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8C41EB">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4D32FA">
              <w:rPr>
                <w:rStyle w:val="Foot"/>
                <w:rFonts w:ascii="Arial" w:hAnsi="Arial" w:cs="Arial"/>
                <w:b/>
                <w:bCs/>
                <w:color w:val="FFFFFF" w:themeColor="background1"/>
                <w:sz w:val="28"/>
                <w:szCs w:val="28"/>
                <w:lang w:val="fr-FR"/>
              </w:rPr>
              <w:t>1</w:t>
            </w:r>
            <w:r w:rsidR="009D0F2D">
              <w:rPr>
                <w:rStyle w:val="Foot"/>
                <w:rFonts w:ascii="Arial" w:hAnsi="Arial" w:cs="Arial"/>
                <w:b/>
                <w:bCs/>
                <w:color w:val="FFFFFF" w:themeColor="background1"/>
                <w:sz w:val="28"/>
                <w:szCs w:val="28"/>
                <w:lang w:val="fr-FR"/>
              </w:rPr>
              <w:t>1</w:t>
            </w:r>
            <w:r w:rsidR="008C41EB">
              <w:rPr>
                <w:rStyle w:val="Foot"/>
                <w:rFonts w:ascii="Arial" w:hAnsi="Arial" w:cs="Arial"/>
                <w:b/>
                <w:bCs/>
                <w:color w:val="FFFFFF" w:themeColor="background1"/>
                <w:sz w:val="28"/>
                <w:szCs w:val="28"/>
                <w:lang w:val="fr-FR"/>
              </w:rPr>
              <w:t>7</w:t>
            </w:r>
          </w:p>
        </w:tc>
        <w:tc>
          <w:tcPr>
            <w:tcW w:w="1477" w:type="dxa"/>
            <w:tcBorders>
              <w:top w:val="nil"/>
              <w:bottom w:val="nil"/>
            </w:tcBorders>
            <w:shd w:val="clear" w:color="auto" w:fill="A6A6A6"/>
            <w:vAlign w:val="center"/>
          </w:tcPr>
          <w:p w:rsidR="00AD284D" w:rsidRPr="00451D79" w:rsidRDefault="001C1EDA" w:rsidP="00F45E15">
            <w:pPr>
              <w:framePr w:hSpace="181" w:wrap="around" w:vAnchor="text" w:hAnchor="margin" w:xAlign="center" w:y="1"/>
              <w:jc w:val="left"/>
              <w:rPr>
                <w:color w:val="FFFFFF" w:themeColor="background1"/>
                <w:lang w:val="en-US"/>
              </w:rPr>
            </w:pPr>
            <w:r>
              <w:rPr>
                <w:color w:val="FFFFFF" w:themeColor="background1"/>
                <w:lang w:val="en-US"/>
              </w:rPr>
              <w:t>1</w:t>
            </w:r>
            <w:r w:rsidR="00197D93" w:rsidRPr="00451D79">
              <w:rPr>
                <w:color w:val="FFFFFF" w:themeColor="background1"/>
                <w:lang w:val="en-US"/>
              </w:rPr>
              <w:t>.</w:t>
            </w:r>
            <w:r w:rsidR="00A22B07">
              <w:rPr>
                <w:color w:val="FFFFFF" w:themeColor="background1"/>
                <w:lang w:val="en-US"/>
              </w:rPr>
              <w:t>I</w:t>
            </w:r>
            <w:r w:rsidR="00F45E15">
              <w:rPr>
                <w:color w:val="FFFFFF" w:themeColor="background1"/>
                <w:lang w:val="en-US"/>
              </w:rPr>
              <w:t>I</w:t>
            </w:r>
            <w:r w:rsidR="00E572F7">
              <w:rPr>
                <w:color w:val="FFFFFF" w:themeColor="background1"/>
                <w:lang w:val="en-US"/>
              </w:rPr>
              <w:t>.</w:t>
            </w:r>
            <w:r w:rsidR="00AD284D" w:rsidRPr="00451D79">
              <w:rPr>
                <w:color w:val="FFFFFF" w:themeColor="background1"/>
                <w:lang w:val="en-US"/>
              </w:rPr>
              <w:t>201</w:t>
            </w:r>
            <w:r w:rsidR="0065206D">
              <w:rPr>
                <w:color w:val="FFFFFF" w:themeColor="background1"/>
                <w:lang w:val="en-US"/>
              </w:rPr>
              <w:t>7</w:t>
            </w:r>
          </w:p>
        </w:tc>
        <w:tc>
          <w:tcPr>
            <w:tcW w:w="6196" w:type="dxa"/>
            <w:gridSpan w:val="2"/>
            <w:tcBorders>
              <w:top w:val="nil"/>
              <w:bottom w:val="nil"/>
              <w:right w:val="single" w:sz="8" w:space="0" w:color="333333"/>
            </w:tcBorders>
            <w:shd w:val="clear" w:color="auto" w:fill="A6A6A6"/>
            <w:vAlign w:val="center"/>
          </w:tcPr>
          <w:p w:rsidR="008149B6" w:rsidRPr="00D21C24" w:rsidRDefault="008149B6" w:rsidP="00F45E15">
            <w:pPr>
              <w:framePr w:hSpace="181" w:wrap="around" w:vAnchor="text" w:hAnchor="margin" w:xAlign="center" w:y="1"/>
              <w:tabs>
                <w:tab w:val="clear" w:pos="5387"/>
                <w:tab w:val="clear" w:pos="5954"/>
                <w:tab w:val="right" w:pos="5515"/>
              </w:tabs>
              <w:jc w:val="left"/>
              <w:rPr>
                <w:color w:val="FFFFFF" w:themeColor="background1"/>
                <w:lang w:val="en-US"/>
              </w:rPr>
            </w:pPr>
            <w:r w:rsidRPr="00D21C24">
              <w:rPr>
                <w:color w:val="FFFFFF" w:themeColor="background1"/>
                <w:lang w:val="en-US"/>
              </w:rPr>
              <w:t>(</w:t>
            </w:r>
            <w:r w:rsidR="00605BDD" w:rsidRPr="00D21C24">
              <w:rPr>
                <w:color w:val="FFFFFF" w:themeColor="background1"/>
                <w:lang w:val="en-US"/>
              </w:rPr>
              <w:t xml:space="preserve">Information received by </w:t>
            </w:r>
            <w:r w:rsidR="00F45E15">
              <w:rPr>
                <w:color w:val="FFFFFF" w:themeColor="background1"/>
                <w:lang w:val="en-US"/>
              </w:rPr>
              <w:t>16</w:t>
            </w:r>
            <w:r w:rsidR="00CB621B">
              <w:rPr>
                <w:color w:val="FFFFFF" w:themeColor="background1"/>
                <w:lang w:val="en-US"/>
              </w:rPr>
              <w:t xml:space="preserve"> </w:t>
            </w:r>
            <w:r w:rsidR="002244A3">
              <w:rPr>
                <w:color w:val="FFFFFF" w:themeColor="background1"/>
                <w:lang w:val="en-US"/>
              </w:rPr>
              <w:t>January</w:t>
            </w:r>
            <w:r w:rsidRPr="00D21C24">
              <w:rPr>
                <w:color w:val="FFFFFF" w:themeColor="background1"/>
                <w:lang w:val="en-US"/>
              </w:rPr>
              <w:t xml:space="preserve"> 20</w:t>
            </w:r>
            <w:r w:rsidR="00923508" w:rsidRPr="00D21C24">
              <w:rPr>
                <w:color w:val="FFFFFF" w:themeColor="background1"/>
                <w:lang w:val="en-US"/>
              </w:rPr>
              <w:t>1</w:t>
            </w:r>
            <w:r w:rsidR="002244A3">
              <w:rPr>
                <w:color w:val="FFFFFF" w:themeColor="background1"/>
                <w:lang w:val="en-US"/>
              </w:rPr>
              <w:t>7</w:t>
            </w:r>
            <w:r w:rsidRPr="00D21C24">
              <w:rPr>
                <w:color w:val="FFFFFF" w:themeColor="background1"/>
                <w:lang w:val="en-US"/>
              </w:rPr>
              <w:t>)</w:t>
            </w:r>
            <w:r w:rsidR="00423A70" w:rsidRPr="005C5D03">
              <w:rPr>
                <w:color w:val="FFFFFF" w:themeColor="background1"/>
                <w:spacing w:val="-4"/>
                <w:lang w:val="en-US"/>
              </w:rPr>
              <w:t xml:space="preserve"> </w:t>
            </w:r>
            <w:r w:rsidR="00423A70">
              <w:rPr>
                <w:color w:val="FFFFFF" w:themeColor="background1"/>
                <w:spacing w:val="-4"/>
                <w:lang w:val="en-US"/>
              </w:rPr>
              <w:t xml:space="preserve"> </w:t>
            </w:r>
            <w:r w:rsidR="00423A70" w:rsidRPr="005C5D03">
              <w:rPr>
                <w:color w:val="FFFFFF" w:themeColor="background1"/>
                <w:spacing w:val="-4"/>
                <w:lang w:val="en-US"/>
              </w:rPr>
              <w:t>ISSN 1564-5223 (Online)</w:t>
            </w:r>
          </w:p>
        </w:tc>
      </w:tr>
      <w:tr w:rsidR="008149B6" w:rsidRPr="00F15B9C"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bookmarkStart w:id="62" w:name="_Toc373157808"/>
            <w:bookmarkStart w:id="63" w:name="_Toc374006621"/>
            <w:bookmarkStart w:id="64" w:name="_Toc374692679"/>
            <w:bookmarkStart w:id="65" w:name="_Toc374692756"/>
            <w:bookmarkStart w:id="66" w:name="_Toc377026486"/>
            <w:bookmarkStart w:id="67" w:name="_Toc378322701"/>
            <w:bookmarkStart w:id="68" w:name="_Toc379440359"/>
            <w:bookmarkStart w:id="69" w:name="_Toc380582884"/>
            <w:bookmarkStart w:id="70" w:name="_Toc381784214"/>
            <w:bookmarkStart w:id="71" w:name="_Toc383182293"/>
            <w:bookmarkStart w:id="72" w:name="_Toc384625679"/>
            <w:bookmarkStart w:id="73" w:name="_Toc385496778"/>
            <w:bookmarkStart w:id="74" w:name="_Toc388946302"/>
            <w:bookmarkStart w:id="75" w:name="_Toc388947549"/>
            <w:bookmarkStart w:id="76" w:name="_Toc389730864"/>
            <w:bookmarkStart w:id="77" w:name="_Toc391386061"/>
            <w:bookmarkStart w:id="78" w:name="_Toc392235865"/>
            <w:bookmarkStart w:id="79" w:name="_Toc393713404"/>
            <w:bookmarkStart w:id="80" w:name="_Toc393714452"/>
            <w:bookmarkStart w:id="81" w:name="_Toc393715456"/>
            <w:bookmarkStart w:id="82" w:name="_Toc395100441"/>
            <w:bookmarkStart w:id="83" w:name="_Toc396212797"/>
            <w:bookmarkStart w:id="84" w:name="_Toc397517634"/>
            <w:bookmarkStart w:id="85" w:name="_Toc399160618"/>
            <w:bookmarkStart w:id="86" w:name="_Toc400374862"/>
            <w:bookmarkStart w:id="87" w:name="_Toc401757898"/>
            <w:bookmarkStart w:id="88" w:name="_Toc402967087"/>
            <w:bookmarkStart w:id="89" w:name="_Toc404332300"/>
            <w:bookmarkStart w:id="90" w:name="_Toc405386766"/>
            <w:bookmarkStart w:id="91" w:name="_Toc406507999"/>
            <w:bookmarkStart w:id="92" w:name="_Toc408576619"/>
            <w:bookmarkStart w:id="93" w:name="_Toc409708218"/>
            <w:bookmarkStart w:id="94" w:name="_Toc410904528"/>
            <w:bookmarkStart w:id="95" w:name="_Toc414884933"/>
            <w:bookmarkStart w:id="96" w:name="_Toc416360063"/>
            <w:bookmarkStart w:id="97" w:name="_Toc417984326"/>
            <w:bookmarkStart w:id="98" w:name="_Toc420414813"/>
            <w:bookmarkStart w:id="99" w:name="_Toc421783541"/>
            <w:bookmarkStart w:id="100" w:name="_Toc423078760"/>
            <w:bookmarkStart w:id="101" w:name="_Toc424300231"/>
            <w:bookmarkStart w:id="102" w:name="_Toc426533937"/>
            <w:bookmarkStart w:id="103" w:name="_Toc426534935"/>
            <w:bookmarkStart w:id="104" w:name="_Toc428193345"/>
            <w:bookmarkStart w:id="105" w:name="_Toc429469034"/>
            <w:bookmarkStart w:id="106" w:name="_Toc432498821"/>
            <w:bookmarkStart w:id="107" w:name="_Toc433358209"/>
            <w:bookmarkStart w:id="108" w:name="_Toc434843818"/>
            <w:bookmarkStart w:id="109" w:name="_Toc436383046"/>
            <w:bookmarkStart w:id="110" w:name="_Toc437264268"/>
            <w:bookmarkStart w:id="111" w:name="_Toc438219153"/>
            <w:bookmarkStart w:id="112" w:name="_Toc440443776"/>
            <w:bookmarkStart w:id="113" w:name="_Toc441671593"/>
            <w:bookmarkStart w:id="114" w:name="_Toc442711608"/>
            <w:bookmarkStart w:id="115" w:name="_Toc445368571"/>
            <w:bookmarkStart w:id="116" w:name="_Toc446578859"/>
            <w:bookmarkStart w:id="117" w:name="_Toc449442753"/>
            <w:bookmarkStart w:id="118" w:name="_Toc450747457"/>
            <w:bookmarkStart w:id="119" w:name="_Toc451863126"/>
            <w:bookmarkStart w:id="120" w:name="_Toc453320496"/>
            <w:bookmarkStart w:id="121" w:name="_Toc454789140"/>
            <w:bookmarkStart w:id="122" w:name="_Toc456103202"/>
            <w:bookmarkStart w:id="123" w:name="_Toc456103318"/>
            <w:bookmarkStart w:id="124" w:name="_Toc469048932"/>
            <w:bookmarkStart w:id="125" w:name="_Toc469924979"/>
            <w:bookmarkStart w:id="126" w:name="_Toc471824654"/>
            <w:bookmarkStart w:id="127" w:name="_Toc473209523"/>
            <w:r w:rsidRPr="00ED1863">
              <w:rPr>
                <w:rFonts w:ascii="Calibri" w:hAnsi="Calibri"/>
                <w:b w:val="0"/>
                <w:bCs/>
                <w:sz w:val="14"/>
                <w:szCs w:val="14"/>
                <w:lang w:val="fr-CH"/>
              </w:rPr>
              <w:t xml:space="preserve">Place des Nations CH-1211 </w:t>
            </w:r>
            <w:r w:rsidR="00F81773" w:rsidRPr="00ED1863">
              <w:rPr>
                <w:rFonts w:ascii="Calibri" w:hAnsi="Calibri"/>
                <w:b w:val="0"/>
                <w:bCs/>
                <w:sz w:val="14"/>
                <w:szCs w:val="14"/>
                <w:lang w:val="fr-CH"/>
              </w:rPr>
              <w:br/>
            </w:r>
            <w:r w:rsidRPr="00ED1863">
              <w:rPr>
                <w:rFonts w:ascii="Calibri" w:hAnsi="Calibri"/>
                <w:b w:val="0"/>
                <w:bCs/>
                <w:sz w:val="14"/>
                <w:szCs w:val="14"/>
                <w:lang w:val="fr-CH"/>
              </w:rPr>
              <w:t>Genève 20 (</w:t>
            </w:r>
            <w:r w:rsidR="00911AE9" w:rsidRPr="00ED1863">
              <w:rPr>
                <w:rFonts w:ascii="Calibri" w:hAnsi="Calibri"/>
                <w:b w:val="0"/>
                <w:bCs/>
                <w:sz w:val="14"/>
                <w:szCs w:val="14"/>
                <w:lang w:val="fr-CH"/>
              </w:rPr>
              <w:t>Switzerland</w:t>
            </w:r>
            <w:r w:rsidRPr="00ED1863">
              <w:rPr>
                <w:rFonts w:ascii="Calibri" w:hAnsi="Calibri"/>
                <w:b w:val="0"/>
                <w:bCs/>
                <w:sz w:val="14"/>
                <w:szCs w:val="14"/>
                <w:lang w:val="fr-CH"/>
              </w:rPr>
              <w:t xml:space="preserve">) </w:t>
            </w:r>
            <w:r w:rsidRPr="00ED1863">
              <w:rPr>
                <w:rFonts w:ascii="Calibri" w:hAnsi="Calibri"/>
                <w:b w:val="0"/>
                <w:bCs/>
                <w:sz w:val="14"/>
                <w:szCs w:val="14"/>
                <w:lang w:val="fr-CH"/>
              </w:rPr>
              <w:br/>
              <w:t>T</w:t>
            </w:r>
            <w:r w:rsidR="00911AE9" w:rsidRPr="00ED1863">
              <w:rPr>
                <w:rFonts w:ascii="Calibri" w:hAnsi="Calibri"/>
                <w:b w:val="0"/>
                <w:bCs/>
                <w:sz w:val="14"/>
                <w:szCs w:val="14"/>
                <w:lang w:val="fr-CH"/>
              </w:rPr>
              <w:t>e</w:t>
            </w:r>
            <w:r w:rsidRPr="00ED1863">
              <w:rPr>
                <w:rFonts w:ascii="Calibri" w:hAnsi="Calibri"/>
                <w:b w:val="0"/>
                <w:bCs/>
                <w:sz w:val="14"/>
                <w:szCs w:val="14"/>
                <w:lang w:val="fr-CH"/>
              </w:rPr>
              <w:t xml:space="preserve">l: </w:t>
            </w:r>
            <w:r w:rsidRPr="00ED1863">
              <w:rPr>
                <w:rFonts w:ascii="Calibri" w:hAnsi="Calibri"/>
                <w:b w:val="0"/>
                <w:bCs/>
                <w:sz w:val="14"/>
                <w:szCs w:val="14"/>
                <w:lang w:val="fr-CH"/>
              </w:rPr>
              <w:tab/>
            </w:r>
            <w:r w:rsidRPr="00FF538A">
              <w:rPr>
                <w:rFonts w:ascii="Calibri" w:hAnsi="Calibri"/>
                <w:b w:val="0"/>
                <w:bCs/>
                <w:sz w:val="14"/>
                <w:szCs w:val="14"/>
                <w:lang w:val="fr-CH"/>
              </w:rPr>
              <w:t>+4</w:t>
            </w:r>
            <w:r w:rsidRPr="001C4F41">
              <w:rPr>
                <w:rFonts w:ascii="Calibri" w:hAnsi="Calibri"/>
                <w:b w:val="0"/>
                <w:bCs/>
                <w:sz w:val="14"/>
                <w:szCs w:val="14"/>
                <w:lang w:val="fr-FR"/>
              </w:rPr>
              <w:t>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00714DF8" w:rsidRPr="0060687B">
              <w:rPr>
                <w:b/>
                <w:bCs/>
                <w:sz w:val="14"/>
                <w:szCs w:val="14"/>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28" w:name="_Toc273023317"/>
            <w:bookmarkStart w:id="129" w:name="_Toc292704947"/>
            <w:bookmarkStart w:id="130" w:name="_Toc295387892"/>
            <w:bookmarkStart w:id="131" w:name="_Toc296675475"/>
            <w:bookmarkStart w:id="132" w:name="_Toc301945286"/>
            <w:bookmarkStart w:id="133" w:name="_Toc308530333"/>
            <w:bookmarkStart w:id="134" w:name="_Toc321233386"/>
            <w:bookmarkStart w:id="135" w:name="_Toc321311657"/>
            <w:bookmarkStart w:id="136" w:name="_Toc321820537"/>
            <w:bookmarkStart w:id="137" w:name="_Toc323035703"/>
            <w:bookmarkStart w:id="138" w:name="_Toc323904371"/>
            <w:bookmarkStart w:id="139" w:name="_Toc332272643"/>
            <w:bookmarkStart w:id="140" w:name="_Toc334776189"/>
            <w:bookmarkStart w:id="141" w:name="_Toc335901496"/>
            <w:bookmarkStart w:id="142" w:name="_Toc337110330"/>
            <w:bookmarkStart w:id="143" w:name="_Toc338779370"/>
            <w:bookmarkStart w:id="144" w:name="_Toc340225510"/>
            <w:bookmarkStart w:id="145" w:name="_Toc341451209"/>
            <w:bookmarkStart w:id="146" w:name="_Toc342912836"/>
            <w:bookmarkStart w:id="147" w:name="_Toc343262673"/>
            <w:bookmarkStart w:id="148" w:name="_Toc345579824"/>
            <w:bookmarkStart w:id="149" w:name="_Toc346885929"/>
            <w:bookmarkStart w:id="150" w:name="_Toc347929577"/>
            <w:bookmarkStart w:id="151" w:name="_Toc349288245"/>
            <w:bookmarkStart w:id="152" w:name="_Toc350415575"/>
            <w:bookmarkStart w:id="153" w:name="_Toc351549873"/>
            <w:bookmarkStart w:id="154" w:name="_Toc352940473"/>
            <w:bookmarkStart w:id="155" w:name="_Toc354053818"/>
            <w:bookmarkStart w:id="156" w:name="_Toc355708833"/>
            <w:bookmarkStart w:id="157" w:name="_Toc357001926"/>
            <w:bookmarkStart w:id="158" w:name="_Toc358192557"/>
            <w:bookmarkStart w:id="159" w:name="_Toc359489410"/>
            <w:bookmarkStart w:id="160" w:name="_Toc360696813"/>
            <w:bookmarkStart w:id="161" w:name="_Toc361921546"/>
            <w:bookmarkStart w:id="162" w:name="_Toc363741383"/>
            <w:bookmarkStart w:id="163" w:name="_Toc364672332"/>
            <w:bookmarkStart w:id="164" w:name="_Toc366157672"/>
            <w:bookmarkStart w:id="165" w:name="_Toc367715511"/>
            <w:bookmarkStart w:id="166" w:name="_Toc369007673"/>
            <w:bookmarkStart w:id="167" w:name="_Toc369007853"/>
            <w:bookmarkStart w:id="168" w:name="_Toc370373460"/>
            <w:bookmarkStart w:id="169" w:name="_Toc371588836"/>
            <w:bookmarkStart w:id="170" w:name="_Toc373157809"/>
            <w:bookmarkStart w:id="171" w:name="_Toc374006622"/>
            <w:bookmarkStart w:id="172" w:name="_Toc374692680"/>
            <w:bookmarkStart w:id="173" w:name="_Toc374692757"/>
            <w:bookmarkStart w:id="174" w:name="_Toc377026487"/>
            <w:bookmarkStart w:id="175" w:name="_Toc378322702"/>
            <w:bookmarkStart w:id="176" w:name="_Toc379440360"/>
            <w:bookmarkStart w:id="177" w:name="_Toc380582885"/>
            <w:bookmarkStart w:id="178" w:name="_Toc381784215"/>
            <w:bookmarkStart w:id="179" w:name="_Toc383182294"/>
            <w:bookmarkStart w:id="180" w:name="_Toc384625680"/>
            <w:bookmarkStart w:id="181" w:name="_Toc385496779"/>
            <w:bookmarkStart w:id="182" w:name="_Toc388946303"/>
            <w:bookmarkStart w:id="183" w:name="_Toc388947550"/>
            <w:bookmarkStart w:id="184" w:name="_Toc389730865"/>
            <w:bookmarkStart w:id="185" w:name="_Toc391386062"/>
            <w:bookmarkStart w:id="186" w:name="_Toc392235866"/>
            <w:bookmarkStart w:id="187" w:name="_Toc393713405"/>
            <w:bookmarkStart w:id="188" w:name="_Toc393714453"/>
            <w:bookmarkStart w:id="189" w:name="_Toc393715457"/>
            <w:bookmarkStart w:id="190" w:name="_Toc395100442"/>
            <w:bookmarkStart w:id="191" w:name="_Toc396212798"/>
            <w:bookmarkStart w:id="192" w:name="_Toc397517635"/>
            <w:bookmarkStart w:id="193" w:name="_Toc399160619"/>
            <w:bookmarkStart w:id="194" w:name="_Toc400374863"/>
            <w:bookmarkStart w:id="195" w:name="_Toc401757899"/>
            <w:bookmarkStart w:id="196" w:name="_Toc402967088"/>
            <w:bookmarkStart w:id="197" w:name="_Toc404332301"/>
            <w:bookmarkStart w:id="198" w:name="_Toc405386767"/>
            <w:bookmarkStart w:id="199" w:name="_Toc406508000"/>
            <w:bookmarkStart w:id="200" w:name="_Toc408576620"/>
            <w:bookmarkStart w:id="201" w:name="_Toc409708219"/>
            <w:bookmarkStart w:id="202" w:name="_Toc410904529"/>
            <w:bookmarkStart w:id="203" w:name="_Toc414884934"/>
            <w:bookmarkStart w:id="204" w:name="_Toc416360064"/>
            <w:bookmarkStart w:id="205" w:name="_Toc417984327"/>
            <w:bookmarkStart w:id="206" w:name="_Toc420414814"/>
            <w:bookmarkStart w:id="207" w:name="_Toc421783542"/>
            <w:bookmarkStart w:id="208" w:name="_Toc423078761"/>
            <w:bookmarkStart w:id="209" w:name="_Toc424300232"/>
            <w:bookmarkStart w:id="210" w:name="_Toc426533938"/>
            <w:bookmarkStart w:id="211" w:name="_Toc426534936"/>
            <w:bookmarkStart w:id="212" w:name="_Toc428193346"/>
            <w:bookmarkStart w:id="213" w:name="_Toc429469035"/>
            <w:bookmarkStart w:id="214" w:name="_Toc432498822"/>
            <w:bookmarkStart w:id="215" w:name="_Toc268773996"/>
            <w:bookmarkStart w:id="216" w:name="_Toc433358210"/>
            <w:bookmarkStart w:id="217" w:name="_Toc434843819"/>
            <w:bookmarkStart w:id="218" w:name="_Toc436383047"/>
            <w:bookmarkStart w:id="219" w:name="_Toc437264269"/>
            <w:bookmarkStart w:id="220" w:name="_Toc438219154"/>
            <w:bookmarkStart w:id="221" w:name="_Toc440443777"/>
            <w:bookmarkStart w:id="222" w:name="_Toc441671594"/>
            <w:bookmarkStart w:id="223" w:name="_Toc442711609"/>
            <w:bookmarkStart w:id="224" w:name="_Toc445368572"/>
            <w:bookmarkStart w:id="225" w:name="_Toc446578860"/>
            <w:bookmarkStart w:id="226" w:name="_Toc449442754"/>
            <w:bookmarkStart w:id="227" w:name="_Toc450747458"/>
            <w:bookmarkStart w:id="228" w:name="_Toc451863127"/>
            <w:bookmarkStart w:id="229" w:name="_Toc453320497"/>
            <w:bookmarkStart w:id="230" w:name="_Toc454789141"/>
            <w:bookmarkStart w:id="231" w:name="_Toc456103203"/>
            <w:bookmarkStart w:id="232" w:name="_Toc456103319"/>
            <w:bookmarkStart w:id="233" w:name="_Toc469048933"/>
            <w:bookmarkStart w:id="234" w:name="_Toc469924980"/>
            <w:bookmarkStart w:id="235" w:name="_Toc471824655"/>
            <w:bookmarkStart w:id="236" w:name="_Toc473209524"/>
            <w:r w:rsidRPr="001C4F41">
              <w:rPr>
                <w:b/>
                <w:bCs/>
                <w:sz w:val="14"/>
                <w:szCs w:val="14"/>
                <w:lang w:val="fr-FR"/>
              </w:rPr>
              <w:t>Standardization Bureau (TSB</w:t>
            </w:r>
            <w:proofErr w:type="gramStart"/>
            <w:r w:rsidRPr="001C4F41">
              <w:rPr>
                <w:b/>
                <w:bCs/>
                <w:sz w:val="14"/>
                <w:szCs w:val="14"/>
                <w:lang w:val="fr-FR"/>
              </w:rPr>
              <w:t>)</w:t>
            </w:r>
            <w:proofErr w:type="gramEnd"/>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r w:rsidR="007D33FD" w:rsidRPr="0060687B">
              <w:rPr>
                <w:b/>
                <w:bCs/>
                <w:sz w:val="14"/>
                <w:szCs w:val="14"/>
                <w:lang w:val="fr-FR"/>
              </w:rPr>
              <w:t>tsbmail@itu.int</w:t>
            </w:r>
            <w:r w:rsidR="007D33FD" w:rsidRPr="001C4F41">
              <w:rPr>
                <w:b/>
                <w:bCs/>
                <w:sz w:val="14"/>
                <w:szCs w:val="14"/>
                <w:lang w:val="fr-FR"/>
              </w:rPr>
              <w:t xml:space="preserve"> / </w:t>
            </w:r>
            <w:r w:rsidR="008C0D80" w:rsidRPr="0060687B">
              <w:rPr>
                <w:rFonts w:eastAsia="SimSun" w:cs="Arial"/>
                <w:b/>
                <w:bCs/>
                <w:sz w:val="14"/>
                <w:szCs w:val="14"/>
                <w:lang w:val="en-US" w:eastAsia="zh-CN"/>
              </w:rPr>
              <w:t>tsbtson@itu.int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237" w:name="_Toc268773997"/>
            <w:bookmarkStart w:id="238" w:name="_Toc273023318"/>
            <w:bookmarkStart w:id="239" w:name="_Toc292704948"/>
            <w:bookmarkStart w:id="240" w:name="_Toc295387893"/>
            <w:bookmarkStart w:id="241" w:name="_Toc296675476"/>
            <w:bookmarkStart w:id="242" w:name="_Toc301945287"/>
            <w:bookmarkStart w:id="243" w:name="_Toc308530334"/>
            <w:bookmarkStart w:id="244" w:name="_Toc321233387"/>
            <w:bookmarkStart w:id="245" w:name="_Toc321311658"/>
            <w:bookmarkStart w:id="246" w:name="_Toc321820538"/>
            <w:bookmarkStart w:id="247" w:name="_Toc323035704"/>
            <w:bookmarkStart w:id="248" w:name="_Toc323904372"/>
            <w:bookmarkStart w:id="249" w:name="_Toc332272644"/>
            <w:bookmarkStart w:id="250" w:name="_Toc334776190"/>
            <w:bookmarkStart w:id="251" w:name="_Toc335901497"/>
            <w:bookmarkStart w:id="252" w:name="_Toc337110331"/>
            <w:bookmarkStart w:id="253" w:name="_Toc338779371"/>
            <w:bookmarkStart w:id="254" w:name="_Toc340225511"/>
            <w:bookmarkStart w:id="255" w:name="_Toc341451210"/>
            <w:bookmarkStart w:id="256" w:name="_Toc342912837"/>
            <w:bookmarkStart w:id="257" w:name="_Toc343262674"/>
            <w:bookmarkStart w:id="258" w:name="_Toc345579825"/>
            <w:bookmarkStart w:id="259" w:name="_Toc346885930"/>
            <w:bookmarkStart w:id="260" w:name="_Toc347929578"/>
            <w:bookmarkStart w:id="261" w:name="_Toc349288246"/>
            <w:bookmarkStart w:id="262" w:name="_Toc350415576"/>
            <w:bookmarkStart w:id="263" w:name="_Toc351549874"/>
            <w:bookmarkStart w:id="264" w:name="_Toc352940474"/>
            <w:bookmarkStart w:id="265" w:name="_Toc354053819"/>
            <w:bookmarkStart w:id="266" w:name="_Toc355708834"/>
            <w:bookmarkStart w:id="267" w:name="_Toc357001927"/>
            <w:bookmarkStart w:id="268" w:name="_Toc358192558"/>
            <w:bookmarkStart w:id="269" w:name="_Toc359489411"/>
            <w:bookmarkStart w:id="270" w:name="_Toc360696814"/>
            <w:bookmarkStart w:id="271" w:name="_Toc361921547"/>
            <w:bookmarkStart w:id="272" w:name="_Toc363741384"/>
            <w:bookmarkStart w:id="273" w:name="_Toc364672333"/>
            <w:bookmarkStart w:id="274" w:name="_Toc366157673"/>
            <w:bookmarkStart w:id="275" w:name="_Toc367715512"/>
            <w:bookmarkStart w:id="276" w:name="_Toc369007674"/>
            <w:bookmarkStart w:id="277" w:name="_Toc369007854"/>
            <w:bookmarkStart w:id="278" w:name="_Toc370373461"/>
            <w:bookmarkStart w:id="279" w:name="_Toc371588837"/>
            <w:bookmarkStart w:id="280" w:name="_Toc373157810"/>
            <w:bookmarkStart w:id="281" w:name="_Toc374006623"/>
            <w:bookmarkStart w:id="282" w:name="_Toc374692681"/>
            <w:bookmarkStart w:id="283" w:name="_Toc374692758"/>
            <w:bookmarkStart w:id="284" w:name="_Toc377026488"/>
            <w:bookmarkStart w:id="285" w:name="_Toc378322703"/>
            <w:bookmarkStart w:id="286" w:name="_Toc379440361"/>
            <w:bookmarkStart w:id="287" w:name="_Toc380582886"/>
            <w:bookmarkStart w:id="288" w:name="_Toc381784216"/>
            <w:bookmarkStart w:id="289" w:name="_Toc383182295"/>
            <w:bookmarkStart w:id="290" w:name="_Toc384625681"/>
            <w:bookmarkStart w:id="291" w:name="_Toc385496780"/>
            <w:bookmarkStart w:id="292" w:name="_Toc388946304"/>
            <w:bookmarkStart w:id="293" w:name="_Toc388947551"/>
            <w:bookmarkStart w:id="294" w:name="_Toc389730866"/>
            <w:bookmarkStart w:id="295" w:name="_Toc391386063"/>
            <w:bookmarkStart w:id="296" w:name="_Toc392235867"/>
            <w:bookmarkStart w:id="297" w:name="_Toc393713406"/>
            <w:bookmarkStart w:id="298" w:name="_Toc393714454"/>
            <w:bookmarkStart w:id="299" w:name="_Toc393715458"/>
            <w:bookmarkStart w:id="300" w:name="_Toc395100443"/>
            <w:bookmarkStart w:id="301" w:name="_Toc396212799"/>
            <w:bookmarkStart w:id="302" w:name="_Toc397517636"/>
            <w:bookmarkStart w:id="303" w:name="_Toc399160620"/>
            <w:bookmarkStart w:id="304" w:name="_Toc400374864"/>
            <w:bookmarkStart w:id="305" w:name="_Toc401757900"/>
            <w:bookmarkStart w:id="306" w:name="_Toc402967089"/>
            <w:bookmarkStart w:id="307" w:name="_Toc404332302"/>
            <w:bookmarkStart w:id="308" w:name="_Toc405386768"/>
            <w:bookmarkStart w:id="309" w:name="_Toc406508001"/>
            <w:bookmarkStart w:id="310" w:name="_Toc408576621"/>
            <w:bookmarkStart w:id="311" w:name="_Toc409708220"/>
            <w:bookmarkStart w:id="312" w:name="_Toc410904530"/>
            <w:bookmarkStart w:id="313" w:name="_Toc414884935"/>
            <w:bookmarkStart w:id="314" w:name="_Toc416360065"/>
            <w:bookmarkStart w:id="315" w:name="_Toc417984328"/>
            <w:bookmarkStart w:id="316" w:name="_Toc420414815"/>
            <w:bookmarkStart w:id="317" w:name="_Toc421783543"/>
            <w:bookmarkStart w:id="318" w:name="_Toc423078762"/>
            <w:bookmarkStart w:id="319" w:name="_Toc424300233"/>
            <w:bookmarkStart w:id="320" w:name="_Toc426533939"/>
            <w:bookmarkStart w:id="321" w:name="_Toc426534937"/>
            <w:bookmarkStart w:id="322" w:name="_Toc428193347"/>
            <w:bookmarkStart w:id="323" w:name="_Toc429469036"/>
            <w:bookmarkStart w:id="324" w:name="_Toc432498823"/>
            <w:bookmarkStart w:id="325" w:name="_Toc433358211"/>
            <w:bookmarkStart w:id="326" w:name="_Toc434843820"/>
            <w:bookmarkStart w:id="327" w:name="_Toc436383048"/>
            <w:bookmarkStart w:id="328" w:name="_Toc437264270"/>
            <w:bookmarkStart w:id="329" w:name="_Toc438219155"/>
            <w:bookmarkStart w:id="330" w:name="_Toc440443778"/>
            <w:bookmarkStart w:id="331" w:name="_Toc441671595"/>
            <w:bookmarkStart w:id="332" w:name="_Toc442711610"/>
            <w:bookmarkStart w:id="333" w:name="_Toc445368573"/>
            <w:bookmarkStart w:id="334" w:name="_Toc446578861"/>
            <w:bookmarkStart w:id="335" w:name="_Toc449442755"/>
            <w:bookmarkStart w:id="336" w:name="_Toc450747459"/>
            <w:bookmarkStart w:id="337" w:name="_Toc451863128"/>
            <w:bookmarkStart w:id="338" w:name="_Toc453320498"/>
            <w:bookmarkStart w:id="339" w:name="_Toc454789142"/>
            <w:bookmarkStart w:id="340" w:name="_Toc456103204"/>
            <w:bookmarkStart w:id="341" w:name="_Toc456103320"/>
            <w:bookmarkStart w:id="342" w:name="_Toc469048934"/>
            <w:bookmarkStart w:id="343" w:name="_Toc469924981"/>
            <w:bookmarkStart w:id="344" w:name="_Toc471824656"/>
            <w:bookmarkStart w:id="345" w:name="_Toc473209525"/>
            <w:r w:rsidRPr="001C4F41">
              <w:rPr>
                <w:b/>
                <w:bCs/>
                <w:sz w:val="14"/>
                <w:szCs w:val="14"/>
                <w:lang w:val="fr-FR"/>
              </w:rPr>
              <w:t>Radiocommunication Bureau (BR</w:t>
            </w:r>
            <w:proofErr w:type="gramStart"/>
            <w:r w:rsidRPr="001C4F41">
              <w:rPr>
                <w:b/>
                <w:bCs/>
                <w:sz w:val="14"/>
                <w:szCs w:val="14"/>
                <w:lang w:val="fr-FR"/>
              </w:rPr>
              <w:t>)</w:t>
            </w:r>
            <w:proofErr w:type="gramEnd"/>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2C35ED">
              <w:rPr>
                <w:b/>
                <w:bCs/>
                <w:sz w:val="14"/>
                <w:szCs w:val="14"/>
                <w:lang w:val="fr-FR"/>
              </w:rPr>
              <w:t>brmail@itu.int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tc>
      </w:tr>
    </w:tbl>
    <w:p w:rsidR="008149B6" w:rsidRPr="001C4F41" w:rsidRDefault="008149B6">
      <w:pPr>
        <w:rPr>
          <w:lang w:val="fr-CH"/>
        </w:rPr>
      </w:pPr>
    </w:p>
    <w:p w:rsidR="008149B6" w:rsidRPr="001C4F41" w:rsidRDefault="008149B6">
      <w:pPr>
        <w:rPr>
          <w:lang w:val="fr-FR"/>
        </w:rPr>
        <w:sectPr w:rsidR="008149B6" w:rsidRPr="001C4F41" w:rsidSect="004C24DE">
          <w:footerReference w:type="first" r:id="rId8"/>
          <w:pgSz w:w="11901" w:h="16840" w:code="9"/>
          <w:pgMar w:top="1134" w:right="1418" w:bottom="1701" w:left="1418" w:header="720" w:footer="720" w:gutter="0"/>
          <w:paperSrc w:first="15" w:other="15"/>
          <w:cols w:space="720"/>
          <w:titlePg/>
          <w:docGrid w:linePitch="360"/>
        </w:sectPr>
      </w:pPr>
    </w:p>
    <w:p w:rsidR="008149B6" w:rsidRDefault="00605BDD" w:rsidP="00AB0C99">
      <w:pPr>
        <w:pStyle w:val="Heading1"/>
        <w:spacing w:before="0"/>
        <w:ind w:left="142"/>
        <w:jc w:val="center"/>
        <w:rPr>
          <w:lang w:val="en-US"/>
        </w:rPr>
      </w:pPr>
      <w:bookmarkStart w:id="346" w:name="_Toc253407140"/>
      <w:bookmarkStart w:id="347" w:name="_Toc259783103"/>
      <w:bookmarkStart w:id="348" w:name="_Toc266181232"/>
      <w:bookmarkStart w:id="349" w:name="_Toc268773998"/>
      <w:bookmarkStart w:id="350" w:name="_Toc271700475"/>
      <w:bookmarkStart w:id="351" w:name="_Toc273023319"/>
      <w:bookmarkStart w:id="352" w:name="_Toc274223813"/>
      <w:bookmarkStart w:id="353" w:name="_Toc276717161"/>
      <w:bookmarkStart w:id="354" w:name="_Toc279669134"/>
      <w:bookmarkStart w:id="355" w:name="_Toc280349204"/>
      <w:bookmarkStart w:id="356" w:name="_Toc282526036"/>
      <w:bookmarkStart w:id="357" w:name="_Toc283737193"/>
      <w:bookmarkStart w:id="358" w:name="_Toc286218710"/>
      <w:bookmarkStart w:id="359" w:name="_Toc288660267"/>
      <w:bookmarkStart w:id="360" w:name="_Toc291005377"/>
      <w:bookmarkStart w:id="361" w:name="_Toc292704949"/>
      <w:bookmarkStart w:id="362" w:name="_Toc295387894"/>
      <w:bookmarkStart w:id="363" w:name="_Toc296675477"/>
      <w:bookmarkStart w:id="364" w:name="_Toc297804716"/>
      <w:bookmarkStart w:id="365" w:name="_Toc301945288"/>
      <w:bookmarkStart w:id="366" w:name="_Toc303344247"/>
      <w:bookmarkStart w:id="367" w:name="_Toc304892153"/>
      <w:bookmarkStart w:id="368" w:name="_Toc308530335"/>
      <w:bookmarkStart w:id="369" w:name="_Toc311103641"/>
      <w:bookmarkStart w:id="370" w:name="_Toc313973311"/>
      <w:bookmarkStart w:id="371" w:name="_Toc316479951"/>
      <w:bookmarkStart w:id="372" w:name="_Toc318964997"/>
      <w:bookmarkStart w:id="373" w:name="_Toc320536953"/>
      <w:bookmarkStart w:id="374" w:name="_Toc321233388"/>
      <w:bookmarkStart w:id="375" w:name="_Toc321311659"/>
      <w:bookmarkStart w:id="376" w:name="_Toc321820539"/>
      <w:bookmarkStart w:id="377" w:name="_Toc323035705"/>
      <w:bookmarkStart w:id="378" w:name="_Toc323904373"/>
      <w:bookmarkStart w:id="379" w:name="_Toc332272645"/>
      <w:bookmarkStart w:id="380" w:name="_Toc334776191"/>
      <w:bookmarkStart w:id="381" w:name="_Toc335901498"/>
      <w:bookmarkStart w:id="382" w:name="_Toc337110332"/>
      <w:bookmarkStart w:id="383" w:name="_Toc338779372"/>
      <w:bookmarkStart w:id="384" w:name="_Toc340225512"/>
      <w:bookmarkStart w:id="385" w:name="_Toc341451211"/>
      <w:bookmarkStart w:id="386" w:name="_Toc342912838"/>
      <w:bookmarkStart w:id="387" w:name="_Toc343262675"/>
      <w:bookmarkStart w:id="388" w:name="_Toc345579826"/>
      <w:bookmarkStart w:id="389" w:name="_Toc346885931"/>
      <w:bookmarkStart w:id="390" w:name="_Toc347929579"/>
      <w:bookmarkStart w:id="391" w:name="_Toc349288247"/>
      <w:bookmarkStart w:id="392" w:name="_Toc350415577"/>
      <w:bookmarkStart w:id="393" w:name="_Toc351549875"/>
      <w:bookmarkStart w:id="394" w:name="_Toc352940475"/>
      <w:bookmarkStart w:id="395" w:name="_Toc354053820"/>
      <w:bookmarkStart w:id="396" w:name="_Toc355708835"/>
      <w:bookmarkStart w:id="397" w:name="_Toc357001928"/>
      <w:bookmarkStart w:id="398" w:name="_Toc358192559"/>
      <w:bookmarkStart w:id="399" w:name="_Toc359489412"/>
      <w:bookmarkStart w:id="400" w:name="_Toc360696815"/>
      <w:bookmarkStart w:id="401" w:name="_Toc361921548"/>
      <w:bookmarkStart w:id="402" w:name="_Toc363741385"/>
      <w:bookmarkStart w:id="403" w:name="_Toc364672334"/>
      <w:bookmarkStart w:id="404" w:name="_Toc366157674"/>
      <w:bookmarkStart w:id="405" w:name="_Toc367715513"/>
      <w:bookmarkStart w:id="406" w:name="_Toc369007675"/>
      <w:bookmarkStart w:id="407" w:name="_Toc369007855"/>
      <w:bookmarkStart w:id="408" w:name="_Toc370373462"/>
      <w:bookmarkStart w:id="409" w:name="_Toc371588838"/>
      <w:bookmarkStart w:id="410" w:name="_Toc373157811"/>
      <w:bookmarkStart w:id="411" w:name="_Toc374006624"/>
      <w:bookmarkStart w:id="412" w:name="_Toc374692682"/>
      <w:bookmarkStart w:id="413" w:name="_Toc374692759"/>
      <w:bookmarkStart w:id="414" w:name="_Toc377026489"/>
      <w:bookmarkStart w:id="415" w:name="_Toc378322704"/>
      <w:bookmarkStart w:id="416" w:name="_Toc379440362"/>
      <w:bookmarkStart w:id="417" w:name="_Toc380582887"/>
      <w:bookmarkStart w:id="418" w:name="_Toc381784217"/>
      <w:bookmarkStart w:id="419" w:name="_Toc383182296"/>
      <w:bookmarkStart w:id="420" w:name="_Toc384625682"/>
      <w:bookmarkStart w:id="421" w:name="_Toc385496781"/>
      <w:bookmarkStart w:id="422" w:name="_Toc388946305"/>
      <w:bookmarkStart w:id="423" w:name="_Toc388947552"/>
      <w:bookmarkStart w:id="424" w:name="_Toc389730867"/>
      <w:bookmarkStart w:id="425" w:name="_Toc391386064"/>
      <w:bookmarkStart w:id="426" w:name="_Toc392235868"/>
      <w:bookmarkStart w:id="427" w:name="_Toc393713407"/>
      <w:bookmarkStart w:id="428" w:name="_Toc393714455"/>
      <w:bookmarkStart w:id="429" w:name="_Toc393715459"/>
      <w:bookmarkStart w:id="430" w:name="_Toc395100444"/>
      <w:bookmarkStart w:id="431" w:name="_Toc396212800"/>
      <w:bookmarkStart w:id="432" w:name="_Toc397517637"/>
      <w:bookmarkStart w:id="433" w:name="_Toc399160621"/>
      <w:bookmarkStart w:id="434" w:name="_Toc400374865"/>
      <w:bookmarkStart w:id="435" w:name="_Toc401757901"/>
      <w:bookmarkStart w:id="436" w:name="_Toc402967090"/>
      <w:bookmarkStart w:id="437" w:name="_Toc404332303"/>
      <w:bookmarkStart w:id="438" w:name="_Toc405386769"/>
      <w:bookmarkStart w:id="439" w:name="_Toc406508002"/>
      <w:bookmarkStart w:id="440" w:name="_Toc408576622"/>
      <w:bookmarkStart w:id="441" w:name="_Toc409708221"/>
      <w:bookmarkStart w:id="442" w:name="_Toc410904531"/>
      <w:bookmarkStart w:id="443" w:name="_Toc414884936"/>
      <w:bookmarkStart w:id="444" w:name="_Toc416360066"/>
      <w:bookmarkStart w:id="445" w:name="_Toc417984329"/>
      <w:bookmarkStart w:id="446" w:name="_Toc420414816"/>
      <w:bookmarkStart w:id="447" w:name="_Toc421783544"/>
      <w:bookmarkStart w:id="448" w:name="_Toc423078763"/>
      <w:bookmarkStart w:id="449" w:name="_Toc424300234"/>
      <w:bookmarkStart w:id="450" w:name="_Toc426533940"/>
      <w:bookmarkStart w:id="451" w:name="_Toc426534938"/>
      <w:bookmarkStart w:id="452" w:name="_Toc428193348"/>
      <w:bookmarkStart w:id="453" w:name="_Toc428372288"/>
      <w:bookmarkStart w:id="454" w:name="_Toc429469037"/>
      <w:bookmarkStart w:id="455" w:name="_Toc432498824"/>
      <w:bookmarkStart w:id="456" w:name="_Toc433358212"/>
      <w:bookmarkStart w:id="457" w:name="_Toc434843821"/>
      <w:bookmarkStart w:id="458" w:name="_Toc436383049"/>
      <w:bookmarkStart w:id="459" w:name="_Toc437264271"/>
      <w:bookmarkStart w:id="460" w:name="_Toc438219156"/>
      <w:bookmarkStart w:id="461" w:name="_Toc440443779"/>
      <w:bookmarkStart w:id="462" w:name="_Toc441671596"/>
      <w:bookmarkStart w:id="463" w:name="_Toc442711611"/>
      <w:bookmarkStart w:id="464" w:name="_Toc445368574"/>
      <w:bookmarkStart w:id="465" w:name="_Toc446578862"/>
      <w:bookmarkStart w:id="466" w:name="_Toc449442756"/>
      <w:bookmarkStart w:id="467" w:name="_Toc450747460"/>
      <w:bookmarkStart w:id="468" w:name="_Toc451863129"/>
      <w:bookmarkStart w:id="469" w:name="_Toc453320499"/>
      <w:bookmarkStart w:id="470" w:name="_Toc454789143"/>
      <w:bookmarkStart w:id="471" w:name="_Toc456103205"/>
      <w:bookmarkStart w:id="472" w:name="_Toc456103321"/>
      <w:bookmarkStart w:id="473" w:name="_Toc457223980"/>
      <w:bookmarkStart w:id="474" w:name="_Toc457308207"/>
      <w:bookmarkStart w:id="475" w:name="_Toc466367266"/>
      <w:bookmarkStart w:id="476" w:name="_Toc469048935"/>
      <w:bookmarkStart w:id="477" w:name="_Toc469924982"/>
      <w:bookmarkStart w:id="478" w:name="_Toc471824657"/>
      <w:bookmarkStart w:id="479" w:name="_Toc473209526"/>
      <w:r w:rsidRPr="001C4F41">
        <w:rPr>
          <w:lang w:val="en-US"/>
        </w:rPr>
        <w:t>Table</w:t>
      </w:r>
      <w:r w:rsidR="005427B9">
        <w:rPr>
          <w:lang w:val="en-US"/>
        </w:rPr>
        <w:t xml:space="preserve"> </w:t>
      </w:r>
      <w:r w:rsidRPr="001C4F41">
        <w:rPr>
          <w:lang w:val="en-US"/>
        </w:rPr>
        <w:t>of Contents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rsidR="006F36A5" w:rsidRPr="008F283B" w:rsidRDefault="00250FDB" w:rsidP="002603D6">
      <w:pPr>
        <w:jc w:val="right"/>
      </w:pPr>
      <w:r>
        <w:rPr>
          <w:i/>
          <w:iCs/>
          <w:lang w:val="en-US"/>
        </w:rPr>
        <w:tab/>
      </w:r>
      <w:r w:rsidR="008149B6" w:rsidRPr="00EB4E65">
        <w:rPr>
          <w:i/>
          <w:iCs/>
          <w:lang w:val="en-US"/>
        </w:rPr>
        <w:t>Page</w:t>
      </w:r>
    </w:p>
    <w:p w:rsidR="0027472C" w:rsidRPr="005B38F8" w:rsidRDefault="0027472C" w:rsidP="0027472C">
      <w:pPr>
        <w:pStyle w:val="TOC1"/>
        <w:rPr>
          <w:rFonts w:eastAsiaTheme="minorEastAsia"/>
          <w:b/>
          <w:bCs/>
          <w:lang w:val="en-US"/>
        </w:rPr>
      </w:pPr>
      <w:r w:rsidRPr="00F1519C">
        <w:rPr>
          <w:b/>
          <w:bCs/>
          <w:lang w:val="en-US"/>
        </w:rPr>
        <w:t>GENERAL  INFORMATION</w:t>
      </w:r>
    </w:p>
    <w:p w:rsidR="008C723B" w:rsidRDefault="008C723B" w:rsidP="002C2CC7">
      <w:pPr>
        <w:pStyle w:val="TOC1"/>
        <w:tabs>
          <w:tab w:val="clear" w:pos="567"/>
          <w:tab w:val="center" w:leader="dot" w:pos="8505"/>
          <w:tab w:val="right" w:pos="9072"/>
        </w:tabs>
        <w:rPr>
          <w:webHidden/>
          <w:lang w:val="en-US"/>
        </w:rPr>
      </w:pPr>
      <w:r w:rsidRPr="008C723B">
        <w:rPr>
          <w:lang w:val="en-US"/>
        </w:rPr>
        <w:t>Lists annexed to the ITU Operational Bulletin</w:t>
      </w:r>
      <w:r w:rsidR="00862309">
        <w:rPr>
          <w:lang w:val="en-US"/>
        </w:rPr>
        <w:t xml:space="preserve">: </w:t>
      </w:r>
      <w:r w:rsidR="00862309" w:rsidRPr="00862309">
        <w:rPr>
          <w:i/>
          <w:iCs/>
          <w:lang w:val="en-US"/>
        </w:rPr>
        <w:t>Note from TSB</w:t>
      </w:r>
      <w:r w:rsidRPr="00862309">
        <w:rPr>
          <w:webHidden/>
          <w:lang w:val="en-US"/>
        </w:rPr>
        <w:tab/>
      </w:r>
      <w:r w:rsidR="00690A4F">
        <w:rPr>
          <w:webHidden/>
          <w:lang w:val="en-US"/>
        </w:rPr>
        <w:tab/>
      </w:r>
      <w:r w:rsidR="00A22B07">
        <w:rPr>
          <w:webHidden/>
          <w:lang w:val="en-US"/>
        </w:rPr>
        <w:t>3</w:t>
      </w:r>
    </w:p>
    <w:p w:rsidR="00902BE3" w:rsidRPr="000C5E6D" w:rsidRDefault="00902BE3" w:rsidP="008C41EB">
      <w:pPr>
        <w:pStyle w:val="TOC1"/>
        <w:tabs>
          <w:tab w:val="clear" w:pos="567"/>
          <w:tab w:val="center" w:leader="dot" w:pos="8505"/>
          <w:tab w:val="right" w:pos="9072"/>
        </w:tabs>
        <w:rPr>
          <w:rFonts w:eastAsiaTheme="minorEastAsia"/>
          <w:lang w:val="en-US"/>
        </w:rPr>
      </w:pPr>
      <w:r w:rsidRPr="000C5E6D">
        <w:rPr>
          <w:lang w:val="en-US"/>
        </w:rPr>
        <w:t>Approval of ITU-T Recommendations</w:t>
      </w:r>
      <w:r w:rsidRPr="000C5E6D">
        <w:rPr>
          <w:webHidden/>
          <w:lang w:val="en-US"/>
        </w:rPr>
        <w:tab/>
      </w:r>
      <w:r w:rsidR="000C5E6D">
        <w:rPr>
          <w:webHidden/>
          <w:lang w:val="en-US"/>
        </w:rPr>
        <w:tab/>
      </w:r>
      <w:r w:rsidR="008C41EB">
        <w:rPr>
          <w:webHidden/>
          <w:lang w:val="en-US"/>
        </w:rPr>
        <w:t>4</w:t>
      </w:r>
    </w:p>
    <w:p w:rsidR="00902BE3" w:rsidRPr="008C41EB" w:rsidRDefault="00902BE3" w:rsidP="000C5E6D">
      <w:pPr>
        <w:pStyle w:val="TOC1"/>
        <w:tabs>
          <w:tab w:val="clear" w:pos="567"/>
          <w:tab w:val="center" w:leader="dot" w:pos="8505"/>
          <w:tab w:val="right" w:pos="9072"/>
        </w:tabs>
        <w:rPr>
          <w:rFonts w:eastAsiaTheme="minorEastAsia"/>
          <w:lang w:val="en-US"/>
        </w:rPr>
      </w:pPr>
      <w:r w:rsidRPr="008C41EB">
        <w:rPr>
          <w:lang w:val="en-US"/>
        </w:rPr>
        <w:t>Telephone Service</w:t>
      </w:r>
      <w:r w:rsidR="000C5E6D" w:rsidRPr="008C41EB">
        <w:rPr>
          <w:lang w:val="en-US"/>
        </w:rPr>
        <w:t>:</w:t>
      </w:r>
    </w:p>
    <w:p w:rsidR="00902BE3" w:rsidRPr="008C41EB" w:rsidRDefault="00902BE3" w:rsidP="008C41EB">
      <w:pPr>
        <w:pStyle w:val="TOC1"/>
        <w:tabs>
          <w:tab w:val="clear" w:pos="567"/>
          <w:tab w:val="center" w:leader="dot" w:pos="8505"/>
          <w:tab w:val="right" w:pos="9072"/>
        </w:tabs>
        <w:rPr>
          <w:rFonts w:eastAsiaTheme="minorEastAsia"/>
          <w:lang w:val="en-US"/>
        </w:rPr>
      </w:pPr>
      <w:r w:rsidRPr="008C41EB">
        <w:rPr>
          <w:i/>
          <w:iCs/>
          <w:lang w:val="en-US"/>
        </w:rPr>
        <w:t>Mozambique</w:t>
      </w:r>
      <w:r w:rsidR="000C5E6D" w:rsidRPr="008C41EB">
        <w:rPr>
          <w:i/>
          <w:iCs/>
          <w:lang w:val="en-US"/>
        </w:rPr>
        <w:t xml:space="preserve"> (Instituto Nacional das Comunicações de Moçambique (INCM), Maputo)</w:t>
      </w:r>
      <w:r w:rsidRPr="008C41EB">
        <w:rPr>
          <w:webHidden/>
          <w:lang w:val="en-US"/>
        </w:rPr>
        <w:tab/>
      </w:r>
      <w:r w:rsidR="000C5E6D" w:rsidRPr="008C41EB">
        <w:rPr>
          <w:webHidden/>
          <w:lang w:val="en-US"/>
        </w:rPr>
        <w:tab/>
      </w:r>
      <w:r w:rsidR="008C41EB">
        <w:rPr>
          <w:webHidden/>
          <w:lang w:val="en-US"/>
        </w:rPr>
        <w:t>5</w:t>
      </w:r>
    </w:p>
    <w:p w:rsidR="00902BE3" w:rsidRPr="000C5E6D" w:rsidRDefault="00902BE3" w:rsidP="008C41EB">
      <w:pPr>
        <w:pStyle w:val="TOC1"/>
        <w:tabs>
          <w:tab w:val="clear" w:pos="567"/>
          <w:tab w:val="center" w:leader="dot" w:pos="8505"/>
          <w:tab w:val="right" w:pos="9072"/>
        </w:tabs>
        <w:rPr>
          <w:rFonts w:eastAsiaTheme="minorEastAsia"/>
          <w:lang w:val="en-US"/>
        </w:rPr>
      </w:pPr>
      <w:r w:rsidRPr="000C5E6D">
        <w:rPr>
          <w:i/>
          <w:iCs/>
          <w:lang w:val="en-US"/>
        </w:rPr>
        <w:t>United Kingdom</w:t>
      </w:r>
      <w:r w:rsidR="000C5E6D" w:rsidRPr="000C5E6D">
        <w:rPr>
          <w:i/>
          <w:iCs/>
          <w:lang w:val="en-US"/>
        </w:rPr>
        <w:t xml:space="preserve"> (Office of Communications (Ofcom), London)</w:t>
      </w:r>
      <w:r w:rsidRPr="000C5E6D">
        <w:rPr>
          <w:webHidden/>
          <w:lang w:val="en-US"/>
        </w:rPr>
        <w:tab/>
      </w:r>
      <w:r w:rsidR="000C5E6D">
        <w:rPr>
          <w:webHidden/>
          <w:lang w:val="en-US"/>
        </w:rPr>
        <w:tab/>
      </w:r>
      <w:r w:rsidR="008C41EB">
        <w:rPr>
          <w:webHidden/>
          <w:lang w:val="en-US"/>
        </w:rPr>
        <w:t>6</w:t>
      </w:r>
    </w:p>
    <w:p w:rsidR="00902BE3" w:rsidRPr="000C5E6D" w:rsidRDefault="00902BE3" w:rsidP="000C5E6D">
      <w:pPr>
        <w:pStyle w:val="TOC1"/>
        <w:tabs>
          <w:tab w:val="clear" w:pos="567"/>
          <w:tab w:val="center" w:leader="dot" w:pos="8505"/>
          <w:tab w:val="right" w:pos="9072"/>
        </w:tabs>
        <w:rPr>
          <w:rFonts w:eastAsiaTheme="minorEastAsia"/>
          <w:lang w:val="en-US"/>
        </w:rPr>
      </w:pPr>
      <w:r w:rsidRPr="000C5E6D">
        <w:rPr>
          <w:lang w:val="en-US"/>
        </w:rPr>
        <w:t>Other communication</w:t>
      </w:r>
      <w:r w:rsidR="000C5E6D">
        <w:rPr>
          <w:webHidden/>
          <w:lang w:val="en-US"/>
        </w:rPr>
        <w:t>:</w:t>
      </w:r>
    </w:p>
    <w:p w:rsidR="00902BE3" w:rsidRDefault="008C41EB" w:rsidP="008C41EB">
      <w:pPr>
        <w:pStyle w:val="TOC1"/>
        <w:tabs>
          <w:tab w:val="clear" w:pos="567"/>
          <w:tab w:val="left" w:pos="426"/>
          <w:tab w:val="center" w:leader="dot" w:pos="8505"/>
          <w:tab w:val="right" w:pos="9072"/>
        </w:tabs>
        <w:rPr>
          <w:webHidden/>
          <w:lang w:val="en-US"/>
        </w:rPr>
      </w:pPr>
      <w:r>
        <w:rPr>
          <w:i/>
          <w:iCs/>
          <w:lang w:val="en-US"/>
        </w:rPr>
        <w:tab/>
      </w:r>
      <w:r w:rsidR="00902BE3" w:rsidRPr="000C5E6D">
        <w:rPr>
          <w:i/>
          <w:iCs/>
          <w:lang w:val="en-US"/>
        </w:rPr>
        <w:t>Austria</w:t>
      </w:r>
      <w:r w:rsidR="00902BE3" w:rsidRPr="000C5E6D">
        <w:rPr>
          <w:webHidden/>
          <w:lang w:val="en-US"/>
        </w:rPr>
        <w:tab/>
      </w:r>
      <w:r w:rsidR="000C5E6D">
        <w:rPr>
          <w:webHidden/>
          <w:lang w:val="en-US"/>
        </w:rPr>
        <w:tab/>
      </w:r>
      <w:r w:rsidR="00902BE3" w:rsidRPr="000C5E6D">
        <w:rPr>
          <w:webHidden/>
          <w:lang w:val="en-US"/>
        </w:rPr>
        <w:t>12</w:t>
      </w:r>
      <w:r>
        <w:rPr>
          <w:webHidden/>
          <w:lang w:val="en-US"/>
        </w:rPr>
        <w:t>7</w:t>
      </w:r>
    </w:p>
    <w:p w:rsidR="008C41EB" w:rsidRPr="008C41EB" w:rsidRDefault="008C41EB" w:rsidP="008C41EB">
      <w:pPr>
        <w:rPr>
          <w:rFonts w:eastAsiaTheme="minorEastAsia"/>
          <w:lang w:val="en-US"/>
        </w:rPr>
      </w:pPr>
      <w:r w:rsidRPr="008C41EB">
        <w:rPr>
          <w:lang w:val="en-US"/>
        </w:rPr>
        <w:t>Changes in Administrations/ROAs and other entities or Organizations</w:t>
      </w:r>
      <w:r>
        <w:rPr>
          <w:lang w:val="en-US"/>
        </w:rPr>
        <w:t>:</w:t>
      </w:r>
    </w:p>
    <w:p w:rsidR="00902BE3" w:rsidRPr="000C5E6D" w:rsidRDefault="008C41EB" w:rsidP="008C41EB">
      <w:pPr>
        <w:pStyle w:val="TOC1"/>
        <w:tabs>
          <w:tab w:val="clear" w:pos="567"/>
          <w:tab w:val="left" w:pos="426"/>
          <w:tab w:val="center" w:leader="dot" w:pos="8505"/>
          <w:tab w:val="right" w:pos="9072"/>
        </w:tabs>
        <w:rPr>
          <w:rFonts w:eastAsiaTheme="minorEastAsia"/>
          <w:lang w:val="en-US"/>
        </w:rPr>
      </w:pPr>
      <w:r>
        <w:rPr>
          <w:i/>
          <w:iCs/>
          <w:lang w:val="en-US"/>
        </w:rPr>
        <w:tab/>
      </w:r>
      <w:r w:rsidR="00902BE3" w:rsidRPr="000C5E6D">
        <w:rPr>
          <w:i/>
          <w:iCs/>
          <w:lang w:val="en-US"/>
        </w:rPr>
        <w:t>Nepal</w:t>
      </w:r>
      <w:r w:rsidR="000C5E6D" w:rsidRPr="000C5E6D">
        <w:rPr>
          <w:i/>
          <w:iCs/>
          <w:lang w:val="en-US"/>
        </w:rPr>
        <w:t xml:space="preserve"> (Ministry of Information and Communication (MoIC), Kathmandu): Change of name</w:t>
      </w:r>
      <w:r w:rsidR="00902BE3" w:rsidRPr="000C5E6D">
        <w:rPr>
          <w:webHidden/>
          <w:lang w:val="en-US"/>
        </w:rPr>
        <w:tab/>
      </w:r>
      <w:r w:rsidR="000C5E6D">
        <w:rPr>
          <w:webHidden/>
          <w:lang w:val="en-US"/>
        </w:rPr>
        <w:tab/>
      </w:r>
      <w:r w:rsidR="00902BE3" w:rsidRPr="000C5E6D">
        <w:rPr>
          <w:webHidden/>
          <w:lang w:val="en-US"/>
        </w:rPr>
        <w:t>12</w:t>
      </w:r>
      <w:r>
        <w:rPr>
          <w:webHidden/>
          <w:lang w:val="en-US"/>
        </w:rPr>
        <w:t>7</w:t>
      </w:r>
    </w:p>
    <w:p w:rsidR="00902BE3" w:rsidRPr="000C5E6D" w:rsidRDefault="008C41EB" w:rsidP="008C41EB">
      <w:pPr>
        <w:pStyle w:val="TOC1"/>
        <w:tabs>
          <w:tab w:val="clear" w:pos="567"/>
          <w:tab w:val="left" w:pos="426"/>
          <w:tab w:val="center" w:leader="dot" w:pos="8505"/>
          <w:tab w:val="right" w:pos="9072"/>
        </w:tabs>
        <w:rPr>
          <w:rFonts w:eastAsiaTheme="minorEastAsia"/>
          <w:lang w:val="en-US"/>
        </w:rPr>
      </w:pPr>
      <w:r>
        <w:rPr>
          <w:i/>
          <w:iCs/>
          <w:lang w:val="en-US"/>
        </w:rPr>
        <w:tab/>
      </w:r>
      <w:r w:rsidR="00902BE3" w:rsidRPr="000C5E6D">
        <w:rPr>
          <w:i/>
          <w:iCs/>
          <w:lang w:val="en-US"/>
        </w:rPr>
        <w:t>Slovakia</w:t>
      </w:r>
      <w:r w:rsidR="000C5E6D" w:rsidRPr="000C5E6D">
        <w:rPr>
          <w:i/>
          <w:iCs/>
          <w:lang w:val="en-US"/>
        </w:rPr>
        <w:t xml:space="preserve"> (Ministry of Transport, Construction and Regional Development of the Slovak Republic,</w:t>
      </w:r>
      <w:r w:rsidR="000C5E6D" w:rsidRPr="000C5E6D">
        <w:rPr>
          <w:i/>
          <w:iCs/>
          <w:lang w:val="en-US"/>
        </w:rPr>
        <w:br/>
        <w:t>Bratislava): Change of name</w:t>
      </w:r>
      <w:r w:rsidR="00902BE3" w:rsidRPr="000C5E6D">
        <w:rPr>
          <w:webHidden/>
          <w:lang w:val="en-US"/>
        </w:rPr>
        <w:tab/>
      </w:r>
      <w:r w:rsidR="000C5E6D">
        <w:rPr>
          <w:webHidden/>
          <w:lang w:val="en-US"/>
        </w:rPr>
        <w:tab/>
      </w:r>
      <w:r w:rsidR="00902BE3" w:rsidRPr="000C5E6D">
        <w:rPr>
          <w:webHidden/>
          <w:lang w:val="en-US"/>
        </w:rPr>
        <w:t>12</w:t>
      </w:r>
      <w:r>
        <w:rPr>
          <w:webHidden/>
          <w:lang w:val="en-US"/>
        </w:rPr>
        <w:t>7</w:t>
      </w:r>
    </w:p>
    <w:p w:rsidR="00902BE3" w:rsidRPr="000C5E6D" w:rsidRDefault="008C41EB" w:rsidP="008C41EB">
      <w:pPr>
        <w:pStyle w:val="TOC1"/>
        <w:tabs>
          <w:tab w:val="clear" w:pos="567"/>
          <w:tab w:val="center" w:leader="dot" w:pos="8505"/>
          <w:tab w:val="right" w:pos="9072"/>
        </w:tabs>
        <w:rPr>
          <w:rFonts w:eastAsiaTheme="minorEastAsia"/>
          <w:lang w:val="en-US"/>
        </w:rPr>
      </w:pPr>
      <w:r>
        <w:rPr>
          <w:i/>
          <w:iCs/>
          <w:lang w:val="en-US"/>
        </w:rPr>
        <w:tab/>
      </w:r>
      <w:r w:rsidR="00902BE3" w:rsidRPr="000C5E6D">
        <w:rPr>
          <w:i/>
          <w:iCs/>
          <w:lang w:val="en-US"/>
        </w:rPr>
        <w:t>Armenia</w:t>
      </w:r>
      <w:r w:rsidR="000C5E6D" w:rsidRPr="000C5E6D">
        <w:rPr>
          <w:i/>
          <w:iCs/>
          <w:lang w:val="en-US"/>
        </w:rPr>
        <w:t xml:space="preserve"> (Ministry of Transport and Communication, Yerevan): Change of name</w:t>
      </w:r>
      <w:r w:rsidR="00902BE3" w:rsidRPr="000C5E6D">
        <w:rPr>
          <w:webHidden/>
          <w:lang w:val="en-US"/>
        </w:rPr>
        <w:tab/>
      </w:r>
      <w:r w:rsidR="000C5E6D">
        <w:rPr>
          <w:webHidden/>
          <w:lang w:val="en-US"/>
        </w:rPr>
        <w:tab/>
      </w:r>
      <w:r w:rsidR="00902BE3" w:rsidRPr="000C5E6D">
        <w:rPr>
          <w:webHidden/>
          <w:lang w:val="en-US"/>
        </w:rPr>
        <w:t>12</w:t>
      </w:r>
      <w:r>
        <w:rPr>
          <w:webHidden/>
          <w:lang w:val="en-US"/>
        </w:rPr>
        <w:t>8</w:t>
      </w:r>
    </w:p>
    <w:p w:rsidR="00902BE3" w:rsidRPr="000C5E6D" w:rsidRDefault="00902BE3" w:rsidP="008C41EB">
      <w:pPr>
        <w:pStyle w:val="TOC1"/>
        <w:tabs>
          <w:tab w:val="clear" w:pos="567"/>
          <w:tab w:val="center" w:leader="dot" w:pos="8505"/>
          <w:tab w:val="right" w:pos="9072"/>
        </w:tabs>
        <w:rPr>
          <w:rFonts w:eastAsiaTheme="minorEastAsia"/>
          <w:lang w:val="en-US"/>
        </w:rPr>
      </w:pPr>
      <w:r w:rsidRPr="000C5E6D">
        <w:rPr>
          <w:lang w:val="en-US"/>
        </w:rPr>
        <w:t>Service Restrictions</w:t>
      </w:r>
      <w:r w:rsidRPr="000C5E6D">
        <w:rPr>
          <w:webHidden/>
          <w:lang w:val="en-US"/>
        </w:rPr>
        <w:tab/>
      </w:r>
      <w:r w:rsidR="000C5E6D">
        <w:rPr>
          <w:webHidden/>
          <w:lang w:val="en-US"/>
        </w:rPr>
        <w:tab/>
      </w:r>
      <w:r w:rsidRPr="000C5E6D">
        <w:rPr>
          <w:webHidden/>
          <w:lang w:val="en-US"/>
        </w:rPr>
        <w:t>1</w:t>
      </w:r>
      <w:r w:rsidR="008C41EB">
        <w:rPr>
          <w:webHidden/>
          <w:lang w:val="en-US"/>
        </w:rPr>
        <w:t>29</w:t>
      </w:r>
    </w:p>
    <w:p w:rsidR="00902BE3" w:rsidRPr="000C5E6D" w:rsidRDefault="00902BE3" w:rsidP="008C41EB">
      <w:pPr>
        <w:pStyle w:val="TOC1"/>
        <w:tabs>
          <w:tab w:val="clear" w:pos="567"/>
          <w:tab w:val="center" w:leader="dot" w:pos="8505"/>
          <w:tab w:val="right" w:pos="9072"/>
        </w:tabs>
        <w:rPr>
          <w:rFonts w:eastAsiaTheme="minorEastAsia"/>
          <w:lang w:val="en-US"/>
        </w:rPr>
      </w:pPr>
      <w:r w:rsidRPr="000C5E6D">
        <w:rPr>
          <w:lang w:val="en-US"/>
        </w:rPr>
        <w:t>Call – Back and alternative calling procedures (Res. 21 Rev. PP – 2006)</w:t>
      </w:r>
      <w:r w:rsidRPr="000C5E6D">
        <w:rPr>
          <w:webHidden/>
          <w:lang w:val="en-US"/>
        </w:rPr>
        <w:tab/>
      </w:r>
      <w:r w:rsidR="000C5E6D">
        <w:rPr>
          <w:webHidden/>
          <w:lang w:val="en-US"/>
        </w:rPr>
        <w:tab/>
      </w:r>
      <w:r w:rsidRPr="000C5E6D">
        <w:rPr>
          <w:webHidden/>
          <w:lang w:val="en-US"/>
        </w:rPr>
        <w:t>1</w:t>
      </w:r>
      <w:r w:rsidR="008C41EB">
        <w:rPr>
          <w:webHidden/>
          <w:lang w:val="en-US"/>
        </w:rPr>
        <w:t>29</w:t>
      </w:r>
    </w:p>
    <w:p w:rsidR="000C5E6D" w:rsidRPr="001E26E5" w:rsidRDefault="000C5E6D" w:rsidP="000C5E6D">
      <w:pPr>
        <w:pStyle w:val="TOC1"/>
        <w:tabs>
          <w:tab w:val="clear" w:pos="567"/>
          <w:tab w:val="center" w:leader="dot" w:pos="8505"/>
          <w:tab w:val="right" w:pos="9072"/>
        </w:tabs>
        <w:rPr>
          <w:rFonts w:eastAsiaTheme="minorEastAsia"/>
          <w:b/>
          <w:bCs/>
          <w:lang w:val="en-US"/>
        </w:rPr>
      </w:pPr>
      <w:r w:rsidRPr="001E26E5">
        <w:rPr>
          <w:b/>
          <w:bCs/>
          <w:lang w:val="en-US"/>
        </w:rPr>
        <w:t>AMENDMENTS  TO  SERVICE  PUBLICATIONS</w:t>
      </w:r>
    </w:p>
    <w:p w:rsidR="00902BE3" w:rsidRPr="000C5E6D" w:rsidRDefault="00902BE3" w:rsidP="008C41EB">
      <w:pPr>
        <w:pStyle w:val="TOC1"/>
        <w:tabs>
          <w:tab w:val="clear" w:pos="567"/>
          <w:tab w:val="center" w:leader="dot" w:pos="8505"/>
          <w:tab w:val="right" w:pos="9072"/>
        </w:tabs>
        <w:rPr>
          <w:rFonts w:eastAsiaTheme="minorEastAsia"/>
          <w:lang w:val="en-US"/>
        </w:rPr>
      </w:pPr>
      <w:r w:rsidRPr="000C5E6D">
        <w:rPr>
          <w:lang w:val="en-US"/>
        </w:rPr>
        <w:t>List of Ship Stations and Maritime Mobile  Service Identity Assignments (List V)</w:t>
      </w:r>
      <w:r w:rsidRPr="000C5E6D">
        <w:rPr>
          <w:webHidden/>
          <w:lang w:val="en-US"/>
        </w:rPr>
        <w:tab/>
      </w:r>
      <w:r w:rsidR="000C5E6D">
        <w:rPr>
          <w:webHidden/>
          <w:lang w:val="en-US"/>
        </w:rPr>
        <w:tab/>
      </w:r>
      <w:r w:rsidRPr="000C5E6D">
        <w:rPr>
          <w:webHidden/>
          <w:lang w:val="en-US"/>
        </w:rPr>
        <w:t>13</w:t>
      </w:r>
      <w:r w:rsidR="008C41EB">
        <w:rPr>
          <w:webHidden/>
          <w:lang w:val="en-US"/>
        </w:rPr>
        <w:t>0</w:t>
      </w:r>
    </w:p>
    <w:p w:rsidR="00902BE3" w:rsidRPr="000C5E6D" w:rsidRDefault="00902BE3" w:rsidP="008C41EB">
      <w:pPr>
        <w:pStyle w:val="TOC1"/>
        <w:tabs>
          <w:tab w:val="clear" w:pos="567"/>
          <w:tab w:val="center" w:leader="dot" w:pos="8505"/>
          <w:tab w:val="right" w:pos="9072"/>
        </w:tabs>
        <w:rPr>
          <w:rFonts w:eastAsiaTheme="minorEastAsia"/>
          <w:lang w:val="en-US"/>
        </w:rPr>
      </w:pPr>
      <w:r w:rsidRPr="000C5E6D">
        <w:rPr>
          <w:lang w:val="en-US"/>
        </w:rPr>
        <w:t>Mobile Network Codes (MNC) for the international identification plan  for public networks and subscriptions</w:t>
      </w:r>
      <w:r w:rsidRPr="000C5E6D">
        <w:rPr>
          <w:webHidden/>
          <w:lang w:val="en-US"/>
        </w:rPr>
        <w:tab/>
      </w:r>
      <w:r w:rsidR="000C5E6D">
        <w:rPr>
          <w:webHidden/>
          <w:lang w:val="en-US"/>
        </w:rPr>
        <w:tab/>
      </w:r>
      <w:r w:rsidRPr="000C5E6D">
        <w:rPr>
          <w:webHidden/>
          <w:lang w:val="en-US"/>
        </w:rPr>
        <w:t>13</w:t>
      </w:r>
      <w:r w:rsidR="008C41EB">
        <w:rPr>
          <w:webHidden/>
          <w:lang w:val="en-US"/>
        </w:rPr>
        <w:t>1</w:t>
      </w:r>
    </w:p>
    <w:p w:rsidR="00902BE3" w:rsidRPr="000C5E6D" w:rsidRDefault="00902BE3" w:rsidP="008C41EB">
      <w:pPr>
        <w:pStyle w:val="TOC1"/>
        <w:tabs>
          <w:tab w:val="clear" w:pos="567"/>
          <w:tab w:val="center" w:leader="dot" w:pos="8505"/>
          <w:tab w:val="right" w:pos="9072"/>
        </w:tabs>
        <w:rPr>
          <w:rFonts w:eastAsiaTheme="minorEastAsia"/>
          <w:lang w:val="en-US"/>
        </w:rPr>
      </w:pPr>
      <w:r w:rsidRPr="000C5E6D">
        <w:rPr>
          <w:lang w:val="en-US"/>
        </w:rPr>
        <w:t>List of Issuer Identifier Numbers for the International Telecommunication Charge Card</w:t>
      </w:r>
      <w:r w:rsidRPr="000C5E6D">
        <w:rPr>
          <w:webHidden/>
          <w:lang w:val="en-US"/>
        </w:rPr>
        <w:tab/>
      </w:r>
      <w:r w:rsidR="000C5E6D">
        <w:rPr>
          <w:webHidden/>
          <w:lang w:val="en-US"/>
        </w:rPr>
        <w:tab/>
      </w:r>
      <w:r w:rsidRPr="000C5E6D">
        <w:rPr>
          <w:webHidden/>
          <w:lang w:val="en-US"/>
        </w:rPr>
        <w:t>13</w:t>
      </w:r>
      <w:r w:rsidR="008C41EB">
        <w:rPr>
          <w:webHidden/>
          <w:lang w:val="en-US"/>
        </w:rPr>
        <w:t>2</w:t>
      </w:r>
    </w:p>
    <w:p w:rsidR="00902BE3" w:rsidRPr="000C5E6D" w:rsidRDefault="00902BE3" w:rsidP="008C41EB">
      <w:pPr>
        <w:pStyle w:val="TOC1"/>
        <w:tabs>
          <w:tab w:val="clear" w:pos="567"/>
          <w:tab w:val="center" w:leader="dot" w:pos="8505"/>
          <w:tab w:val="right" w:pos="9072"/>
        </w:tabs>
        <w:rPr>
          <w:rFonts w:eastAsiaTheme="minorEastAsia"/>
          <w:lang w:val="en-US"/>
        </w:rPr>
      </w:pPr>
      <w:r w:rsidRPr="000C5E6D">
        <w:rPr>
          <w:lang w:val="en-US"/>
        </w:rPr>
        <w:t>List of International Signalling Point Codes (ISPC)</w:t>
      </w:r>
      <w:r w:rsidRPr="000C5E6D">
        <w:rPr>
          <w:webHidden/>
          <w:lang w:val="en-US"/>
        </w:rPr>
        <w:tab/>
      </w:r>
      <w:r w:rsidR="000C5E6D">
        <w:rPr>
          <w:webHidden/>
          <w:lang w:val="en-US"/>
        </w:rPr>
        <w:tab/>
      </w:r>
      <w:r w:rsidRPr="000C5E6D">
        <w:rPr>
          <w:webHidden/>
          <w:lang w:val="en-US"/>
        </w:rPr>
        <w:t>13</w:t>
      </w:r>
      <w:r w:rsidR="008C41EB">
        <w:rPr>
          <w:webHidden/>
          <w:lang w:val="en-US"/>
        </w:rPr>
        <w:t>3</w:t>
      </w:r>
    </w:p>
    <w:p w:rsidR="00902BE3" w:rsidRPr="001E26E5" w:rsidRDefault="00902BE3" w:rsidP="008C41EB">
      <w:pPr>
        <w:pStyle w:val="TOC1"/>
        <w:tabs>
          <w:tab w:val="clear" w:pos="567"/>
          <w:tab w:val="center" w:leader="dot" w:pos="8505"/>
          <w:tab w:val="right" w:pos="9072"/>
        </w:tabs>
        <w:rPr>
          <w:rFonts w:eastAsiaTheme="minorEastAsia"/>
          <w:lang w:val="en-US"/>
        </w:rPr>
      </w:pPr>
      <w:r w:rsidRPr="000C5E6D">
        <w:rPr>
          <w:lang w:val="en-US"/>
        </w:rPr>
        <w:t>National Numbering Plan</w:t>
      </w:r>
      <w:r w:rsidRPr="000C5E6D">
        <w:rPr>
          <w:webHidden/>
          <w:lang w:val="en-US"/>
        </w:rPr>
        <w:tab/>
      </w:r>
      <w:r w:rsidR="000C5E6D">
        <w:rPr>
          <w:webHidden/>
          <w:lang w:val="en-US"/>
        </w:rPr>
        <w:tab/>
      </w:r>
      <w:r w:rsidRPr="000C5E6D">
        <w:rPr>
          <w:webHidden/>
          <w:lang w:val="en-US"/>
        </w:rPr>
        <w:t>13</w:t>
      </w:r>
      <w:r w:rsidR="008C41EB">
        <w:rPr>
          <w:webHidden/>
          <w:lang w:val="en-US"/>
        </w:rPr>
        <w:t>4</w:t>
      </w:r>
    </w:p>
    <w:p w:rsidR="0065206D" w:rsidRDefault="003212FE" w:rsidP="00A27C8E">
      <w:pPr>
        <w:rPr>
          <w:lang w:val="en-US"/>
        </w:rPr>
      </w:pPr>
      <w:r w:rsidRPr="00F1519C">
        <w:rPr>
          <w:b/>
          <w:bCs/>
          <w:lang w:val="en-US"/>
        </w:rPr>
        <w:t>A</w:t>
      </w:r>
      <w:r>
        <w:rPr>
          <w:b/>
          <w:bCs/>
          <w:lang w:val="en-US"/>
        </w:rPr>
        <w:t>nnex</w:t>
      </w:r>
    </w:p>
    <w:p w:rsidR="0065206D" w:rsidRPr="0065206D" w:rsidRDefault="003212FE" w:rsidP="008C41EB">
      <w:pPr>
        <w:rPr>
          <w:lang w:val="en-US"/>
        </w:rPr>
      </w:pPr>
      <w:r w:rsidRPr="00DB3264">
        <w:rPr>
          <w:rFonts w:asciiTheme="minorHAnsi" w:hAnsiTheme="minorHAnsi"/>
          <w:lang w:val="en-US"/>
        </w:rPr>
        <w:t xml:space="preserve">List of mobile country or geographical area codes (Complement to Recommendation </w:t>
      </w:r>
      <w:r w:rsidR="008C41EB" w:rsidRPr="00DB3264">
        <w:rPr>
          <w:rFonts w:asciiTheme="minorHAnsi" w:hAnsiTheme="minorHAnsi"/>
          <w:lang w:val="en-US"/>
        </w:rPr>
        <w:t>ITU</w:t>
      </w:r>
      <w:r w:rsidR="008C41EB" w:rsidRPr="00DB3264">
        <w:rPr>
          <w:rFonts w:asciiTheme="minorHAnsi" w:hAnsiTheme="minorHAnsi"/>
          <w:lang w:val="en-US"/>
        </w:rPr>
        <w:noBreakHyphen/>
        <w:t xml:space="preserve">T </w:t>
      </w:r>
      <w:r w:rsidRPr="00DB3264">
        <w:rPr>
          <w:rFonts w:asciiTheme="minorHAnsi" w:hAnsiTheme="minorHAnsi"/>
          <w:lang w:val="en-US"/>
        </w:rPr>
        <w:t>E.212 (0</w:t>
      </w:r>
      <w:r>
        <w:rPr>
          <w:rFonts w:asciiTheme="minorHAnsi" w:hAnsiTheme="minorHAnsi"/>
          <w:lang w:val="en-US"/>
        </w:rPr>
        <w:t>9</w:t>
      </w:r>
      <w:r w:rsidRPr="00DB3264">
        <w:rPr>
          <w:rFonts w:asciiTheme="minorHAnsi" w:hAnsiTheme="minorHAnsi"/>
          <w:lang w:val="en-US"/>
        </w:rPr>
        <w:t>/</w:t>
      </w:r>
      <w:r>
        <w:rPr>
          <w:rFonts w:asciiTheme="minorHAnsi" w:hAnsiTheme="minorHAnsi"/>
          <w:lang w:val="en-US"/>
        </w:rPr>
        <w:t>2016)) (Position on 1 February 2017</w:t>
      </w:r>
      <w:r w:rsidRPr="00DB3264">
        <w:rPr>
          <w:rFonts w:asciiTheme="minorHAnsi" w:hAnsiTheme="minorHAnsi"/>
          <w:lang w:val="en-US"/>
        </w:rPr>
        <w:t>).</w:t>
      </w:r>
    </w:p>
    <w:p w:rsidR="00B961A9" w:rsidRDefault="00B961A9">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rPr>
      </w:pPr>
      <w:r>
        <w:rPr>
          <w:rFonts w:eastAsiaTheme="minorEastAsia"/>
          <w:lang w:val="en-US"/>
        </w:rPr>
        <w:br w:type="page"/>
      </w:r>
    </w:p>
    <w:p w:rsidR="001F530F" w:rsidRDefault="001F530F" w:rsidP="001F530F">
      <w:pPr>
        <w:rPr>
          <w:rFonts w:eastAsiaTheme="minorEastAsia"/>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CB621B" w:rsidRPr="00384440" w:rsidTr="00B75C16">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val="en-US" w:eastAsia="zh-CN"/>
              </w:rPr>
            </w:pPr>
            <w:r w:rsidRPr="00384440">
              <w:rPr>
                <w:rFonts w:eastAsia="SimSun"/>
                <w:i/>
                <w:sz w:val="18"/>
                <w:lang w:val="en-US" w:eastAsia="zh-CN"/>
              </w:rPr>
              <w:t>Dates of publication of the next</w:t>
            </w:r>
            <w:r w:rsidRPr="00384440">
              <w:rPr>
                <w:rFonts w:eastAsia="SimSun"/>
                <w:i/>
                <w:sz w:val="18"/>
                <w:lang w:val="en-US" w:eastAsia="zh-CN"/>
              </w:rPr>
              <w:br/>
              <w:t>Operational Bulletins</w:t>
            </w:r>
          </w:p>
        </w:tc>
        <w:tc>
          <w:tcPr>
            <w:tcW w:w="2520"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val="en-US" w:eastAsia="zh-CN"/>
              </w:rPr>
            </w:pPr>
            <w:r w:rsidRPr="00384440">
              <w:rPr>
                <w:rFonts w:eastAsia="SimSun"/>
                <w:i/>
                <w:sz w:val="18"/>
                <w:lang w:val="en-US" w:eastAsia="zh-CN"/>
              </w:rPr>
              <w:t>Including information</w:t>
            </w:r>
            <w:r w:rsidRPr="00384440">
              <w:rPr>
                <w:rFonts w:eastAsia="SimSun"/>
                <w:i/>
                <w:sz w:val="18"/>
                <w:lang w:val="en-US" w:eastAsia="zh-CN"/>
              </w:rPr>
              <w:br/>
              <w:t>received by:</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1118</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1119</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1120</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1121</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1.IV.2017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17.III.2017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1122</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15.IV.2017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31.III.2017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1123</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14.IV.2017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1124</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1125</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16.V.2017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1126</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1127</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16.VI.2017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1128</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30.VI.2017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1129</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17.VII.2017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1130</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15.VIII.2017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1131</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1.IX.2017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16.VIII.2017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1132</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15.IX.2017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1.IX.2017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1133</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15.IX.2017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1134</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29.IX.2017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1135</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16.X.2017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1136</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31.X.2017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1137</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1138</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1.XII.2017</w:t>
            </w:r>
          </w:p>
        </w:tc>
      </w:tr>
    </w:tbl>
    <w:p w:rsidR="001F530F" w:rsidRDefault="001F530F" w:rsidP="001F530F"/>
    <w:p w:rsidR="00CB621B" w:rsidRPr="00DB3264" w:rsidRDefault="008149B6" w:rsidP="00CB621B">
      <w:pPr>
        <w:pStyle w:val="Heading1"/>
        <w:spacing w:before="0"/>
        <w:jc w:val="center"/>
        <w:rPr>
          <w:lang w:val="en-US"/>
        </w:rPr>
      </w:pPr>
      <w:r w:rsidRPr="00DB3264">
        <w:rPr>
          <w:lang w:val="en-US"/>
        </w:rPr>
        <w:br w:type="page"/>
      </w:r>
      <w:bookmarkStart w:id="480" w:name="_Toc253407141"/>
      <w:bookmarkStart w:id="481" w:name="_Toc259783104"/>
      <w:bookmarkStart w:id="482" w:name="_Toc266181233"/>
      <w:bookmarkStart w:id="483" w:name="_Toc268773999"/>
      <w:bookmarkStart w:id="484" w:name="_Toc271700476"/>
      <w:bookmarkStart w:id="485" w:name="_Toc273023320"/>
      <w:bookmarkStart w:id="486" w:name="_Toc274223814"/>
      <w:bookmarkStart w:id="487" w:name="_Toc276717162"/>
      <w:bookmarkStart w:id="488" w:name="_Toc279669135"/>
      <w:bookmarkStart w:id="489" w:name="_Toc280349205"/>
      <w:bookmarkStart w:id="490" w:name="_Toc282526037"/>
      <w:bookmarkStart w:id="491" w:name="_Toc283737194"/>
      <w:bookmarkStart w:id="492" w:name="_Toc286218711"/>
      <w:bookmarkStart w:id="493" w:name="_Toc288660268"/>
      <w:bookmarkStart w:id="494" w:name="_Toc291005378"/>
      <w:bookmarkStart w:id="495" w:name="_Toc292704950"/>
      <w:bookmarkStart w:id="496" w:name="_Toc295387895"/>
      <w:bookmarkStart w:id="497" w:name="_Toc296675478"/>
      <w:bookmarkStart w:id="498" w:name="_Toc297804717"/>
      <w:bookmarkStart w:id="499" w:name="_Toc301945289"/>
      <w:bookmarkStart w:id="500" w:name="_Toc303344248"/>
      <w:bookmarkStart w:id="501" w:name="_Toc304892154"/>
      <w:bookmarkStart w:id="502" w:name="_Toc308530336"/>
      <w:bookmarkStart w:id="503" w:name="_Toc311103642"/>
      <w:bookmarkStart w:id="504" w:name="_Toc313973312"/>
      <w:bookmarkStart w:id="505" w:name="_Toc316479952"/>
      <w:bookmarkStart w:id="506" w:name="_Toc318964998"/>
      <w:bookmarkStart w:id="507" w:name="_Toc320536954"/>
      <w:bookmarkStart w:id="508" w:name="_Toc321233389"/>
      <w:bookmarkStart w:id="509" w:name="_Toc321311660"/>
      <w:bookmarkStart w:id="510" w:name="_Toc321820540"/>
      <w:bookmarkStart w:id="511" w:name="_Toc323035706"/>
      <w:bookmarkStart w:id="512" w:name="_Toc323904374"/>
      <w:bookmarkStart w:id="513" w:name="_Toc332272646"/>
      <w:bookmarkStart w:id="514" w:name="_Toc334776192"/>
      <w:bookmarkStart w:id="515" w:name="_Toc335901499"/>
      <w:bookmarkStart w:id="516" w:name="_Toc337110333"/>
      <w:bookmarkStart w:id="517" w:name="_Toc338779373"/>
      <w:bookmarkStart w:id="518" w:name="_Toc340225513"/>
      <w:bookmarkStart w:id="519" w:name="_Toc341451212"/>
      <w:bookmarkStart w:id="520" w:name="_Toc342912839"/>
      <w:bookmarkStart w:id="521" w:name="_Toc343262676"/>
      <w:bookmarkStart w:id="522" w:name="_Toc345579827"/>
      <w:bookmarkStart w:id="523" w:name="_Toc346885932"/>
      <w:bookmarkStart w:id="524" w:name="_Toc347929580"/>
      <w:bookmarkStart w:id="525" w:name="_Toc349288248"/>
      <w:bookmarkStart w:id="526" w:name="_Toc350415578"/>
      <w:bookmarkStart w:id="527" w:name="_Toc351549876"/>
      <w:bookmarkStart w:id="528" w:name="_Toc352940476"/>
      <w:bookmarkStart w:id="529" w:name="_Toc354053821"/>
      <w:bookmarkStart w:id="530" w:name="_Toc355708836"/>
      <w:bookmarkStart w:id="531" w:name="_Toc357001929"/>
      <w:bookmarkStart w:id="532" w:name="_Toc358192560"/>
      <w:bookmarkStart w:id="533" w:name="_Toc359489413"/>
      <w:bookmarkStart w:id="534" w:name="_Toc360696816"/>
      <w:bookmarkStart w:id="535" w:name="_Toc361921549"/>
      <w:bookmarkStart w:id="536" w:name="_Toc363741386"/>
      <w:bookmarkStart w:id="537" w:name="_Toc364672335"/>
      <w:bookmarkStart w:id="538" w:name="_Toc366157675"/>
      <w:bookmarkStart w:id="539" w:name="_Toc367715514"/>
      <w:bookmarkStart w:id="540" w:name="_Toc369007676"/>
      <w:bookmarkStart w:id="541" w:name="_Toc369007856"/>
      <w:bookmarkStart w:id="542" w:name="_Toc370373463"/>
      <w:bookmarkStart w:id="543" w:name="_Toc371588839"/>
      <w:bookmarkStart w:id="544" w:name="_Toc373157812"/>
      <w:bookmarkStart w:id="545" w:name="_Toc374006625"/>
      <w:bookmarkStart w:id="546" w:name="_Toc374692683"/>
      <w:bookmarkStart w:id="547" w:name="_Toc374692760"/>
      <w:bookmarkStart w:id="548" w:name="_Toc377026490"/>
      <w:bookmarkStart w:id="549" w:name="_Toc378322705"/>
      <w:bookmarkStart w:id="550" w:name="_Toc379440363"/>
      <w:bookmarkStart w:id="551" w:name="_Toc380582888"/>
      <w:bookmarkStart w:id="552" w:name="_Toc381784218"/>
      <w:bookmarkStart w:id="553" w:name="_Toc383182297"/>
      <w:bookmarkStart w:id="554" w:name="_Toc384625683"/>
      <w:bookmarkStart w:id="555" w:name="_Toc385496782"/>
      <w:bookmarkStart w:id="556" w:name="_Toc388946306"/>
      <w:bookmarkStart w:id="557" w:name="_Toc388947553"/>
      <w:bookmarkStart w:id="558" w:name="_Toc389730868"/>
      <w:bookmarkStart w:id="559" w:name="_Toc391386065"/>
      <w:bookmarkStart w:id="560" w:name="_Toc392235869"/>
      <w:bookmarkStart w:id="561" w:name="_Toc393713408"/>
      <w:bookmarkStart w:id="562" w:name="_Toc393714456"/>
      <w:bookmarkStart w:id="563" w:name="_Toc393715460"/>
      <w:bookmarkStart w:id="564" w:name="_Toc395100445"/>
      <w:bookmarkStart w:id="565" w:name="_Toc396212801"/>
      <w:bookmarkStart w:id="566" w:name="_Toc397517638"/>
      <w:bookmarkStart w:id="567" w:name="_Toc399160622"/>
      <w:bookmarkStart w:id="568" w:name="_Toc400374866"/>
      <w:bookmarkStart w:id="569" w:name="_Toc401757902"/>
      <w:bookmarkStart w:id="570" w:name="_Toc402967091"/>
      <w:bookmarkStart w:id="571" w:name="_Toc404332304"/>
      <w:bookmarkStart w:id="572" w:name="_Toc405386770"/>
      <w:bookmarkStart w:id="573" w:name="_Toc406508003"/>
      <w:bookmarkStart w:id="574" w:name="_Toc408576623"/>
      <w:bookmarkStart w:id="575" w:name="_Toc409708222"/>
      <w:bookmarkStart w:id="576" w:name="_Toc410904532"/>
      <w:bookmarkStart w:id="577" w:name="_Toc414884937"/>
      <w:bookmarkStart w:id="578" w:name="_Toc416360067"/>
      <w:bookmarkStart w:id="579" w:name="_Toc417984330"/>
      <w:bookmarkStart w:id="580" w:name="_Toc420414817"/>
      <w:bookmarkStart w:id="581" w:name="_Toc421783545"/>
      <w:bookmarkStart w:id="582" w:name="_Toc423078764"/>
      <w:bookmarkStart w:id="583" w:name="_Toc424300235"/>
      <w:bookmarkStart w:id="584" w:name="_Toc428193349"/>
      <w:bookmarkStart w:id="585" w:name="_Toc428372289"/>
      <w:bookmarkStart w:id="586" w:name="_Toc429469038"/>
      <w:bookmarkStart w:id="587" w:name="_Toc432498825"/>
      <w:bookmarkStart w:id="588" w:name="_Toc433358213"/>
      <w:bookmarkStart w:id="589" w:name="_Toc434843822"/>
      <w:bookmarkStart w:id="590" w:name="_Toc436383050"/>
      <w:bookmarkStart w:id="591" w:name="_Toc437264272"/>
      <w:bookmarkStart w:id="592" w:name="_Toc438219157"/>
      <w:bookmarkStart w:id="593" w:name="_Toc440443780"/>
      <w:bookmarkStart w:id="594" w:name="_Toc441671597"/>
      <w:bookmarkStart w:id="595" w:name="_Toc442711612"/>
      <w:bookmarkStart w:id="596" w:name="_Toc445368575"/>
      <w:bookmarkStart w:id="597" w:name="_Toc446578863"/>
      <w:bookmarkStart w:id="598" w:name="_Toc449442757"/>
      <w:bookmarkStart w:id="599" w:name="_Toc450747461"/>
      <w:bookmarkStart w:id="600" w:name="_Toc451863130"/>
      <w:bookmarkStart w:id="601" w:name="_Toc453320500"/>
      <w:bookmarkStart w:id="602" w:name="_Toc454789144"/>
      <w:bookmarkStart w:id="603" w:name="_Toc456103206"/>
      <w:bookmarkStart w:id="604" w:name="_Toc456103322"/>
      <w:bookmarkStart w:id="605" w:name="_Toc465345248"/>
      <w:bookmarkStart w:id="606" w:name="_Toc466367267"/>
      <w:bookmarkStart w:id="607" w:name="_Toc469048936"/>
      <w:bookmarkStart w:id="608" w:name="_Toc469924983"/>
      <w:bookmarkStart w:id="609" w:name="_Toc471824658"/>
      <w:bookmarkStart w:id="610" w:name="_Toc473209527"/>
      <w:bookmarkStart w:id="611" w:name="_Toc262631799"/>
      <w:bookmarkStart w:id="612" w:name="_Toc253407143"/>
      <w:proofErr w:type="gramStart"/>
      <w:r w:rsidR="00CB621B" w:rsidRPr="00DB3264">
        <w:rPr>
          <w:lang w:val="en-US"/>
        </w:rPr>
        <w:lastRenderedPageBreak/>
        <w:t>GENERAL  INFORMATION</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roofErr w:type="gramEnd"/>
    </w:p>
    <w:p w:rsidR="00CB621B" w:rsidRPr="0050515D" w:rsidRDefault="00CB621B" w:rsidP="00CB621B">
      <w:pPr>
        <w:pStyle w:val="Heading20"/>
        <w:rPr>
          <w:lang w:val="en-US"/>
        </w:rPr>
      </w:pPr>
      <w:bookmarkStart w:id="613" w:name="_Toc253407142"/>
      <w:bookmarkStart w:id="614" w:name="_Toc259783105"/>
      <w:bookmarkStart w:id="615" w:name="_Toc262631768"/>
      <w:bookmarkStart w:id="616" w:name="_Toc265056484"/>
      <w:bookmarkStart w:id="617" w:name="_Toc266181234"/>
      <w:bookmarkStart w:id="618" w:name="_Toc268774000"/>
      <w:bookmarkStart w:id="619" w:name="_Toc271700477"/>
      <w:bookmarkStart w:id="620" w:name="_Toc273023321"/>
      <w:bookmarkStart w:id="621" w:name="_Toc274223815"/>
      <w:bookmarkStart w:id="622" w:name="_Toc276717163"/>
      <w:bookmarkStart w:id="623" w:name="_Toc279669136"/>
      <w:bookmarkStart w:id="624" w:name="_Toc280349206"/>
      <w:bookmarkStart w:id="625" w:name="_Toc282526038"/>
      <w:bookmarkStart w:id="626" w:name="_Toc283737195"/>
      <w:bookmarkStart w:id="627" w:name="_Toc286218712"/>
      <w:bookmarkStart w:id="628" w:name="_Toc288660269"/>
      <w:bookmarkStart w:id="629" w:name="_Toc291005379"/>
      <w:bookmarkStart w:id="630" w:name="_Toc292704951"/>
      <w:bookmarkStart w:id="631" w:name="_Toc295387896"/>
      <w:bookmarkStart w:id="632" w:name="_Toc296675479"/>
      <w:bookmarkStart w:id="633" w:name="_Toc297804718"/>
      <w:bookmarkStart w:id="634" w:name="_Toc301945290"/>
      <w:bookmarkStart w:id="635" w:name="_Toc303344249"/>
      <w:bookmarkStart w:id="636" w:name="_Toc304892155"/>
      <w:bookmarkStart w:id="637" w:name="_Toc308530337"/>
      <w:bookmarkStart w:id="638" w:name="_Toc311103643"/>
      <w:bookmarkStart w:id="639" w:name="_Toc313973313"/>
      <w:bookmarkStart w:id="640" w:name="_Toc316479953"/>
      <w:bookmarkStart w:id="641" w:name="_Toc318964999"/>
      <w:bookmarkStart w:id="642" w:name="_Toc320536955"/>
      <w:bookmarkStart w:id="643" w:name="_Toc321233390"/>
      <w:bookmarkStart w:id="644" w:name="_Toc321311661"/>
      <w:bookmarkStart w:id="645" w:name="_Toc321820541"/>
      <w:bookmarkStart w:id="646" w:name="_Toc323035707"/>
      <w:bookmarkStart w:id="647" w:name="_Toc323904375"/>
      <w:bookmarkStart w:id="648" w:name="_Toc332272647"/>
      <w:bookmarkStart w:id="649" w:name="_Toc334776193"/>
      <w:bookmarkStart w:id="650" w:name="_Toc335901500"/>
      <w:bookmarkStart w:id="651" w:name="_Toc337110334"/>
      <w:bookmarkStart w:id="652" w:name="_Toc338779374"/>
      <w:bookmarkStart w:id="653" w:name="_Toc340225514"/>
      <w:bookmarkStart w:id="654" w:name="_Toc341451213"/>
      <w:bookmarkStart w:id="655" w:name="_Toc342912840"/>
      <w:bookmarkStart w:id="656" w:name="_Toc343262677"/>
      <w:bookmarkStart w:id="657" w:name="_Toc345579828"/>
      <w:bookmarkStart w:id="658" w:name="_Toc346885933"/>
      <w:bookmarkStart w:id="659" w:name="_Toc347929581"/>
      <w:bookmarkStart w:id="660" w:name="_Toc349288249"/>
      <w:bookmarkStart w:id="661" w:name="_Toc350415579"/>
      <w:bookmarkStart w:id="662" w:name="_Toc351549877"/>
      <w:bookmarkStart w:id="663" w:name="_Toc352940477"/>
      <w:bookmarkStart w:id="664" w:name="_Toc354053822"/>
      <w:bookmarkStart w:id="665" w:name="_Toc355708837"/>
      <w:bookmarkStart w:id="666" w:name="_Toc357001930"/>
      <w:bookmarkStart w:id="667" w:name="_Toc358192561"/>
      <w:bookmarkStart w:id="668" w:name="_Toc359489414"/>
      <w:bookmarkStart w:id="669" w:name="_Toc360696817"/>
      <w:bookmarkStart w:id="670" w:name="_Toc361921550"/>
      <w:bookmarkStart w:id="671" w:name="_Toc363741387"/>
      <w:bookmarkStart w:id="672" w:name="_Toc364672336"/>
      <w:bookmarkStart w:id="673" w:name="_Toc366157676"/>
      <w:bookmarkStart w:id="674" w:name="_Toc367715515"/>
      <w:bookmarkStart w:id="675" w:name="_Toc369007677"/>
      <w:bookmarkStart w:id="676" w:name="_Toc369007857"/>
      <w:bookmarkStart w:id="677" w:name="_Toc370373464"/>
      <w:bookmarkStart w:id="678" w:name="_Toc371588840"/>
      <w:bookmarkStart w:id="679" w:name="_Toc373157813"/>
      <w:bookmarkStart w:id="680" w:name="_Toc374006626"/>
      <w:bookmarkStart w:id="681" w:name="_Toc374692684"/>
      <w:bookmarkStart w:id="682" w:name="_Toc374692761"/>
      <w:bookmarkStart w:id="683" w:name="_Toc377026491"/>
      <w:bookmarkStart w:id="684" w:name="_Toc378322706"/>
      <w:bookmarkStart w:id="685" w:name="_Toc379440364"/>
      <w:bookmarkStart w:id="686" w:name="_Toc380582889"/>
      <w:bookmarkStart w:id="687" w:name="_Toc381784219"/>
      <w:bookmarkStart w:id="688" w:name="_Toc383182298"/>
      <w:bookmarkStart w:id="689" w:name="_Toc384625684"/>
      <w:bookmarkStart w:id="690" w:name="_Toc385496783"/>
      <w:bookmarkStart w:id="691" w:name="_Toc388946307"/>
      <w:bookmarkStart w:id="692" w:name="_Toc388947554"/>
      <w:bookmarkStart w:id="693" w:name="_Toc389730869"/>
      <w:bookmarkStart w:id="694" w:name="_Toc391386066"/>
      <w:bookmarkStart w:id="695" w:name="_Toc392235870"/>
      <w:bookmarkStart w:id="696" w:name="_Toc393713409"/>
      <w:bookmarkStart w:id="697" w:name="_Toc393714457"/>
      <w:bookmarkStart w:id="698" w:name="_Toc393715461"/>
      <w:bookmarkStart w:id="699" w:name="_Toc395100446"/>
      <w:bookmarkStart w:id="700" w:name="_Toc396212802"/>
      <w:bookmarkStart w:id="701" w:name="_Toc397517639"/>
      <w:bookmarkStart w:id="702" w:name="_Toc399160623"/>
      <w:bookmarkStart w:id="703" w:name="_Toc400374867"/>
      <w:bookmarkStart w:id="704" w:name="_Toc401757903"/>
      <w:bookmarkStart w:id="705" w:name="_Toc402967092"/>
      <w:bookmarkStart w:id="706" w:name="_Toc404332305"/>
      <w:bookmarkStart w:id="707" w:name="_Toc405386771"/>
      <w:bookmarkStart w:id="708" w:name="_Toc406508004"/>
      <w:bookmarkStart w:id="709" w:name="_Toc408576624"/>
      <w:bookmarkStart w:id="710" w:name="_Toc409708223"/>
      <w:bookmarkStart w:id="711" w:name="_Toc410904533"/>
      <w:bookmarkStart w:id="712" w:name="_Toc414884938"/>
      <w:bookmarkStart w:id="713" w:name="_Toc416360068"/>
      <w:bookmarkStart w:id="714" w:name="_Toc417984331"/>
      <w:bookmarkStart w:id="715" w:name="_Toc420414818"/>
      <w:bookmarkStart w:id="716" w:name="_Toc421783546"/>
      <w:bookmarkStart w:id="717" w:name="_Toc423078765"/>
      <w:bookmarkStart w:id="718" w:name="_Toc424300236"/>
      <w:bookmarkStart w:id="719" w:name="_Toc428193350"/>
      <w:bookmarkStart w:id="720" w:name="_Toc428372290"/>
      <w:bookmarkStart w:id="721" w:name="_Toc429469039"/>
      <w:bookmarkStart w:id="722" w:name="_Toc432498826"/>
      <w:bookmarkStart w:id="723" w:name="_Toc433358214"/>
      <w:bookmarkStart w:id="724" w:name="_Toc434843823"/>
      <w:bookmarkStart w:id="725" w:name="_Toc436383051"/>
      <w:bookmarkStart w:id="726" w:name="_Toc437264273"/>
      <w:bookmarkStart w:id="727" w:name="_Toc438219158"/>
      <w:bookmarkStart w:id="728" w:name="_Toc440443781"/>
      <w:bookmarkStart w:id="729" w:name="_Toc441671598"/>
      <w:bookmarkStart w:id="730" w:name="_Toc442711613"/>
      <w:bookmarkStart w:id="731" w:name="_Toc445368576"/>
      <w:bookmarkStart w:id="732" w:name="_Toc446578864"/>
      <w:bookmarkStart w:id="733" w:name="_Toc449442758"/>
      <w:bookmarkStart w:id="734" w:name="_Toc450747462"/>
      <w:bookmarkStart w:id="735" w:name="_Toc451863131"/>
      <w:bookmarkStart w:id="736" w:name="_Toc453320501"/>
      <w:bookmarkStart w:id="737" w:name="_Toc454789145"/>
      <w:bookmarkStart w:id="738" w:name="_Toc456103207"/>
      <w:bookmarkStart w:id="739" w:name="_Toc456103323"/>
      <w:bookmarkStart w:id="740" w:name="_Toc465345249"/>
      <w:bookmarkStart w:id="741" w:name="_Toc466367268"/>
      <w:bookmarkStart w:id="742" w:name="_Toc469048937"/>
      <w:bookmarkStart w:id="743" w:name="_Toc469924984"/>
      <w:bookmarkStart w:id="744" w:name="_Toc471824659"/>
      <w:bookmarkStart w:id="745" w:name="_Toc473209528"/>
      <w:r w:rsidRPr="0050515D">
        <w:rPr>
          <w:lang w:val="en-US"/>
        </w:rPr>
        <w:t>Lists annexed to the ITU Operational Bulletin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rsidR="00CB621B" w:rsidRPr="00DB3264" w:rsidRDefault="00CB621B" w:rsidP="00CB621B">
      <w:pPr>
        <w:spacing w:before="200"/>
        <w:rPr>
          <w:rFonts w:asciiTheme="minorHAnsi" w:hAnsiTheme="minorHAnsi"/>
          <w:b/>
          <w:bCs/>
        </w:rPr>
      </w:pPr>
      <w:bookmarkStart w:id="746" w:name="_Toc105302119"/>
      <w:bookmarkStart w:id="747" w:name="_Toc106504837"/>
      <w:bookmarkStart w:id="748" w:name="_Toc107798484"/>
      <w:bookmarkStart w:id="749" w:name="_Toc109028728"/>
      <w:bookmarkStart w:id="750" w:name="_Toc109631795"/>
      <w:bookmarkStart w:id="751" w:name="_Toc109631890"/>
      <w:bookmarkStart w:id="752" w:name="_Toc110233107"/>
      <w:bookmarkStart w:id="753" w:name="_Toc110233322"/>
      <w:bookmarkStart w:id="754" w:name="_Toc111607471"/>
      <w:bookmarkStart w:id="755" w:name="_Toc113250000"/>
      <w:bookmarkStart w:id="756" w:name="_Toc114285869"/>
      <w:bookmarkStart w:id="757" w:name="_Toc116117066"/>
      <w:bookmarkStart w:id="758" w:name="_Toc117389514"/>
      <w:bookmarkStart w:id="759" w:name="_Toc119749612"/>
      <w:bookmarkStart w:id="760" w:name="_Toc121281070"/>
      <w:bookmarkStart w:id="761" w:name="_Toc122238432"/>
      <w:bookmarkStart w:id="762" w:name="_Toc122940721"/>
      <w:bookmarkStart w:id="763" w:name="_Toc126481926"/>
      <w:bookmarkStart w:id="764" w:name="_Toc127606592"/>
      <w:bookmarkStart w:id="765" w:name="_Toc128886943"/>
      <w:bookmarkStart w:id="766" w:name="_Toc131917082"/>
      <w:bookmarkStart w:id="767" w:name="_Toc131917356"/>
      <w:bookmarkStart w:id="768" w:name="_Toc135453245"/>
      <w:bookmarkStart w:id="769" w:name="_Toc136762578"/>
      <w:bookmarkStart w:id="770" w:name="_Toc138153363"/>
      <w:bookmarkStart w:id="771" w:name="_Toc139444662"/>
      <w:bookmarkStart w:id="772" w:name="_Toc140656512"/>
      <w:bookmarkStart w:id="773" w:name="_Toc141774304"/>
      <w:bookmarkStart w:id="774" w:name="_Toc143331177"/>
      <w:bookmarkStart w:id="775" w:name="_Toc144780335"/>
      <w:bookmarkStart w:id="776" w:name="_Toc146011631"/>
      <w:bookmarkStart w:id="777" w:name="_Toc147313830"/>
      <w:bookmarkStart w:id="778" w:name="_Toc148518933"/>
      <w:bookmarkStart w:id="779" w:name="_Toc148519277"/>
      <w:bookmarkStart w:id="780" w:name="_Toc150078542"/>
      <w:bookmarkStart w:id="781" w:name="_Toc151281224"/>
      <w:bookmarkStart w:id="782" w:name="_Toc152663483"/>
      <w:bookmarkStart w:id="783" w:name="_Toc153877708"/>
      <w:bookmarkStart w:id="784" w:name="_Toc156378795"/>
      <w:bookmarkStart w:id="785" w:name="_Toc158019338"/>
      <w:bookmarkStart w:id="786" w:name="_Toc159212689"/>
      <w:bookmarkStart w:id="787" w:name="_Toc160456136"/>
      <w:bookmarkStart w:id="788" w:name="_Toc161638205"/>
      <w:bookmarkStart w:id="789" w:name="_Toc162942676"/>
      <w:bookmarkStart w:id="790" w:name="_Toc164586120"/>
      <w:bookmarkStart w:id="791" w:name="_Toc165690490"/>
      <w:bookmarkStart w:id="792" w:name="_Toc166647544"/>
      <w:bookmarkStart w:id="793" w:name="_Toc168388002"/>
      <w:bookmarkStart w:id="794" w:name="_Toc169584443"/>
      <w:bookmarkStart w:id="795" w:name="_Toc170815249"/>
      <w:bookmarkStart w:id="796" w:name="_Toc171936761"/>
      <w:bookmarkStart w:id="797" w:name="_Toc173647010"/>
      <w:bookmarkStart w:id="798" w:name="_Toc174436269"/>
      <w:bookmarkStart w:id="799" w:name="_Toc176340203"/>
      <w:bookmarkStart w:id="800" w:name="_Toc177526404"/>
      <w:bookmarkStart w:id="801" w:name="_Toc178733525"/>
      <w:bookmarkStart w:id="802" w:name="_Toc181591757"/>
      <w:bookmarkStart w:id="803" w:name="_Toc182996109"/>
      <w:bookmarkStart w:id="804" w:name="_Toc184099119"/>
      <w:bookmarkStart w:id="805" w:name="_Toc187491733"/>
      <w:bookmarkStart w:id="806" w:name="_Toc188073917"/>
      <w:bookmarkStart w:id="807" w:name="_Toc191803606"/>
      <w:bookmarkStart w:id="808" w:name="_Toc192925234"/>
      <w:bookmarkStart w:id="809" w:name="_Toc193013099"/>
      <w:bookmarkStart w:id="810" w:name="_Toc196019478"/>
      <w:bookmarkStart w:id="811" w:name="_Toc197223434"/>
      <w:bookmarkStart w:id="812" w:name="_Toc198519367"/>
      <w:bookmarkStart w:id="813" w:name="_Toc200872012"/>
      <w:bookmarkStart w:id="814" w:name="_Toc202750807"/>
      <w:bookmarkStart w:id="815" w:name="_Toc202750917"/>
      <w:bookmarkStart w:id="816" w:name="_Toc202751280"/>
      <w:bookmarkStart w:id="817" w:name="_Toc203553649"/>
      <w:bookmarkStart w:id="818" w:name="_Toc204666529"/>
      <w:bookmarkStart w:id="819" w:name="_Toc205106594"/>
      <w:bookmarkStart w:id="820" w:name="_Toc206389934"/>
      <w:bookmarkStart w:id="821" w:name="_Toc208205449"/>
      <w:bookmarkStart w:id="822" w:name="_Toc211848177"/>
      <w:bookmarkStart w:id="823" w:name="_Toc212964587"/>
      <w:bookmarkStart w:id="824" w:name="_Toc214162711"/>
      <w:bookmarkStart w:id="825" w:name="_Toc215907199"/>
      <w:bookmarkStart w:id="826" w:name="_Toc219001148"/>
      <w:bookmarkStart w:id="827" w:name="_Toc219610057"/>
      <w:bookmarkStart w:id="828" w:name="_Toc222028812"/>
      <w:bookmarkStart w:id="829" w:name="_Toc223252037"/>
      <w:bookmarkStart w:id="830" w:name="_Toc224533682"/>
      <w:bookmarkStart w:id="831" w:name="_Toc226791560"/>
      <w:bookmarkStart w:id="832" w:name="_Toc228766354"/>
      <w:bookmarkStart w:id="833" w:name="_Toc229971353"/>
      <w:bookmarkStart w:id="834" w:name="_Toc232323931"/>
      <w:bookmarkStart w:id="835" w:name="_Toc233609592"/>
      <w:bookmarkStart w:id="836" w:name="_Toc235352384"/>
      <w:bookmarkStart w:id="837" w:name="_Toc236573557"/>
      <w:bookmarkStart w:id="838" w:name="_Toc240790085"/>
      <w:bookmarkStart w:id="839" w:name="_Toc242001425"/>
      <w:bookmarkStart w:id="840" w:name="_Toc243300311"/>
      <w:bookmarkStart w:id="841" w:name="_Toc244506936"/>
      <w:bookmarkStart w:id="842" w:name="_Toc248829258"/>
      <w:r w:rsidRPr="00DB3264">
        <w:rPr>
          <w:rFonts w:asciiTheme="minorHAnsi" w:hAnsiTheme="minorHAnsi"/>
          <w:b/>
          <w:bCs/>
        </w:rPr>
        <w:t xml:space="preserve">Note from </w:t>
      </w:r>
      <w:r w:rsidRPr="00DB3264">
        <w:rPr>
          <w:rFonts w:asciiTheme="minorHAnsi" w:hAnsiTheme="minorHAnsi"/>
          <w:b/>
          <w:bCs/>
          <w:lang w:val="en-US"/>
        </w:rPr>
        <w:t>TSB</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rsidR="00CB621B" w:rsidRPr="00DB3264" w:rsidRDefault="00CB621B" w:rsidP="00CB621B">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CB621B" w:rsidRPr="00DB3264" w:rsidRDefault="00CB621B" w:rsidP="00CB621B">
      <w:pPr>
        <w:spacing w:before="0"/>
        <w:ind w:left="567" w:hanging="567"/>
        <w:rPr>
          <w:rFonts w:asciiTheme="minorHAnsi" w:hAnsiTheme="minorHAnsi"/>
          <w:sz w:val="8"/>
          <w:szCs w:val="8"/>
        </w:rPr>
      </w:pP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OB No.</w:t>
      </w:r>
    </w:p>
    <w:p w:rsidR="00CB621B" w:rsidRDefault="00CB621B" w:rsidP="00CB621B">
      <w:pPr>
        <w:spacing w:before="0" w:line="200" w:lineRule="exact"/>
        <w:ind w:left="567" w:hanging="567"/>
        <w:rPr>
          <w:rFonts w:asciiTheme="minorHAnsi" w:hAnsiTheme="minorHAnsi"/>
          <w:lang w:val="en-US"/>
        </w:rPr>
      </w:pPr>
    </w:p>
    <w:p w:rsidR="00F45E15" w:rsidRDefault="00F45E15" w:rsidP="00F15B9C">
      <w:pPr>
        <w:spacing w:before="0"/>
        <w:ind w:left="567" w:hanging="567"/>
        <w:rPr>
          <w:rFonts w:asciiTheme="minorHAnsi" w:hAnsiTheme="minorHAnsi"/>
          <w:lang w:val="en-US"/>
        </w:rPr>
      </w:pPr>
      <w:r>
        <w:rPr>
          <w:rFonts w:asciiTheme="minorHAnsi" w:hAnsiTheme="minorHAnsi"/>
          <w:lang w:val="en-US"/>
        </w:rPr>
        <w:t>111</w:t>
      </w:r>
      <w:r w:rsidR="008C41EB">
        <w:rPr>
          <w:rFonts w:asciiTheme="minorHAnsi" w:hAnsiTheme="minorHAnsi"/>
          <w:lang w:val="en-US"/>
        </w:rPr>
        <w:t>7</w:t>
      </w:r>
      <w:r>
        <w:rPr>
          <w:rFonts w:asciiTheme="minorHAnsi" w:hAnsiTheme="minorHAnsi"/>
          <w:lang w:val="en-US"/>
        </w:rPr>
        <w:tab/>
      </w:r>
      <w:r w:rsidRPr="00DB3264">
        <w:rPr>
          <w:rFonts w:asciiTheme="minorHAnsi" w:hAnsiTheme="minorHAnsi"/>
          <w:lang w:val="en-US"/>
        </w:rPr>
        <w:t xml:space="preserve">List of mobile country or geographical area codes (Complement to Recommendation </w:t>
      </w:r>
      <w:r w:rsidR="00F15B9C" w:rsidRPr="00DB3264">
        <w:rPr>
          <w:rFonts w:asciiTheme="minorHAnsi" w:hAnsiTheme="minorHAnsi"/>
          <w:lang w:val="en-US"/>
        </w:rPr>
        <w:t>ITU</w:t>
      </w:r>
      <w:r w:rsidR="00F15B9C" w:rsidRPr="00DB3264">
        <w:rPr>
          <w:rFonts w:asciiTheme="minorHAnsi" w:hAnsiTheme="minorHAnsi"/>
          <w:lang w:val="en-US"/>
        </w:rPr>
        <w:noBreakHyphen/>
        <w:t>T</w:t>
      </w:r>
      <w:r w:rsidR="00F15B9C" w:rsidRPr="00DB3264">
        <w:rPr>
          <w:rFonts w:asciiTheme="minorHAnsi" w:hAnsiTheme="minorHAnsi"/>
          <w:lang w:val="en-US"/>
        </w:rPr>
        <w:t xml:space="preserve"> </w:t>
      </w:r>
      <w:r w:rsidRPr="00DB3264">
        <w:rPr>
          <w:rFonts w:asciiTheme="minorHAnsi" w:hAnsiTheme="minorHAnsi"/>
          <w:lang w:val="en-US"/>
        </w:rPr>
        <w:t>E.212 (0</w:t>
      </w:r>
      <w:r>
        <w:rPr>
          <w:rFonts w:asciiTheme="minorHAnsi" w:hAnsiTheme="minorHAnsi"/>
          <w:lang w:val="en-US"/>
        </w:rPr>
        <w:t>9</w:t>
      </w:r>
      <w:r w:rsidRPr="00DB3264">
        <w:rPr>
          <w:rFonts w:asciiTheme="minorHAnsi" w:hAnsiTheme="minorHAnsi"/>
          <w:lang w:val="en-US"/>
        </w:rPr>
        <w:t>/</w:t>
      </w:r>
      <w:r>
        <w:rPr>
          <w:rFonts w:asciiTheme="minorHAnsi" w:hAnsiTheme="minorHAnsi"/>
          <w:lang w:val="en-US"/>
        </w:rPr>
        <w:t>2016)) (Position on 1 February 2017</w:t>
      </w:r>
      <w:r w:rsidRPr="00DB3264">
        <w:rPr>
          <w:rFonts w:asciiTheme="minorHAnsi" w:hAnsiTheme="minorHAnsi"/>
          <w:lang w:val="en-US"/>
        </w:rPr>
        <w:t>).</w:t>
      </w:r>
    </w:p>
    <w:p w:rsidR="00AC1D7D" w:rsidRDefault="00AC1D7D" w:rsidP="002C35ED">
      <w:pPr>
        <w:spacing w:before="0"/>
        <w:ind w:left="567" w:hanging="567"/>
        <w:rPr>
          <w:rFonts w:asciiTheme="minorHAnsi" w:hAnsiTheme="minorHAnsi"/>
          <w:lang w:val="en-US"/>
        </w:rPr>
      </w:pPr>
      <w:r>
        <w:rPr>
          <w:rFonts w:asciiTheme="minorHAnsi" w:hAnsiTheme="minorHAnsi"/>
          <w:lang w:val="en-US"/>
        </w:rPr>
        <w:t>1114</w:t>
      </w:r>
      <w:r>
        <w:rPr>
          <w:rFonts w:asciiTheme="minorHAnsi" w:hAnsiTheme="minorHAnsi"/>
          <w:lang w:val="en-US"/>
        </w:rPr>
        <w:tab/>
      </w:r>
      <w:r w:rsidRPr="00DB3264">
        <w:rPr>
          <w:rFonts w:asciiTheme="minorHAnsi" w:hAnsiTheme="minorHAnsi"/>
          <w:lang w:val="en-US"/>
        </w:rPr>
        <w:t>List of Recommendation ITU-T E.164 assigned country codes (Complement to Recommendation ITU</w:t>
      </w:r>
      <w:r>
        <w:rPr>
          <w:rFonts w:asciiTheme="minorHAnsi" w:hAnsiTheme="minorHAnsi"/>
          <w:lang w:val="en-US"/>
        </w:rPr>
        <w:noBreakHyphen/>
      </w:r>
      <w:r w:rsidRPr="00DB3264">
        <w:rPr>
          <w:rFonts w:asciiTheme="minorHAnsi" w:hAnsiTheme="minorHAnsi"/>
          <w:lang w:val="en-US"/>
        </w:rPr>
        <w:t>T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w:t>
      </w:r>
      <w:r>
        <w:rPr>
          <w:rFonts w:asciiTheme="minorHAnsi" w:hAnsiTheme="minorHAnsi"/>
          <w:lang w:val="en-US"/>
        </w:rPr>
        <w:t>16</w:t>
      </w:r>
      <w:r w:rsidRPr="00DB3264">
        <w:rPr>
          <w:rFonts w:asciiTheme="minorHAnsi" w:hAnsiTheme="minorHAnsi"/>
          <w:lang w:val="en-US"/>
        </w:rPr>
        <w:t>)</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1111</w:t>
      </w:r>
      <w:r w:rsidRPr="00DB3264">
        <w:rPr>
          <w:rFonts w:asciiTheme="minorHAnsi" w:hAnsiTheme="minorHAnsi"/>
          <w:lang w:val="en-US"/>
        </w:rPr>
        <w:tab/>
        <w:t>Mobile Network Code</w:t>
      </w:r>
      <w:r>
        <w:rPr>
          <w:rFonts w:asciiTheme="minorHAnsi" w:hAnsiTheme="minorHAnsi"/>
          <w:lang w:val="en-US"/>
        </w:rPr>
        <w:t>s</w:t>
      </w:r>
      <w:r w:rsidRPr="00DB3264">
        <w:rPr>
          <w:rFonts w:asciiTheme="minorHAnsi" w:hAnsiTheme="minorHAnsi"/>
          <w:lang w:val="en-US"/>
        </w:rPr>
        <w:t xml:space="preserve"> (MNC) for the international identification plan for public networks and subscriptions (According to Recommendation ITU-T E.212 (0</w:t>
      </w:r>
      <w:r>
        <w:rPr>
          <w:rFonts w:asciiTheme="minorHAnsi" w:hAnsiTheme="minorHAnsi"/>
          <w:lang w:val="en-US"/>
        </w:rPr>
        <w:t>9</w:t>
      </w:r>
      <w:r w:rsidRPr="00DB3264">
        <w:rPr>
          <w:rFonts w:asciiTheme="minorHAnsi" w:hAnsiTheme="minorHAnsi"/>
          <w:lang w:val="en-US"/>
        </w:rPr>
        <w:t>/20</w:t>
      </w:r>
      <w:r>
        <w:rPr>
          <w:rFonts w:asciiTheme="minorHAnsi" w:hAnsiTheme="minorHAnsi"/>
          <w:lang w:val="en-US"/>
        </w:rPr>
        <w:t>16</w:t>
      </w:r>
      <w:r w:rsidRPr="00DB3264">
        <w:rPr>
          <w:rFonts w:asciiTheme="minorHAnsi" w:hAnsiTheme="minorHAnsi"/>
          <w:lang w:val="en-US"/>
        </w:rPr>
        <w:t xml:space="preserve">)) (Position on </w:t>
      </w:r>
      <w:r>
        <w:rPr>
          <w:rFonts w:asciiTheme="minorHAnsi" w:hAnsiTheme="minorHAnsi"/>
          <w:lang w:val="en-US"/>
        </w:rPr>
        <w:t>1</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6</w:t>
      </w:r>
      <w:r w:rsidRPr="00DB3264">
        <w:rPr>
          <w:rFonts w:asciiTheme="minorHAnsi" w:hAnsiTheme="minorHAnsi"/>
          <w:lang w:val="en-US"/>
        </w:rPr>
        <w:t>)</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1109</w:t>
      </w:r>
      <w:r w:rsidRPr="00DB3264">
        <w:rPr>
          <w:rFonts w:asciiTheme="minorHAnsi" w:hAnsiTheme="minorHAnsi"/>
          <w:lang w:val="en-US"/>
        </w:rPr>
        <w:tab/>
        <w:t xml:space="preserve">List of International Signalling Point Codes (ISPC) (According to Recommendation ITU-T Q.708 (03/99)) (Position on </w:t>
      </w:r>
      <w:r>
        <w:rPr>
          <w:rFonts w:asciiTheme="minorHAnsi" w:hAnsiTheme="minorHAnsi"/>
          <w:lang w:val="en-US"/>
        </w:rPr>
        <w:t>1 October</w:t>
      </w:r>
      <w:r w:rsidRPr="00DB3264">
        <w:rPr>
          <w:rFonts w:asciiTheme="minorHAnsi" w:hAnsiTheme="minorHAnsi"/>
          <w:lang w:val="en-US"/>
        </w:rPr>
        <w:t xml:space="preserve"> 201</w:t>
      </w:r>
      <w:r>
        <w:rPr>
          <w:rFonts w:asciiTheme="minorHAnsi" w:hAnsiTheme="minorHAnsi"/>
          <w:lang w:val="en-US"/>
        </w:rPr>
        <w:t>6</w:t>
      </w:r>
      <w:r w:rsidRPr="00DB3264">
        <w:rPr>
          <w:rFonts w:asciiTheme="minorHAnsi" w:hAnsiTheme="minorHAnsi"/>
          <w:lang w:val="en-US"/>
        </w:rPr>
        <w:t>)</w:t>
      </w:r>
    </w:p>
    <w:p w:rsidR="00CB621B" w:rsidRPr="00DB3264" w:rsidRDefault="00CB621B" w:rsidP="00CB621B">
      <w:pPr>
        <w:spacing w:before="0" w:line="200" w:lineRule="exact"/>
        <w:ind w:left="567" w:hanging="567"/>
        <w:rPr>
          <w:rFonts w:asciiTheme="minorHAnsi" w:hAnsiTheme="minorHAnsi"/>
          <w:lang w:val="en-US"/>
        </w:rPr>
      </w:pPr>
      <w:r>
        <w:rPr>
          <w:rFonts w:asciiTheme="minorHAnsi" w:hAnsiTheme="minorHAnsi"/>
          <w:lang w:val="en-US"/>
        </w:rPr>
        <w:t>1096</w:t>
      </w:r>
      <w:r>
        <w:rPr>
          <w:rFonts w:asciiTheme="minorHAnsi" w:hAnsiTheme="minorHAnsi"/>
          <w:lang w:val="en-US"/>
        </w:rPr>
        <w:tab/>
        <w:t>Legal time 2016</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1088</w:t>
      </w:r>
      <w:r>
        <w:rPr>
          <w:rFonts w:asciiTheme="minorHAnsi" w:hAnsiTheme="minorHAnsi"/>
          <w:lang w:val="en-US"/>
        </w:rPr>
        <w:tab/>
      </w:r>
      <w:r w:rsidRPr="00DB3264">
        <w:rPr>
          <w:rFonts w:asciiTheme="minorHAnsi" w:hAnsiTheme="minorHAnsi"/>
          <w:lang w:val="en-US"/>
        </w:rPr>
        <w:t>List of Issuer Identifier Numbers for the International Telecommunication Charge Card (In accordance with Recommendation ITU-T 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5</w:t>
      </w:r>
      <w:r w:rsidRPr="00DB3264">
        <w:rPr>
          <w:rFonts w:asciiTheme="minorHAnsi" w:hAnsiTheme="minorHAnsi"/>
          <w:lang w:val="en-US"/>
        </w:rPr>
        <w:t>)</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1066</w:t>
      </w:r>
      <w:r w:rsidRPr="00DB3264">
        <w:rPr>
          <w:rFonts w:asciiTheme="minorHAnsi" w:hAnsiTheme="minorHAnsi"/>
          <w:lang w:val="en-US"/>
        </w:rPr>
        <w:tab/>
        <w:t>List of Signalling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CB621B" w:rsidRPr="003E3FE0" w:rsidRDefault="00CB621B" w:rsidP="00CB621B">
      <w:pPr>
        <w:spacing w:before="0"/>
        <w:ind w:left="567" w:hanging="567"/>
        <w:rPr>
          <w:rFonts w:asciiTheme="minorHAnsi" w:hAnsiTheme="minorHAnsi"/>
          <w:bCs/>
          <w:spacing w:val="-2"/>
        </w:rPr>
      </w:pPr>
      <w:r>
        <w:rPr>
          <w:rFonts w:asciiTheme="minorHAnsi" w:hAnsiTheme="minorHAnsi"/>
          <w:lang w:val="en-US"/>
        </w:rPr>
        <w:t>1060</w:t>
      </w:r>
      <w:r>
        <w:rPr>
          <w:rFonts w:asciiTheme="minorHAnsi" w:hAnsiTheme="minorHAnsi"/>
          <w:lang w:val="en-US"/>
        </w:rPr>
        <w:tab/>
      </w:r>
      <w:r w:rsidRPr="003E3FE0">
        <w:rPr>
          <w:rFonts w:asciiTheme="minorHAnsi" w:hAnsiTheme="minorHAnsi"/>
          <w:bCs/>
          <w:spacing w:val="-2"/>
        </w:rPr>
        <w:t>List of ITU Carrier Codes (According to ITU-T Recommendation M.1400 (0</w:t>
      </w:r>
      <w:r>
        <w:rPr>
          <w:rFonts w:asciiTheme="minorHAnsi" w:hAnsiTheme="minorHAnsi"/>
          <w:bCs/>
          <w:spacing w:val="-2"/>
        </w:rPr>
        <w:t>3</w:t>
      </w:r>
      <w:r w:rsidRPr="003E3FE0">
        <w:rPr>
          <w:rFonts w:asciiTheme="minorHAnsi" w:hAnsiTheme="minorHAnsi"/>
          <w:bCs/>
          <w:spacing w:val="-2"/>
        </w:rPr>
        <w:t>/20</w:t>
      </w:r>
      <w:r>
        <w:rPr>
          <w:rFonts w:asciiTheme="minorHAnsi" w:hAnsiTheme="minorHAnsi"/>
          <w:bCs/>
          <w:spacing w:val="-2"/>
        </w:rPr>
        <w:t>13</w:t>
      </w:r>
      <w:r w:rsidRPr="003E3FE0">
        <w:rPr>
          <w:rFonts w:asciiTheme="minorHAnsi" w:hAnsiTheme="minorHAnsi"/>
          <w:bCs/>
          <w:spacing w:val="-2"/>
        </w:rPr>
        <w:t>) (Position on</w:t>
      </w:r>
      <w:r>
        <w:rPr>
          <w:rFonts w:asciiTheme="minorHAnsi" w:hAnsiTheme="minorHAnsi"/>
          <w:bCs/>
          <w:spacing w:val="-2"/>
        </w:rPr>
        <w:t> </w:t>
      </w:r>
      <w:r w:rsidRPr="003E3FE0">
        <w:rPr>
          <w:rFonts w:asciiTheme="minorHAnsi" w:hAnsiTheme="minorHAnsi"/>
          <w:bCs/>
          <w:spacing w:val="-2"/>
        </w:rPr>
        <w:t>1</w:t>
      </w:r>
      <w:r>
        <w:rPr>
          <w:rFonts w:asciiTheme="minorHAnsi" w:hAnsiTheme="minorHAnsi"/>
          <w:bCs/>
          <w:spacing w:val="-2"/>
        </w:rPr>
        <w:t>5 September</w:t>
      </w:r>
      <w:r w:rsidRPr="003E3FE0">
        <w:rPr>
          <w:rFonts w:asciiTheme="minorHAnsi" w:hAnsiTheme="minorHAnsi"/>
          <w:bCs/>
          <w:spacing w:val="-2"/>
        </w:rPr>
        <w:t xml:space="preserve"> 201</w:t>
      </w:r>
      <w:r>
        <w:rPr>
          <w:rFonts w:asciiTheme="minorHAnsi" w:hAnsiTheme="minorHAnsi"/>
          <w:bCs/>
          <w:spacing w:val="-2"/>
        </w:rPr>
        <w:t>4</w:t>
      </w:r>
      <w:r w:rsidRPr="003E3FE0">
        <w:rPr>
          <w:rFonts w:asciiTheme="minorHAnsi" w:hAnsiTheme="minorHAnsi"/>
          <w:bCs/>
          <w:spacing w:val="-2"/>
        </w:rPr>
        <w:t>)</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1055</w:t>
      </w:r>
      <w:r w:rsidRPr="00DB3264">
        <w:rPr>
          <w:rFonts w:asciiTheme="minorHAnsi" w:hAnsiTheme="minorHAnsi"/>
          <w:lang w:val="en-US"/>
        </w:rPr>
        <w:tab/>
        <w:t xml:space="preserve">Status of Radiocommunications between Amateur Stations of Different Countries (In accordance with optional provision No. 25.1 of the Radio Regulations) and Form of Call Signs assigned by each Administration to its Amateur and Experimental Stations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CB621B" w:rsidRPr="00DB3264" w:rsidRDefault="00CB621B" w:rsidP="00CB621B">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telematic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B621B" w:rsidRDefault="00CB621B" w:rsidP="00CB621B">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(Recapitulatory list of service restrictions in force relating to telecommunications operation)</w:t>
      </w:r>
      <w:r>
        <w:t xml:space="preserve"> </w:t>
      </w:r>
      <w:r w:rsidRPr="00AB25DF">
        <w:t>(Position on 15 March 2012)</w:t>
      </w:r>
    </w:p>
    <w:p w:rsidR="00CB621B" w:rsidRPr="00DB3264" w:rsidRDefault="00CB621B" w:rsidP="00CB621B">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t>Dialling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CB621B" w:rsidRDefault="00CB621B" w:rsidP="00CB621B">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w:t>
      </w:r>
      <w:r>
        <w:rPr>
          <w:rFonts w:asciiTheme="minorHAnsi" w:hAnsiTheme="minorHAnsi"/>
          <w:lang w:val="en-US"/>
        </w:rPr>
        <w:t xml:space="preserve"> </w:t>
      </w:r>
      <w:r w:rsidRPr="00DB3264">
        <w:rPr>
          <w:rFonts w:asciiTheme="minorHAnsi" w:hAnsiTheme="minorHAnsi"/>
          <w:lang w:val="en-US"/>
        </w:rPr>
        <w:t>(Complement to ITU-T Recommendations F.69 (06/1994) and F.68 (11/1988)) (Position on 15 April 2011)</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w:t>
      </w:r>
      <w:r>
        <w:rPr>
          <w:rFonts w:asciiTheme="minorHAnsi" w:hAnsiTheme="minorHAnsi"/>
          <w:lang w:val="en-US"/>
        </w:rPr>
        <w:t>C) (According to ITU-T Recommen</w:t>
      </w:r>
      <w:r w:rsidRPr="00DB3264">
        <w:rPr>
          <w:rFonts w:asciiTheme="minorHAnsi" w:hAnsiTheme="minorHAnsi"/>
          <w:lang w:val="en-US"/>
        </w:rPr>
        <w:t xml:space="preserve">dation X.121 (10/2000)) </w:t>
      </w:r>
      <w:r>
        <w:rPr>
          <w:rFonts w:asciiTheme="minorHAnsi" w:hAnsiTheme="minorHAnsi"/>
          <w:lang w:val="en-US"/>
        </w:rPr>
        <w:t xml:space="preserve"> </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CB621B" w:rsidRPr="00DB3264" w:rsidRDefault="00CB621B" w:rsidP="00CB621B">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w:t>
      </w:r>
      <w:r>
        <w:rPr>
          <w:rFonts w:asciiTheme="minorHAnsi" w:hAnsiTheme="minorHAnsi"/>
          <w:sz w:val="18"/>
          <w:szCs w:val="18"/>
          <w:lang w:val="fr-CH"/>
        </w:rPr>
        <w:t>3</w:t>
      </w:r>
      <w:r w:rsidRPr="00DB3264">
        <w:rPr>
          <w:rFonts w:asciiTheme="minorHAnsi" w:hAnsiTheme="minorHAnsi"/>
          <w:sz w:val="18"/>
          <w:szCs w:val="18"/>
          <w:lang w:val="fr-CH"/>
        </w:rPr>
        <w:t>/20</w:t>
      </w:r>
      <w:r>
        <w:rPr>
          <w:rFonts w:asciiTheme="minorHAnsi" w:hAnsiTheme="minorHAnsi"/>
          <w:sz w:val="18"/>
          <w:szCs w:val="18"/>
          <w:lang w:val="fr-CH"/>
        </w:rPr>
        <w:t>13</w:t>
      </w:r>
      <w:r w:rsidRPr="00DB3264">
        <w:rPr>
          <w:rFonts w:asciiTheme="minorHAnsi" w:hAnsiTheme="minorHAnsi"/>
          <w:sz w:val="18"/>
          <w:szCs w:val="18"/>
          <w:lang w:val="fr-CH"/>
        </w:rPr>
        <w:t>))</w:t>
      </w:r>
      <w:r w:rsidRPr="00DB3264">
        <w:rPr>
          <w:rFonts w:asciiTheme="minorHAnsi" w:hAnsiTheme="minorHAnsi"/>
          <w:sz w:val="18"/>
          <w:szCs w:val="18"/>
          <w:lang w:val="fr-CH"/>
        </w:rPr>
        <w:tab/>
        <w:t>www.itu.int/ITU-T/inr/icc/index.html</w:t>
      </w:r>
    </w:p>
    <w:p w:rsidR="00CB621B" w:rsidRPr="00DB3264" w:rsidRDefault="00CB621B" w:rsidP="00CB621B">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t>www.itu.int/ITU-T/inr/bureaufax/index.html</w:t>
      </w:r>
    </w:p>
    <w:p w:rsidR="00CB621B" w:rsidRPr="002244A3" w:rsidRDefault="00CB621B" w:rsidP="00CB621B">
      <w:pPr>
        <w:tabs>
          <w:tab w:val="clear" w:pos="5387"/>
          <w:tab w:val="left" w:pos="4872"/>
        </w:tabs>
        <w:spacing w:before="20" w:after="20"/>
        <w:jc w:val="left"/>
        <w:rPr>
          <w:rFonts w:asciiTheme="minorHAnsi" w:hAnsiTheme="minorHAnsi"/>
          <w:sz w:val="18"/>
          <w:szCs w:val="18"/>
          <w:lang w:val="en-US"/>
        </w:rPr>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9" w:history="1">
        <w:r w:rsidR="00F1519C" w:rsidRPr="002244A3">
          <w:rPr>
            <w:rFonts w:asciiTheme="minorHAnsi" w:hAnsiTheme="minorHAnsi"/>
            <w:sz w:val="18"/>
            <w:szCs w:val="18"/>
            <w:lang w:val="en-US"/>
          </w:rPr>
          <w:t>www.itu.int/ITU-T/inr/roa/index.html</w:t>
        </w:r>
      </w:hyperlink>
    </w:p>
    <w:p w:rsidR="00F1519C" w:rsidRDefault="00F1519C">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lang w:val="en-US"/>
        </w:rPr>
      </w:pPr>
      <w:r>
        <w:rPr>
          <w:rFonts w:asciiTheme="minorHAnsi" w:hAnsiTheme="minorHAnsi"/>
          <w:sz w:val="18"/>
          <w:szCs w:val="18"/>
          <w:lang w:val="en-US"/>
        </w:rPr>
        <w:br w:type="page"/>
      </w:r>
    </w:p>
    <w:p w:rsidR="00F45E15" w:rsidRPr="00F45E15" w:rsidRDefault="00F45E15" w:rsidP="00F45E15">
      <w:pPr>
        <w:pStyle w:val="Heading20"/>
        <w:rPr>
          <w:lang w:val="en-US"/>
        </w:rPr>
      </w:pPr>
      <w:bookmarkStart w:id="843" w:name="_Toc473209529"/>
      <w:r w:rsidRPr="00F45E15">
        <w:rPr>
          <w:lang w:val="en-US"/>
        </w:rPr>
        <w:lastRenderedPageBreak/>
        <w:t>Approval of ITU-T Recommendations</w:t>
      </w:r>
      <w:bookmarkEnd w:id="843"/>
    </w:p>
    <w:p w:rsidR="00F45E15" w:rsidRPr="00F45E15" w:rsidRDefault="00F45E15" w:rsidP="00F45E15">
      <w:pPr>
        <w:spacing w:before="240"/>
        <w:rPr>
          <w:rFonts w:cs="Arial"/>
          <w:lang w:val="en-US"/>
        </w:rPr>
      </w:pPr>
      <w:r w:rsidRPr="00F45E15">
        <w:rPr>
          <w:rFonts w:cs="Arial"/>
          <w:lang w:val="en-US"/>
        </w:rPr>
        <w:t>A.</w:t>
      </w:r>
      <w:r w:rsidRPr="00F45E15">
        <w:rPr>
          <w:rFonts w:cs="Arial"/>
          <w:lang w:val="en-US"/>
        </w:rPr>
        <w:tab/>
        <w:t>By AAP-04, it was announced that the following ITU-T Recommendations were approved, in accordance with the procedures outlined in Recommendation ITU-T A.8:</w:t>
      </w:r>
    </w:p>
    <w:p w:rsidR="00F45E15" w:rsidRPr="00F45E15" w:rsidRDefault="00F45E15" w:rsidP="00F45E15">
      <w:pPr>
        <w:spacing w:before="240"/>
        <w:rPr>
          <w:rFonts w:cs="Arial"/>
          <w:lang w:val="en-US"/>
        </w:rPr>
      </w:pPr>
      <w:r w:rsidRPr="00F45E15">
        <w:rPr>
          <w:rFonts w:cs="Arial"/>
          <w:lang w:val="en-US"/>
        </w:rPr>
        <w:t>–</w:t>
      </w:r>
      <w:r>
        <w:rPr>
          <w:rFonts w:cs="Arial"/>
          <w:lang w:val="en-US"/>
        </w:rPr>
        <w:tab/>
      </w:r>
      <w:r w:rsidRPr="00F45E15">
        <w:rPr>
          <w:rFonts w:cs="Arial"/>
          <w:lang w:val="en-US"/>
        </w:rPr>
        <w:t>ITU-T G.709.1/Y.1331.1 (01/2017): Flexible OTN short-reach interface</w:t>
      </w:r>
    </w:p>
    <w:p w:rsidR="00F45E15" w:rsidRPr="00F45E15" w:rsidRDefault="00F45E15" w:rsidP="00F45E15">
      <w:pPr>
        <w:spacing w:before="240"/>
        <w:rPr>
          <w:rFonts w:cs="Arial"/>
          <w:lang w:val="en-US"/>
        </w:rPr>
      </w:pPr>
      <w:r w:rsidRPr="00F45E15">
        <w:rPr>
          <w:rFonts w:cs="Arial"/>
          <w:lang w:val="en-US"/>
        </w:rPr>
        <w:t>–</w:t>
      </w:r>
      <w:r>
        <w:rPr>
          <w:rFonts w:cs="Arial"/>
          <w:lang w:val="en-US"/>
        </w:rPr>
        <w:tab/>
      </w:r>
      <w:r w:rsidRPr="00F45E15">
        <w:rPr>
          <w:rFonts w:cs="Arial"/>
          <w:lang w:val="en-US"/>
        </w:rPr>
        <w:t>ITU-T G.798 (2012) Amd. 3 (01/2017)</w:t>
      </w:r>
    </w:p>
    <w:p w:rsidR="00F45E15" w:rsidRPr="00F45E15" w:rsidRDefault="00F45E15" w:rsidP="00F45E15">
      <w:pPr>
        <w:spacing w:before="240"/>
        <w:rPr>
          <w:rFonts w:cs="Arial"/>
          <w:lang w:val="en-US"/>
        </w:rPr>
      </w:pPr>
      <w:r w:rsidRPr="00F45E15">
        <w:rPr>
          <w:rFonts w:cs="Arial"/>
          <w:lang w:val="en-US"/>
        </w:rPr>
        <w:t>–</w:t>
      </w:r>
      <w:r>
        <w:rPr>
          <w:rFonts w:cs="Arial"/>
          <w:lang w:val="en-US"/>
        </w:rPr>
        <w:tab/>
      </w:r>
      <w:r w:rsidRPr="00F45E15">
        <w:rPr>
          <w:rFonts w:cs="Arial"/>
          <w:lang w:val="en-US"/>
        </w:rPr>
        <w:t>ITU-T G.872 (01/2017): Architecture of optical transport networks</w:t>
      </w:r>
    </w:p>
    <w:p w:rsidR="00F45E15" w:rsidRPr="00CA097E" w:rsidRDefault="00F45E15" w:rsidP="00F45E15">
      <w:pPr>
        <w:spacing w:before="240"/>
        <w:rPr>
          <w:rFonts w:cs="Arial"/>
          <w:lang w:val="fr-CH"/>
        </w:rPr>
      </w:pPr>
      <w:r w:rsidRPr="00CA097E">
        <w:rPr>
          <w:rFonts w:cs="Arial"/>
          <w:lang w:val="fr-CH"/>
        </w:rPr>
        <w:t>–</w:t>
      </w:r>
      <w:r w:rsidRPr="00CA097E">
        <w:rPr>
          <w:rFonts w:cs="Arial"/>
          <w:lang w:val="fr-CH"/>
        </w:rPr>
        <w:tab/>
        <w:t>ITU-T G.993.5 (2015) Amd.1 (12/2016)</w:t>
      </w:r>
    </w:p>
    <w:p w:rsidR="00F45E15" w:rsidRPr="00CA097E" w:rsidRDefault="00F45E15" w:rsidP="00F45E15">
      <w:pPr>
        <w:spacing w:before="240"/>
        <w:rPr>
          <w:rFonts w:cs="Arial"/>
          <w:lang w:val="fr-CH"/>
        </w:rPr>
      </w:pPr>
      <w:r w:rsidRPr="00CA097E">
        <w:rPr>
          <w:rFonts w:cs="Arial"/>
          <w:lang w:val="fr-CH"/>
        </w:rPr>
        <w:t>–</w:t>
      </w:r>
      <w:r w:rsidRPr="00CA097E">
        <w:rPr>
          <w:rFonts w:cs="Arial"/>
          <w:lang w:val="fr-CH"/>
        </w:rPr>
        <w:tab/>
        <w:t>ITU-T G.997.2 (2015) Cor. 2 (12/2016)</w:t>
      </w:r>
    </w:p>
    <w:p w:rsidR="00F45E15" w:rsidRPr="00F45E15" w:rsidRDefault="00F45E15" w:rsidP="00F45E15">
      <w:pPr>
        <w:spacing w:before="240"/>
        <w:rPr>
          <w:rFonts w:cs="Arial"/>
          <w:lang w:val="en-US"/>
        </w:rPr>
      </w:pPr>
      <w:r w:rsidRPr="00F45E15">
        <w:rPr>
          <w:rFonts w:cs="Arial"/>
          <w:lang w:val="en-US"/>
        </w:rPr>
        <w:t>–</w:t>
      </w:r>
      <w:r>
        <w:rPr>
          <w:rFonts w:cs="Arial"/>
          <w:lang w:val="en-US"/>
        </w:rPr>
        <w:tab/>
      </w:r>
      <w:r w:rsidRPr="00F45E15">
        <w:rPr>
          <w:rFonts w:cs="Arial"/>
          <w:lang w:val="en-US"/>
        </w:rPr>
        <w:t>ITU-T G.7711/Y.1702 (12/2016): Generic protocol-neutral information model for transport resources</w:t>
      </w:r>
    </w:p>
    <w:p w:rsidR="00F45E15" w:rsidRPr="00F45E15" w:rsidRDefault="00F45E15" w:rsidP="00F45E15">
      <w:pPr>
        <w:spacing w:before="240"/>
        <w:ind w:left="567" w:hanging="567"/>
        <w:rPr>
          <w:rFonts w:cs="Arial"/>
          <w:lang w:val="en-US"/>
        </w:rPr>
      </w:pPr>
      <w:r w:rsidRPr="00F45E15">
        <w:rPr>
          <w:rFonts w:cs="Arial"/>
          <w:lang w:val="en-US"/>
        </w:rPr>
        <w:t>–</w:t>
      </w:r>
      <w:r>
        <w:rPr>
          <w:rFonts w:cs="Arial"/>
          <w:lang w:val="en-US"/>
        </w:rPr>
        <w:tab/>
      </w:r>
      <w:r w:rsidRPr="00F45E15">
        <w:rPr>
          <w:rFonts w:cs="Arial"/>
          <w:lang w:val="en-US"/>
        </w:rPr>
        <w:t>ITU-T G.8152/Y.1375 (12/2016): Protocol-neutral management information model for the MPLS-TP network element</w:t>
      </w:r>
    </w:p>
    <w:p w:rsidR="00F45E15" w:rsidRPr="00F45E15" w:rsidRDefault="00F45E15" w:rsidP="00F45E15">
      <w:pPr>
        <w:spacing w:before="240"/>
        <w:ind w:left="567" w:hanging="567"/>
        <w:rPr>
          <w:rFonts w:cs="Arial"/>
          <w:lang w:val="en-US"/>
        </w:rPr>
      </w:pPr>
      <w:r w:rsidRPr="00F45E15">
        <w:rPr>
          <w:rFonts w:cs="Arial"/>
          <w:lang w:val="en-US"/>
        </w:rPr>
        <w:t>–</w:t>
      </w:r>
      <w:r>
        <w:rPr>
          <w:rFonts w:cs="Arial"/>
          <w:lang w:val="en-US"/>
        </w:rPr>
        <w:tab/>
      </w:r>
      <w:r w:rsidRPr="00F45E15">
        <w:rPr>
          <w:rFonts w:cs="Arial"/>
          <w:lang w:val="en-US"/>
        </w:rPr>
        <w:t>ITU-T G.8273.2/Y.1368.2 (01/2017): Timing characteristics of telecom boundary clocks and telecom time slave clocks</w:t>
      </w:r>
    </w:p>
    <w:p w:rsidR="00F45E15" w:rsidRPr="00F45E15" w:rsidRDefault="00F45E15" w:rsidP="00F45E15">
      <w:pPr>
        <w:spacing w:before="240"/>
        <w:rPr>
          <w:rFonts w:cs="Arial"/>
          <w:lang w:val="en-US"/>
        </w:rPr>
      </w:pPr>
      <w:r w:rsidRPr="00F45E15">
        <w:rPr>
          <w:rFonts w:cs="Arial"/>
          <w:lang w:val="en-US"/>
        </w:rPr>
        <w:t>–</w:t>
      </w:r>
      <w:r>
        <w:rPr>
          <w:rFonts w:cs="Arial"/>
          <w:lang w:val="en-US"/>
        </w:rPr>
        <w:tab/>
      </w:r>
      <w:r w:rsidRPr="00F45E15">
        <w:rPr>
          <w:rFonts w:cs="Arial"/>
          <w:lang w:val="en-US"/>
        </w:rPr>
        <w:t>ITU-T H.265 (V4) (12/2016): High efficiency video coding</w:t>
      </w:r>
    </w:p>
    <w:p w:rsidR="00F45E15" w:rsidRPr="00F45E15" w:rsidRDefault="00F45E15" w:rsidP="00F45E15">
      <w:pPr>
        <w:spacing w:before="240"/>
        <w:rPr>
          <w:rFonts w:cs="Arial"/>
          <w:lang w:val="en-US"/>
        </w:rPr>
      </w:pPr>
      <w:r w:rsidRPr="00F45E15">
        <w:rPr>
          <w:rFonts w:cs="Arial"/>
          <w:lang w:val="en-US"/>
        </w:rPr>
        <w:t>–</w:t>
      </w:r>
      <w:r>
        <w:rPr>
          <w:rFonts w:cs="Arial"/>
          <w:lang w:val="en-US"/>
        </w:rPr>
        <w:tab/>
      </w:r>
      <w:r w:rsidRPr="00F45E15">
        <w:rPr>
          <w:rFonts w:cs="Arial"/>
          <w:lang w:val="en-US"/>
        </w:rPr>
        <w:t>ITU-T H.265.2 (V3) (12/2016): Reference software for ITU-T H.265 high efficiency video coding</w:t>
      </w:r>
    </w:p>
    <w:p w:rsidR="00F45E15" w:rsidRPr="00F45E15" w:rsidRDefault="00F45E15" w:rsidP="00F45E15">
      <w:pPr>
        <w:spacing w:before="240"/>
        <w:rPr>
          <w:rFonts w:cs="Arial"/>
          <w:lang w:val="en-US"/>
        </w:rPr>
      </w:pPr>
      <w:r w:rsidRPr="00F45E15">
        <w:rPr>
          <w:rFonts w:cs="Arial"/>
          <w:lang w:val="en-US"/>
        </w:rPr>
        <w:t>–</w:t>
      </w:r>
      <w:r>
        <w:rPr>
          <w:rFonts w:cs="Arial"/>
          <w:lang w:val="en-US"/>
        </w:rPr>
        <w:tab/>
      </w:r>
      <w:r w:rsidRPr="00F45E15">
        <w:rPr>
          <w:rFonts w:cs="Arial"/>
          <w:lang w:val="en-US"/>
        </w:rPr>
        <w:t>ITU-T H.273 (12/2016): Coding-independent code points for video signal type identification</w:t>
      </w:r>
    </w:p>
    <w:p w:rsidR="00F45E15" w:rsidRPr="00F45E15" w:rsidRDefault="00F45E15" w:rsidP="00F45E15">
      <w:pPr>
        <w:spacing w:before="240"/>
        <w:ind w:left="567" w:hanging="567"/>
        <w:rPr>
          <w:rFonts w:cs="Arial"/>
          <w:lang w:val="en-US"/>
        </w:rPr>
      </w:pPr>
      <w:r w:rsidRPr="00F45E15">
        <w:rPr>
          <w:rFonts w:cs="Arial"/>
          <w:lang w:val="en-US"/>
        </w:rPr>
        <w:t>–</w:t>
      </w:r>
      <w:r>
        <w:rPr>
          <w:rFonts w:cs="Arial"/>
          <w:lang w:val="en-US"/>
        </w:rPr>
        <w:tab/>
      </w:r>
      <w:r w:rsidRPr="00F45E15">
        <w:rPr>
          <w:rFonts w:cs="Arial"/>
          <w:lang w:val="en-US"/>
        </w:rPr>
        <w:t>ITU-T P.1203.1 (12/2016): Parametric bitstream-based quality assessment of progressive download and adaptive audiovisual streaming services over reliable transport - video quality estimation module</w:t>
      </w:r>
    </w:p>
    <w:p w:rsidR="00F45E15" w:rsidRPr="00F45E15" w:rsidRDefault="00F45E15" w:rsidP="00F45E15">
      <w:pPr>
        <w:spacing w:before="240"/>
        <w:ind w:left="567" w:hanging="567"/>
        <w:rPr>
          <w:rFonts w:cs="Arial"/>
          <w:lang w:val="en-US"/>
        </w:rPr>
      </w:pPr>
      <w:r w:rsidRPr="00F45E15">
        <w:rPr>
          <w:rFonts w:cs="Arial"/>
          <w:lang w:val="en-US"/>
        </w:rPr>
        <w:t xml:space="preserve">– </w:t>
      </w:r>
      <w:r>
        <w:rPr>
          <w:rFonts w:cs="Arial"/>
          <w:lang w:val="en-US"/>
        </w:rPr>
        <w:tab/>
      </w:r>
      <w:r w:rsidRPr="00F45E15">
        <w:rPr>
          <w:rFonts w:cs="Arial"/>
          <w:lang w:val="en-US"/>
        </w:rPr>
        <w:t>ITU-T P.1203.3 (12/2016): Parametric bitstream-based quality assessment of progressive download and adaptive audiovisual streaming services over reliable transport - quality integration module</w:t>
      </w:r>
    </w:p>
    <w:p w:rsidR="00F45E15" w:rsidRPr="00F45E15" w:rsidRDefault="00F45E15" w:rsidP="00F45E15">
      <w:pPr>
        <w:spacing w:before="240"/>
        <w:rPr>
          <w:rFonts w:cs="Arial"/>
          <w:lang w:val="en-US"/>
        </w:rPr>
      </w:pPr>
      <w:r w:rsidRPr="00F45E15">
        <w:rPr>
          <w:rFonts w:cs="Arial"/>
          <w:lang w:val="en-US"/>
        </w:rPr>
        <w:t>–</w:t>
      </w:r>
      <w:r>
        <w:rPr>
          <w:rFonts w:cs="Arial"/>
          <w:lang w:val="en-US"/>
        </w:rPr>
        <w:tab/>
      </w:r>
      <w:r w:rsidRPr="00F45E15">
        <w:rPr>
          <w:rFonts w:cs="Arial"/>
          <w:lang w:val="en-US"/>
        </w:rPr>
        <w:t>ITU-T Y.3302 (01/2017): Functional architecture of software-defined networking</w:t>
      </w:r>
    </w:p>
    <w:p w:rsidR="00F45E15" w:rsidRPr="00F45E15" w:rsidRDefault="00F45E15" w:rsidP="006A47EE">
      <w:pPr>
        <w:spacing w:before="240"/>
        <w:jc w:val="left"/>
        <w:rPr>
          <w:lang w:val="en-US"/>
        </w:rPr>
      </w:pPr>
      <w:r w:rsidRPr="00F45E15">
        <w:rPr>
          <w:lang w:val="en-US"/>
        </w:rPr>
        <w:t>B.</w:t>
      </w:r>
      <w:r w:rsidRPr="00F45E15">
        <w:rPr>
          <w:lang w:val="en-US"/>
        </w:rPr>
        <w:tab/>
        <w:t>By TSB Circular 4 of 19 January 2017, it was announced that the following ITU-T Recommendations were approved, in accordance with the procedures outlined in Resolution 1:</w:t>
      </w:r>
    </w:p>
    <w:p w:rsidR="00F45E15" w:rsidRPr="00F45E15" w:rsidRDefault="00F45E15" w:rsidP="00F45E15">
      <w:pPr>
        <w:spacing w:before="240"/>
        <w:ind w:left="567" w:hanging="567"/>
        <w:rPr>
          <w:rFonts w:cs="Arial"/>
          <w:lang w:val="en-US"/>
        </w:rPr>
      </w:pPr>
      <w:r w:rsidRPr="00F45E15">
        <w:rPr>
          <w:rFonts w:cs="Arial"/>
          <w:lang w:val="en-US"/>
        </w:rPr>
        <w:t>–</w:t>
      </w:r>
      <w:r>
        <w:rPr>
          <w:rFonts w:cs="Arial"/>
          <w:lang w:val="en-US"/>
        </w:rPr>
        <w:tab/>
      </w:r>
      <w:r w:rsidRPr="00F45E15">
        <w:rPr>
          <w:rFonts w:cs="Arial"/>
          <w:lang w:val="en-US"/>
        </w:rPr>
        <w:t>ITU-T D.52 (10/2016): Establishing and connecting regional Internet exchange points to reduce costs of international Internet connectivity</w:t>
      </w:r>
    </w:p>
    <w:p w:rsidR="00F45E15" w:rsidRPr="00F45E15" w:rsidRDefault="00F45E15" w:rsidP="00F45E15">
      <w:pPr>
        <w:spacing w:before="240"/>
        <w:rPr>
          <w:rFonts w:cs="Arial"/>
          <w:lang w:val="en-US"/>
        </w:rPr>
      </w:pPr>
      <w:r w:rsidRPr="00F45E15">
        <w:rPr>
          <w:rFonts w:cs="Arial"/>
          <w:lang w:val="en-US"/>
        </w:rPr>
        <w:t>–</w:t>
      </w:r>
      <w:r>
        <w:rPr>
          <w:rFonts w:cs="Arial"/>
          <w:lang w:val="en-US"/>
        </w:rPr>
        <w:tab/>
      </w:r>
      <w:r w:rsidRPr="00F45E15">
        <w:rPr>
          <w:rFonts w:cs="Arial"/>
          <w:lang w:val="en-US"/>
        </w:rPr>
        <w:t>ITU-T D.53 (10/2016): International aspects of universal service</w:t>
      </w:r>
    </w:p>
    <w:p w:rsidR="00F45E15" w:rsidRPr="00F45E15" w:rsidRDefault="00F45E15" w:rsidP="00F45E15">
      <w:pPr>
        <w:spacing w:before="240"/>
        <w:rPr>
          <w:rFonts w:cs="Arial"/>
          <w:lang w:val="en-US"/>
        </w:rPr>
      </w:pPr>
      <w:r w:rsidRPr="00F45E15">
        <w:rPr>
          <w:rFonts w:cs="Arial"/>
          <w:lang w:val="en-US"/>
        </w:rPr>
        <w:t>–</w:t>
      </w:r>
      <w:r>
        <w:rPr>
          <w:rFonts w:cs="Arial"/>
          <w:lang w:val="en-US"/>
        </w:rPr>
        <w:tab/>
      </w:r>
      <w:r w:rsidRPr="00F45E15">
        <w:rPr>
          <w:rFonts w:cs="Arial"/>
          <w:lang w:val="en-US"/>
        </w:rPr>
        <w:t>ITU-T D.97 (10/2016): Methodological principles for determining international mobile roaming rates</w:t>
      </w:r>
    </w:p>
    <w:p w:rsidR="00F45E15" w:rsidRPr="00F45E15" w:rsidRDefault="00F45E15" w:rsidP="00F45E15">
      <w:pPr>
        <w:spacing w:before="240"/>
        <w:ind w:left="567" w:hanging="567"/>
        <w:rPr>
          <w:rFonts w:cs="Arial"/>
          <w:lang w:val="en-US"/>
        </w:rPr>
      </w:pPr>
      <w:r w:rsidRPr="00F45E15">
        <w:rPr>
          <w:rFonts w:cs="Arial"/>
          <w:lang w:val="en-US"/>
        </w:rPr>
        <w:t>–</w:t>
      </w:r>
      <w:r>
        <w:rPr>
          <w:rFonts w:cs="Arial"/>
          <w:lang w:val="en-US"/>
        </w:rPr>
        <w:tab/>
      </w:r>
      <w:r w:rsidRPr="00F45E15">
        <w:rPr>
          <w:rFonts w:cs="Arial"/>
          <w:lang w:val="en-US"/>
        </w:rPr>
        <w:t>ITU-T D.261 (10/2016): Regulatory principles for market definition and identification of operators with significant market power – SMP</w:t>
      </w:r>
    </w:p>
    <w:p w:rsidR="00F45E15" w:rsidRPr="00F45E15" w:rsidRDefault="00F45E15" w:rsidP="00F45E15">
      <w:pPr>
        <w:spacing w:before="240"/>
        <w:rPr>
          <w:rFonts w:cs="Arial"/>
          <w:lang w:val="en-US"/>
        </w:rPr>
      </w:pPr>
      <w:r w:rsidRPr="00F45E15">
        <w:rPr>
          <w:rFonts w:cs="Arial"/>
          <w:lang w:val="en-US"/>
        </w:rPr>
        <w:t>–</w:t>
      </w:r>
      <w:r>
        <w:rPr>
          <w:rFonts w:cs="Arial"/>
          <w:lang w:val="en-US"/>
        </w:rPr>
        <w:tab/>
      </w:r>
      <w:r w:rsidRPr="00F45E15">
        <w:rPr>
          <w:rFonts w:cs="Arial"/>
          <w:lang w:val="en-US"/>
        </w:rPr>
        <w:t>ITU-T D.271 (10/2016): Charging and accounting principles for NGN</w:t>
      </w:r>
    </w:p>
    <w:p w:rsidR="00CA097E" w:rsidRDefault="00CA097E">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CA097E" w:rsidRPr="00E41CD1" w:rsidRDefault="00CA097E" w:rsidP="005404DE">
      <w:pPr>
        <w:pStyle w:val="Heading20"/>
        <w:rPr>
          <w:lang w:val="fr-CH"/>
        </w:rPr>
      </w:pPr>
      <w:bookmarkStart w:id="844" w:name="_Toc467767049"/>
      <w:bookmarkStart w:id="845" w:name="_Toc473209530"/>
      <w:bookmarkStart w:id="846" w:name="_Toc215907216"/>
      <w:r w:rsidRPr="00E41CD1">
        <w:rPr>
          <w:lang w:val="fr-CH"/>
        </w:rPr>
        <w:lastRenderedPageBreak/>
        <w:t xml:space="preserve">Telephone </w:t>
      </w:r>
      <w:proofErr w:type="gramStart"/>
      <w:r w:rsidRPr="00E41CD1">
        <w:rPr>
          <w:lang w:val="fr-CH"/>
        </w:rPr>
        <w:t>Service</w:t>
      </w:r>
      <w:proofErr w:type="gramEnd"/>
      <w:r w:rsidRPr="00E41CD1">
        <w:rPr>
          <w:lang w:val="fr-CH"/>
        </w:rPr>
        <w:br/>
        <w:t>(Recommendation ITU-T E.164)</w:t>
      </w:r>
      <w:bookmarkEnd w:id="844"/>
      <w:bookmarkEnd w:id="845"/>
    </w:p>
    <w:p w:rsidR="00CA097E" w:rsidRPr="00CA097E" w:rsidRDefault="00CA097E" w:rsidP="00CA097E">
      <w:pPr>
        <w:tabs>
          <w:tab w:val="left" w:pos="794"/>
          <w:tab w:val="left" w:pos="1191"/>
          <w:tab w:val="left" w:pos="1588"/>
          <w:tab w:val="left" w:pos="1985"/>
          <w:tab w:val="left" w:pos="2160"/>
          <w:tab w:val="left" w:pos="2430"/>
        </w:tabs>
        <w:spacing w:line="280" w:lineRule="exact"/>
        <w:jc w:val="center"/>
      </w:pPr>
      <w:proofErr w:type="gramStart"/>
      <w:r w:rsidRPr="00CA097E">
        <w:t>url</w:t>
      </w:r>
      <w:proofErr w:type="gramEnd"/>
      <w:r w:rsidRPr="00CA097E">
        <w:t>: www.itu.int/itu-t/inr/nnp</w:t>
      </w:r>
    </w:p>
    <w:p w:rsidR="00CA097E" w:rsidRPr="00CA097E" w:rsidRDefault="00CA097E" w:rsidP="005404DE">
      <w:pPr>
        <w:tabs>
          <w:tab w:val="left" w:pos="1560"/>
          <w:tab w:val="left" w:pos="2127"/>
        </w:tabs>
        <w:spacing w:before="240"/>
        <w:jc w:val="left"/>
        <w:outlineLvl w:val="3"/>
        <w:rPr>
          <w:rFonts w:cs="Arial"/>
          <w:b/>
        </w:rPr>
      </w:pPr>
      <w:r w:rsidRPr="00CA097E">
        <w:rPr>
          <w:rFonts w:cs="Arial"/>
          <w:b/>
        </w:rPr>
        <w:t>Mozambique</w:t>
      </w:r>
      <w:r w:rsidR="005404DE">
        <w:rPr>
          <w:rFonts w:cs="Arial"/>
          <w:b/>
        </w:rPr>
        <w:fldChar w:fldCharType="begin"/>
      </w:r>
      <w:r w:rsidR="005404DE">
        <w:instrText xml:space="preserve"> TC "</w:instrText>
      </w:r>
      <w:bookmarkStart w:id="847" w:name="_Toc473209531"/>
      <w:r w:rsidR="005404DE" w:rsidRPr="00342F3A">
        <w:rPr>
          <w:rFonts w:cs="Arial"/>
          <w:b/>
        </w:rPr>
        <w:instrText>Mozambique</w:instrText>
      </w:r>
      <w:bookmarkEnd w:id="847"/>
      <w:r w:rsidR="005404DE">
        <w:instrText xml:space="preserve">" \f C \l "1" </w:instrText>
      </w:r>
      <w:r w:rsidR="005404DE">
        <w:rPr>
          <w:rFonts w:cs="Arial"/>
          <w:b/>
        </w:rPr>
        <w:fldChar w:fldCharType="end"/>
      </w:r>
      <w:r w:rsidRPr="00CA097E">
        <w:rPr>
          <w:rFonts w:cs="Arial"/>
          <w:b/>
        </w:rPr>
        <w:t xml:space="preserve"> (country code +258)</w:t>
      </w:r>
      <w:r w:rsidRPr="00CA097E">
        <w:rPr>
          <w:rFonts w:cs="Arial"/>
          <w:b/>
          <w:i/>
          <w:noProof/>
          <w:lang w:eastAsia="zh-CN"/>
        </w:rPr>
        <w:t xml:space="preserve"> </w:t>
      </w:r>
    </w:p>
    <w:p w:rsidR="00CA097E" w:rsidRPr="00CA097E" w:rsidRDefault="00CA097E" w:rsidP="00CA097E">
      <w:pPr>
        <w:tabs>
          <w:tab w:val="left" w:pos="1560"/>
          <w:tab w:val="left" w:pos="2127"/>
        </w:tabs>
        <w:spacing w:before="0" w:after="120"/>
        <w:jc w:val="left"/>
        <w:outlineLvl w:val="3"/>
        <w:rPr>
          <w:rFonts w:cs="Arial"/>
        </w:rPr>
      </w:pPr>
      <w:r w:rsidRPr="00CA097E">
        <w:rPr>
          <w:rFonts w:cs="Arial"/>
        </w:rPr>
        <w:t>Communication of 12.I.2017:</w:t>
      </w:r>
    </w:p>
    <w:p w:rsidR="00CA097E" w:rsidRPr="00CA097E" w:rsidRDefault="00CA097E" w:rsidP="00CA097E">
      <w:pPr>
        <w:spacing w:before="0"/>
        <w:jc w:val="left"/>
        <w:rPr>
          <w:rFonts w:cs="Arial"/>
        </w:rPr>
      </w:pPr>
      <w:bookmarkStart w:id="848" w:name="dtmis_Start"/>
      <w:bookmarkStart w:id="849" w:name="dtmis_Underskriver"/>
      <w:bookmarkEnd w:id="848"/>
      <w:bookmarkEnd w:id="849"/>
      <w:r w:rsidRPr="00CA097E">
        <w:rPr>
          <w:rFonts w:cs="Arial"/>
        </w:rPr>
        <w:t xml:space="preserve">The </w:t>
      </w:r>
      <w:r w:rsidRPr="00CA097E">
        <w:rPr>
          <w:rFonts w:cs="Arial"/>
          <w:i/>
          <w:iCs/>
        </w:rPr>
        <w:t>Instituto Nacional das Comunicações de Moçambique (INCM)</w:t>
      </w:r>
      <w:r w:rsidRPr="00CA097E">
        <w:rPr>
          <w:rFonts w:cs="Arial"/>
        </w:rPr>
        <w:t>, Maputo</w:t>
      </w:r>
      <w:r w:rsidR="005404DE">
        <w:rPr>
          <w:rFonts w:cs="Arial"/>
        </w:rPr>
        <w:fldChar w:fldCharType="begin"/>
      </w:r>
      <w:r w:rsidR="005404DE">
        <w:instrText xml:space="preserve"> TC "</w:instrText>
      </w:r>
      <w:bookmarkStart w:id="850" w:name="_Toc473209532"/>
      <w:r w:rsidR="005404DE" w:rsidRPr="00F019F9">
        <w:rPr>
          <w:rFonts w:cs="Arial"/>
          <w:i/>
          <w:iCs/>
        </w:rPr>
        <w:instrText>Instituto Nacional das Comunicações de Moçambique (INCM)</w:instrText>
      </w:r>
      <w:r w:rsidR="005404DE" w:rsidRPr="00F019F9">
        <w:rPr>
          <w:rFonts w:cs="Arial"/>
        </w:rPr>
        <w:instrText>, Maputo</w:instrText>
      </w:r>
      <w:bookmarkEnd w:id="850"/>
      <w:r w:rsidR="005404DE">
        <w:instrText>" \f C \l "1</w:instrText>
      </w:r>
      <w:proofErr w:type="gramStart"/>
      <w:r w:rsidR="005404DE">
        <w:instrText xml:space="preserve">" </w:instrText>
      </w:r>
      <w:proofErr w:type="gramEnd"/>
      <w:r w:rsidR="005404DE">
        <w:rPr>
          <w:rFonts w:cs="Arial"/>
        </w:rPr>
        <w:fldChar w:fldCharType="end"/>
      </w:r>
      <w:r w:rsidRPr="00CA097E">
        <w:rPr>
          <w:rFonts w:cs="Arial"/>
        </w:rPr>
        <w:t>, announces the introduction of additional National Destination Codes (83, 85 &amp; 87) on the National Numbering Plan of Mozambique.</w:t>
      </w:r>
    </w:p>
    <w:p w:rsidR="00CA097E" w:rsidRPr="005404DE" w:rsidRDefault="00CA097E" w:rsidP="008C41EB">
      <w:pPr>
        <w:spacing w:before="240" w:after="120"/>
        <w:jc w:val="center"/>
        <w:outlineLvl w:val="5"/>
        <w:rPr>
          <w:rFonts w:asciiTheme="minorHAnsi" w:eastAsia="SimSun" w:hAnsiTheme="minorHAnsi" w:cs="Arial"/>
          <w:b/>
        </w:rPr>
      </w:pPr>
      <w:r w:rsidRPr="005404DE">
        <w:rPr>
          <w:rFonts w:asciiTheme="minorHAnsi" w:eastAsia="SimSun" w:hAnsiTheme="minorHAnsi" w:cs="Arial"/>
          <w:b/>
          <w:bCs/>
        </w:rPr>
        <w:t>National Destination Code (NDC) for mobile networks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57"/>
        <w:gridCol w:w="1080"/>
        <w:gridCol w:w="2015"/>
        <w:gridCol w:w="2485"/>
      </w:tblGrid>
      <w:tr w:rsidR="00CA097E" w:rsidRPr="00CA097E" w:rsidTr="00CA097E">
        <w:trPr>
          <w:cantSplit/>
          <w:tblHeader/>
          <w:jc w:val="center"/>
        </w:trPr>
        <w:tc>
          <w:tcPr>
            <w:tcW w:w="2268" w:type="dxa"/>
            <w:vMerge w:val="restart"/>
            <w:tcBorders>
              <w:top w:val="single" w:sz="4" w:space="0" w:color="auto"/>
              <w:left w:val="single" w:sz="4" w:space="0" w:color="auto"/>
              <w:right w:val="single" w:sz="4" w:space="0" w:color="auto"/>
            </w:tcBorders>
          </w:tcPr>
          <w:p w:rsidR="00CA097E" w:rsidRPr="00CA097E" w:rsidRDefault="00CA097E" w:rsidP="00CA097E">
            <w:pPr>
              <w:keepNext/>
              <w:tabs>
                <w:tab w:val="clear" w:pos="567"/>
                <w:tab w:val="clear" w:pos="5387"/>
                <w:tab w:val="clear" w:pos="5954"/>
              </w:tabs>
              <w:spacing w:before="80" w:after="80"/>
              <w:jc w:val="center"/>
              <w:rPr>
                <w:rFonts w:asciiTheme="minorHAnsi" w:hAnsiTheme="minorHAnsi" w:cs="Arial"/>
                <w:bCs/>
                <w:i/>
                <w:lang w:val="en-CA"/>
              </w:rPr>
            </w:pPr>
            <w:r w:rsidRPr="00CA097E">
              <w:rPr>
                <w:rFonts w:asciiTheme="minorHAnsi" w:hAnsiTheme="minorHAnsi" w:cs="Arial"/>
                <w:bCs/>
                <w:i/>
                <w:lang w:val="en-CA"/>
              </w:rPr>
              <w:t>(1)</w:t>
            </w:r>
          </w:p>
          <w:p w:rsidR="00CA097E" w:rsidRPr="00CA097E" w:rsidRDefault="00CA097E" w:rsidP="00CA097E">
            <w:pPr>
              <w:keepNext/>
              <w:tabs>
                <w:tab w:val="clear" w:pos="567"/>
                <w:tab w:val="clear" w:pos="5387"/>
                <w:tab w:val="clear" w:pos="5954"/>
              </w:tabs>
              <w:spacing w:before="80" w:after="80"/>
              <w:jc w:val="center"/>
              <w:rPr>
                <w:rFonts w:asciiTheme="minorHAnsi" w:hAnsiTheme="minorHAnsi" w:cs="Arial"/>
                <w:bCs/>
                <w:i/>
                <w:lang w:val="en-CA"/>
              </w:rPr>
            </w:pPr>
            <w:r w:rsidRPr="00CA097E">
              <w:rPr>
                <w:rFonts w:asciiTheme="minorHAnsi" w:hAnsiTheme="minorHAnsi" w:cs="Arial"/>
                <w:bCs/>
                <w:i/>
                <w:lang w:val="en-CA"/>
              </w:rPr>
              <w:t>NDC (National Destination</w:t>
            </w:r>
            <w:r w:rsidRPr="00CA097E">
              <w:rPr>
                <w:rFonts w:asciiTheme="minorHAnsi" w:hAnsiTheme="minorHAnsi" w:cs="Arial"/>
                <w:bCs/>
                <w:i/>
                <w:lang w:val="en-CA"/>
              </w:rPr>
              <w:br/>
              <w:t>Code) or leading digits</w:t>
            </w:r>
            <w:r w:rsidRPr="00CA097E">
              <w:rPr>
                <w:rFonts w:asciiTheme="minorHAnsi" w:hAnsiTheme="minorHAnsi" w:cs="Arial"/>
                <w:bCs/>
                <w:i/>
                <w:lang w:val="en-CA"/>
              </w:rPr>
              <w:br/>
              <w:t>of N(S)N (National</w:t>
            </w:r>
            <w:r w:rsidRPr="00CA097E">
              <w:rPr>
                <w:rFonts w:asciiTheme="minorHAnsi" w:hAnsiTheme="minorHAnsi" w:cs="Arial"/>
                <w:bCs/>
                <w:i/>
                <w:lang w:val="en-CA"/>
              </w:rPr>
              <w:br/>
              <w:t>(Significant) Number)</w:t>
            </w:r>
          </w:p>
        </w:tc>
        <w:tc>
          <w:tcPr>
            <w:tcW w:w="2237" w:type="dxa"/>
            <w:gridSpan w:val="2"/>
            <w:tcBorders>
              <w:top w:val="single" w:sz="4" w:space="0" w:color="auto"/>
              <w:left w:val="single" w:sz="4" w:space="0" w:color="auto"/>
              <w:bottom w:val="nil"/>
              <w:right w:val="single" w:sz="4" w:space="0" w:color="auto"/>
            </w:tcBorders>
          </w:tcPr>
          <w:p w:rsidR="00CA097E" w:rsidRPr="00CA097E" w:rsidRDefault="00CA097E" w:rsidP="00CA097E">
            <w:pPr>
              <w:keepNext/>
              <w:tabs>
                <w:tab w:val="clear" w:pos="567"/>
                <w:tab w:val="clear" w:pos="5387"/>
                <w:tab w:val="clear" w:pos="5954"/>
              </w:tabs>
              <w:spacing w:before="80" w:after="80"/>
              <w:jc w:val="center"/>
              <w:rPr>
                <w:rFonts w:asciiTheme="minorHAnsi" w:hAnsiTheme="minorHAnsi" w:cs="Arial"/>
                <w:bCs/>
                <w:i/>
                <w:lang w:val="en-CA"/>
              </w:rPr>
            </w:pPr>
            <w:r w:rsidRPr="00CA097E">
              <w:rPr>
                <w:rFonts w:asciiTheme="minorHAnsi" w:hAnsiTheme="minorHAnsi" w:cs="Arial"/>
                <w:bCs/>
                <w:i/>
                <w:lang w:val="en-CA"/>
              </w:rPr>
              <w:t>(2)</w:t>
            </w:r>
          </w:p>
        </w:tc>
        <w:tc>
          <w:tcPr>
            <w:tcW w:w="2015" w:type="dxa"/>
            <w:vMerge w:val="restart"/>
            <w:tcBorders>
              <w:top w:val="single" w:sz="4" w:space="0" w:color="auto"/>
              <w:left w:val="single" w:sz="4" w:space="0" w:color="auto"/>
              <w:right w:val="single" w:sz="4" w:space="0" w:color="auto"/>
            </w:tcBorders>
          </w:tcPr>
          <w:p w:rsidR="00CA097E" w:rsidRPr="00CA097E" w:rsidRDefault="00CA097E" w:rsidP="00CA097E">
            <w:pPr>
              <w:keepNext/>
              <w:tabs>
                <w:tab w:val="clear" w:pos="567"/>
                <w:tab w:val="clear" w:pos="5387"/>
                <w:tab w:val="clear" w:pos="5954"/>
              </w:tabs>
              <w:spacing w:before="80" w:after="80"/>
              <w:jc w:val="center"/>
              <w:rPr>
                <w:rFonts w:asciiTheme="minorHAnsi" w:hAnsiTheme="minorHAnsi" w:cs="Arial"/>
                <w:bCs/>
                <w:i/>
                <w:lang w:val="en-CA"/>
              </w:rPr>
            </w:pPr>
            <w:r w:rsidRPr="00CA097E">
              <w:rPr>
                <w:rFonts w:asciiTheme="minorHAnsi" w:hAnsiTheme="minorHAnsi" w:cs="Arial"/>
                <w:bCs/>
                <w:i/>
                <w:lang w:val="en-CA"/>
              </w:rPr>
              <w:t>(3)</w:t>
            </w:r>
          </w:p>
          <w:p w:rsidR="00CA097E" w:rsidRPr="00CA097E" w:rsidRDefault="00CA097E" w:rsidP="00CA097E">
            <w:pPr>
              <w:keepNext/>
              <w:tabs>
                <w:tab w:val="clear" w:pos="567"/>
                <w:tab w:val="clear" w:pos="5387"/>
                <w:tab w:val="clear" w:pos="5954"/>
              </w:tabs>
              <w:spacing w:before="80" w:after="80"/>
              <w:jc w:val="center"/>
              <w:rPr>
                <w:rFonts w:asciiTheme="minorHAnsi" w:hAnsiTheme="minorHAnsi" w:cs="Arial"/>
                <w:bCs/>
                <w:i/>
                <w:lang w:val="en-CA"/>
              </w:rPr>
            </w:pPr>
            <w:r w:rsidRPr="00CA097E">
              <w:rPr>
                <w:rFonts w:asciiTheme="minorHAnsi" w:hAnsiTheme="minorHAnsi" w:cs="Arial"/>
                <w:bCs/>
                <w:i/>
                <w:lang w:val="en-CA"/>
              </w:rPr>
              <w:t xml:space="preserve">Usage of </w:t>
            </w:r>
            <w:r w:rsidRPr="00CA097E">
              <w:rPr>
                <w:rFonts w:asciiTheme="minorHAnsi" w:hAnsiTheme="minorHAnsi" w:cs="Arial"/>
                <w:bCs/>
                <w:i/>
                <w:lang w:val="en-CA"/>
              </w:rPr>
              <w:br/>
              <w:t>ITU-T E.164 number</w:t>
            </w:r>
          </w:p>
        </w:tc>
        <w:tc>
          <w:tcPr>
            <w:tcW w:w="2485" w:type="dxa"/>
            <w:vMerge w:val="restart"/>
            <w:tcBorders>
              <w:top w:val="single" w:sz="4" w:space="0" w:color="auto"/>
              <w:left w:val="single" w:sz="4" w:space="0" w:color="auto"/>
              <w:right w:val="single" w:sz="4" w:space="0" w:color="auto"/>
            </w:tcBorders>
          </w:tcPr>
          <w:p w:rsidR="00CA097E" w:rsidRPr="00CA097E" w:rsidRDefault="00CA097E" w:rsidP="00CA097E">
            <w:pPr>
              <w:keepNext/>
              <w:tabs>
                <w:tab w:val="clear" w:pos="567"/>
                <w:tab w:val="clear" w:pos="5387"/>
                <w:tab w:val="clear" w:pos="5954"/>
              </w:tabs>
              <w:spacing w:before="80" w:after="80"/>
              <w:jc w:val="center"/>
              <w:rPr>
                <w:rFonts w:asciiTheme="minorHAnsi" w:hAnsiTheme="minorHAnsi" w:cs="Arial"/>
                <w:bCs/>
                <w:i/>
                <w:lang w:val="en-CA"/>
              </w:rPr>
            </w:pPr>
            <w:r w:rsidRPr="00CA097E">
              <w:rPr>
                <w:rFonts w:asciiTheme="minorHAnsi" w:hAnsiTheme="minorHAnsi" w:cs="Arial"/>
                <w:bCs/>
                <w:i/>
                <w:lang w:val="en-CA"/>
              </w:rPr>
              <w:t>(4)</w:t>
            </w:r>
          </w:p>
          <w:p w:rsidR="00CA097E" w:rsidRPr="00CA097E" w:rsidRDefault="00CA097E" w:rsidP="00CA097E">
            <w:pPr>
              <w:keepNext/>
              <w:tabs>
                <w:tab w:val="clear" w:pos="567"/>
                <w:tab w:val="clear" w:pos="5387"/>
                <w:tab w:val="clear" w:pos="5954"/>
              </w:tabs>
              <w:spacing w:before="80" w:after="80"/>
              <w:jc w:val="center"/>
              <w:rPr>
                <w:rFonts w:asciiTheme="minorHAnsi" w:hAnsiTheme="minorHAnsi" w:cs="Arial"/>
                <w:bCs/>
                <w:i/>
                <w:lang w:val="en-CA"/>
              </w:rPr>
            </w:pPr>
            <w:r w:rsidRPr="00CA097E">
              <w:rPr>
                <w:rFonts w:asciiTheme="minorHAnsi" w:hAnsiTheme="minorHAnsi" w:cs="Arial"/>
                <w:bCs/>
                <w:i/>
                <w:lang w:val="en-CA"/>
              </w:rPr>
              <w:t>Additional</w:t>
            </w:r>
            <w:r w:rsidRPr="00CA097E">
              <w:rPr>
                <w:rFonts w:asciiTheme="minorHAnsi" w:hAnsiTheme="minorHAnsi" w:cs="Arial"/>
                <w:bCs/>
                <w:i/>
                <w:lang w:val="en-CA"/>
              </w:rPr>
              <w:br/>
              <w:t>information</w:t>
            </w:r>
          </w:p>
        </w:tc>
      </w:tr>
      <w:tr w:rsidR="00CA097E" w:rsidRPr="00CA097E" w:rsidTr="00CA097E">
        <w:trPr>
          <w:cantSplit/>
          <w:tblHeader/>
          <w:jc w:val="center"/>
        </w:trPr>
        <w:tc>
          <w:tcPr>
            <w:tcW w:w="2268" w:type="dxa"/>
            <w:vMerge/>
            <w:tcBorders>
              <w:left w:val="single" w:sz="4" w:space="0" w:color="auto"/>
              <w:right w:val="single" w:sz="4" w:space="0" w:color="auto"/>
            </w:tcBorders>
          </w:tcPr>
          <w:p w:rsidR="00CA097E" w:rsidRPr="00CA097E" w:rsidRDefault="00CA097E" w:rsidP="00CA097E">
            <w:pPr>
              <w:keepNext/>
              <w:tabs>
                <w:tab w:val="clear" w:pos="567"/>
                <w:tab w:val="clear" w:pos="5387"/>
                <w:tab w:val="clear" w:pos="5954"/>
              </w:tabs>
              <w:spacing w:before="80" w:after="80"/>
              <w:jc w:val="center"/>
              <w:rPr>
                <w:rFonts w:asciiTheme="minorHAnsi" w:hAnsiTheme="minorHAnsi" w:cs="Arial"/>
                <w:bCs/>
                <w:i/>
                <w:lang w:val="en-CA"/>
              </w:rPr>
            </w:pPr>
          </w:p>
        </w:tc>
        <w:tc>
          <w:tcPr>
            <w:tcW w:w="2237" w:type="dxa"/>
            <w:gridSpan w:val="2"/>
            <w:tcBorders>
              <w:top w:val="nil"/>
              <w:left w:val="single" w:sz="4" w:space="0" w:color="auto"/>
              <w:bottom w:val="single" w:sz="4" w:space="0" w:color="auto"/>
              <w:right w:val="single" w:sz="4" w:space="0" w:color="auto"/>
            </w:tcBorders>
          </w:tcPr>
          <w:p w:rsidR="00CA097E" w:rsidRPr="00CA097E" w:rsidRDefault="00CA097E" w:rsidP="00CA097E">
            <w:pPr>
              <w:keepNext/>
              <w:tabs>
                <w:tab w:val="clear" w:pos="567"/>
                <w:tab w:val="clear" w:pos="5387"/>
                <w:tab w:val="clear" w:pos="5954"/>
              </w:tabs>
              <w:spacing w:before="80" w:after="80"/>
              <w:jc w:val="center"/>
              <w:rPr>
                <w:rFonts w:asciiTheme="minorHAnsi" w:hAnsiTheme="minorHAnsi" w:cs="Arial"/>
                <w:bCs/>
                <w:i/>
                <w:lang w:val="en-CA"/>
              </w:rPr>
            </w:pPr>
            <w:r w:rsidRPr="00CA097E">
              <w:rPr>
                <w:rFonts w:asciiTheme="minorHAnsi" w:hAnsiTheme="minorHAnsi" w:cs="Arial"/>
                <w:bCs/>
                <w:i/>
              </w:rPr>
              <w:t>N(S)N</w:t>
            </w:r>
            <w:r w:rsidRPr="00CA097E">
              <w:rPr>
                <w:rFonts w:asciiTheme="minorHAnsi" w:hAnsiTheme="minorHAnsi" w:cs="Arial"/>
                <w:bCs/>
                <w:i/>
              </w:rPr>
              <w:br/>
              <w:t>number length</w:t>
            </w:r>
          </w:p>
        </w:tc>
        <w:tc>
          <w:tcPr>
            <w:tcW w:w="2015" w:type="dxa"/>
            <w:vMerge/>
            <w:tcBorders>
              <w:left w:val="single" w:sz="4" w:space="0" w:color="auto"/>
              <w:right w:val="single" w:sz="4" w:space="0" w:color="auto"/>
            </w:tcBorders>
          </w:tcPr>
          <w:p w:rsidR="00CA097E" w:rsidRPr="00CA097E" w:rsidRDefault="00CA097E" w:rsidP="00CA097E">
            <w:pPr>
              <w:keepNext/>
              <w:tabs>
                <w:tab w:val="clear" w:pos="567"/>
                <w:tab w:val="clear" w:pos="5387"/>
                <w:tab w:val="clear" w:pos="5954"/>
              </w:tabs>
              <w:spacing w:before="80" w:after="80"/>
              <w:jc w:val="center"/>
              <w:rPr>
                <w:rFonts w:asciiTheme="minorHAnsi" w:hAnsiTheme="minorHAnsi" w:cs="Arial"/>
                <w:bCs/>
                <w:i/>
                <w:lang w:val="en-CA"/>
              </w:rPr>
            </w:pPr>
          </w:p>
        </w:tc>
        <w:tc>
          <w:tcPr>
            <w:tcW w:w="2485" w:type="dxa"/>
            <w:vMerge/>
            <w:tcBorders>
              <w:left w:val="single" w:sz="4" w:space="0" w:color="auto"/>
              <w:right w:val="single" w:sz="4" w:space="0" w:color="auto"/>
            </w:tcBorders>
          </w:tcPr>
          <w:p w:rsidR="00CA097E" w:rsidRPr="00CA097E" w:rsidRDefault="00CA097E" w:rsidP="00CA097E">
            <w:pPr>
              <w:keepNext/>
              <w:tabs>
                <w:tab w:val="clear" w:pos="567"/>
                <w:tab w:val="clear" w:pos="5387"/>
                <w:tab w:val="clear" w:pos="5954"/>
              </w:tabs>
              <w:spacing w:before="80" w:after="80"/>
              <w:jc w:val="center"/>
              <w:rPr>
                <w:rFonts w:asciiTheme="minorHAnsi" w:hAnsiTheme="minorHAnsi" w:cs="Arial"/>
                <w:bCs/>
                <w:i/>
                <w:lang w:val="en-CA"/>
              </w:rPr>
            </w:pPr>
          </w:p>
        </w:tc>
      </w:tr>
      <w:tr w:rsidR="00CA097E" w:rsidRPr="00CA097E" w:rsidTr="00CA097E">
        <w:trPr>
          <w:cantSplit/>
          <w:trHeight w:val="645"/>
          <w:tblHeader/>
          <w:jc w:val="center"/>
        </w:trPr>
        <w:tc>
          <w:tcPr>
            <w:tcW w:w="2268" w:type="dxa"/>
            <w:vMerge/>
            <w:tcBorders>
              <w:left w:val="single" w:sz="4" w:space="0" w:color="auto"/>
              <w:bottom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left"/>
              <w:rPr>
                <w:rFonts w:asciiTheme="minorHAnsi" w:hAnsiTheme="minorHAnsi" w:cs="Arial"/>
                <w:lang w:val="en-CA"/>
              </w:rPr>
            </w:pPr>
          </w:p>
        </w:tc>
        <w:tc>
          <w:tcPr>
            <w:tcW w:w="1157" w:type="dxa"/>
            <w:tcBorders>
              <w:top w:val="single" w:sz="4" w:space="0" w:color="auto"/>
              <w:left w:val="single" w:sz="4" w:space="0" w:color="auto"/>
              <w:bottom w:val="single" w:sz="4" w:space="0" w:color="auto"/>
              <w:right w:val="single" w:sz="4" w:space="0" w:color="auto"/>
            </w:tcBorders>
            <w:vAlign w:val="center"/>
          </w:tcPr>
          <w:p w:rsidR="00CA097E" w:rsidRPr="00CA097E" w:rsidRDefault="00CA097E" w:rsidP="00CA097E">
            <w:pPr>
              <w:keepNext/>
              <w:tabs>
                <w:tab w:val="clear" w:pos="567"/>
                <w:tab w:val="clear" w:pos="5387"/>
                <w:tab w:val="clear" w:pos="5954"/>
              </w:tabs>
              <w:spacing w:before="80" w:after="80"/>
              <w:jc w:val="center"/>
              <w:rPr>
                <w:rFonts w:asciiTheme="minorHAnsi" w:hAnsiTheme="minorHAnsi" w:cs="Arial"/>
                <w:bCs/>
                <w:i/>
                <w:lang w:val="en-CA"/>
              </w:rPr>
            </w:pPr>
            <w:r w:rsidRPr="00CA097E">
              <w:rPr>
                <w:rFonts w:asciiTheme="minorHAnsi" w:hAnsiTheme="minorHAnsi" w:cs="Arial"/>
                <w:bCs/>
                <w:i/>
                <w:lang w:val="en-CA"/>
              </w:rPr>
              <w:t>Maximum length</w:t>
            </w:r>
          </w:p>
        </w:tc>
        <w:tc>
          <w:tcPr>
            <w:tcW w:w="1080" w:type="dxa"/>
            <w:tcBorders>
              <w:top w:val="single" w:sz="4" w:space="0" w:color="auto"/>
              <w:left w:val="single" w:sz="4" w:space="0" w:color="auto"/>
              <w:bottom w:val="single" w:sz="4" w:space="0" w:color="auto"/>
              <w:right w:val="single" w:sz="4" w:space="0" w:color="auto"/>
            </w:tcBorders>
            <w:vAlign w:val="center"/>
          </w:tcPr>
          <w:p w:rsidR="00CA097E" w:rsidRPr="00CA097E" w:rsidRDefault="00CA097E" w:rsidP="00CA097E">
            <w:pPr>
              <w:keepNext/>
              <w:tabs>
                <w:tab w:val="clear" w:pos="567"/>
                <w:tab w:val="clear" w:pos="5387"/>
                <w:tab w:val="clear" w:pos="5954"/>
              </w:tabs>
              <w:spacing w:before="80" w:after="80"/>
              <w:jc w:val="center"/>
              <w:rPr>
                <w:rFonts w:asciiTheme="minorHAnsi" w:hAnsiTheme="minorHAnsi" w:cs="Arial"/>
                <w:bCs/>
                <w:i/>
                <w:lang w:val="en-CA"/>
              </w:rPr>
            </w:pPr>
            <w:r w:rsidRPr="00CA097E">
              <w:rPr>
                <w:rFonts w:asciiTheme="minorHAnsi" w:hAnsiTheme="minorHAnsi" w:cs="Arial"/>
                <w:bCs/>
                <w:i/>
                <w:lang w:val="en-CA"/>
              </w:rPr>
              <w:t>Minimum length</w:t>
            </w:r>
          </w:p>
        </w:tc>
        <w:tc>
          <w:tcPr>
            <w:tcW w:w="2015" w:type="dxa"/>
            <w:vMerge/>
            <w:tcBorders>
              <w:left w:val="single" w:sz="4" w:space="0" w:color="auto"/>
              <w:bottom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left"/>
              <w:rPr>
                <w:rFonts w:asciiTheme="minorHAnsi" w:hAnsiTheme="minorHAnsi" w:cs="Arial"/>
                <w:lang w:val="en-CA"/>
              </w:rPr>
            </w:pPr>
          </w:p>
        </w:tc>
        <w:tc>
          <w:tcPr>
            <w:tcW w:w="2485" w:type="dxa"/>
            <w:vMerge/>
            <w:tcBorders>
              <w:left w:val="single" w:sz="4" w:space="0" w:color="auto"/>
              <w:bottom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left"/>
              <w:rPr>
                <w:rFonts w:asciiTheme="minorHAnsi" w:hAnsiTheme="minorHAnsi" w:cs="Arial"/>
                <w:lang w:val="en-CA"/>
              </w:rPr>
            </w:pPr>
          </w:p>
        </w:tc>
      </w:tr>
      <w:tr w:rsidR="00CA097E" w:rsidRPr="00CA097E" w:rsidTr="00CA097E">
        <w:trPr>
          <w:cantSplit/>
          <w:trHeight w:val="20"/>
          <w:tblHeader/>
          <w:jc w:val="center"/>
        </w:trPr>
        <w:tc>
          <w:tcPr>
            <w:tcW w:w="2268" w:type="dxa"/>
            <w:tcBorders>
              <w:left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center"/>
              <w:rPr>
                <w:rFonts w:asciiTheme="minorHAnsi" w:hAnsiTheme="minorHAnsi" w:cs="Arial"/>
                <w:lang w:val="en-US"/>
              </w:rPr>
            </w:pPr>
            <w:r w:rsidRPr="00CA097E">
              <w:rPr>
                <w:rFonts w:asciiTheme="minorHAnsi" w:hAnsiTheme="minorHAnsi" w:cs="Arial"/>
                <w:lang w:val="en-US"/>
              </w:rPr>
              <w:t>82 (NDC)</w:t>
            </w:r>
            <w:r w:rsidRPr="00CA097E">
              <w:rPr>
                <w:rFonts w:asciiTheme="minorHAnsi" w:hAnsiTheme="minorHAnsi" w:cs="Arial"/>
                <w:lang w:val="en-US"/>
              </w:rPr>
              <w:br/>
            </w:r>
            <w:r w:rsidRPr="00CA097E">
              <w:rPr>
                <w:rFonts w:asciiTheme="minorHAnsi" w:hAnsiTheme="minorHAnsi" w:cs="Arial"/>
                <w:b/>
                <w:bCs/>
                <w:lang w:val="en-US"/>
              </w:rPr>
              <w:t>83 (NDC)</w:t>
            </w:r>
          </w:p>
        </w:tc>
        <w:tc>
          <w:tcPr>
            <w:tcW w:w="1157" w:type="dxa"/>
            <w:tcBorders>
              <w:top w:val="single" w:sz="4" w:space="0" w:color="auto"/>
              <w:left w:val="single" w:sz="4" w:space="0" w:color="auto"/>
              <w:bottom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center"/>
              <w:rPr>
                <w:rFonts w:asciiTheme="minorHAnsi" w:hAnsiTheme="minorHAnsi" w:cs="Arial"/>
                <w:lang w:val="en-US"/>
              </w:rPr>
            </w:pPr>
            <w:r w:rsidRPr="00CA097E">
              <w:rPr>
                <w:rFonts w:asciiTheme="minorHAnsi" w:hAnsiTheme="minorHAnsi" w:cs="Arial"/>
                <w:lang w:val="en-US"/>
              </w:rPr>
              <w:t>Nine</w:t>
            </w:r>
          </w:p>
        </w:tc>
        <w:tc>
          <w:tcPr>
            <w:tcW w:w="1080" w:type="dxa"/>
            <w:tcBorders>
              <w:top w:val="single" w:sz="4" w:space="0" w:color="auto"/>
              <w:left w:val="single" w:sz="4" w:space="0" w:color="auto"/>
              <w:bottom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center"/>
              <w:rPr>
                <w:rFonts w:asciiTheme="minorHAnsi" w:hAnsiTheme="minorHAnsi" w:cs="Arial"/>
                <w:lang w:val="en-US"/>
              </w:rPr>
            </w:pPr>
            <w:r w:rsidRPr="00CA097E">
              <w:rPr>
                <w:rFonts w:asciiTheme="minorHAnsi" w:hAnsiTheme="minorHAnsi" w:cs="Arial"/>
                <w:lang w:val="en-US"/>
              </w:rPr>
              <w:t>Nine</w:t>
            </w:r>
          </w:p>
        </w:tc>
        <w:tc>
          <w:tcPr>
            <w:tcW w:w="2015" w:type="dxa"/>
            <w:tcBorders>
              <w:left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left"/>
              <w:rPr>
                <w:rFonts w:asciiTheme="minorHAnsi" w:hAnsiTheme="minorHAnsi" w:cs="Arial"/>
                <w:lang w:val="en-US"/>
              </w:rPr>
            </w:pPr>
            <w:r w:rsidRPr="00CA097E">
              <w:rPr>
                <w:rFonts w:asciiTheme="minorHAnsi" w:hAnsiTheme="minorHAnsi" w:cs="Arial"/>
                <w:lang w:val="en-US"/>
              </w:rPr>
              <w:t>Non-geographical number</w:t>
            </w:r>
          </w:p>
        </w:tc>
        <w:tc>
          <w:tcPr>
            <w:tcW w:w="2485" w:type="dxa"/>
            <w:tcBorders>
              <w:left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left"/>
              <w:rPr>
                <w:rFonts w:asciiTheme="minorHAnsi" w:hAnsiTheme="minorHAnsi" w:cs="Arial"/>
                <w:lang w:val="en-US"/>
              </w:rPr>
            </w:pPr>
            <w:r w:rsidRPr="00CA097E">
              <w:rPr>
                <w:rFonts w:asciiTheme="minorHAnsi" w:hAnsiTheme="minorHAnsi" w:cs="Arial"/>
                <w:lang w:val="en-US"/>
              </w:rPr>
              <w:t xml:space="preserve">NDC’s assigned to mobile operator </w:t>
            </w:r>
            <w:r w:rsidRPr="00CA097E">
              <w:rPr>
                <w:rFonts w:asciiTheme="minorHAnsi" w:hAnsiTheme="minorHAnsi" w:cs="Arial"/>
                <w:b/>
                <w:bCs/>
                <w:lang w:val="en-US"/>
              </w:rPr>
              <w:t>mCel</w:t>
            </w:r>
            <w:r w:rsidRPr="00CA097E">
              <w:rPr>
                <w:rFonts w:asciiTheme="minorHAnsi" w:hAnsiTheme="minorHAnsi" w:cs="Arial"/>
                <w:lang w:val="en-US"/>
              </w:rPr>
              <w:t xml:space="preserve"> </w:t>
            </w:r>
          </w:p>
        </w:tc>
      </w:tr>
      <w:tr w:rsidR="00CA097E" w:rsidRPr="00CA097E" w:rsidTr="00CA097E">
        <w:trPr>
          <w:cantSplit/>
          <w:trHeight w:val="20"/>
          <w:tblHeader/>
          <w:jc w:val="center"/>
        </w:trPr>
        <w:tc>
          <w:tcPr>
            <w:tcW w:w="2268" w:type="dxa"/>
            <w:tcBorders>
              <w:left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center"/>
              <w:rPr>
                <w:rFonts w:asciiTheme="minorHAnsi" w:hAnsiTheme="minorHAnsi" w:cs="Arial"/>
                <w:lang w:val="en-US"/>
              </w:rPr>
            </w:pPr>
            <w:r w:rsidRPr="00CA097E">
              <w:rPr>
                <w:rFonts w:asciiTheme="minorHAnsi" w:hAnsiTheme="minorHAnsi" w:cs="Arial"/>
                <w:lang w:val="en-US"/>
              </w:rPr>
              <w:t>84 (NDC)</w:t>
            </w:r>
            <w:r w:rsidRPr="00CA097E">
              <w:rPr>
                <w:rFonts w:asciiTheme="minorHAnsi" w:hAnsiTheme="minorHAnsi" w:cs="Arial"/>
                <w:lang w:val="en-US"/>
              </w:rPr>
              <w:br/>
            </w:r>
            <w:r w:rsidRPr="00CA097E">
              <w:rPr>
                <w:rFonts w:asciiTheme="minorHAnsi" w:hAnsiTheme="minorHAnsi" w:cs="Arial"/>
                <w:b/>
                <w:bCs/>
                <w:lang w:val="en-US"/>
              </w:rPr>
              <w:t>85 (NDC)</w:t>
            </w:r>
          </w:p>
        </w:tc>
        <w:tc>
          <w:tcPr>
            <w:tcW w:w="1157" w:type="dxa"/>
            <w:tcBorders>
              <w:top w:val="single" w:sz="4" w:space="0" w:color="auto"/>
              <w:left w:val="single" w:sz="4" w:space="0" w:color="auto"/>
              <w:bottom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center"/>
              <w:rPr>
                <w:rFonts w:asciiTheme="minorHAnsi" w:hAnsiTheme="minorHAnsi" w:cs="Arial"/>
                <w:lang w:val="en-US"/>
              </w:rPr>
            </w:pPr>
            <w:r w:rsidRPr="00CA097E">
              <w:rPr>
                <w:rFonts w:asciiTheme="minorHAnsi" w:hAnsiTheme="minorHAnsi" w:cs="Arial"/>
                <w:lang w:val="en-US"/>
              </w:rPr>
              <w:t>Nine</w:t>
            </w:r>
          </w:p>
        </w:tc>
        <w:tc>
          <w:tcPr>
            <w:tcW w:w="1080" w:type="dxa"/>
            <w:tcBorders>
              <w:top w:val="single" w:sz="4" w:space="0" w:color="auto"/>
              <w:left w:val="single" w:sz="4" w:space="0" w:color="auto"/>
              <w:bottom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center"/>
              <w:rPr>
                <w:rFonts w:asciiTheme="minorHAnsi" w:hAnsiTheme="minorHAnsi" w:cs="Arial"/>
                <w:lang w:val="en-US"/>
              </w:rPr>
            </w:pPr>
            <w:r w:rsidRPr="00CA097E">
              <w:rPr>
                <w:rFonts w:asciiTheme="minorHAnsi" w:hAnsiTheme="minorHAnsi" w:cs="Arial"/>
                <w:lang w:val="en-US"/>
              </w:rPr>
              <w:t>Nine</w:t>
            </w:r>
          </w:p>
        </w:tc>
        <w:tc>
          <w:tcPr>
            <w:tcW w:w="2015" w:type="dxa"/>
            <w:tcBorders>
              <w:left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left"/>
              <w:rPr>
                <w:rFonts w:asciiTheme="minorHAnsi" w:hAnsiTheme="minorHAnsi" w:cs="Arial"/>
                <w:lang w:val="en-US"/>
              </w:rPr>
            </w:pPr>
            <w:r w:rsidRPr="00CA097E">
              <w:rPr>
                <w:rFonts w:asciiTheme="minorHAnsi" w:hAnsiTheme="minorHAnsi" w:cs="Arial"/>
                <w:lang w:val="en-US"/>
              </w:rPr>
              <w:t>Non-geographical number</w:t>
            </w:r>
          </w:p>
        </w:tc>
        <w:tc>
          <w:tcPr>
            <w:tcW w:w="2485" w:type="dxa"/>
            <w:tcBorders>
              <w:left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left"/>
              <w:rPr>
                <w:rFonts w:asciiTheme="minorHAnsi" w:hAnsiTheme="minorHAnsi" w:cs="Arial"/>
                <w:lang w:val="en-US"/>
              </w:rPr>
            </w:pPr>
            <w:r w:rsidRPr="00CA097E">
              <w:rPr>
                <w:rFonts w:asciiTheme="minorHAnsi" w:hAnsiTheme="minorHAnsi" w:cs="Arial"/>
                <w:lang w:val="en-US"/>
              </w:rPr>
              <w:t xml:space="preserve">NDC’s assigned to mobile operator </w:t>
            </w:r>
            <w:r w:rsidRPr="00CA097E">
              <w:rPr>
                <w:rFonts w:asciiTheme="minorHAnsi" w:hAnsiTheme="minorHAnsi" w:cs="Arial"/>
                <w:b/>
                <w:bCs/>
                <w:lang w:val="en-US"/>
              </w:rPr>
              <w:t>Vodacom</w:t>
            </w:r>
          </w:p>
        </w:tc>
      </w:tr>
      <w:tr w:rsidR="00CA097E" w:rsidRPr="00CA097E" w:rsidTr="00CA097E">
        <w:trPr>
          <w:cantSplit/>
          <w:trHeight w:val="20"/>
          <w:tblHeader/>
          <w:jc w:val="center"/>
        </w:trPr>
        <w:tc>
          <w:tcPr>
            <w:tcW w:w="2268" w:type="dxa"/>
            <w:tcBorders>
              <w:left w:val="single" w:sz="4" w:space="0" w:color="auto"/>
              <w:bottom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center"/>
              <w:rPr>
                <w:rFonts w:asciiTheme="minorHAnsi" w:hAnsiTheme="minorHAnsi" w:cs="Arial"/>
                <w:lang w:val="en-US"/>
              </w:rPr>
            </w:pPr>
            <w:r w:rsidRPr="00CA097E">
              <w:rPr>
                <w:rFonts w:asciiTheme="minorHAnsi" w:hAnsiTheme="minorHAnsi" w:cs="Arial"/>
                <w:lang w:val="en-US"/>
              </w:rPr>
              <w:t>86 (NDC)</w:t>
            </w:r>
            <w:r w:rsidRPr="00CA097E">
              <w:rPr>
                <w:rFonts w:asciiTheme="minorHAnsi" w:hAnsiTheme="minorHAnsi" w:cs="Arial"/>
                <w:lang w:val="en-US"/>
              </w:rPr>
              <w:br/>
            </w:r>
            <w:r w:rsidRPr="00CA097E">
              <w:rPr>
                <w:rFonts w:asciiTheme="minorHAnsi" w:hAnsiTheme="minorHAnsi" w:cs="Arial"/>
                <w:b/>
                <w:bCs/>
                <w:lang w:val="en-US"/>
              </w:rPr>
              <w:t>87 (NDC)</w:t>
            </w:r>
          </w:p>
        </w:tc>
        <w:tc>
          <w:tcPr>
            <w:tcW w:w="1157" w:type="dxa"/>
            <w:tcBorders>
              <w:top w:val="single" w:sz="4" w:space="0" w:color="auto"/>
              <w:left w:val="single" w:sz="4" w:space="0" w:color="auto"/>
              <w:bottom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center"/>
              <w:rPr>
                <w:rFonts w:asciiTheme="minorHAnsi" w:hAnsiTheme="minorHAnsi" w:cs="Arial"/>
                <w:lang w:val="en-US"/>
              </w:rPr>
            </w:pPr>
            <w:r w:rsidRPr="00CA097E">
              <w:rPr>
                <w:rFonts w:asciiTheme="minorHAnsi" w:hAnsiTheme="minorHAnsi" w:cs="Arial"/>
                <w:lang w:val="en-US"/>
              </w:rPr>
              <w:t>Nine</w:t>
            </w:r>
          </w:p>
        </w:tc>
        <w:tc>
          <w:tcPr>
            <w:tcW w:w="1080" w:type="dxa"/>
            <w:tcBorders>
              <w:top w:val="single" w:sz="4" w:space="0" w:color="auto"/>
              <w:left w:val="single" w:sz="4" w:space="0" w:color="auto"/>
              <w:bottom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center"/>
              <w:rPr>
                <w:rFonts w:asciiTheme="minorHAnsi" w:hAnsiTheme="minorHAnsi" w:cs="Arial"/>
                <w:lang w:val="en-US"/>
              </w:rPr>
            </w:pPr>
            <w:r w:rsidRPr="00CA097E">
              <w:rPr>
                <w:rFonts w:asciiTheme="minorHAnsi" w:hAnsiTheme="minorHAnsi" w:cs="Arial"/>
                <w:lang w:val="en-US"/>
              </w:rPr>
              <w:t>Nine</w:t>
            </w:r>
          </w:p>
        </w:tc>
        <w:tc>
          <w:tcPr>
            <w:tcW w:w="2015" w:type="dxa"/>
            <w:tcBorders>
              <w:left w:val="single" w:sz="4" w:space="0" w:color="auto"/>
              <w:bottom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left"/>
              <w:rPr>
                <w:rFonts w:asciiTheme="minorHAnsi" w:hAnsiTheme="minorHAnsi" w:cs="Arial"/>
                <w:lang w:val="en-US"/>
              </w:rPr>
            </w:pPr>
            <w:r w:rsidRPr="00CA097E">
              <w:rPr>
                <w:rFonts w:asciiTheme="minorHAnsi" w:hAnsiTheme="minorHAnsi" w:cs="Arial"/>
                <w:lang w:val="en-US"/>
              </w:rPr>
              <w:t>Non-geographical number</w:t>
            </w:r>
          </w:p>
        </w:tc>
        <w:tc>
          <w:tcPr>
            <w:tcW w:w="2485" w:type="dxa"/>
            <w:tcBorders>
              <w:left w:val="single" w:sz="4" w:space="0" w:color="auto"/>
              <w:bottom w:val="single" w:sz="4" w:space="0" w:color="auto"/>
              <w:right w:val="single" w:sz="4" w:space="0" w:color="auto"/>
            </w:tcBorders>
          </w:tcPr>
          <w:p w:rsidR="00CA097E" w:rsidRPr="00CA097E" w:rsidRDefault="00CA097E" w:rsidP="00CA097E">
            <w:pPr>
              <w:tabs>
                <w:tab w:val="clear" w:pos="567"/>
                <w:tab w:val="clear" w:pos="5387"/>
                <w:tab w:val="clear" w:pos="5954"/>
              </w:tabs>
              <w:spacing w:before="40" w:after="40"/>
              <w:jc w:val="left"/>
              <w:rPr>
                <w:rFonts w:asciiTheme="minorHAnsi" w:hAnsiTheme="minorHAnsi" w:cs="Arial"/>
                <w:lang w:val="en-US"/>
              </w:rPr>
            </w:pPr>
            <w:r w:rsidRPr="00CA097E">
              <w:rPr>
                <w:rFonts w:asciiTheme="minorHAnsi" w:hAnsiTheme="minorHAnsi" w:cs="Arial"/>
                <w:lang w:val="en-US"/>
              </w:rPr>
              <w:t xml:space="preserve">NDC’s assigned to mobile operator </w:t>
            </w:r>
            <w:r w:rsidRPr="00CA097E">
              <w:rPr>
                <w:rFonts w:asciiTheme="minorHAnsi" w:hAnsiTheme="minorHAnsi" w:cs="Arial"/>
                <w:b/>
                <w:bCs/>
                <w:lang w:val="en-US"/>
              </w:rPr>
              <w:t>Movitel</w:t>
            </w:r>
          </w:p>
        </w:tc>
      </w:tr>
    </w:tbl>
    <w:p w:rsidR="00CA097E" w:rsidRPr="00CA097E" w:rsidRDefault="00CA097E" w:rsidP="00CA097E">
      <w:pPr>
        <w:tabs>
          <w:tab w:val="clear" w:pos="1276"/>
          <w:tab w:val="clear" w:pos="1843"/>
          <w:tab w:val="clear" w:pos="5387"/>
          <w:tab w:val="clear" w:pos="5954"/>
          <w:tab w:val="left" w:pos="284"/>
          <w:tab w:val="left" w:pos="540"/>
          <w:tab w:val="left" w:pos="851"/>
          <w:tab w:val="left" w:pos="1080"/>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rPr>
          <w:rFonts w:asciiTheme="minorHAnsi" w:eastAsia="SimSun" w:hAnsiTheme="minorHAnsi" w:cs="Arial"/>
          <w:lang w:val="en-US"/>
        </w:rPr>
      </w:pPr>
    </w:p>
    <w:p w:rsidR="00CA097E" w:rsidRPr="00CA097E" w:rsidRDefault="00CA097E" w:rsidP="00CA097E">
      <w:pPr>
        <w:tabs>
          <w:tab w:val="left" w:pos="1800"/>
        </w:tabs>
        <w:spacing w:before="0"/>
        <w:ind w:left="1080" w:hanging="1080"/>
        <w:jc w:val="left"/>
        <w:rPr>
          <w:rFonts w:cs="Arial"/>
          <w:lang w:val="es-ES_tradnl"/>
        </w:rPr>
      </w:pPr>
      <w:r w:rsidRPr="00CA097E">
        <w:rPr>
          <w:rFonts w:cs="Arial"/>
          <w:lang w:val="es-ES_tradnl"/>
        </w:rPr>
        <w:t>Contact:</w:t>
      </w:r>
    </w:p>
    <w:p w:rsidR="00CA097E" w:rsidRPr="00CA097E" w:rsidRDefault="00CA097E" w:rsidP="005404DE">
      <w:pPr>
        <w:tabs>
          <w:tab w:val="left" w:pos="1800"/>
        </w:tabs>
        <w:spacing w:before="0"/>
        <w:ind w:left="567" w:hanging="567"/>
        <w:jc w:val="left"/>
        <w:rPr>
          <w:rFonts w:asciiTheme="minorHAnsi" w:hAnsiTheme="minorHAnsi" w:cs="Arial"/>
          <w:lang w:val="de-CH"/>
        </w:rPr>
      </w:pPr>
      <w:r w:rsidRPr="00CA097E">
        <w:rPr>
          <w:rFonts w:ascii="Arial" w:eastAsia="SimSun" w:hAnsi="Arial" w:cs="Arial"/>
          <w:lang w:val="es-ES"/>
        </w:rPr>
        <w:tab/>
      </w:r>
      <w:r w:rsidRPr="00CA097E">
        <w:rPr>
          <w:rFonts w:asciiTheme="minorHAnsi" w:eastAsia="SimSun" w:hAnsiTheme="minorHAnsi" w:cs="Arial"/>
          <w:lang w:val="es-ES"/>
        </w:rPr>
        <w:t>Instituto Nacional das Comunicações de Moçambique (INCM)</w:t>
      </w:r>
      <w:r w:rsidRPr="00CA097E">
        <w:rPr>
          <w:rFonts w:asciiTheme="minorHAnsi" w:eastAsia="SimSun" w:hAnsiTheme="minorHAnsi" w:cs="Arial"/>
          <w:lang w:val="es-ES"/>
        </w:rPr>
        <w:br/>
        <w:t xml:space="preserve">Praça 16 de Junho n° 340, </w:t>
      </w:r>
      <w:r w:rsidRPr="00CA097E">
        <w:rPr>
          <w:rFonts w:asciiTheme="minorHAnsi" w:eastAsia="SimSun" w:hAnsiTheme="minorHAnsi" w:cs="Arial"/>
          <w:lang w:val="es-ES"/>
        </w:rPr>
        <w:br/>
        <w:t>Bairro da Malanga</w:t>
      </w:r>
      <w:r w:rsidRPr="00CA097E">
        <w:rPr>
          <w:rFonts w:asciiTheme="minorHAnsi" w:eastAsia="SimSun" w:hAnsiTheme="minorHAnsi" w:cs="Arial"/>
          <w:lang w:val="es-ES"/>
        </w:rPr>
        <w:br/>
        <w:t>Caixa postal 848</w:t>
      </w:r>
      <w:r w:rsidRPr="00CA097E">
        <w:rPr>
          <w:rFonts w:asciiTheme="minorHAnsi" w:eastAsia="SimSun" w:hAnsiTheme="minorHAnsi" w:cs="Arial"/>
          <w:lang w:val="es-ES"/>
        </w:rPr>
        <w:br/>
        <w:t xml:space="preserve">MAPUTO </w:t>
      </w:r>
      <w:r w:rsidRPr="00CA097E">
        <w:rPr>
          <w:rFonts w:asciiTheme="minorHAnsi" w:eastAsia="SimSun" w:hAnsiTheme="minorHAnsi" w:cs="Arial"/>
          <w:lang w:val="es-ES"/>
        </w:rPr>
        <w:br/>
        <w:t>Mozambique</w:t>
      </w:r>
      <w:r w:rsidRPr="00CA097E">
        <w:rPr>
          <w:rFonts w:asciiTheme="minorHAnsi" w:eastAsia="SimSun" w:hAnsiTheme="minorHAnsi" w:cs="Arial"/>
          <w:lang w:val="es-ES"/>
        </w:rPr>
        <w:br/>
        <w:t>Tel:</w:t>
      </w:r>
      <w:r w:rsidRPr="00CA097E">
        <w:rPr>
          <w:rFonts w:asciiTheme="minorHAnsi" w:eastAsia="SimSun" w:hAnsiTheme="minorHAnsi" w:cs="Arial"/>
          <w:lang w:val="es-ES"/>
        </w:rPr>
        <w:tab/>
        <w:t>+258 21 227 100</w:t>
      </w:r>
      <w:r w:rsidRPr="00CA097E">
        <w:rPr>
          <w:rFonts w:asciiTheme="minorHAnsi" w:eastAsia="SimSun" w:hAnsiTheme="minorHAnsi" w:cs="Arial"/>
          <w:lang w:val="es-ES"/>
        </w:rPr>
        <w:br/>
        <w:t>Fax:</w:t>
      </w:r>
      <w:r w:rsidRPr="00CA097E">
        <w:rPr>
          <w:rFonts w:asciiTheme="minorHAnsi" w:eastAsia="SimSun" w:hAnsiTheme="minorHAnsi" w:cs="Arial"/>
          <w:lang w:val="es-ES"/>
        </w:rPr>
        <w:tab/>
        <w:t>+258 21 494 435</w:t>
      </w:r>
      <w:r w:rsidRPr="00CA097E">
        <w:rPr>
          <w:rFonts w:asciiTheme="minorHAnsi" w:eastAsia="SimSun" w:hAnsiTheme="minorHAnsi" w:cs="Arial"/>
          <w:lang w:val="es-ES"/>
        </w:rPr>
        <w:br/>
        <w:t>E-mail:</w:t>
      </w:r>
      <w:r w:rsidRPr="00CA097E">
        <w:rPr>
          <w:rFonts w:asciiTheme="minorHAnsi" w:eastAsia="SimSun" w:hAnsiTheme="minorHAnsi" w:cs="Arial"/>
          <w:lang w:val="es-ES"/>
        </w:rPr>
        <w:tab/>
        <w:t xml:space="preserve">info@incm.gov.mz </w:t>
      </w:r>
      <w:r w:rsidRPr="00CA097E">
        <w:rPr>
          <w:rFonts w:asciiTheme="minorHAnsi" w:eastAsia="SimSun" w:hAnsiTheme="minorHAnsi" w:cs="Arial"/>
          <w:lang w:val="es-ES"/>
        </w:rPr>
        <w:br/>
        <w:t>URL:</w:t>
      </w:r>
      <w:r w:rsidRPr="00CA097E">
        <w:rPr>
          <w:rFonts w:asciiTheme="minorHAnsi" w:eastAsia="SimSun" w:hAnsiTheme="minorHAnsi" w:cs="Arial"/>
          <w:lang w:val="es-ES"/>
        </w:rPr>
        <w:tab/>
        <w:t>www.incm.gov.mz</w:t>
      </w:r>
      <w:r w:rsidRPr="00CA097E">
        <w:rPr>
          <w:rFonts w:asciiTheme="minorHAnsi" w:hAnsiTheme="minorHAnsi" w:cs="Arial"/>
          <w:lang w:val="de-CH"/>
        </w:rPr>
        <w:t xml:space="preserve"> </w:t>
      </w:r>
    </w:p>
    <w:p w:rsidR="00CA097E" w:rsidRPr="00CA097E" w:rsidRDefault="00CA097E" w:rsidP="00CA097E">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lang w:val="de-CH" w:eastAsia="zh-CN"/>
        </w:rPr>
      </w:pPr>
      <w:r w:rsidRPr="00CA097E">
        <w:rPr>
          <w:rFonts w:eastAsia="SimSun" w:cs="Arial"/>
          <w:b/>
          <w:bCs/>
          <w:lang w:val="de-CH" w:eastAsia="zh-CN"/>
        </w:rPr>
        <w:br w:type="page"/>
      </w:r>
    </w:p>
    <w:p w:rsidR="00CA097E" w:rsidRPr="00CA097E" w:rsidRDefault="00CA097E" w:rsidP="00CA097E">
      <w:pPr>
        <w:tabs>
          <w:tab w:val="left" w:pos="1560"/>
          <w:tab w:val="left" w:pos="2127"/>
        </w:tabs>
        <w:spacing w:before="0"/>
        <w:jc w:val="left"/>
        <w:outlineLvl w:val="3"/>
        <w:rPr>
          <w:rFonts w:cs="Arial"/>
          <w:b/>
        </w:rPr>
      </w:pPr>
      <w:r w:rsidRPr="00CA097E">
        <w:rPr>
          <w:rFonts w:cs="Arial"/>
          <w:b/>
          <w:bCs/>
        </w:rPr>
        <w:lastRenderedPageBreak/>
        <w:t>United Kingdom</w:t>
      </w:r>
      <w:r w:rsidR="00E41CD1">
        <w:rPr>
          <w:rFonts w:cs="Arial"/>
          <w:b/>
          <w:bCs/>
        </w:rPr>
        <w:fldChar w:fldCharType="begin"/>
      </w:r>
      <w:r w:rsidR="00E41CD1">
        <w:instrText xml:space="preserve"> TC "</w:instrText>
      </w:r>
      <w:bookmarkStart w:id="851" w:name="_Toc473209533"/>
      <w:r w:rsidR="00E41CD1" w:rsidRPr="002D7058">
        <w:rPr>
          <w:rFonts w:cs="Arial"/>
          <w:b/>
          <w:bCs/>
        </w:rPr>
        <w:instrText>United Kingdom</w:instrText>
      </w:r>
      <w:bookmarkEnd w:id="851"/>
      <w:r w:rsidR="00E41CD1">
        <w:instrText xml:space="preserve">" \f C \l "1" </w:instrText>
      </w:r>
      <w:r w:rsidR="00E41CD1">
        <w:rPr>
          <w:rFonts w:cs="Arial"/>
          <w:b/>
          <w:bCs/>
        </w:rPr>
        <w:fldChar w:fldCharType="end"/>
      </w:r>
      <w:r w:rsidRPr="00CA097E">
        <w:rPr>
          <w:rFonts w:cs="Arial"/>
          <w:b/>
          <w:bCs/>
        </w:rPr>
        <w:t xml:space="preserve"> (country code +44</w:t>
      </w:r>
      <w:r w:rsidRPr="00CA097E">
        <w:rPr>
          <w:rFonts w:cs="Arial"/>
          <w:b/>
        </w:rPr>
        <w:t>)</w:t>
      </w:r>
    </w:p>
    <w:p w:rsidR="00CA097E" w:rsidRPr="00CA097E" w:rsidRDefault="00CA097E" w:rsidP="00CA097E">
      <w:pPr>
        <w:tabs>
          <w:tab w:val="left" w:pos="1560"/>
          <w:tab w:val="left" w:pos="2127"/>
        </w:tabs>
        <w:spacing w:before="0" w:after="120"/>
        <w:jc w:val="left"/>
        <w:outlineLvl w:val="3"/>
        <w:rPr>
          <w:rFonts w:cs="Arial"/>
        </w:rPr>
      </w:pPr>
      <w:r w:rsidRPr="00CA097E">
        <w:rPr>
          <w:rFonts w:cs="Arial"/>
        </w:rPr>
        <w:t>Communication of 10.I.2017:</w:t>
      </w:r>
    </w:p>
    <w:p w:rsidR="00CA097E" w:rsidRPr="00CA097E" w:rsidRDefault="00CA097E" w:rsidP="00CA097E">
      <w:pPr>
        <w:spacing w:before="0"/>
        <w:jc w:val="left"/>
        <w:rPr>
          <w:rFonts w:cs="Arial"/>
        </w:rPr>
      </w:pPr>
      <w:r w:rsidRPr="00CA097E">
        <w:rPr>
          <w:rFonts w:cs="Arial"/>
        </w:rPr>
        <w:t xml:space="preserve">The </w:t>
      </w:r>
      <w:r w:rsidRPr="00CA097E">
        <w:rPr>
          <w:rFonts w:cs="Arial"/>
          <w:i/>
          <w:iCs/>
        </w:rPr>
        <w:t>Office of Communications (Ofcom)</w:t>
      </w:r>
      <w:r w:rsidRPr="00CA097E">
        <w:rPr>
          <w:rFonts w:cs="Arial"/>
        </w:rPr>
        <w:t>, London</w:t>
      </w:r>
      <w:r w:rsidR="00E41CD1">
        <w:rPr>
          <w:rFonts w:cs="Arial"/>
        </w:rPr>
        <w:fldChar w:fldCharType="begin"/>
      </w:r>
      <w:r w:rsidR="00E41CD1">
        <w:instrText xml:space="preserve"> TC "</w:instrText>
      </w:r>
      <w:bookmarkStart w:id="852" w:name="_Toc473209534"/>
      <w:r w:rsidR="00E41CD1" w:rsidRPr="00DE6512">
        <w:rPr>
          <w:rFonts w:cs="Arial"/>
          <w:i/>
          <w:iCs/>
        </w:rPr>
        <w:instrText>Office of Communications (Ofcom)</w:instrText>
      </w:r>
      <w:r w:rsidR="00E41CD1" w:rsidRPr="00DE6512">
        <w:rPr>
          <w:rFonts w:cs="Arial"/>
        </w:rPr>
        <w:instrText>, London</w:instrText>
      </w:r>
      <w:bookmarkEnd w:id="852"/>
      <w:r w:rsidR="00E41CD1">
        <w:instrText>" \f C \l "1</w:instrText>
      </w:r>
      <w:proofErr w:type="gramStart"/>
      <w:r w:rsidR="00E41CD1">
        <w:instrText xml:space="preserve">" </w:instrText>
      </w:r>
      <w:proofErr w:type="gramEnd"/>
      <w:r w:rsidR="00E41CD1">
        <w:rPr>
          <w:rFonts w:cs="Arial"/>
        </w:rPr>
        <w:fldChar w:fldCharType="end"/>
      </w:r>
      <w:r w:rsidRPr="00CA097E">
        <w:rPr>
          <w:rFonts w:cs="Arial"/>
        </w:rPr>
        <w:t>, announces that the following number ranges for mobile services have been allocated to communications providers in the United Kingdom (country code +44).</w:t>
      </w:r>
    </w:p>
    <w:p w:rsidR="00CA097E" w:rsidRPr="00CA097E" w:rsidRDefault="00CA097E" w:rsidP="00CA097E">
      <w:pPr>
        <w:spacing w:before="0"/>
        <w:jc w:val="left"/>
        <w:rPr>
          <w:rFonts w:cs="Arial"/>
        </w:rPr>
      </w:pPr>
    </w:p>
    <w:p w:rsidR="00CA097E" w:rsidRPr="00CA097E" w:rsidRDefault="00CA097E" w:rsidP="00CA097E">
      <w:pPr>
        <w:spacing w:before="0"/>
        <w:jc w:val="left"/>
        <w:rPr>
          <w:rFonts w:cs="Arial"/>
        </w:rPr>
      </w:pPr>
      <w:r w:rsidRPr="00CA097E">
        <w:rPr>
          <w:rFonts w:cs="Arial"/>
        </w:rPr>
        <w:t>a. Overview</w:t>
      </w:r>
    </w:p>
    <w:p w:rsidR="00CA097E" w:rsidRPr="00CA097E" w:rsidRDefault="00CA097E" w:rsidP="00CA097E">
      <w:pPr>
        <w:spacing w:before="0"/>
      </w:pPr>
    </w:p>
    <w:p w:rsidR="00CA097E" w:rsidRPr="00CA097E" w:rsidRDefault="00CA097E" w:rsidP="00CA097E">
      <w:pPr>
        <w:spacing w:before="0"/>
      </w:pPr>
      <w:r w:rsidRPr="00CA097E">
        <w:t xml:space="preserve">The minimum mobile number length (excluding the country code) is </w:t>
      </w:r>
      <w:r w:rsidRPr="00CA097E">
        <w:tab/>
        <w:t>10 digits</w:t>
      </w:r>
    </w:p>
    <w:p w:rsidR="00CA097E" w:rsidRPr="00CA097E" w:rsidRDefault="00CA097E" w:rsidP="00CA097E">
      <w:pPr>
        <w:spacing w:before="0"/>
      </w:pPr>
      <w:r w:rsidRPr="00CA097E">
        <w:t xml:space="preserve">The maximum mobile number length (excluding the country code) is </w:t>
      </w:r>
      <w:r w:rsidRPr="00CA097E">
        <w:tab/>
        <w:t>10 digits</w:t>
      </w:r>
    </w:p>
    <w:p w:rsidR="00CA097E" w:rsidRPr="00CA097E" w:rsidRDefault="00CA097E" w:rsidP="00CA097E">
      <w:pPr>
        <w:spacing w:before="0"/>
      </w:pPr>
    </w:p>
    <w:p w:rsidR="00CA097E" w:rsidRPr="00CA097E" w:rsidRDefault="00CA097E" w:rsidP="00CA097E">
      <w:pPr>
        <w:spacing w:before="0"/>
      </w:pPr>
      <w:r w:rsidRPr="00CA097E">
        <w:t xml:space="preserve">International dialling format for mobile numbers: </w:t>
      </w:r>
    </w:p>
    <w:p w:rsidR="00CA097E" w:rsidRPr="00CA097E" w:rsidRDefault="00CA097E" w:rsidP="00CA097E">
      <w:pPr>
        <w:spacing w:before="0"/>
      </w:pPr>
      <w:r w:rsidRPr="00CA097E">
        <w:t>+44 71 XXXX XXXX</w:t>
      </w:r>
    </w:p>
    <w:p w:rsidR="00CA097E" w:rsidRPr="00CA097E" w:rsidRDefault="00CA097E" w:rsidP="00CA097E">
      <w:pPr>
        <w:spacing w:before="0"/>
      </w:pPr>
      <w:r w:rsidRPr="00CA097E">
        <w:t>+44 72 XXXX XXXX</w:t>
      </w:r>
    </w:p>
    <w:p w:rsidR="00CA097E" w:rsidRPr="00CA097E" w:rsidRDefault="00CA097E" w:rsidP="00CA097E">
      <w:pPr>
        <w:spacing w:before="0"/>
      </w:pPr>
      <w:r w:rsidRPr="00CA097E">
        <w:t>+44 73 XXXX XXXX</w:t>
      </w:r>
    </w:p>
    <w:p w:rsidR="00CA097E" w:rsidRPr="00CA097E" w:rsidRDefault="00CA097E" w:rsidP="00CA097E">
      <w:pPr>
        <w:spacing w:before="0"/>
      </w:pPr>
      <w:r w:rsidRPr="00CA097E">
        <w:t>+44 74 XXXX XXXX</w:t>
      </w:r>
    </w:p>
    <w:p w:rsidR="00CA097E" w:rsidRPr="00CA097E" w:rsidRDefault="00CA097E" w:rsidP="00CA097E">
      <w:pPr>
        <w:spacing w:before="0"/>
      </w:pPr>
      <w:r w:rsidRPr="00CA097E">
        <w:t>+44 75 XXXX XXXX</w:t>
      </w:r>
    </w:p>
    <w:p w:rsidR="00CA097E" w:rsidRPr="00CA097E" w:rsidRDefault="00CA097E" w:rsidP="00CA097E">
      <w:pPr>
        <w:spacing w:before="0"/>
      </w:pPr>
      <w:r w:rsidRPr="00CA097E">
        <w:t>+44 77 XXXX XXXX</w:t>
      </w:r>
    </w:p>
    <w:p w:rsidR="00CA097E" w:rsidRPr="00CA097E" w:rsidRDefault="00CA097E" w:rsidP="00CA097E">
      <w:pPr>
        <w:spacing w:before="0"/>
      </w:pPr>
      <w:r w:rsidRPr="00CA097E">
        <w:t>+44 78 XXXX XXXX</w:t>
      </w:r>
    </w:p>
    <w:p w:rsidR="00CA097E" w:rsidRPr="00CA097E" w:rsidRDefault="00CA097E" w:rsidP="00CA097E">
      <w:pPr>
        <w:spacing w:before="0"/>
      </w:pPr>
      <w:r w:rsidRPr="00CA097E">
        <w:t>+44 79 XXXX XXXX</w:t>
      </w:r>
    </w:p>
    <w:p w:rsidR="00CA097E" w:rsidRPr="00CA097E" w:rsidRDefault="00CA097E" w:rsidP="00CA097E">
      <w:pPr>
        <w:spacing w:before="0"/>
      </w:pPr>
    </w:p>
    <w:p w:rsidR="00CA097E" w:rsidRPr="00CA097E" w:rsidRDefault="00CA097E" w:rsidP="00CA097E">
      <w:pPr>
        <w:spacing w:before="0"/>
        <w:jc w:val="left"/>
        <w:rPr>
          <w:rFonts w:cs="Arial"/>
        </w:rPr>
      </w:pPr>
      <w:r w:rsidRPr="00CA097E">
        <w:rPr>
          <w:rFonts w:cs="Arial"/>
        </w:rPr>
        <w:t>b. Details</w:t>
      </w:r>
    </w:p>
    <w:p w:rsidR="00CA097E" w:rsidRPr="00CA097E" w:rsidRDefault="00CA097E" w:rsidP="00CA097E">
      <w:pPr>
        <w:spacing w:before="0"/>
        <w:jc w:val="left"/>
        <w:rPr>
          <w:rFonts w:cs="Arial"/>
        </w:rPr>
      </w:pPr>
    </w:p>
    <w:tbl>
      <w:tblPr>
        <w:tblW w:w="9096" w:type="dxa"/>
        <w:tblInd w:w="113" w:type="dxa"/>
        <w:tblLook w:val="04A0" w:firstRow="1" w:lastRow="0" w:firstColumn="1" w:lastColumn="0" w:noHBand="0" w:noVBand="1"/>
      </w:tblPr>
      <w:tblGrid>
        <w:gridCol w:w="914"/>
        <w:gridCol w:w="1276"/>
        <w:gridCol w:w="3984"/>
        <w:gridCol w:w="2922"/>
      </w:tblGrid>
      <w:tr w:rsidR="00CA097E" w:rsidRPr="00CA097E" w:rsidTr="00CA097E">
        <w:trPr>
          <w:cantSplit/>
          <w:trHeight w:val="525"/>
          <w:tblHeader/>
        </w:trPr>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97E" w:rsidRPr="00CA097E" w:rsidRDefault="00CA097E" w:rsidP="00CA097E">
            <w:pPr>
              <w:spacing w:before="0"/>
              <w:rPr>
                <w:b/>
                <w:bCs/>
              </w:rPr>
            </w:pPr>
            <w:r w:rsidRPr="00CA097E">
              <w:rPr>
                <w:b/>
                <w:bCs/>
              </w:rPr>
              <w:t>Number</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A097E" w:rsidRPr="00CA097E" w:rsidRDefault="00CA097E" w:rsidP="00CA097E">
            <w:pPr>
              <w:spacing w:before="0"/>
              <w:jc w:val="left"/>
              <w:rPr>
                <w:b/>
                <w:bCs/>
              </w:rPr>
            </w:pPr>
            <w:r w:rsidRPr="00CA097E">
              <w:rPr>
                <w:b/>
                <w:bCs/>
              </w:rPr>
              <w:t>Block Status</w:t>
            </w:r>
          </w:p>
        </w:tc>
        <w:tc>
          <w:tcPr>
            <w:tcW w:w="3984" w:type="dxa"/>
            <w:tcBorders>
              <w:top w:val="single" w:sz="4" w:space="0" w:color="auto"/>
              <w:left w:val="nil"/>
              <w:bottom w:val="single" w:sz="4" w:space="0" w:color="auto"/>
              <w:right w:val="single" w:sz="4" w:space="0" w:color="auto"/>
            </w:tcBorders>
            <w:shd w:val="clear" w:color="auto" w:fill="auto"/>
            <w:vAlign w:val="center"/>
            <w:hideMark/>
          </w:tcPr>
          <w:p w:rsidR="00CA097E" w:rsidRPr="00CA097E" w:rsidRDefault="00CA097E" w:rsidP="00CA097E">
            <w:pPr>
              <w:spacing w:before="0"/>
              <w:jc w:val="left"/>
              <w:rPr>
                <w:b/>
                <w:bCs/>
              </w:rPr>
            </w:pPr>
            <w:r w:rsidRPr="00CA097E">
              <w:rPr>
                <w:b/>
                <w:bCs/>
              </w:rPr>
              <w:t>Communication Provider</w:t>
            </w:r>
          </w:p>
        </w:tc>
        <w:tc>
          <w:tcPr>
            <w:tcW w:w="2922" w:type="dxa"/>
            <w:tcBorders>
              <w:top w:val="single" w:sz="4" w:space="0" w:color="auto"/>
              <w:left w:val="nil"/>
              <w:bottom w:val="single" w:sz="4" w:space="0" w:color="auto"/>
              <w:right w:val="single" w:sz="4" w:space="0" w:color="auto"/>
            </w:tcBorders>
            <w:shd w:val="clear" w:color="auto" w:fill="auto"/>
            <w:vAlign w:val="center"/>
            <w:hideMark/>
          </w:tcPr>
          <w:p w:rsidR="00CA097E" w:rsidRPr="00CA097E" w:rsidRDefault="00CA097E" w:rsidP="00CA097E">
            <w:pPr>
              <w:spacing w:before="0"/>
              <w:rPr>
                <w:b/>
                <w:bCs/>
              </w:rPr>
            </w:pPr>
            <w:r w:rsidRPr="00CA097E">
              <w:rPr>
                <w:b/>
                <w:bCs/>
              </w:rPr>
              <w:t>Number Description</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7107 9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7300 4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7304 7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7306 9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7342 0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7342 9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Limitless Mobile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7378 3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7379 9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AMSUK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7382 6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7387 9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7389 8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Home Office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7393 3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7397 7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7399 9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7402 0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Cheers International Sales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Cheers International Sales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Cheers International Sales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7406 4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Titanium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Telecom2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24 Seven Communications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TGL Services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08Direct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CardBoardFish</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Truphone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Truphone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Truphone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Truphone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Truphone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7409 9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7411 2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7415 5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CardBoardFish</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Core Telecom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Truphone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Core Telecom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Bellingham Telecommunications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TGL Services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Tismi BV</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Manx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Telecom North America Mobile Inc</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Ace Call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Teleena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Teleena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7419 9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7420 2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7424 5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7428 8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7429 9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7433 1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7437 4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7439 3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Telecoms Cloud Networks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Cloud9 Mobile Communications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Sound Advertising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Andrews &amp; Arnold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Stour Marine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Tismi BV</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Synectiv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Synectiv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Core Telecom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Voxbone SA</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7442 4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7446 7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7449 9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7451 0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Tismi BV</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Premium O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UK Broadband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UK Broadband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Manx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Manx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Manx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Manx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Manx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Manx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Manx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7455 3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Marathon Telecom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Voicetec Systems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Sure (Isle of Man)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Spacetel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CardBoardFish</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CardBoardFish</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Gamma Telecom Holdings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Gamma Telecom Holdings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Premium Routing GmbH</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Virgin Mobile Telecoms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Airwave Solutions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Marathon Telecom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Limitless Mobile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Limitless Mobile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7459 6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7459 9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7463 9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Compatel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Global Reach Networks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Lycamobile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7468 2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7469 9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7472 5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7476 8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7479 9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7481 1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7485 4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Fogg Mobile AB</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CESG</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Sky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Sky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Lanonyx Telecom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Ziron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7489 7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7489 9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7494 0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7498 3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7499 9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7502 6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7506 9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7509 7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7511 4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7515 7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7519 9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7520 0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Simwood eSMS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BT OnePhone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Esendex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Tismi BV</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(aq) Limited trading as aql</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D2See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Invomo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7525 4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7529 7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7529 9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SMSRelay AG</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MOBIWEB TELECOM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7534 0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Wavecrest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Stour Marine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Swiftnet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Sound Advertising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CFL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7538 5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7539 9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7542 8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7547 1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7549 9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7551 4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7555 7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Mobile FX Services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Cloud9 Mobile Communications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Mars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LegendTel LLC</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IPV6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Globecom International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Truphone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Confabulate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Lleida.net Serveis Telematics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Core Telecom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Nodemax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7559 9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Resilient Plc</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7560 8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7565 1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7569 4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7569 9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09 Mobile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Alliance Technologies LLC</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7574 5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7578 8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7579 9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7583 1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7587 4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Yim Siam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Oxygen8 Communications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Oxygen8 Communications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Oxygen8 Communications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Test2date B.V</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7589 9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Moonshado Inc</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7591 7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7596 0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7599 9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Cloud9 Mobile Communications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Nationwide Telephone Assistance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Sure (Jersey)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7700 7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Sure (Jersey)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Sure (Jersey)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7705 1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7709 4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7709 9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7713 7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7718 0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7719 9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7722 3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7726 6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7729 9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7730 9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7735 2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7739 5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7739 9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7743 8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7748 3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7749 9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7752 6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Airwave Solutions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Core Communication Services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7757 5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7759 9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7761 8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7766 1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7769 9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7770 4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7774 7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BT</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BT</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BT</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BT</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BT</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BT</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BT</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BT</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BT</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BT</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7779 0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7779 9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7783 3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7787 6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7789 9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7791 9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7796 2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7799 9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7801 2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7805 5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7809 8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7809 9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7814 1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7818 4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7819 9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FleXtel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Swiftnet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TalkTalk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aql Wholesale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Icron Network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aql Wholesale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Cheers International Sales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7822 8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Oxygen8 Communications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7827 1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Airtel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Airtel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7829 9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Airtel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7832 1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7836 4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Guernsey Airtel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Guernsey Airtel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Guernsey Airtel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7839 8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Sure (Guernsey)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7841 3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7845 6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7849 8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7849 9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7854 2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7858 5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7859 9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7862 8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Switch Services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7867 1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7869 9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7871 4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Cloud9 Mobile Communications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Sky Telecom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Telesign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Citrus Telecommunications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7875 8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7879 9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7880 1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7884 4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7888 7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7889 9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HAY SYSTEMS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Mundio Mobile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Edge Telecom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FleXtel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7893 0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Magrathea Telecommunications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24 Seven Communications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Yim Siam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aql Wholesale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Citrus Telecommunications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7897 3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7899 9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7901 6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7905 9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7909 9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7910 2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Marathon Telecom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JT (Guernsey)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24 Seven Communications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JT (Guernsey)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24 Seven Communications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7915 0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7919 3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7919 9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7923 6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Manx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Manx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Manx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Manx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Manx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Cloud9 Communications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Manx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Manx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Manx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Manx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7927 9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7929 9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7932 2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7936 5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Jersey Telecom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7939 9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7940 8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7945 1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7949 4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7949 9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7953 7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7958 0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7959 9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7962 3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7966 6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7969 9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7970 9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7975 2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QX Telecom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Cloud9 Mobile Communications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Cloud9 Mobile Communications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Cheers International Sales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Icron Network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Oxygen8 Communications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TeleWare PLC</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Truphone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IV Response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7979 6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7979 9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7981 0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7981 1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7981 2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7981 3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7981 4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7981 5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7981 6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7981 7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7981 8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7981 9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7982 0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7982 1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7982 2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7982 3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7982 4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7982 5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7982 6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7982 7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7982 8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7982 9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7983 0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7983 1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7983 2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7983 3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7983 4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7983 5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7983 6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7983 7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7983 8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lastRenderedPageBreak/>
              <w:t>7983 9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7984 0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7984 1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7984 2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7984 3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7984 4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7984 5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7984 6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7984 7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7984 8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7984 9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7985 0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7985 1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7985 2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7985 3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7985 4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7985 5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7985 6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7985 7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7985 8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7985 9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7986 0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7986 1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7986 2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7986 3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7986 4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7986 5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7986 6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7986 7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7986 8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7986 9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7987 0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7987 1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7987 2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7987 3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7987 4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7987 5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7987 6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7987 7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7987 8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7987 9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EE Limited ( TM)</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7988 0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CA097E">
        <w:trPr>
          <w:cantSplit/>
          <w:trHeight w:val="30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7988 1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CA097E">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lastRenderedPageBreak/>
              <w:t>7988 2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7988 3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7988 4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7988 5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7988 6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7988 7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7988 8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7988 9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Hutchison 3G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7989 0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7989 1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7989 2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7989 3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7989 4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7989 5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7989 6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7989 7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7989 8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7989 9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Orange</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7990 0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7990 1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7990 2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7990 3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7990 4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7990 5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7990 6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7990 7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7990 8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7990 9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Vodafone Uk Ltd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7999 0</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7999 1</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7999 2</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7999 3</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7999 4</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7999 5</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7999 6</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7999 7</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7999 8</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r w:rsidR="00CA097E" w:rsidRPr="00CA097E" w:rsidTr="00E41CD1">
        <w:trPr>
          <w:cantSplit/>
          <w:trHeight w:val="20"/>
        </w:trPr>
        <w:tc>
          <w:tcPr>
            <w:tcW w:w="914" w:type="dxa"/>
            <w:tcBorders>
              <w:top w:val="nil"/>
              <w:left w:val="single" w:sz="4" w:space="0" w:color="auto"/>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7999 9</w:t>
            </w:r>
          </w:p>
        </w:tc>
        <w:tc>
          <w:tcPr>
            <w:tcW w:w="1276"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Allocated</w:t>
            </w:r>
          </w:p>
        </w:tc>
        <w:tc>
          <w:tcPr>
            <w:tcW w:w="3984"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jc w:val="left"/>
            </w:pPr>
            <w:r w:rsidRPr="00CA097E">
              <w:t>Telefonica UK Limited</w:t>
            </w:r>
          </w:p>
        </w:tc>
        <w:tc>
          <w:tcPr>
            <w:tcW w:w="2922" w:type="dxa"/>
            <w:tcBorders>
              <w:top w:val="nil"/>
              <w:left w:val="nil"/>
              <w:bottom w:val="single" w:sz="4" w:space="0" w:color="auto"/>
              <w:right w:val="single" w:sz="4" w:space="0" w:color="auto"/>
            </w:tcBorders>
            <w:shd w:val="clear" w:color="auto" w:fill="auto"/>
            <w:vAlign w:val="bottom"/>
            <w:hideMark/>
          </w:tcPr>
          <w:p w:rsidR="00CA097E" w:rsidRPr="00CA097E" w:rsidRDefault="00CA097E" w:rsidP="00E41CD1">
            <w:pPr>
              <w:spacing w:before="0"/>
            </w:pPr>
            <w:r w:rsidRPr="00CA097E">
              <w:t>071-075/077-9 - Mobile services</w:t>
            </w:r>
          </w:p>
        </w:tc>
      </w:tr>
    </w:tbl>
    <w:p w:rsidR="00CA097E" w:rsidRPr="00CA097E" w:rsidRDefault="00CA097E" w:rsidP="00CA097E">
      <w:pPr>
        <w:tabs>
          <w:tab w:val="left" w:pos="1800"/>
        </w:tabs>
        <w:spacing w:before="0"/>
        <w:jc w:val="left"/>
        <w:rPr>
          <w:rFonts w:cs="Arial"/>
        </w:rPr>
      </w:pPr>
    </w:p>
    <w:p w:rsidR="00CA097E" w:rsidRPr="00CA097E" w:rsidRDefault="00CA097E" w:rsidP="00CA097E">
      <w:pPr>
        <w:tabs>
          <w:tab w:val="left" w:pos="1800"/>
        </w:tabs>
        <w:spacing w:before="0"/>
        <w:ind w:left="1080" w:hanging="1080"/>
        <w:jc w:val="left"/>
        <w:rPr>
          <w:rFonts w:cs="Arial"/>
        </w:rPr>
      </w:pPr>
      <w:r w:rsidRPr="00CA097E">
        <w:rPr>
          <w:rFonts w:cs="Arial"/>
        </w:rPr>
        <w:t>Contact:</w:t>
      </w:r>
    </w:p>
    <w:p w:rsidR="00CA097E" w:rsidRPr="00CA097E" w:rsidRDefault="00CA097E" w:rsidP="00E41CD1">
      <w:pPr>
        <w:tabs>
          <w:tab w:val="clear" w:pos="1276"/>
          <w:tab w:val="clear" w:pos="1843"/>
          <w:tab w:val="left" w:pos="993"/>
          <w:tab w:val="left" w:pos="1418"/>
        </w:tabs>
        <w:ind w:left="720"/>
        <w:jc w:val="left"/>
        <w:rPr>
          <w:rFonts w:cs="Arial"/>
          <w:color w:val="000000" w:themeColor="text1"/>
          <w:u w:val="single"/>
        </w:rPr>
      </w:pPr>
      <w:r w:rsidRPr="00CA097E">
        <w:rPr>
          <w:rFonts w:cs="Arial"/>
          <w:color w:val="000000" w:themeColor="text1"/>
        </w:rPr>
        <w:t xml:space="preserve">Office of Communications - Ofcom </w:t>
      </w:r>
      <w:r w:rsidRPr="00CA097E">
        <w:rPr>
          <w:rFonts w:cs="Arial"/>
          <w:color w:val="000000" w:themeColor="text1"/>
        </w:rPr>
        <w:br/>
        <w:t>Riverside House</w:t>
      </w:r>
      <w:r w:rsidRPr="00CA097E">
        <w:rPr>
          <w:rFonts w:cs="Arial"/>
          <w:color w:val="000000" w:themeColor="text1"/>
        </w:rPr>
        <w:br/>
        <w:t>2a Southwark Bridge Road</w:t>
      </w:r>
      <w:r w:rsidRPr="00CA097E">
        <w:rPr>
          <w:rFonts w:cs="Arial"/>
          <w:color w:val="000000" w:themeColor="text1"/>
        </w:rPr>
        <w:br/>
        <w:t>LONDON SE1 9HA</w:t>
      </w:r>
      <w:r w:rsidRPr="00CA097E">
        <w:rPr>
          <w:rFonts w:cs="Arial"/>
          <w:color w:val="000000" w:themeColor="text1"/>
        </w:rPr>
        <w:br/>
        <w:t>United Kingdom</w:t>
      </w:r>
      <w:r w:rsidRPr="00CA097E">
        <w:rPr>
          <w:rFonts w:cs="Arial"/>
          <w:color w:val="000000" w:themeColor="text1"/>
        </w:rPr>
        <w:br/>
        <w:t xml:space="preserve">Tel: </w:t>
      </w:r>
      <w:r w:rsidRPr="00CA097E">
        <w:rPr>
          <w:rFonts w:cs="Arial"/>
          <w:color w:val="000000" w:themeColor="text1"/>
        </w:rPr>
        <w:tab/>
        <w:t>+44 2079813000</w:t>
      </w:r>
      <w:r w:rsidRPr="00CA097E">
        <w:rPr>
          <w:rFonts w:cs="Arial"/>
          <w:color w:val="000000" w:themeColor="text1"/>
        </w:rPr>
        <w:br/>
        <w:t xml:space="preserve">Fax: </w:t>
      </w:r>
      <w:r w:rsidRPr="00CA097E">
        <w:rPr>
          <w:rFonts w:cs="Arial"/>
          <w:color w:val="000000" w:themeColor="text1"/>
        </w:rPr>
        <w:tab/>
        <w:t>+44 2079813990</w:t>
      </w:r>
      <w:r w:rsidRPr="00CA097E">
        <w:rPr>
          <w:rFonts w:cs="Arial"/>
          <w:color w:val="000000" w:themeColor="text1"/>
        </w:rPr>
        <w:br/>
        <w:t xml:space="preserve">E-mail: </w:t>
      </w:r>
      <w:r w:rsidRPr="00CA097E">
        <w:rPr>
          <w:rFonts w:cs="Arial"/>
          <w:color w:val="000000" w:themeColor="text1"/>
        </w:rPr>
        <w:tab/>
      </w:r>
      <w:r w:rsidRPr="00CA097E">
        <w:rPr>
          <w:rFonts w:cs="Arial"/>
        </w:rPr>
        <w:t>Numbering.Info@ofcom.org.uk</w:t>
      </w:r>
    </w:p>
    <w:p w:rsidR="00CA097E" w:rsidRPr="00CA097E" w:rsidRDefault="00CA097E" w:rsidP="00E41CD1">
      <w:pPr>
        <w:tabs>
          <w:tab w:val="clear" w:pos="1276"/>
          <w:tab w:val="clear" w:pos="1843"/>
          <w:tab w:val="left" w:pos="993"/>
          <w:tab w:val="left" w:pos="1418"/>
        </w:tabs>
        <w:spacing w:before="0"/>
        <w:ind w:left="720"/>
        <w:jc w:val="left"/>
        <w:rPr>
          <w:rFonts w:asciiTheme="minorHAnsi" w:hAnsiTheme="minorHAnsi" w:cs="Arial"/>
          <w:lang w:val="fr-CH"/>
        </w:rPr>
      </w:pPr>
      <w:r w:rsidRPr="00CA097E">
        <w:rPr>
          <w:rFonts w:cs="Arial"/>
          <w:color w:val="000000" w:themeColor="text1"/>
          <w:lang w:val="fr-CH"/>
        </w:rPr>
        <w:t xml:space="preserve">URL </w:t>
      </w:r>
      <w:r w:rsidRPr="00CA097E">
        <w:rPr>
          <w:rFonts w:cs="Arial"/>
          <w:color w:val="000000" w:themeColor="text1"/>
          <w:lang w:val="fr-CH"/>
        </w:rPr>
        <w:tab/>
        <w:t>www.ofcom.org.uk</w:t>
      </w:r>
    </w:p>
    <w:bookmarkEnd w:id="846"/>
    <w:p w:rsidR="000B5DBB" w:rsidRPr="00CA097E" w:rsidRDefault="000B5DBB" w:rsidP="00B6138C">
      <w:pPr>
        <w:rPr>
          <w:lang w:val="fr-CH"/>
        </w:rPr>
      </w:pPr>
    </w:p>
    <w:p w:rsidR="000B5DBB" w:rsidRPr="00CA097E" w:rsidRDefault="000B5DBB">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CA097E">
        <w:rPr>
          <w:lang w:val="fr-CH"/>
        </w:rPr>
        <w:br w:type="page"/>
      </w:r>
    </w:p>
    <w:p w:rsidR="000B5DBB" w:rsidRPr="00CA097E" w:rsidRDefault="000B5DBB" w:rsidP="000B5DBB">
      <w:pPr>
        <w:pStyle w:val="Heading20"/>
        <w:rPr>
          <w:lang w:val="fr-CH"/>
        </w:rPr>
      </w:pPr>
      <w:bookmarkStart w:id="853" w:name="_Toc473209535"/>
      <w:r w:rsidRPr="00CA097E">
        <w:rPr>
          <w:lang w:val="fr-CH"/>
        </w:rPr>
        <w:lastRenderedPageBreak/>
        <w:t>Other communication</w:t>
      </w:r>
      <w:bookmarkEnd w:id="853"/>
    </w:p>
    <w:p w:rsidR="000B5DBB" w:rsidRPr="000B5DBB" w:rsidRDefault="000B5DBB" w:rsidP="000B5DBB">
      <w:pPr>
        <w:tabs>
          <w:tab w:val="clear" w:pos="1276"/>
          <w:tab w:val="clear" w:pos="1843"/>
          <w:tab w:val="left" w:pos="1134"/>
          <w:tab w:val="left" w:pos="1560"/>
          <w:tab w:val="left" w:pos="2127"/>
        </w:tabs>
        <w:spacing w:before="360"/>
        <w:jc w:val="left"/>
        <w:outlineLvl w:val="3"/>
        <w:rPr>
          <w:b/>
          <w:bCs/>
          <w:lang w:val="en-US"/>
        </w:rPr>
      </w:pPr>
      <w:r w:rsidRPr="000B5DBB">
        <w:rPr>
          <w:b/>
          <w:bCs/>
          <w:lang w:val="en-US"/>
        </w:rPr>
        <w:t>Austria</w:t>
      </w:r>
      <w:r>
        <w:rPr>
          <w:b/>
          <w:bCs/>
          <w:lang w:val="en-US"/>
        </w:rPr>
        <w:fldChar w:fldCharType="begin"/>
      </w:r>
      <w:r>
        <w:instrText xml:space="preserve"> TC "</w:instrText>
      </w:r>
      <w:bookmarkStart w:id="854" w:name="_Toc473209536"/>
      <w:r w:rsidRPr="000B5DBB">
        <w:rPr>
          <w:b/>
          <w:bCs/>
          <w:lang w:val="en-US"/>
        </w:rPr>
        <w:instrText>Austria</w:instrText>
      </w:r>
      <w:bookmarkEnd w:id="854"/>
      <w:r>
        <w:instrText xml:space="preserve">" \f C \l "1" </w:instrText>
      </w:r>
      <w:r>
        <w:rPr>
          <w:b/>
          <w:bCs/>
          <w:lang w:val="en-US"/>
        </w:rPr>
        <w:fldChar w:fldCharType="end"/>
      </w:r>
    </w:p>
    <w:p w:rsidR="000B5DBB" w:rsidRPr="000B5DBB" w:rsidRDefault="000B5DBB" w:rsidP="000B5DBB">
      <w:pPr>
        <w:tabs>
          <w:tab w:val="clear" w:pos="1276"/>
          <w:tab w:val="clear" w:pos="1843"/>
          <w:tab w:val="left" w:pos="1134"/>
          <w:tab w:val="left" w:pos="1560"/>
          <w:tab w:val="left" w:pos="2127"/>
        </w:tabs>
        <w:spacing w:before="40"/>
        <w:jc w:val="left"/>
        <w:outlineLvl w:val="4"/>
        <w:rPr>
          <w:szCs w:val="18"/>
          <w:lang w:val="en-US"/>
        </w:rPr>
      </w:pPr>
      <w:r w:rsidRPr="000B5DBB">
        <w:rPr>
          <w:szCs w:val="18"/>
          <w:lang w:val="en-US"/>
        </w:rPr>
        <w:t>Communication of 10.I.2017:</w:t>
      </w:r>
    </w:p>
    <w:p w:rsidR="000B5DBB" w:rsidRPr="000B5DBB" w:rsidRDefault="000B5DBB" w:rsidP="000B5DBB">
      <w:pPr>
        <w:tabs>
          <w:tab w:val="clear" w:pos="1276"/>
          <w:tab w:val="clear" w:pos="1843"/>
          <w:tab w:val="left" w:pos="1134"/>
          <w:tab w:val="left" w:pos="1560"/>
          <w:tab w:val="left" w:pos="2127"/>
        </w:tabs>
        <w:spacing w:before="240"/>
        <w:outlineLvl w:val="4"/>
        <w:rPr>
          <w:rFonts w:ascii="FrugalSans" w:hAnsi="FrugalSans"/>
          <w:b/>
          <w:bCs/>
          <w:szCs w:val="18"/>
          <w:lang w:val="en-US"/>
        </w:rPr>
      </w:pPr>
      <w:r w:rsidRPr="000B5DBB">
        <w:rPr>
          <w:szCs w:val="18"/>
          <w:lang w:val="en-US"/>
        </w:rPr>
        <w:t xml:space="preserve">On the occasion of the "Antarctic Activity Week", the Austrian Administration authorizes some Austrian amateur stations to use the special call signs </w:t>
      </w:r>
      <w:r w:rsidRPr="000B5DBB">
        <w:rPr>
          <w:b/>
          <w:bCs/>
          <w:szCs w:val="18"/>
          <w:lang w:val="en-US"/>
        </w:rPr>
        <w:t>OE88WAP</w:t>
      </w:r>
      <w:r w:rsidRPr="000B5DBB">
        <w:rPr>
          <w:szCs w:val="18"/>
          <w:lang w:val="en-US"/>
        </w:rPr>
        <w:t>,</w:t>
      </w:r>
      <w:r w:rsidRPr="000B5DBB">
        <w:rPr>
          <w:b/>
          <w:bCs/>
          <w:szCs w:val="18"/>
          <w:lang w:val="en-US"/>
        </w:rPr>
        <w:t xml:space="preserve"> OE89ANT</w:t>
      </w:r>
      <w:r w:rsidRPr="000B5DBB">
        <w:rPr>
          <w:szCs w:val="18"/>
          <w:lang w:val="en-US"/>
        </w:rPr>
        <w:t xml:space="preserve"> and </w:t>
      </w:r>
      <w:r w:rsidRPr="000B5DBB">
        <w:rPr>
          <w:b/>
          <w:bCs/>
          <w:szCs w:val="18"/>
          <w:lang w:val="en-US"/>
        </w:rPr>
        <w:t>OE90AAW</w:t>
      </w:r>
      <w:r w:rsidRPr="000B5DBB">
        <w:rPr>
          <w:szCs w:val="18"/>
          <w:lang w:val="en-US"/>
        </w:rPr>
        <w:t xml:space="preserve"> from 20 to 26 February 2017.</w:t>
      </w:r>
      <w:r w:rsidRPr="000B5DBB">
        <w:rPr>
          <w:rFonts w:ascii="FrugalSans" w:hAnsi="FrugalSans"/>
          <w:b/>
          <w:bCs/>
          <w:szCs w:val="18"/>
          <w:lang w:val="en-US"/>
        </w:rPr>
        <w:t xml:space="preserve"> </w:t>
      </w:r>
    </w:p>
    <w:p w:rsidR="000B5DBB" w:rsidRDefault="000B5DBB" w:rsidP="00B6138C">
      <w:pPr>
        <w:rPr>
          <w:lang w:val="en-US"/>
        </w:rPr>
      </w:pPr>
    </w:p>
    <w:p w:rsidR="000B5DBB" w:rsidRDefault="000B5DBB" w:rsidP="00B6138C">
      <w:pPr>
        <w:rPr>
          <w:lang w:val="en-US"/>
        </w:rPr>
      </w:pPr>
    </w:p>
    <w:p w:rsidR="000B5DBB" w:rsidRPr="000B5DBB" w:rsidRDefault="000B5DBB" w:rsidP="000B5DBB">
      <w:pPr>
        <w:pStyle w:val="Heading20"/>
        <w:rPr>
          <w:lang w:val="en-US"/>
        </w:rPr>
      </w:pPr>
      <w:bookmarkStart w:id="855" w:name="_Toc473209537"/>
      <w:r w:rsidRPr="000B5DBB">
        <w:rPr>
          <w:lang w:val="en-US"/>
        </w:rPr>
        <w:t>Changes in Administrations/ROAs and other entities</w:t>
      </w:r>
      <w:r w:rsidRPr="000B5DBB">
        <w:rPr>
          <w:lang w:val="en-US"/>
        </w:rPr>
        <w:br/>
        <w:t>or Organizations</w:t>
      </w:r>
      <w:bookmarkEnd w:id="855"/>
    </w:p>
    <w:p w:rsidR="000B5DBB" w:rsidRPr="000B5DBB" w:rsidRDefault="000B5DBB" w:rsidP="000B5DBB">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hAnsiTheme="minorHAnsi" w:cs="Arial"/>
          <w:b/>
          <w:bCs/>
          <w:lang w:val="en-US"/>
        </w:rPr>
      </w:pPr>
      <w:r w:rsidRPr="000B5DBB">
        <w:rPr>
          <w:rFonts w:asciiTheme="minorHAnsi" w:hAnsiTheme="minorHAnsi" w:cs="Arial"/>
          <w:b/>
          <w:bCs/>
          <w:lang w:val="en-US"/>
        </w:rPr>
        <w:t>Nepal</w:t>
      </w:r>
      <w:r>
        <w:rPr>
          <w:rFonts w:asciiTheme="minorHAnsi" w:hAnsiTheme="minorHAnsi" w:cs="Arial"/>
          <w:b/>
          <w:bCs/>
          <w:lang w:val="en-US"/>
        </w:rPr>
        <w:fldChar w:fldCharType="begin"/>
      </w:r>
      <w:r>
        <w:instrText xml:space="preserve"> TC "</w:instrText>
      </w:r>
      <w:bookmarkStart w:id="856" w:name="_Toc473209538"/>
      <w:r w:rsidRPr="000B5DBB">
        <w:rPr>
          <w:rFonts w:asciiTheme="minorHAnsi" w:hAnsiTheme="minorHAnsi" w:cs="Arial"/>
          <w:b/>
          <w:bCs/>
          <w:lang w:val="en-US"/>
        </w:rPr>
        <w:instrText>Nepal</w:instrText>
      </w:r>
      <w:bookmarkEnd w:id="856"/>
      <w:r>
        <w:instrText xml:space="preserve">" \f C \l "1" </w:instrText>
      </w:r>
      <w:r>
        <w:rPr>
          <w:rFonts w:asciiTheme="minorHAnsi" w:hAnsiTheme="minorHAnsi" w:cs="Arial"/>
          <w:b/>
          <w:bCs/>
          <w:lang w:val="en-US"/>
        </w:rPr>
        <w:fldChar w:fldCharType="end"/>
      </w:r>
    </w:p>
    <w:p w:rsidR="000B5DBB" w:rsidRPr="000B5DBB" w:rsidRDefault="000B5DBB" w:rsidP="000B5DBB">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en-US"/>
        </w:rPr>
      </w:pPr>
      <w:r w:rsidRPr="000B5DBB">
        <w:rPr>
          <w:rFonts w:asciiTheme="minorHAnsi" w:hAnsiTheme="minorHAnsi" w:cs="Arial"/>
          <w:lang w:val="en-US"/>
        </w:rPr>
        <w:t>Communication of 6.I.2017:</w:t>
      </w:r>
    </w:p>
    <w:p w:rsidR="000B5DBB" w:rsidRPr="000B5DBB" w:rsidRDefault="000B5DBB" w:rsidP="000B5DBB">
      <w:pPr>
        <w:keepNext/>
        <w:tabs>
          <w:tab w:val="clear" w:pos="567"/>
          <w:tab w:val="clear" w:pos="1276"/>
          <w:tab w:val="clear" w:pos="1843"/>
          <w:tab w:val="left" w:pos="720"/>
          <w:tab w:val="left" w:pos="1134"/>
          <w:tab w:val="left" w:pos="1560"/>
          <w:tab w:val="left" w:pos="2127"/>
        </w:tabs>
        <w:overflowPunct/>
        <w:spacing w:before="0"/>
        <w:jc w:val="center"/>
        <w:textAlignment w:val="auto"/>
        <w:outlineLvl w:val="0"/>
        <w:rPr>
          <w:rFonts w:asciiTheme="minorHAnsi" w:hAnsiTheme="minorHAnsi" w:cs="Arial"/>
          <w:i/>
          <w:iCs/>
        </w:rPr>
      </w:pPr>
      <w:bookmarkStart w:id="857" w:name="_Toc473209539"/>
      <w:r w:rsidRPr="000B5DBB">
        <w:rPr>
          <w:rFonts w:asciiTheme="minorHAnsi" w:hAnsiTheme="minorHAnsi" w:cs="Arial"/>
          <w:i/>
          <w:iCs/>
        </w:rPr>
        <w:t xml:space="preserve">Change of </w:t>
      </w:r>
      <w:r w:rsidRPr="000B5DBB">
        <w:rPr>
          <w:rFonts w:asciiTheme="minorHAnsi" w:hAnsiTheme="minorHAnsi" w:cs="Arial"/>
          <w:i/>
          <w:iCs/>
          <w:lang w:bidi="he-IL"/>
        </w:rPr>
        <w:t>name</w:t>
      </w:r>
      <w:bookmarkEnd w:id="857"/>
      <w:r>
        <w:rPr>
          <w:rFonts w:asciiTheme="minorHAnsi" w:hAnsiTheme="minorHAnsi" w:cs="Arial"/>
          <w:i/>
          <w:iCs/>
          <w:lang w:bidi="he-IL"/>
        </w:rPr>
        <w:fldChar w:fldCharType="begin"/>
      </w:r>
      <w:r>
        <w:instrText xml:space="preserve"> TC "</w:instrText>
      </w:r>
      <w:bookmarkStart w:id="858" w:name="_Toc473209540"/>
      <w:r w:rsidRPr="000B5DBB">
        <w:rPr>
          <w:rFonts w:asciiTheme="minorHAnsi" w:hAnsiTheme="minorHAnsi" w:cs="Arial"/>
          <w:i/>
          <w:iCs/>
        </w:rPr>
        <w:instrText xml:space="preserve">Change of </w:instrText>
      </w:r>
      <w:r w:rsidRPr="000B5DBB">
        <w:rPr>
          <w:rFonts w:asciiTheme="minorHAnsi" w:hAnsiTheme="minorHAnsi" w:cs="Arial"/>
          <w:i/>
          <w:iCs/>
          <w:lang w:bidi="he-IL"/>
        </w:rPr>
        <w:instrText>name</w:instrText>
      </w:r>
      <w:bookmarkEnd w:id="858"/>
      <w:r>
        <w:instrText xml:space="preserve">" \f C \l "1" </w:instrText>
      </w:r>
      <w:r>
        <w:rPr>
          <w:rFonts w:asciiTheme="minorHAnsi" w:hAnsiTheme="minorHAnsi" w:cs="Arial"/>
          <w:i/>
          <w:iCs/>
          <w:lang w:bidi="he-IL"/>
        </w:rPr>
        <w:fldChar w:fldCharType="end"/>
      </w:r>
    </w:p>
    <w:p w:rsidR="000B5DBB" w:rsidRPr="000B5DBB" w:rsidRDefault="000B5DBB" w:rsidP="000B5DBB">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Arial"/>
        </w:rPr>
      </w:pPr>
      <w:r w:rsidRPr="000B5DBB">
        <w:rPr>
          <w:rFonts w:asciiTheme="minorHAnsi" w:hAnsiTheme="minorHAnsi" w:cs="Arial"/>
          <w:lang w:val="en-US"/>
        </w:rPr>
        <w:t>The</w:t>
      </w:r>
      <w:r w:rsidRPr="000B5DBB">
        <w:rPr>
          <w:rFonts w:ascii="FrugalSans Th" w:hAnsi="FrugalSans Th"/>
          <w:lang w:val="en-US"/>
        </w:rPr>
        <w:t xml:space="preserve"> </w:t>
      </w:r>
      <w:r w:rsidRPr="000B5DBB">
        <w:rPr>
          <w:rFonts w:asciiTheme="minorHAnsi" w:hAnsiTheme="minorHAnsi" w:cs="Arial"/>
          <w:i/>
          <w:iCs/>
          <w:lang w:val="en-US"/>
        </w:rPr>
        <w:t>Ministry of Information and Communication (MoIC)</w:t>
      </w:r>
      <w:r w:rsidRPr="000B5DBB">
        <w:rPr>
          <w:rFonts w:asciiTheme="minorHAnsi" w:hAnsiTheme="minorHAnsi" w:cs="Arial"/>
          <w:lang w:val="en-US"/>
        </w:rPr>
        <w:t>, Kathmandu</w:t>
      </w:r>
      <w:r>
        <w:rPr>
          <w:rFonts w:asciiTheme="minorHAnsi" w:hAnsiTheme="minorHAnsi" w:cs="Arial"/>
          <w:lang w:val="en-US"/>
        </w:rPr>
        <w:fldChar w:fldCharType="begin"/>
      </w:r>
      <w:r>
        <w:instrText xml:space="preserve"> TC "</w:instrText>
      </w:r>
      <w:bookmarkStart w:id="859" w:name="_Toc473209541"/>
      <w:r w:rsidRPr="000B5DBB">
        <w:rPr>
          <w:rFonts w:asciiTheme="minorHAnsi" w:hAnsiTheme="minorHAnsi" w:cs="Arial"/>
          <w:i/>
          <w:iCs/>
          <w:lang w:val="en-US"/>
        </w:rPr>
        <w:instrText>Ministry of Information and Communication (MoIC)</w:instrText>
      </w:r>
      <w:r w:rsidRPr="000B5DBB">
        <w:rPr>
          <w:rFonts w:asciiTheme="minorHAnsi" w:hAnsiTheme="minorHAnsi" w:cs="Arial"/>
          <w:lang w:val="en-US"/>
        </w:rPr>
        <w:instrText>, Kathmandu</w:instrText>
      </w:r>
      <w:bookmarkEnd w:id="859"/>
      <w:r>
        <w:instrText>" \f C \l "1</w:instrText>
      </w:r>
      <w:proofErr w:type="gramStart"/>
      <w:r>
        <w:instrText xml:space="preserve">" </w:instrText>
      </w:r>
      <w:proofErr w:type="gramEnd"/>
      <w:r>
        <w:rPr>
          <w:rFonts w:asciiTheme="minorHAnsi" w:hAnsiTheme="minorHAnsi" w:cs="Arial"/>
          <w:lang w:val="en-US"/>
        </w:rPr>
        <w:fldChar w:fldCharType="end"/>
      </w:r>
      <w:r w:rsidRPr="000B5DBB">
        <w:rPr>
          <w:rFonts w:asciiTheme="minorHAnsi" w:hAnsiTheme="minorHAnsi" w:cs="Arial"/>
          <w:lang w:val="en-US"/>
        </w:rPr>
        <w:t xml:space="preserve">, announces that it has changed its name. </w:t>
      </w:r>
      <w:r w:rsidRPr="000B5DBB">
        <w:rPr>
          <w:rFonts w:asciiTheme="minorHAnsi" w:hAnsiTheme="minorHAnsi" w:cs="Arial"/>
        </w:rPr>
        <w:t>It is now called: « </w:t>
      </w:r>
      <w:r w:rsidRPr="000B5DBB">
        <w:rPr>
          <w:rFonts w:asciiTheme="minorHAnsi" w:eastAsia="SimSun" w:hAnsiTheme="minorHAnsi" w:cs="Arial"/>
          <w:i/>
          <w:iCs/>
        </w:rPr>
        <w:t xml:space="preserve">Ministry of Information and Communications (MoIC) </w:t>
      </w:r>
      <w:r w:rsidRPr="000B5DBB">
        <w:rPr>
          <w:rFonts w:asciiTheme="minorHAnsi" w:hAnsiTheme="minorHAnsi" w:cs="Arial"/>
        </w:rPr>
        <w:t>».</w:t>
      </w:r>
    </w:p>
    <w:p w:rsidR="000B5DBB" w:rsidRPr="000B5DBB" w:rsidRDefault="000B5DBB" w:rsidP="000B5DBB">
      <w:pPr>
        <w:tabs>
          <w:tab w:val="clear" w:pos="1276"/>
          <w:tab w:val="left" w:pos="1120"/>
        </w:tabs>
        <w:ind w:left="567" w:hanging="567"/>
        <w:jc w:val="left"/>
        <w:rPr>
          <w:rFonts w:asciiTheme="minorHAnsi" w:eastAsia="SimSun" w:hAnsiTheme="minorHAnsi" w:cs="Arial"/>
        </w:rPr>
      </w:pPr>
      <w:r>
        <w:tab/>
      </w:r>
      <w:r w:rsidRPr="000B5DBB">
        <w:t>Ministry of Information and Communications (MoIC</w:t>
      </w:r>
      <w:proofErr w:type="gramStart"/>
      <w:r w:rsidRPr="000B5DBB">
        <w:t>)</w:t>
      </w:r>
      <w:proofErr w:type="gramEnd"/>
      <w:r>
        <w:br/>
      </w:r>
      <w:r w:rsidRPr="000B5DBB">
        <w:rPr>
          <w:rFonts w:asciiTheme="minorHAnsi" w:hAnsiTheme="minorHAnsi"/>
        </w:rPr>
        <w:t xml:space="preserve">Singha Durbar </w:t>
      </w:r>
      <w:r>
        <w:rPr>
          <w:rFonts w:asciiTheme="minorHAnsi" w:hAnsiTheme="minorHAnsi"/>
        </w:rPr>
        <w:br/>
      </w:r>
      <w:r w:rsidRPr="000B5DBB">
        <w:rPr>
          <w:rFonts w:asciiTheme="minorHAnsi" w:hAnsiTheme="minorHAnsi"/>
        </w:rPr>
        <w:t>KATHMANDU 446000</w:t>
      </w:r>
      <w:r>
        <w:rPr>
          <w:rFonts w:asciiTheme="minorHAnsi" w:hAnsiTheme="minorHAnsi"/>
        </w:rPr>
        <w:br/>
      </w:r>
      <w:r w:rsidRPr="000B5DBB">
        <w:rPr>
          <w:rFonts w:asciiTheme="minorHAnsi" w:hAnsiTheme="minorHAnsi"/>
        </w:rPr>
        <w:t>Nepal (Republic of)</w:t>
      </w:r>
      <w:r>
        <w:rPr>
          <w:rFonts w:asciiTheme="minorHAnsi" w:hAnsiTheme="minorHAnsi"/>
        </w:rPr>
        <w:br/>
      </w:r>
      <w:r w:rsidRPr="000B5DBB">
        <w:rPr>
          <w:rFonts w:asciiTheme="minorHAnsi" w:eastAsia="SimSun" w:hAnsiTheme="minorHAnsi" w:cs="Arial"/>
        </w:rPr>
        <w:t xml:space="preserve">Tel: </w:t>
      </w:r>
      <w:r w:rsidRPr="000B5DBB">
        <w:rPr>
          <w:rFonts w:asciiTheme="minorHAnsi" w:eastAsia="SimSun" w:hAnsiTheme="minorHAnsi" w:cs="Arial"/>
        </w:rPr>
        <w:tab/>
        <w:t>+977 14211556</w:t>
      </w:r>
      <w:r>
        <w:rPr>
          <w:rFonts w:asciiTheme="minorHAnsi" w:eastAsia="SimSun" w:hAnsiTheme="minorHAnsi" w:cs="Arial"/>
        </w:rPr>
        <w:br/>
      </w:r>
      <w:r w:rsidRPr="000B5DBB">
        <w:rPr>
          <w:rFonts w:asciiTheme="minorHAnsi" w:eastAsia="SimSun" w:hAnsiTheme="minorHAnsi" w:cs="Arial"/>
        </w:rPr>
        <w:t xml:space="preserve">Fax: </w:t>
      </w:r>
      <w:r w:rsidRPr="000B5DBB">
        <w:rPr>
          <w:rFonts w:asciiTheme="minorHAnsi" w:eastAsia="SimSun" w:hAnsiTheme="minorHAnsi" w:cs="Arial"/>
        </w:rPr>
        <w:tab/>
        <w:t>+977 14211729</w:t>
      </w:r>
      <w:r>
        <w:rPr>
          <w:rFonts w:asciiTheme="minorHAnsi" w:eastAsia="SimSun" w:hAnsiTheme="minorHAnsi" w:cs="Arial"/>
        </w:rPr>
        <w:br/>
      </w:r>
      <w:r w:rsidRPr="000B5DBB">
        <w:rPr>
          <w:rFonts w:asciiTheme="minorHAnsi" w:eastAsia="SimSun" w:hAnsiTheme="minorHAnsi" w:cs="Arial"/>
        </w:rPr>
        <w:t xml:space="preserve">URL: </w:t>
      </w:r>
      <w:r w:rsidRPr="000B5DBB">
        <w:rPr>
          <w:rFonts w:asciiTheme="minorHAnsi" w:eastAsia="SimSun" w:hAnsiTheme="minorHAnsi" w:cs="Arial"/>
        </w:rPr>
        <w:tab/>
        <w:t>www.moic.gov.np</w:t>
      </w:r>
    </w:p>
    <w:p w:rsidR="000B5DBB" w:rsidRPr="000B5DBB" w:rsidRDefault="000B5DBB" w:rsidP="000B5DBB">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hAnsiTheme="minorHAnsi" w:cs="Arial"/>
          <w:b/>
          <w:bCs/>
          <w:lang w:val="en-US"/>
        </w:rPr>
      </w:pPr>
      <w:r w:rsidRPr="000B5DBB">
        <w:rPr>
          <w:rFonts w:asciiTheme="minorHAnsi" w:hAnsiTheme="minorHAnsi" w:cs="Arial"/>
          <w:b/>
          <w:bCs/>
          <w:lang w:val="en-US"/>
        </w:rPr>
        <w:t>Slovakia</w:t>
      </w:r>
      <w:r>
        <w:rPr>
          <w:rFonts w:asciiTheme="minorHAnsi" w:hAnsiTheme="minorHAnsi" w:cs="Arial"/>
          <w:b/>
          <w:bCs/>
          <w:lang w:val="en-US"/>
        </w:rPr>
        <w:fldChar w:fldCharType="begin"/>
      </w:r>
      <w:r>
        <w:instrText xml:space="preserve"> TC "</w:instrText>
      </w:r>
      <w:bookmarkStart w:id="860" w:name="_Toc473209542"/>
      <w:r w:rsidRPr="000B5DBB">
        <w:rPr>
          <w:rFonts w:asciiTheme="minorHAnsi" w:hAnsiTheme="minorHAnsi" w:cs="Arial"/>
          <w:b/>
          <w:bCs/>
          <w:lang w:val="en-US"/>
        </w:rPr>
        <w:instrText>Slovakia</w:instrText>
      </w:r>
      <w:bookmarkEnd w:id="860"/>
      <w:r>
        <w:instrText xml:space="preserve">" \f C \l "1" </w:instrText>
      </w:r>
      <w:r>
        <w:rPr>
          <w:rFonts w:asciiTheme="minorHAnsi" w:hAnsiTheme="minorHAnsi" w:cs="Arial"/>
          <w:b/>
          <w:bCs/>
          <w:lang w:val="en-US"/>
        </w:rPr>
        <w:fldChar w:fldCharType="end"/>
      </w:r>
    </w:p>
    <w:p w:rsidR="000B5DBB" w:rsidRPr="000B5DBB" w:rsidRDefault="000B5DBB" w:rsidP="000B5DBB">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en-US"/>
        </w:rPr>
      </w:pPr>
      <w:r w:rsidRPr="000B5DBB">
        <w:rPr>
          <w:rFonts w:asciiTheme="minorHAnsi" w:hAnsiTheme="minorHAnsi" w:cs="Arial"/>
          <w:lang w:val="en-US"/>
        </w:rPr>
        <w:t>Communication of 13.I.2017:</w:t>
      </w:r>
    </w:p>
    <w:p w:rsidR="000B5DBB" w:rsidRPr="000B5DBB" w:rsidRDefault="000B5DBB" w:rsidP="000B5DBB">
      <w:pPr>
        <w:keepNext/>
        <w:tabs>
          <w:tab w:val="clear" w:pos="567"/>
          <w:tab w:val="clear" w:pos="1276"/>
          <w:tab w:val="clear" w:pos="1843"/>
          <w:tab w:val="left" w:pos="720"/>
          <w:tab w:val="left" w:pos="1134"/>
          <w:tab w:val="left" w:pos="1560"/>
          <w:tab w:val="left" w:pos="2127"/>
        </w:tabs>
        <w:overflowPunct/>
        <w:spacing w:before="240"/>
        <w:jc w:val="center"/>
        <w:textAlignment w:val="auto"/>
        <w:outlineLvl w:val="0"/>
        <w:rPr>
          <w:rFonts w:asciiTheme="minorHAnsi" w:hAnsiTheme="minorHAnsi" w:cs="Arial"/>
          <w:i/>
          <w:iCs/>
        </w:rPr>
      </w:pPr>
      <w:bookmarkStart w:id="861" w:name="_Toc473209543"/>
      <w:r w:rsidRPr="000B5DBB">
        <w:rPr>
          <w:rFonts w:asciiTheme="minorHAnsi" w:hAnsiTheme="minorHAnsi" w:cs="Arial"/>
          <w:i/>
          <w:iCs/>
        </w:rPr>
        <w:t xml:space="preserve">Change of </w:t>
      </w:r>
      <w:r w:rsidRPr="000B5DBB">
        <w:rPr>
          <w:rFonts w:asciiTheme="minorHAnsi" w:hAnsiTheme="minorHAnsi" w:cs="Arial"/>
          <w:i/>
          <w:iCs/>
          <w:lang w:bidi="he-IL"/>
        </w:rPr>
        <w:t>name</w:t>
      </w:r>
      <w:bookmarkEnd w:id="861"/>
      <w:r>
        <w:rPr>
          <w:rFonts w:asciiTheme="minorHAnsi" w:hAnsiTheme="minorHAnsi" w:cs="Arial"/>
          <w:i/>
          <w:iCs/>
          <w:lang w:bidi="he-IL"/>
        </w:rPr>
        <w:fldChar w:fldCharType="begin"/>
      </w:r>
      <w:r>
        <w:instrText xml:space="preserve"> TC "</w:instrText>
      </w:r>
      <w:bookmarkStart w:id="862" w:name="_Toc473209544"/>
      <w:r w:rsidRPr="000B5DBB">
        <w:rPr>
          <w:rFonts w:asciiTheme="minorHAnsi" w:hAnsiTheme="minorHAnsi" w:cs="Arial"/>
          <w:i/>
          <w:iCs/>
        </w:rPr>
        <w:instrText xml:space="preserve">Change of </w:instrText>
      </w:r>
      <w:r w:rsidRPr="000B5DBB">
        <w:rPr>
          <w:rFonts w:asciiTheme="minorHAnsi" w:hAnsiTheme="minorHAnsi" w:cs="Arial"/>
          <w:i/>
          <w:iCs/>
          <w:lang w:bidi="he-IL"/>
        </w:rPr>
        <w:instrText>name</w:instrText>
      </w:r>
      <w:bookmarkEnd w:id="862"/>
      <w:r>
        <w:instrText xml:space="preserve">" \f C \l "1" </w:instrText>
      </w:r>
      <w:r>
        <w:rPr>
          <w:rFonts w:asciiTheme="minorHAnsi" w:hAnsiTheme="minorHAnsi" w:cs="Arial"/>
          <w:i/>
          <w:iCs/>
          <w:lang w:bidi="he-IL"/>
        </w:rPr>
        <w:fldChar w:fldCharType="end"/>
      </w:r>
    </w:p>
    <w:p w:rsidR="000B5DBB" w:rsidRPr="000B5DBB" w:rsidRDefault="000B5DBB" w:rsidP="000B5DBB">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Arial"/>
        </w:rPr>
      </w:pPr>
      <w:r w:rsidRPr="000B5DBB">
        <w:rPr>
          <w:rFonts w:asciiTheme="minorHAnsi" w:hAnsiTheme="minorHAnsi" w:cs="Arial"/>
          <w:lang w:val="en-US"/>
        </w:rPr>
        <w:t>The</w:t>
      </w:r>
      <w:r w:rsidRPr="000B5DBB">
        <w:rPr>
          <w:rFonts w:ascii="FrugalSans Th" w:hAnsi="FrugalSans Th"/>
          <w:lang w:val="en-US"/>
        </w:rPr>
        <w:t xml:space="preserve"> </w:t>
      </w:r>
      <w:r w:rsidRPr="000B5DBB">
        <w:rPr>
          <w:rFonts w:asciiTheme="minorHAnsi" w:hAnsiTheme="minorHAnsi" w:cs="Arial"/>
          <w:i/>
          <w:iCs/>
          <w:lang w:val="en-US"/>
        </w:rPr>
        <w:t>Ministry of Transport, Construction and Regional Development of the Slovak Republic</w:t>
      </w:r>
      <w:r w:rsidRPr="000B5DBB">
        <w:rPr>
          <w:rFonts w:asciiTheme="minorHAnsi" w:hAnsiTheme="minorHAnsi" w:cs="Arial"/>
          <w:lang w:val="en-US"/>
        </w:rPr>
        <w:t>, Bratislava</w:t>
      </w:r>
      <w:r>
        <w:rPr>
          <w:rFonts w:asciiTheme="minorHAnsi" w:hAnsiTheme="minorHAnsi" w:cs="Arial"/>
          <w:lang w:val="en-US"/>
        </w:rPr>
        <w:fldChar w:fldCharType="begin"/>
      </w:r>
      <w:r>
        <w:instrText xml:space="preserve"> TC "</w:instrText>
      </w:r>
      <w:bookmarkStart w:id="863" w:name="_Toc473209545"/>
      <w:r w:rsidRPr="000B5DBB">
        <w:rPr>
          <w:rFonts w:asciiTheme="minorHAnsi" w:hAnsiTheme="minorHAnsi" w:cs="Arial"/>
          <w:i/>
          <w:iCs/>
          <w:lang w:val="en-US"/>
        </w:rPr>
        <w:instrText>Ministry of Transport, Construction and Regional Development of the Slovak Republic</w:instrText>
      </w:r>
      <w:r w:rsidRPr="000B5DBB">
        <w:rPr>
          <w:rFonts w:asciiTheme="minorHAnsi" w:hAnsiTheme="minorHAnsi" w:cs="Arial"/>
          <w:lang w:val="en-US"/>
        </w:rPr>
        <w:instrText>, Bratislava</w:instrText>
      </w:r>
      <w:bookmarkEnd w:id="863"/>
      <w:r>
        <w:instrText>" \f C \l "1</w:instrText>
      </w:r>
      <w:proofErr w:type="gramStart"/>
      <w:r>
        <w:instrText xml:space="preserve">" </w:instrText>
      </w:r>
      <w:proofErr w:type="gramEnd"/>
      <w:r>
        <w:rPr>
          <w:rFonts w:asciiTheme="minorHAnsi" w:hAnsiTheme="minorHAnsi" w:cs="Arial"/>
          <w:lang w:val="en-US"/>
        </w:rPr>
        <w:fldChar w:fldCharType="end"/>
      </w:r>
      <w:r w:rsidRPr="000B5DBB">
        <w:rPr>
          <w:rFonts w:asciiTheme="minorHAnsi" w:hAnsiTheme="minorHAnsi" w:cs="Arial"/>
          <w:lang w:val="en-US"/>
        </w:rPr>
        <w:t xml:space="preserve">, announces that it has changed its name. </w:t>
      </w:r>
      <w:r w:rsidRPr="000B5DBB">
        <w:rPr>
          <w:rFonts w:asciiTheme="minorHAnsi" w:hAnsiTheme="minorHAnsi" w:cs="Arial"/>
        </w:rPr>
        <w:t>It is now called: « </w:t>
      </w:r>
      <w:r w:rsidRPr="000B5DBB">
        <w:rPr>
          <w:rFonts w:asciiTheme="minorHAnsi" w:eastAsia="SimSun" w:hAnsiTheme="minorHAnsi" w:cs="Arial"/>
          <w:i/>
          <w:iCs/>
        </w:rPr>
        <w:t xml:space="preserve">Ministry of Transport and Construction of the Slovak Republic </w:t>
      </w:r>
      <w:r w:rsidRPr="000B5DBB">
        <w:rPr>
          <w:rFonts w:asciiTheme="minorHAnsi" w:hAnsiTheme="minorHAnsi" w:cs="Arial"/>
        </w:rPr>
        <w:t>».</w:t>
      </w:r>
    </w:p>
    <w:p w:rsidR="000B5DBB" w:rsidRPr="000B5DBB" w:rsidRDefault="000B5DBB" w:rsidP="000B5DBB">
      <w:pPr>
        <w:ind w:left="567" w:hanging="567"/>
        <w:jc w:val="left"/>
        <w:rPr>
          <w:rFonts w:asciiTheme="minorHAnsi" w:eastAsia="SimSun" w:hAnsiTheme="minorHAnsi" w:cs="Arial"/>
        </w:rPr>
      </w:pPr>
      <w:r>
        <w:tab/>
      </w:r>
      <w:r w:rsidRPr="000B5DBB">
        <w:t>Ministry of Transport and Construction of the Slovak Republic</w:t>
      </w:r>
      <w:r>
        <w:br/>
      </w:r>
      <w:r w:rsidRPr="000B5DBB">
        <w:rPr>
          <w:rFonts w:asciiTheme="minorHAnsi" w:hAnsiTheme="minorHAnsi"/>
        </w:rPr>
        <w:t xml:space="preserve">Námestie slobody 6 </w:t>
      </w:r>
      <w:r>
        <w:rPr>
          <w:rFonts w:asciiTheme="minorHAnsi" w:hAnsiTheme="minorHAnsi"/>
        </w:rPr>
        <w:br/>
      </w:r>
      <w:r w:rsidRPr="000B5DBB">
        <w:rPr>
          <w:rFonts w:asciiTheme="minorHAnsi" w:hAnsiTheme="minorHAnsi"/>
        </w:rPr>
        <w:t>P.O. Box 100</w:t>
      </w:r>
      <w:r>
        <w:rPr>
          <w:rFonts w:asciiTheme="minorHAnsi" w:hAnsiTheme="minorHAnsi"/>
        </w:rPr>
        <w:br/>
      </w:r>
      <w:r w:rsidRPr="000B5DBB">
        <w:rPr>
          <w:rFonts w:asciiTheme="minorHAnsi" w:hAnsiTheme="minorHAnsi"/>
        </w:rPr>
        <w:t>810 05 BRATISLAVA 15</w:t>
      </w:r>
      <w:r>
        <w:rPr>
          <w:rFonts w:asciiTheme="minorHAnsi" w:hAnsiTheme="minorHAnsi"/>
        </w:rPr>
        <w:br/>
      </w:r>
      <w:r w:rsidRPr="000B5DBB">
        <w:rPr>
          <w:rFonts w:asciiTheme="minorHAnsi" w:hAnsiTheme="minorHAnsi"/>
        </w:rPr>
        <w:t>Slovakia</w:t>
      </w:r>
      <w:r>
        <w:rPr>
          <w:rFonts w:asciiTheme="minorHAnsi" w:hAnsiTheme="minorHAnsi"/>
        </w:rPr>
        <w:br/>
      </w:r>
      <w:r w:rsidRPr="000B5DBB">
        <w:rPr>
          <w:rFonts w:asciiTheme="minorHAnsi" w:eastAsia="SimSun" w:hAnsiTheme="minorHAnsi" w:cs="Arial"/>
        </w:rPr>
        <w:t xml:space="preserve">Tel: </w:t>
      </w:r>
      <w:r w:rsidRPr="000B5DBB">
        <w:rPr>
          <w:rFonts w:asciiTheme="minorHAnsi" w:eastAsia="SimSun" w:hAnsiTheme="minorHAnsi" w:cs="Arial"/>
        </w:rPr>
        <w:tab/>
        <w:t>+421 259494669</w:t>
      </w:r>
      <w:r>
        <w:rPr>
          <w:rFonts w:asciiTheme="minorHAnsi" w:eastAsia="SimSun" w:hAnsiTheme="minorHAnsi" w:cs="Arial"/>
        </w:rPr>
        <w:br/>
      </w:r>
      <w:r w:rsidRPr="000B5DBB">
        <w:rPr>
          <w:rFonts w:asciiTheme="minorHAnsi" w:eastAsia="SimSun" w:hAnsiTheme="minorHAnsi" w:cs="Arial"/>
        </w:rPr>
        <w:t xml:space="preserve">Fax: </w:t>
      </w:r>
      <w:r w:rsidRPr="000B5DBB">
        <w:rPr>
          <w:rFonts w:asciiTheme="minorHAnsi" w:eastAsia="SimSun" w:hAnsiTheme="minorHAnsi" w:cs="Arial"/>
        </w:rPr>
        <w:tab/>
        <w:t>+421 252731437</w:t>
      </w:r>
      <w:r>
        <w:rPr>
          <w:rFonts w:asciiTheme="minorHAnsi" w:eastAsia="SimSun" w:hAnsiTheme="minorHAnsi" w:cs="Arial"/>
        </w:rPr>
        <w:br/>
      </w:r>
      <w:r w:rsidRPr="000B5DBB">
        <w:rPr>
          <w:rFonts w:eastAsia="SimSun"/>
        </w:rPr>
        <w:t>E-mail:</w:t>
      </w:r>
      <w:r w:rsidRPr="000B5DBB">
        <w:rPr>
          <w:rFonts w:eastAsia="SimSun"/>
        </w:rPr>
        <w:tab/>
      </w:r>
      <w:hyperlink r:id="rId10" w:history="1">
        <w:r w:rsidRPr="000B5DBB">
          <w:rPr>
            <w:rFonts w:eastAsia="SimSun"/>
          </w:rPr>
          <w:t>info@mindop.sk</w:t>
        </w:r>
      </w:hyperlink>
      <w:r w:rsidRPr="000B5DBB">
        <w:rPr>
          <w:rFonts w:eastAsia="SimSun"/>
        </w:rPr>
        <w:br/>
      </w:r>
      <w:r w:rsidRPr="000B5DBB">
        <w:rPr>
          <w:rFonts w:asciiTheme="minorHAnsi" w:eastAsia="SimSun" w:hAnsiTheme="minorHAnsi" w:cs="Arial"/>
        </w:rPr>
        <w:t xml:space="preserve">URL: </w:t>
      </w:r>
      <w:r w:rsidRPr="000B5DBB">
        <w:rPr>
          <w:rFonts w:asciiTheme="minorHAnsi" w:eastAsia="SimSun" w:hAnsiTheme="minorHAnsi" w:cs="Arial"/>
        </w:rPr>
        <w:tab/>
        <w:t>www.mindop.sk</w:t>
      </w:r>
    </w:p>
    <w:p w:rsidR="000B5DBB" w:rsidRDefault="000B5DB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n-US"/>
        </w:rPr>
      </w:pPr>
      <w:r>
        <w:rPr>
          <w:rFonts w:asciiTheme="minorHAnsi" w:hAnsiTheme="minorHAnsi" w:cs="Arial"/>
          <w:b/>
          <w:bCs/>
          <w:lang w:val="en-US"/>
        </w:rPr>
        <w:br w:type="page"/>
      </w:r>
    </w:p>
    <w:p w:rsidR="000B5DBB" w:rsidRPr="000B5DBB" w:rsidRDefault="000B5DBB" w:rsidP="000B5DBB">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hAnsiTheme="minorHAnsi" w:cs="Arial"/>
          <w:b/>
          <w:bCs/>
          <w:lang w:val="en-US"/>
        </w:rPr>
      </w:pPr>
      <w:r w:rsidRPr="000B5DBB">
        <w:rPr>
          <w:rFonts w:asciiTheme="minorHAnsi" w:hAnsiTheme="minorHAnsi" w:cs="Arial"/>
          <w:b/>
          <w:bCs/>
          <w:lang w:val="en-US"/>
        </w:rPr>
        <w:lastRenderedPageBreak/>
        <w:t>Armenia</w:t>
      </w:r>
      <w:r>
        <w:rPr>
          <w:rFonts w:asciiTheme="minorHAnsi" w:hAnsiTheme="minorHAnsi" w:cs="Arial"/>
          <w:b/>
          <w:bCs/>
          <w:lang w:val="en-US"/>
        </w:rPr>
        <w:fldChar w:fldCharType="begin"/>
      </w:r>
      <w:r>
        <w:instrText xml:space="preserve"> TC "</w:instrText>
      </w:r>
      <w:bookmarkStart w:id="864" w:name="_Toc473209546"/>
      <w:r w:rsidRPr="000B5DBB">
        <w:rPr>
          <w:rFonts w:asciiTheme="minorHAnsi" w:hAnsiTheme="minorHAnsi" w:cs="Arial"/>
          <w:b/>
          <w:bCs/>
          <w:lang w:val="en-US"/>
        </w:rPr>
        <w:instrText>Armenia</w:instrText>
      </w:r>
      <w:bookmarkEnd w:id="864"/>
      <w:r>
        <w:instrText xml:space="preserve">" \f C \l "1" </w:instrText>
      </w:r>
      <w:r>
        <w:rPr>
          <w:rFonts w:asciiTheme="minorHAnsi" w:hAnsiTheme="minorHAnsi" w:cs="Arial"/>
          <w:b/>
          <w:bCs/>
          <w:lang w:val="en-US"/>
        </w:rPr>
        <w:fldChar w:fldCharType="end"/>
      </w:r>
    </w:p>
    <w:p w:rsidR="000B5DBB" w:rsidRPr="000B5DBB" w:rsidRDefault="000B5DBB" w:rsidP="000B5DBB">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en-US"/>
        </w:rPr>
      </w:pPr>
      <w:r w:rsidRPr="000B5DBB">
        <w:rPr>
          <w:rFonts w:asciiTheme="minorHAnsi" w:hAnsiTheme="minorHAnsi" w:cs="Arial"/>
          <w:lang w:val="en-US"/>
        </w:rPr>
        <w:t>Communication of 20.I.2017:</w:t>
      </w:r>
    </w:p>
    <w:p w:rsidR="000B5DBB" w:rsidRPr="000B5DBB" w:rsidRDefault="000B5DBB" w:rsidP="000B5DBB">
      <w:pPr>
        <w:keepNext/>
        <w:tabs>
          <w:tab w:val="clear" w:pos="567"/>
          <w:tab w:val="clear" w:pos="1276"/>
          <w:tab w:val="clear" w:pos="1843"/>
          <w:tab w:val="left" w:pos="720"/>
          <w:tab w:val="left" w:pos="1134"/>
          <w:tab w:val="left" w:pos="1560"/>
          <w:tab w:val="left" w:pos="2127"/>
        </w:tabs>
        <w:overflowPunct/>
        <w:spacing w:before="240"/>
        <w:jc w:val="center"/>
        <w:textAlignment w:val="auto"/>
        <w:outlineLvl w:val="0"/>
        <w:rPr>
          <w:rFonts w:asciiTheme="minorHAnsi" w:hAnsiTheme="minorHAnsi" w:cs="Arial"/>
          <w:i/>
          <w:iCs/>
        </w:rPr>
      </w:pPr>
      <w:bookmarkStart w:id="865" w:name="_Toc473209547"/>
      <w:r w:rsidRPr="000B5DBB">
        <w:rPr>
          <w:rFonts w:asciiTheme="minorHAnsi" w:hAnsiTheme="minorHAnsi" w:cs="Arial"/>
          <w:i/>
          <w:iCs/>
        </w:rPr>
        <w:t xml:space="preserve">Change of </w:t>
      </w:r>
      <w:r w:rsidRPr="000B5DBB">
        <w:rPr>
          <w:rFonts w:asciiTheme="minorHAnsi" w:hAnsiTheme="minorHAnsi" w:cs="Arial"/>
          <w:i/>
          <w:iCs/>
          <w:lang w:bidi="he-IL"/>
        </w:rPr>
        <w:t>name</w:t>
      </w:r>
      <w:bookmarkEnd w:id="865"/>
      <w:r>
        <w:rPr>
          <w:rFonts w:asciiTheme="minorHAnsi" w:hAnsiTheme="minorHAnsi" w:cs="Arial"/>
          <w:i/>
          <w:iCs/>
          <w:lang w:bidi="he-IL"/>
        </w:rPr>
        <w:fldChar w:fldCharType="begin"/>
      </w:r>
      <w:r>
        <w:instrText xml:space="preserve"> TC "</w:instrText>
      </w:r>
      <w:bookmarkStart w:id="866" w:name="_Toc473209548"/>
      <w:r w:rsidRPr="000B5DBB">
        <w:rPr>
          <w:rFonts w:asciiTheme="minorHAnsi" w:hAnsiTheme="minorHAnsi" w:cs="Arial"/>
          <w:i/>
          <w:iCs/>
        </w:rPr>
        <w:instrText xml:space="preserve">Change of </w:instrText>
      </w:r>
      <w:r w:rsidRPr="000B5DBB">
        <w:rPr>
          <w:rFonts w:asciiTheme="minorHAnsi" w:hAnsiTheme="minorHAnsi" w:cs="Arial"/>
          <w:i/>
          <w:iCs/>
          <w:lang w:bidi="he-IL"/>
        </w:rPr>
        <w:instrText>name</w:instrText>
      </w:r>
      <w:bookmarkEnd w:id="866"/>
      <w:r>
        <w:instrText xml:space="preserve">" \f C \l "1" </w:instrText>
      </w:r>
      <w:r>
        <w:rPr>
          <w:rFonts w:asciiTheme="minorHAnsi" w:hAnsiTheme="minorHAnsi" w:cs="Arial"/>
          <w:i/>
          <w:iCs/>
          <w:lang w:bidi="he-IL"/>
        </w:rPr>
        <w:fldChar w:fldCharType="end"/>
      </w:r>
    </w:p>
    <w:p w:rsidR="000B5DBB" w:rsidRPr="000B5DBB" w:rsidRDefault="000B5DBB" w:rsidP="000B5DBB">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Arial"/>
        </w:rPr>
      </w:pPr>
      <w:r w:rsidRPr="000B5DBB">
        <w:rPr>
          <w:rFonts w:asciiTheme="minorHAnsi" w:hAnsiTheme="minorHAnsi" w:cs="Arial"/>
          <w:lang w:val="en-US"/>
        </w:rPr>
        <w:t>The</w:t>
      </w:r>
      <w:r w:rsidRPr="000B5DBB">
        <w:rPr>
          <w:rFonts w:ascii="FrugalSans Th" w:hAnsi="FrugalSans Th"/>
          <w:lang w:val="en-US"/>
        </w:rPr>
        <w:t xml:space="preserve"> </w:t>
      </w:r>
      <w:r w:rsidRPr="000B5DBB">
        <w:rPr>
          <w:rFonts w:asciiTheme="minorHAnsi" w:hAnsiTheme="minorHAnsi" w:cs="Arial"/>
          <w:i/>
          <w:iCs/>
          <w:lang w:val="en-US"/>
        </w:rPr>
        <w:t>Ministry of Transport and Communication</w:t>
      </w:r>
      <w:r w:rsidRPr="000B5DBB">
        <w:rPr>
          <w:rFonts w:asciiTheme="minorHAnsi" w:hAnsiTheme="minorHAnsi" w:cs="Arial"/>
          <w:lang w:val="en-US"/>
        </w:rPr>
        <w:t>, Yerevan</w:t>
      </w:r>
      <w:r>
        <w:rPr>
          <w:rFonts w:asciiTheme="minorHAnsi" w:hAnsiTheme="minorHAnsi" w:cs="Arial"/>
          <w:lang w:val="en-US"/>
        </w:rPr>
        <w:fldChar w:fldCharType="begin"/>
      </w:r>
      <w:r>
        <w:instrText xml:space="preserve"> TC "</w:instrText>
      </w:r>
      <w:bookmarkStart w:id="867" w:name="_Toc473209549"/>
      <w:r w:rsidRPr="000B5DBB">
        <w:rPr>
          <w:rFonts w:asciiTheme="minorHAnsi" w:hAnsiTheme="minorHAnsi" w:cs="Arial"/>
          <w:i/>
          <w:iCs/>
          <w:lang w:val="en-US"/>
        </w:rPr>
        <w:instrText>Ministry of Transport and Communication</w:instrText>
      </w:r>
      <w:r w:rsidRPr="000B5DBB">
        <w:rPr>
          <w:rFonts w:asciiTheme="minorHAnsi" w:hAnsiTheme="minorHAnsi" w:cs="Arial"/>
          <w:lang w:val="en-US"/>
        </w:rPr>
        <w:instrText>, Yerevan</w:instrText>
      </w:r>
      <w:bookmarkEnd w:id="867"/>
      <w:r>
        <w:instrText>" \f C \l "1</w:instrText>
      </w:r>
      <w:proofErr w:type="gramStart"/>
      <w:r>
        <w:instrText xml:space="preserve">" </w:instrText>
      </w:r>
      <w:proofErr w:type="gramEnd"/>
      <w:r>
        <w:rPr>
          <w:rFonts w:asciiTheme="minorHAnsi" w:hAnsiTheme="minorHAnsi" w:cs="Arial"/>
          <w:lang w:val="en-US"/>
        </w:rPr>
        <w:fldChar w:fldCharType="end"/>
      </w:r>
      <w:r w:rsidRPr="000B5DBB">
        <w:rPr>
          <w:rFonts w:asciiTheme="minorHAnsi" w:hAnsiTheme="minorHAnsi" w:cs="Arial"/>
          <w:lang w:val="en-US"/>
        </w:rPr>
        <w:t xml:space="preserve">, announces that it has changed its name. </w:t>
      </w:r>
      <w:r w:rsidRPr="000B5DBB">
        <w:rPr>
          <w:rFonts w:asciiTheme="minorHAnsi" w:hAnsiTheme="minorHAnsi" w:cs="Arial"/>
        </w:rPr>
        <w:t>It is now called: « </w:t>
      </w:r>
      <w:r w:rsidRPr="000B5DBB">
        <w:rPr>
          <w:rFonts w:asciiTheme="minorHAnsi" w:eastAsia="SimSun" w:hAnsiTheme="minorHAnsi" w:cs="Arial"/>
          <w:i/>
          <w:iCs/>
        </w:rPr>
        <w:t xml:space="preserve">Ministry of Transport, Communication and Information Technologies </w:t>
      </w:r>
      <w:r w:rsidRPr="000B5DBB">
        <w:rPr>
          <w:rFonts w:asciiTheme="minorHAnsi" w:hAnsiTheme="minorHAnsi" w:cs="Arial"/>
        </w:rPr>
        <w:t>».</w:t>
      </w:r>
    </w:p>
    <w:p w:rsidR="000B5DBB" w:rsidRPr="00CA097E" w:rsidRDefault="000B5DBB" w:rsidP="000B5DBB">
      <w:pPr>
        <w:ind w:left="567" w:hanging="567"/>
        <w:jc w:val="left"/>
        <w:rPr>
          <w:rFonts w:asciiTheme="minorHAnsi" w:hAnsiTheme="minorHAnsi" w:cs="Arial"/>
          <w:lang w:val="en-US"/>
        </w:rPr>
      </w:pPr>
      <w:r>
        <w:tab/>
      </w:r>
      <w:r w:rsidRPr="000B5DBB">
        <w:t>Ministry of Transport, Communication and Information Technologies</w:t>
      </w:r>
      <w:r>
        <w:br/>
      </w:r>
      <w:r w:rsidRPr="000B5DBB">
        <w:rPr>
          <w:rFonts w:asciiTheme="minorHAnsi" w:hAnsiTheme="minorHAnsi"/>
        </w:rPr>
        <w:t xml:space="preserve">28, Nalbandyan Str. </w:t>
      </w:r>
      <w:r>
        <w:rPr>
          <w:rFonts w:asciiTheme="minorHAnsi" w:hAnsiTheme="minorHAnsi"/>
        </w:rPr>
        <w:br/>
      </w:r>
      <w:r w:rsidRPr="00CA097E">
        <w:rPr>
          <w:rFonts w:asciiTheme="minorHAnsi" w:hAnsiTheme="minorHAnsi"/>
          <w:lang w:val="en-US"/>
        </w:rPr>
        <w:t>0010 YEREVAN</w:t>
      </w:r>
      <w:r w:rsidRPr="00CA097E">
        <w:rPr>
          <w:rFonts w:asciiTheme="minorHAnsi" w:hAnsiTheme="minorHAnsi"/>
          <w:lang w:val="en-US"/>
        </w:rPr>
        <w:br/>
        <w:t>Armenia</w:t>
      </w:r>
      <w:r w:rsidRPr="00CA097E">
        <w:rPr>
          <w:rFonts w:asciiTheme="minorHAnsi" w:hAnsiTheme="minorHAnsi"/>
          <w:lang w:val="en-US"/>
        </w:rPr>
        <w:br/>
        <w:t>Tel.:</w:t>
      </w:r>
      <w:r w:rsidRPr="00CA097E">
        <w:rPr>
          <w:rFonts w:asciiTheme="minorHAnsi" w:hAnsiTheme="minorHAnsi"/>
          <w:lang w:val="en-US"/>
        </w:rPr>
        <w:tab/>
        <w:t xml:space="preserve">+374 10590009 </w:t>
      </w:r>
      <w:r w:rsidRPr="00CA097E">
        <w:rPr>
          <w:rFonts w:asciiTheme="minorHAnsi" w:hAnsiTheme="minorHAnsi"/>
          <w:lang w:val="en-US"/>
        </w:rPr>
        <w:br/>
        <w:t>Fax:</w:t>
      </w:r>
      <w:r w:rsidRPr="00CA097E">
        <w:rPr>
          <w:rFonts w:asciiTheme="minorHAnsi" w:hAnsiTheme="minorHAnsi"/>
          <w:lang w:val="en-US"/>
        </w:rPr>
        <w:tab/>
        <w:t xml:space="preserve">+374 10523862 </w:t>
      </w:r>
      <w:r w:rsidRPr="00CA097E">
        <w:rPr>
          <w:rFonts w:asciiTheme="minorHAnsi" w:hAnsiTheme="minorHAnsi"/>
          <w:lang w:val="en-US"/>
        </w:rPr>
        <w:br/>
        <w:t>E-mail:</w:t>
      </w:r>
      <w:r w:rsidRPr="00CA097E">
        <w:rPr>
          <w:rFonts w:asciiTheme="minorHAnsi" w:hAnsiTheme="minorHAnsi"/>
          <w:lang w:val="en-US"/>
        </w:rPr>
        <w:tab/>
        <w:t xml:space="preserve">info@mtc.am </w:t>
      </w:r>
      <w:r w:rsidRPr="00CA097E">
        <w:rPr>
          <w:rFonts w:asciiTheme="minorHAnsi" w:hAnsiTheme="minorHAnsi"/>
          <w:lang w:val="en-US"/>
        </w:rPr>
        <w:br/>
        <w:t>URL:</w:t>
      </w:r>
      <w:r w:rsidRPr="00CA097E">
        <w:rPr>
          <w:rFonts w:asciiTheme="minorHAnsi" w:hAnsiTheme="minorHAnsi"/>
          <w:lang w:val="en-US"/>
        </w:rPr>
        <w:tab/>
        <w:t>www.mtc.am</w:t>
      </w:r>
    </w:p>
    <w:p w:rsidR="000B5DBB" w:rsidRPr="00CA097E" w:rsidRDefault="000B5DBB" w:rsidP="00B6138C">
      <w:pPr>
        <w:rPr>
          <w:lang w:val="en-US"/>
        </w:rPr>
      </w:pPr>
    </w:p>
    <w:p w:rsidR="000B5DBB" w:rsidRPr="00CA097E" w:rsidRDefault="000B5DBB" w:rsidP="00B6138C">
      <w:pPr>
        <w:rPr>
          <w:lang w:val="en-US"/>
        </w:rPr>
      </w:pPr>
    </w:p>
    <w:p w:rsidR="00167367" w:rsidRPr="00CA097E" w:rsidRDefault="00167367" w:rsidP="00B6138C">
      <w:pPr>
        <w:rPr>
          <w:lang w:val="en-US"/>
        </w:rPr>
      </w:pPr>
    </w:p>
    <w:p w:rsidR="001063A9" w:rsidRPr="00CA097E" w:rsidRDefault="001063A9">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1063A9" w:rsidRPr="00CA097E" w:rsidRDefault="001063A9">
      <w:pPr>
        <w:tabs>
          <w:tab w:val="clear" w:pos="567"/>
          <w:tab w:val="clear" w:pos="1276"/>
          <w:tab w:val="clear" w:pos="1843"/>
          <w:tab w:val="clear" w:pos="5387"/>
          <w:tab w:val="clear" w:pos="5954"/>
        </w:tabs>
        <w:overflowPunct/>
        <w:autoSpaceDE/>
        <w:autoSpaceDN/>
        <w:adjustRightInd/>
        <w:spacing w:before="0"/>
        <w:jc w:val="left"/>
        <w:textAlignment w:val="auto"/>
        <w:rPr>
          <w:lang w:val="en-US"/>
        </w:rPr>
        <w:sectPr w:rsidR="001063A9" w:rsidRPr="00CA097E" w:rsidSect="004C24DE">
          <w:headerReference w:type="even" r:id="rId11"/>
          <w:headerReference w:type="default" r:id="rId12"/>
          <w:footerReference w:type="even" r:id="rId13"/>
          <w:footerReference w:type="default" r:id="rId14"/>
          <w:type w:val="continuous"/>
          <w:pgSz w:w="11901" w:h="16840" w:code="9"/>
          <w:pgMar w:top="1134" w:right="1418" w:bottom="1701" w:left="1418" w:header="720" w:footer="720" w:gutter="0"/>
          <w:paperSrc w:first="15" w:other="15"/>
          <w:cols w:space="720"/>
          <w:titlePg/>
          <w:docGrid w:linePitch="360"/>
        </w:sectPr>
      </w:pPr>
    </w:p>
    <w:p w:rsidR="00E5105F" w:rsidRPr="00B47B32" w:rsidRDefault="00E5105F" w:rsidP="0050515D">
      <w:pPr>
        <w:pStyle w:val="Heading20"/>
        <w:rPr>
          <w:lang w:val="en-US"/>
        </w:rPr>
      </w:pPr>
      <w:bookmarkStart w:id="868" w:name="_Toc248829285"/>
      <w:bookmarkStart w:id="869" w:name="_Toc251059439"/>
      <w:bookmarkStart w:id="870" w:name="_Toc253407165"/>
      <w:bookmarkStart w:id="871" w:name="_Toc259783160"/>
      <w:bookmarkStart w:id="872" w:name="_Toc262631831"/>
      <w:bookmarkStart w:id="873" w:name="_Toc265056510"/>
      <w:bookmarkStart w:id="874" w:name="_Toc266181257"/>
      <w:bookmarkStart w:id="875" w:name="_Toc268774042"/>
      <w:bookmarkStart w:id="876" w:name="_Toc271700511"/>
      <w:bookmarkStart w:id="877" w:name="_Toc273023372"/>
      <w:bookmarkStart w:id="878" w:name="_Toc274223846"/>
      <w:bookmarkStart w:id="879" w:name="_Toc276717182"/>
      <w:bookmarkStart w:id="880" w:name="_Toc279669168"/>
      <w:bookmarkStart w:id="881" w:name="_Toc280349224"/>
      <w:bookmarkStart w:id="882" w:name="_Toc282526056"/>
      <w:bookmarkStart w:id="883" w:name="_Toc283737222"/>
      <w:bookmarkStart w:id="884" w:name="_Toc286218733"/>
      <w:bookmarkStart w:id="885" w:name="_Toc288660298"/>
      <w:bookmarkStart w:id="886" w:name="_Toc291005407"/>
      <w:bookmarkStart w:id="887" w:name="_Toc292704991"/>
      <w:bookmarkStart w:id="888" w:name="_Toc295387916"/>
      <w:bookmarkStart w:id="889" w:name="_Toc296675486"/>
      <w:bookmarkStart w:id="890" w:name="_Toc297804737"/>
      <w:bookmarkStart w:id="891" w:name="_Toc301945311"/>
      <w:bookmarkStart w:id="892" w:name="_Toc303344266"/>
      <w:bookmarkStart w:id="893" w:name="_Toc304892184"/>
      <w:bookmarkStart w:id="894" w:name="_Toc308530349"/>
      <w:bookmarkStart w:id="895" w:name="_Toc311103661"/>
      <w:bookmarkStart w:id="896" w:name="_Toc313973326"/>
      <w:bookmarkStart w:id="897" w:name="_Toc316479982"/>
      <w:bookmarkStart w:id="898" w:name="_Toc318965020"/>
      <w:bookmarkStart w:id="899" w:name="_Toc320536977"/>
      <w:bookmarkStart w:id="900" w:name="_Toc323035740"/>
      <w:bookmarkStart w:id="901" w:name="_Toc323904393"/>
      <w:bookmarkStart w:id="902" w:name="_Toc332272671"/>
      <w:bookmarkStart w:id="903" w:name="_Toc334776206"/>
      <w:bookmarkStart w:id="904" w:name="_Toc335901525"/>
      <w:bookmarkStart w:id="905" w:name="_Toc337110351"/>
      <w:bookmarkStart w:id="906" w:name="_Toc338779392"/>
      <w:bookmarkStart w:id="907" w:name="_Toc340225539"/>
      <w:bookmarkStart w:id="908" w:name="_Toc341451237"/>
      <w:bookmarkStart w:id="909" w:name="_Toc342912868"/>
      <w:bookmarkStart w:id="910" w:name="_Toc343262688"/>
      <w:bookmarkStart w:id="911" w:name="_Toc345579843"/>
      <w:bookmarkStart w:id="912" w:name="_Toc346885965"/>
      <w:bookmarkStart w:id="913" w:name="_Toc347929610"/>
      <w:bookmarkStart w:id="914" w:name="_Toc349288271"/>
      <w:bookmarkStart w:id="915" w:name="_Toc350415589"/>
      <w:bookmarkStart w:id="916" w:name="_Toc351549910"/>
      <w:bookmarkStart w:id="917" w:name="_Toc352940515"/>
      <w:bookmarkStart w:id="918" w:name="_Toc354053852"/>
      <w:bookmarkStart w:id="919" w:name="_Toc355708878"/>
      <w:bookmarkStart w:id="920" w:name="_Toc357001961"/>
      <w:bookmarkStart w:id="921" w:name="_Toc358192588"/>
      <w:bookmarkStart w:id="922" w:name="_Toc359489437"/>
      <w:bookmarkStart w:id="923" w:name="_Toc360696837"/>
      <w:bookmarkStart w:id="924" w:name="_Toc361921568"/>
      <w:bookmarkStart w:id="925" w:name="_Toc363741408"/>
      <w:bookmarkStart w:id="926" w:name="_Toc364672357"/>
      <w:bookmarkStart w:id="927" w:name="_Toc366157714"/>
      <w:bookmarkStart w:id="928" w:name="_Toc367715553"/>
      <w:bookmarkStart w:id="929" w:name="_Toc369007687"/>
      <w:bookmarkStart w:id="930" w:name="_Toc369007891"/>
      <w:bookmarkStart w:id="931" w:name="_Toc370373498"/>
      <w:bookmarkStart w:id="932" w:name="_Toc371588866"/>
      <w:bookmarkStart w:id="933" w:name="_Toc373157832"/>
      <w:bookmarkStart w:id="934" w:name="_Toc374006640"/>
      <w:bookmarkStart w:id="935" w:name="_Toc374692694"/>
      <w:bookmarkStart w:id="936" w:name="_Toc374692771"/>
      <w:bookmarkStart w:id="937" w:name="_Toc377026500"/>
      <w:bookmarkStart w:id="938" w:name="_Toc378322721"/>
      <w:bookmarkStart w:id="939" w:name="_Toc379440374"/>
      <w:bookmarkStart w:id="940" w:name="_Toc380582899"/>
      <w:bookmarkStart w:id="941" w:name="_Toc381784232"/>
      <w:bookmarkStart w:id="942" w:name="_Toc383182315"/>
      <w:bookmarkStart w:id="943" w:name="_Toc384625709"/>
      <w:bookmarkStart w:id="944" w:name="_Toc385496801"/>
      <w:bookmarkStart w:id="945" w:name="_Toc388946329"/>
      <w:bookmarkStart w:id="946" w:name="_Toc388947562"/>
      <w:bookmarkStart w:id="947" w:name="_Toc389730886"/>
      <w:bookmarkStart w:id="948" w:name="_Toc391386074"/>
      <w:bookmarkStart w:id="949" w:name="_Toc392235888"/>
      <w:bookmarkStart w:id="950" w:name="_Toc393713419"/>
      <w:bookmarkStart w:id="951" w:name="_Toc393714486"/>
      <w:bookmarkStart w:id="952" w:name="_Toc393715490"/>
      <w:bookmarkStart w:id="953" w:name="_Toc395100465"/>
      <w:bookmarkStart w:id="954" w:name="_Toc396212812"/>
      <w:bookmarkStart w:id="955" w:name="_Toc397517657"/>
      <w:bookmarkStart w:id="956" w:name="_Toc399160640"/>
      <w:bookmarkStart w:id="957" w:name="_Toc400374878"/>
      <w:bookmarkStart w:id="958" w:name="_Toc401757924"/>
      <w:bookmarkStart w:id="959" w:name="_Toc402967104"/>
      <w:bookmarkStart w:id="960" w:name="_Toc404332316"/>
      <w:bookmarkStart w:id="961" w:name="_Toc405386782"/>
      <w:bookmarkStart w:id="962" w:name="_Toc406508020"/>
      <w:bookmarkStart w:id="963" w:name="_Toc408576641"/>
      <w:bookmarkStart w:id="964" w:name="_Toc409708236"/>
      <w:bookmarkStart w:id="965" w:name="_Toc410904539"/>
      <w:bookmarkStart w:id="966" w:name="_Toc414884968"/>
      <w:bookmarkStart w:id="967" w:name="_Toc416360078"/>
      <w:bookmarkStart w:id="968" w:name="_Toc417984361"/>
      <w:bookmarkStart w:id="969" w:name="_Toc420414839"/>
      <w:bookmarkStart w:id="970" w:name="_Toc421783562"/>
      <w:bookmarkStart w:id="971" w:name="_Toc423078775"/>
      <w:bookmarkStart w:id="972" w:name="_Toc424300248"/>
      <w:bookmarkStart w:id="973" w:name="_Toc428193356"/>
      <w:bookmarkStart w:id="974" w:name="_Toc428372303"/>
      <w:bookmarkStart w:id="975" w:name="_Toc429469054"/>
      <w:bookmarkStart w:id="976" w:name="_Toc432498840"/>
      <w:bookmarkStart w:id="977" w:name="_Toc433358220"/>
      <w:bookmarkStart w:id="978" w:name="_Toc434843834"/>
      <w:bookmarkStart w:id="979" w:name="_Toc436383069"/>
      <w:bookmarkStart w:id="980" w:name="_Toc437264287"/>
      <w:bookmarkStart w:id="981" w:name="_Toc438219174"/>
      <w:bookmarkStart w:id="982" w:name="_Toc440443796"/>
      <w:bookmarkStart w:id="983" w:name="_Toc441671603"/>
      <w:bookmarkStart w:id="984" w:name="_Toc442711620"/>
      <w:bookmarkStart w:id="985" w:name="_Toc445368596"/>
      <w:bookmarkStart w:id="986" w:name="_Toc446578881"/>
      <w:bookmarkStart w:id="987" w:name="_Toc449442775"/>
      <w:bookmarkStart w:id="988" w:name="_Toc450747475"/>
      <w:bookmarkStart w:id="989" w:name="_Toc451863143"/>
      <w:bookmarkStart w:id="990" w:name="_Toc453320524"/>
      <w:bookmarkStart w:id="991" w:name="_Toc454789159"/>
      <w:bookmarkStart w:id="992" w:name="_Toc456103219"/>
      <w:bookmarkStart w:id="993" w:name="_Toc456103335"/>
      <w:bookmarkStart w:id="994" w:name="_Toc466367272"/>
      <w:bookmarkStart w:id="995" w:name="_Toc469048950"/>
      <w:bookmarkStart w:id="996" w:name="_Toc469924991"/>
      <w:bookmarkStart w:id="997" w:name="_Toc471824667"/>
      <w:bookmarkStart w:id="998" w:name="_Toc473209550"/>
      <w:bookmarkEnd w:id="611"/>
      <w:bookmarkEnd w:id="612"/>
      <w:r w:rsidRPr="00B47B32">
        <w:rPr>
          <w:lang w:val="en-US"/>
        </w:rPr>
        <w:lastRenderedPageBreak/>
        <w:t>Service Restrictions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rsidR="00E5105F" w:rsidRPr="007A2B38" w:rsidRDefault="00E5105F" w:rsidP="001247F3">
      <w:pPr>
        <w:jc w:val="center"/>
        <w:rPr>
          <w:lang w:val="en-US"/>
        </w:rPr>
      </w:pPr>
      <w:bookmarkStart w:id="999" w:name="_Toc248829287"/>
      <w:bookmarkStart w:id="1000" w:name="_Toc251059440"/>
      <w:r w:rsidRPr="007A2B38">
        <w:rPr>
          <w:lang w:val="en-US"/>
        </w:rPr>
        <w:t xml:space="preserve">See URL: </w:t>
      </w:r>
      <w:r w:rsidR="001247F3" w:rsidRPr="007A2B38">
        <w:rPr>
          <w:lang w:val="en-US"/>
        </w:rPr>
        <w:t>www.itu.int/pub/T-SP-SR.1-2012</w:t>
      </w:r>
    </w:p>
    <w:p w:rsidR="004D3370" w:rsidRPr="007A2B38" w:rsidRDefault="004D3370" w:rsidP="004D3370">
      <w:pPr>
        <w:rPr>
          <w:lang w:val="en-US"/>
        </w:rPr>
      </w:pPr>
    </w:p>
    <w:tbl>
      <w:tblPr>
        <w:tblW w:w="0" w:type="auto"/>
        <w:tblLayout w:type="fixed"/>
        <w:tblLook w:val="0000" w:firstRow="0" w:lastRow="0" w:firstColumn="0" w:lastColumn="0" w:noHBand="0" w:noVBand="0"/>
      </w:tblPr>
      <w:tblGrid>
        <w:gridCol w:w="2620"/>
        <w:gridCol w:w="1985"/>
      </w:tblGrid>
      <w:tr w:rsidR="00613021" w:rsidRPr="00880BB6" w:rsidTr="00E84D01">
        <w:tc>
          <w:tcPr>
            <w:tcW w:w="2620"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Country</w:t>
            </w:r>
            <w:r w:rsidRPr="006320D9">
              <w:rPr>
                <w:i w:val="0"/>
                <w:sz w:val="20"/>
                <w:szCs w:val="20"/>
                <w:lang w:val="en-US"/>
              </w:rPr>
              <w:t>/</w:t>
            </w:r>
            <w:r w:rsidRPr="006320D9">
              <w:rPr>
                <w:sz w:val="20"/>
                <w:szCs w:val="20"/>
                <w:lang w:val="en-US"/>
              </w:rPr>
              <w:t xml:space="preserve">geographical </w:t>
            </w:r>
            <w:r>
              <w:rPr>
                <w:sz w:val="20"/>
                <w:szCs w:val="20"/>
                <w:lang w:val="en-US"/>
              </w:rPr>
              <w:t>a</w:t>
            </w:r>
            <w:r w:rsidRPr="006320D9">
              <w:rPr>
                <w:sz w:val="20"/>
                <w:szCs w:val="20"/>
                <w:lang w:val="en-US"/>
              </w:rPr>
              <w:t>rea</w:t>
            </w:r>
          </w:p>
        </w:tc>
        <w:tc>
          <w:tcPr>
            <w:tcW w:w="1985"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OB</w:t>
            </w:r>
          </w:p>
        </w:tc>
      </w:tr>
    </w:tbl>
    <w:p w:rsidR="00613021" w:rsidRDefault="00613021" w:rsidP="00613021">
      <w:pPr>
        <w:rPr>
          <w:lang w:val="en-US"/>
        </w:rPr>
      </w:pPr>
    </w:p>
    <w:p w:rsidR="00613021" w:rsidRDefault="00613021" w:rsidP="00613021">
      <w:pPr>
        <w:rPr>
          <w:rFonts w:asciiTheme="minorHAnsi" w:hAnsiTheme="minorHAnsi"/>
        </w:rPr>
      </w:pPr>
    </w:p>
    <w:tbl>
      <w:tblPr>
        <w:tblW w:w="0" w:type="auto"/>
        <w:tblInd w:w="108" w:type="dxa"/>
        <w:tblLayout w:type="fixed"/>
        <w:tblLook w:val="0000" w:firstRow="0" w:lastRow="0" w:firstColumn="0" w:lastColumn="0" w:noHBand="0" w:noVBand="0"/>
      </w:tblPr>
      <w:tblGrid>
        <w:gridCol w:w="2160"/>
        <w:gridCol w:w="1985"/>
        <w:gridCol w:w="2268"/>
        <w:gridCol w:w="1985"/>
      </w:tblGrid>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Seychelles</w:t>
            </w:r>
          </w:p>
        </w:tc>
        <w:tc>
          <w:tcPr>
            <w:tcW w:w="1985" w:type="dxa"/>
          </w:tcPr>
          <w:p w:rsidR="00613021" w:rsidRPr="006320D9" w:rsidRDefault="00613021" w:rsidP="00E84D01">
            <w:pPr>
              <w:pStyle w:val="Tabletext"/>
              <w:rPr>
                <w:sz w:val="20"/>
                <w:szCs w:val="20"/>
                <w:lang w:val="en-US"/>
              </w:rPr>
            </w:pPr>
            <w:r w:rsidRPr="006320D9">
              <w:rPr>
                <w:sz w:val="20"/>
                <w:szCs w:val="20"/>
                <w:lang w:val="en-US"/>
              </w:rPr>
              <w:t>1006 (p.13)</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Slovakia</w:t>
            </w:r>
          </w:p>
        </w:tc>
        <w:tc>
          <w:tcPr>
            <w:tcW w:w="1985" w:type="dxa"/>
          </w:tcPr>
          <w:p w:rsidR="00613021" w:rsidRPr="006320D9" w:rsidRDefault="00613021" w:rsidP="00E84D01">
            <w:pPr>
              <w:pStyle w:val="Tabletext"/>
              <w:rPr>
                <w:sz w:val="20"/>
                <w:szCs w:val="20"/>
                <w:lang w:val="en-US"/>
              </w:rPr>
            </w:pPr>
            <w:r w:rsidRPr="006320D9">
              <w:rPr>
                <w:sz w:val="20"/>
                <w:szCs w:val="20"/>
                <w:lang w:val="en-US"/>
              </w:rPr>
              <w:t>1007 (p.12)</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Thailand</w:t>
            </w:r>
          </w:p>
        </w:tc>
        <w:tc>
          <w:tcPr>
            <w:tcW w:w="1985" w:type="dxa"/>
          </w:tcPr>
          <w:p w:rsidR="00613021" w:rsidRPr="004324A5" w:rsidRDefault="00613021" w:rsidP="00E84D01">
            <w:pPr>
              <w:pStyle w:val="Tabletext"/>
              <w:rPr>
                <w:sz w:val="20"/>
                <w:szCs w:val="20"/>
                <w:lang w:val="en-US"/>
              </w:rPr>
            </w:pPr>
            <w:r w:rsidRPr="004324A5">
              <w:rPr>
                <w:sz w:val="20"/>
                <w:szCs w:val="20"/>
                <w:lang w:val="en-US"/>
              </w:rPr>
              <w:t>1034 (p.5)</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sz w:val="20"/>
                <w:szCs w:val="20"/>
                <w:lang w:val="en-US"/>
              </w:rPr>
              <w:t>São Tomé and Principe</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bCs/>
                <w:sz w:val="20"/>
                <w:szCs w:val="20"/>
                <w:lang w:val="en-US"/>
              </w:rPr>
              <w:t>Uruguay</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Pr>
                <w:bCs/>
                <w:sz w:val="20"/>
                <w:szCs w:val="20"/>
                <w:lang w:val="en-US"/>
              </w:rPr>
              <w:t>Hong Kong, China</w:t>
            </w:r>
          </w:p>
        </w:tc>
        <w:tc>
          <w:tcPr>
            <w:tcW w:w="1985" w:type="dxa"/>
          </w:tcPr>
          <w:p w:rsidR="00613021" w:rsidRPr="004324A5" w:rsidRDefault="00613021" w:rsidP="00E84D01">
            <w:pPr>
              <w:pStyle w:val="Tabletext"/>
              <w:rPr>
                <w:sz w:val="20"/>
                <w:szCs w:val="20"/>
                <w:lang w:val="en-US"/>
              </w:rPr>
            </w:pPr>
            <w:r w:rsidRPr="004324A5">
              <w:rPr>
                <w:sz w:val="20"/>
                <w:szCs w:val="20"/>
                <w:lang w:val="en-US"/>
              </w:rPr>
              <w:t>10</w:t>
            </w:r>
            <w:r>
              <w:rPr>
                <w:sz w:val="20"/>
                <w:szCs w:val="20"/>
                <w:lang w:val="en-US"/>
              </w:rPr>
              <w:t>68</w:t>
            </w:r>
            <w:r w:rsidRPr="004324A5">
              <w:rPr>
                <w:sz w:val="20"/>
                <w:szCs w:val="20"/>
                <w:lang w:val="en-US"/>
              </w:rPr>
              <w:t xml:space="preserve"> (p</w:t>
            </w:r>
            <w:r>
              <w:rPr>
                <w:sz w:val="20"/>
                <w:szCs w:val="20"/>
                <w:lang w:val="en-US"/>
              </w:rPr>
              <w:t>.</w:t>
            </w:r>
            <w:r w:rsidRPr="004324A5">
              <w:rPr>
                <w:sz w:val="20"/>
                <w:szCs w:val="20"/>
                <w:lang w:val="en-US"/>
              </w:rPr>
              <w:t>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bl>
    <w:p w:rsidR="00854B3D" w:rsidRPr="00EE778F" w:rsidRDefault="00854B3D" w:rsidP="00AD54EE">
      <w:pPr>
        <w:rPr>
          <w:rFonts w:asciiTheme="minorHAnsi" w:hAnsiTheme="minorHAnsi"/>
          <w:lang w:val="pt-BR"/>
        </w:rPr>
      </w:pPr>
    </w:p>
    <w:p w:rsidR="00E5105F" w:rsidRPr="00EE778F" w:rsidRDefault="00E5105F" w:rsidP="00AD54EE">
      <w:pPr>
        <w:rPr>
          <w:rFonts w:asciiTheme="minorHAnsi" w:hAnsiTheme="minorHAnsi"/>
          <w:lang w:val="pt-BR"/>
        </w:rPr>
      </w:pPr>
    </w:p>
    <w:p w:rsidR="00E5105F" w:rsidRPr="00473B3F" w:rsidRDefault="00E5105F" w:rsidP="0050515D">
      <w:pPr>
        <w:pStyle w:val="Heading20"/>
        <w:rPr>
          <w:lang w:val="en-US"/>
        </w:rPr>
      </w:pPr>
      <w:bookmarkStart w:id="1001" w:name="_Toc253407167"/>
      <w:bookmarkStart w:id="1002" w:name="_Toc259783162"/>
      <w:bookmarkStart w:id="1003" w:name="_Toc262631833"/>
      <w:bookmarkStart w:id="1004" w:name="_Toc265056512"/>
      <w:bookmarkStart w:id="1005" w:name="_Toc266181259"/>
      <w:bookmarkStart w:id="1006" w:name="_Toc268774044"/>
      <w:bookmarkStart w:id="1007" w:name="_Toc271700513"/>
      <w:bookmarkStart w:id="1008" w:name="_Toc273023374"/>
      <w:bookmarkStart w:id="1009" w:name="_Toc274223848"/>
      <w:bookmarkStart w:id="1010" w:name="_Toc276717184"/>
      <w:bookmarkStart w:id="1011" w:name="_Toc279669170"/>
      <w:bookmarkStart w:id="1012" w:name="_Toc280349226"/>
      <w:bookmarkStart w:id="1013" w:name="_Toc282526058"/>
      <w:bookmarkStart w:id="1014" w:name="_Toc283737224"/>
      <w:bookmarkStart w:id="1015" w:name="_Toc286218735"/>
      <w:bookmarkStart w:id="1016" w:name="_Toc288660300"/>
      <w:bookmarkStart w:id="1017" w:name="_Toc291005409"/>
      <w:bookmarkStart w:id="1018" w:name="_Toc292704993"/>
      <w:bookmarkStart w:id="1019" w:name="_Toc295387918"/>
      <w:bookmarkStart w:id="1020" w:name="_Toc296675488"/>
      <w:bookmarkStart w:id="1021" w:name="_Toc297804739"/>
      <w:bookmarkStart w:id="1022" w:name="_Toc301945313"/>
      <w:bookmarkStart w:id="1023" w:name="_Toc303344268"/>
      <w:bookmarkStart w:id="1024" w:name="_Toc304892186"/>
      <w:bookmarkStart w:id="1025" w:name="_Toc308530351"/>
      <w:bookmarkStart w:id="1026" w:name="_Toc311103663"/>
      <w:bookmarkStart w:id="1027" w:name="_Toc313973328"/>
      <w:bookmarkStart w:id="1028" w:name="_Toc316479984"/>
      <w:bookmarkStart w:id="1029" w:name="_Toc318965022"/>
      <w:bookmarkStart w:id="1030" w:name="_Toc320536978"/>
      <w:bookmarkStart w:id="1031" w:name="_Toc323035741"/>
      <w:bookmarkStart w:id="1032" w:name="_Toc323904394"/>
      <w:bookmarkStart w:id="1033" w:name="_Toc332272672"/>
      <w:bookmarkStart w:id="1034" w:name="_Toc334776207"/>
      <w:bookmarkStart w:id="1035" w:name="_Toc335901526"/>
      <w:bookmarkStart w:id="1036" w:name="_Toc337110352"/>
      <w:bookmarkStart w:id="1037" w:name="_Toc338779393"/>
      <w:bookmarkStart w:id="1038" w:name="_Toc340225540"/>
      <w:bookmarkStart w:id="1039" w:name="_Toc341451238"/>
      <w:bookmarkStart w:id="1040" w:name="_Toc342912869"/>
      <w:bookmarkStart w:id="1041" w:name="_Toc343262689"/>
      <w:bookmarkStart w:id="1042" w:name="_Toc345579844"/>
      <w:bookmarkStart w:id="1043" w:name="_Toc346885966"/>
      <w:bookmarkStart w:id="1044" w:name="_Toc347929611"/>
      <w:bookmarkStart w:id="1045" w:name="_Toc349288272"/>
      <w:bookmarkStart w:id="1046" w:name="_Toc350415590"/>
      <w:bookmarkStart w:id="1047" w:name="_Toc351549911"/>
      <w:bookmarkStart w:id="1048" w:name="_Toc352940516"/>
      <w:bookmarkStart w:id="1049" w:name="_Toc354053853"/>
      <w:bookmarkStart w:id="1050" w:name="_Toc355708879"/>
      <w:bookmarkStart w:id="1051" w:name="_Toc357001962"/>
      <w:bookmarkStart w:id="1052" w:name="_Toc358192589"/>
      <w:bookmarkStart w:id="1053" w:name="_Toc359489438"/>
      <w:bookmarkStart w:id="1054" w:name="_Toc360696838"/>
      <w:bookmarkStart w:id="1055" w:name="_Toc361921569"/>
      <w:bookmarkStart w:id="1056" w:name="_Toc363741409"/>
      <w:bookmarkStart w:id="1057" w:name="_Toc364672358"/>
      <w:bookmarkStart w:id="1058" w:name="_Toc366157715"/>
      <w:bookmarkStart w:id="1059" w:name="_Toc367715554"/>
      <w:bookmarkStart w:id="1060" w:name="_Toc369007688"/>
      <w:bookmarkStart w:id="1061" w:name="_Toc369007892"/>
      <w:bookmarkStart w:id="1062" w:name="_Toc370373501"/>
      <w:bookmarkStart w:id="1063" w:name="_Toc371588867"/>
      <w:bookmarkStart w:id="1064" w:name="_Toc373157833"/>
      <w:bookmarkStart w:id="1065" w:name="_Toc374006641"/>
      <w:bookmarkStart w:id="1066" w:name="_Toc374692695"/>
      <w:bookmarkStart w:id="1067" w:name="_Toc374692772"/>
      <w:bookmarkStart w:id="1068" w:name="_Toc377026501"/>
      <w:bookmarkStart w:id="1069" w:name="_Toc378322722"/>
      <w:bookmarkStart w:id="1070" w:name="_Toc379440375"/>
      <w:bookmarkStart w:id="1071" w:name="_Toc380582900"/>
      <w:bookmarkStart w:id="1072" w:name="_Toc381784233"/>
      <w:bookmarkStart w:id="1073" w:name="_Toc383182316"/>
      <w:bookmarkStart w:id="1074" w:name="_Toc384625710"/>
      <w:bookmarkStart w:id="1075" w:name="_Toc385496802"/>
      <w:bookmarkStart w:id="1076" w:name="_Toc388946330"/>
      <w:bookmarkStart w:id="1077" w:name="_Toc388947563"/>
      <w:bookmarkStart w:id="1078" w:name="_Toc389730887"/>
      <w:bookmarkStart w:id="1079" w:name="_Toc391386075"/>
      <w:bookmarkStart w:id="1080" w:name="_Toc392235889"/>
      <w:bookmarkStart w:id="1081" w:name="_Toc393713420"/>
      <w:bookmarkStart w:id="1082" w:name="_Toc393714487"/>
      <w:bookmarkStart w:id="1083" w:name="_Toc393715491"/>
      <w:bookmarkStart w:id="1084" w:name="_Toc395100466"/>
      <w:bookmarkStart w:id="1085" w:name="_Toc396212813"/>
      <w:bookmarkStart w:id="1086" w:name="_Toc397517658"/>
      <w:bookmarkStart w:id="1087" w:name="_Toc399160641"/>
      <w:bookmarkStart w:id="1088" w:name="_Toc400374879"/>
      <w:bookmarkStart w:id="1089" w:name="_Toc401757925"/>
      <w:bookmarkStart w:id="1090" w:name="_Toc402967105"/>
      <w:bookmarkStart w:id="1091" w:name="_Toc404332317"/>
      <w:bookmarkStart w:id="1092" w:name="_Toc405386783"/>
      <w:bookmarkStart w:id="1093" w:name="_Toc406508021"/>
      <w:bookmarkStart w:id="1094" w:name="_Toc408576642"/>
      <w:bookmarkStart w:id="1095" w:name="_Toc409708237"/>
      <w:bookmarkStart w:id="1096" w:name="_Toc410904540"/>
      <w:bookmarkStart w:id="1097" w:name="_Toc414884969"/>
      <w:bookmarkStart w:id="1098" w:name="_Toc416360079"/>
      <w:bookmarkStart w:id="1099" w:name="_Toc417984362"/>
      <w:bookmarkStart w:id="1100" w:name="_Toc420414840"/>
      <w:bookmarkStart w:id="1101" w:name="_Toc421783563"/>
      <w:bookmarkStart w:id="1102" w:name="_Toc423078776"/>
      <w:bookmarkStart w:id="1103" w:name="_Toc424300249"/>
      <w:bookmarkStart w:id="1104" w:name="_Toc428193357"/>
      <w:bookmarkStart w:id="1105" w:name="_Toc428372304"/>
      <w:bookmarkStart w:id="1106" w:name="_Toc429469055"/>
      <w:bookmarkStart w:id="1107" w:name="_Toc432498841"/>
      <w:bookmarkStart w:id="1108" w:name="_Toc433358221"/>
      <w:bookmarkStart w:id="1109" w:name="_Toc434843835"/>
      <w:bookmarkStart w:id="1110" w:name="_Toc436383070"/>
      <w:bookmarkStart w:id="1111" w:name="_Toc437264288"/>
      <w:bookmarkStart w:id="1112" w:name="_Toc438219175"/>
      <w:bookmarkStart w:id="1113" w:name="_Toc440443797"/>
      <w:bookmarkStart w:id="1114" w:name="_Toc441671604"/>
      <w:bookmarkStart w:id="1115" w:name="_Toc442711621"/>
      <w:bookmarkStart w:id="1116" w:name="_Toc445368597"/>
      <w:bookmarkStart w:id="1117" w:name="_Toc446578882"/>
      <w:bookmarkStart w:id="1118" w:name="_Toc449442776"/>
      <w:bookmarkStart w:id="1119" w:name="_Toc450747476"/>
      <w:bookmarkStart w:id="1120" w:name="_Toc451863144"/>
      <w:bookmarkStart w:id="1121" w:name="_Toc453320525"/>
      <w:bookmarkStart w:id="1122" w:name="_Toc454789160"/>
      <w:bookmarkStart w:id="1123" w:name="_Toc456103220"/>
      <w:bookmarkStart w:id="1124" w:name="_Toc456103336"/>
      <w:bookmarkStart w:id="1125" w:name="_Toc466367273"/>
      <w:bookmarkStart w:id="1126" w:name="_Toc469048951"/>
      <w:bookmarkStart w:id="1127" w:name="_Toc469924992"/>
      <w:bookmarkStart w:id="1128" w:name="_Toc471824668"/>
      <w:bookmarkStart w:id="1129" w:name="_Toc473209551"/>
      <w:r w:rsidRPr="007A2B38">
        <w:rPr>
          <w:lang w:val="en-US"/>
        </w:rPr>
        <w:t>Call</w:t>
      </w:r>
      <w:r w:rsidR="007D712C" w:rsidRPr="007A2B38">
        <w:rPr>
          <w:lang w:val="en-US"/>
        </w:rPr>
        <w:t xml:space="preserve"> </w:t>
      </w:r>
      <w:r w:rsidR="007D712C" w:rsidRPr="00473B3F">
        <w:rPr>
          <w:lang w:val="en-US"/>
        </w:rPr>
        <w:t xml:space="preserve">– </w:t>
      </w:r>
      <w:r w:rsidRPr="00473B3F">
        <w:rPr>
          <w:lang w:val="en-US"/>
        </w:rPr>
        <w:t>Back</w:t>
      </w:r>
      <w:r w:rsidRPr="00473B3F">
        <w:rPr>
          <w:lang w:val="en-US"/>
        </w:rPr>
        <w:br/>
        <w:t>and alternative calling procedures (Res. 21 Rev. PP</w:t>
      </w:r>
      <w:r w:rsidR="007D712C" w:rsidRPr="00473B3F">
        <w:rPr>
          <w:lang w:val="en-US"/>
        </w:rPr>
        <w:t xml:space="preserve"> – </w:t>
      </w:r>
      <w:r w:rsidRPr="00473B3F">
        <w:rPr>
          <w:lang w:val="en-US"/>
        </w:rPr>
        <w:t>2006)</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rsidR="00E5105F" w:rsidRPr="00DB3264" w:rsidRDefault="00E5105F" w:rsidP="001247F3">
      <w:pPr>
        <w:jc w:val="center"/>
        <w:rPr>
          <w:rFonts w:asciiTheme="minorHAnsi" w:hAnsiTheme="minorHAnsi"/>
        </w:rPr>
      </w:pPr>
      <w:r w:rsidRPr="00290DA4">
        <w:rPr>
          <w:rFonts w:asciiTheme="minorHAnsi" w:hAnsiTheme="minorHAnsi"/>
        </w:rPr>
        <w:t>See URL: www.itu.int/pub/T</w:t>
      </w:r>
      <w:r w:rsidR="001247F3">
        <w:rPr>
          <w:rFonts w:asciiTheme="minorHAnsi" w:hAnsiTheme="minorHAnsi"/>
        </w:rPr>
        <w:t>-</w:t>
      </w:r>
      <w:r w:rsidRPr="00290DA4">
        <w:rPr>
          <w:rFonts w:asciiTheme="minorHAnsi" w:hAnsiTheme="minorHAnsi"/>
        </w:rPr>
        <w:t>SP</w:t>
      </w:r>
      <w:r w:rsidR="001247F3">
        <w:rPr>
          <w:rFonts w:asciiTheme="minorHAnsi" w:hAnsiTheme="minorHAnsi"/>
        </w:rPr>
        <w:t>-</w:t>
      </w:r>
      <w:r w:rsidRPr="00290DA4">
        <w:rPr>
          <w:rFonts w:asciiTheme="minorHAnsi" w:hAnsiTheme="minorHAnsi"/>
        </w:rPr>
        <w:t>PP.RES.21</w:t>
      </w:r>
      <w:r w:rsidR="001247F3">
        <w:rPr>
          <w:rFonts w:asciiTheme="minorHAnsi" w:hAnsiTheme="minorHAnsi"/>
        </w:rPr>
        <w:t>-</w:t>
      </w:r>
      <w:r w:rsidRPr="00290DA4">
        <w:rPr>
          <w:rFonts w:asciiTheme="minorHAnsi" w:hAnsiTheme="minorHAnsi"/>
        </w:rPr>
        <w:t>2011/</w:t>
      </w:r>
    </w:p>
    <w:p w:rsidR="00E5105F" w:rsidRDefault="00E5105F" w:rsidP="00AD54EE">
      <w:pPr>
        <w:rPr>
          <w:rFonts w:asciiTheme="minorHAnsi" w:hAnsiTheme="minorHAnsi"/>
        </w:rPr>
      </w:pPr>
    </w:p>
    <w:p w:rsidR="00E5105F" w:rsidRPr="00DB3264" w:rsidRDefault="00E5105F" w:rsidP="00AD54EE">
      <w:pPr>
        <w:rPr>
          <w:rFonts w:asciiTheme="minorHAnsi" w:hAnsiTheme="minorHAnsi"/>
        </w:rPr>
      </w:pPr>
    </w:p>
    <w:p w:rsidR="008852E5" w:rsidRDefault="008852E5" w:rsidP="00AD54EE">
      <w:pPr>
        <w:pStyle w:val="Heading1"/>
        <w:spacing w:before="0"/>
        <w:ind w:left="142"/>
        <w:jc w:val="center"/>
        <w:rPr>
          <w:lang w:val="en-US"/>
        </w:rPr>
        <w:sectPr w:rsidR="008852E5" w:rsidSect="004C24DE">
          <w:footerReference w:type="first" r:id="rId15"/>
          <w:pgSz w:w="11901" w:h="16840" w:code="9"/>
          <w:pgMar w:top="1134" w:right="1418" w:bottom="1701" w:left="1418" w:header="720" w:footer="720" w:gutter="0"/>
          <w:paperSrc w:first="15" w:other="15"/>
          <w:cols w:space="720"/>
          <w:titlePg/>
          <w:docGrid w:linePitch="360"/>
        </w:sectPr>
      </w:pPr>
      <w:bookmarkStart w:id="1130" w:name="_Toc253407169"/>
      <w:bookmarkStart w:id="1131" w:name="_Toc259783164"/>
      <w:bookmarkStart w:id="1132" w:name="_Toc266181261"/>
      <w:bookmarkStart w:id="1133" w:name="_Toc268774046"/>
      <w:bookmarkStart w:id="1134" w:name="_Toc271700515"/>
      <w:bookmarkStart w:id="1135" w:name="_Toc273023376"/>
      <w:bookmarkStart w:id="1136" w:name="_Toc274223850"/>
      <w:bookmarkStart w:id="1137" w:name="_Toc276717186"/>
      <w:bookmarkStart w:id="1138" w:name="_Toc279669172"/>
      <w:bookmarkStart w:id="1139" w:name="_Toc280349228"/>
      <w:bookmarkStart w:id="1140" w:name="_Toc282526060"/>
      <w:bookmarkStart w:id="1141" w:name="_Toc283737226"/>
      <w:bookmarkStart w:id="1142" w:name="_Toc286218737"/>
      <w:bookmarkStart w:id="1143" w:name="_Toc288660302"/>
      <w:bookmarkStart w:id="1144" w:name="_Toc291005411"/>
      <w:bookmarkStart w:id="1145" w:name="_Toc292704995"/>
      <w:bookmarkStart w:id="1146" w:name="_Toc295387920"/>
      <w:bookmarkStart w:id="1147" w:name="_Toc296675490"/>
      <w:bookmarkStart w:id="1148" w:name="_Toc297804741"/>
      <w:bookmarkStart w:id="1149" w:name="_Toc301945315"/>
      <w:bookmarkStart w:id="1150" w:name="_Toc303344270"/>
      <w:bookmarkStart w:id="1151" w:name="_Toc304892188"/>
      <w:bookmarkStart w:id="1152" w:name="_Toc308530352"/>
      <w:bookmarkStart w:id="1153" w:name="_Toc311103664"/>
      <w:bookmarkStart w:id="1154" w:name="_Toc313973329"/>
      <w:bookmarkStart w:id="1155" w:name="_Toc316479985"/>
      <w:bookmarkStart w:id="1156" w:name="_Toc318965023"/>
      <w:bookmarkStart w:id="1157" w:name="_Toc320536979"/>
      <w:bookmarkStart w:id="1158" w:name="_Toc321233409"/>
      <w:bookmarkStart w:id="1159" w:name="_Toc321311688"/>
      <w:bookmarkStart w:id="1160" w:name="_Toc321820569"/>
      <w:bookmarkStart w:id="1161" w:name="_Toc323035742"/>
      <w:bookmarkStart w:id="1162" w:name="_Toc323904395"/>
      <w:bookmarkStart w:id="1163" w:name="_Toc332272673"/>
      <w:bookmarkStart w:id="1164" w:name="_Toc334776208"/>
      <w:bookmarkStart w:id="1165" w:name="_Toc335901527"/>
      <w:bookmarkStart w:id="1166" w:name="_Toc337110353"/>
      <w:bookmarkStart w:id="1167" w:name="_Toc338779394"/>
      <w:bookmarkStart w:id="1168" w:name="_Toc340225541"/>
      <w:bookmarkStart w:id="1169" w:name="_Toc341451239"/>
      <w:bookmarkStart w:id="1170" w:name="_Toc342912870"/>
      <w:bookmarkStart w:id="1171" w:name="_Toc343262690"/>
      <w:bookmarkStart w:id="1172" w:name="_Toc345579845"/>
      <w:bookmarkStart w:id="1173" w:name="_Toc346885967"/>
      <w:bookmarkStart w:id="1174" w:name="_Toc347929612"/>
      <w:bookmarkStart w:id="1175" w:name="_Toc349288273"/>
      <w:bookmarkStart w:id="1176" w:name="_Toc350415591"/>
      <w:bookmarkStart w:id="1177" w:name="_Toc351549912"/>
      <w:bookmarkStart w:id="1178" w:name="_Toc352940517"/>
      <w:bookmarkStart w:id="1179" w:name="_Toc354053854"/>
      <w:bookmarkStart w:id="1180" w:name="_Toc355708880"/>
      <w:bookmarkStart w:id="1181" w:name="_Toc357001963"/>
      <w:bookmarkStart w:id="1182" w:name="_Toc358192590"/>
      <w:bookmarkStart w:id="1183" w:name="_Toc359489439"/>
      <w:bookmarkStart w:id="1184" w:name="_Toc360696839"/>
      <w:bookmarkStart w:id="1185" w:name="_Toc361921570"/>
      <w:bookmarkStart w:id="1186" w:name="_Toc363741410"/>
      <w:bookmarkStart w:id="1187" w:name="_Toc364672359"/>
      <w:bookmarkStart w:id="1188" w:name="_Toc366157716"/>
      <w:bookmarkStart w:id="1189" w:name="_Toc367715555"/>
      <w:bookmarkStart w:id="1190" w:name="_Toc369007689"/>
      <w:bookmarkStart w:id="1191" w:name="_Toc369007893"/>
      <w:bookmarkStart w:id="1192" w:name="_Toc370373502"/>
      <w:bookmarkStart w:id="1193" w:name="_Toc371588868"/>
      <w:bookmarkStart w:id="1194" w:name="_Toc373157834"/>
      <w:bookmarkStart w:id="1195" w:name="_Toc374006642"/>
      <w:bookmarkStart w:id="1196" w:name="_Toc374692696"/>
      <w:bookmarkStart w:id="1197" w:name="_Toc374692773"/>
      <w:bookmarkStart w:id="1198" w:name="_Toc377026502"/>
      <w:bookmarkStart w:id="1199" w:name="_Toc378322723"/>
      <w:bookmarkStart w:id="1200" w:name="_Toc379440376"/>
      <w:bookmarkStart w:id="1201" w:name="_Toc380582901"/>
      <w:bookmarkStart w:id="1202" w:name="_Toc381784234"/>
      <w:bookmarkStart w:id="1203" w:name="_Toc383182317"/>
      <w:bookmarkStart w:id="1204" w:name="_Toc384625711"/>
      <w:bookmarkStart w:id="1205" w:name="_Toc385496803"/>
      <w:bookmarkStart w:id="1206" w:name="_Toc388946331"/>
      <w:bookmarkStart w:id="1207" w:name="_Toc388947564"/>
      <w:bookmarkStart w:id="1208" w:name="_Toc389730888"/>
      <w:bookmarkStart w:id="1209" w:name="_Toc391386076"/>
      <w:bookmarkStart w:id="1210" w:name="_Toc392235890"/>
      <w:bookmarkStart w:id="1211" w:name="_Toc393713421"/>
      <w:bookmarkStart w:id="1212" w:name="_Toc393714488"/>
      <w:bookmarkStart w:id="1213" w:name="_Toc393715492"/>
      <w:bookmarkStart w:id="1214" w:name="_Toc395100467"/>
      <w:bookmarkStart w:id="1215" w:name="_Toc396212814"/>
      <w:bookmarkStart w:id="1216" w:name="_Toc397517659"/>
      <w:bookmarkStart w:id="1217" w:name="_Toc399160642"/>
      <w:bookmarkStart w:id="1218" w:name="_Toc400374880"/>
      <w:bookmarkStart w:id="1219" w:name="_Toc401757926"/>
      <w:bookmarkStart w:id="1220" w:name="_Toc402967106"/>
      <w:bookmarkStart w:id="1221" w:name="_Toc404332318"/>
      <w:bookmarkStart w:id="1222" w:name="_Toc405386784"/>
      <w:bookmarkStart w:id="1223" w:name="_Toc406508022"/>
      <w:bookmarkStart w:id="1224" w:name="_Toc408576643"/>
      <w:bookmarkStart w:id="1225" w:name="_Toc409708238"/>
      <w:bookmarkStart w:id="1226" w:name="_Toc410904541"/>
      <w:bookmarkStart w:id="1227" w:name="_Toc414884970"/>
      <w:bookmarkStart w:id="1228" w:name="_Toc416360080"/>
      <w:bookmarkStart w:id="1229" w:name="_Toc417984363"/>
      <w:bookmarkStart w:id="1230" w:name="_Toc420414841"/>
    </w:p>
    <w:p w:rsidR="00872C86" w:rsidRPr="00824BAB" w:rsidRDefault="00911AE9" w:rsidP="00AD54EE">
      <w:pPr>
        <w:pStyle w:val="Heading1"/>
        <w:spacing w:before="0"/>
        <w:ind w:left="142"/>
        <w:jc w:val="center"/>
        <w:rPr>
          <w:kern w:val="0"/>
          <w:lang w:val="en-US"/>
        </w:rPr>
      </w:pPr>
      <w:bookmarkStart w:id="1231" w:name="_Toc421783564"/>
      <w:bookmarkStart w:id="1232" w:name="_Toc423078777"/>
      <w:bookmarkStart w:id="1233" w:name="_Toc424300250"/>
      <w:bookmarkStart w:id="1234" w:name="_Toc428193358"/>
      <w:bookmarkStart w:id="1235" w:name="_Toc428372305"/>
      <w:bookmarkStart w:id="1236" w:name="_Toc429469056"/>
      <w:bookmarkStart w:id="1237" w:name="_Toc432498842"/>
      <w:bookmarkStart w:id="1238" w:name="_Toc433358222"/>
      <w:bookmarkStart w:id="1239" w:name="_Toc434843836"/>
      <w:bookmarkStart w:id="1240" w:name="_Toc436383071"/>
      <w:bookmarkStart w:id="1241" w:name="_Toc437264289"/>
      <w:bookmarkStart w:id="1242" w:name="_Toc438219176"/>
      <w:bookmarkStart w:id="1243" w:name="_Toc440443798"/>
      <w:bookmarkStart w:id="1244" w:name="_Toc441671605"/>
      <w:bookmarkStart w:id="1245" w:name="_Toc442711622"/>
      <w:bookmarkStart w:id="1246" w:name="_Toc445368598"/>
      <w:bookmarkStart w:id="1247" w:name="_Toc446578883"/>
      <w:bookmarkStart w:id="1248" w:name="_Toc449442777"/>
      <w:bookmarkStart w:id="1249" w:name="_Toc450747477"/>
      <w:bookmarkStart w:id="1250" w:name="_Toc451863145"/>
      <w:bookmarkStart w:id="1251" w:name="_Toc453320526"/>
      <w:bookmarkStart w:id="1252" w:name="_Toc454789161"/>
      <w:bookmarkStart w:id="1253" w:name="_Toc456103221"/>
      <w:bookmarkStart w:id="1254" w:name="_Toc456103337"/>
      <w:bookmarkStart w:id="1255" w:name="_Toc466367274"/>
      <w:bookmarkStart w:id="1256" w:name="_Toc469048952"/>
      <w:bookmarkStart w:id="1257" w:name="_Toc469924993"/>
      <w:bookmarkStart w:id="1258" w:name="_Toc471824669"/>
      <w:bookmarkStart w:id="1259" w:name="_Toc473209552"/>
      <w:proofErr w:type="gramStart"/>
      <w:r w:rsidRPr="00824BAB">
        <w:rPr>
          <w:kern w:val="0"/>
          <w:lang w:val="en-US"/>
        </w:rPr>
        <w:lastRenderedPageBreak/>
        <w:t>AMENDMENTS</w:t>
      </w:r>
      <w:r w:rsidR="00CD6391" w:rsidRPr="00824BAB">
        <w:rPr>
          <w:kern w:val="0"/>
          <w:lang w:val="en-US"/>
        </w:rPr>
        <w:t xml:space="preserve"> </w:t>
      </w:r>
      <w:r w:rsidRPr="00824BAB">
        <w:rPr>
          <w:kern w:val="0"/>
          <w:lang w:val="en-US"/>
        </w:rPr>
        <w:t xml:space="preserve"> TO</w:t>
      </w:r>
      <w:proofErr w:type="gramEnd"/>
      <w:r w:rsidRPr="00824BAB">
        <w:rPr>
          <w:kern w:val="0"/>
          <w:lang w:val="en-US"/>
        </w:rPr>
        <w:t xml:space="preserve"> </w:t>
      </w:r>
      <w:r w:rsidR="00CD6391" w:rsidRPr="00824BAB">
        <w:rPr>
          <w:kern w:val="0"/>
          <w:lang w:val="en-US"/>
        </w:rPr>
        <w:t xml:space="preserve"> </w:t>
      </w:r>
      <w:r w:rsidRPr="00824BAB">
        <w:rPr>
          <w:kern w:val="0"/>
          <w:lang w:val="en-US"/>
        </w:rPr>
        <w:t>S</w:t>
      </w:r>
      <w:r w:rsidRPr="00660E1C">
        <w:t>ERVIC</w:t>
      </w:r>
      <w:r w:rsidRPr="00824BAB">
        <w:rPr>
          <w:kern w:val="0"/>
          <w:lang w:val="en-US"/>
        </w:rPr>
        <w:t>E</w:t>
      </w:r>
      <w:r w:rsidR="00CD6391" w:rsidRPr="00824BAB">
        <w:rPr>
          <w:kern w:val="0"/>
          <w:lang w:val="en-US"/>
        </w:rPr>
        <w:t xml:space="preserve"> </w:t>
      </w:r>
      <w:r w:rsidRPr="00824BAB">
        <w:rPr>
          <w:kern w:val="0"/>
          <w:lang w:val="en-US"/>
        </w:rPr>
        <w:t xml:space="preserve"> PUBLICATIONS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rsidR="00872C86" w:rsidRPr="00824BAB" w:rsidRDefault="00911AE9" w:rsidP="00B042F1">
      <w:pPr>
        <w:pStyle w:val="Heading70"/>
        <w:spacing w:before="160" w:after="160"/>
        <w:rPr>
          <w:rFonts w:asciiTheme="minorHAnsi" w:hAnsiTheme="minorHAnsi"/>
          <w:lang w:val="en-US"/>
        </w:rPr>
      </w:pPr>
      <w:r w:rsidRPr="00824BAB">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ADD</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I</w:t>
            </w:r>
            <w:r w:rsidR="00911AE9" w:rsidRPr="00824BAB">
              <w:rPr>
                <w:rFonts w:asciiTheme="minorHAnsi" w:hAnsiTheme="minorHAnsi"/>
                <w:sz w:val="20"/>
                <w:szCs w:val="20"/>
                <w:lang w:val="en-US"/>
              </w:rPr>
              <w:t>nsert</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PAR</w:t>
            </w:r>
          </w:p>
        </w:tc>
        <w:tc>
          <w:tcPr>
            <w:tcW w:w="1251" w:type="dxa"/>
          </w:tcPr>
          <w:p w:rsidR="00872C86" w:rsidRPr="00824BAB" w:rsidRDefault="004428C0"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paragraph</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COL</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C</w:t>
            </w:r>
            <w:r w:rsidR="00911AE9" w:rsidRPr="00824BAB">
              <w:rPr>
                <w:rFonts w:asciiTheme="minorHAnsi" w:hAnsiTheme="minorHAnsi"/>
                <w:sz w:val="20"/>
                <w:szCs w:val="20"/>
                <w:lang w:val="en-US"/>
              </w:rPr>
              <w:t>olumn</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REP</w:t>
            </w:r>
          </w:p>
        </w:tc>
        <w:tc>
          <w:tcPr>
            <w:tcW w:w="1251"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replace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LIR</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w:t>
            </w:r>
            <w:r w:rsidR="004428C0" w:rsidRPr="00824BAB">
              <w:rPr>
                <w:rFonts w:asciiTheme="minorHAnsi" w:hAnsiTheme="minorHAnsi"/>
                <w:sz w:val="20"/>
                <w:szCs w:val="20"/>
                <w:lang w:val="en-US"/>
              </w:rPr>
              <w:t>ead</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SUP</w:t>
            </w:r>
          </w:p>
        </w:tc>
        <w:tc>
          <w:tcPr>
            <w:tcW w:w="1251" w:type="dxa"/>
          </w:tcPr>
          <w:p w:rsidR="00872C86" w:rsidRPr="00824BAB" w:rsidRDefault="00F467F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D</w:t>
            </w:r>
            <w:r w:rsidR="004428C0" w:rsidRPr="00824BAB">
              <w:rPr>
                <w:rFonts w:asciiTheme="minorHAnsi" w:hAnsiTheme="minorHAnsi"/>
                <w:sz w:val="20"/>
                <w:szCs w:val="20"/>
                <w:lang w:val="en-US"/>
              </w:rPr>
              <w:t>elete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w:t>
            </w:r>
          </w:p>
        </w:tc>
        <w:tc>
          <w:tcPr>
            <w:tcW w:w="1079"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page(s)</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824BAB" w:rsidRDefault="00872C86" w:rsidP="00AD54EE">
            <w:pPr>
              <w:pStyle w:val="Tabletext0"/>
              <w:spacing w:before="0" w:after="0"/>
              <w:rPr>
                <w:rFonts w:asciiTheme="minorHAnsi" w:hAnsiTheme="minorHAnsi"/>
                <w:sz w:val="20"/>
                <w:szCs w:val="20"/>
                <w:lang w:val="en-US"/>
              </w:rPr>
            </w:pPr>
          </w:p>
        </w:tc>
      </w:tr>
    </w:tbl>
    <w:p w:rsidR="002309B8" w:rsidRDefault="002309B8"/>
    <w:p w:rsidR="000B5DBB" w:rsidRDefault="000B5DBB"/>
    <w:p w:rsidR="000B5DBB" w:rsidRPr="000B5DBB" w:rsidRDefault="000B5DBB" w:rsidP="000B5DBB">
      <w:pPr>
        <w:pStyle w:val="Heading20"/>
        <w:rPr>
          <w:lang w:val="en-US"/>
        </w:rPr>
      </w:pPr>
      <w:bookmarkStart w:id="1260" w:name="_Toc473209553"/>
      <w:r w:rsidRPr="000B5DBB">
        <w:rPr>
          <w:lang w:val="en-US"/>
        </w:rPr>
        <w:t xml:space="preserve">List of Ship Stations and Maritime Mobile </w:t>
      </w:r>
      <w:r w:rsidRPr="000B5DBB">
        <w:rPr>
          <w:lang w:val="en-US"/>
        </w:rPr>
        <w:br/>
        <w:t xml:space="preserve">Service Identity </w:t>
      </w:r>
      <w:proofErr w:type="gramStart"/>
      <w:r w:rsidRPr="000B5DBB">
        <w:rPr>
          <w:lang w:val="en-US"/>
        </w:rPr>
        <w:t>Assignments</w:t>
      </w:r>
      <w:proofErr w:type="gramEnd"/>
      <w:r w:rsidRPr="000B5DBB">
        <w:rPr>
          <w:lang w:val="en-US"/>
        </w:rPr>
        <w:br/>
        <w:t>(List V)</w:t>
      </w:r>
      <w:r w:rsidRPr="000B5DBB">
        <w:rPr>
          <w:lang w:val="en-US"/>
        </w:rPr>
        <w:br/>
        <w:t>Edition of 2016</w:t>
      </w:r>
      <w:r w:rsidRPr="000B5DBB">
        <w:rPr>
          <w:lang w:val="en-US"/>
        </w:rPr>
        <w:br/>
      </w:r>
      <w:r w:rsidRPr="000B5DBB">
        <w:rPr>
          <w:lang w:val="en-US"/>
        </w:rPr>
        <w:br/>
        <w:t>Section VI</w:t>
      </w:r>
      <w:bookmarkEnd w:id="1260"/>
    </w:p>
    <w:p w:rsidR="000B5DBB" w:rsidRPr="000B5DBB" w:rsidRDefault="000B5DBB" w:rsidP="000B5DBB">
      <w:pPr>
        <w:widowControl w:val="0"/>
        <w:tabs>
          <w:tab w:val="clear" w:pos="1276"/>
          <w:tab w:val="clear" w:pos="1843"/>
          <w:tab w:val="left" w:pos="90"/>
          <w:tab w:val="left" w:pos="1134"/>
          <w:tab w:val="left" w:pos="1560"/>
          <w:tab w:val="left" w:pos="2127"/>
        </w:tabs>
        <w:spacing w:before="240"/>
        <w:rPr>
          <w:rFonts w:asciiTheme="minorHAnsi" w:hAnsiTheme="minorHAnsi" w:cs="Arial"/>
          <w:b/>
          <w:bCs/>
          <w:color w:val="000000"/>
          <w:lang w:val="en-US"/>
        </w:rPr>
      </w:pPr>
      <w:r w:rsidRPr="000B5DBB">
        <w:rPr>
          <w:rFonts w:asciiTheme="minorHAnsi" w:hAnsiTheme="minorHAnsi" w:cs="Arial"/>
          <w:b/>
          <w:bCs/>
          <w:color w:val="000000"/>
          <w:lang w:val="en-US"/>
        </w:rPr>
        <w:t>REP</w:t>
      </w:r>
    </w:p>
    <w:p w:rsidR="000B5DBB" w:rsidRPr="00CA097E" w:rsidRDefault="000B5DBB" w:rsidP="000B5DBB">
      <w:pPr>
        <w:widowControl w:val="0"/>
        <w:tabs>
          <w:tab w:val="clear" w:pos="1843"/>
          <w:tab w:val="left" w:pos="90"/>
          <w:tab w:val="left" w:pos="1560"/>
          <w:tab w:val="left" w:pos="2127"/>
        </w:tabs>
        <w:spacing w:before="115"/>
        <w:ind w:left="567"/>
        <w:jc w:val="left"/>
        <w:rPr>
          <w:rFonts w:asciiTheme="minorHAnsi" w:hAnsiTheme="minorHAnsi" w:cs="Arial"/>
          <w:i/>
          <w:iCs/>
          <w:color w:val="000000"/>
          <w:sz w:val="25"/>
          <w:szCs w:val="25"/>
          <w:lang w:val="es-ES_tradnl"/>
        </w:rPr>
      </w:pPr>
      <w:r w:rsidRPr="00CA097E">
        <w:rPr>
          <w:rFonts w:asciiTheme="minorHAnsi" w:hAnsiTheme="minorHAnsi" w:cs="Arial"/>
          <w:b/>
          <w:bCs/>
          <w:color w:val="000000"/>
          <w:lang w:val="es-ES_tradnl"/>
        </w:rPr>
        <w:t>EE02</w:t>
      </w:r>
      <w:r w:rsidRPr="00CA097E">
        <w:rPr>
          <w:rFonts w:asciiTheme="minorHAnsi" w:hAnsiTheme="minorHAnsi" w:cs="Arial"/>
          <w:sz w:val="24"/>
          <w:szCs w:val="24"/>
          <w:lang w:val="es-ES_tradnl"/>
        </w:rPr>
        <w:tab/>
      </w:r>
      <w:r w:rsidRPr="00CA097E">
        <w:rPr>
          <w:rFonts w:asciiTheme="minorHAnsi" w:hAnsiTheme="minorHAnsi" w:cs="Arial"/>
          <w:color w:val="000000"/>
          <w:lang w:val="es-ES_tradnl"/>
        </w:rPr>
        <w:t>RSTA AS, 24 Punane, 13619 Tallinn, Estonia,</w:t>
      </w:r>
      <w:r w:rsidRPr="00CA097E">
        <w:rPr>
          <w:rFonts w:asciiTheme="minorHAnsi" w:hAnsiTheme="minorHAnsi" w:cs="Arial"/>
          <w:color w:val="000000"/>
          <w:lang w:val="es-ES_tradnl"/>
        </w:rPr>
        <w:br/>
      </w:r>
      <w:r w:rsidRPr="00CA097E">
        <w:rPr>
          <w:rFonts w:asciiTheme="minorHAnsi" w:hAnsiTheme="minorHAnsi" w:cs="Arial"/>
          <w:sz w:val="24"/>
          <w:szCs w:val="24"/>
          <w:lang w:val="es-ES_tradnl"/>
        </w:rPr>
        <w:tab/>
      </w:r>
      <w:r w:rsidRPr="00CA097E">
        <w:rPr>
          <w:rFonts w:asciiTheme="minorHAnsi" w:hAnsiTheme="minorHAnsi" w:cs="Arial"/>
          <w:color w:val="000000"/>
          <w:lang w:val="es-ES_tradnl"/>
        </w:rPr>
        <w:t>Tel.: +372 6318745, +372 6605850, Fax: +372 6410114, +372 6605715,</w:t>
      </w:r>
      <w:r w:rsidRPr="00CA097E">
        <w:rPr>
          <w:rFonts w:asciiTheme="minorHAnsi" w:hAnsiTheme="minorHAnsi" w:cs="Arial"/>
          <w:color w:val="000000"/>
          <w:lang w:val="es-ES_tradnl"/>
        </w:rPr>
        <w:br/>
      </w:r>
      <w:r w:rsidRPr="00CA097E">
        <w:rPr>
          <w:rFonts w:asciiTheme="minorHAnsi" w:hAnsiTheme="minorHAnsi" w:cs="Arial"/>
          <w:color w:val="000000"/>
          <w:lang w:val="es-ES_tradnl"/>
        </w:rPr>
        <w:tab/>
        <w:t xml:space="preserve">E-Mail: </w:t>
      </w:r>
      <w:hyperlink r:id="rId16" w:history="1">
        <w:r w:rsidRPr="00CA097E">
          <w:rPr>
            <w:rFonts w:asciiTheme="minorHAnsi" w:hAnsiTheme="minorHAnsi" w:cs="Arial"/>
            <w:color w:val="0000FF"/>
            <w:u w:val="single"/>
            <w:lang w:val="es-ES_tradnl"/>
          </w:rPr>
          <w:t>rsta@rsta.com</w:t>
        </w:r>
      </w:hyperlink>
      <w:r w:rsidRPr="00CA097E">
        <w:rPr>
          <w:rFonts w:asciiTheme="minorHAnsi" w:hAnsiTheme="minorHAnsi" w:cs="Arial"/>
          <w:color w:val="000000"/>
          <w:lang w:val="es-ES_tradnl"/>
        </w:rPr>
        <w:t>, URL:</w:t>
      </w:r>
      <w:hyperlink r:id="rId17" w:history="1">
        <w:r w:rsidRPr="00CA097E">
          <w:rPr>
            <w:rFonts w:asciiTheme="minorHAnsi" w:hAnsiTheme="minorHAnsi" w:cs="Arial"/>
            <w:color w:val="0000FF"/>
            <w:u w:val="single"/>
            <w:lang w:val="es-ES_tradnl"/>
          </w:rPr>
          <w:t>www.rsta.com</w:t>
        </w:r>
      </w:hyperlink>
      <w:r w:rsidRPr="00CA097E">
        <w:rPr>
          <w:rFonts w:asciiTheme="minorHAnsi" w:hAnsiTheme="minorHAnsi" w:cs="Arial"/>
          <w:color w:val="000000"/>
          <w:lang w:val="es-ES_tradnl"/>
        </w:rPr>
        <w:t>,</w:t>
      </w:r>
      <w:r w:rsidRPr="00CA097E">
        <w:rPr>
          <w:rFonts w:asciiTheme="minorHAnsi" w:hAnsiTheme="minorHAnsi" w:cs="Arial"/>
          <w:color w:val="000000"/>
          <w:lang w:val="es-ES_tradnl"/>
        </w:rPr>
        <w:br/>
      </w:r>
      <w:r w:rsidRPr="00CA097E">
        <w:rPr>
          <w:rFonts w:asciiTheme="minorHAnsi" w:hAnsiTheme="minorHAnsi" w:cs="Arial"/>
          <w:sz w:val="24"/>
          <w:szCs w:val="24"/>
          <w:lang w:val="es-ES_tradnl"/>
        </w:rPr>
        <w:tab/>
      </w:r>
      <w:r w:rsidRPr="00CA097E">
        <w:rPr>
          <w:rFonts w:asciiTheme="minorHAnsi" w:hAnsiTheme="minorHAnsi" w:cs="Arial"/>
          <w:i/>
          <w:iCs/>
          <w:color w:val="000000"/>
          <w:lang w:val="es-ES_tradnl"/>
        </w:rPr>
        <w:t>Contact Person: Andrei Kondratjuk.</w:t>
      </w:r>
    </w:p>
    <w:p w:rsidR="000B5DBB" w:rsidRPr="00CA097E" w:rsidRDefault="000B5DBB" w:rsidP="000B5DBB">
      <w:pPr>
        <w:widowControl w:val="0"/>
        <w:tabs>
          <w:tab w:val="clear" w:pos="1843"/>
          <w:tab w:val="left" w:pos="90"/>
          <w:tab w:val="left" w:pos="1560"/>
          <w:tab w:val="left" w:pos="2127"/>
        </w:tabs>
        <w:spacing w:before="172"/>
        <w:ind w:left="567"/>
        <w:jc w:val="left"/>
        <w:rPr>
          <w:rFonts w:asciiTheme="minorHAnsi" w:hAnsiTheme="minorHAnsi" w:cs="Arial"/>
          <w:i/>
          <w:iCs/>
          <w:color w:val="000000"/>
          <w:sz w:val="25"/>
          <w:szCs w:val="25"/>
          <w:lang w:val="es-ES_tradnl"/>
        </w:rPr>
      </w:pPr>
      <w:r w:rsidRPr="000B5DBB">
        <w:rPr>
          <w:rFonts w:asciiTheme="minorHAnsi" w:hAnsiTheme="minorHAnsi" w:cs="Arial"/>
          <w:b/>
          <w:bCs/>
          <w:color w:val="000000"/>
          <w:lang w:val="es-ES_tradnl"/>
        </w:rPr>
        <w:t>EE04</w:t>
      </w:r>
      <w:r w:rsidRPr="000B5DBB">
        <w:rPr>
          <w:rFonts w:asciiTheme="minorHAnsi" w:hAnsiTheme="minorHAnsi" w:cs="Arial"/>
          <w:sz w:val="24"/>
          <w:szCs w:val="24"/>
          <w:lang w:val="es-ES_tradnl"/>
        </w:rPr>
        <w:tab/>
      </w:r>
      <w:r w:rsidRPr="000B5DBB">
        <w:rPr>
          <w:rFonts w:asciiTheme="minorHAnsi" w:hAnsiTheme="minorHAnsi" w:cs="Arial"/>
          <w:color w:val="000000"/>
          <w:lang w:val="es-ES_tradnl"/>
        </w:rPr>
        <w:t>EML Info CS Ltd., 48 Tööstuse, 10416 Tallinn, Estonia,</w:t>
      </w:r>
      <w:r>
        <w:rPr>
          <w:rFonts w:asciiTheme="minorHAnsi" w:hAnsiTheme="minorHAnsi" w:cs="Arial"/>
          <w:color w:val="000000"/>
          <w:lang w:val="es-ES_tradnl"/>
        </w:rPr>
        <w:br/>
      </w:r>
      <w:r w:rsidRPr="000B5DBB">
        <w:rPr>
          <w:rFonts w:asciiTheme="minorHAnsi" w:hAnsiTheme="minorHAnsi" w:cs="Arial"/>
          <w:sz w:val="24"/>
          <w:szCs w:val="24"/>
          <w:lang w:val="es-ES_tradnl"/>
        </w:rPr>
        <w:tab/>
      </w:r>
      <w:r w:rsidRPr="000B5DBB">
        <w:rPr>
          <w:rFonts w:asciiTheme="minorHAnsi" w:hAnsiTheme="minorHAnsi" w:cs="Arial"/>
          <w:color w:val="000000"/>
          <w:lang w:val="es-ES_tradnl"/>
        </w:rPr>
        <w:t xml:space="preserve">Tel.: +372 6605224, Fax: +372 6605225, E-Mail: </w:t>
      </w:r>
      <w:hyperlink r:id="rId18" w:history="1">
        <w:r w:rsidRPr="000B5DBB">
          <w:rPr>
            <w:rFonts w:asciiTheme="minorHAnsi" w:hAnsiTheme="minorHAnsi" w:cs="Arial"/>
            <w:color w:val="0000FF"/>
            <w:u w:val="single"/>
            <w:lang w:val="es-ES_tradnl"/>
          </w:rPr>
          <w:t>info@eml-info.com</w:t>
        </w:r>
      </w:hyperlink>
      <w:r w:rsidRPr="000B5DBB">
        <w:rPr>
          <w:rFonts w:asciiTheme="minorHAnsi" w:hAnsiTheme="minorHAnsi" w:cs="Arial"/>
          <w:color w:val="000000"/>
          <w:lang w:val="es-ES_tradnl"/>
        </w:rPr>
        <w:t>,</w:t>
      </w:r>
      <w:r>
        <w:rPr>
          <w:rFonts w:asciiTheme="minorHAnsi" w:hAnsiTheme="minorHAnsi" w:cs="Arial"/>
          <w:color w:val="000000"/>
          <w:lang w:val="es-ES_tradnl"/>
        </w:rPr>
        <w:br/>
      </w:r>
      <w:r w:rsidRPr="000B5DBB">
        <w:rPr>
          <w:rFonts w:asciiTheme="minorHAnsi" w:hAnsiTheme="minorHAnsi" w:cs="Arial"/>
          <w:color w:val="000000"/>
          <w:lang w:val="es-ES_tradnl"/>
        </w:rPr>
        <w:tab/>
      </w:r>
      <w:r w:rsidRPr="00CA097E">
        <w:rPr>
          <w:rFonts w:asciiTheme="minorHAnsi" w:hAnsiTheme="minorHAnsi" w:cs="Arial"/>
          <w:color w:val="000000"/>
          <w:lang w:val="es-ES_tradnl"/>
        </w:rPr>
        <w:t xml:space="preserve">URL: </w:t>
      </w:r>
      <w:hyperlink r:id="rId19" w:history="1">
        <w:r w:rsidRPr="00CA097E">
          <w:rPr>
            <w:rFonts w:asciiTheme="minorHAnsi" w:hAnsiTheme="minorHAnsi" w:cs="Arial"/>
            <w:color w:val="0000FF"/>
            <w:u w:val="single"/>
            <w:lang w:val="es-ES_tradnl"/>
          </w:rPr>
          <w:t>www.eml-info.com</w:t>
        </w:r>
      </w:hyperlink>
      <w:r w:rsidRPr="00CA097E">
        <w:rPr>
          <w:rFonts w:asciiTheme="minorHAnsi" w:hAnsiTheme="minorHAnsi" w:cs="Arial"/>
          <w:color w:val="000000"/>
          <w:lang w:val="es-ES_tradnl"/>
        </w:rPr>
        <w:t>,</w:t>
      </w:r>
      <w:r w:rsidRPr="00CA097E">
        <w:rPr>
          <w:rFonts w:asciiTheme="minorHAnsi" w:hAnsiTheme="minorHAnsi" w:cs="Arial"/>
          <w:color w:val="000000"/>
          <w:lang w:val="es-ES_tradnl"/>
        </w:rPr>
        <w:br/>
      </w:r>
      <w:r w:rsidRPr="00CA097E">
        <w:rPr>
          <w:rFonts w:asciiTheme="minorHAnsi" w:hAnsiTheme="minorHAnsi" w:cs="Arial"/>
          <w:sz w:val="24"/>
          <w:szCs w:val="24"/>
          <w:lang w:val="es-ES_tradnl"/>
        </w:rPr>
        <w:tab/>
      </w:r>
      <w:r w:rsidRPr="00CA097E">
        <w:rPr>
          <w:rFonts w:asciiTheme="minorHAnsi" w:hAnsiTheme="minorHAnsi" w:cs="Arial"/>
          <w:i/>
          <w:iCs/>
          <w:color w:val="000000"/>
          <w:lang w:val="es-ES_tradnl"/>
        </w:rPr>
        <w:t>Contact Person: Aleksander Russak.</w:t>
      </w:r>
    </w:p>
    <w:p w:rsidR="000B5DBB" w:rsidRPr="000B5DBB" w:rsidRDefault="000B5DBB" w:rsidP="000B5DBB">
      <w:pPr>
        <w:widowControl w:val="0"/>
        <w:tabs>
          <w:tab w:val="clear" w:pos="1843"/>
          <w:tab w:val="left" w:pos="90"/>
          <w:tab w:val="left" w:pos="1560"/>
          <w:tab w:val="left" w:pos="2127"/>
        </w:tabs>
        <w:spacing w:before="172"/>
        <w:ind w:left="567"/>
        <w:jc w:val="left"/>
        <w:rPr>
          <w:rFonts w:asciiTheme="minorHAnsi" w:hAnsiTheme="minorHAnsi" w:cs="Arial"/>
          <w:i/>
          <w:iCs/>
          <w:color w:val="000000"/>
          <w:sz w:val="25"/>
          <w:szCs w:val="25"/>
        </w:rPr>
      </w:pPr>
      <w:r w:rsidRPr="000B5DBB">
        <w:rPr>
          <w:rFonts w:asciiTheme="minorHAnsi" w:hAnsiTheme="minorHAnsi" w:cs="Arial"/>
          <w:b/>
          <w:bCs/>
          <w:color w:val="000000"/>
        </w:rPr>
        <w:t>NO01</w:t>
      </w:r>
      <w:r w:rsidRPr="000B5DBB">
        <w:rPr>
          <w:rFonts w:asciiTheme="minorHAnsi" w:hAnsiTheme="minorHAnsi" w:cs="Arial"/>
          <w:sz w:val="24"/>
          <w:szCs w:val="24"/>
        </w:rPr>
        <w:tab/>
      </w:r>
      <w:r w:rsidRPr="000B5DBB">
        <w:rPr>
          <w:rFonts w:asciiTheme="minorHAnsi" w:hAnsiTheme="minorHAnsi" w:cs="Arial"/>
          <w:color w:val="000000"/>
        </w:rPr>
        <w:t>Marlink AS, Lysaker torg 45, 1366 Fornebu, Norway,</w:t>
      </w:r>
      <w:r>
        <w:rPr>
          <w:rFonts w:asciiTheme="minorHAnsi" w:hAnsiTheme="minorHAnsi" w:cs="Arial"/>
          <w:color w:val="000000"/>
        </w:rPr>
        <w:br/>
      </w:r>
      <w:r w:rsidRPr="000B5DBB">
        <w:rPr>
          <w:rFonts w:asciiTheme="minorHAnsi" w:hAnsiTheme="minorHAnsi" w:cs="Arial"/>
          <w:sz w:val="24"/>
          <w:szCs w:val="24"/>
        </w:rPr>
        <w:tab/>
      </w:r>
      <w:r w:rsidRPr="000B5DBB">
        <w:rPr>
          <w:rFonts w:asciiTheme="minorHAnsi" w:hAnsiTheme="minorHAnsi" w:cs="Arial"/>
          <w:color w:val="000000"/>
        </w:rPr>
        <w:t xml:space="preserve">Tel.: +47 22 58 20 00, Fax: +47 22 58 20 01, E-Mail: </w:t>
      </w:r>
      <w:hyperlink r:id="rId20" w:history="1">
        <w:r w:rsidRPr="000B5DBB">
          <w:rPr>
            <w:rFonts w:asciiTheme="minorHAnsi" w:hAnsiTheme="minorHAnsi" w:cs="Arial"/>
            <w:color w:val="0000FF"/>
            <w:u w:val="single"/>
          </w:rPr>
          <w:t>stein.anderssen@marlink.com</w:t>
        </w:r>
      </w:hyperlink>
      <w:r w:rsidRPr="000B5DBB">
        <w:rPr>
          <w:rFonts w:asciiTheme="minorHAnsi" w:hAnsiTheme="minorHAnsi" w:cs="Arial"/>
          <w:color w:val="000000"/>
        </w:rPr>
        <w:t>,</w:t>
      </w:r>
      <w:r>
        <w:rPr>
          <w:rFonts w:asciiTheme="minorHAnsi" w:hAnsiTheme="minorHAnsi" w:cs="Arial"/>
          <w:color w:val="000000"/>
        </w:rPr>
        <w:br/>
      </w:r>
      <w:r w:rsidRPr="000B5DBB">
        <w:rPr>
          <w:rFonts w:asciiTheme="minorHAnsi" w:hAnsiTheme="minorHAnsi" w:cs="Arial"/>
          <w:color w:val="000000"/>
        </w:rPr>
        <w:tab/>
        <w:t xml:space="preserve">URL: </w:t>
      </w:r>
      <w:hyperlink r:id="rId21" w:history="1">
        <w:r w:rsidRPr="000B5DBB">
          <w:rPr>
            <w:rFonts w:asciiTheme="minorHAnsi" w:hAnsiTheme="minorHAnsi" w:cs="Arial"/>
            <w:color w:val="0000FF"/>
            <w:u w:val="single"/>
          </w:rPr>
          <w:t>www.marlink.com</w:t>
        </w:r>
      </w:hyperlink>
      <w:r w:rsidRPr="000B5DBB">
        <w:rPr>
          <w:rFonts w:asciiTheme="minorHAnsi" w:hAnsiTheme="minorHAnsi" w:cs="Arial"/>
          <w:color w:val="000000"/>
        </w:rPr>
        <w:t>,</w:t>
      </w:r>
      <w:r>
        <w:rPr>
          <w:rFonts w:asciiTheme="minorHAnsi" w:hAnsiTheme="minorHAnsi" w:cs="Arial"/>
          <w:color w:val="000000"/>
        </w:rPr>
        <w:br/>
      </w:r>
      <w:r w:rsidRPr="000B5DBB">
        <w:rPr>
          <w:rFonts w:asciiTheme="minorHAnsi" w:hAnsiTheme="minorHAnsi" w:cs="Arial"/>
          <w:i/>
          <w:iCs/>
          <w:color w:val="000000"/>
        </w:rPr>
        <w:tab/>
        <w:t>Contact Person: Stein Anderssen, Mobile: +47 928 26 096.</w:t>
      </w:r>
    </w:p>
    <w:p w:rsidR="000B5DBB" w:rsidRPr="000B5DBB" w:rsidRDefault="000B5DBB" w:rsidP="000B5DBB">
      <w:pPr>
        <w:widowControl w:val="0"/>
        <w:tabs>
          <w:tab w:val="clear" w:pos="1843"/>
          <w:tab w:val="left" w:pos="90"/>
          <w:tab w:val="left" w:pos="1560"/>
          <w:tab w:val="left" w:pos="2127"/>
        </w:tabs>
        <w:spacing w:before="172"/>
        <w:ind w:left="567"/>
        <w:jc w:val="left"/>
        <w:rPr>
          <w:rFonts w:asciiTheme="minorHAnsi" w:hAnsiTheme="minorHAnsi" w:cs="Arial"/>
          <w:i/>
          <w:iCs/>
          <w:color w:val="000000"/>
          <w:sz w:val="25"/>
          <w:szCs w:val="25"/>
        </w:rPr>
      </w:pPr>
      <w:r w:rsidRPr="000B5DBB">
        <w:rPr>
          <w:rFonts w:asciiTheme="minorHAnsi" w:hAnsiTheme="minorHAnsi" w:cs="Arial"/>
          <w:b/>
          <w:bCs/>
          <w:color w:val="000000"/>
        </w:rPr>
        <w:t>NO02</w:t>
      </w:r>
      <w:r w:rsidRPr="000B5DBB">
        <w:rPr>
          <w:rFonts w:asciiTheme="minorHAnsi" w:hAnsiTheme="minorHAnsi" w:cs="Arial"/>
          <w:sz w:val="24"/>
          <w:szCs w:val="24"/>
        </w:rPr>
        <w:tab/>
      </w:r>
      <w:r w:rsidRPr="000B5DBB">
        <w:rPr>
          <w:rFonts w:asciiTheme="minorHAnsi" w:hAnsiTheme="minorHAnsi" w:cs="Arial"/>
          <w:color w:val="000000"/>
        </w:rPr>
        <w:t>Telenor Norge AS, Kystradio, Snarøyveien 30, 1331 Fornebu, Norway,</w:t>
      </w:r>
      <w:r>
        <w:rPr>
          <w:rFonts w:asciiTheme="minorHAnsi" w:hAnsiTheme="minorHAnsi" w:cs="Arial"/>
          <w:color w:val="000000"/>
        </w:rPr>
        <w:br/>
      </w:r>
      <w:r w:rsidRPr="000B5DBB">
        <w:rPr>
          <w:rFonts w:asciiTheme="minorHAnsi" w:hAnsiTheme="minorHAnsi" w:cs="Arial"/>
          <w:sz w:val="24"/>
          <w:szCs w:val="24"/>
        </w:rPr>
        <w:tab/>
      </w:r>
      <w:r w:rsidRPr="000B5DBB">
        <w:rPr>
          <w:rFonts w:asciiTheme="minorHAnsi" w:hAnsiTheme="minorHAnsi" w:cs="Arial"/>
          <w:color w:val="000000"/>
        </w:rPr>
        <w:t xml:space="preserve">Tel.: +47 22 77 43 50, Fax: +47 22 42 70 72, E-Mail: </w:t>
      </w:r>
      <w:hyperlink r:id="rId22" w:history="1">
        <w:r w:rsidRPr="000B5DBB">
          <w:rPr>
            <w:rFonts w:asciiTheme="minorHAnsi" w:hAnsiTheme="minorHAnsi" w:cs="Arial"/>
            <w:color w:val="0000FF"/>
            <w:u w:val="single"/>
          </w:rPr>
          <w:t>grete.monssen@telenor.com</w:t>
        </w:r>
      </w:hyperlink>
      <w:r w:rsidRPr="000B5DBB">
        <w:rPr>
          <w:rFonts w:asciiTheme="minorHAnsi" w:hAnsiTheme="minorHAnsi" w:cs="Arial"/>
          <w:color w:val="000000"/>
        </w:rPr>
        <w:t>,</w:t>
      </w:r>
      <w:r>
        <w:rPr>
          <w:rFonts w:asciiTheme="minorHAnsi" w:hAnsiTheme="minorHAnsi" w:cs="Arial"/>
          <w:color w:val="000000"/>
        </w:rPr>
        <w:br/>
      </w:r>
      <w:r w:rsidRPr="000B5DBB">
        <w:rPr>
          <w:rFonts w:asciiTheme="minorHAnsi" w:hAnsiTheme="minorHAnsi" w:cs="Arial"/>
          <w:color w:val="000000"/>
        </w:rPr>
        <w:tab/>
        <w:t xml:space="preserve">URL: </w:t>
      </w:r>
      <w:hyperlink r:id="rId23" w:history="1">
        <w:r w:rsidRPr="000B5DBB">
          <w:rPr>
            <w:rFonts w:asciiTheme="minorHAnsi" w:hAnsiTheme="minorHAnsi" w:cs="Arial"/>
            <w:color w:val="0000FF"/>
            <w:u w:val="single"/>
          </w:rPr>
          <w:t>www.maritimradio.no</w:t>
        </w:r>
      </w:hyperlink>
      <w:r w:rsidRPr="000B5DBB">
        <w:rPr>
          <w:rFonts w:asciiTheme="minorHAnsi" w:hAnsiTheme="minorHAnsi" w:cs="Arial"/>
          <w:color w:val="000000"/>
        </w:rPr>
        <w:t>,</w:t>
      </w:r>
      <w:r>
        <w:rPr>
          <w:rFonts w:asciiTheme="minorHAnsi" w:hAnsiTheme="minorHAnsi" w:cs="Arial"/>
          <w:color w:val="000000"/>
        </w:rPr>
        <w:br/>
      </w:r>
      <w:r w:rsidRPr="000B5DBB">
        <w:rPr>
          <w:rFonts w:asciiTheme="minorHAnsi" w:hAnsiTheme="minorHAnsi" w:cs="Arial"/>
          <w:sz w:val="24"/>
          <w:szCs w:val="24"/>
        </w:rPr>
        <w:tab/>
      </w:r>
      <w:r w:rsidRPr="000B5DBB">
        <w:rPr>
          <w:rFonts w:asciiTheme="minorHAnsi" w:hAnsiTheme="minorHAnsi" w:cs="Arial"/>
          <w:i/>
          <w:iCs/>
          <w:color w:val="000000"/>
        </w:rPr>
        <w:t>Contact person: Grete Monssen, Mobile: +47 909 82 753.</w:t>
      </w:r>
    </w:p>
    <w:p w:rsidR="00A17FB9" w:rsidRPr="00CA097E" w:rsidRDefault="00A17FB9">
      <w:pPr>
        <w:tabs>
          <w:tab w:val="clear" w:pos="567"/>
          <w:tab w:val="clear" w:pos="1276"/>
          <w:tab w:val="clear" w:pos="1843"/>
          <w:tab w:val="clear" w:pos="5387"/>
          <w:tab w:val="clear" w:pos="5954"/>
        </w:tabs>
        <w:overflowPunct/>
        <w:autoSpaceDE/>
        <w:autoSpaceDN/>
        <w:adjustRightInd/>
        <w:spacing w:before="0"/>
        <w:jc w:val="left"/>
        <w:textAlignment w:val="auto"/>
        <w:rPr>
          <w:rFonts w:eastAsia="SimSun"/>
        </w:rPr>
      </w:pPr>
      <w:r w:rsidRPr="00CA097E">
        <w:rPr>
          <w:rFonts w:eastAsia="SimSun"/>
        </w:rPr>
        <w:br w:type="page"/>
      </w:r>
    </w:p>
    <w:tbl>
      <w:tblPr>
        <w:tblW w:w="9214" w:type="dxa"/>
        <w:tblCellMar>
          <w:left w:w="0" w:type="dxa"/>
          <w:right w:w="0" w:type="dxa"/>
        </w:tblCellMar>
        <w:tblLook w:val="0000" w:firstRow="0" w:lastRow="0" w:firstColumn="0" w:lastColumn="0" w:noHBand="0" w:noVBand="0"/>
      </w:tblPr>
      <w:tblGrid>
        <w:gridCol w:w="9356"/>
      </w:tblGrid>
      <w:tr w:rsidR="00203298" w:rsidRPr="00203298" w:rsidTr="00CA097E">
        <w:trPr>
          <w:trHeight w:val="339"/>
        </w:trPr>
        <w:tc>
          <w:tcPr>
            <w:tcW w:w="8274"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03298" w:rsidRPr="00203298" w:rsidTr="00CA097E">
        <w:trPr>
          <w:trHeight w:val="1064"/>
        </w:trPr>
        <w:tc>
          <w:tcPr>
            <w:tcW w:w="8274" w:type="dxa"/>
          </w:tcPr>
          <w:tbl>
            <w:tblPr>
              <w:tblW w:w="0" w:type="auto"/>
              <w:tblCellMar>
                <w:left w:w="0" w:type="dxa"/>
                <w:right w:w="0" w:type="dxa"/>
              </w:tblCellMar>
              <w:tblLook w:val="0000" w:firstRow="0" w:lastRow="0" w:firstColumn="0" w:lastColumn="0" w:noHBand="0" w:noVBand="0"/>
            </w:tblPr>
            <w:tblGrid>
              <w:gridCol w:w="9214"/>
            </w:tblGrid>
            <w:tr w:rsidR="00203298" w:rsidRPr="00203298" w:rsidTr="00CA097E">
              <w:trPr>
                <w:trHeight w:val="984"/>
              </w:trPr>
              <w:tc>
                <w:tcPr>
                  <w:tcW w:w="9214" w:type="dxa"/>
                  <w:shd w:val="clear" w:color="auto" w:fill="D3D3D3"/>
                  <w:tcMar>
                    <w:top w:w="40" w:type="dxa"/>
                    <w:left w:w="40" w:type="dxa"/>
                    <w:bottom w:w="40" w:type="dxa"/>
                    <w:right w:w="40" w:type="dxa"/>
                  </w:tcMar>
                </w:tcPr>
                <w:p w:rsidR="00203298" w:rsidRPr="00203298" w:rsidRDefault="00203298" w:rsidP="00203298">
                  <w:pPr>
                    <w:pStyle w:val="Heading20"/>
                    <w:rPr>
                      <w:rFonts w:ascii="Times New Roman" w:hAnsi="Times New Roman"/>
                      <w:lang w:val="en-US"/>
                    </w:rPr>
                  </w:pPr>
                  <w:bookmarkStart w:id="1261" w:name="_Toc473209554"/>
                  <w:r w:rsidRPr="00203298">
                    <w:rPr>
                      <w:lang w:val="en-US"/>
                    </w:rPr>
                    <w:t xml:space="preserve">Mobile Network Codes (MNC) for the international identification plan </w:t>
                  </w:r>
                  <w:r w:rsidRPr="00203298">
                    <w:rPr>
                      <w:lang w:val="en-US"/>
                    </w:rPr>
                    <w:br/>
                    <w:t>for public networks and subscriptions</w:t>
                  </w:r>
                  <w:r w:rsidRPr="00203298">
                    <w:rPr>
                      <w:lang w:val="en-US"/>
                    </w:rPr>
                    <w:br/>
                    <w:t>(According to  Recommendation ITU-T E.212 (09/2016))</w:t>
                  </w:r>
                  <w:r w:rsidRPr="00203298">
                    <w:rPr>
                      <w:lang w:val="en-US"/>
                    </w:rPr>
                    <w:br/>
                    <w:t>(Position on 1st November 2016)</w:t>
                  </w:r>
                  <w:bookmarkEnd w:id="1261"/>
                </w:p>
              </w:tc>
            </w:tr>
          </w:tbl>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203298" w:rsidRPr="00203298" w:rsidTr="00CA097E">
        <w:trPr>
          <w:trHeight w:val="116"/>
        </w:trPr>
        <w:tc>
          <w:tcPr>
            <w:tcW w:w="8274"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03298" w:rsidRPr="00203298" w:rsidTr="00CA097E">
        <w:trPr>
          <w:trHeight w:val="394"/>
        </w:trPr>
        <w:tc>
          <w:tcPr>
            <w:tcW w:w="8274" w:type="dxa"/>
          </w:tcPr>
          <w:tbl>
            <w:tblPr>
              <w:tblW w:w="9356" w:type="dxa"/>
              <w:tblCellMar>
                <w:left w:w="0" w:type="dxa"/>
                <w:right w:w="0" w:type="dxa"/>
              </w:tblCellMar>
              <w:tblLook w:val="0000" w:firstRow="0" w:lastRow="0" w:firstColumn="0" w:lastColumn="0" w:noHBand="0" w:noVBand="0"/>
            </w:tblPr>
            <w:tblGrid>
              <w:gridCol w:w="9356"/>
            </w:tblGrid>
            <w:tr w:rsidR="00203298" w:rsidRPr="00203298" w:rsidTr="00CA097E">
              <w:trPr>
                <w:trHeight w:val="314"/>
              </w:trPr>
              <w:tc>
                <w:tcPr>
                  <w:tcW w:w="9356" w:type="dxa"/>
                  <w:tcMar>
                    <w:top w:w="40" w:type="dxa"/>
                    <w:left w:w="40" w:type="dxa"/>
                    <w:bottom w:w="40" w:type="dxa"/>
                    <w:right w:w="40" w:type="dxa"/>
                  </w:tcMa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03298">
                    <w:rPr>
                      <w:rFonts w:eastAsia="Calibri"/>
                      <w:color w:val="000000"/>
                      <w:lang w:val="en-US"/>
                    </w:rPr>
                    <w:t xml:space="preserve">(Annex to ITU Operational Bulletin No. 1111 </w:t>
                  </w:r>
                  <w:r>
                    <w:rPr>
                      <w:rFonts w:eastAsia="Calibri"/>
                      <w:color w:val="000000"/>
                      <w:lang w:val="en-US"/>
                    </w:rPr>
                    <w:t>–</w:t>
                  </w:r>
                  <w:r w:rsidRPr="00203298">
                    <w:rPr>
                      <w:rFonts w:eastAsia="Calibri"/>
                      <w:color w:val="000000"/>
                      <w:lang w:val="en-US"/>
                    </w:rPr>
                    <w:t xml:space="preserve"> 1.XI.2016)</w:t>
                  </w:r>
                </w:p>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03298">
                    <w:rPr>
                      <w:rFonts w:eastAsia="Calibri"/>
                      <w:color w:val="000000"/>
                      <w:lang w:val="en-US"/>
                    </w:rPr>
                    <w:t>(Amendment No. 6)</w:t>
                  </w:r>
                </w:p>
              </w:tc>
            </w:tr>
          </w:tbl>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203298" w:rsidRPr="00203298" w:rsidTr="00CA097E">
        <w:trPr>
          <w:trHeight w:val="103"/>
        </w:trPr>
        <w:tc>
          <w:tcPr>
            <w:tcW w:w="8274"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03298" w:rsidRPr="00203298" w:rsidTr="00CA097E">
        <w:tc>
          <w:tcPr>
            <w:tcW w:w="8274" w:type="dxa"/>
          </w:tcPr>
          <w:tbl>
            <w:tblPr>
              <w:tblW w:w="9214" w:type="dxa"/>
              <w:tblCellMar>
                <w:left w:w="0" w:type="dxa"/>
                <w:right w:w="0" w:type="dxa"/>
              </w:tblCellMar>
              <w:tblLook w:val="0000" w:firstRow="0" w:lastRow="0" w:firstColumn="0" w:lastColumn="0" w:noHBand="0" w:noVBand="0"/>
            </w:tblPr>
            <w:tblGrid>
              <w:gridCol w:w="11"/>
              <w:gridCol w:w="28"/>
              <w:gridCol w:w="9057"/>
              <w:gridCol w:w="7"/>
              <w:gridCol w:w="111"/>
            </w:tblGrid>
            <w:tr w:rsidR="00203298" w:rsidRPr="00203298" w:rsidTr="00CA097E">
              <w:trPr>
                <w:trHeight w:val="91"/>
              </w:trPr>
              <w:tc>
                <w:tcPr>
                  <w:tcW w:w="33"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34"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432"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0"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605"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03298" w:rsidRPr="00203298" w:rsidTr="00CA097E">
              <w:tc>
                <w:tcPr>
                  <w:tcW w:w="33"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34"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432" w:type="dxa"/>
                </w:tcPr>
                <w:tbl>
                  <w:tblPr>
                    <w:tblW w:w="9037" w:type="dxa"/>
                    <w:tblCellMar>
                      <w:left w:w="0" w:type="dxa"/>
                      <w:right w:w="0" w:type="dxa"/>
                    </w:tblCellMar>
                    <w:tblLook w:val="0000" w:firstRow="0" w:lastRow="0" w:firstColumn="0" w:lastColumn="0" w:noHBand="0" w:noVBand="0"/>
                  </w:tblPr>
                  <w:tblGrid>
                    <w:gridCol w:w="2699"/>
                    <w:gridCol w:w="1493"/>
                    <w:gridCol w:w="4845"/>
                  </w:tblGrid>
                  <w:tr w:rsidR="00203298" w:rsidRPr="00203298" w:rsidTr="00CA097E">
                    <w:trPr>
                      <w:trHeight w:val="297"/>
                    </w:trPr>
                    <w:tc>
                      <w:tcPr>
                        <w:tcW w:w="269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03298">
                          <w:rPr>
                            <w:rFonts w:eastAsia="Calibri"/>
                            <w:b/>
                            <w:i/>
                            <w:color w:val="000000"/>
                            <w:lang w:val="en-US"/>
                          </w:rPr>
                          <w:t>Country/Geographical area</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03298">
                          <w:rPr>
                            <w:rFonts w:eastAsia="Calibri"/>
                            <w:b/>
                            <w:i/>
                            <w:color w:val="000000"/>
                            <w:lang w:val="en-US"/>
                          </w:rPr>
                          <w:t>MCC+MNC *</w:t>
                        </w: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03298">
                          <w:rPr>
                            <w:rFonts w:eastAsia="Calibri"/>
                            <w:b/>
                            <w:i/>
                            <w:color w:val="000000"/>
                            <w:lang w:val="en-US"/>
                          </w:rPr>
                          <w:t>Operator/Network</w:t>
                        </w:r>
                      </w:p>
                    </w:tc>
                  </w:tr>
                  <w:tr w:rsidR="00203298" w:rsidRPr="00203298" w:rsidTr="00CA097E">
                    <w:trPr>
                      <w:trHeight w:val="260"/>
                    </w:trPr>
                    <w:tc>
                      <w:tcPr>
                        <w:tcW w:w="2699"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03298">
                          <w:rPr>
                            <w:rFonts w:eastAsia="Calibri"/>
                            <w:b/>
                            <w:color w:val="000000"/>
                            <w:lang w:val="en-US"/>
                          </w:rPr>
                          <w:t xml:space="preserve">Canada </w:t>
                        </w:r>
                        <w:r w:rsidRPr="00203298">
                          <w:rPr>
                            <w:rFonts w:eastAsia="Calibri"/>
                            <w:b/>
                            <w:color w:val="000000"/>
                            <w:lang w:val="en-US"/>
                          </w:rPr>
                          <w:tab/>
                          <w:t>SUP</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203298" w:rsidRPr="00203298" w:rsidTr="00CA097E">
                    <w:trPr>
                      <w:trHeight w:val="260"/>
                    </w:trPr>
                    <w:tc>
                      <w:tcPr>
                        <w:tcW w:w="2699"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03298">
                          <w:rPr>
                            <w:rFonts w:eastAsia="Calibri"/>
                            <w:color w:val="000000"/>
                            <w:lang w:val="en-US"/>
                          </w:rPr>
                          <w:t>302 656</w:t>
                        </w: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03298">
                          <w:rPr>
                            <w:rFonts w:eastAsia="Calibri"/>
                            <w:color w:val="000000"/>
                            <w:lang w:val="en-US"/>
                          </w:rPr>
                          <w:t>Tbaytel (formerly Tbay Mobility)</w:t>
                        </w:r>
                      </w:p>
                    </w:tc>
                  </w:tr>
                  <w:tr w:rsidR="00203298" w:rsidRPr="00203298" w:rsidTr="00CA097E">
                    <w:trPr>
                      <w:trHeight w:val="260"/>
                    </w:trPr>
                    <w:tc>
                      <w:tcPr>
                        <w:tcW w:w="2699"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03298">
                          <w:rPr>
                            <w:rFonts w:eastAsia="Calibri"/>
                            <w:b/>
                            <w:color w:val="000000"/>
                            <w:lang w:val="en-US"/>
                          </w:rPr>
                          <w:t xml:space="preserve">Canada </w:t>
                        </w:r>
                        <w:r w:rsidRPr="00203298">
                          <w:rPr>
                            <w:rFonts w:eastAsia="Calibri"/>
                            <w:b/>
                            <w:color w:val="000000"/>
                            <w:lang w:val="en-US"/>
                          </w:rPr>
                          <w:tab/>
                          <w:t>ADD</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203298" w:rsidRPr="00203298" w:rsidTr="00CA097E">
                    <w:trPr>
                      <w:trHeight w:val="260"/>
                    </w:trPr>
                    <w:tc>
                      <w:tcPr>
                        <w:tcW w:w="2699"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03298">
                          <w:rPr>
                            <w:rFonts w:eastAsia="Calibri"/>
                            <w:color w:val="000000"/>
                            <w:lang w:val="en-US"/>
                          </w:rPr>
                          <w:t>302 650</w:t>
                        </w: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03298">
                          <w:rPr>
                            <w:rFonts w:eastAsia="Calibri"/>
                            <w:color w:val="000000"/>
                            <w:lang w:val="en-US"/>
                          </w:rPr>
                          <w:t>Tbaytel</w:t>
                        </w:r>
                      </w:p>
                    </w:tc>
                  </w:tr>
                  <w:tr w:rsidR="00203298" w:rsidRPr="00203298" w:rsidTr="00CA097E">
                    <w:trPr>
                      <w:trHeight w:val="260"/>
                    </w:trPr>
                    <w:tc>
                      <w:tcPr>
                        <w:tcW w:w="2699"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03298">
                          <w:rPr>
                            <w:rFonts w:eastAsia="Calibri"/>
                            <w:b/>
                            <w:color w:val="000000"/>
                            <w:lang w:val="en-US"/>
                          </w:rPr>
                          <w:t xml:space="preserve">Spain </w:t>
                        </w:r>
                        <w:r w:rsidRPr="00203298">
                          <w:rPr>
                            <w:rFonts w:eastAsia="Calibri"/>
                            <w:b/>
                            <w:color w:val="000000"/>
                            <w:lang w:val="en-US"/>
                          </w:rPr>
                          <w:tab/>
                          <w:t>SUP</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203298" w:rsidRPr="00203298" w:rsidTr="00CA097E">
                    <w:trPr>
                      <w:trHeight w:val="260"/>
                    </w:trPr>
                    <w:tc>
                      <w:tcPr>
                        <w:tcW w:w="2699"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03298">
                          <w:rPr>
                            <w:rFonts w:eastAsia="Calibri"/>
                            <w:color w:val="000000"/>
                            <w:lang w:val="en-US"/>
                          </w:rPr>
                          <w:t>214 18</w:t>
                        </w: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03298">
                          <w:rPr>
                            <w:rFonts w:eastAsia="Calibri"/>
                            <w:color w:val="000000"/>
                            <w:lang w:val="en-US"/>
                          </w:rPr>
                          <w:t>Cableuropa, SAU</w:t>
                        </w:r>
                      </w:p>
                    </w:tc>
                  </w:tr>
                  <w:tr w:rsidR="00203298" w:rsidRPr="00203298" w:rsidTr="00CA097E">
                    <w:trPr>
                      <w:trHeight w:val="260"/>
                    </w:trPr>
                    <w:tc>
                      <w:tcPr>
                        <w:tcW w:w="2699"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03298">
                          <w:rPr>
                            <w:rFonts w:eastAsia="Calibri"/>
                            <w:b/>
                            <w:color w:val="000000"/>
                            <w:lang w:val="en-US"/>
                          </w:rPr>
                          <w:t xml:space="preserve">United Kingdom </w:t>
                        </w:r>
                        <w:r w:rsidRPr="00203298">
                          <w:rPr>
                            <w:rFonts w:eastAsia="Calibri"/>
                            <w:b/>
                            <w:color w:val="000000"/>
                            <w:lang w:val="en-US"/>
                          </w:rPr>
                          <w:tab/>
                          <w:t>ADD</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203298" w:rsidRPr="00203298" w:rsidTr="00CA097E">
                    <w:trPr>
                      <w:trHeight w:val="260"/>
                    </w:trPr>
                    <w:tc>
                      <w:tcPr>
                        <w:tcW w:w="2699"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203298">
                          <w:rPr>
                            <w:rFonts w:eastAsia="Calibri"/>
                            <w:color w:val="000000"/>
                            <w:lang w:val="en-US"/>
                          </w:rPr>
                          <w:t>234 71</w:t>
                        </w:r>
                      </w:p>
                    </w:tc>
                    <w:tc>
                      <w:tcPr>
                        <w:tcW w:w="484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03298">
                          <w:rPr>
                            <w:rFonts w:eastAsia="Calibri"/>
                            <w:color w:val="000000"/>
                            <w:lang w:val="en-US"/>
                          </w:rPr>
                          <w:t>Home Office</w:t>
                        </w:r>
                      </w:p>
                    </w:tc>
                  </w:tr>
                </w:tbl>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0"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605"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03298" w:rsidRPr="00203298" w:rsidTr="00CA097E">
              <w:trPr>
                <w:trHeight w:val="322"/>
              </w:trPr>
              <w:tc>
                <w:tcPr>
                  <w:tcW w:w="33"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34"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432"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0"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605"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03298" w:rsidRPr="00203298" w:rsidTr="00CA097E">
              <w:trPr>
                <w:trHeight w:val="736"/>
              </w:trPr>
              <w:tc>
                <w:tcPr>
                  <w:tcW w:w="33"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576" w:type="dxa"/>
                  <w:gridSpan w:val="3"/>
                </w:tcPr>
                <w:tbl>
                  <w:tblPr>
                    <w:tblW w:w="8547" w:type="dxa"/>
                    <w:tblCellMar>
                      <w:left w:w="0" w:type="dxa"/>
                      <w:right w:w="0" w:type="dxa"/>
                    </w:tblCellMar>
                    <w:tblLook w:val="0000" w:firstRow="0" w:lastRow="0" w:firstColumn="0" w:lastColumn="0" w:noHBand="0" w:noVBand="0"/>
                  </w:tblPr>
                  <w:tblGrid>
                    <w:gridCol w:w="8547"/>
                  </w:tblGrid>
                  <w:tr w:rsidR="00203298" w:rsidRPr="00203298" w:rsidTr="00CA097E">
                    <w:trPr>
                      <w:trHeight w:val="656"/>
                    </w:trPr>
                    <w:tc>
                      <w:tcPr>
                        <w:tcW w:w="8547" w:type="dxa"/>
                        <w:tcMar>
                          <w:top w:w="40" w:type="dxa"/>
                          <w:left w:w="40" w:type="dxa"/>
                          <w:bottom w:w="40" w:type="dxa"/>
                          <w:right w:w="40" w:type="dxa"/>
                        </w:tcMar>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03298">
                          <w:rPr>
                            <w:rFonts w:ascii="Arial" w:eastAsia="Arial" w:hAnsi="Arial"/>
                            <w:color w:val="000000"/>
                            <w:sz w:val="16"/>
                            <w:lang w:val="en-US"/>
                          </w:rPr>
                          <w:t>____________</w:t>
                        </w:r>
                      </w:p>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03298">
                          <w:rPr>
                            <w:rFonts w:eastAsia="Calibri"/>
                            <w:color w:val="000000"/>
                            <w:sz w:val="16"/>
                            <w:lang w:val="en-US"/>
                          </w:rPr>
                          <w:t>*</w:t>
                        </w:r>
                        <w:r w:rsidRPr="00203298">
                          <w:rPr>
                            <w:rFonts w:eastAsia="Calibri"/>
                            <w:color w:val="000000"/>
                            <w:sz w:val="18"/>
                            <w:lang w:val="en-US"/>
                          </w:rPr>
                          <w:t>             MCC:  Mobile Country Code / Indicatif de pays du mobile / Indicativo de país para el servicio móvil</w:t>
                        </w:r>
                      </w:p>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03298">
                          <w:rPr>
                            <w:rFonts w:eastAsia="Calibri"/>
                            <w:color w:val="000000"/>
                            <w:sz w:val="18"/>
                            <w:lang w:val="en-US"/>
                          </w:rPr>
                          <w:t>               MNC:  Mobile Network Code / Code de réseau mobile / Indicativo de red para el servicio móvil</w:t>
                        </w:r>
                      </w:p>
                    </w:tc>
                  </w:tr>
                </w:tbl>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605" w:type="dxa"/>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bl>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bl>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p w:rsid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cs="Calibri"/>
        </w:rPr>
      </w:pPr>
    </w:p>
    <w:p w:rsidR="00203298" w:rsidRDefault="00203298">
      <w:pPr>
        <w:tabs>
          <w:tab w:val="clear" w:pos="567"/>
          <w:tab w:val="clear" w:pos="1276"/>
          <w:tab w:val="clear" w:pos="1843"/>
          <w:tab w:val="clear" w:pos="5387"/>
          <w:tab w:val="clear" w:pos="5954"/>
        </w:tabs>
        <w:overflowPunct/>
        <w:autoSpaceDE/>
        <w:autoSpaceDN/>
        <w:adjustRightInd/>
        <w:spacing w:before="0"/>
        <w:jc w:val="left"/>
        <w:textAlignment w:val="auto"/>
        <w:rPr>
          <w:rFonts w:cs="Calibri"/>
        </w:rPr>
      </w:pPr>
      <w:r>
        <w:rPr>
          <w:rFonts w:cs="Calibri"/>
        </w:rPr>
        <w:br w:type="page"/>
      </w:r>
    </w:p>
    <w:p w:rsidR="00203298" w:rsidRPr="00203298" w:rsidRDefault="00203298" w:rsidP="00203298">
      <w:pPr>
        <w:pStyle w:val="Heading20"/>
        <w:rPr>
          <w:lang w:val="en-US"/>
        </w:rPr>
      </w:pPr>
      <w:bookmarkStart w:id="1262" w:name="_Toc473209555"/>
      <w:r w:rsidRPr="00203298">
        <w:rPr>
          <w:lang w:val="en-US"/>
        </w:rPr>
        <w:lastRenderedPageBreak/>
        <w:t>List of Issuer Identifier Numbers for</w:t>
      </w:r>
      <w:r w:rsidRPr="00203298">
        <w:rPr>
          <w:lang w:val="en-US"/>
        </w:rPr>
        <w:br/>
        <w:t xml:space="preserve">the International Telecommunication Charge Card </w:t>
      </w:r>
      <w:r w:rsidRPr="00203298">
        <w:rPr>
          <w:lang w:val="en-US"/>
        </w:rPr>
        <w:br/>
        <w:t>(in accordance with Recommendation ITU-T E.118 (05/2006)</w:t>
      </w:r>
      <w:proofErr w:type="gramStart"/>
      <w:r w:rsidRPr="00203298">
        <w:rPr>
          <w:lang w:val="en-US"/>
        </w:rPr>
        <w:t>)</w:t>
      </w:r>
      <w:proofErr w:type="gramEnd"/>
      <w:r w:rsidRPr="00203298">
        <w:rPr>
          <w:lang w:val="en-US"/>
        </w:rPr>
        <w:br/>
        <w:t>(Position on 15 November 2015)</w:t>
      </w:r>
      <w:bookmarkEnd w:id="1262"/>
    </w:p>
    <w:p w:rsidR="00203298" w:rsidRPr="00203298" w:rsidRDefault="00203298" w:rsidP="00203298">
      <w:pPr>
        <w:tabs>
          <w:tab w:val="clear" w:pos="567"/>
          <w:tab w:val="clear" w:pos="1276"/>
          <w:tab w:val="clear" w:pos="1843"/>
          <w:tab w:val="clear" w:pos="5387"/>
          <w:tab w:val="clear" w:pos="5954"/>
          <w:tab w:val="left" w:pos="720"/>
          <w:tab w:val="left" w:pos="794"/>
          <w:tab w:val="left" w:pos="1191"/>
          <w:tab w:val="left" w:pos="1588"/>
          <w:tab w:val="left" w:pos="1985"/>
        </w:tabs>
        <w:spacing w:before="0" w:line="280" w:lineRule="exact"/>
        <w:jc w:val="center"/>
      </w:pPr>
      <w:r w:rsidRPr="00203298">
        <w:t>(Annex to ITU Operational Bulletin No. 1088 – 15.XI.2015)</w:t>
      </w:r>
      <w:r w:rsidRPr="00203298">
        <w:br/>
        <w:t>(Amendment No. 16)</w:t>
      </w:r>
    </w:p>
    <w:p w:rsidR="00203298" w:rsidRPr="00203298" w:rsidRDefault="00203298" w:rsidP="00203298">
      <w:pPr>
        <w:tabs>
          <w:tab w:val="clear" w:pos="1276"/>
          <w:tab w:val="clear" w:pos="1843"/>
          <w:tab w:val="clear" w:pos="5387"/>
          <w:tab w:val="clear" w:pos="5954"/>
          <w:tab w:val="left" w:pos="1560"/>
          <w:tab w:val="left" w:pos="4140"/>
          <w:tab w:val="left" w:pos="4230"/>
        </w:tabs>
        <w:overflowPunct/>
        <w:autoSpaceDE/>
        <w:autoSpaceDN/>
        <w:adjustRightInd/>
        <w:spacing w:before="240" w:after="120"/>
        <w:jc w:val="left"/>
        <w:textAlignment w:val="auto"/>
        <w:rPr>
          <w:rFonts w:eastAsia="SimSun" w:cs="Arial"/>
          <w:lang w:eastAsia="zh-CN"/>
        </w:rPr>
      </w:pPr>
      <w:r w:rsidRPr="00203298">
        <w:rPr>
          <w:rFonts w:eastAsia="SimSun" w:cs="Arial"/>
          <w:b/>
          <w:bCs/>
          <w:lang w:eastAsia="zh-CN"/>
        </w:rPr>
        <w:t>Estonia</w:t>
      </w:r>
      <w:r w:rsidRPr="00203298">
        <w:rPr>
          <w:rFonts w:eastAsia="SimSun" w:cs="Arial"/>
          <w:b/>
          <w:i/>
          <w:lang w:eastAsia="zh-CN"/>
        </w:rPr>
        <w:t xml:space="preserve">    </w:t>
      </w:r>
      <w:r w:rsidRPr="00203298">
        <w:rPr>
          <w:rFonts w:eastAsia="SimSun" w:cs="Arial"/>
          <w:lang w:eastAsia="zh-CN"/>
        </w:rPr>
        <w:t xml:space="preserve"> </w:t>
      </w:r>
      <w:r w:rsidRPr="00203298">
        <w:rPr>
          <w:rFonts w:eastAsia="SimSun" w:cs="Arial"/>
          <w:b/>
          <w:bCs/>
          <w:lang w:eastAsia="zh-CN"/>
        </w:rPr>
        <w:t>SUP</w:t>
      </w:r>
    </w:p>
    <w:tbl>
      <w:tblPr>
        <w:tblW w:w="49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30"/>
        <w:gridCol w:w="2130"/>
        <w:gridCol w:w="1469"/>
        <w:gridCol w:w="2791"/>
        <w:gridCol w:w="1318"/>
      </w:tblGrid>
      <w:tr w:rsidR="00203298" w:rsidRPr="00203298" w:rsidTr="00CA097E">
        <w:tc>
          <w:tcPr>
            <w:tcW w:w="1410"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eastAsia="zh-CN"/>
              </w:rPr>
            </w:pPr>
            <w:r w:rsidRPr="00203298">
              <w:rPr>
                <w:rFonts w:eastAsia="SimSun" w:cs="Arial"/>
                <w:i/>
                <w:iCs/>
                <w:lang w:eastAsia="zh-CN"/>
              </w:rPr>
              <w:t>Country/</w:t>
            </w:r>
          </w:p>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eastAsia="zh-CN"/>
              </w:rPr>
            </w:pPr>
            <w:r w:rsidRPr="00203298">
              <w:rPr>
                <w:rFonts w:eastAsia="SimSun" w:cs="Arial"/>
                <w:i/>
                <w:iCs/>
                <w:lang w:eastAsia="zh-CN"/>
              </w:rPr>
              <w:t>geographical area</w:t>
            </w:r>
          </w:p>
        </w:tc>
        <w:tc>
          <w:tcPr>
            <w:tcW w:w="2268"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i/>
                <w:iCs/>
                <w:lang w:eastAsia="zh-CN"/>
              </w:rPr>
            </w:pPr>
            <w:r w:rsidRPr="00203298">
              <w:rPr>
                <w:rFonts w:eastAsia="SimSun" w:cs="Arial"/>
                <w:i/>
                <w:iCs/>
                <w:lang w:eastAsia="zh-CN"/>
              </w:rPr>
              <w:t>Company Name/Address</w:t>
            </w:r>
          </w:p>
        </w:tc>
        <w:tc>
          <w:tcPr>
            <w:tcW w:w="1559"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eastAsia="zh-CN"/>
              </w:rPr>
            </w:pPr>
            <w:r w:rsidRPr="00203298">
              <w:rPr>
                <w:rFonts w:eastAsia="SimSun" w:cs="Arial"/>
                <w:i/>
                <w:iCs/>
                <w:lang w:eastAsia="zh-CN"/>
              </w:rPr>
              <w:t>Issuer Identifier Number</w:t>
            </w:r>
          </w:p>
        </w:tc>
        <w:tc>
          <w:tcPr>
            <w:tcW w:w="2977"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i/>
                <w:iCs/>
                <w:lang w:eastAsia="zh-CN"/>
              </w:rPr>
            </w:pPr>
            <w:r w:rsidRPr="00203298">
              <w:rPr>
                <w:rFonts w:eastAsia="SimSun" w:cs="Arial"/>
                <w:i/>
                <w:iCs/>
                <w:lang w:eastAsia="zh-CN"/>
              </w:rPr>
              <w:t>Contact</w:t>
            </w:r>
          </w:p>
        </w:tc>
        <w:tc>
          <w:tcPr>
            <w:tcW w:w="1397"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eastAsia="zh-CN"/>
              </w:rPr>
            </w:pPr>
            <w:r w:rsidRPr="00203298">
              <w:rPr>
                <w:rFonts w:eastAsia="SimSun" w:cs="Arial"/>
                <w:i/>
                <w:iCs/>
                <w:sz w:val="18"/>
                <w:szCs w:val="18"/>
                <w:lang w:eastAsia="zh-CN"/>
              </w:rPr>
              <w:t>Effective date of cancellation</w:t>
            </w:r>
          </w:p>
        </w:tc>
      </w:tr>
      <w:tr w:rsidR="00203298" w:rsidRPr="00203298" w:rsidTr="00CA097E">
        <w:tc>
          <w:tcPr>
            <w:tcW w:w="1410"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eastAsia="zh-CN"/>
              </w:rPr>
            </w:pPr>
            <w:r w:rsidRPr="00203298">
              <w:rPr>
                <w:rFonts w:eastAsia="SimSun" w:cs="Arial"/>
                <w:lang w:eastAsia="zh-CN"/>
              </w:rPr>
              <w:t>Estonia</w:t>
            </w:r>
          </w:p>
        </w:tc>
        <w:tc>
          <w:tcPr>
            <w:tcW w:w="2268"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b/>
                <w:bCs/>
                <w:lang w:val="en-US" w:eastAsia="zh-CN"/>
              </w:rPr>
            </w:pPr>
            <w:r w:rsidRPr="00203298">
              <w:rPr>
                <w:rFonts w:eastAsia="SimSun"/>
                <w:b/>
                <w:bCs/>
                <w:lang w:val="en-US" w:eastAsia="zh-CN"/>
              </w:rPr>
              <w:t>VIVEX OÜ</w:t>
            </w:r>
          </w:p>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en-US" w:eastAsia="zh-CN"/>
              </w:rPr>
            </w:pPr>
            <w:r w:rsidRPr="00203298">
              <w:rPr>
                <w:rFonts w:eastAsia="SimSun" w:cs="Arial"/>
                <w:color w:val="000000"/>
                <w:sz w:val="18"/>
                <w:szCs w:val="18"/>
                <w:lang w:val="en-US" w:eastAsia="zh-CN"/>
              </w:rPr>
              <w:t>Liimi 1</w:t>
            </w:r>
            <w:r w:rsidRPr="00203298">
              <w:rPr>
                <w:rFonts w:eastAsia="SimSun" w:cs="Arial"/>
                <w:color w:val="000000"/>
                <w:sz w:val="18"/>
                <w:szCs w:val="18"/>
                <w:lang w:val="en-US" w:eastAsia="zh-CN"/>
              </w:rPr>
              <w:br/>
              <w:t>10621 TALLINN</w:t>
            </w:r>
          </w:p>
        </w:tc>
        <w:tc>
          <w:tcPr>
            <w:tcW w:w="1559"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bCs/>
                <w:lang w:eastAsia="zh-CN"/>
              </w:rPr>
            </w:pPr>
            <w:r w:rsidRPr="00203298">
              <w:rPr>
                <w:rFonts w:eastAsia="SimSun"/>
                <w:b/>
                <w:bCs/>
                <w:lang w:val="en-US" w:eastAsia="zh-CN"/>
              </w:rPr>
              <w:t>89 372 08</w:t>
            </w:r>
          </w:p>
        </w:tc>
        <w:tc>
          <w:tcPr>
            <w:tcW w:w="2977"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en-US" w:eastAsia="zh-CN"/>
              </w:rPr>
            </w:pPr>
            <w:r w:rsidRPr="00203298">
              <w:rPr>
                <w:rFonts w:eastAsia="SimSun" w:cs="Arial"/>
                <w:lang w:val="en-US" w:eastAsia="zh-CN"/>
              </w:rPr>
              <w:t>Mr Evgeny Kirichenko</w:t>
            </w:r>
          </w:p>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en-US" w:eastAsia="zh-CN"/>
              </w:rPr>
            </w:pPr>
            <w:r w:rsidRPr="00203298">
              <w:rPr>
                <w:rFonts w:eastAsia="SimSun" w:cs="Arial"/>
                <w:lang w:val="en-US" w:eastAsia="zh-CN"/>
              </w:rPr>
              <w:t>Liimi 1</w:t>
            </w:r>
          </w:p>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en-US" w:eastAsia="zh-CN"/>
              </w:rPr>
            </w:pPr>
            <w:r w:rsidRPr="00203298">
              <w:rPr>
                <w:rFonts w:eastAsia="SimSun" w:cs="Arial"/>
                <w:lang w:val="en-US" w:eastAsia="zh-CN"/>
              </w:rPr>
              <w:t>10621 TALLINN</w:t>
            </w:r>
          </w:p>
          <w:p w:rsidR="00203298" w:rsidRPr="00203298" w:rsidRDefault="00203298" w:rsidP="00203298">
            <w:pPr>
              <w:tabs>
                <w:tab w:val="clear" w:pos="567"/>
                <w:tab w:val="clear" w:pos="1276"/>
                <w:tab w:val="clear" w:pos="1843"/>
                <w:tab w:val="clear" w:pos="5387"/>
                <w:tab w:val="clear" w:pos="5954"/>
                <w:tab w:val="left" w:pos="680"/>
                <w:tab w:val="left" w:pos="4140"/>
                <w:tab w:val="left" w:pos="4230"/>
              </w:tabs>
              <w:overflowPunct/>
              <w:autoSpaceDE/>
              <w:autoSpaceDN/>
              <w:adjustRightInd/>
              <w:spacing w:before="0"/>
              <w:jc w:val="left"/>
              <w:textAlignment w:val="auto"/>
              <w:rPr>
                <w:rFonts w:eastAsia="SimSun" w:cs="Arial"/>
                <w:lang w:val="en-US" w:eastAsia="zh-CN"/>
              </w:rPr>
            </w:pPr>
            <w:r w:rsidRPr="00203298">
              <w:rPr>
                <w:rFonts w:eastAsia="SimSun" w:cs="Arial"/>
                <w:lang w:val="en-US" w:eastAsia="zh-CN"/>
              </w:rPr>
              <w:t>Tel:</w:t>
            </w:r>
            <w:r w:rsidRPr="00203298">
              <w:rPr>
                <w:rFonts w:eastAsia="SimSun" w:cs="Arial"/>
                <w:lang w:val="en-US" w:eastAsia="zh-CN"/>
              </w:rPr>
              <w:tab/>
              <w:t>+372 524 8098</w:t>
            </w:r>
          </w:p>
          <w:p w:rsidR="00203298" w:rsidRPr="00203298" w:rsidRDefault="00203298" w:rsidP="00203298">
            <w:pPr>
              <w:tabs>
                <w:tab w:val="clear" w:pos="567"/>
                <w:tab w:val="clear" w:pos="1276"/>
                <w:tab w:val="clear" w:pos="1843"/>
                <w:tab w:val="clear" w:pos="5387"/>
                <w:tab w:val="clear" w:pos="5954"/>
                <w:tab w:val="left" w:pos="680"/>
                <w:tab w:val="left" w:pos="4140"/>
                <w:tab w:val="left" w:pos="4230"/>
              </w:tabs>
              <w:overflowPunct/>
              <w:autoSpaceDE/>
              <w:autoSpaceDN/>
              <w:adjustRightInd/>
              <w:spacing w:before="0"/>
              <w:jc w:val="left"/>
              <w:textAlignment w:val="auto"/>
              <w:rPr>
                <w:rFonts w:eastAsia="SimSun" w:cs="Arial"/>
                <w:lang w:val="pt-BR" w:eastAsia="zh-CN"/>
              </w:rPr>
            </w:pPr>
            <w:r w:rsidRPr="00CA097E">
              <w:rPr>
                <w:rFonts w:eastAsia="SimSun" w:cs="Arial"/>
                <w:lang w:val="fr-CH" w:eastAsia="zh-CN"/>
              </w:rPr>
              <w:t>Fax:</w:t>
            </w:r>
            <w:r w:rsidRPr="00CA097E">
              <w:rPr>
                <w:rFonts w:eastAsia="SimSun" w:cs="Arial"/>
                <w:lang w:val="fr-CH" w:eastAsia="zh-CN"/>
              </w:rPr>
              <w:tab/>
              <w:t>+372 620 7505</w:t>
            </w:r>
            <w:r w:rsidRPr="00CA097E">
              <w:rPr>
                <w:rFonts w:eastAsia="SimSun" w:cs="Arial"/>
                <w:lang w:val="fr-CH" w:eastAsia="zh-CN"/>
              </w:rPr>
              <w:br/>
              <w:t>E-mail:</w:t>
            </w:r>
            <w:r w:rsidRPr="00CA097E">
              <w:rPr>
                <w:rFonts w:eastAsia="SimSun" w:cs="Arial"/>
                <w:lang w:val="fr-CH" w:eastAsia="zh-CN"/>
              </w:rPr>
              <w:tab/>
              <w:t>eugene@vivex.ee</w:t>
            </w:r>
          </w:p>
        </w:tc>
        <w:tc>
          <w:tcPr>
            <w:tcW w:w="1397"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lang w:val="en-US" w:eastAsia="zh-CN"/>
              </w:rPr>
            </w:pPr>
            <w:r w:rsidRPr="00203298">
              <w:rPr>
                <w:rFonts w:eastAsia="SimSun" w:cs="Arial"/>
                <w:bCs/>
                <w:sz w:val="18"/>
                <w:szCs w:val="18"/>
                <w:lang w:eastAsia="zh-CN"/>
              </w:rPr>
              <w:t>17.XI.2016</w:t>
            </w:r>
          </w:p>
        </w:tc>
      </w:tr>
    </w:tbl>
    <w:p w:rsidR="00203298" w:rsidRPr="00203298" w:rsidRDefault="00203298" w:rsidP="00203298">
      <w:pPr>
        <w:rPr>
          <w:rFonts w:eastAsia="SimSun"/>
          <w:lang w:eastAsia="zh-CN"/>
        </w:rPr>
      </w:pPr>
    </w:p>
    <w:p w:rsidR="00203298" w:rsidRPr="00203298" w:rsidRDefault="00203298">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lang w:val="en-US" w:eastAsia="zh-CN"/>
        </w:rPr>
      </w:pPr>
    </w:p>
    <w:p w:rsidR="00203298" w:rsidRPr="00203298" w:rsidRDefault="00203298" w:rsidP="00203298">
      <w:pPr>
        <w:tabs>
          <w:tab w:val="clear" w:pos="1276"/>
          <w:tab w:val="clear" w:pos="1843"/>
          <w:tab w:val="clear" w:pos="5387"/>
          <w:tab w:val="clear" w:pos="5954"/>
          <w:tab w:val="left" w:pos="1560"/>
          <w:tab w:val="left" w:pos="4140"/>
          <w:tab w:val="left" w:pos="4230"/>
        </w:tabs>
        <w:overflowPunct/>
        <w:autoSpaceDE/>
        <w:autoSpaceDN/>
        <w:adjustRightInd/>
        <w:spacing w:before="0" w:after="120"/>
        <w:jc w:val="left"/>
        <w:textAlignment w:val="auto"/>
        <w:rPr>
          <w:rFonts w:eastAsia="SimSun" w:cs="Arial"/>
          <w:lang w:val="en-US" w:eastAsia="zh-CN"/>
        </w:rPr>
      </w:pPr>
      <w:r w:rsidRPr="00203298">
        <w:rPr>
          <w:rFonts w:eastAsia="SimSun" w:cs="Arial"/>
          <w:b/>
          <w:bCs/>
          <w:lang w:val="en-US" w:eastAsia="zh-CN"/>
        </w:rPr>
        <w:t xml:space="preserve">Gibraltar </w:t>
      </w:r>
      <w:r w:rsidRPr="00203298">
        <w:rPr>
          <w:rFonts w:eastAsia="SimSun" w:cs="Arial"/>
          <w:b/>
          <w:i/>
          <w:lang w:val="en-US" w:eastAsia="zh-CN"/>
        </w:rPr>
        <w:t xml:space="preserve"> </w:t>
      </w:r>
      <w:r w:rsidRPr="00203298">
        <w:rPr>
          <w:rFonts w:eastAsia="SimSun" w:cs="Arial"/>
          <w:lang w:val="en-US" w:eastAsia="zh-CN"/>
        </w:rPr>
        <w:t xml:space="preserve"> </w:t>
      </w:r>
      <w:r w:rsidRPr="00203298">
        <w:rPr>
          <w:rFonts w:eastAsia="SimSun" w:cs="Arial"/>
          <w:b/>
          <w:bCs/>
          <w:lang w:val="en-US" w:eastAsia="zh-CN"/>
        </w:rPr>
        <w:t>LIR</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62"/>
        <w:gridCol w:w="2731"/>
        <w:gridCol w:w="1506"/>
        <w:gridCol w:w="3450"/>
      </w:tblGrid>
      <w:tr w:rsidR="00203298" w:rsidRPr="00203298" w:rsidTr="00CA097E">
        <w:tc>
          <w:tcPr>
            <w:tcW w:w="1410"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eastAsia="zh-CN"/>
              </w:rPr>
            </w:pPr>
            <w:r w:rsidRPr="00203298">
              <w:rPr>
                <w:rFonts w:eastAsia="SimSun" w:cs="Arial"/>
                <w:i/>
                <w:iCs/>
                <w:lang w:eastAsia="zh-CN"/>
              </w:rPr>
              <w:t>Country/</w:t>
            </w:r>
          </w:p>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eastAsia="zh-CN"/>
              </w:rPr>
            </w:pPr>
            <w:r w:rsidRPr="00203298">
              <w:rPr>
                <w:rFonts w:eastAsia="SimSun" w:cs="Arial"/>
                <w:i/>
                <w:iCs/>
                <w:lang w:eastAsia="zh-CN"/>
              </w:rPr>
              <w:t>geographical area</w:t>
            </w:r>
          </w:p>
        </w:tc>
        <w:tc>
          <w:tcPr>
            <w:tcW w:w="2835"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i/>
                <w:iCs/>
                <w:lang w:eastAsia="zh-CN"/>
              </w:rPr>
            </w:pPr>
            <w:r w:rsidRPr="00203298">
              <w:rPr>
                <w:rFonts w:eastAsia="SimSun" w:cs="Arial"/>
                <w:i/>
                <w:iCs/>
                <w:lang w:eastAsia="zh-CN"/>
              </w:rPr>
              <w:t>Company Name/Address</w:t>
            </w:r>
          </w:p>
        </w:tc>
        <w:tc>
          <w:tcPr>
            <w:tcW w:w="1559"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eastAsia="zh-CN"/>
              </w:rPr>
            </w:pPr>
            <w:r w:rsidRPr="00203298">
              <w:rPr>
                <w:rFonts w:eastAsia="SimSun" w:cs="Arial"/>
                <w:i/>
                <w:iCs/>
                <w:lang w:eastAsia="zh-CN"/>
              </w:rPr>
              <w:t>Issuer Identifier Number</w:t>
            </w:r>
          </w:p>
        </w:tc>
        <w:tc>
          <w:tcPr>
            <w:tcW w:w="3584"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i/>
                <w:iCs/>
                <w:lang w:eastAsia="zh-CN"/>
              </w:rPr>
            </w:pPr>
            <w:r w:rsidRPr="00203298">
              <w:rPr>
                <w:rFonts w:eastAsia="SimSun" w:cs="Arial"/>
                <w:i/>
                <w:iCs/>
                <w:lang w:eastAsia="zh-CN"/>
              </w:rPr>
              <w:t>Contact</w:t>
            </w:r>
          </w:p>
        </w:tc>
      </w:tr>
      <w:tr w:rsidR="00203298" w:rsidRPr="00CA097E" w:rsidTr="00CA097E">
        <w:tc>
          <w:tcPr>
            <w:tcW w:w="1410"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pt-BR" w:eastAsia="zh-CN"/>
              </w:rPr>
            </w:pPr>
            <w:r w:rsidRPr="00203298">
              <w:rPr>
                <w:rFonts w:eastAsia="SimSun" w:cs="Arial"/>
                <w:lang w:eastAsia="zh-CN"/>
              </w:rPr>
              <w:t>Gibraltar</w:t>
            </w:r>
          </w:p>
        </w:tc>
        <w:tc>
          <w:tcPr>
            <w:tcW w:w="2835"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lang w:val="en-US" w:eastAsia="zh-CN"/>
              </w:rPr>
            </w:pPr>
            <w:r w:rsidRPr="00203298">
              <w:rPr>
                <w:rFonts w:eastAsia="SimSun" w:cs="Arial"/>
                <w:b/>
                <w:bCs/>
                <w:lang w:val="en-US" w:eastAsia="zh-CN"/>
              </w:rPr>
              <w:t>GIBTELECOM Ltd</w:t>
            </w:r>
          </w:p>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203298">
              <w:rPr>
                <w:rFonts w:eastAsia="SimSun" w:cs="Arial"/>
                <w:lang w:val="en-US" w:eastAsia="zh-CN"/>
              </w:rPr>
              <w:t>15/21 John Mackintosh Square</w:t>
            </w:r>
          </w:p>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eastAsia="zh-CN"/>
              </w:rPr>
            </w:pPr>
            <w:r w:rsidRPr="00203298">
              <w:rPr>
                <w:rFonts w:eastAsia="SimSun" w:cs="Arial"/>
                <w:lang w:val="en-US" w:eastAsia="zh-CN"/>
              </w:rPr>
              <w:t>Gibraltar</w:t>
            </w:r>
          </w:p>
        </w:tc>
        <w:tc>
          <w:tcPr>
            <w:tcW w:w="1559"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bCs/>
                <w:lang w:eastAsia="zh-CN"/>
              </w:rPr>
            </w:pPr>
            <w:r w:rsidRPr="00203298">
              <w:rPr>
                <w:rFonts w:eastAsia="SimSun" w:cs="Arial"/>
                <w:b/>
                <w:szCs w:val="22"/>
                <w:lang w:val="en-US" w:eastAsia="zh-CN"/>
              </w:rPr>
              <w:t>89 350 01</w:t>
            </w:r>
          </w:p>
        </w:tc>
        <w:tc>
          <w:tcPr>
            <w:tcW w:w="3584" w:type="dxa"/>
            <w:tcBorders>
              <w:top w:val="single" w:sz="6" w:space="0" w:color="auto"/>
              <w:left w:val="single" w:sz="6" w:space="0" w:color="auto"/>
              <w:bottom w:val="single" w:sz="6" w:space="0" w:color="auto"/>
              <w:right w:val="single" w:sz="6" w:space="0" w:color="auto"/>
            </w:tcBorders>
          </w:tcPr>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203298">
              <w:rPr>
                <w:rFonts w:eastAsia="SimSun" w:cs="Arial"/>
                <w:lang w:val="en-US" w:eastAsia="zh-CN"/>
              </w:rPr>
              <w:t>Dwayne Lara</w:t>
            </w:r>
          </w:p>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203298">
              <w:rPr>
                <w:rFonts w:eastAsia="SimSun" w:cs="Arial"/>
                <w:lang w:val="en-US" w:eastAsia="zh-CN"/>
              </w:rPr>
              <w:t>GIBTELECOM Ltd</w:t>
            </w:r>
          </w:p>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203298">
              <w:rPr>
                <w:rFonts w:eastAsia="SimSun" w:cs="Arial"/>
                <w:lang w:val="en-US" w:eastAsia="zh-CN"/>
              </w:rPr>
              <w:t>P.O. Box 929</w:t>
            </w:r>
          </w:p>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203298">
              <w:rPr>
                <w:rFonts w:eastAsia="SimSun" w:cs="Arial"/>
                <w:lang w:val="en-US" w:eastAsia="zh-CN"/>
              </w:rPr>
              <w:t>15/21 John Mackintosh Square</w:t>
            </w:r>
          </w:p>
          <w:p w:rsidR="00203298" w:rsidRPr="00203298" w:rsidRDefault="00203298" w:rsidP="00203298">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s-ES_tradnl" w:eastAsia="zh-CN"/>
              </w:rPr>
            </w:pPr>
            <w:r w:rsidRPr="00203298">
              <w:rPr>
                <w:rFonts w:eastAsia="SimSun" w:cs="Arial"/>
                <w:lang w:val="es-ES_tradnl" w:eastAsia="zh-CN"/>
              </w:rPr>
              <w:t>Gibraltar</w:t>
            </w:r>
          </w:p>
          <w:p w:rsidR="00203298" w:rsidRPr="00203298" w:rsidRDefault="00203298" w:rsidP="00203298">
            <w:pPr>
              <w:tabs>
                <w:tab w:val="clear" w:pos="567"/>
                <w:tab w:val="clear" w:pos="1276"/>
                <w:tab w:val="clear" w:pos="1843"/>
                <w:tab w:val="clear" w:pos="5387"/>
                <w:tab w:val="clear" w:pos="5954"/>
                <w:tab w:val="left" w:pos="682"/>
              </w:tabs>
              <w:overflowPunct/>
              <w:autoSpaceDE/>
              <w:autoSpaceDN/>
              <w:adjustRightInd/>
              <w:spacing w:before="0"/>
              <w:jc w:val="left"/>
              <w:textAlignment w:val="auto"/>
              <w:rPr>
                <w:rFonts w:eastAsia="SimSun" w:cs="Arial"/>
                <w:lang w:val="es-ES_tradnl" w:eastAsia="zh-CN"/>
              </w:rPr>
            </w:pPr>
            <w:r w:rsidRPr="00203298">
              <w:rPr>
                <w:rFonts w:eastAsia="SimSun" w:cs="Arial"/>
                <w:lang w:val="es-ES_tradnl" w:eastAsia="zh-CN"/>
              </w:rPr>
              <w:t xml:space="preserve">Tel: </w:t>
            </w:r>
            <w:r w:rsidRPr="00203298">
              <w:rPr>
                <w:rFonts w:eastAsia="SimSun" w:cs="Arial"/>
                <w:lang w:val="es-ES_tradnl" w:eastAsia="zh-CN"/>
              </w:rPr>
              <w:tab/>
              <w:t>+350 200 52278</w:t>
            </w:r>
          </w:p>
          <w:p w:rsidR="00203298" w:rsidRPr="00203298" w:rsidRDefault="00203298" w:rsidP="00203298">
            <w:pPr>
              <w:tabs>
                <w:tab w:val="clear" w:pos="567"/>
                <w:tab w:val="clear" w:pos="1276"/>
                <w:tab w:val="clear" w:pos="1843"/>
                <w:tab w:val="clear" w:pos="5387"/>
                <w:tab w:val="clear" w:pos="5954"/>
                <w:tab w:val="left" w:pos="682"/>
              </w:tabs>
              <w:overflowPunct/>
              <w:autoSpaceDE/>
              <w:autoSpaceDN/>
              <w:adjustRightInd/>
              <w:spacing w:before="0"/>
              <w:jc w:val="left"/>
              <w:textAlignment w:val="auto"/>
              <w:rPr>
                <w:rFonts w:eastAsia="SimSun" w:cs="Arial"/>
                <w:lang w:val="es-ES_tradnl" w:eastAsia="zh-CN"/>
              </w:rPr>
            </w:pPr>
            <w:r w:rsidRPr="00203298">
              <w:rPr>
                <w:rFonts w:eastAsia="SimSun" w:cs="Arial"/>
                <w:lang w:val="es-ES_tradnl" w:eastAsia="zh-CN"/>
              </w:rPr>
              <w:t xml:space="preserve">Fax:  </w:t>
            </w:r>
            <w:r w:rsidRPr="00203298">
              <w:rPr>
                <w:rFonts w:eastAsia="SimSun" w:cs="Arial"/>
                <w:lang w:val="es-ES_tradnl" w:eastAsia="zh-CN"/>
              </w:rPr>
              <w:tab/>
              <w:t>+350 200 71673</w:t>
            </w:r>
          </w:p>
          <w:p w:rsidR="00203298" w:rsidRPr="00203298" w:rsidRDefault="00203298" w:rsidP="00203298">
            <w:pPr>
              <w:tabs>
                <w:tab w:val="clear" w:pos="567"/>
                <w:tab w:val="clear" w:pos="1276"/>
                <w:tab w:val="clear" w:pos="1843"/>
                <w:tab w:val="clear" w:pos="5387"/>
                <w:tab w:val="clear" w:pos="5954"/>
                <w:tab w:val="left" w:pos="682"/>
              </w:tabs>
              <w:overflowPunct/>
              <w:autoSpaceDE/>
              <w:autoSpaceDN/>
              <w:adjustRightInd/>
              <w:spacing w:before="0"/>
              <w:jc w:val="left"/>
              <w:textAlignment w:val="auto"/>
              <w:rPr>
                <w:rFonts w:eastAsia="SimSun" w:cs="Arial"/>
                <w:lang w:val="pt-BR" w:eastAsia="zh-CN"/>
              </w:rPr>
            </w:pPr>
            <w:r w:rsidRPr="00203298">
              <w:rPr>
                <w:rFonts w:eastAsia="SimSun" w:cs="Arial"/>
                <w:lang w:val="es-ES_tradnl" w:eastAsia="zh-CN"/>
              </w:rPr>
              <w:t xml:space="preserve">E-mail:  </w:t>
            </w:r>
            <w:r w:rsidRPr="00203298">
              <w:rPr>
                <w:rFonts w:eastAsia="SimSun" w:cs="Arial"/>
                <w:lang w:val="es-ES_tradnl" w:eastAsia="zh-CN"/>
              </w:rPr>
              <w:tab/>
              <w:t>dwayne.lara@gibtele.com</w:t>
            </w:r>
          </w:p>
        </w:tc>
      </w:tr>
    </w:tbl>
    <w:p w:rsidR="00203298" w:rsidRPr="00203298" w:rsidRDefault="00203298" w:rsidP="00203298">
      <w:pPr>
        <w:tabs>
          <w:tab w:val="clear" w:pos="567"/>
          <w:tab w:val="clear" w:pos="1276"/>
          <w:tab w:val="clear" w:pos="1843"/>
          <w:tab w:val="clear" w:pos="5387"/>
          <w:tab w:val="clear" w:pos="5954"/>
          <w:tab w:val="left" w:pos="794"/>
          <w:tab w:val="left" w:pos="1191"/>
          <w:tab w:val="left" w:pos="1588"/>
          <w:tab w:val="left" w:pos="1985"/>
        </w:tabs>
        <w:spacing w:before="0"/>
        <w:rPr>
          <w:rFonts w:cs="Calibri"/>
          <w:lang w:val="pt-BR"/>
        </w:rPr>
      </w:pPr>
    </w:p>
    <w:p w:rsidR="00203298" w:rsidRDefault="00203298">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pt-BR"/>
        </w:rPr>
      </w:pPr>
      <w:r>
        <w:rPr>
          <w:rFonts w:eastAsia="SimSun"/>
          <w:lang w:val="pt-BR"/>
        </w:rPr>
        <w:br w:type="page"/>
      </w:r>
    </w:p>
    <w:p w:rsidR="00203298" w:rsidRPr="00203298" w:rsidRDefault="00203298" w:rsidP="00203298">
      <w:pPr>
        <w:pStyle w:val="Heading20"/>
        <w:rPr>
          <w:lang w:val="en-US"/>
        </w:rPr>
      </w:pPr>
      <w:bookmarkStart w:id="1263" w:name="_Toc236568475"/>
      <w:bookmarkStart w:id="1264" w:name="_Toc240772455"/>
      <w:bookmarkStart w:id="1265" w:name="_Toc473209556"/>
      <w:r w:rsidRPr="00203298">
        <w:rPr>
          <w:lang w:val="en-US"/>
        </w:rPr>
        <w:lastRenderedPageBreak/>
        <w:t>List of International Signalling Point Codes (ISPC</w:t>
      </w:r>
      <w:proofErr w:type="gramStart"/>
      <w:r w:rsidRPr="00203298">
        <w:rPr>
          <w:lang w:val="en-US"/>
        </w:rPr>
        <w:t>)</w:t>
      </w:r>
      <w:proofErr w:type="gramEnd"/>
      <w:r w:rsidRPr="00203298">
        <w:rPr>
          <w:lang w:val="en-US"/>
        </w:rPr>
        <w:br/>
        <w:t>(According to Recommendation ITU-T Q.708 (03/1999))</w:t>
      </w:r>
      <w:r w:rsidRPr="00203298">
        <w:rPr>
          <w:lang w:val="en-US"/>
        </w:rPr>
        <w:br/>
        <w:t>(Position on 1 October 2016)</w:t>
      </w:r>
      <w:bookmarkEnd w:id="1263"/>
      <w:bookmarkEnd w:id="1264"/>
      <w:bookmarkEnd w:id="1265"/>
    </w:p>
    <w:p w:rsidR="00203298" w:rsidRPr="00203298" w:rsidRDefault="00203298" w:rsidP="00203298">
      <w:pPr>
        <w:keepNext/>
        <w:tabs>
          <w:tab w:val="clear" w:pos="1276"/>
          <w:tab w:val="clear" w:pos="1843"/>
          <w:tab w:val="clear" w:pos="5387"/>
          <w:tab w:val="clear" w:pos="5954"/>
          <w:tab w:val="right" w:pos="1021"/>
          <w:tab w:val="left" w:pos="1701"/>
          <w:tab w:val="left" w:pos="2268"/>
        </w:tabs>
        <w:spacing w:before="0"/>
        <w:jc w:val="center"/>
        <w:rPr>
          <w:bCs/>
        </w:rPr>
      </w:pPr>
      <w:r w:rsidRPr="00203298">
        <w:rPr>
          <w:bCs/>
        </w:rPr>
        <w:t xml:space="preserve">(Annex to ITU Operational Bulletin No. 1109 </w:t>
      </w:r>
      <w:r>
        <w:rPr>
          <w:bCs/>
        </w:rPr>
        <w:t>–</w:t>
      </w:r>
      <w:r w:rsidRPr="00203298">
        <w:rPr>
          <w:bCs/>
        </w:rPr>
        <w:t xml:space="preserve"> 1.X.2016)</w:t>
      </w:r>
      <w:r w:rsidRPr="00203298">
        <w:rPr>
          <w:bCs/>
        </w:rPr>
        <w:br/>
        <w:t>(Amendment No. 8)</w:t>
      </w:r>
    </w:p>
    <w:p w:rsidR="00203298" w:rsidRPr="00203298" w:rsidRDefault="00203298" w:rsidP="00203298">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203298" w:rsidRPr="00203298" w:rsidTr="00CA097E">
        <w:trPr>
          <w:cantSplit/>
          <w:trHeight w:val="227"/>
        </w:trPr>
        <w:tc>
          <w:tcPr>
            <w:tcW w:w="1818" w:type="dxa"/>
            <w:gridSpan w:val="2"/>
          </w:tcPr>
          <w:p w:rsidR="00203298" w:rsidRPr="00203298" w:rsidRDefault="00203298" w:rsidP="00203298">
            <w:pPr>
              <w:keepNext/>
              <w:tabs>
                <w:tab w:val="clear" w:pos="567"/>
                <w:tab w:val="clear" w:pos="5387"/>
                <w:tab w:val="clear" w:pos="5954"/>
              </w:tabs>
              <w:spacing w:before="60" w:after="60"/>
              <w:jc w:val="left"/>
              <w:rPr>
                <w:i/>
                <w:sz w:val="18"/>
                <w:lang w:val="fr-FR"/>
              </w:rPr>
            </w:pPr>
            <w:r w:rsidRPr="00203298">
              <w:rPr>
                <w:i/>
                <w:sz w:val="18"/>
                <w:lang w:val="fr-FR"/>
              </w:rPr>
              <w:t>Country/ Geographical Area</w:t>
            </w:r>
          </w:p>
        </w:tc>
        <w:tc>
          <w:tcPr>
            <w:tcW w:w="3461" w:type="dxa"/>
            <w:vMerge w:val="restart"/>
            <w:shd w:val="clear" w:color="auto" w:fill="auto"/>
          </w:tcPr>
          <w:p w:rsidR="00203298" w:rsidRPr="00203298" w:rsidRDefault="00203298" w:rsidP="00203298">
            <w:pPr>
              <w:keepNext/>
              <w:tabs>
                <w:tab w:val="clear" w:pos="567"/>
                <w:tab w:val="clear" w:pos="5387"/>
                <w:tab w:val="clear" w:pos="5954"/>
              </w:tabs>
              <w:spacing w:before="60" w:after="60"/>
              <w:jc w:val="left"/>
              <w:rPr>
                <w:i/>
                <w:sz w:val="18"/>
              </w:rPr>
            </w:pPr>
            <w:r w:rsidRPr="00203298">
              <w:rPr>
                <w:i/>
                <w:sz w:val="18"/>
              </w:rPr>
              <w:t>Unique name of the signalling point</w:t>
            </w:r>
          </w:p>
        </w:tc>
        <w:tc>
          <w:tcPr>
            <w:tcW w:w="4009" w:type="dxa"/>
            <w:vMerge w:val="restart"/>
            <w:shd w:val="clear" w:color="auto" w:fill="auto"/>
          </w:tcPr>
          <w:p w:rsidR="00203298" w:rsidRPr="00203298" w:rsidRDefault="00203298" w:rsidP="00203298">
            <w:pPr>
              <w:keepNext/>
              <w:tabs>
                <w:tab w:val="clear" w:pos="567"/>
                <w:tab w:val="clear" w:pos="5387"/>
                <w:tab w:val="clear" w:pos="5954"/>
              </w:tabs>
              <w:spacing w:before="60" w:after="60"/>
              <w:jc w:val="left"/>
              <w:rPr>
                <w:i/>
                <w:sz w:val="18"/>
              </w:rPr>
            </w:pPr>
            <w:r w:rsidRPr="00203298">
              <w:rPr>
                <w:i/>
                <w:sz w:val="18"/>
              </w:rPr>
              <w:t>Name of the signalling point operator</w:t>
            </w:r>
          </w:p>
        </w:tc>
      </w:tr>
      <w:tr w:rsidR="00203298" w:rsidRPr="00203298" w:rsidTr="00CA097E">
        <w:trPr>
          <w:cantSplit/>
          <w:trHeight w:val="227"/>
        </w:trPr>
        <w:tc>
          <w:tcPr>
            <w:tcW w:w="909" w:type="dxa"/>
          </w:tcPr>
          <w:p w:rsidR="00203298" w:rsidRPr="00203298" w:rsidRDefault="00203298" w:rsidP="00203298">
            <w:pPr>
              <w:keepNext/>
              <w:tabs>
                <w:tab w:val="clear" w:pos="567"/>
                <w:tab w:val="clear" w:pos="5387"/>
                <w:tab w:val="clear" w:pos="5954"/>
              </w:tabs>
              <w:spacing w:before="60" w:after="60"/>
              <w:jc w:val="left"/>
              <w:rPr>
                <w:i/>
                <w:sz w:val="18"/>
                <w:lang w:val="fr-FR"/>
              </w:rPr>
            </w:pPr>
            <w:r w:rsidRPr="00203298">
              <w:rPr>
                <w:i/>
                <w:sz w:val="18"/>
                <w:lang w:val="fr-FR"/>
              </w:rPr>
              <w:t>ISPC</w:t>
            </w:r>
          </w:p>
        </w:tc>
        <w:tc>
          <w:tcPr>
            <w:tcW w:w="909" w:type="dxa"/>
            <w:shd w:val="clear" w:color="auto" w:fill="auto"/>
          </w:tcPr>
          <w:p w:rsidR="00203298" w:rsidRPr="00203298" w:rsidRDefault="00203298" w:rsidP="00203298">
            <w:pPr>
              <w:keepNext/>
              <w:tabs>
                <w:tab w:val="clear" w:pos="567"/>
                <w:tab w:val="clear" w:pos="5387"/>
                <w:tab w:val="clear" w:pos="5954"/>
              </w:tabs>
              <w:spacing w:before="60" w:after="60"/>
              <w:jc w:val="left"/>
              <w:rPr>
                <w:i/>
                <w:sz w:val="18"/>
                <w:lang w:val="fr-FR"/>
              </w:rPr>
            </w:pPr>
            <w:r w:rsidRPr="00203298">
              <w:rPr>
                <w:i/>
                <w:sz w:val="18"/>
                <w:lang w:val="fr-FR"/>
              </w:rPr>
              <w:t>DEC</w:t>
            </w:r>
          </w:p>
        </w:tc>
        <w:tc>
          <w:tcPr>
            <w:tcW w:w="3461" w:type="dxa"/>
            <w:vMerge/>
            <w:shd w:val="clear" w:color="auto" w:fill="auto"/>
          </w:tcPr>
          <w:p w:rsidR="00203298" w:rsidRPr="00203298" w:rsidRDefault="00203298" w:rsidP="00203298">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203298" w:rsidRPr="00203298" w:rsidRDefault="00203298" w:rsidP="00203298">
            <w:pPr>
              <w:keepNext/>
              <w:tabs>
                <w:tab w:val="clear" w:pos="567"/>
                <w:tab w:val="clear" w:pos="5387"/>
                <w:tab w:val="clear" w:pos="5954"/>
              </w:tabs>
              <w:spacing w:before="60" w:after="60"/>
              <w:jc w:val="left"/>
              <w:rPr>
                <w:i/>
                <w:sz w:val="18"/>
                <w:lang w:val="fr-FR"/>
              </w:rPr>
            </w:pPr>
          </w:p>
        </w:tc>
      </w:tr>
      <w:tr w:rsidR="00203298" w:rsidRPr="00203298" w:rsidTr="00CA097E">
        <w:trPr>
          <w:cantSplit/>
          <w:trHeight w:val="240"/>
        </w:trPr>
        <w:tc>
          <w:tcPr>
            <w:tcW w:w="9288" w:type="dxa"/>
            <w:gridSpan w:val="4"/>
            <w:shd w:val="clear" w:color="auto" w:fill="auto"/>
          </w:tcPr>
          <w:p w:rsidR="00203298" w:rsidRPr="00203298" w:rsidRDefault="00203298" w:rsidP="00203298">
            <w:pPr>
              <w:keepNext/>
              <w:tabs>
                <w:tab w:val="clear" w:pos="1276"/>
                <w:tab w:val="clear" w:pos="1843"/>
                <w:tab w:val="clear" w:pos="5387"/>
                <w:tab w:val="clear" w:pos="5954"/>
                <w:tab w:val="right" w:pos="1021"/>
                <w:tab w:val="left" w:pos="1701"/>
                <w:tab w:val="left" w:pos="2268"/>
              </w:tabs>
              <w:spacing w:before="240"/>
              <w:rPr>
                <w:b/>
              </w:rPr>
            </w:pPr>
            <w:r w:rsidRPr="00203298">
              <w:rPr>
                <w:b/>
              </w:rPr>
              <w:t>Cabo Verde    SUP</w:t>
            </w:r>
          </w:p>
        </w:tc>
      </w:tr>
      <w:tr w:rsidR="00203298" w:rsidRPr="00203298" w:rsidTr="00CA097E">
        <w:trPr>
          <w:cantSplit/>
          <w:trHeight w:val="240"/>
        </w:trPr>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6-050-4</w:t>
            </w:r>
          </w:p>
        </w:tc>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12692</w:t>
            </w:r>
          </w:p>
        </w:tc>
        <w:tc>
          <w:tcPr>
            <w:tcW w:w="2640"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CTLCINTGATPRAIA</w:t>
            </w:r>
          </w:p>
        </w:tc>
        <w:tc>
          <w:tcPr>
            <w:tcW w:w="4009" w:type="dxa"/>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Cabo TLC</w:t>
            </w:r>
          </w:p>
        </w:tc>
      </w:tr>
      <w:tr w:rsidR="00203298" w:rsidRPr="00203298" w:rsidTr="00CA097E">
        <w:trPr>
          <w:cantSplit/>
          <w:trHeight w:val="240"/>
        </w:trPr>
        <w:tc>
          <w:tcPr>
            <w:tcW w:w="9288" w:type="dxa"/>
            <w:gridSpan w:val="4"/>
            <w:shd w:val="clear" w:color="auto" w:fill="auto"/>
          </w:tcPr>
          <w:p w:rsidR="00203298" w:rsidRPr="00203298" w:rsidRDefault="00203298" w:rsidP="00203298">
            <w:pPr>
              <w:keepNext/>
              <w:tabs>
                <w:tab w:val="clear" w:pos="1276"/>
                <w:tab w:val="clear" w:pos="1843"/>
                <w:tab w:val="clear" w:pos="5387"/>
                <w:tab w:val="clear" w:pos="5954"/>
                <w:tab w:val="right" w:pos="1021"/>
                <w:tab w:val="left" w:pos="1701"/>
                <w:tab w:val="left" w:pos="2268"/>
              </w:tabs>
              <w:spacing w:before="240"/>
              <w:rPr>
                <w:b/>
              </w:rPr>
            </w:pPr>
            <w:r w:rsidRPr="00203298">
              <w:rPr>
                <w:b/>
              </w:rPr>
              <w:t>Iran (Islamic Republic of)    LIR</w:t>
            </w:r>
          </w:p>
        </w:tc>
      </w:tr>
      <w:tr w:rsidR="00203298" w:rsidRPr="00203298" w:rsidTr="00CA097E">
        <w:trPr>
          <w:cantSplit/>
          <w:trHeight w:val="240"/>
        </w:trPr>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4-064-0</w:t>
            </w:r>
          </w:p>
        </w:tc>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8704</w:t>
            </w:r>
          </w:p>
        </w:tc>
        <w:tc>
          <w:tcPr>
            <w:tcW w:w="2640"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FREE</w:t>
            </w:r>
          </w:p>
        </w:tc>
        <w:tc>
          <w:tcPr>
            <w:tcW w:w="4009" w:type="dxa"/>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TIC</w:t>
            </w:r>
          </w:p>
        </w:tc>
      </w:tr>
      <w:tr w:rsidR="00203298" w:rsidRPr="00203298" w:rsidTr="00CA097E">
        <w:trPr>
          <w:cantSplit/>
          <w:trHeight w:val="240"/>
        </w:trPr>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4-064-1</w:t>
            </w:r>
          </w:p>
        </w:tc>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8705</w:t>
            </w:r>
          </w:p>
        </w:tc>
        <w:tc>
          <w:tcPr>
            <w:tcW w:w="2640"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ISC2</w:t>
            </w:r>
          </w:p>
        </w:tc>
        <w:tc>
          <w:tcPr>
            <w:tcW w:w="4009" w:type="dxa"/>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TIC</w:t>
            </w:r>
          </w:p>
        </w:tc>
      </w:tr>
      <w:tr w:rsidR="00203298" w:rsidRPr="00203298" w:rsidTr="00CA097E">
        <w:trPr>
          <w:cantSplit/>
          <w:trHeight w:val="240"/>
        </w:trPr>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4-064-2</w:t>
            </w:r>
          </w:p>
        </w:tc>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8706</w:t>
            </w:r>
          </w:p>
        </w:tc>
        <w:tc>
          <w:tcPr>
            <w:tcW w:w="2640"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ISC1</w:t>
            </w:r>
          </w:p>
        </w:tc>
        <w:tc>
          <w:tcPr>
            <w:tcW w:w="4009" w:type="dxa"/>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TIC</w:t>
            </w:r>
          </w:p>
        </w:tc>
      </w:tr>
      <w:tr w:rsidR="00203298" w:rsidRPr="00203298" w:rsidTr="00CA097E">
        <w:trPr>
          <w:cantSplit/>
          <w:trHeight w:val="240"/>
        </w:trPr>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4-064-3</w:t>
            </w:r>
          </w:p>
        </w:tc>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8707</w:t>
            </w:r>
          </w:p>
        </w:tc>
        <w:tc>
          <w:tcPr>
            <w:tcW w:w="2640"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ISC3</w:t>
            </w:r>
          </w:p>
        </w:tc>
        <w:tc>
          <w:tcPr>
            <w:tcW w:w="4009" w:type="dxa"/>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TIC</w:t>
            </w:r>
          </w:p>
        </w:tc>
      </w:tr>
      <w:tr w:rsidR="00203298" w:rsidRPr="00203298" w:rsidTr="00CA097E">
        <w:trPr>
          <w:cantSplit/>
          <w:trHeight w:val="240"/>
        </w:trPr>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4-064-4</w:t>
            </w:r>
          </w:p>
        </w:tc>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8708</w:t>
            </w:r>
          </w:p>
        </w:tc>
        <w:tc>
          <w:tcPr>
            <w:tcW w:w="2640"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RESERVED</w:t>
            </w:r>
          </w:p>
        </w:tc>
        <w:tc>
          <w:tcPr>
            <w:tcW w:w="4009" w:type="dxa"/>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TIC</w:t>
            </w:r>
          </w:p>
        </w:tc>
      </w:tr>
      <w:tr w:rsidR="00203298" w:rsidRPr="00203298" w:rsidTr="00CA097E">
        <w:trPr>
          <w:cantSplit/>
          <w:trHeight w:val="240"/>
        </w:trPr>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4-064-5</w:t>
            </w:r>
          </w:p>
        </w:tc>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8709</w:t>
            </w:r>
          </w:p>
        </w:tc>
        <w:tc>
          <w:tcPr>
            <w:tcW w:w="2640"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STP1</w:t>
            </w:r>
          </w:p>
        </w:tc>
        <w:tc>
          <w:tcPr>
            <w:tcW w:w="4009" w:type="dxa"/>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TIC</w:t>
            </w:r>
          </w:p>
        </w:tc>
      </w:tr>
      <w:tr w:rsidR="00203298" w:rsidRPr="00203298" w:rsidTr="00CA097E">
        <w:trPr>
          <w:cantSplit/>
          <w:trHeight w:val="240"/>
        </w:trPr>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4-064-6</w:t>
            </w:r>
          </w:p>
        </w:tc>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8710</w:t>
            </w:r>
          </w:p>
        </w:tc>
        <w:tc>
          <w:tcPr>
            <w:tcW w:w="2640"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STP2</w:t>
            </w:r>
          </w:p>
        </w:tc>
        <w:tc>
          <w:tcPr>
            <w:tcW w:w="4009" w:type="dxa"/>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TIC</w:t>
            </w:r>
          </w:p>
        </w:tc>
      </w:tr>
      <w:tr w:rsidR="00203298" w:rsidRPr="00203298" w:rsidTr="00CA097E">
        <w:trPr>
          <w:cantSplit/>
          <w:trHeight w:val="240"/>
        </w:trPr>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4-064-7</w:t>
            </w:r>
          </w:p>
        </w:tc>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8</w:t>
            </w:r>
            <w:bookmarkStart w:id="1266" w:name="_GoBack"/>
            <w:bookmarkEnd w:id="1266"/>
            <w:r w:rsidRPr="00203298">
              <w:rPr>
                <w:bCs/>
                <w:sz w:val="18"/>
                <w:szCs w:val="22"/>
                <w:lang w:val="fr-FR"/>
              </w:rPr>
              <w:t>711</w:t>
            </w:r>
          </w:p>
        </w:tc>
        <w:tc>
          <w:tcPr>
            <w:tcW w:w="2640"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IRANCELL</w:t>
            </w:r>
          </w:p>
        </w:tc>
        <w:tc>
          <w:tcPr>
            <w:tcW w:w="4009" w:type="dxa"/>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IRANCELL</w:t>
            </w:r>
          </w:p>
        </w:tc>
      </w:tr>
      <w:tr w:rsidR="00203298" w:rsidRPr="00203298" w:rsidTr="00CA097E">
        <w:trPr>
          <w:cantSplit/>
          <w:trHeight w:val="240"/>
        </w:trPr>
        <w:tc>
          <w:tcPr>
            <w:tcW w:w="9288" w:type="dxa"/>
            <w:gridSpan w:val="4"/>
            <w:shd w:val="clear" w:color="auto" w:fill="auto"/>
          </w:tcPr>
          <w:p w:rsidR="00203298" w:rsidRPr="00203298" w:rsidRDefault="00203298" w:rsidP="00203298">
            <w:pPr>
              <w:keepNext/>
              <w:tabs>
                <w:tab w:val="clear" w:pos="1276"/>
                <w:tab w:val="clear" w:pos="1843"/>
                <w:tab w:val="clear" w:pos="5387"/>
                <w:tab w:val="clear" w:pos="5954"/>
                <w:tab w:val="right" w:pos="1021"/>
                <w:tab w:val="left" w:pos="1701"/>
                <w:tab w:val="left" w:pos="2268"/>
              </w:tabs>
              <w:spacing w:before="240"/>
              <w:rPr>
                <w:b/>
              </w:rPr>
            </w:pPr>
            <w:r w:rsidRPr="00203298">
              <w:rPr>
                <w:b/>
              </w:rPr>
              <w:t>Namibia    ADD</w:t>
            </w:r>
          </w:p>
        </w:tc>
      </w:tr>
      <w:tr w:rsidR="00203298" w:rsidRPr="00203298" w:rsidTr="00CA097E">
        <w:trPr>
          <w:cantSplit/>
          <w:trHeight w:val="240"/>
        </w:trPr>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6-099-1</w:t>
            </w:r>
          </w:p>
        </w:tc>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13081</w:t>
            </w:r>
          </w:p>
        </w:tc>
        <w:tc>
          <w:tcPr>
            <w:tcW w:w="2640"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MTN</w:t>
            </w:r>
          </w:p>
        </w:tc>
        <w:tc>
          <w:tcPr>
            <w:tcW w:w="4009" w:type="dxa"/>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MTN Business Namibia</w:t>
            </w:r>
          </w:p>
        </w:tc>
      </w:tr>
      <w:tr w:rsidR="00203298" w:rsidRPr="00203298" w:rsidTr="00CA097E">
        <w:trPr>
          <w:cantSplit/>
          <w:trHeight w:val="240"/>
        </w:trPr>
        <w:tc>
          <w:tcPr>
            <w:tcW w:w="9288" w:type="dxa"/>
            <w:gridSpan w:val="4"/>
            <w:shd w:val="clear" w:color="auto" w:fill="auto"/>
          </w:tcPr>
          <w:p w:rsidR="00203298" w:rsidRPr="00203298" w:rsidRDefault="00203298" w:rsidP="00203298">
            <w:pPr>
              <w:keepNext/>
              <w:tabs>
                <w:tab w:val="clear" w:pos="1276"/>
                <w:tab w:val="clear" w:pos="1843"/>
                <w:tab w:val="clear" w:pos="5387"/>
                <w:tab w:val="clear" w:pos="5954"/>
                <w:tab w:val="right" w:pos="1021"/>
                <w:tab w:val="left" w:pos="1701"/>
                <w:tab w:val="left" w:pos="2268"/>
              </w:tabs>
              <w:spacing w:before="240"/>
              <w:rPr>
                <w:b/>
              </w:rPr>
            </w:pPr>
            <w:r w:rsidRPr="00203298">
              <w:rPr>
                <w:b/>
              </w:rPr>
              <w:t>Singapore    SUP</w:t>
            </w:r>
          </w:p>
        </w:tc>
      </w:tr>
      <w:tr w:rsidR="00203298" w:rsidRPr="00203298" w:rsidTr="00CA097E">
        <w:trPr>
          <w:cantSplit/>
          <w:trHeight w:val="240"/>
        </w:trPr>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5-045-7</w:t>
            </w:r>
          </w:p>
        </w:tc>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10607</w:t>
            </w:r>
          </w:p>
        </w:tc>
        <w:tc>
          <w:tcPr>
            <w:tcW w:w="2640"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Callforeign - Equinix</w:t>
            </w:r>
          </w:p>
        </w:tc>
        <w:tc>
          <w:tcPr>
            <w:tcW w:w="4009" w:type="dxa"/>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Callforeign Inc Pte Ltd</w:t>
            </w:r>
          </w:p>
        </w:tc>
      </w:tr>
      <w:tr w:rsidR="00203298" w:rsidRPr="00203298" w:rsidTr="00CA097E">
        <w:trPr>
          <w:cantSplit/>
          <w:trHeight w:val="240"/>
        </w:trPr>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5-140-6</w:t>
            </w:r>
          </w:p>
        </w:tc>
        <w:tc>
          <w:tcPr>
            <w:tcW w:w="909"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11366</w:t>
            </w:r>
          </w:p>
        </w:tc>
        <w:tc>
          <w:tcPr>
            <w:tcW w:w="2640" w:type="dxa"/>
            <w:shd w:val="clear" w:color="auto" w:fill="auto"/>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Califoreign - Equinix</w:t>
            </w:r>
          </w:p>
        </w:tc>
        <w:tc>
          <w:tcPr>
            <w:tcW w:w="4009" w:type="dxa"/>
          </w:tcPr>
          <w:p w:rsidR="00203298" w:rsidRPr="00203298" w:rsidRDefault="00203298" w:rsidP="00203298">
            <w:pPr>
              <w:tabs>
                <w:tab w:val="clear" w:pos="567"/>
                <w:tab w:val="clear" w:pos="1276"/>
                <w:tab w:val="clear" w:pos="1843"/>
                <w:tab w:val="clear" w:pos="5387"/>
                <w:tab w:val="clear" w:pos="5954"/>
                <w:tab w:val="right" w:pos="454"/>
              </w:tabs>
              <w:spacing w:before="40" w:after="40"/>
              <w:jc w:val="left"/>
              <w:rPr>
                <w:bCs/>
                <w:sz w:val="18"/>
                <w:szCs w:val="22"/>
                <w:lang w:val="fr-FR"/>
              </w:rPr>
            </w:pPr>
            <w:r w:rsidRPr="00203298">
              <w:rPr>
                <w:bCs/>
                <w:sz w:val="18"/>
                <w:szCs w:val="22"/>
                <w:lang w:val="fr-FR"/>
              </w:rPr>
              <w:t>Callforeign Inc Pte Ltd</w:t>
            </w:r>
          </w:p>
        </w:tc>
      </w:tr>
    </w:tbl>
    <w:p w:rsidR="00203298" w:rsidRPr="00203298" w:rsidRDefault="00203298" w:rsidP="00203298">
      <w:pPr>
        <w:tabs>
          <w:tab w:val="clear" w:pos="567"/>
          <w:tab w:val="clear" w:pos="5387"/>
          <w:tab w:val="clear" w:pos="5954"/>
          <w:tab w:val="left" w:pos="284"/>
        </w:tabs>
        <w:spacing w:before="136"/>
        <w:rPr>
          <w:position w:val="6"/>
          <w:sz w:val="16"/>
          <w:szCs w:val="16"/>
          <w:lang w:val="fr-FR"/>
        </w:rPr>
      </w:pPr>
      <w:r w:rsidRPr="00203298">
        <w:rPr>
          <w:position w:val="6"/>
          <w:sz w:val="16"/>
          <w:szCs w:val="16"/>
          <w:lang w:val="fr-FR"/>
        </w:rPr>
        <w:t>____________</w:t>
      </w:r>
    </w:p>
    <w:p w:rsidR="00203298" w:rsidRPr="00203298" w:rsidRDefault="00203298" w:rsidP="00203298">
      <w:pPr>
        <w:tabs>
          <w:tab w:val="clear" w:pos="1276"/>
          <w:tab w:val="clear" w:pos="1843"/>
          <w:tab w:val="clear" w:pos="5387"/>
          <w:tab w:val="clear" w:pos="5954"/>
        </w:tabs>
        <w:spacing w:before="40"/>
        <w:jc w:val="left"/>
        <w:rPr>
          <w:sz w:val="16"/>
          <w:szCs w:val="16"/>
          <w:lang w:val="fr-FR"/>
        </w:rPr>
      </w:pPr>
      <w:r w:rsidRPr="00203298">
        <w:rPr>
          <w:sz w:val="16"/>
          <w:szCs w:val="16"/>
          <w:lang w:val="fr-FR"/>
        </w:rPr>
        <w:t>ISPC:</w:t>
      </w:r>
      <w:r w:rsidRPr="00203298">
        <w:rPr>
          <w:sz w:val="16"/>
          <w:szCs w:val="16"/>
          <w:lang w:val="fr-FR"/>
        </w:rPr>
        <w:tab/>
        <w:t>International Signalling Point Codes.</w:t>
      </w:r>
    </w:p>
    <w:p w:rsidR="00203298" w:rsidRPr="00203298" w:rsidRDefault="00203298" w:rsidP="00203298">
      <w:pPr>
        <w:tabs>
          <w:tab w:val="clear" w:pos="1276"/>
          <w:tab w:val="clear" w:pos="1843"/>
          <w:tab w:val="clear" w:pos="5387"/>
          <w:tab w:val="clear" w:pos="5954"/>
        </w:tabs>
        <w:spacing w:before="0"/>
        <w:jc w:val="left"/>
        <w:rPr>
          <w:sz w:val="16"/>
          <w:szCs w:val="16"/>
          <w:lang w:val="fr-FR"/>
        </w:rPr>
      </w:pPr>
      <w:r w:rsidRPr="00203298">
        <w:rPr>
          <w:sz w:val="16"/>
          <w:szCs w:val="16"/>
          <w:lang w:val="fr-FR"/>
        </w:rPr>
        <w:tab/>
        <w:t>Codes de points sémaphores internationaux (CPSI).</w:t>
      </w:r>
    </w:p>
    <w:p w:rsidR="00203298" w:rsidRPr="00203298" w:rsidRDefault="00203298" w:rsidP="00203298">
      <w:pPr>
        <w:tabs>
          <w:tab w:val="clear" w:pos="1276"/>
          <w:tab w:val="clear" w:pos="1843"/>
          <w:tab w:val="clear" w:pos="5387"/>
          <w:tab w:val="clear" w:pos="5954"/>
        </w:tabs>
        <w:spacing w:before="0"/>
        <w:jc w:val="left"/>
        <w:rPr>
          <w:b/>
          <w:sz w:val="18"/>
          <w:szCs w:val="22"/>
          <w:lang w:val="es-ES"/>
        </w:rPr>
      </w:pPr>
      <w:r w:rsidRPr="00203298">
        <w:rPr>
          <w:sz w:val="16"/>
          <w:szCs w:val="16"/>
          <w:lang w:val="fr-FR"/>
        </w:rPr>
        <w:tab/>
      </w:r>
      <w:r w:rsidRPr="00203298">
        <w:rPr>
          <w:sz w:val="16"/>
          <w:szCs w:val="16"/>
          <w:lang w:val="es-ES"/>
        </w:rPr>
        <w:t>Códigos de puntos de señalización internacional (CPSI).</w:t>
      </w:r>
    </w:p>
    <w:p w:rsidR="00203298" w:rsidRPr="00203298" w:rsidRDefault="00203298" w:rsidP="00203298">
      <w:pPr>
        <w:rPr>
          <w:lang w:val="es-ES"/>
        </w:rPr>
      </w:pPr>
    </w:p>
    <w:p w:rsidR="00203298" w:rsidRDefault="00203298">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s-ES"/>
        </w:rPr>
      </w:pPr>
      <w:r>
        <w:rPr>
          <w:rFonts w:eastAsia="SimSun"/>
          <w:lang w:val="es-ES"/>
        </w:rPr>
        <w:br w:type="page"/>
      </w:r>
    </w:p>
    <w:p w:rsidR="00203298" w:rsidRPr="00203298" w:rsidRDefault="00203298" w:rsidP="00203298">
      <w:pPr>
        <w:pStyle w:val="Heading20"/>
        <w:rPr>
          <w:lang w:val="en-US"/>
        </w:rPr>
      </w:pPr>
      <w:bookmarkStart w:id="1267" w:name="_Toc36875243"/>
      <w:bookmarkStart w:id="1268" w:name="_Toc473209557"/>
      <w:r w:rsidRPr="00203298">
        <w:rPr>
          <w:lang w:val="en-US"/>
        </w:rPr>
        <w:lastRenderedPageBreak/>
        <w:t xml:space="preserve">National Numbering </w:t>
      </w:r>
      <w:proofErr w:type="gramStart"/>
      <w:r w:rsidRPr="00203298">
        <w:rPr>
          <w:lang w:val="en-US"/>
        </w:rPr>
        <w:t>Plan</w:t>
      </w:r>
      <w:proofErr w:type="gramEnd"/>
      <w:r w:rsidRPr="00203298">
        <w:rPr>
          <w:lang w:val="en-US"/>
        </w:rPr>
        <w:br/>
        <w:t>(According to Recommendation ITU-T E.129 (01/2013))</w:t>
      </w:r>
      <w:bookmarkEnd w:id="1267"/>
      <w:bookmarkEnd w:id="1268"/>
    </w:p>
    <w:p w:rsidR="00203298" w:rsidRPr="00203298" w:rsidRDefault="00203298" w:rsidP="00203298">
      <w:pPr>
        <w:tabs>
          <w:tab w:val="clear" w:pos="1276"/>
          <w:tab w:val="clear" w:pos="1843"/>
          <w:tab w:val="left" w:pos="1134"/>
          <w:tab w:val="left" w:pos="1560"/>
          <w:tab w:val="left" w:pos="2127"/>
        </w:tabs>
        <w:spacing w:after="80"/>
        <w:jc w:val="center"/>
        <w:outlineLvl w:val="2"/>
        <w:rPr>
          <w:rFonts w:eastAsia="SimSun" w:cs="Arial"/>
        </w:rPr>
      </w:pPr>
      <w:bookmarkStart w:id="1269" w:name="_Toc36875244"/>
      <w:bookmarkStart w:id="1270" w:name="_Toc473209558"/>
      <w:r w:rsidRPr="00203298">
        <w:rPr>
          <w:rFonts w:eastAsia="SimSun" w:cs="Arial"/>
          <w:lang w:val="en-US"/>
        </w:rPr>
        <w:t>Web:</w:t>
      </w:r>
      <w:bookmarkEnd w:id="1269"/>
      <w:r w:rsidRPr="00203298">
        <w:rPr>
          <w:rFonts w:eastAsia="SimSun" w:cs="Arial"/>
        </w:rPr>
        <w:t>www.itu.int/itu-t/inr/nnp/index.html</w:t>
      </w:r>
      <w:bookmarkEnd w:id="1270"/>
    </w:p>
    <w:p w:rsidR="00203298" w:rsidRPr="00203298" w:rsidRDefault="00203298" w:rsidP="00203298">
      <w:pPr>
        <w:tabs>
          <w:tab w:val="clear" w:pos="1276"/>
          <w:tab w:val="clear" w:pos="1843"/>
          <w:tab w:val="clear" w:pos="5387"/>
          <w:tab w:val="clear" w:pos="5954"/>
        </w:tabs>
        <w:spacing w:before="240"/>
        <w:jc w:val="left"/>
        <w:rPr>
          <w:rFonts w:eastAsia="SimSun" w:cs="Arial"/>
        </w:rPr>
      </w:pPr>
      <w:r w:rsidRPr="00203298">
        <w:rPr>
          <w:rFonts w:eastAsia="SimSun" w:cs="Arial"/>
        </w:rPr>
        <w:t>Administrations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rsidR="00203298" w:rsidRPr="00203298" w:rsidRDefault="00203298" w:rsidP="00203298">
      <w:pPr>
        <w:rPr>
          <w:rFonts w:eastAsia="SimSun"/>
          <w:lang w:val="en-US"/>
        </w:rPr>
      </w:pPr>
      <w:r w:rsidRPr="00203298">
        <w:rPr>
          <w:rFonts w:eastAsia="SimSun"/>
          <w:lang w:val="en-US"/>
        </w:rPr>
        <w:t xml:space="preserve">For their numbering website, or when sending their information to ITU/TSB (e-mail: </w:t>
      </w:r>
      <w:hyperlink r:id="rId24" w:history="1">
        <w:r w:rsidRPr="00203298">
          <w:rPr>
            <w:rFonts w:eastAsia="SimSun"/>
            <w:lang w:val="en-US"/>
          </w:rPr>
          <w:t>tsbtson@itu.int</w:t>
        </w:r>
      </w:hyperlink>
      <w:r w:rsidRPr="00203298">
        <w:rPr>
          <w:rFonts w:eastAsia="SimSun"/>
          <w:lang w:val="en-US"/>
        </w:rPr>
        <w:t>), administrations are kindly requested to use the format as explained in Recommendation ITU-T E.129. They are reminded that they will be responsible for the timely update of this information.</w:t>
      </w:r>
    </w:p>
    <w:p w:rsidR="00203298" w:rsidRPr="00203298" w:rsidRDefault="00203298" w:rsidP="00F15B9C">
      <w:pPr>
        <w:rPr>
          <w:rFonts w:eastAsia="SimSun"/>
          <w:lang w:val="en-US"/>
        </w:rPr>
      </w:pPr>
      <w:r w:rsidRPr="00203298">
        <w:rPr>
          <w:rFonts w:eastAsia="SimSun"/>
          <w:lang w:val="en-US"/>
        </w:rPr>
        <w:t xml:space="preserve">From </w:t>
      </w:r>
      <w:r w:rsidR="00F15B9C">
        <w:rPr>
          <w:rFonts w:eastAsia="SimSun"/>
        </w:rPr>
        <w:t>1</w:t>
      </w:r>
      <w:r w:rsidRPr="00203298">
        <w:rPr>
          <w:rFonts w:eastAsia="SimSun"/>
        </w:rPr>
        <w:t>.I.201</w:t>
      </w:r>
      <w:r w:rsidR="00F15B9C">
        <w:rPr>
          <w:rFonts w:eastAsia="SimSun"/>
        </w:rPr>
        <w:t>7</w:t>
      </w:r>
      <w:r w:rsidRPr="00203298">
        <w:rPr>
          <w:rFonts w:eastAsia="SimSun"/>
        </w:rPr>
        <w:t xml:space="preserve"> </w:t>
      </w:r>
      <w:r w:rsidRPr="00203298">
        <w:rPr>
          <w:rFonts w:eastAsia="SimSun"/>
          <w:lang w:val="en-US"/>
        </w:rPr>
        <w:t>the following countries have updated their national numbering plan on our site:</w:t>
      </w:r>
    </w:p>
    <w:p w:rsidR="00203298" w:rsidRPr="00203298" w:rsidRDefault="00203298" w:rsidP="00203298">
      <w:pPr>
        <w:rPr>
          <w:rFonts w:eastAsia="SimSun"/>
          <w:lang w:val="en-US"/>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397"/>
        <w:gridCol w:w="3436"/>
      </w:tblGrid>
      <w:tr w:rsidR="00203298" w:rsidRPr="00203298" w:rsidTr="00F15B9C">
        <w:trPr>
          <w:jc w:val="center"/>
        </w:trPr>
        <w:tc>
          <w:tcPr>
            <w:tcW w:w="3397" w:type="dxa"/>
            <w:tcBorders>
              <w:top w:val="single" w:sz="4" w:space="0" w:color="auto"/>
              <w:bottom w:val="single" w:sz="4" w:space="0" w:color="auto"/>
              <w:right w:val="single" w:sz="4" w:space="0" w:color="auto"/>
            </w:tcBorders>
            <w:hideMark/>
          </w:tcPr>
          <w:p w:rsidR="00203298" w:rsidRPr="00203298" w:rsidRDefault="00203298" w:rsidP="00203298">
            <w:pPr>
              <w:tabs>
                <w:tab w:val="clear" w:pos="567"/>
                <w:tab w:val="clear" w:pos="1276"/>
                <w:tab w:val="clear" w:pos="1843"/>
                <w:tab w:val="clear" w:pos="5387"/>
                <w:tab w:val="clear" w:pos="5954"/>
              </w:tabs>
              <w:overflowPunct/>
              <w:spacing w:before="40" w:after="40"/>
              <w:jc w:val="center"/>
              <w:textAlignment w:val="auto"/>
              <w:rPr>
                <w:rFonts w:eastAsia="SimSun" w:cs="Arial"/>
                <w:i/>
                <w:iCs/>
                <w:lang w:val="en-US"/>
              </w:rPr>
            </w:pPr>
            <w:r w:rsidRPr="00203298">
              <w:rPr>
                <w:rFonts w:eastAsia="SimSun"/>
                <w:i/>
                <w:iCs/>
                <w:lang w:val="en-US"/>
              </w:rPr>
              <w:t>Country</w:t>
            </w:r>
          </w:p>
        </w:tc>
        <w:tc>
          <w:tcPr>
            <w:tcW w:w="3436" w:type="dxa"/>
            <w:tcBorders>
              <w:top w:val="single" w:sz="4" w:space="0" w:color="auto"/>
              <w:left w:val="single" w:sz="4" w:space="0" w:color="auto"/>
              <w:bottom w:val="single" w:sz="4" w:space="0" w:color="auto"/>
            </w:tcBorders>
            <w:hideMark/>
          </w:tcPr>
          <w:p w:rsidR="00203298" w:rsidRPr="00203298" w:rsidRDefault="00203298" w:rsidP="00203298">
            <w:pPr>
              <w:tabs>
                <w:tab w:val="clear" w:pos="567"/>
                <w:tab w:val="clear" w:pos="1276"/>
                <w:tab w:val="clear" w:pos="1843"/>
                <w:tab w:val="clear" w:pos="5387"/>
                <w:tab w:val="clear" w:pos="5954"/>
              </w:tabs>
              <w:overflowPunct/>
              <w:spacing w:before="40" w:after="40"/>
              <w:jc w:val="center"/>
              <w:textAlignment w:val="auto"/>
              <w:rPr>
                <w:rFonts w:eastAsia="SimSun" w:cs="Arial"/>
                <w:i/>
                <w:iCs/>
                <w:lang w:val="fr-CH"/>
              </w:rPr>
            </w:pPr>
            <w:r w:rsidRPr="00203298">
              <w:rPr>
                <w:rFonts w:eastAsia="SimSun"/>
                <w:i/>
                <w:iCs/>
                <w:lang w:val="fr-CH"/>
              </w:rPr>
              <w:t>Country Code (CC)</w:t>
            </w:r>
          </w:p>
        </w:tc>
      </w:tr>
      <w:tr w:rsidR="00203298" w:rsidRPr="00203298" w:rsidTr="00F15B9C">
        <w:trPr>
          <w:jc w:val="center"/>
        </w:trPr>
        <w:tc>
          <w:tcPr>
            <w:tcW w:w="3397" w:type="dxa"/>
            <w:tcBorders>
              <w:top w:val="single" w:sz="4" w:space="0" w:color="auto"/>
              <w:left w:val="single" w:sz="4" w:space="0" w:color="auto"/>
              <w:bottom w:val="single" w:sz="4" w:space="0" w:color="auto"/>
              <w:right w:val="single" w:sz="4" w:space="0" w:color="auto"/>
            </w:tcBorders>
          </w:tcPr>
          <w:p w:rsidR="00203298" w:rsidRPr="00203298" w:rsidRDefault="00203298" w:rsidP="00203298">
            <w:pPr>
              <w:tabs>
                <w:tab w:val="clear" w:pos="567"/>
                <w:tab w:val="clear" w:pos="1276"/>
                <w:tab w:val="clear" w:pos="1843"/>
                <w:tab w:val="clear" w:pos="5387"/>
                <w:tab w:val="clear" w:pos="5954"/>
                <w:tab w:val="center" w:pos="1850"/>
              </w:tabs>
              <w:overflowPunct/>
              <w:spacing w:before="40" w:after="40"/>
              <w:jc w:val="left"/>
              <w:textAlignment w:val="auto"/>
              <w:rPr>
                <w:rFonts w:eastAsia="SimSun"/>
                <w:lang w:val="en-US"/>
              </w:rPr>
            </w:pPr>
            <w:r w:rsidRPr="00203298">
              <w:rPr>
                <w:rFonts w:eastAsia="SimSun"/>
                <w:lang w:val="en-US"/>
              </w:rPr>
              <w:t>Costa Rica</w:t>
            </w:r>
          </w:p>
        </w:tc>
        <w:tc>
          <w:tcPr>
            <w:tcW w:w="3436" w:type="dxa"/>
            <w:tcBorders>
              <w:top w:val="single" w:sz="4" w:space="0" w:color="auto"/>
              <w:left w:val="single" w:sz="4" w:space="0" w:color="auto"/>
              <w:bottom w:val="single" w:sz="4" w:space="0" w:color="auto"/>
              <w:right w:val="single" w:sz="4" w:space="0" w:color="auto"/>
            </w:tcBorders>
          </w:tcPr>
          <w:p w:rsidR="00203298" w:rsidRPr="00203298" w:rsidRDefault="00203298" w:rsidP="00203298">
            <w:pPr>
              <w:tabs>
                <w:tab w:val="clear" w:pos="567"/>
                <w:tab w:val="clear" w:pos="1276"/>
                <w:tab w:val="clear" w:pos="1843"/>
                <w:tab w:val="clear" w:pos="5387"/>
                <w:tab w:val="clear" w:pos="5954"/>
              </w:tabs>
              <w:overflowPunct/>
              <w:spacing w:before="40" w:after="40"/>
              <w:jc w:val="center"/>
              <w:textAlignment w:val="auto"/>
              <w:rPr>
                <w:rFonts w:eastAsia="SimSun"/>
                <w:lang w:val="en-US"/>
              </w:rPr>
            </w:pPr>
            <w:r w:rsidRPr="00203298">
              <w:rPr>
                <w:rFonts w:eastAsia="SimSun"/>
                <w:lang w:val="en-US"/>
              </w:rPr>
              <w:t>+506</w:t>
            </w:r>
          </w:p>
        </w:tc>
      </w:tr>
      <w:tr w:rsidR="00203298" w:rsidRPr="00203298" w:rsidTr="00F15B9C">
        <w:trPr>
          <w:jc w:val="center"/>
        </w:trPr>
        <w:tc>
          <w:tcPr>
            <w:tcW w:w="3397" w:type="dxa"/>
            <w:tcBorders>
              <w:top w:val="single" w:sz="4" w:space="0" w:color="auto"/>
              <w:left w:val="single" w:sz="4" w:space="0" w:color="auto"/>
              <w:bottom w:val="single" w:sz="4" w:space="0" w:color="auto"/>
              <w:right w:val="single" w:sz="4" w:space="0" w:color="auto"/>
            </w:tcBorders>
          </w:tcPr>
          <w:p w:rsidR="00203298" w:rsidRPr="00203298" w:rsidRDefault="00203298" w:rsidP="00203298">
            <w:pPr>
              <w:tabs>
                <w:tab w:val="clear" w:pos="567"/>
                <w:tab w:val="clear" w:pos="1276"/>
                <w:tab w:val="clear" w:pos="1843"/>
                <w:tab w:val="clear" w:pos="5387"/>
                <w:tab w:val="clear" w:pos="5954"/>
                <w:tab w:val="center" w:pos="1850"/>
              </w:tabs>
              <w:overflowPunct/>
              <w:spacing w:before="40" w:after="40"/>
              <w:jc w:val="left"/>
              <w:textAlignment w:val="auto"/>
              <w:rPr>
                <w:rFonts w:eastAsia="SimSun"/>
                <w:lang w:val="en-US"/>
              </w:rPr>
            </w:pPr>
            <w:r w:rsidRPr="00203298">
              <w:rPr>
                <w:rFonts w:eastAsia="SimSun"/>
                <w:lang w:val="en-US"/>
              </w:rPr>
              <w:t>Trinidad and Tobago</w:t>
            </w:r>
          </w:p>
        </w:tc>
        <w:tc>
          <w:tcPr>
            <w:tcW w:w="3436" w:type="dxa"/>
            <w:tcBorders>
              <w:top w:val="single" w:sz="4" w:space="0" w:color="auto"/>
              <w:left w:val="single" w:sz="4" w:space="0" w:color="auto"/>
              <w:bottom w:val="single" w:sz="4" w:space="0" w:color="auto"/>
              <w:right w:val="single" w:sz="4" w:space="0" w:color="auto"/>
            </w:tcBorders>
          </w:tcPr>
          <w:p w:rsidR="00203298" w:rsidRPr="00203298" w:rsidRDefault="00203298" w:rsidP="00203298">
            <w:pPr>
              <w:tabs>
                <w:tab w:val="clear" w:pos="567"/>
                <w:tab w:val="clear" w:pos="1276"/>
                <w:tab w:val="clear" w:pos="1843"/>
                <w:tab w:val="clear" w:pos="5387"/>
                <w:tab w:val="clear" w:pos="5954"/>
              </w:tabs>
              <w:overflowPunct/>
              <w:spacing w:before="40" w:after="40"/>
              <w:jc w:val="center"/>
              <w:textAlignment w:val="auto"/>
              <w:rPr>
                <w:rFonts w:eastAsia="SimSun"/>
                <w:lang w:val="en-US"/>
              </w:rPr>
            </w:pPr>
            <w:r w:rsidRPr="00203298">
              <w:rPr>
                <w:rFonts w:eastAsia="SimSun"/>
                <w:lang w:val="en-US"/>
              </w:rPr>
              <w:t>+1 868</w:t>
            </w:r>
          </w:p>
        </w:tc>
      </w:tr>
    </w:tbl>
    <w:p w:rsidR="00203298" w:rsidRPr="00203298" w:rsidRDefault="00203298" w:rsidP="00FD1930">
      <w:pPr>
        <w:rPr>
          <w:rFonts w:eastAsia="SimSun"/>
          <w:lang w:val="es-ES"/>
        </w:rPr>
      </w:pPr>
    </w:p>
    <w:sectPr w:rsidR="00203298" w:rsidRPr="00203298" w:rsidSect="004C24DE">
      <w:footerReference w:type="even" r:id="rId25"/>
      <w:footerReference w:type="default" r:id="rId26"/>
      <w:footerReference w:type="first" r:id="rId27"/>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1EB" w:rsidRDefault="008C41EB">
      <w:r>
        <w:separator/>
      </w:r>
    </w:p>
  </w:endnote>
  <w:endnote w:type="continuationSeparator" w:id="0">
    <w:p w:rsidR="008C41EB" w:rsidRDefault="008C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13" w:csb1="00000000"/>
  </w:font>
  <w:font w:name="FrugalSans">
    <w:altName w:val="Segoe UI Semibold"/>
    <w:charset w:val="00"/>
    <w:family w:val="auto"/>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FrugalSans Th">
    <w:altName w:val="Arial"/>
    <w:charset w:val="00"/>
    <w:family w:val="swiss"/>
    <w:pitch w:val="variable"/>
    <w:sig w:usb0="00000001"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8C41EB" w:rsidRPr="007F091C" w:rsidTr="008149B6">
      <w:trPr>
        <w:cantSplit/>
        <w:trHeight w:val="900"/>
      </w:trPr>
      <w:tc>
        <w:tcPr>
          <w:tcW w:w="8147" w:type="dxa"/>
          <w:tcBorders>
            <w:top w:val="nil"/>
            <w:bottom w:val="nil"/>
          </w:tcBorders>
          <w:shd w:val="clear" w:color="auto" w:fill="FFFFFF"/>
          <w:vAlign w:val="center"/>
        </w:tcPr>
        <w:p w:rsidR="008C41EB" w:rsidRDefault="008C41EB"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8C41EB" w:rsidRPr="007F091C" w:rsidRDefault="008C41EB"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5C8194C7" wp14:editId="72358F86">
                <wp:extent cx="523875" cy="590550"/>
                <wp:effectExtent l="19050" t="0" r="9525" b="0"/>
                <wp:docPr id="3" name="Picture 3"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8C41EB" w:rsidRDefault="008C41EB"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8C41EB" w:rsidRPr="007F091C" w:rsidTr="00DE1F6D">
      <w:trPr>
        <w:cantSplit/>
        <w:jc w:val="center"/>
      </w:trPr>
      <w:tc>
        <w:tcPr>
          <w:tcW w:w="1761" w:type="dxa"/>
          <w:shd w:val="clear" w:color="auto" w:fill="4C4C4C"/>
        </w:tcPr>
        <w:p w:rsidR="008C41EB" w:rsidRPr="007F091C" w:rsidRDefault="008C41EB"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8438FD">
            <w:rPr>
              <w:noProof/>
              <w:color w:val="FFFFFF"/>
              <w:lang w:val="es-ES_tradnl"/>
            </w:rPr>
            <w:t>1117</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8438FD">
            <w:rPr>
              <w:noProof/>
              <w:color w:val="FFFFFF"/>
              <w:lang w:val="en-US"/>
            </w:rPr>
            <w:t>128</w:t>
          </w:r>
          <w:r w:rsidRPr="007F091C">
            <w:rPr>
              <w:color w:val="FFFFFF"/>
              <w:lang w:val="en-US"/>
            </w:rPr>
            <w:fldChar w:fldCharType="end"/>
          </w:r>
        </w:p>
      </w:tc>
      <w:tc>
        <w:tcPr>
          <w:tcW w:w="7292" w:type="dxa"/>
          <w:shd w:val="clear" w:color="auto" w:fill="A6A6A6"/>
        </w:tcPr>
        <w:p w:rsidR="008C41EB" w:rsidRPr="00911AE9" w:rsidRDefault="008C41EB" w:rsidP="00520156">
          <w:pPr>
            <w:pStyle w:val="Footer"/>
            <w:spacing w:before="20" w:after="20"/>
            <w:ind w:right="141"/>
            <w:jc w:val="right"/>
            <w:rPr>
              <w:color w:val="FFFFFF"/>
              <w:lang w:val="fr-CH"/>
            </w:rPr>
          </w:pPr>
          <w:r w:rsidRPr="00911AE9">
            <w:rPr>
              <w:color w:val="FFFFFF"/>
              <w:lang w:val="fr-CH"/>
            </w:rPr>
            <w:t>ITU Operational Bulletin</w:t>
          </w:r>
        </w:p>
      </w:tc>
    </w:tr>
  </w:tbl>
  <w:p w:rsidR="008C41EB" w:rsidRDefault="008C41EB" w:rsidP="0049766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8C41EB" w:rsidRPr="007F091C" w:rsidTr="00DE1F6D">
      <w:trPr>
        <w:cantSplit/>
        <w:jc w:val="right"/>
      </w:trPr>
      <w:tc>
        <w:tcPr>
          <w:tcW w:w="7378" w:type="dxa"/>
          <w:shd w:val="clear" w:color="auto" w:fill="A6A6A6"/>
        </w:tcPr>
        <w:p w:rsidR="008C41EB" w:rsidRPr="00911AE9" w:rsidRDefault="008C41EB"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8C41EB" w:rsidRPr="007F091C" w:rsidRDefault="008C41EB"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8438FD">
            <w:rPr>
              <w:noProof/>
              <w:color w:val="FFFFFF"/>
              <w:lang w:val="es-ES_tradnl"/>
            </w:rPr>
            <w:t>1117</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8438FD">
            <w:rPr>
              <w:noProof/>
              <w:color w:val="FFFFFF"/>
              <w:lang w:val="en-US"/>
            </w:rPr>
            <w:t>127</w:t>
          </w:r>
          <w:r w:rsidRPr="007F091C">
            <w:rPr>
              <w:color w:val="FFFFFF"/>
              <w:lang w:val="en-US"/>
            </w:rPr>
            <w:fldChar w:fldCharType="end"/>
          </w:r>
          <w:r w:rsidRPr="007F091C">
            <w:rPr>
              <w:color w:val="FFFFFF"/>
              <w:lang w:val="es-ES_tradnl"/>
            </w:rPr>
            <w:t>  </w:t>
          </w:r>
        </w:p>
      </w:tc>
    </w:tr>
  </w:tbl>
  <w:p w:rsidR="008C41EB" w:rsidRDefault="008C41E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8C41EB" w:rsidRPr="007F091C" w:rsidTr="0090136F">
      <w:trPr>
        <w:cantSplit/>
        <w:jc w:val="center"/>
      </w:trPr>
      <w:tc>
        <w:tcPr>
          <w:tcW w:w="1761" w:type="dxa"/>
          <w:shd w:val="clear" w:color="auto" w:fill="4C4C4C"/>
        </w:tcPr>
        <w:p w:rsidR="008C41EB" w:rsidRPr="007F091C" w:rsidRDefault="008C41EB" w:rsidP="006B4A80">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8438FD">
            <w:rPr>
              <w:noProof/>
              <w:color w:val="FFFFFF"/>
              <w:lang w:val="es-ES_tradnl"/>
            </w:rPr>
            <w:t>1117</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8438FD">
            <w:rPr>
              <w:noProof/>
              <w:color w:val="FFFFFF"/>
              <w:lang w:val="en-US"/>
            </w:rPr>
            <w:t>129</w:t>
          </w:r>
          <w:r w:rsidRPr="007F091C">
            <w:rPr>
              <w:color w:val="FFFFFF"/>
              <w:lang w:val="en-US"/>
            </w:rPr>
            <w:fldChar w:fldCharType="end"/>
          </w:r>
        </w:p>
      </w:tc>
      <w:tc>
        <w:tcPr>
          <w:tcW w:w="7292" w:type="dxa"/>
          <w:shd w:val="clear" w:color="auto" w:fill="A6A6A6"/>
        </w:tcPr>
        <w:p w:rsidR="008C41EB" w:rsidRPr="00911AE9" w:rsidRDefault="008C41EB" w:rsidP="006B4A80">
          <w:pPr>
            <w:pStyle w:val="Footer"/>
            <w:spacing w:before="20" w:after="20"/>
            <w:ind w:right="141"/>
            <w:jc w:val="right"/>
            <w:rPr>
              <w:color w:val="FFFFFF"/>
              <w:lang w:val="fr-CH"/>
            </w:rPr>
          </w:pPr>
          <w:r w:rsidRPr="00911AE9">
            <w:rPr>
              <w:color w:val="FFFFFF"/>
              <w:lang w:val="fr-CH"/>
            </w:rPr>
            <w:t>ITU Operational Bulletin</w:t>
          </w:r>
        </w:p>
      </w:tc>
    </w:tr>
  </w:tbl>
  <w:p w:rsidR="008C41EB" w:rsidRPr="006B4A80" w:rsidRDefault="008C41EB" w:rsidP="006B4A8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8C41EB" w:rsidRPr="007F091C" w:rsidTr="00DE1F6D">
      <w:trPr>
        <w:cantSplit/>
        <w:jc w:val="center"/>
      </w:trPr>
      <w:tc>
        <w:tcPr>
          <w:tcW w:w="1761" w:type="dxa"/>
          <w:shd w:val="clear" w:color="auto" w:fill="4C4C4C"/>
        </w:tcPr>
        <w:p w:rsidR="008C41EB" w:rsidRPr="007F091C" w:rsidRDefault="008C41EB"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8438FD">
            <w:rPr>
              <w:noProof/>
              <w:color w:val="FFFFFF"/>
              <w:lang w:val="es-ES_tradnl"/>
            </w:rPr>
            <w:t>1117</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8438FD">
            <w:rPr>
              <w:noProof/>
              <w:color w:val="FFFFFF"/>
              <w:lang w:val="en-US"/>
            </w:rPr>
            <w:t>134</w:t>
          </w:r>
          <w:r w:rsidRPr="007F091C">
            <w:rPr>
              <w:color w:val="FFFFFF"/>
              <w:lang w:val="en-US"/>
            </w:rPr>
            <w:fldChar w:fldCharType="end"/>
          </w:r>
        </w:p>
      </w:tc>
      <w:tc>
        <w:tcPr>
          <w:tcW w:w="7292" w:type="dxa"/>
          <w:shd w:val="clear" w:color="auto" w:fill="A6A6A6"/>
        </w:tcPr>
        <w:p w:rsidR="008C41EB" w:rsidRPr="00911AE9" w:rsidRDefault="008C41EB" w:rsidP="00520156">
          <w:pPr>
            <w:pStyle w:val="Footer"/>
            <w:spacing w:before="20" w:after="20"/>
            <w:ind w:right="141"/>
            <w:jc w:val="right"/>
            <w:rPr>
              <w:color w:val="FFFFFF"/>
              <w:lang w:val="fr-CH"/>
            </w:rPr>
          </w:pPr>
          <w:r w:rsidRPr="00911AE9">
            <w:rPr>
              <w:color w:val="FFFFFF"/>
              <w:lang w:val="fr-CH"/>
            </w:rPr>
            <w:t>ITU Operational Bulletin</w:t>
          </w:r>
        </w:p>
      </w:tc>
    </w:tr>
  </w:tbl>
  <w:p w:rsidR="008C41EB" w:rsidRDefault="008C41EB" w:rsidP="0049766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8C41EB" w:rsidRPr="007F091C" w:rsidTr="00DE1F6D">
      <w:trPr>
        <w:cantSplit/>
        <w:jc w:val="right"/>
      </w:trPr>
      <w:tc>
        <w:tcPr>
          <w:tcW w:w="7378" w:type="dxa"/>
          <w:shd w:val="clear" w:color="auto" w:fill="A6A6A6"/>
        </w:tcPr>
        <w:p w:rsidR="008C41EB" w:rsidRPr="00911AE9" w:rsidRDefault="008C41EB"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8C41EB" w:rsidRPr="007F091C" w:rsidRDefault="008C41EB"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8438FD">
            <w:rPr>
              <w:noProof/>
              <w:color w:val="FFFFFF"/>
              <w:lang w:val="es-ES_tradnl"/>
            </w:rPr>
            <w:t>1117</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8438FD">
            <w:rPr>
              <w:noProof/>
              <w:color w:val="FFFFFF"/>
              <w:lang w:val="en-US"/>
            </w:rPr>
            <w:t>133</w:t>
          </w:r>
          <w:r w:rsidRPr="007F091C">
            <w:rPr>
              <w:color w:val="FFFFFF"/>
              <w:lang w:val="en-US"/>
            </w:rPr>
            <w:fldChar w:fldCharType="end"/>
          </w:r>
          <w:r w:rsidRPr="007F091C">
            <w:rPr>
              <w:color w:val="FFFFFF"/>
              <w:lang w:val="es-ES_tradnl"/>
            </w:rPr>
            <w:t>  </w:t>
          </w:r>
        </w:p>
      </w:tc>
    </w:tr>
  </w:tbl>
  <w:p w:rsidR="008C41EB" w:rsidRDefault="008C41E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8C41EB" w:rsidRPr="007F091C" w:rsidTr="0090136F">
      <w:trPr>
        <w:cantSplit/>
        <w:jc w:val="right"/>
      </w:trPr>
      <w:tc>
        <w:tcPr>
          <w:tcW w:w="7378" w:type="dxa"/>
          <w:shd w:val="clear" w:color="auto" w:fill="A6A6A6"/>
        </w:tcPr>
        <w:p w:rsidR="008C41EB" w:rsidRPr="00911AE9" w:rsidRDefault="008C41EB" w:rsidP="006B4A80">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8C41EB" w:rsidRPr="007F091C" w:rsidRDefault="008C41EB" w:rsidP="006B4A80">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8438FD">
            <w:rPr>
              <w:noProof/>
              <w:color w:val="FFFFFF"/>
              <w:lang w:val="es-ES_tradnl"/>
            </w:rPr>
            <w:t>1117</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8438FD">
            <w:rPr>
              <w:noProof/>
              <w:color w:val="FFFFFF"/>
              <w:lang w:val="en-US"/>
            </w:rPr>
            <w:t>130</w:t>
          </w:r>
          <w:r w:rsidRPr="007F091C">
            <w:rPr>
              <w:color w:val="FFFFFF"/>
              <w:lang w:val="en-US"/>
            </w:rPr>
            <w:fldChar w:fldCharType="end"/>
          </w:r>
          <w:r w:rsidRPr="007F091C">
            <w:rPr>
              <w:color w:val="FFFFFF"/>
              <w:lang w:val="es-ES_tradnl"/>
            </w:rPr>
            <w:t>  </w:t>
          </w:r>
        </w:p>
      </w:tc>
    </w:tr>
  </w:tbl>
  <w:p w:rsidR="008C41EB" w:rsidRPr="006B4A80" w:rsidRDefault="008C41EB" w:rsidP="006B4A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1EB" w:rsidRDefault="008C41EB">
      <w:r>
        <w:separator/>
      </w:r>
    </w:p>
  </w:footnote>
  <w:footnote w:type="continuationSeparator" w:id="0">
    <w:p w:rsidR="008C41EB" w:rsidRDefault="008C4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1EB" w:rsidRPr="00FB1F65" w:rsidRDefault="008C41EB" w:rsidP="00FB1F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1EB" w:rsidRPr="00513053" w:rsidRDefault="008C41EB" w:rsidP="005130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780E3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3EDC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E0CD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076DE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04E82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9693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E96B3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8AFD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AC1B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B6AA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lvl>
  </w:abstractNum>
  <w:abstractNum w:abstractNumId="11" w15:restartNumberingAfterBreak="0">
    <w:nsid w:val="02256582"/>
    <w:multiLevelType w:val="hybridMultilevel"/>
    <w:tmpl w:val="06822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7E80D3E"/>
    <w:multiLevelType w:val="hybridMultilevel"/>
    <w:tmpl w:val="065E8F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5" w15:restartNumberingAfterBreak="0">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4B77D3"/>
    <w:multiLevelType w:val="hybridMultilevel"/>
    <w:tmpl w:val="43104D8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0C6862"/>
    <w:multiLevelType w:val="hybridMultilevel"/>
    <w:tmpl w:val="7BBC5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F30A38"/>
    <w:multiLevelType w:val="hybridMultilevel"/>
    <w:tmpl w:val="84CC1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A1A5BF1"/>
    <w:multiLevelType w:val="hybridMultilevel"/>
    <w:tmpl w:val="01883E8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264E79"/>
    <w:multiLevelType w:val="hybridMultilevel"/>
    <w:tmpl w:val="77E29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233999"/>
    <w:multiLevelType w:val="hybridMultilevel"/>
    <w:tmpl w:val="9042AB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BCC4ACF"/>
    <w:multiLevelType w:val="hybridMultilevel"/>
    <w:tmpl w:val="06322F06"/>
    <w:lvl w:ilvl="0" w:tplc="7758DB0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4DF5F5D"/>
    <w:multiLevelType w:val="hybridMultilevel"/>
    <w:tmpl w:val="00F077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6282B37"/>
    <w:multiLevelType w:val="hybridMultilevel"/>
    <w:tmpl w:val="1AEE6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EB02DA"/>
    <w:multiLevelType w:val="hybridMultilevel"/>
    <w:tmpl w:val="4A7838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6A72785D"/>
    <w:multiLevelType w:val="hybridMultilevel"/>
    <w:tmpl w:val="A906F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E25FDA"/>
    <w:multiLevelType w:val="hybridMultilevel"/>
    <w:tmpl w:val="2E8ACA9A"/>
    <w:lvl w:ilvl="0" w:tplc="016E41B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6970C0"/>
    <w:multiLevelType w:val="hybridMultilevel"/>
    <w:tmpl w:val="45A8C4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E30784"/>
    <w:multiLevelType w:val="hybridMultilevel"/>
    <w:tmpl w:val="431007A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9" w15:restartNumberingAfterBreak="0">
    <w:nsid w:val="7FDE33B8"/>
    <w:multiLevelType w:val="hybridMultilevel"/>
    <w:tmpl w:val="D26862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9"/>
  </w:num>
  <w:num w:numId="2">
    <w:abstractNumId w:val="22"/>
  </w:num>
  <w:num w:numId="3">
    <w:abstractNumId w:val="14"/>
  </w:num>
  <w:num w:numId="4">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5">
    <w:abstractNumId w:val="35"/>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9"/>
  </w:num>
  <w:num w:numId="17">
    <w:abstractNumId w:val="38"/>
  </w:num>
  <w:num w:numId="18">
    <w:abstractNumId w:val="31"/>
  </w:num>
  <w:num w:numId="19">
    <w:abstractNumId w:val="37"/>
  </w:num>
  <w:num w:numId="20">
    <w:abstractNumId w:val="34"/>
  </w:num>
  <w:num w:numId="21">
    <w:abstractNumId w:val="11"/>
  </w:num>
  <w:num w:numId="22">
    <w:abstractNumId w:val="10"/>
    <w:lvlOverride w:ilvl="0">
      <w:lvl w:ilvl="0">
        <w:start w:val="1"/>
        <w:numFmt w:val="bullet"/>
        <w:lvlText w:val=""/>
        <w:legacy w:legacy="1" w:legacySpace="120" w:legacyIndent="360"/>
        <w:lvlJc w:val="left"/>
        <w:pPr>
          <w:ind w:left="927" w:hanging="360"/>
        </w:pPr>
        <w:rPr>
          <w:rFonts w:ascii="Symbol" w:hAnsi="Symbol" w:hint="default"/>
        </w:rPr>
      </w:lvl>
    </w:lvlOverride>
  </w:num>
  <w:num w:numId="23">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24">
    <w:abstractNumId w:val="10"/>
    <w:lvlOverride w:ilvl="0">
      <w:lvl w:ilvl="0">
        <w:start w:val="1"/>
        <w:numFmt w:val="bullet"/>
        <w:lvlText w:val=""/>
        <w:legacy w:legacy="1" w:legacySpace="120" w:legacyIndent="360"/>
        <w:lvlJc w:val="left"/>
        <w:pPr>
          <w:ind w:left="1352" w:hanging="360"/>
        </w:pPr>
        <w:rPr>
          <w:rFonts w:ascii="Symbol" w:hAnsi="Symbol" w:hint="default"/>
        </w:rPr>
      </w:lvl>
    </w:lvlOverride>
  </w:num>
  <w:num w:numId="25">
    <w:abstractNumId w:val="9"/>
  </w:num>
  <w:num w:numId="26">
    <w:abstractNumId w:val="26"/>
  </w:num>
  <w:num w:numId="27">
    <w:abstractNumId w:val="15"/>
  </w:num>
  <w:num w:numId="28">
    <w:abstractNumId w:val="30"/>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5"/>
  </w:num>
  <w:num w:numId="32">
    <w:abstractNumId w:val="28"/>
  </w:num>
  <w:num w:numId="33">
    <w:abstractNumId w:val="18"/>
  </w:num>
  <w:num w:numId="34">
    <w:abstractNumId w:val="10"/>
    <w:lvlOverride w:ilvl="0">
      <w:lvl w:ilvl="0">
        <w:start w:val="1"/>
        <w:numFmt w:val="bullet"/>
        <w:lvlText w:val=""/>
        <w:legacy w:legacy="1" w:legacySpace="120" w:legacyIndent="360"/>
        <w:lvlJc w:val="left"/>
        <w:pPr>
          <w:ind w:left="785" w:hanging="360"/>
        </w:pPr>
        <w:rPr>
          <w:rFonts w:ascii="Symbol" w:hAnsi="Symbol" w:hint="default"/>
        </w:rPr>
      </w:lvl>
    </w:lvlOverride>
  </w:num>
  <w:num w:numId="35">
    <w:abstractNumId w:val="21"/>
  </w:num>
  <w:num w:numId="36">
    <w:abstractNumId w:val="24"/>
  </w:num>
  <w:num w:numId="37">
    <w:abstractNumId w:val="36"/>
  </w:num>
  <w:num w:numId="38">
    <w:abstractNumId w:val="10"/>
    <w:lvlOverride w:ilvl="0">
      <w:lvl w:ilvl="0">
        <w:numFmt w:val="bullet"/>
        <w:lvlText w:val=""/>
        <w:legacy w:legacy="1" w:legacySpace="120" w:legacyIndent="360"/>
        <w:lvlJc w:val="left"/>
        <w:pPr>
          <w:ind w:left="0" w:hanging="360"/>
        </w:pPr>
        <w:rPr>
          <w:rFonts w:ascii="Symbol" w:hAnsi="Symbol" w:hint="default"/>
        </w:rPr>
      </w:lvl>
    </w:lvlOverride>
  </w:num>
  <w:num w:numId="39">
    <w:abstractNumId w:val="17"/>
  </w:num>
  <w:num w:numId="40">
    <w:abstractNumId w:val="39"/>
  </w:num>
  <w:num w:numId="41">
    <w:abstractNumId w:val="20"/>
  </w:num>
  <w:num w:numId="42">
    <w:abstractNumId w:val="16"/>
  </w:num>
  <w:num w:numId="43">
    <w:abstractNumId w:val="13"/>
  </w:num>
  <w:num w:numId="44">
    <w:abstractNumId w:val="27"/>
  </w:num>
  <w:num w:numId="45">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278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745"/>
    <w:rsid w:val="00000757"/>
    <w:rsid w:val="0000081F"/>
    <w:rsid w:val="00000B36"/>
    <w:rsid w:val="00000FF4"/>
    <w:rsid w:val="00001235"/>
    <w:rsid w:val="00001A30"/>
    <w:rsid w:val="00001E02"/>
    <w:rsid w:val="00001F95"/>
    <w:rsid w:val="00002186"/>
    <w:rsid w:val="000023A1"/>
    <w:rsid w:val="0000240C"/>
    <w:rsid w:val="0000246C"/>
    <w:rsid w:val="0000264E"/>
    <w:rsid w:val="00002ACC"/>
    <w:rsid w:val="00002E21"/>
    <w:rsid w:val="0000329C"/>
    <w:rsid w:val="0000457B"/>
    <w:rsid w:val="000046D0"/>
    <w:rsid w:val="00004974"/>
    <w:rsid w:val="00004DC7"/>
    <w:rsid w:val="00004E01"/>
    <w:rsid w:val="00005B6E"/>
    <w:rsid w:val="00005FBB"/>
    <w:rsid w:val="00006494"/>
    <w:rsid w:val="00006D1B"/>
    <w:rsid w:val="0000712A"/>
    <w:rsid w:val="000071FA"/>
    <w:rsid w:val="00007586"/>
    <w:rsid w:val="00007730"/>
    <w:rsid w:val="00007A38"/>
    <w:rsid w:val="00007CB6"/>
    <w:rsid w:val="00007E8C"/>
    <w:rsid w:val="0001004A"/>
    <w:rsid w:val="000104E5"/>
    <w:rsid w:val="000107A8"/>
    <w:rsid w:val="00010807"/>
    <w:rsid w:val="00010CCA"/>
    <w:rsid w:val="00010D6F"/>
    <w:rsid w:val="0001109F"/>
    <w:rsid w:val="000114E2"/>
    <w:rsid w:val="00011F38"/>
    <w:rsid w:val="00012041"/>
    <w:rsid w:val="00012305"/>
    <w:rsid w:val="000123B9"/>
    <w:rsid w:val="00012BA9"/>
    <w:rsid w:val="00012DDE"/>
    <w:rsid w:val="00012E06"/>
    <w:rsid w:val="000136BD"/>
    <w:rsid w:val="0001371D"/>
    <w:rsid w:val="00013949"/>
    <w:rsid w:val="00013EC2"/>
    <w:rsid w:val="00013FDF"/>
    <w:rsid w:val="00014025"/>
    <w:rsid w:val="00014125"/>
    <w:rsid w:val="00014293"/>
    <w:rsid w:val="00014C41"/>
    <w:rsid w:val="000153F9"/>
    <w:rsid w:val="00015DF8"/>
    <w:rsid w:val="00016004"/>
    <w:rsid w:val="000163AE"/>
    <w:rsid w:val="000165E3"/>
    <w:rsid w:val="0001696D"/>
    <w:rsid w:val="000169CF"/>
    <w:rsid w:val="00016B7C"/>
    <w:rsid w:val="00016F0D"/>
    <w:rsid w:val="00017637"/>
    <w:rsid w:val="00017CF9"/>
    <w:rsid w:val="000200B1"/>
    <w:rsid w:val="00020364"/>
    <w:rsid w:val="00020A03"/>
    <w:rsid w:val="00020B61"/>
    <w:rsid w:val="00020D7C"/>
    <w:rsid w:val="00020E56"/>
    <w:rsid w:val="00020FC6"/>
    <w:rsid w:val="00021CC1"/>
    <w:rsid w:val="000220D0"/>
    <w:rsid w:val="00022289"/>
    <w:rsid w:val="000222E9"/>
    <w:rsid w:val="00022587"/>
    <w:rsid w:val="000229C4"/>
    <w:rsid w:val="00022AD3"/>
    <w:rsid w:val="00022C95"/>
    <w:rsid w:val="00023FCC"/>
    <w:rsid w:val="0002470D"/>
    <w:rsid w:val="00024830"/>
    <w:rsid w:val="00024B07"/>
    <w:rsid w:val="0002574A"/>
    <w:rsid w:val="00025CA3"/>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BEF"/>
    <w:rsid w:val="00030BF7"/>
    <w:rsid w:val="00031014"/>
    <w:rsid w:val="00031166"/>
    <w:rsid w:val="000311C7"/>
    <w:rsid w:val="00031768"/>
    <w:rsid w:val="00031CB0"/>
    <w:rsid w:val="00031E0F"/>
    <w:rsid w:val="00032061"/>
    <w:rsid w:val="00032120"/>
    <w:rsid w:val="00032128"/>
    <w:rsid w:val="000321B4"/>
    <w:rsid w:val="000330E2"/>
    <w:rsid w:val="00033534"/>
    <w:rsid w:val="00034716"/>
    <w:rsid w:val="0003486D"/>
    <w:rsid w:val="00034905"/>
    <w:rsid w:val="00035167"/>
    <w:rsid w:val="000351B9"/>
    <w:rsid w:val="0003524E"/>
    <w:rsid w:val="000352F9"/>
    <w:rsid w:val="00035400"/>
    <w:rsid w:val="00035977"/>
    <w:rsid w:val="00035A42"/>
    <w:rsid w:val="00035A98"/>
    <w:rsid w:val="00035AD6"/>
    <w:rsid w:val="00035E3A"/>
    <w:rsid w:val="000361BE"/>
    <w:rsid w:val="000368D8"/>
    <w:rsid w:val="00036A10"/>
    <w:rsid w:val="00036BEC"/>
    <w:rsid w:val="00036D71"/>
    <w:rsid w:val="00037181"/>
    <w:rsid w:val="00037407"/>
    <w:rsid w:val="00040160"/>
    <w:rsid w:val="0004036D"/>
    <w:rsid w:val="00040639"/>
    <w:rsid w:val="00040DCC"/>
    <w:rsid w:val="00040FB4"/>
    <w:rsid w:val="000410C1"/>
    <w:rsid w:val="00041498"/>
    <w:rsid w:val="00041772"/>
    <w:rsid w:val="0004179E"/>
    <w:rsid w:val="000417A7"/>
    <w:rsid w:val="00041B2A"/>
    <w:rsid w:val="00041E9A"/>
    <w:rsid w:val="00042076"/>
    <w:rsid w:val="000424BA"/>
    <w:rsid w:val="000426CE"/>
    <w:rsid w:val="00042A2A"/>
    <w:rsid w:val="00042C17"/>
    <w:rsid w:val="00042C62"/>
    <w:rsid w:val="00042F61"/>
    <w:rsid w:val="00043328"/>
    <w:rsid w:val="0004345F"/>
    <w:rsid w:val="000434CE"/>
    <w:rsid w:val="00043C6A"/>
    <w:rsid w:val="00043FC0"/>
    <w:rsid w:val="0004400A"/>
    <w:rsid w:val="000441B5"/>
    <w:rsid w:val="000441F8"/>
    <w:rsid w:val="0004426D"/>
    <w:rsid w:val="00044B9F"/>
    <w:rsid w:val="00044D71"/>
    <w:rsid w:val="00044F72"/>
    <w:rsid w:val="000456B1"/>
    <w:rsid w:val="00046038"/>
    <w:rsid w:val="0004620E"/>
    <w:rsid w:val="00046529"/>
    <w:rsid w:val="000479FB"/>
    <w:rsid w:val="00047AC3"/>
    <w:rsid w:val="00047EAE"/>
    <w:rsid w:val="0005003E"/>
    <w:rsid w:val="000504F2"/>
    <w:rsid w:val="00050759"/>
    <w:rsid w:val="000507F6"/>
    <w:rsid w:val="00050864"/>
    <w:rsid w:val="00050B77"/>
    <w:rsid w:val="00050C77"/>
    <w:rsid w:val="00050D55"/>
    <w:rsid w:val="00051208"/>
    <w:rsid w:val="00051213"/>
    <w:rsid w:val="00051D2A"/>
    <w:rsid w:val="00051DDD"/>
    <w:rsid w:val="00052378"/>
    <w:rsid w:val="0005257A"/>
    <w:rsid w:val="000527D5"/>
    <w:rsid w:val="00052A14"/>
    <w:rsid w:val="00052BBD"/>
    <w:rsid w:val="000532AD"/>
    <w:rsid w:val="00053431"/>
    <w:rsid w:val="00053467"/>
    <w:rsid w:val="00053E4F"/>
    <w:rsid w:val="00054197"/>
    <w:rsid w:val="0005450E"/>
    <w:rsid w:val="000545C3"/>
    <w:rsid w:val="00054745"/>
    <w:rsid w:val="00054C24"/>
    <w:rsid w:val="00054D83"/>
    <w:rsid w:val="00055104"/>
    <w:rsid w:val="0005514C"/>
    <w:rsid w:val="00055824"/>
    <w:rsid w:val="00055AAF"/>
    <w:rsid w:val="00055EDC"/>
    <w:rsid w:val="00055F13"/>
    <w:rsid w:val="00055FE0"/>
    <w:rsid w:val="000564A2"/>
    <w:rsid w:val="0005668F"/>
    <w:rsid w:val="000568FF"/>
    <w:rsid w:val="00056989"/>
    <w:rsid w:val="00057223"/>
    <w:rsid w:val="00057689"/>
    <w:rsid w:val="000577B0"/>
    <w:rsid w:val="00057843"/>
    <w:rsid w:val="00057A61"/>
    <w:rsid w:val="00057F0C"/>
    <w:rsid w:val="0006007B"/>
    <w:rsid w:val="00060133"/>
    <w:rsid w:val="00060A15"/>
    <w:rsid w:val="00061074"/>
    <w:rsid w:val="00061438"/>
    <w:rsid w:val="0006267E"/>
    <w:rsid w:val="00062BA6"/>
    <w:rsid w:val="00062D30"/>
    <w:rsid w:val="000630DA"/>
    <w:rsid w:val="000631E3"/>
    <w:rsid w:val="000634EA"/>
    <w:rsid w:val="000636FF"/>
    <w:rsid w:val="00063813"/>
    <w:rsid w:val="000639F0"/>
    <w:rsid w:val="00063FA2"/>
    <w:rsid w:val="00064238"/>
    <w:rsid w:val="0006429C"/>
    <w:rsid w:val="0006429E"/>
    <w:rsid w:val="00064CC4"/>
    <w:rsid w:val="00064E11"/>
    <w:rsid w:val="00064F82"/>
    <w:rsid w:val="0006530E"/>
    <w:rsid w:val="000654E8"/>
    <w:rsid w:val="000655E1"/>
    <w:rsid w:val="00065937"/>
    <w:rsid w:val="000662EA"/>
    <w:rsid w:val="00066FAE"/>
    <w:rsid w:val="0006743F"/>
    <w:rsid w:val="0007057F"/>
    <w:rsid w:val="000706BF"/>
    <w:rsid w:val="00070BB5"/>
    <w:rsid w:val="00070BD4"/>
    <w:rsid w:val="00070C48"/>
    <w:rsid w:val="00071792"/>
    <w:rsid w:val="00071A15"/>
    <w:rsid w:val="000721A6"/>
    <w:rsid w:val="0007240C"/>
    <w:rsid w:val="00072F20"/>
    <w:rsid w:val="00073036"/>
    <w:rsid w:val="000731EE"/>
    <w:rsid w:val="00073CDF"/>
    <w:rsid w:val="00073F80"/>
    <w:rsid w:val="00074047"/>
    <w:rsid w:val="0007479D"/>
    <w:rsid w:val="00074AD3"/>
    <w:rsid w:val="00075191"/>
    <w:rsid w:val="00075248"/>
    <w:rsid w:val="00075D35"/>
    <w:rsid w:val="00075E3D"/>
    <w:rsid w:val="00075F9E"/>
    <w:rsid w:val="00075FD3"/>
    <w:rsid w:val="00076007"/>
    <w:rsid w:val="000763E0"/>
    <w:rsid w:val="00076837"/>
    <w:rsid w:val="000772A0"/>
    <w:rsid w:val="00077404"/>
    <w:rsid w:val="000806BE"/>
    <w:rsid w:val="0008078B"/>
    <w:rsid w:val="000808FE"/>
    <w:rsid w:val="0008093B"/>
    <w:rsid w:val="000812D6"/>
    <w:rsid w:val="00081E45"/>
    <w:rsid w:val="00081E4F"/>
    <w:rsid w:val="00082433"/>
    <w:rsid w:val="0008290F"/>
    <w:rsid w:val="00082934"/>
    <w:rsid w:val="00082A76"/>
    <w:rsid w:val="00082C77"/>
    <w:rsid w:val="0008303C"/>
    <w:rsid w:val="000832CF"/>
    <w:rsid w:val="000835B5"/>
    <w:rsid w:val="00083664"/>
    <w:rsid w:val="000836EE"/>
    <w:rsid w:val="00083823"/>
    <w:rsid w:val="00083973"/>
    <w:rsid w:val="000839A5"/>
    <w:rsid w:val="00083B80"/>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691"/>
    <w:rsid w:val="00086E13"/>
    <w:rsid w:val="00086FAD"/>
    <w:rsid w:val="000870A0"/>
    <w:rsid w:val="00087160"/>
    <w:rsid w:val="000871ED"/>
    <w:rsid w:val="00087536"/>
    <w:rsid w:val="000875FC"/>
    <w:rsid w:val="00087ABD"/>
    <w:rsid w:val="00087B51"/>
    <w:rsid w:val="0009006F"/>
    <w:rsid w:val="00090640"/>
    <w:rsid w:val="00090860"/>
    <w:rsid w:val="00090876"/>
    <w:rsid w:val="00090CE4"/>
    <w:rsid w:val="00091197"/>
    <w:rsid w:val="000916C4"/>
    <w:rsid w:val="00091C87"/>
    <w:rsid w:val="00091D37"/>
    <w:rsid w:val="00092287"/>
    <w:rsid w:val="0009244C"/>
    <w:rsid w:val="000926BE"/>
    <w:rsid w:val="00092C13"/>
    <w:rsid w:val="000940AA"/>
    <w:rsid w:val="000940E7"/>
    <w:rsid w:val="00094362"/>
    <w:rsid w:val="00094830"/>
    <w:rsid w:val="00094D2C"/>
    <w:rsid w:val="00094FB9"/>
    <w:rsid w:val="000953FD"/>
    <w:rsid w:val="00095571"/>
    <w:rsid w:val="00095C94"/>
    <w:rsid w:val="0009624B"/>
    <w:rsid w:val="00096667"/>
    <w:rsid w:val="000968C6"/>
    <w:rsid w:val="0009738B"/>
    <w:rsid w:val="000974B3"/>
    <w:rsid w:val="000978B0"/>
    <w:rsid w:val="000A00C3"/>
    <w:rsid w:val="000A0985"/>
    <w:rsid w:val="000A0DF2"/>
    <w:rsid w:val="000A0FE1"/>
    <w:rsid w:val="000A110B"/>
    <w:rsid w:val="000A12F6"/>
    <w:rsid w:val="000A1A3D"/>
    <w:rsid w:val="000A1F79"/>
    <w:rsid w:val="000A2289"/>
    <w:rsid w:val="000A33C9"/>
    <w:rsid w:val="000A3603"/>
    <w:rsid w:val="000A361F"/>
    <w:rsid w:val="000A38AF"/>
    <w:rsid w:val="000A3A92"/>
    <w:rsid w:val="000A3DF2"/>
    <w:rsid w:val="000A48C1"/>
    <w:rsid w:val="000A4D64"/>
    <w:rsid w:val="000A4EDD"/>
    <w:rsid w:val="000A5071"/>
    <w:rsid w:val="000A588D"/>
    <w:rsid w:val="000A6408"/>
    <w:rsid w:val="000A6BAB"/>
    <w:rsid w:val="000A78C7"/>
    <w:rsid w:val="000A7B09"/>
    <w:rsid w:val="000A7F2B"/>
    <w:rsid w:val="000A7FCF"/>
    <w:rsid w:val="000A7FF6"/>
    <w:rsid w:val="000B0247"/>
    <w:rsid w:val="000B0364"/>
    <w:rsid w:val="000B0CB1"/>
    <w:rsid w:val="000B2096"/>
    <w:rsid w:val="000B22DF"/>
    <w:rsid w:val="000B23B2"/>
    <w:rsid w:val="000B23CD"/>
    <w:rsid w:val="000B2477"/>
    <w:rsid w:val="000B2545"/>
    <w:rsid w:val="000B2828"/>
    <w:rsid w:val="000B2991"/>
    <w:rsid w:val="000B3399"/>
    <w:rsid w:val="000B3F89"/>
    <w:rsid w:val="000B4223"/>
    <w:rsid w:val="000B44C3"/>
    <w:rsid w:val="000B4624"/>
    <w:rsid w:val="000B4765"/>
    <w:rsid w:val="000B48B5"/>
    <w:rsid w:val="000B49DB"/>
    <w:rsid w:val="000B4AF7"/>
    <w:rsid w:val="000B4B7A"/>
    <w:rsid w:val="000B4D8F"/>
    <w:rsid w:val="000B58C4"/>
    <w:rsid w:val="000B5B85"/>
    <w:rsid w:val="000B5D42"/>
    <w:rsid w:val="000B5DBB"/>
    <w:rsid w:val="000B60CB"/>
    <w:rsid w:val="000B60E8"/>
    <w:rsid w:val="000B6288"/>
    <w:rsid w:val="000B71B4"/>
    <w:rsid w:val="000B7455"/>
    <w:rsid w:val="000B74B5"/>
    <w:rsid w:val="000B7636"/>
    <w:rsid w:val="000C03D1"/>
    <w:rsid w:val="000C0567"/>
    <w:rsid w:val="000C0D1E"/>
    <w:rsid w:val="000C100C"/>
    <w:rsid w:val="000C116C"/>
    <w:rsid w:val="000C18B8"/>
    <w:rsid w:val="000C1B1F"/>
    <w:rsid w:val="000C1D38"/>
    <w:rsid w:val="000C1F56"/>
    <w:rsid w:val="000C219A"/>
    <w:rsid w:val="000C2E1F"/>
    <w:rsid w:val="000C2E2D"/>
    <w:rsid w:val="000C2FCD"/>
    <w:rsid w:val="000C3B60"/>
    <w:rsid w:val="000C3D0A"/>
    <w:rsid w:val="000C40BE"/>
    <w:rsid w:val="000C4C2C"/>
    <w:rsid w:val="000C5082"/>
    <w:rsid w:val="000C53E0"/>
    <w:rsid w:val="000C560F"/>
    <w:rsid w:val="000C569A"/>
    <w:rsid w:val="000C569B"/>
    <w:rsid w:val="000C5E6D"/>
    <w:rsid w:val="000C5EB0"/>
    <w:rsid w:val="000C5F04"/>
    <w:rsid w:val="000C6348"/>
    <w:rsid w:val="000C642A"/>
    <w:rsid w:val="000C6652"/>
    <w:rsid w:val="000C66A4"/>
    <w:rsid w:val="000C6A47"/>
    <w:rsid w:val="000C6B94"/>
    <w:rsid w:val="000C7242"/>
    <w:rsid w:val="000C74BC"/>
    <w:rsid w:val="000C74D7"/>
    <w:rsid w:val="000C7542"/>
    <w:rsid w:val="000C785E"/>
    <w:rsid w:val="000C7B9F"/>
    <w:rsid w:val="000D0201"/>
    <w:rsid w:val="000D09DA"/>
    <w:rsid w:val="000D0D1D"/>
    <w:rsid w:val="000D0F64"/>
    <w:rsid w:val="000D0F9E"/>
    <w:rsid w:val="000D12DC"/>
    <w:rsid w:val="000D1E73"/>
    <w:rsid w:val="000D1E7E"/>
    <w:rsid w:val="000D22F6"/>
    <w:rsid w:val="000D278E"/>
    <w:rsid w:val="000D2F77"/>
    <w:rsid w:val="000D32C7"/>
    <w:rsid w:val="000D3465"/>
    <w:rsid w:val="000D3661"/>
    <w:rsid w:val="000D38F0"/>
    <w:rsid w:val="000D39F1"/>
    <w:rsid w:val="000D3DC8"/>
    <w:rsid w:val="000D4578"/>
    <w:rsid w:val="000D48DF"/>
    <w:rsid w:val="000D4BBF"/>
    <w:rsid w:val="000D4D06"/>
    <w:rsid w:val="000D4D90"/>
    <w:rsid w:val="000D511F"/>
    <w:rsid w:val="000D5A3E"/>
    <w:rsid w:val="000D5A70"/>
    <w:rsid w:val="000D604A"/>
    <w:rsid w:val="000D614A"/>
    <w:rsid w:val="000D6685"/>
    <w:rsid w:val="000D70F7"/>
    <w:rsid w:val="000D7157"/>
    <w:rsid w:val="000D7EFC"/>
    <w:rsid w:val="000E03FF"/>
    <w:rsid w:val="000E0CBE"/>
    <w:rsid w:val="000E0E2D"/>
    <w:rsid w:val="000E1241"/>
    <w:rsid w:val="000E130A"/>
    <w:rsid w:val="000E16E7"/>
    <w:rsid w:val="000E323C"/>
    <w:rsid w:val="000E32A3"/>
    <w:rsid w:val="000E343E"/>
    <w:rsid w:val="000E3B3F"/>
    <w:rsid w:val="000E3C3D"/>
    <w:rsid w:val="000E3EB8"/>
    <w:rsid w:val="000E4433"/>
    <w:rsid w:val="000E4608"/>
    <w:rsid w:val="000E4776"/>
    <w:rsid w:val="000E4A64"/>
    <w:rsid w:val="000E554F"/>
    <w:rsid w:val="000E56F7"/>
    <w:rsid w:val="000E65FD"/>
    <w:rsid w:val="000E67E7"/>
    <w:rsid w:val="000E6873"/>
    <w:rsid w:val="000E768D"/>
    <w:rsid w:val="000E79E1"/>
    <w:rsid w:val="000E7F5A"/>
    <w:rsid w:val="000F014F"/>
    <w:rsid w:val="000F0786"/>
    <w:rsid w:val="000F11AD"/>
    <w:rsid w:val="000F165B"/>
    <w:rsid w:val="000F17FB"/>
    <w:rsid w:val="000F2C7A"/>
    <w:rsid w:val="000F33EB"/>
    <w:rsid w:val="000F38C2"/>
    <w:rsid w:val="000F3902"/>
    <w:rsid w:val="000F3BC2"/>
    <w:rsid w:val="000F3D15"/>
    <w:rsid w:val="000F4586"/>
    <w:rsid w:val="000F4897"/>
    <w:rsid w:val="000F48F8"/>
    <w:rsid w:val="000F49CB"/>
    <w:rsid w:val="000F51AF"/>
    <w:rsid w:val="000F524C"/>
    <w:rsid w:val="000F569C"/>
    <w:rsid w:val="000F58F6"/>
    <w:rsid w:val="000F60AD"/>
    <w:rsid w:val="000F66E9"/>
    <w:rsid w:val="000F672D"/>
    <w:rsid w:val="000F6B3A"/>
    <w:rsid w:val="000F6F40"/>
    <w:rsid w:val="000F70BF"/>
    <w:rsid w:val="000F77E4"/>
    <w:rsid w:val="000F7F50"/>
    <w:rsid w:val="001005BE"/>
    <w:rsid w:val="00100867"/>
    <w:rsid w:val="001013E2"/>
    <w:rsid w:val="001019D2"/>
    <w:rsid w:val="00101E5A"/>
    <w:rsid w:val="00102704"/>
    <w:rsid w:val="00102FF4"/>
    <w:rsid w:val="001030E3"/>
    <w:rsid w:val="0010335F"/>
    <w:rsid w:val="00103755"/>
    <w:rsid w:val="001038D6"/>
    <w:rsid w:val="00103987"/>
    <w:rsid w:val="0010412A"/>
    <w:rsid w:val="00104958"/>
    <w:rsid w:val="00104AF6"/>
    <w:rsid w:val="001059BB"/>
    <w:rsid w:val="00106077"/>
    <w:rsid w:val="001063A9"/>
    <w:rsid w:val="00106834"/>
    <w:rsid w:val="00106C38"/>
    <w:rsid w:val="0010707F"/>
    <w:rsid w:val="001076C0"/>
    <w:rsid w:val="00107908"/>
    <w:rsid w:val="001079B9"/>
    <w:rsid w:val="00107CE4"/>
    <w:rsid w:val="00110085"/>
    <w:rsid w:val="00110302"/>
    <w:rsid w:val="001104F7"/>
    <w:rsid w:val="00110853"/>
    <w:rsid w:val="001108C6"/>
    <w:rsid w:val="001108EF"/>
    <w:rsid w:val="00110C62"/>
    <w:rsid w:val="00110F56"/>
    <w:rsid w:val="00110F97"/>
    <w:rsid w:val="001110AE"/>
    <w:rsid w:val="001112AC"/>
    <w:rsid w:val="00111874"/>
    <w:rsid w:val="0011189F"/>
    <w:rsid w:val="00111A0C"/>
    <w:rsid w:val="0011220D"/>
    <w:rsid w:val="00112279"/>
    <w:rsid w:val="001123C1"/>
    <w:rsid w:val="0011241F"/>
    <w:rsid w:val="00112852"/>
    <w:rsid w:val="00112A6A"/>
    <w:rsid w:val="00112B46"/>
    <w:rsid w:val="00112B6F"/>
    <w:rsid w:val="00112C38"/>
    <w:rsid w:val="00112DF7"/>
    <w:rsid w:val="00112F63"/>
    <w:rsid w:val="00113485"/>
    <w:rsid w:val="00113A12"/>
    <w:rsid w:val="00113AFB"/>
    <w:rsid w:val="00114132"/>
    <w:rsid w:val="00114806"/>
    <w:rsid w:val="001151D5"/>
    <w:rsid w:val="001151D7"/>
    <w:rsid w:val="00115559"/>
    <w:rsid w:val="00115C7C"/>
    <w:rsid w:val="00115F0F"/>
    <w:rsid w:val="00116038"/>
    <w:rsid w:val="00116455"/>
    <w:rsid w:val="00116BB4"/>
    <w:rsid w:val="00116DCA"/>
    <w:rsid w:val="00116EEE"/>
    <w:rsid w:val="00117912"/>
    <w:rsid w:val="00117AC5"/>
    <w:rsid w:val="00117C5C"/>
    <w:rsid w:val="00120567"/>
    <w:rsid w:val="00120734"/>
    <w:rsid w:val="00121016"/>
    <w:rsid w:val="0012111A"/>
    <w:rsid w:val="00121192"/>
    <w:rsid w:val="001212CC"/>
    <w:rsid w:val="0012161B"/>
    <w:rsid w:val="00121CD2"/>
    <w:rsid w:val="00121FA1"/>
    <w:rsid w:val="0012202B"/>
    <w:rsid w:val="001220A2"/>
    <w:rsid w:val="001222A6"/>
    <w:rsid w:val="001224C3"/>
    <w:rsid w:val="00122681"/>
    <w:rsid w:val="001226AD"/>
    <w:rsid w:val="00122B53"/>
    <w:rsid w:val="00122E65"/>
    <w:rsid w:val="00122E6E"/>
    <w:rsid w:val="0012306E"/>
    <w:rsid w:val="00123360"/>
    <w:rsid w:val="00123531"/>
    <w:rsid w:val="0012355F"/>
    <w:rsid w:val="00123667"/>
    <w:rsid w:val="00123B6F"/>
    <w:rsid w:val="001247F3"/>
    <w:rsid w:val="00124CAF"/>
    <w:rsid w:val="00125221"/>
    <w:rsid w:val="0012550E"/>
    <w:rsid w:val="001259D0"/>
    <w:rsid w:val="00125D60"/>
    <w:rsid w:val="001260CC"/>
    <w:rsid w:val="00126215"/>
    <w:rsid w:val="00126577"/>
    <w:rsid w:val="00126682"/>
    <w:rsid w:val="00126836"/>
    <w:rsid w:val="001268C2"/>
    <w:rsid w:val="00126902"/>
    <w:rsid w:val="00127106"/>
    <w:rsid w:val="00127180"/>
    <w:rsid w:val="001272A5"/>
    <w:rsid w:val="001274C2"/>
    <w:rsid w:val="001278F8"/>
    <w:rsid w:val="00127A41"/>
    <w:rsid w:val="00127F77"/>
    <w:rsid w:val="00127FDE"/>
    <w:rsid w:val="00130B30"/>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F46"/>
    <w:rsid w:val="001354C0"/>
    <w:rsid w:val="001356B2"/>
    <w:rsid w:val="00135710"/>
    <w:rsid w:val="00135AFF"/>
    <w:rsid w:val="00136051"/>
    <w:rsid w:val="0013625F"/>
    <w:rsid w:val="0013652D"/>
    <w:rsid w:val="001365AE"/>
    <w:rsid w:val="00136BE8"/>
    <w:rsid w:val="001373CD"/>
    <w:rsid w:val="00137595"/>
    <w:rsid w:val="00137A3F"/>
    <w:rsid w:val="00137B5D"/>
    <w:rsid w:val="00137EE5"/>
    <w:rsid w:val="0014032F"/>
    <w:rsid w:val="001404FE"/>
    <w:rsid w:val="001408FE"/>
    <w:rsid w:val="00140AA7"/>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DC8"/>
    <w:rsid w:val="00142FF8"/>
    <w:rsid w:val="0014308F"/>
    <w:rsid w:val="00143222"/>
    <w:rsid w:val="00143B28"/>
    <w:rsid w:val="0014408F"/>
    <w:rsid w:val="00144F58"/>
    <w:rsid w:val="0014523B"/>
    <w:rsid w:val="00145637"/>
    <w:rsid w:val="00145B6F"/>
    <w:rsid w:val="00145CC0"/>
    <w:rsid w:val="0014665D"/>
    <w:rsid w:val="0014702E"/>
    <w:rsid w:val="00147473"/>
    <w:rsid w:val="00147D4D"/>
    <w:rsid w:val="00147E25"/>
    <w:rsid w:val="0015033F"/>
    <w:rsid w:val="00150698"/>
    <w:rsid w:val="001507FE"/>
    <w:rsid w:val="001508D6"/>
    <w:rsid w:val="00150A5D"/>
    <w:rsid w:val="00150DA5"/>
    <w:rsid w:val="00150F9A"/>
    <w:rsid w:val="001510E1"/>
    <w:rsid w:val="00151391"/>
    <w:rsid w:val="001514D5"/>
    <w:rsid w:val="001514F2"/>
    <w:rsid w:val="0015160C"/>
    <w:rsid w:val="0015164C"/>
    <w:rsid w:val="0015197C"/>
    <w:rsid w:val="00151DCC"/>
    <w:rsid w:val="001523DB"/>
    <w:rsid w:val="0015377B"/>
    <w:rsid w:val="001538FE"/>
    <w:rsid w:val="00153A35"/>
    <w:rsid w:val="00153B41"/>
    <w:rsid w:val="00153C60"/>
    <w:rsid w:val="00153EFA"/>
    <w:rsid w:val="001549B3"/>
    <w:rsid w:val="001551CB"/>
    <w:rsid w:val="00155386"/>
    <w:rsid w:val="00155E8B"/>
    <w:rsid w:val="00156181"/>
    <w:rsid w:val="001562D5"/>
    <w:rsid w:val="001566C1"/>
    <w:rsid w:val="00156C0B"/>
    <w:rsid w:val="00156F29"/>
    <w:rsid w:val="00157679"/>
    <w:rsid w:val="001577EB"/>
    <w:rsid w:val="00157964"/>
    <w:rsid w:val="00160377"/>
    <w:rsid w:val="0016078F"/>
    <w:rsid w:val="001609D7"/>
    <w:rsid w:val="00160B92"/>
    <w:rsid w:val="00160E2B"/>
    <w:rsid w:val="00160FBA"/>
    <w:rsid w:val="001611FA"/>
    <w:rsid w:val="00161203"/>
    <w:rsid w:val="001612F9"/>
    <w:rsid w:val="00161444"/>
    <w:rsid w:val="00161754"/>
    <w:rsid w:val="00161906"/>
    <w:rsid w:val="00162709"/>
    <w:rsid w:val="00162D5D"/>
    <w:rsid w:val="00162D80"/>
    <w:rsid w:val="0016336B"/>
    <w:rsid w:val="00163423"/>
    <w:rsid w:val="00163DA8"/>
    <w:rsid w:val="0016401B"/>
    <w:rsid w:val="00164334"/>
    <w:rsid w:val="00164345"/>
    <w:rsid w:val="00164E06"/>
    <w:rsid w:val="001650CB"/>
    <w:rsid w:val="00165164"/>
    <w:rsid w:val="00165260"/>
    <w:rsid w:val="00165299"/>
    <w:rsid w:val="001653D3"/>
    <w:rsid w:val="00165C91"/>
    <w:rsid w:val="00166EAF"/>
    <w:rsid w:val="00166EB6"/>
    <w:rsid w:val="00166EF6"/>
    <w:rsid w:val="00167367"/>
    <w:rsid w:val="001674EF"/>
    <w:rsid w:val="001676B0"/>
    <w:rsid w:val="00170504"/>
    <w:rsid w:val="00170528"/>
    <w:rsid w:val="0017061C"/>
    <w:rsid w:val="00170C80"/>
    <w:rsid w:val="00170F0F"/>
    <w:rsid w:val="00170F1C"/>
    <w:rsid w:val="00170FCA"/>
    <w:rsid w:val="001710D6"/>
    <w:rsid w:val="001710E8"/>
    <w:rsid w:val="0017126B"/>
    <w:rsid w:val="0017147E"/>
    <w:rsid w:val="00171BF1"/>
    <w:rsid w:val="00171E02"/>
    <w:rsid w:val="0017218F"/>
    <w:rsid w:val="00172245"/>
    <w:rsid w:val="00172804"/>
    <w:rsid w:val="00172BE3"/>
    <w:rsid w:val="00172BEB"/>
    <w:rsid w:val="00172CD5"/>
    <w:rsid w:val="001730D8"/>
    <w:rsid w:val="00173532"/>
    <w:rsid w:val="001746B2"/>
    <w:rsid w:val="0017490C"/>
    <w:rsid w:val="00175386"/>
    <w:rsid w:val="001755D8"/>
    <w:rsid w:val="0017589C"/>
    <w:rsid w:val="001763E7"/>
    <w:rsid w:val="001765CE"/>
    <w:rsid w:val="0017690A"/>
    <w:rsid w:val="0017734E"/>
    <w:rsid w:val="00177B8F"/>
    <w:rsid w:val="00177C8A"/>
    <w:rsid w:val="00177CD9"/>
    <w:rsid w:val="00180473"/>
    <w:rsid w:val="001804B1"/>
    <w:rsid w:val="00180843"/>
    <w:rsid w:val="001808B0"/>
    <w:rsid w:val="00181CA4"/>
    <w:rsid w:val="00182524"/>
    <w:rsid w:val="0018296A"/>
    <w:rsid w:val="0018297E"/>
    <w:rsid w:val="00182CF2"/>
    <w:rsid w:val="00183ADE"/>
    <w:rsid w:val="00183C2F"/>
    <w:rsid w:val="00183D83"/>
    <w:rsid w:val="00183F0D"/>
    <w:rsid w:val="00184689"/>
    <w:rsid w:val="00184EAA"/>
    <w:rsid w:val="00184F04"/>
    <w:rsid w:val="00184FA3"/>
    <w:rsid w:val="0018509F"/>
    <w:rsid w:val="001850E6"/>
    <w:rsid w:val="00185CA5"/>
    <w:rsid w:val="00185D8B"/>
    <w:rsid w:val="001867B9"/>
    <w:rsid w:val="001868CB"/>
    <w:rsid w:val="0018699C"/>
    <w:rsid w:val="00186F29"/>
    <w:rsid w:val="00187129"/>
    <w:rsid w:val="001873CB"/>
    <w:rsid w:val="00187628"/>
    <w:rsid w:val="00187645"/>
    <w:rsid w:val="001878B9"/>
    <w:rsid w:val="00187CDF"/>
    <w:rsid w:val="001906B8"/>
    <w:rsid w:val="00191852"/>
    <w:rsid w:val="0019227F"/>
    <w:rsid w:val="00192778"/>
    <w:rsid w:val="00193393"/>
    <w:rsid w:val="0019340A"/>
    <w:rsid w:val="00193EC4"/>
    <w:rsid w:val="00194062"/>
    <w:rsid w:val="001941D3"/>
    <w:rsid w:val="00194626"/>
    <w:rsid w:val="00194794"/>
    <w:rsid w:val="001948C7"/>
    <w:rsid w:val="001949AA"/>
    <w:rsid w:val="00194FC0"/>
    <w:rsid w:val="00195176"/>
    <w:rsid w:val="0019541B"/>
    <w:rsid w:val="00195D71"/>
    <w:rsid w:val="00196652"/>
    <w:rsid w:val="00196825"/>
    <w:rsid w:val="00197302"/>
    <w:rsid w:val="00197655"/>
    <w:rsid w:val="00197D93"/>
    <w:rsid w:val="00197E3E"/>
    <w:rsid w:val="001A05C5"/>
    <w:rsid w:val="001A06D8"/>
    <w:rsid w:val="001A0ACD"/>
    <w:rsid w:val="001A0BEE"/>
    <w:rsid w:val="001A1502"/>
    <w:rsid w:val="001A158C"/>
    <w:rsid w:val="001A1ABA"/>
    <w:rsid w:val="001A1DD2"/>
    <w:rsid w:val="001A1F7F"/>
    <w:rsid w:val="001A2012"/>
    <w:rsid w:val="001A2157"/>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779"/>
    <w:rsid w:val="001B0408"/>
    <w:rsid w:val="001B1723"/>
    <w:rsid w:val="001B210F"/>
    <w:rsid w:val="001B2AAE"/>
    <w:rsid w:val="001B2B7E"/>
    <w:rsid w:val="001B2CD6"/>
    <w:rsid w:val="001B3318"/>
    <w:rsid w:val="001B3386"/>
    <w:rsid w:val="001B34D3"/>
    <w:rsid w:val="001B3545"/>
    <w:rsid w:val="001B3C55"/>
    <w:rsid w:val="001B41EF"/>
    <w:rsid w:val="001B4B05"/>
    <w:rsid w:val="001B4BF7"/>
    <w:rsid w:val="001B4E55"/>
    <w:rsid w:val="001B4EB5"/>
    <w:rsid w:val="001B5598"/>
    <w:rsid w:val="001B56A3"/>
    <w:rsid w:val="001B5A04"/>
    <w:rsid w:val="001B5AD1"/>
    <w:rsid w:val="001B5E1E"/>
    <w:rsid w:val="001B611A"/>
    <w:rsid w:val="001B6283"/>
    <w:rsid w:val="001B6C58"/>
    <w:rsid w:val="001B6DA3"/>
    <w:rsid w:val="001B7013"/>
    <w:rsid w:val="001B71AA"/>
    <w:rsid w:val="001B7203"/>
    <w:rsid w:val="001B7417"/>
    <w:rsid w:val="001B74BF"/>
    <w:rsid w:val="001B7899"/>
    <w:rsid w:val="001B79A8"/>
    <w:rsid w:val="001B7F2A"/>
    <w:rsid w:val="001C0055"/>
    <w:rsid w:val="001C0B01"/>
    <w:rsid w:val="001C0C3C"/>
    <w:rsid w:val="001C0F7F"/>
    <w:rsid w:val="001C1283"/>
    <w:rsid w:val="001C1616"/>
    <w:rsid w:val="001C184B"/>
    <w:rsid w:val="001C193C"/>
    <w:rsid w:val="001C1947"/>
    <w:rsid w:val="001C19F5"/>
    <w:rsid w:val="001C1A67"/>
    <w:rsid w:val="001C1B0C"/>
    <w:rsid w:val="001C1C67"/>
    <w:rsid w:val="001C1EDA"/>
    <w:rsid w:val="001C27D9"/>
    <w:rsid w:val="001C2812"/>
    <w:rsid w:val="001C2A98"/>
    <w:rsid w:val="001C2B10"/>
    <w:rsid w:val="001C2C5C"/>
    <w:rsid w:val="001C2D94"/>
    <w:rsid w:val="001C3878"/>
    <w:rsid w:val="001C397D"/>
    <w:rsid w:val="001C3C77"/>
    <w:rsid w:val="001C3E6E"/>
    <w:rsid w:val="001C4CA6"/>
    <w:rsid w:val="001C4EBE"/>
    <w:rsid w:val="001C4F41"/>
    <w:rsid w:val="001C5360"/>
    <w:rsid w:val="001C5538"/>
    <w:rsid w:val="001C5836"/>
    <w:rsid w:val="001C5FF9"/>
    <w:rsid w:val="001C66EA"/>
    <w:rsid w:val="001C6ABE"/>
    <w:rsid w:val="001C6EBA"/>
    <w:rsid w:val="001C70AB"/>
    <w:rsid w:val="001C70CC"/>
    <w:rsid w:val="001C74AE"/>
    <w:rsid w:val="001C76D7"/>
    <w:rsid w:val="001C7A96"/>
    <w:rsid w:val="001C7B04"/>
    <w:rsid w:val="001D0B25"/>
    <w:rsid w:val="001D0FB9"/>
    <w:rsid w:val="001D0FFC"/>
    <w:rsid w:val="001D1046"/>
    <w:rsid w:val="001D1479"/>
    <w:rsid w:val="001D14B9"/>
    <w:rsid w:val="001D1691"/>
    <w:rsid w:val="001D216E"/>
    <w:rsid w:val="001D229B"/>
    <w:rsid w:val="001D2B0D"/>
    <w:rsid w:val="001D335B"/>
    <w:rsid w:val="001D3D17"/>
    <w:rsid w:val="001D3DB0"/>
    <w:rsid w:val="001D3F38"/>
    <w:rsid w:val="001D4010"/>
    <w:rsid w:val="001D4188"/>
    <w:rsid w:val="001D541C"/>
    <w:rsid w:val="001D61B1"/>
    <w:rsid w:val="001D65E8"/>
    <w:rsid w:val="001D6657"/>
    <w:rsid w:val="001D6D56"/>
    <w:rsid w:val="001D7081"/>
    <w:rsid w:val="001D74C5"/>
    <w:rsid w:val="001D7DC1"/>
    <w:rsid w:val="001E01C0"/>
    <w:rsid w:val="001E04FD"/>
    <w:rsid w:val="001E05E3"/>
    <w:rsid w:val="001E0DE8"/>
    <w:rsid w:val="001E0F06"/>
    <w:rsid w:val="001E0FEF"/>
    <w:rsid w:val="001E1732"/>
    <w:rsid w:val="001E1B7D"/>
    <w:rsid w:val="001E1B8E"/>
    <w:rsid w:val="001E1BE5"/>
    <w:rsid w:val="001E26D3"/>
    <w:rsid w:val="001E26E5"/>
    <w:rsid w:val="001E29DE"/>
    <w:rsid w:val="001E2D9D"/>
    <w:rsid w:val="001E3258"/>
    <w:rsid w:val="001E3A44"/>
    <w:rsid w:val="001E3B9A"/>
    <w:rsid w:val="001E4097"/>
    <w:rsid w:val="001E459B"/>
    <w:rsid w:val="001E474C"/>
    <w:rsid w:val="001E4B41"/>
    <w:rsid w:val="001E4DD0"/>
    <w:rsid w:val="001E535C"/>
    <w:rsid w:val="001E564C"/>
    <w:rsid w:val="001E622F"/>
    <w:rsid w:val="001E6628"/>
    <w:rsid w:val="001E6D08"/>
    <w:rsid w:val="001E6E4B"/>
    <w:rsid w:val="001E7E80"/>
    <w:rsid w:val="001E7F7D"/>
    <w:rsid w:val="001F0B30"/>
    <w:rsid w:val="001F0D70"/>
    <w:rsid w:val="001F0E35"/>
    <w:rsid w:val="001F0EB3"/>
    <w:rsid w:val="001F19F3"/>
    <w:rsid w:val="001F1E5F"/>
    <w:rsid w:val="001F214E"/>
    <w:rsid w:val="001F280A"/>
    <w:rsid w:val="001F2A90"/>
    <w:rsid w:val="001F2E7C"/>
    <w:rsid w:val="001F2F34"/>
    <w:rsid w:val="001F327D"/>
    <w:rsid w:val="001F32F7"/>
    <w:rsid w:val="001F34E6"/>
    <w:rsid w:val="001F3885"/>
    <w:rsid w:val="001F3F72"/>
    <w:rsid w:val="001F417B"/>
    <w:rsid w:val="001F429B"/>
    <w:rsid w:val="001F42DC"/>
    <w:rsid w:val="001F4704"/>
    <w:rsid w:val="001F4852"/>
    <w:rsid w:val="001F49DA"/>
    <w:rsid w:val="001F530F"/>
    <w:rsid w:val="001F5594"/>
    <w:rsid w:val="001F560B"/>
    <w:rsid w:val="001F5D8F"/>
    <w:rsid w:val="001F5FE6"/>
    <w:rsid w:val="001F60FF"/>
    <w:rsid w:val="001F663A"/>
    <w:rsid w:val="001F69FD"/>
    <w:rsid w:val="001F6B96"/>
    <w:rsid w:val="001F6BF7"/>
    <w:rsid w:val="001F6D99"/>
    <w:rsid w:val="001F7954"/>
    <w:rsid w:val="001F7A38"/>
    <w:rsid w:val="001F7FEF"/>
    <w:rsid w:val="0020071A"/>
    <w:rsid w:val="00200730"/>
    <w:rsid w:val="00200B53"/>
    <w:rsid w:val="002012A5"/>
    <w:rsid w:val="00201704"/>
    <w:rsid w:val="00201B8F"/>
    <w:rsid w:val="00202428"/>
    <w:rsid w:val="00202536"/>
    <w:rsid w:val="0020286A"/>
    <w:rsid w:val="00202ABD"/>
    <w:rsid w:val="00202CF2"/>
    <w:rsid w:val="00202F51"/>
    <w:rsid w:val="00203298"/>
    <w:rsid w:val="0020357A"/>
    <w:rsid w:val="0020369C"/>
    <w:rsid w:val="00203C85"/>
    <w:rsid w:val="00203EB1"/>
    <w:rsid w:val="00203F90"/>
    <w:rsid w:val="0020438B"/>
    <w:rsid w:val="00204439"/>
    <w:rsid w:val="0020453B"/>
    <w:rsid w:val="002046C0"/>
    <w:rsid w:val="00204A25"/>
    <w:rsid w:val="00205F2F"/>
    <w:rsid w:val="00206198"/>
    <w:rsid w:val="00206CAE"/>
    <w:rsid w:val="00206F01"/>
    <w:rsid w:val="002070CB"/>
    <w:rsid w:val="00207123"/>
    <w:rsid w:val="002076D7"/>
    <w:rsid w:val="0020775D"/>
    <w:rsid w:val="0021001A"/>
    <w:rsid w:val="002101C3"/>
    <w:rsid w:val="00210A9F"/>
    <w:rsid w:val="00210B46"/>
    <w:rsid w:val="00210DF2"/>
    <w:rsid w:val="002116A0"/>
    <w:rsid w:val="002116DC"/>
    <w:rsid w:val="0021191A"/>
    <w:rsid w:val="00211AAF"/>
    <w:rsid w:val="00212204"/>
    <w:rsid w:val="0021275D"/>
    <w:rsid w:val="0021284C"/>
    <w:rsid w:val="002129DF"/>
    <w:rsid w:val="00212DB5"/>
    <w:rsid w:val="002131FF"/>
    <w:rsid w:val="002132A7"/>
    <w:rsid w:val="002139E0"/>
    <w:rsid w:val="00213F3B"/>
    <w:rsid w:val="00214082"/>
    <w:rsid w:val="0021514F"/>
    <w:rsid w:val="002154E4"/>
    <w:rsid w:val="00215619"/>
    <w:rsid w:val="0021613E"/>
    <w:rsid w:val="00216184"/>
    <w:rsid w:val="00216B53"/>
    <w:rsid w:val="00216E1E"/>
    <w:rsid w:val="00216FC8"/>
    <w:rsid w:val="00216FCD"/>
    <w:rsid w:val="002170B2"/>
    <w:rsid w:val="00217321"/>
    <w:rsid w:val="00217F5B"/>
    <w:rsid w:val="00217F64"/>
    <w:rsid w:val="00220108"/>
    <w:rsid w:val="00220989"/>
    <w:rsid w:val="00220ACE"/>
    <w:rsid w:val="00220E61"/>
    <w:rsid w:val="00220EE8"/>
    <w:rsid w:val="00221488"/>
    <w:rsid w:val="00221AFB"/>
    <w:rsid w:val="00221D54"/>
    <w:rsid w:val="00221F66"/>
    <w:rsid w:val="002220DC"/>
    <w:rsid w:val="0022219C"/>
    <w:rsid w:val="002222C6"/>
    <w:rsid w:val="002225FA"/>
    <w:rsid w:val="00222727"/>
    <w:rsid w:val="002228E6"/>
    <w:rsid w:val="00222FC6"/>
    <w:rsid w:val="00223417"/>
    <w:rsid w:val="00223C04"/>
    <w:rsid w:val="00224020"/>
    <w:rsid w:val="00224067"/>
    <w:rsid w:val="00224265"/>
    <w:rsid w:val="002244A3"/>
    <w:rsid w:val="0022470A"/>
    <w:rsid w:val="002249F2"/>
    <w:rsid w:val="00224F60"/>
    <w:rsid w:val="002257A8"/>
    <w:rsid w:val="00225810"/>
    <w:rsid w:val="00225FAC"/>
    <w:rsid w:val="0022637D"/>
    <w:rsid w:val="002265A6"/>
    <w:rsid w:val="00226856"/>
    <w:rsid w:val="00226B01"/>
    <w:rsid w:val="002273DD"/>
    <w:rsid w:val="002277A3"/>
    <w:rsid w:val="00227C9A"/>
    <w:rsid w:val="00227F02"/>
    <w:rsid w:val="002309B8"/>
    <w:rsid w:val="00230CE2"/>
    <w:rsid w:val="0023106F"/>
    <w:rsid w:val="0023110C"/>
    <w:rsid w:val="00231116"/>
    <w:rsid w:val="0023136A"/>
    <w:rsid w:val="00231392"/>
    <w:rsid w:val="002317E6"/>
    <w:rsid w:val="0023185E"/>
    <w:rsid w:val="00231EF4"/>
    <w:rsid w:val="002324B9"/>
    <w:rsid w:val="002327BE"/>
    <w:rsid w:val="00232AB6"/>
    <w:rsid w:val="002330D7"/>
    <w:rsid w:val="00233108"/>
    <w:rsid w:val="002331DA"/>
    <w:rsid w:val="002337BD"/>
    <w:rsid w:val="002339A7"/>
    <w:rsid w:val="00233AD2"/>
    <w:rsid w:val="00233B13"/>
    <w:rsid w:val="00233E3C"/>
    <w:rsid w:val="0023401A"/>
    <w:rsid w:val="00235031"/>
    <w:rsid w:val="00236E50"/>
    <w:rsid w:val="00236EB6"/>
    <w:rsid w:val="0023715B"/>
    <w:rsid w:val="0023728A"/>
    <w:rsid w:val="0023796F"/>
    <w:rsid w:val="00237EE4"/>
    <w:rsid w:val="002402F7"/>
    <w:rsid w:val="002407BB"/>
    <w:rsid w:val="00241159"/>
    <w:rsid w:val="00241303"/>
    <w:rsid w:val="0024159E"/>
    <w:rsid w:val="00241948"/>
    <w:rsid w:val="002421C6"/>
    <w:rsid w:val="00242A5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3DE"/>
    <w:rsid w:val="00247B4A"/>
    <w:rsid w:val="00247F42"/>
    <w:rsid w:val="002500F3"/>
    <w:rsid w:val="00250FDB"/>
    <w:rsid w:val="002515A8"/>
    <w:rsid w:val="00251A45"/>
    <w:rsid w:val="00251E46"/>
    <w:rsid w:val="00251FFB"/>
    <w:rsid w:val="002528ED"/>
    <w:rsid w:val="00253161"/>
    <w:rsid w:val="002538A7"/>
    <w:rsid w:val="00254322"/>
    <w:rsid w:val="0025477C"/>
    <w:rsid w:val="00254AB3"/>
    <w:rsid w:val="00254CF6"/>
    <w:rsid w:val="00254DB8"/>
    <w:rsid w:val="00255117"/>
    <w:rsid w:val="002551B4"/>
    <w:rsid w:val="00255292"/>
    <w:rsid w:val="00255A5F"/>
    <w:rsid w:val="002563B9"/>
    <w:rsid w:val="00256629"/>
    <w:rsid w:val="0025730B"/>
    <w:rsid w:val="002574B3"/>
    <w:rsid w:val="00257A3F"/>
    <w:rsid w:val="00257C0B"/>
    <w:rsid w:val="00260268"/>
    <w:rsid w:val="0026039A"/>
    <w:rsid w:val="002603D6"/>
    <w:rsid w:val="00260724"/>
    <w:rsid w:val="00260975"/>
    <w:rsid w:val="00261108"/>
    <w:rsid w:val="00261463"/>
    <w:rsid w:val="002616AB"/>
    <w:rsid w:val="00261E95"/>
    <w:rsid w:val="00261E96"/>
    <w:rsid w:val="00261ECD"/>
    <w:rsid w:val="00262078"/>
    <w:rsid w:val="0026230D"/>
    <w:rsid w:val="00262321"/>
    <w:rsid w:val="00262365"/>
    <w:rsid w:val="00262424"/>
    <w:rsid w:val="0026303E"/>
    <w:rsid w:val="00263300"/>
    <w:rsid w:val="002633B7"/>
    <w:rsid w:val="002635C7"/>
    <w:rsid w:val="00263AD7"/>
    <w:rsid w:val="0026574E"/>
    <w:rsid w:val="00265B9B"/>
    <w:rsid w:val="00265CAE"/>
    <w:rsid w:val="00266366"/>
    <w:rsid w:val="00266CAD"/>
    <w:rsid w:val="00266D8C"/>
    <w:rsid w:val="00266EB2"/>
    <w:rsid w:val="002672A1"/>
    <w:rsid w:val="00267331"/>
    <w:rsid w:val="002673CB"/>
    <w:rsid w:val="002705EC"/>
    <w:rsid w:val="002708BA"/>
    <w:rsid w:val="00270907"/>
    <w:rsid w:val="00270EC0"/>
    <w:rsid w:val="00270FAB"/>
    <w:rsid w:val="00271057"/>
    <w:rsid w:val="002717D9"/>
    <w:rsid w:val="00271A27"/>
    <w:rsid w:val="00271B48"/>
    <w:rsid w:val="00272299"/>
    <w:rsid w:val="00272700"/>
    <w:rsid w:val="00272B52"/>
    <w:rsid w:val="0027361B"/>
    <w:rsid w:val="00273AA6"/>
    <w:rsid w:val="00273F3B"/>
    <w:rsid w:val="002740BF"/>
    <w:rsid w:val="00274330"/>
    <w:rsid w:val="00274571"/>
    <w:rsid w:val="0027472C"/>
    <w:rsid w:val="002749B8"/>
    <w:rsid w:val="002751DC"/>
    <w:rsid w:val="00275FCB"/>
    <w:rsid w:val="002763FA"/>
    <w:rsid w:val="002767D3"/>
    <w:rsid w:val="0027762B"/>
    <w:rsid w:val="0027788A"/>
    <w:rsid w:val="002779B8"/>
    <w:rsid w:val="00277CC5"/>
    <w:rsid w:val="00277D52"/>
    <w:rsid w:val="0028002A"/>
    <w:rsid w:val="002808DB"/>
    <w:rsid w:val="00280C2E"/>
    <w:rsid w:val="00280C42"/>
    <w:rsid w:val="0028128D"/>
    <w:rsid w:val="0028162C"/>
    <w:rsid w:val="00281751"/>
    <w:rsid w:val="002818E5"/>
    <w:rsid w:val="00281C74"/>
    <w:rsid w:val="00281EE1"/>
    <w:rsid w:val="00281F88"/>
    <w:rsid w:val="00282577"/>
    <w:rsid w:val="00282AAF"/>
    <w:rsid w:val="00283933"/>
    <w:rsid w:val="00283D20"/>
    <w:rsid w:val="002846EB"/>
    <w:rsid w:val="00284EA9"/>
    <w:rsid w:val="0028505D"/>
    <w:rsid w:val="002850BD"/>
    <w:rsid w:val="002852B1"/>
    <w:rsid w:val="00285618"/>
    <w:rsid w:val="00285810"/>
    <w:rsid w:val="00285A5A"/>
    <w:rsid w:val="00285B01"/>
    <w:rsid w:val="00285BA5"/>
    <w:rsid w:val="00286054"/>
    <w:rsid w:val="002865E8"/>
    <w:rsid w:val="0028668A"/>
    <w:rsid w:val="00286C46"/>
    <w:rsid w:val="00286F8B"/>
    <w:rsid w:val="00290C76"/>
    <w:rsid w:val="00290DA4"/>
    <w:rsid w:val="00290E08"/>
    <w:rsid w:val="002917F6"/>
    <w:rsid w:val="002918C1"/>
    <w:rsid w:val="00291BE0"/>
    <w:rsid w:val="00291C77"/>
    <w:rsid w:val="00291DE2"/>
    <w:rsid w:val="00291EC5"/>
    <w:rsid w:val="00292115"/>
    <w:rsid w:val="00292B73"/>
    <w:rsid w:val="00292C0B"/>
    <w:rsid w:val="00292C0D"/>
    <w:rsid w:val="00293080"/>
    <w:rsid w:val="00293B5F"/>
    <w:rsid w:val="00293D6F"/>
    <w:rsid w:val="00293DCA"/>
    <w:rsid w:val="0029407A"/>
    <w:rsid w:val="0029410F"/>
    <w:rsid w:val="002941C4"/>
    <w:rsid w:val="00294F4C"/>
    <w:rsid w:val="002954AD"/>
    <w:rsid w:val="00295540"/>
    <w:rsid w:val="002957A0"/>
    <w:rsid w:val="00295C15"/>
    <w:rsid w:val="00295E48"/>
    <w:rsid w:val="002962AE"/>
    <w:rsid w:val="00296B9F"/>
    <w:rsid w:val="00296F36"/>
    <w:rsid w:val="00297137"/>
    <w:rsid w:val="002972B3"/>
    <w:rsid w:val="002973A6"/>
    <w:rsid w:val="002974A3"/>
    <w:rsid w:val="0029751A"/>
    <w:rsid w:val="00297CBD"/>
    <w:rsid w:val="002A00E4"/>
    <w:rsid w:val="002A03BA"/>
    <w:rsid w:val="002A0473"/>
    <w:rsid w:val="002A0A2C"/>
    <w:rsid w:val="002A0AEE"/>
    <w:rsid w:val="002A17F9"/>
    <w:rsid w:val="002A1803"/>
    <w:rsid w:val="002A21C5"/>
    <w:rsid w:val="002A22FE"/>
    <w:rsid w:val="002A2343"/>
    <w:rsid w:val="002A23DC"/>
    <w:rsid w:val="002A242B"/>
    <w:rsid w:val="002A2B2C"/>
    <w:rsid w:val="002A2F8E"/>
    <w:rsid w:val="002A3276"/>
    <w:rsid w:val="002A39F2"/>
    <w:rsid w:val="002A42CC"/>
    <w:rsid w:val="002A43FC"/>
    <w:rsid w:val="002A442A"/>
    <w:rsid w:val="002A4864"/>
    <w:rsid w:val="002A4992"/>
    <w:rsid w:val="002A4D59"/>
    <w:rsid w:val="002A4F2C"/>
    <w:rsid w:val="002A52F3"/>
    <w:rsid w:val="002A568A"/>
    <w:rsid w:val="002A580A"/>
    <w:rsid w:val="002A5CEB"/>
    <w:rsid w:val="002A6183"/>
    <w:rsid w:val="002A67E4"/>
    <w:rsid w:val="002A6832"/>
    <w:rsid w:val="002A6CE2"/>
    <w:rsid w:val="002A6DE1"/>
    <w:rsid w:val="002A7729"/>
    <w:rsid w:val="002A77B4"/>
    <w:rsid w:val="002A7AA0"/>
    <w:rsid w:val="002A7C4D"/>
    <w:rsid w:val="002A7D3D"/>
    <w:rsid w:val="002A7E33"/>
    <w:rsid w:val="002A7FE1"/>
    <w:rsid w:val="002B02B5"/>
    <w:rsid w:val="002B04F2"/>
    <w:rsid w:val="002B1280"/>
    <w:rsid w:val="002B1B66"/>
    <w:rsid w:val="002B1C49"/>
    <w:rsid w:val="002B27DE"/>
    <w:rsid w:val="002B2E6A"/>
    <w:rsid w:val="002B3041"/>
    <w:rsid w:val="002B592C"/>
    <w:rsid w:val="002B6156"/>
    <w:rsid w:val="002B63C5"/>
    <w:rsid w:val="002B6790"/>
    <w:rsid w:val="002B69D4"/>
    <w:rsid w:val="002B6B91"/>
    <w:rsid w:val="002B74D5"/>
    <w:rsid w:val="002B77FB"/>
    <w:rsid w:val="002B7F0B"/>
    <w:rsid w:val="002B7FC0"/>
    <w:rsid w:val="002C0229"/>
    <w:rsid w:val="002C0627"/>
    <w:rsid w:val="002C0902"/>
    <w:rsid w:val="002C0BEF"/>
    <w:rsid w:val="002C184E"/>
    <w:rsid w:val="002C1DE0"/>
    <w:rsid w:val="002C2878"/>
    <w:rsid w:val="002C2B02"/>
    <w:rsid w:val="002C2CC7"/>
    <w:rsid w:val="002C2D56"/>
    <w:rsid w:val="002C3461"/>
    <w:rsid w:val="002C349E"/>
    <w:rsid w:val="002C35ED"/>
    <w:rsid w:val="002C3BB4"/>
    <w:rsid w:val="002C3BE0"/>
    <w:rsid w:val="002C3FBC"/>
    <w:rsid w:val="002C422E"/>
    <w:rsid w:val="002C4291"/>
    <w:rsid w:val="002C43D9"/>
    <w:rsid w:val="002C4E18"/>
    <w:rsid w:val="002C5295"/>
    <w:rsid w:val="002C52B6"/>
    <w:rsid w:val="002C5ADF"/>
    <w:rsid w:val="002C5DF6"/>
    <w:rsid w:val="002C5EE2"/>
    <w:rsid w:val="002C6438"/>
    <w:rsid w:val="002C6678"/>
    <w:rsid w:val="002C68E8"/>
    <w:rsid w:val="002C6CC9"/>
    <w:rsid w:val="002C6D6C"/>
    <w:rsid w:val="002C750D"/>
    <w:rsid w:val="002C7894"/>
    <w:rsid w:val="002C79A6"/>
    <w:rsid w:val="002D0251"/>
    <w:rsid w:val="002D0265"/>
    <w:rsid w:val="002D0644"/>
    <w:rsid w:val="002D079E"/>
    <w:rsid w:val="002D07DE"/>
    <w:rsid w:val="002D0862"/>
    <w:rsid w:val="002D0B67"/>
    <w:rsid w:val="002D1233"/>
    <w:rsid w:val="002D163C"/>
    <w:rsid w:val="002D164B"/>
    <w:rsid w:val="002D196D"/>
    <w:rsid w:val="002D203E"/>
    <w:rsid w:val="002D22CC"/>
    <w:rsid w:val="002D23E9"/>
    <w:rsid w:val="002D2515"/>
    <w:rsid w:val="002D288A"/>
    <w:rsid w:val="002D2C9D"/>
    <w:rsid w:val="002D2F2B"/>
    <w:rsid w:val="002D2FE2"/>
    <w:rsid w:val="002D3129"/>
    <w:rsid w:val="002D312A"/>
    <w:rsid w:val="002D3316"/>
    <w:rsid w:val="002D33F5"/>
    <w:rsid w:val="002D3A55"/>
    <w:rsid w:val="002D3A56"/>
    <w:rsid w:val="002D3AFF"/>
    <w:rsid w:val="002D3B1E"/>
    <w:rsid w:val="002D3BAA"/>
    <w:rsid w:val="002D47E9"/>
    <w:rsid w:val="002D4CF6"/>
    <w:rsid w:val="002D50F8"/>
    <w:rsid w:val="002D521C"/>
    <w:rsid w:val="002D536C"/>
    <w:rsid w:val="002D54D5"/>
    <w:rsid w:val="002D5622"/>
    <w:rsid w:val="002D5AEC"/>
    <w:rsid w:val="002D5C76"/>
    <w:rsid w:val="002D6650"/>
    <w:rsid w:val="002D7113"/>
    <w:rsid w:val="002D71BF"/>
    <w:rsid w:val="002D7FBF"/>
    <w:rsid w:val="002E0B3E"/>
    <w:rsid w:val="002E0CF8"/>
    <w:rsid w:val="002E12C1"/>
    <w:rsid w:val="002E131A"/>
    <w:rsid w:val="002E166F"/>
    <w:rsid w:val="002E1D18"/>
    <w:rsid w:val="002E216A"/>
    <w:rsid w:val="002E21FB"/>
    <w:rsid w:val="002E24B0"/>
    <w:rsid w:val="002E26B2"/>
    <w:rsid w:val="002E26EB"/>
    <w:rsid w:val="002E270B"/>
    <w:rsid w:val="002E2892"/>
    <w:rsid w:val="002E2AA1"/>
    <w:rsid w:val="002E30BD"/>
    <w:rsid w:val="002E3297"/>
    <w:rsid w:val="002E33AE"/>
    <w:rsid w:val="002E3521"/>
    <w:rsid w:val="002E384F"/>
    <w:rsid w:val="002E3BF0"/>
    <w:rsid w:val="002E415D"/>
    <w:rsid w:val="002E4423"/>
    <w:rsid w:val="002E4454"/>
    <w:rsid w:val="002E450E"/>
    <w:rsid w:val="002E4A79"/>
    <w:rsid w:val="002E4B50"/>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24AD"/>
    <w:rsid w:val="002F2565"/>
    <w:rsid w:val="002F2B3F"/>
    <w:rsid w:val="002F2D29"/>
    <w:rsid w:val="002F3393"/>
    <w:rsid w:val="002F3BDA"/>
    <w:rsid w:val="002F463B"/>
    <w:rsid w:val="002F468F"/>
    <w:rsid w:val="002F46CD"/>
    <w:rsid w:val="002F48E1"/>
    <w:rsid w:val="002F4B49"/>
    <w:rsid w:val="002F5236"/>
    <w:rsid w:val="002F5603"/>
    <w:rsid w:val="002F5690"/>
    <w:rsid w:val="002F5750"/>
    <w:rsid w:val="002F6132"/>
    <w:rsid w:val="002F62A9"/>
    <w:rsid w:val="002F6F1E"/>
    <w:rsid w:val="002F6FE8"/>
    <w:rsid w:val="002F709A"/>
    <w:rsid w:val="002F7D39"/>
    <w:rsid w:val="0030047A"/>
    <w:rsid w:val="0030089D"/>
    <w:rsid w:val="00301156"/>
    <w:rsid w:val="00301607"/>
    <w:rsid w:val="003019AC"/>
    <w:rsid w:val="00301C8C"/>
    <w:rsid w:val="003021DD"/>
    <w:rsid w:val="003024BC"/>
    <w:rsid w:val="0030272A"/>
    <w:rsid w:val="00302929"/>
    <w:rsid w:val="00302AB2"/>
    <w:rsid w:val="0030401C"/>
    <w:rsid w:val="0030439A"/>
    <w:rsid w:val="003044E7"/>
    <w:rsid w:val="003046A9"/>
    <w:rsid w:val="00304961"/>
    <w:rsid w:val="00304D48"/>
    <w:rsid w:val="00304E88"/>
    <w:rsid w:val="00304F71"/>
    <w:rsid w:val="003050BE"/>
    <w:rsid w:val="00305718"/>
    <w:rsid w:val="0030592D"/>
    <w:rsid w:val="00305C06"/>
    <w:rsid w:val="00306215"/>
    <w:rsid w:val="00306255"/>
    <w:rsid w:val="003062EE"/>
    <w:rsid w:val="003064BC"/>
    <w:rsid w:val="0030672B"/>
    <w:rsid w:val="0030677C"/>
    <w:rsid w:val="00306F23"/>
    <w:rsid w:val="00307B59"/>
    <w:rsid w:val="003103F4"/>
    <w:rsid w:val="00310CBD"/>
    <w:rsid w:val="00310F53"/>
    <w:rsid w:val="003111A1"/>
    <w:rsid w:val="003112EB"/>
    <w:rsid w:val="00311FAD"/>
    <w:rsid w:val="0031233D"/>
    <w:rsid w:val="0031274B"/>
    <w:rsid w:val="00312A88"/>
    <w:rsid w:val="003132A0"/>
    <w:rsid w:val="00313AD0"/>
    <w:rsid w:val="00313B9D"/>
    <w:rsid w:val="0031417D"/>
    <w:rsid w:val="003142D8"/>
    <w:rsid w:val="0031478F"/>
    <w:rsid w:val="00315D50"/>
    <w:rsid w:val="00315F9A"/>
    <w:rsid w:val="00316B7D"/>
    <w:rsid w:val="00317187"/>
    <w:rsid w:val="00317219"/>
    <w:rsid w:val="00317487"/>
    <w:rsid w:val="00317914"/>
    <w:rsid w:val="00317B29"/>
    <w:rsid w:val="00317CC8"/>
    <w:rsid w:val="00317CF0"/>
    <w:rsid w:val="003201C8"/>
    <w:rsid w:val="00320A51"/>
    <w:rsid w:val="00320D1B"/>
    <w:rsid w:val="003210B2"/>
    <w:rsid w:val="003212FE"/>
    <w:rsid w:val="00321BED"/>
    <w:rsid w:val="00321FF1"/>
    <w:rsid w:val="00322646"/>
    <w:rsid w:val="0032292B"/>
    <w:rsid w:val="00322956"/>
    <w:rsid w:val="00322E4C"/>
    <w:rsid w:val="00322F80"/>
    <w:rsid w:val="003232FA"/>
    <w:rsid w:val="00323634"/>
    <w:rsid w:val="00323A57"/>
    <w:rsid w:val="00324153"/>
    <w:rsid w:val="003243A9"/>
    <w:rsid w:val="00324727"/>
    <w:rsid w:val="003250D0"/>
    <w:rsid w:val="00325203"/>
    <w:rsid w:val="0032587B"/>
    <w:rsid w:val="00325C1D"/>
    <w:rsid w:val="00326453"/>
    <w:rsid w:val="003268A9"/>
    <w:rsid w:val="00326BC6"/>
    <w:rsid w:val="00326C09"/>
    <w:rsid w:val="00326E03"/>
    <w:rsid w:val="003273D1"/>
    <w:rsid w:val="00327520"/>
    <w:rsid w:val="00327787"/>
    <w:rsid w:val="003278A0"/>
    <w:rsid w:val="00327D30"/>
    <w:rsid w:val="00327E66"/>
    <w:rsid w:val="00327FC0"/>
    <w:rsid w:val="00330427"/>
    <w:rsid w:val="0033059E"/>
    <w:rsid w:val="00330C21"/>
    <w:rsid w:val="00330CD9"/>
    <w:rsid w:val="00330E71"/>
    <w:rsid w:val="00330EC8"/>
    <w:rsid w:val="00330F28"/>
    <w:rsid w:val="0033182F"/>
    <w:rsid w:val="003321CC"/>
    <w:rsid w:val="00332991"/>
    <w:rsid w:val="00332E11"/>
    <w:rsid w:val="00333AE8"/>
    <w:rsid w:val="00333D4A"/>
    <w:rsid w:val="00333EB4"/>
    <w:rsid w:val="0033420D"/>
    <w:rsid w:val="0033428A"/>
    <w:rsid w:val="0033485B"/>
    <w:rsid w:val="003355E0"/>
    <w:rsid w:val="0033592A"/>
    <w:rsid w:val="00335A9A"/>
    <w:rsid w:val="00335B5F"/>
    <w:rsid w:val="00336186"/>
    <w:rsid w:val="00336993"/>
    <w:rsid w:val="00336B50"/>
    <w:rsid w:val="00336EAC"/>
    <w:rsid w:val="00336F65"/>
    <w:rsid w:val="00337799"/>
    <w:rsid w:val="00337AD7"/>
    <w:rsid w:val="00337DD1"/>
    <w:rsid w:val="00340407"/>
    <w:rsid w:val="0034052A"/>
    <w:rsid w:val="003409A6"/>
    <w:rsid w:val="00341CF5"/>
    <w:rsid w:val="00341D25"/>
    <w:rsid w:val="00342188"/>
    <w:rsid w:val="003421DF"/>
    <w:rsid w:val="003421FF"/>
    <w:rsid w:val="0034341E"/>
    <w:rsid w:val="003435F5"/>
    <w:rsid w:val="00343922"/>
    <w:rsid w:val="00343D92"/>
    <w:rsid w:val="003446B9"/>
    <w:rsid w:val="00344744"/>
    <w:rsid w:val="00344D29"/>
    <w:rsid w:val="00344F14"/>
    <w:rsid w:val="00345820"/>
    <w:rsid w:val="00345843"/>
    <w:rsid w:val="003462B9"/>
    <w:rsid w:val="003465A4"/>
    <w:rsid w:val="0034660B"/>
    <w:rsid w:val="00346678"/>
    <w:rsid w:val="00346815"/>
    <w:rsid w:val="00346AB5"/>
    <w:rsid w:val="0034787E"/>
    <w:rsid w:val="0034789C"/>
    <w:rsid w:val="00347DD1"/>
    <w:rsid w:val="00350346"/>
    <w:rsid w:val="00350A1A"/>
    <w:rsid w:val="00350CC3"/>
    <w:rsid w:val="00351C58"/>
    <w:rsid w:val="00351CBE"/>
    <w:rsid w:val="0035216C"/>
    <w:rsid w:val="0035234F"/>
    <w:rsid w:val="00352A15"/>
    <w:rsid w:val="00352AFC"/>
    <w:rsid w:val="00352CA2"/>
    <w:rsid w:val="00353098"/>
    <w:rsid w:val="0035349F"/>
    <w:rsid w:val="0035350E"/>
    <w:rsid w:val="00353694"/>
    <w:rsid w:val="00353EED"/>
    <w:rsid w:val="003540D6"/>
    <w:rsid w:val="00354954"/>
    <w:rsid w:val="00354EBC"/>
    <w:rsid w:val="00354F08"/>
    <w:rsid w:val="00355045"/>
    <w:rsid w:val="00355145"/>
    <w:rsid w:val="00355897"/>
    <w:rsid w:val="00355BCC"/>
    <w:rsid w:val="00355D97"/>
    <w:rsid w:val="0035607F"/>
    <w:rsid w:val="0035612F"/>
    <w:rsid w:val="00356167"/>
    <w:rsid w:val="00356307"/>
    <w:rsid w:val="00356ACB"/>
    <w:rsid w:val="00356D0A"/>
    <w:rsid w:val="00356E98"/>
    <w:rsid w:val="00357744"/>
    <w:rsid w:val="0035789E"/>
    <w:rsid w:val="00357951"/>
    <w:rsid w:val="00360116"/>
    <w:rsid w:val="0036020E"/>
    <w:rsid w:val="003603AA"/>
    <w:rsid w:val="00360B24"/>
    <w:rsid w:val="00360D00"/>
    <w:rsid w:val="003619AC"/>
    <w:rsid w:val="00361E76"/>
    <w:rsid w:val="0036235F"/>
    <w:rsid w:val="0036257F"/>
    <w:rsid w:val="00362A7E"/>
    <w:rsid w:val="003633B5"/>
    <w:rsid w:val="00363672"/>
    <w:rsid w:val="00363DF6"/>
    <w:rsid w:val="00363E46"/>
    <w:rsid w:val="00364A7B"/>
    <w:rsid w:val="00364F52"/>
    <w:rsid w:val="00365ABB"/>
    <w:rsid w:val="00365C2D"/>
    <w:rsid w:val="00365D2D"/>
    <w:rsid w:val="00365F1F"/>
    <w:rsid w:val="0036611B"/>
    <w:rsid w:val="00366C34"/>
    <w:rsid w:val="00366D3F"/>
    <w:rsid w:val="003676E7"/>
    <w:rsid w:val="003677E2"/>
    <w:rsid w:val="003678B9"/>
    <w:rsid w:val="00367BA7"/>
    <w:rsid w:val="00367BAE"/>
    <w:rsid w:val="00367E81"/>
    <w:rsid w:val="00370594"/>
    <w:rsid w:val="003710C6"/>
    <w:rsid w:val="0037110E"/>
    <w:rsid w:val="003715D1"/>
    <w:rsid w:val="003717D9"/>
    <w:rsid w:val="00371C22"/>
    <w:rsid w:val="0037220C"/>
    <w:rsid w:val="00372410"/>
    <w:rsid w:val="00372571"/>
    <w:rsid w:val="003727F2"/>
    <w:rsid w:val="00372C78"/>
    <w:rsid w:val="00372D21"/>
    <w:rsid w:val="00373028"/>
    <w:rsid w:val="0037303C"/>
    <w:rsid w:val="003735E7"/>
    <w:rsid w:val="00373627"/>
    <w:rsid w:val="00373935"/>
    <w:rsid w:val="00373B8E"/>
    <w:rsid w:val="003740DC"/>
    <w:rsid w:val="0037474A"/>
    <w:rsid w:val="00374E33"/>
    <w:rsid w:val="00375404"/>
    <w:rsid w:val="0037578B"/>
    <w:rsid w:val="003761FE"/>
    <w:rsid w:val="00376763"/>
    <w:rsid w:val="00376E4B"/>
    <w:rsid w:val="00376F3E"/>
    <w:rsid w:val="00377325"/>
    <w:rsid w:val="00377519"/>
    <w:rsid w:val="00377817"/>
    <w:rsid w:val="003800B7"/>
    <w:rsid w:val="0038020B"/>
    <w:rsid w:val="003802B5"/>
    <w:rsid w:val="003803EF"/>
    <w:rsid w:val="00380874"/>
    <w:rsid w:val="00380AAD"/>
    <w:rsid w:val="00380B58"/>
    <w:rsid w:val="00380BBA"/>
    <w:rsid w:val="00380CB1"/>
    <w:rsid w:val="00380E42"/>
    <w:rsid w:val="003811DD"/>
    <w:rsid w:val="00381628"/>
    <w:rsid w:val="00381AB9"/>
    <w:rsid w:val="00381AD8"/>
    <w:rsid w:val="00381C7E"/>
    <w:rsid w:val="00382032"/>
    <w:rsid w:val="0038250D"/>
    <w:rsid w:val="003827FA"/>
    <w:rsid w:val="00382ADD"/>
    <w:rsid w:val="00382F02"/>
    <w:rsid w:val="00383895"/>
    <w:rsid w:val="00383AAD"/>
    <w:rsid w:val="003841F7"/>
    <w:rsid w:val="00384EC2"/>
    <w:rsid w:val="00385879"/>
    <w:rsid w:val="00385CFB"/>
    <w:rsid w:val="00386854"/>
    <w:rsid w:val="0038685B"/>
    <w:rsid w:val="00386945"/>
    <w:rsid w:val="0038698D"/>
    <w:rsid w:val="00386D4F"/>
    <w:rsid w:val="0038735F"/>
    <w:rsid w:val="003877BD"/>
    <w:rsid w:val="00387DA3"/>
    <w:rsid w:val="00387DD9"/>
    <w:rsid w:val="00390C8C"/>
    <w:rsid w:val="00390EF8"/>
    <w:rsid w:val="0039142D"/>
    <w:rsid w:val="0039199E"/>
    <w:rsid w:val="00391BBD"/>
    <w:rsid w:val="00391D77"/>
    <w:rsid w:val="00391DEC"/>
    <w:rsid w:val="00391FBE"/>
    <w:rsid w:val="00392205"/>
    <w:rsid w:val="003927BC"/>
    <w:rsid w:val="00392AA5"/>
    <w:rsid w:val="00392B3B"/>
    <w:rsid w:val="00392D05"/>
    <w:rsid w:val="00393595"/>
    <w:rsid w:val="00393612"/>
    <w:rsid w:val="003936E4"/>
    <w:rsid w:val="003938CF"/>
    <w:rsid w:val="00393A6B"/>
    <w:rsid w:val="00394182"/>
    <w:rsid w:val="00394194"/>
    <w:rsid w:val="003941CC"/>
    <w:rsid w:val="003942CA"/>
    <w:rsid w:val="0039496B"/>
    <w:rsid w:val="00394D60"/>
    <w:rsid w:val="00395039"/>
    <w:rsid w:val="0039510A"/>
    <w:rsid w:val="00395F76"/>
    <w:rsid w:val="00396F21"/>
    <w:rsid w:val="00397260"/>
    <w:rsid w:val="00397881"/>
    <w:rsid w:val="00397D2F"/>
    <w:rsid w:val="00397DB9"/>
    <w:rsid w:val="00397DEE"/>
    <w:rsid w:val="00397EC6"/>
    <w:rsid w:val="003A03DA"/>
    <w:rsid w:val="003A075D"/>
    <w:rsid w:val="003A079A"/>
    <w:rsid w:val="003A098C"/>
    <w:rsid w:val="003A11D6"/>
    <w:rsid w:val="003A1497"/>
    <w:rsid w:val="003A19BC"/>
    <w:rsid w:val="003A213B"/>
    <w:rsid w:val="003A2A91"/>
    <w:rsid w:val="003A2DC3"/>
    <w:rsid w:val="003A2DEB"/>
    <w:rsid w:val="003A3283"/>
    <w:rsid w:val="003A336C"/>
    <w:rsid w:val="003A3ADC"/>
    <w:rsid w:val="003A3B8A"/>
    <w:rsid w:val="003A3E7D"/>
    <w:rsid w:val="003A4307"/>
    <w:rsid w:val="003A439B"/>
    <w:rsid w:val="003A4A43"/>
    <w:rsid w:val="003A4F22"/>
    <w:rsid w:val="003A4F7A"/>
    <w:rsid w:val="003A5402"/>
    <w:rsid w:val="003A5FDC"/>
    <w:rsid w:val="003A67D5"/>
    <w:rsid w:val="003A6841"/>
    <w:rsid w:val="003A68D7"/>
    <w:rsid w:val="003A6BCE"/>
    <w:rsid w:val="003A74B9"/>
    <w:rsid w:val="003A7675"/>
    <w:rsid w:val="003A7ABB"/>
    <w:rsid w:val="003B0F2A"/>
    <w:rsid w:val="003B121E"/>
    <w:rsid w:val="003B1228"/>
    <w:rsid w:val="003B1469"/>
    <w:rsid w:val="003B20CE"/>
    <w:rsid w:val="003B2909"/>
    <w:rsid w:val="003B2BAA"/>
    <w:rsid w:val="003B2F5D"/>
    <w:rsid w:val="003B30A2"/>
    <w:rsid w:val="003B3BE7"/>
    <w:rsid w:val="003B49F2"/>
    <w:rsid w:val="003B4B94"/>
    <w:rsid w:val="003B4D29"/>
    <w:rsid w:val="003B5DBA"/>
    <w:rsid w:val="003B5F62"/>
    <w:rsid w:val="003B606B"/>
    <w:rsid w:val="003B623D"/>
    <w:rsid w:val="003B6BE2"/>
    <w:rsid w:val="003B72EB"/>
    <w:rsid w:val="003B765F"/>
    <w:rsid w:val="003B76EB"/>
    <w:rsid w:val="003B77C0"/>
    <w:rsid w:val="003B7DBF"/>
    <w:rsid w:val="003B7E47"/>
    <w:rsid w:val="003C045B"/>
    <w:rsid w:val="003C0CC6"/>
    <w:rsid w:val="003C0D4E"/>
    <w:rsid w:val="003C0DD7"/>
    <w:rsid w:val="003C1458"/>
    <w:rsid w:val="003C1780"/>
    <w:rsid w:val="003C1C35"/>
    <w:rsid w:val="003C1D97"/>
    <w:rsid w:val="003C203F"/>
    <w:rsid w:val="003C23A1"/>
    <w:rsid w:val="003C2495"/>
    <w:rsid w:val="003C2577"/>
    <w:rsid w:val="003C25A3"/>
    <w:rsid w:val="003C2F81"/>
    <w:rsid w:val="003C338C"/>
    <w:rsid w:val="003C34B9"/>
    <w:rsid w:val="003C396E"/>
    <w:rsid w:val="003C3ADF"/>
    <w:rsid w:val="003C3AE2"/>
    <w:rsid w:val="003C3FB8"/>
    <w:rsid w:val="003C4A77"/>
    <w:rsid w:val="003C4B53"/>
    <w:rsid w:val="003C4B6C"/>
    <w:rsid w:val="003C4E4F"/>
    <w:rsid w:val="003C62EA"/>
    <w:rsid w:val="003C646C"/>
    <w:rsid w:val="003C7F65"/>
    <w:rsid w:val="003C7F7F"/>
    <w:rsid w:val="003D0193"/>
    <w:rsid w:val="003D040F"/>
    <w:rsid w:val="003D143E"/>
    <w:rsid w:val="003D184F"/>
    <w:rsid w:val="003D1997"/>
    <w:rsid w:val="003D1AD6"/>
    <w:rsid w:val="003D25ED"/>
    <w:rsid w:val="003D2BAC"/>
    <w:rsid w:val="003D2E78"/>
    <w:rsid w:val="003D319A"/>
    <w:rsid w:val="003D31D4"/>
    <w:rsid w:val="003D32A1"/>
    <w:rsid w:val="003D3623"/>
    <w:rsid w:val="003D3DB1"/>
    <w:rsid w:val="003D4158"/>
    <w:rsid w:val="003D4789"/>
    <w:rsid w:val="003D4D0F"/>
    <w:rsid w:val="003D504D"/>
    <w:rsid w:val="003D5BF5"/>
    <w:rsid w:val="003D5D19"/>
    <w:rsid w:val="003D5E29"/>
    <w:rsid w:val="003D73A8"/>
    <w:rsid w:val="003D778E"/>
    <w:rsid w:val="003D78C7"/>
    <w:rsid w:val="003D7C96"/>
    <w:rsid w:val="003D7E1D"/>
    <w:rsid w:val="003E05D4"/>
    <w:rsid w:val="003E0704"/>
    <w:rsid w:val="003E0986"/>
    <w:rsid w:val="003E09C8"/>
    <w:rsid w:val="003E0B82"/>
    <w:rsid w:val="003E0C2A"/>
    <w:rsid w:val="003E0D13"/>
    <w:rsid w:val="003E0E89"/>
    <w:rsid w:val="003E109C"/>
    <w:rsid w:val="003E1A41"/>
    <w:rsid w:val="003E1D23"/>
    <w:rsid w:val="003E2BE5"/>
    <w:rsid w:val="003E33E6"/>
    <w:rsid w:val="003E34F0"/>
    <w:rsid w:val="003E352B"/>
    <w:rsid w:val="003E35D8"/>
    <w:rsid w:val="003E37DA"/>
    <w:rsid w:val="003E3A70"/>
    <w:rsid w:val="003E3B85"/>
    <w:rsid w:val="003E3FE0"/>
    <w:rsid w:val="003E43A8"/>
    <w:rsid w:val="003E4B0E"/>
    <w:rsid w:val="003E4B7A"/>
    <w:rsid w:val="003E5023"/>
    <w:rsid w:val="003E51D1"/>
    <w:rsid w:val="003E55B9"/>
    <w:rsid w:val="003E55F4"/>
    <w:rsid w:val="003E5DF2"/>
    <w:rsid w:val="003E610E"/>
    <w:rsid w:val="003E63DA"/>
    <w:rsid w:val="003E67D7"/>
    <w:rsid w:val="003E6AAF"/>
    <w:rsid w:val="003E7145"/>
    <w:rsid w:val="003E72A4"/>
    <w:rsid w:val="003E7358"/>
    <w:rsid w:val="003E7CA0"/>
    <w:rsid w:val="003E7DC1"/>
    <w:rsid w:val="003F0169"/>
    <w:rsid w:val="003F036E"/>
    <w:rsid w:val="003F03D4"/>
    <w:rsid w:val="003F0826"/>
    <w:rsid w:val="003F0A5D"/>
    <w:rsid w:val="003F0C9B"/>
    <w:rsid w:val="003F1693"/>
    <w:rsid w:val="003F1912"/>
    <w:rsid w:val="003F19B6"/>
    <w:rsid w:val="003F1B84"/>
    <w:rsid w:val="003F1EB6"/>
    <w:rsid w:val="003F2356"/>
    <w:rsid w:val="003F2421"/>
    <w:rsid w:val="003F2656"/>
    <w:rsid w:val="003F315F"/>
    <w:rsid w:val="003F3703"/>
    <w:rsid w:val="003F4194"/>
    <w:rsid w:val="003F4338"/>
    <w:rsid w:val="003F493D"/>
    <w:rsid w:val="003F52ED"/>
    <w:rsid w:val="003F54CB"/>
    <w:rsid w:val="003F6111"/>
    <w:rsid w:val="003F64B3"/>
    <w:rsid w:val="003F690E"/>
    <w:rsid w:val="003F6958"/>
    <w:rsid w:val="003F6C8C"/>
    <w:rsid w:val="003F708B"/>
    <w:rsid w:val="003F78B5"/>
    <w:rsid w:val="003F7A8F"/>
    <w:rsid w:val="00400134"/>
    <w:rsid w:val="004003F4"/>
    <w:rsid w:val="004005A9"/>
    <w:rsid w:val="00400D0D"/>
    <w:rsid w:val="00400D5F"/>
    <w:rsid w:val="00400E1E"/>
    <w:rsid w:val="00400FAD"/>
    <w:rsid w:val="00401296"/>
    <w:rsid w:val="0040140F"/>
    <w:rsid w:val="00401E77"/>
    <w:rsid w:val="00402771"/>
    <w:rsid w:val="00402DBD"/>
    <w:rsid w:val="004034D1"/>
    <w:rsid w:val="004034EE"/>
    <w:rsid w:val="00403575"/>
    <w:rsid w:val="004035E1"/>
    <w:rsid w:val="00403C4A"/>
    <w:rsid w:val="00403E22"/>
    <w:rsid w:val="00403EFE"/>
    <w:rsid w:val="00403F80"/>
    <w:rsid w:val="00404035"/>
    <w:rsid w:val="004049A2"/>
    <w:rsid w:val="00404B21"/>
    <w:rsid w:val="00404CDC"/>
    <w:rsid w:val="00405195"/>
    <w:rsid w:val="004052DA"/>
    <w:rsid w:val="004053F6"/>
    <w:rsid w:val="004059F9"/>
    <w:rsid w:val="00405A91"/>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3C25"/>
    <w:rsid w:val="004144B9"/>
    <w:rsid w:val="00414713"/>
    <w:rsid w:val="00415158"/>
    <w:rsid w:val="004151FD"/>
    <w:rsid w:val="00415327"/>
    <w:rsid w:val="004158B4"/>
    <w:rsid w:val="00415A0F"/>
    <w:rsid w:val="004161C2"/>
    <w:rsid w:val="00416F9E"/>
    <w:rsid w:val="00417FE6"/>
    <w:rsid w:val="00420775"/>
    <w:rsid w:val="00420880"/>
    <w:rsid w:val="00420D79"/>
    <w:rsid w:val="00420DFE"/>
    <w:rsid w:val="00420F8F"/>
    <w:rsid w:val="00421144"/>
    <w:rsid w:val="00421B15"/>
    <w:rsid w:val="00421CF4"/>
    <w:rsid w:val="00422046"/>
    <w:rsid w:val="004224AA"/>
    <w:rsid w:val="0042285E"/>
    <w:rsid w:val="00422A6C"/>
    <w:rsid w:val="00422B19"/>
    <w:rsid w:val="00423788"/>
    <w:rsid w:val="00423A70"/>
    <w:rsid w:val="00423FD7"/>
    <w:rsid w:val="004240F6"/>
    <w:rsid w:val="004242B3"/>
    <w:rsid w:val="004246BD"/>
    <w:rsid w:val="00424802"/>
    <w:rsid w:val="00424BA6"/>
    <w:rsid w:val="00424F86"/>
    <w:rsid w:val="00425264"/>
    <w:rsid w:val="004252FE"/>
    <w:rsid w:val="0042531B"/>
    <w:rsid w:val="004257EF"/>
    <w:rsid w:val="00425916"/>
    <w:rsid w:val="004263B7"/>
    <w:rsid w:val="00426402"/>
    <w:rsid w:val="004266E3"/>
    <w:rsid w:val="00427248"/>
    <w:rsid w:val="00427319"/>
    <w:rsid w:val="004273BB"/>
    <w:rsid w:val="00427714"/>
    <w:rsid w:val="00427733"/>
    <w:rsid w:val="004279E6"/>
    <w:rsid w:val="00427BB5"/>
    <w:rsid w:val="00427C04"/>
    <w:rsid w:val="004302D6"/>
    <w:rsid w:val="004305CD"/>
    <w:rsid w:val="00431253"/>
    <w:rsid w:val="004316E2"/>
    <w:rsid w:val="00431A5C"/>
    <w:rsid w:val="0043241E"/>
    <w:rsid w:val="004324A5"/>
    <w:rsid w:val="0043289A"/>
    <w:rsid w:val="00432FA3"/>
    <w:rsid w:val="00432FAA"/>
    <w:rsid w:val="00433064"/>
    <w:rsid w:val="00433183"/>
    <w:rsid w:val="00433418"/>
    <w:rsid w:val="004334E4"/>
    <w:rsid w:val="00433B78"/>
    <w:rsid w:val="00433CAE"/>
    <w:rsid w:val="004340F1"/>
    <w:rsid w:val="00434143"/>
    <w:rsid w:val="00434372"/>
    <w:rsid w:val="0043495E"/>
    <w:rsid w:val="004349D2"/>
    <w:rsid w:val="00434DBB"/>
    <w:rsid w:val="004351D2"/>
    <w:rsid w:val="004362AE"/>
    <w:rsid w:val="00436689"/>
    <w:rsid w:val="00436BC8"/>
    <w:rsid w:val="00436C38"/>
    <w:rsid w:val="00436E33"/>
    <w:rsid w:val="00436E36"/>
    <w:rsid w:val="00437438"/>
    <w:rsid w:val="0043747B"/>
    <w:rsid w:val="00437662"/>
    <w:rsid w:val="00437BB3"/>
    <w:rsid w:val="00437F2C"/>
    <w:rsid w:val="00440265"/>
    <w:rsid w:val="004405D4"/>
    <w:rsid w:val="00440B09"/>
    <w:rsid w:val="00440E02"/>
    <w:rsid w:val="00440F06"/>
    <w:rsid w:val="00440F0B"/>
    <w:rsid w:val="004411E5"/>
    <w:rsid w:val="0044150A"/>
    <w:rsid w:val="00441D20"/>
    <w:rsid w:val="00442193"/>
    <w:rsid w:val="004428C0"/>
    <w:rsid w:val="00442C89"/>
    <w:rsid w:val="00443124"/>
    <w:rsid w:val="0044363C"/>
    <w:rsid w:val="00443AE7"/>
    <w:rsid w:val="00443EAF"/>
    <w:rsid w:val="004448AB"/>
    <w:rsid w:val="00444D63"/>
    <w:rsid w:val="0044501A"/>
    <w:rsid w:val="0044555D"/>
    <w:rsid w:val="00445CA0"/>
    <w:rsid w:val="00445D8E"/>
    <w:rsid w:val="00445E2D"/>
    <w:rsid w:val="00445E2F"/>
    <w:rsid w:val="00445E46"/>
    <w:rsid w:val="00446FDF"/>
    <w:rsid w:val="004478C5"/>
    <w:rsid w:val="00447A36"/>
    <w:rsid w:val="00447E6E"/>
    <w:rsid w:val="0045045D"/>
    <w:rsid w:val="004504BE"/>
    <w:rsid w:val="004508B5"/>
    <w:rsid w:val="00450B1E"/>
    <w:rsid w:val="004510B3"/>
    <w:rsid w:val="004514BB"/>
    <w:rsid w:val="004515DF"/>
    <w:rsid w:val="00451D79"/>
    <w:rsid w:val="00452022"/>
    <w:rsid w:val="00452290"/>
    <w:rsid w:val="004523EF"/>
    <w:rsid w:val="004537B3"/>
    <w:rsid w:val="0045393B"/>
    <w:rsid w:val="00453A51"/>
    <w:rsid w:val="00453F27"/>
    <w:rsid w:val="00454AB9"/>
    <w:rsid w:val="004556A1"/>
    <w:rsid w:val="00455AB2"/>
    <w:rsid w:val="00455E50"/>
    <w:rsid w:val="00455E61"/>
    <w:rsid w:val="0045605F"/>
    <w:rsid w:val="004561B9"/>
    <w:rsid w:val="00456253"/>
    <w:rsid w:val="00456549"/>
    <w:rsid w:val="004567CE"/>
    <w:rsid w:val="004567D7"/>
    <w:rsid w:val="0045698A"/>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997"/>
    <w:rsid w:val="00463BDE"/>
    <w:rsid w:val="00463D06"/>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7C6"/>
    <w:rsid w:val="0046797A"/>
    <w:rsid w:val="00467A95"/>
    <w:rsid w:val="00467C2C"/>
    <w:rsid w:val="00467C95"/>
    <w:rsid w:val="00470135"/>
    <w:rsid w:val="00470C5E"/>
    <w:rsid w:val="00471271"/>
    <w:rsid w:val="0047147B"/>
    <w:rsid w:val="004718BA"/>
    <w:rsid w:val="00471C84"/>
    <w:rsid w:val="00472297"/>
    <w:rsid w:val="00472D1C"/>
    <w:rsid w:val="00472DFB"/>
    <w:rsid w:val="00472EC5"/>
    <w:rsid w:val="0047300A"/>
    <w:rsid w:val="00473763"/>
    <w:rsid w:val="00473B3F"/>
    <w:rsid w:val="004742DA"/>
    <w:rsid w:val="00474558"/>
    <w:rsid w:val="00474896"/>
    <w:rsid w:val="004748A3"/>
    <w:rsid w:val="00474E6C"/>
    <w:rsid w:val="0047512A"/>
    <w:rsid w:val="00475AD5"/>
    <w:rsid w:val="00475BA8"/>
    <w:rsid w:val="0047675F"/>
    <w:rsid w:val="00476AAC"/>
    <w:rsid w:val="00476DB6"/>
    <w:rsid w:val="004770B9"/>
    <w:rsid w:val="004777E9"/>
    <w:rsid w:val="00480475"/>
    <w:rsid w:val="004808B7"/>
    <w:rsid w:val="00480B93"/>
    <w:rsid w:val="004812FE"/>
    <w:rsid w:val="0048163A"/>
    <w:rsid w:val="00481943"/>
    <w:rsid w:val="00481BAC"/>
    <w:rsid w:val="00481FDC"/>
    <w:rsid w:val="0048290A"/>
    <w:rsid w:val="00483FFE"/>
    <w:rsid w:val="0048438B"/>
    <w:rsid w:val="00484962"/>
    <w:rsid w:val="00484ED5"/>
    <w:rsid w:val="004852C4"/>
    <w:rsid w:val="00485F1C"/>
    <w:rsid w:val="004860E1"/>
    <w:rsid w:val="00486175"/>
    <w:rsid w:val="00486298"/>
    <w:rsid w:val="00486590"/>
    <w:rsid w:val="0048679F"/>
    <w:rsid w:val="0048752C"/>
    <w:rsid w:val="00487D09"/>
    <w:rsid w:val="004905BB"/>
    <w:rsid w:val="0049064A"/>
    <w:rsid w:val="00490C13"/>
    <w:rsid w:val="00490CEE"/>
    <w:rsid w:val="00490FFC"/>
    <w:rsid w:val="0049103F"/>
    <w:rsid w:val="004911BC"/>
    <w:rsid w:val="004912F6"/>
    <w:rsid w:val="0049179D"/>
    <w:rsid w:val="0049190B"/>
    <w:rsid w:val="004919EC"/>
    <w:rsid w:val="00492107"/>
    <w:rsid w:val="004922A1"/>
    <w:rsid w:val="004924D0"/>
    <w:rsid w:val="004924F5"/>
    <w:rsid w:val="00492A5C"/>
    <w:rsid w:val="00492CD7"/>
    <w:rsid w:val="00492CDB"/>
    <w:rsid w:val="00493DF8"/>
    <w:rsid w:val="00493F7F"/>
    <w:rsid w:val="00493FDE"/>
    <w:rsid w:val="00494ABE"/>
    <w:rsid w:val="00494ED8"/>
    <w:rsid w:val="00495227"/>
    <w:rsid w:val="004954B7"/>
    <w:rsid w:val="00495D28"/>
    <w:rsid w:val="004961EE"/>
    <w:rsid w:val="00496238"/>
    <w:rsid w:val="0049636F"/>
    <w:rsid w:val="00496477"/>
    <w:rsid w:val="00496687"/>
    <w:rsid w:val="004968C9"/>
    <w:rsid w:val="00496A4B"/>
    <w:rsid w:val="00496FBE"/>
    <w:rsid w:val="0049705A"/>
    <w:rsid w:val="00497339"/>
    <w:rsid w:val="00497601"/>
    <w:rsid w:val="0049766B"/>
    <w:rsid w:val="00497761"/>
    <w:rsid w:val="00497D1A"/>
    <w:rsid w:val="00497D7C"/>
    <w:rsid w:val="00497E14"/>
    <w:rsid w:val="004A009C"/>
    <w:rsid w:val="004A02FA"/>
    <w:rsid w:val="004A0352"/>
    <w:rsid w:val="004A0437"/>
    <w:rsid w:val="004A0651"/>
    <w:rsid w:val="004A0D71"/>
    <w:rsid w:val="004A0E1D"/>
    <w:rsid w:val="004A1DDB"/>
    <w:rsid w:val="004A238A"/>
    <w:rsid w:val="004A2638"/>
    <w:rsid w:val="004A3695"/>
    <w:rsid w:val="004A37CA"/>
    <w:rsid w:val="004A409F"/>
    <w:rsid w:val="004A4878"/>
    <w:rsid w:val="004A52CE"/>
    <w:rsid w:val="004A5D80"/>
    <w:rsid w:val="004A6598"/>
    <w:rsid w:val="004A65E2"/>
    <w:rsid w:val="004A6674"/>
    <w:rsid w:val="004A6746"/>
    <w:rsid w:val="004A6D9B"/>
    <w:rsid w:val="004A715D"/>
    <w:rsid w:val="004A71E0"/>
    <w:rsid w:val="004A7E9B"/>
    <w:rsid w:val="004A7EB6"/>
    <w:rsid w:val="004B0AB3"/>
    <w:rsid w:val="004B0C47"/>
    <w:rsid w:val="004B0D34"/>
    <w:rsid w:val="004B0DDD"/>
    <w:rsid w:val="004B0E0D"/>
    <w:rsid w:val="004B1B74"/>
    <w:rsid w:val="004B1BA3"/>
    <w:rsid w:val="004B22A1"/>
    <w:rsid w:val="004B2966"/>
    <w:rsid w:val="004B2A62"/>
    <w:rsid w:val="004B2E34"/>
    <w:rsid w:val="004B355C"/>
    <w:rsid w:val="004B38A5"/>
    <w:rsid w:val="004B3EEA"/>
    <w:rsid w:val="004B4C5D"/>
    <w:rsid w:val="004B4FD7"/>
    <w:rsid w:val="004B5130"/>
    <w:rsid w:val="004B539E"/>
    <w:rsid w:val="004B5E5A"/>
    <w:rsid w:val="004B607A"/>
    <w:rsid w:val="004B67C3"/>
    <w:rsid w:val="004B6D00"/>
    <w:rsid w:val="004B6E1A"/>
    <w:rsid w:val="004B702E"/>
    <w:rsid w:val="004B7BEB"/>
    <w:rsid w:val="004C0D67"/>
    <w:rsid w:val="004C11A1"/>
    <w:rsid w:val="004C1268"/>
    <w:rsid w:val="004C188B"/>
    <w:rsid w:val="004C19AC"/>
    <w:rsid w:val="004C1CBB"/>
    <w:rsid w:val="004C1EDF"/>
    <w:rsid w:val="004C2001"/>
    <w:rsid w:val="004C24DE"/>
    <w:rsid w:val="004C25EF"/>
    <w:rsid w:val="004C28FF"/>
    <w:rsid w:val="004C2C34"/>
    <w:rsid w:val="004C2D77"/>
    <w:rsid w:val="004C2E2A"/>
    <w:rsid w:val="004C34ED"/>
    <w:rsid w:val="004C3CBD"/>
    <w:rsid w:val="004C3CFC"/>
    <w:rsid w:val="004C3FD8"/>
    <w:rsid w:val="004C42E8"/>
    <w:rsid w:val="004C4780"/>
    <w:rsid w:val="004C490F"/>
    <w:rsid w:val="004C4EDB"/>
    <w:rsid w:val="004C56B3"/>
    <w:rsid w:val="004C5CEC"/>
    <w:rsid w:val="004C6073"/>
    <w:rsid w:val="004C61EC"/>
    <w:rsid w:val="004C6661"/>
    <w:rsid w:val="004C6938"/>
    <w:rsid w:val="004C6BB7"/>
    <w:rsid w:val="004C6CB1"/>
    <w:rsid w:val="004C6FE3"/>
    <w:rsid w:val="004C71C2"/>
    <w:rsid w:val="004C7C07"/>
    <w:rsid w:val="004C7F52"/>
    <w:rsid w:val="004D050E"/>
    <w:rsid w:val="004D094F"/>
    <w:rsid w:val="004D095F"/>
    <w:rsid w:val="004D0A78"/>
    <w:rsid w:val="004D0C86"/>
    <w:rsid w:val="004D14E6"/>
    <w:rsid w:val="004D1797"/>
    <w:rsid w:val="004D1E9D"/>
    <w:rsid w:val="004D21CF"/>
    <w:rsid w:val="004D2D9A"/>
    <w:rsid w:val="004D310C"/>
    <w:rsid w:val="004D32FA"/>
    <w:rsid w:val="004D3370"/>
    <w:rsid w:val="004D33BA"/>
    <w:rsid w:val="004D350E"/>
    <w:rsid w:val="004D3A50"/>
    <w:rsid w:val="004D3E39"/>
    <w:rsid w:val="004D3E53"/>
    <w:rsid w:val="004D460B"/>
    <w:rsid w:val="004D47C1"/>
    <w:rsid w:val="004D48D8"/>
    <w:rsid w:val="004D4D77"/>
    <w:rsid w:val="004D5624"/>
    <w:rsid w:val="004D635C"/>
    <w:rsid w:val="004D654B"/>
    <w:rsid w:val="004D676F"/>
    <w:rsid w:val="004D7039"/>
    <w:rsid w:val="004D75D3"/>
    <w:rsid w:val="004D781C"/>
    <w:rsid w:val="004D7844"/>
    <w:rsid w:val="004D7F4A"/>
    <w:rsid w:val="004E0416"/>
    <w:rsid w:val="004E0463"/>
    <w:rsid w:val="004E0940"/>
    <w:rsid w:val="004E0A1D"/>
    <w:rsid w:val="004E0FFE"/>
    <w:rsid w:val="004E10EE"/>
    <w:rsid w:val="004E1162"/>
    <w:rsid w:val="004E1930"/>
    <w:rsid w:val="004E2480"/>
    <w:rsid w:val="004E2911"/>
    <w:rsid w:val="004E2AF6"/>
    <w:rsid w:val="004E2DF7"/>
    <w:rsid w:val="004E30E0"/>
    <w:rsid w:val="004E31CD"/>
    <w:rsid w:val="004E3275"/>
    <w:rsid w:val="004E34C3"/>
    <w:rsid w:val="004E34EF"/>
    <w:rsid w:val="004E3822"/>
    <w:rsid w:val="004E3F05"/>
    <w:rsid w:val="004E4134"/>
    <w:rsid w:val="004E4ADF"/>
    <w:rsid w:val="004E587A"/>
    <w:rsid w:val="004E598F"/>
    <w:rsid w:val="004E5B45"/>
    <w:rsid w:val="004E5E45"/>
    <w:rsid w:val="004E648D"/>
    <w:rsid w:val="004E65C6"/>
    <w:rsid w:val="004E6B42"/>
    <w:rsid w:val="004E700D"/>
    <w:rsid w:val="004E757E"/>
    <w:rsid w:val="004E7773"/>
    <w:rsid w:val="004E7EEA"/>
    <w:rsid w:val="004F00CD"/>
    <w:rsid w:val="004F011F"/>
    <w:rsid w:val="004F061E"/>
    <w:rsid w:val="004F07CF"/>
    <w:rsid w:val="004F08FB"/>
    <w:rsid w:val="004F0A01"/>
    <w:rsid w:val="004F0CA3"/>
    <w:rsid w:val="004F1373"/>
    <w:rsid w:val="004F149E"/>
    <w:rsid w:val="004F1C9E"/>
    <w:rsid w:val="004F1F09"/>
    <w:rsid w:val="004F2BC9"/>
    <w:rsid w:val="004F320A"/>
    <w:rsid w:val="004F3341"/>
    <w:rsid w:val="004F343A"/>
    <w:rsid w:val="004F366E"/>
    <w:rsid w:val="004F3BD5"/>
    <w:rsid w:val="004F3D9A"/>
    <w:rsid w:val="004F4443"/>
    <w:rsid w:val="004F44A2"/>
    <w:rsid w:val="004F454E"/>
    <w:rsid w:val="004F48FB"/>
    <w:rsid w:val="004F4B33"/>
    <w:rsid w:val="004F4F8B"/>
    <w:rsid w:val="004F5359"/>
    <w:rsid w:val="004F5E3E"/>
    <w:rsid w:val="004F6312"/>
    <w:rsid w:val="004F6319"/>
    <w:rsid w:val="004F6360"/>
    <w:rsid w:val="004F63FC"/>
    <w:rsid w:val="004F681D"/>
    <w:rsid w:val="004F6A38"/>
    <w:rsid w:val="004F7D7A"/>
    <w:rsid w:val="00500066"/>
    <w:rsid w:val="0050039D"/>
    <w:rsid w:val="00500983"/>
    <w:rsid w:val="00500DCC"/>
    <w:rsid w:val="00501656"/>
    <w:rsid w:val="00501718"/>
    <w:rsid w:val="00501955"/>
    <w:rsid w:val="005022D0"/>
    <w:rsid w:val="005029D3"/>
    <w:rsid w:val="005029F8"/>
    <w:rsid w:val="00503E90"/>
    <w:rsid w:val="005041DC"/>
    <w:rsid w:val="00504245"/>
    <w:rsid w:val="005044B3"/>
    <w:rsid w:val="005045F7"/>
    <w:rsid w:val="005047C3"/>
    <w:rsid w:val="00504AF7"/>
    <w:rsid w:val="00504D7C"/>
    <w:rsid w:val="005050CE"/>
    <w:rsid w:val="0050515D"/>
    <w:rsid w:val="0050535B"/>
    <w:rsid w:val="005057D2"/>
    <w:rsid w:val="00505C67"/>
    <w:rsid w:val="00505C69"/>
    <w:rsid w:val="00505CA5"/>
    <w:rsid w:val="0050614A"/>
    <w:rsid w:val="005063EC"/>
    <w:rsid w:val="0050640E"/>
    <w:rsid w:val="005070EF"/>
    <w:rsid w:val="005073C5"/>
    <w:rsid w:val="0050798C"/>
    <w:rsid w:val="00507D51"/>
    <w:rsid w:val="005106B0"/>
    <w:rsid w:val="00510B2A"/>
    <w:rsid w:val="00510D9F"/>
    <w:rsid w:val="00510FD3"/>
    <w:rsid w:val="0051109C"/>
    <w:rsid w:val="005110ED"/>
    <w:rsid w:val="005117C9"/>
    <w:rsid w:val="00511FCA"/>
    <w:rsid w:val="00512870"/>
    <w:rsid w:val="00513053"/>
    <w:rsid w:val="00513B04"/>
    <w:rsid w:val="00513FAB"/>
    <w:rsid w:val="0051432E"/>
    <w:rsid w:val="00514C1F"/>
    <w:rsid w:val="00515277"/>
    <w:rsid w:val="005156A1"/>
    <w:rsid w:val="00515FAB"/>
    <w:rsid w:val="00516247"/>
    <w:rsid w:val="0051642A"/>
    <w:rsid w:val="00516440"/>
    <w:rsid w:val="00516825"/>
    <w:rsid w:val="0051737B"/>
    <w:rsid w:val="005173EB"/>
    <w:rsid w:val="005175E1"/>
    <w:rsid w:val="00517CC9"/>
    <w:rsid w:val="00517CCF"/>
    <w:rsid w:val="00517F5D"/>
    <w:rsid w:val="00520156"/>
    <w:rsid w:val="00520FF1"/>
    <w:rsid w:val="005213D7"/>
    <w:rsid w:val="005216A0"/>
    <w:rsid w:val="005219EF"/>
    <w:rsid w:val="00522333"/>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5E11"/>
    <w:rsid w:val="00525EEC"/>
    <w:rsid w:val="005262D9"/>
    <w:rsid w:val="00526488"/>
    <w:rsid w:val="005266E2"/>
    <w:rsid w:val="005267B5"/>
    <w:rsid w:val="00526801"/>
    <w:rsid w:val="00526FF6"/>
    <w:rsid w:val="0052718B"/>
    <w:rsid w:val="0052733F"/>
    <w:rsid w:val="00527515"/>
    <w:rsid w:val="00527B48"/>
    <w:rsid w:val="00527B80"/>
    <w:rsid w:val="00527EBB"/>
    <w:rsid w:val="00527F50"/>
    <w:rsid w:val="00530194"/>
    <w:rsid w:val="00530511"/>
    <w:rsid w:val="00530FBA"/>
    <w:rsid w:val="00531030"/>
    <w:rsid w:val="00531431"/>
    <w:rsid w:val="00531965"/>
    <w:rsid w:val="00531DCA"/>
    <w:rsid w:val="005326B2"/>
    <w:rsid w:val="00532E2B"/>
    <w:rsid w:val="00532F16"/>
    <w:rsid w:val="00533002"/>
    <w:rsid w:val="005333AD"/>
    <w:rsid w:val="0053343A"/>
    <w:rsid w:val="0053345F"/>
    <w:rsid w:val="005334B8"/>
    <w:rsid w:val="0053375E"/>
    <w:rsid w:val="00533862"/>
    <w:rsid w:val="00533BE2"/>
    <w:rsid w:val="00534D81"/>
    <w:rsid w:val="00534FC1"/>
    <w:rsid w:val="00535575"/>
    <w:rsid w:val="005356BC"/>
    <w:rsid w:val="00535B39"/>
    <w:rsid w:val="00535C78"/>
    <w:rsid w:val="00536115"/>
    <w:rsid w:val="00536608"/>
    <w:rsid w:val="00536BD6"/>
    <w:rsid w:val="005372C2"/>
    <w:rsid w:val="0053775B"/>
    <w:rsid w:val="00537AD9"/>
    <w:rsid w:val="00537AE3"/>
    <w:rsid w:val="00537F92"/>
    <w:rsid w:val="00537FC2"/>
    <w:rsid w:val="00540055"/>
    <w:rsid w:val="0054041F"/>
    <w:rsid w:val="005404DE"/>
    <w:rsid w:val="00540513"/>
    <w:rsid w:val="005406AB"/>
    <w:rsid w:val="00540FC6"/>
    <w:rsid w:val="0054145C"/>
    <w:rsid w:val="00541E59"/>
    <w:rsid w:val="00541E95"/>
    <w:rsid w:val="005427B9"/>
    <w:rsid w:val="005428A9"/>
    <w:rsid w:val="005429F1"/>
    <w:rsid w:val="00542A7A"/>
    <w:rsid w:val="005431D5"/>
    <w:rsid w:val="005432DE"/>
    <w:rsid w:val="00543C20"/>
    <w:rsid w:val="00544147"/>
    <w:rsid w:val="0054419B"/>
    <w:rsid w:val="0054457A"/>
    <w:rsid w:val="00544A00"/>
    <w:rsid w:val="00544C40"/>
    <w:rsid w:val="00544CF0"/>
    <w:rsid w:val="0054511F"/>
    <w:rsid w:val="00545964"/>
    <w:rsid w:val="005459E8"/>
    <w:rsid w:val="005459F3"/>
    <w:rsid w:val="005475D7"/>
    <w:rsid w:val="00547B91"/>
    <w:rsid w:val="00547FC6"/>
    <w:rsid w:val="005502B3"/>
    <w:rsid w:val="005504B2"/>
    <w:rsid w:val="0055066E"/>
    <w:rsid w:val="00550A50"/>
    <w:rsid w:val="00551EDD"/>
    <w:rsid w:val="00553B4F"/>
    <w:rsid w:val="00553BD4"/>
    <w:rsid w:val="00553E1C"/>
    <w:rsid w:val="00554456"/>
    <w:rsid w:val="00554BDE"/>
    <w:rsid w:val="00554E26"/>
    <w:rsid w:val="00554E8F"/>
    <w:rsid w:val="005557B2"/>
    <w:rsid w:val="00555924"/>
    <w:rsid w:val="00556324"/>
    <w:rsid w:val="00556393"/>
    <w:rsid w:val="00556439"/>
    <w:rsid w:val="005566F1"/>
    <w:rsid w:val="00556CC5"/>
    <w:rsid w:val="00557431"/>
    <w:rsid w:val="0056011F"/>
    <w:rsid w:val="005601B8"/>
    <w:rsid w:val="005603E3"/>
    <w:rsid w:val="00560A47"/>
    <w:rsid w:val="00560B26"/>
    <w:rsid w:val="00560B4D"/>
    <w:rsid w:val="00560DF0"/>
    <w:rsid w:val="00560EFA"/>
    <w:rsid w:val="0056181F"/>
    <w:rsid w:val="005619AD"/>
    <w:rsid w:val="00562FE2"/>
    <w:rsid w:val="005638F4"/>
    <w:rsid w:val="005640F1"/>
    <w:rsid w:val="005645AE"/>
    <w:rsid w:val="0056492D"/>
    <w:rsid w:val="005649AC"/>
    <w:rsid w:val="00564A8A"/>
    <w:rsid w:val="00564D22"/>
    <w:rsid w:val="00564EFB"/>
    <w:rsid w:val="00565498"/>
    <w:rsid w:val="00565ADA"/>
    <w:rsid w:val="00565AE8"/>
    <w:rsid w:val="0056617B"/>
    <w:rsid w:val="00566306"/>
    <w:rsid w:val="0056634D"/>
    <w:rsid w:val="005664D3"/>
    <w:rsid w:val="005667C1"/>
    <w:rsid w:val="0056739C"/>
    <w:rsid w:val="00567A6A"/>
    <w:rsid w:val="00567C0C"/>
    <w:rsid w:val="00567FEF"/>
    <w:rsid w:val="00570003"/>
    <w:rsid w:val="00570190"/>
    <w:rsid w:val="00571DED"/>
    <w:rsid w:val="0057225A"/>
    <w:rsid w:val="005728BB"/>
    <w:rsid w:val="00572A7A"/>
    <w:rsid w:val="00572A7C"/>
    <w:rsid w:val="005736D8"/>
    <w:rsid w:val="005737E0"/>
    <w:rsid w:val="005738BD"/>
    <w:rsid w:val="00574060"/>
    <w:rsid w:val="00574193"/>
    <w:rsid w:val="00574943"/>
    <w:rsid w:val="00574A2A"/>
    <w:rsid w:val="00574FF9"/>
    <w:rsid w:val="00575348"/>
    <w:rsid w:val="00575716"/>
    <w:rsid w:val="00575BAB"/>
    <w:rsid w:val="0057607D"/>
    <w:rsid w:val="0057629C"/>
    <w:rsid w:val="0057653D"/>
    <w:rsid w:val="0057670B"/>
    <w:rsid w:val="00576DB2"/>
    <w:rsid w:val="00577110"/>
    <w:rsid w:val="00577921"/>
    <w:rsid w:val="00577A4D"/>
    <w:rsid w:val="00577BDE"/>
    <w:rsid w:val="00577EF6"/>
    <w:rsid w:val="00580943"/>
    <w:rsid w:val="005809E1"/>
    <w:rsid w:val="00581257"/>
    <w:rsid w:val="005815AB"/>
    <w:rsid w:val="0058162A"/>
    <w:rsid w:val="005820AA"/>
    <w:rsid w:val="005823A3"/>
    <w:rsid w:val="00582897"/>
    <w:rsid w:val="00582C6C"/>
    <w:rsid w:val="00582DEA"/>
    <w:rsid w:val="00582E21"/>
    <w:rsid w:val="00582E35"/>
    <w:rsid w:val="00582E9B"/>
    <w:rsid w:val="005831EC"/>
    <w:rsid w:val="005835E8"/>
    <w:rsid w:val="00583698"/>
    <w:rsid w:val="0058386E"/>
    <w:rsid w:val="00583A90"/>
    <w:rsid w:val="00583F07"/>
    <w:rsid w:val="00584414"/>
    <w:rsid w:val="00584680"/>
    <w:rsid w:val="0058470E"/>
    <w:rsid w:val="00584987"/>
    <w:rsid w:val="00584A14"/>
    <w:rsid w:val="00584B5A"/>
    <w:rsid w:val="0058550F"/>
    <w:rsid w:val="00585522"/>
    <w:rsid w:val="0058552F"/>
    <w:rsid w:val="005866C1"/>
    <w:rsid w:val="0058676B"/>
    <w:rsid w:val="00586D7B"/>
    <w:rsid w:val="00586E11"/>
    <w:rsid w:val="0058737C"/>
    <w:rsid w:val="00587A07"/>
    <w:rsid w:val="00587B6B"/>
    <w:rsid w:val="00587C73"/>
    <w:rsid w:val="00587F49"/>
    <w:rsid w:val="0059026C"/>
    <w:rsid w:val="005902FA"/>
    <w:rsid w:val="0059047F"/>
    <w:rsid w:val="00590FAB"/>
    <w:rsid w:val="0059137B"/>
    <w:rsid w:val="0059172D"/>
    <w:rsid w:val="005917BF"/>
    <w:rsid w:val="00591E92"/>
    <w:rsid w:val="005923D4"/>
    <w:rsid w:val="00592963"/>
    <w:rsid w:val="00592E65"/>
    <w:rsid w:val="0059348A"/>
    <w:rsid w:val="005934EF"/>
    <w:rsid w:val="00593D03"/>
    <w:rsid w:val="00594B51"/>
    <w:rsid w:val="00594BA3"/>
    <w:rsid w:val="00595171"/>
    <w:rsid w:val="00595436"/>
    <w:rsid w:val="005961D3"/>
    <w:rsid w:val="00596455"/>
    <w:rsid w:val="00596579"/>
    <w:rsid w:val="005966B4"/>
    <w:rsid w:val="005969B2"/>
    <w:rsid w:val="00596C32"/>
    <w:rsid w:val="0059751C"/>
    <w:rsid w:val="0059784B"/>
    <w:rsid w:val="00597854"/>
    <w:rsid w:val="005978BE"/>
    <w:rsid w:val="00597ED0"/>
    <w:rsid w:val="005A0006"/>
    <w:rsid w:val="005A05FA"/>
    <w:rsid w:val="005A0B0C"/>
    <w:rsid w:val="005A11A9"/>
    <w:rsid w:val="005A168B"/>
    <w:rsid w:val="005A2468"/>
    <w:rsid w:val="005A2B8D"/>
    <w:rsid w:val="005A302B"/>
    <w:rsid w:val="005A3FB8"/>
    <w:rsid w:val="005A435F"/>
    <w:rsid w:val="005A4589"/>
    <w:rsid w:val="005A4686"/>
    <w:rsid w:val="005A48A5"/>
    <w:rsid w:val="005A49C1"/>
    <w:rsid w:val="005A5155"/>
    <w:rsid w:val="005A581E"/>
    <w:rsid w:val="005A5956"/>
    <w:rsid w:val="005A5BE5"/>
    <w:rsid w:val="005A60B2"/>
    <w:rsid w:val="005A6181"/>
    <w:rsid w:val="005A750C"/>
    <w:rsid w:val="005B056F"/>
    <w:rsid w:val="005B0899"/>
    <w:rsid w:val="005B11E0"/>
    <w:rsid w:val="005B1318"/>
    <w:rsid w:val="005B13C0"/>
    <w:rsid w:val="005B1533"/>
    <w:rsid w:val="005B1707"/>
    <w:rsid w:val="005B192E"/>
    <w:rsid w:val="005B1FC9"/>
    <w:rsid w:val="005B248F"/>
    <w:rsid w:val="005B281F"/>
    <w:rsid w:val="005B3301"/>
    <w:rsid w:val="005B3761"/>
    <w:rsid w:val="005B38F8"/>
    <w:rsid w:val="005B3E0F"/>
    <w:rsid w:val="005B40EB"/>
    <w:rsid w:val="005B4862"/>
    <w:rsid w:val="005B4C6C"/>
    <w:rsid w:val="005B4F67"/>
    <w:rsid w:val="005B5240"/>
    <w:rsid w:val="005B5B32"/>
    <w:rsid w:val="005B5B37"/>
    <w:rsid w:val="005B5C2B"/>
    <w:rsid w:val="005B5D08"/>
    <w:rsid w:val="005B5DEC"/>
    <w:rsid w:val="005B62AC"/>
    <w:rsid w:val="005B6565"/>
    <w:rsid w:val="005B6967"/>
    <w:rsid w:val="005B7824"/>
    <w:rsid w:val="005C04CF"/>
    <w:rsid w:val="005C059A"/>
    <w:rsid w:val="005C0686"/>
    <w:rsid w:val="005C0826"/>
    <w:rsid w:val="005C09A4"/>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6336"/>
    <w:rsid w:val="005C6CD8"/>
    <w:rsid w:val="005C6D61"/>
    <w:rsid w:val="005C7435"/>
    <w:rsid w:val="005C76F9"/>
    <w:rsid w:val="005C775E"/>
    <w:rsid w:val="005C7B6B"/>
    <w:rsid w:val="005C7EBF"/>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456"/>
    <w:rsid w:val="005E080B"/>
    <w:rsid w:val="005E09F4"/>
    <w:rsid w:val="005E0B91"/>
    <w:rsid w:val="005E0E29"/>
    <w:rsid w:val="005E10ED"/>
    <w:rsid w:val="005E121B"/>
    <w:rsid w:val="005E15F9"/>
    <w:rsid w:val="005E178C"/>
    <w:rsid w:val="005E17CD"/>
    <w:rsid w:val="005E1BC6"/>
    <w:rsid w:val="005E1C88"/>
    <w:rsid w:val="005E1D19"/>
    <w:rsid w:val="005E1E92"/>
    <w:rsid w:val="005E2F8F"/>
    <w:rsid w:val="005E3379"/>
    <w:rsid w:val="005E34F5"/>
    <w:rsid w:val="005E3BE3"/>
    <w:rsid w:val="005E3CD1"/>
    <w:rsid w:val="005E41C4"/>
    <w:rsid w:val="005E4333"/>
    <w:rsid w:val="005E43E0"/>
    <w:rsid w:val="005E4876"/>
    <w:rsid w:val="005E4886"/>
    <w:rsid w:val="005E4A01"/>
    <w:rsid w:val="005E4B05"/>
    <w:rsid w:val="005E4B9E"/>
    <w:rsid w:val="005E4FC3"/>
    <w:rsid w:val="005E5130"/>
    <w:rsid w:val="005E59C7"/>
    <w:rsid w:val="005E5A70"/>
    <w:rsid w:val="005E5F89"/>
    <w:rsid w:val="005E65C5"/>
    <w:rsid w:val="005E671C"/>
    <w:rsid w:val="005E696F"/>
    <w:rsid w:val="005E6F04"/>
    <w:rsid w:val="005E6F28"/>
    <w:rsid w:val="005E74E4"/>
    <w:rsid w:val="005E78BA"/>
    <w:rsid w:val="005E7B77"/>
    <w:rsid w:val="005E7C3B"/>
    <w:rsid w:val="005E7E85"/>
    <w:rsid w:val="005E7FA5"/>
    <w:rsid w:val="005F0690"/>
    <w:rsid w:val="005F07D6"/>
    <w:rsid w:val="005F0B02"/>
    <w:rsid w:val="005F0E9C"/>
    <w:rsid w:val="005F160B"/>
    <w:rsid w:val="005F19FA"/>
    <w:rsid w:val="005F23C5"/>
    <w:rsid w:val="005F34EB"/>
    <w:rsid w:val="005F3880"/>
    <w:rsid w:val="005F429E"/>
    <w:rsid w:val="005F4E0B"/>
    <w:rsid w:val="005F4E58"/>
    <w:rsid w:val="005F4F8D"/>
    <w:rsid w:val="005F52F8"/>
    <w:rsid w:val="005F5452"/>
    <w:rsid w:val="005F5712"/>
    <w:rsid w:val="005F5A15"/>
    <w:rsid w:val="005F5CFC"/>
    <w:rsid w:val="005F5FC9"/>
    <w:rsid w:val="005F6315"/>
    <w:rsid w:val="005F6A07"/>
    <w:rsid w:val="005F6F25"/>
    <w:rsid w:val="005F7F56"/>
    <w:rsid w:val="006003CF"/>
    <w:rsid w:val="00600418"/>
    <w:rsid w:val="00600957"/>
    <w:rsid w:val="00601293"/>
    <w:rsid w:val="006018CF"/>
    <w:rsid w:val="00601A53"/>
    <w:rsid w:val="00601FEC"/>
    <w:rsid w:val="0060228D"/>
    <w:rsid w:val="006029F4"/>
    <w:rsid w:val="00603237"/>
    <w:rsid w:val="006037A0"/>
    <w:rsid w:val="0060390A"/>
    <w:rsid w:val="00603A7A"/>
    <w:rsid w:val="006046F5"/>
    <w:rsid w:val="00604802"/>
    <w:rsid w:val="00604DE1"/>
    <w:rsid w:val="006051C7"/>
    <w:rsid w:val="0060521F"/>
    <w:rsid w:val="006054B1"/>
    <w:rsid w:val="0060562F"/>
    <w:rsid w:val="00605BDD"/>
    <w:rsid w:val="00605CC1"/>
    <w:rsid w:val="00606337"/>
    <w:rsid w:val="00606340"/>
    <w:rsid w:val="0060687B"/>
    <w:rsid w:val="00607147"/>
    <w:rsid w:val="00607697"/>
    <w:rsid w:val="006077F1"/>
    <w:rsid w:val="0060797B"/>
    <w:rsid w:val="00607E90"/>
    <w:rsid w:val="00607FDF"/>
    <w:rsid w:val="00610787"/>
    <w:rsid w:val="00611186"/>
    <w:rsid w:val="006111D0"/>
    <w:rsid w:val="00611251"/>
    <w:rsid w:val="0061217E"/>
    <w:rsid w:val="00612930"/>
    <w:rsid w:val="00612979"/>
    <w:rsid w:val="00613021"/>
    <w:rsid w:val="00613288"/>
    <w:rsid w:val="006134EB"/>
    <w:rsid w:val="00613C0A"/>
    <w:rsid w:val="006147B9"/>
    <w:rsid w:val="006147CB"/>
    <w:rsid w:val="00614A44"/>
    <w:rsid w:val="00614C8A"/>
    <w:rsid w:val="006154B6"/>
    <w:rsid w:val="00615686"/>
    <w:rsid w:val="00615FBC"/>
    <w:rsid w:val="006162DF"/>
    <w:rsid w:val="006168DF"/>
    <w:rsid w:val="00616FED"/>
    <w:rsid w:val="00617621"/>
    <w:rsid w:val="006176D6"/>
    <w:rsid w:val="00620562"/>
    <w:rsid w:val="00620A51"/>
    <w:rsid w:val="00620EA4"/>
    <w:rsid w:val="0062142C"/>
    <w:rsid w:val="0062189F"/>
    <w:rsid w:val="00621A4A"/>
    <w:rsid w:val="00621AAC"/>
    <w:rsid w:val="00622325"/>
    <w:rsid w:val="0062256D"/>
    <w:rsid w:val="00623106"/>
    <w:rsid w:val="0062377A"/>
    <w:rsid w:val="00624194"/>
    <w:rsid w:val="00624522"/>
    <w:rsid w:val="006245AC"/>
    <w:rsid w:val="00624ADA"/>
    <w:rsid w:val="00624B13"/>
    <w:rsid w:val="00624C00"/>
    <w:rsid w:val="00624E5D"/>
    <w:rsid w:val="00624EC7"/>
    <w:rsid w:val="006253B4"/>
    <w:rsid w:val="0062600C"/>
    <w:rsid w:val="00626275"/>
    <w:rsid w:val="0062640E"/>
    <w:rsid w:val="00626587"/>
    <w:rsid w:val="006266CA"/>
    <w:rsid w:val="0062681F"/>
    <w:rsid w:val="00626A59"/>
    <w:rsid w:val="00627286"/>
    <w:rsid w:val="00627500"/>
    <w:rsid w:val="006275C1"/>
    <w:rsid w:val="00627A9C"/>
    <w:rsid w:val="00627DBE"/>
    <w:rsid w:val="00627DC0"/>
    <w:rsid w:val="00627F88"/>
    <w:rsid w:val="0063002D"/>
    <w:rsid w:val="00630281"/>
    <w:rsid w:val="00630530"/>
    <w:rsid w:val="00630C44"/>
    <w:rsid w:val="00630C51"/>
    <w:rsid w:val="00630F43"/>
    <w:rsid w:val="00630FC9"/>
    <w:rsid w:val="006313B8"/>
    <w:rsid w:val="00631A73"/>
    <w:rsid w:val="00631E22"/>
    <w:rsid w:val="006320D9"/>
    <w:rsid w:val="006322B9"/>
    <w:rsid w:val="00632C10"/>
    <w:rsid w:val="00632E69"/>
    <w:rsid w:val="0063303C"/>
    <w:rsid w:val="00633147"/>
    <w:rsid w:val="0063332D"/>
    <w:rsid w:val="00633581"/>
    <w:rsid w:val="006338A3"/>
    <w:rsid w:val="006338B9"/>
    <w:rsid w:val="00633A86"/>
    <w:rsid w:val="00633A8A"/>
    <w:rsid w:val="0063402D"/>
    <w:rsid w:val="0063513F"/>
    <w:rsid w:val="0063542E"/>
    <w:rsid w:val="006358A4"/>
    <w:rsid w:val="00635AD8"/>
    <w:rsid w:val="006365EF"/>
    <w:rsid w:val="00636724"/>
    <w:rsid w:val="00636806"/>
    <w:rsid w:val="00636986"/>
    <w:rsid w:val="00636E2F"/>
    <w:rsid w:val="00637045"/>
    <w:rsid w:val="006377F8"/>
    <w:rsid w:val="0063786A"/>
    <w:rsid w:val="00637A1B"/>
    <w:rsid w:val="00640377"/>
    <w:rsid w:val="00640895"/>
    <w:rsid w:val="006408C7"/>
    <w:rsid w:val="0064097F"/>
    <w:rsid w:val="006409CF"/>
    <w:rsid w:val="00640B93"/>
    <w:rsid w:val="00640E09"/>
    <w:rsid w:val="006411C8"/>
    <w:rsid w:val="00641891"/>
    <w:rsid w:val="00641929"/>
    <w:rsid w:val="00641C20"/>
    <w:rsid w:val="00641F99"/>
    <w:rsid w:val="006421D0"/>
    <w:rsid w:val="00642391"/>
    <w:rsid w:val="00642861"/>
    <w:rsid w:val="006428AB"/>
    <w:rsid w:val="00642DC0"/>
    <w:rsid w:val="0064320C"/>
    <w:rsid w:val="00643232"/>
    <w:rsid w:val="00643665"/>
    <w:rsid w:val="006436BF"/>
    <w:rsid w:val="00643AB0"/>
    <w:rsid w:val="00643BEC"/>
    <w:rsid w:val="00643CEE"/>
    <w:rsid w:val="00643D35"/>
    <w:rsid w:val="006447E2"/>
    <w:rsid w:val="006450F8"/>
    <w:rsid w:val="00645450"/>
    <w:rsid w:val="00645EEB"/>
    <w:rsid w:val="00646162"/>
    <w:rsid w:val="006469D0"/>
    <w:rsid w:val="00646D0B"/>
    <w:rsid w:val="00646DC5"/>
    <w:rsid w:val="00647508"/>
    <w:rsid w:val="006477FC"/>
    <w:rsid w:val="00647D8C"/>
    <w:rsid w:val="00647DCD"/>
    <w:rsid w:val="00650292"/>
    <w:rsid w:val="00650737"/>
    <w:rsid w:val="00650C76"/>
    <w:rsid w:val="00650FE1"/>
    <w:rsid w:val="006512DC"/>
    <w:rsid w:val="00651647"/>
    <w:rsid w:val="00651AB7"/>
    <w:rsid w:val="00651C4F"/>
    <w:rsid w:val="00651D12"/>
    <w:rsid w:val="0065206D"/>
    <w:rsid w:val="00652230"/>
    <w:rsid w:val="00652587"/>
    <w:rsid w:val="00652D0A"/>
    <w:rsid w:val="006537AA"/>
    <w:rsid w:val="0065390C"/>
    <w:rsid w:val="00653BA6"/>
    <w:rsid w:val="00653D55"/>
    <w:rsid w:val="00653E62"/>
    <w:rsid w:val="00653E80"/>
    <w:rsid w:val="00653EAC"/>
    <w:rsid w:val="006542E9"/>
    <w:rsid w:val="00654A26"/>
    <w:rsid w:val="00655131"/>
    <w:rsid w:val="006551AD"/>
    <w:rsid w:val="00655250"/>
    <w:rsid w:val="00655340"/>
    <w:rsid w:val="00655BA4"/>
    <w:rsid w:val="00655F50"/>
    <w:rsid w:val="00656074"/>
    <w:rsid w:val="006562C5"/>
    <w:rsid w:val="006564A1"/>
    <w:rsid w:val="00656AF4"/>
    <w:rsid w:val="00656EEE"/>
    <w:rsid w:val="0065718B"/>
    <w:rsid w:val="00657519"/>
    <w:rsid w:val="006577BF"/>
    <w:rsid w:val="00657AAD"/>
    <w:rsid w:val="00657CE5"/>
    <w:rsid w:val="00657CF1"/>
    <w:rsid w:val="006600CF"/>
    <w:rsid w:val="00660E1C"/>
    <w:rsid w:val="006612C2"/>
    <w:rsid w:val="006614FE"/>
    <w:rsid w:val="0066169A"/>
    <w:rsid w:val="00661A57"/>
    <w:rsid w:val="00661F0F"/>
    <w:rsid w:val="006623B1"/>
    <w:rsid w:val="00663128"/>
    <w:rsid w:val="00663576"/>
    <w:rsid w:val="00663C1C"/>
    <w:rsid w:val="00664201"/>
    <w:rsid w:val="00664A15"/>
    <w:rsid w:val="00664C37"/>
    <w:rsid w:val="0066506A"/>
    <w:rsid w:val="00666790"/>
    <w:rsid w:val="00666B67"/>
    <w:rsid w:val="00667A83"/>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DF5"/>
    <w:rsid w:val="00672E35"/>
    <w:rsid w:val="00672FCE"/>
    <w:rsid w:val="00673305"/>
    <w:rsid w:val="00674283"/>
    <w:rsid w:val="006744FC"/>
    <w:rsid w:val="00674B4A"/>
    <w:rsid w:val="00674C2A"/>
    <w:rsid w:val="00674C30"/>
    <w:rsid w:val="00674CA3"/>
    <w:rsid w:val="0067513F"/>
    <w:rsid w:val="0067529A"/>
    <w:rsid w:val="006757E9"/>
    <w:rsid w:val="0067597A"/>
    <w:rsid w:val="00676176"/>
    <w:rsid w:val="006763A3"/>
    <w:rsid w:val="00677B65"/>
    <w:rsid w:val="00677F5B"/>
    <w:rsid w:val="0068013C"/>
    <w:rsid w:val="00680506"/>
    <w:rsid w:val="00680844"/>
    <w:rsid w:val="00680EAD"/>
    <w:rsid w:val="00680FB9"/>
    <w:rsid w:val="00681575"/>
    <w:rsid w:val="006817A8"/>
    <w:rsid w:val="0068257B"/>
    <w:rsid w:val="006826BA"/>
    <w:rsid w:val="00683452"/>
    <w:rsid w:val="00683EF4"/>
    <w:rsid w:val="006840DC"/>
    <w:rsid w:val="00684479"/>
    <w:rsid w:val="00684A4F"/>
    <w:rsid w:val="00685097"/>
    <w:rsid w:val="006852B5"/>
    <w:rsid w:val="0068536B"/>
    <w:rsid w:val="00685ACA"/>
    <w:rsid w:val="00685DB5"/>
    <w:rsid w:val="006862BA"/>
    <w:rsid w:val="00686713"/>
    <w:rsid w:val="00686E76"/>
    <w:rsid w:val="00687300"/>
    <w:rsid w:val="006875AC"/>
    <w:rsid w:val="006877D1"/>
    <w:rsid w:val="00687867"/>
    <w:rsid w:val="006878A6"/>
    <w:rsid w:val="006901BB"/>
    <w:rsid w:val="00690249"/>
    <w:rsid w:val="006902C2"/>
    <w:rsid w:val="006903FF"/>
    <w:rsid w:val="00690776"/>
    <w:rsid w:val="00690835"/>
    <w:rsid w:val="00690A4F"/>
    <w:rsid w:val="006912C7"/>
    <w:rsid w:val="006913BA"/>
    <w:rsid w:val="00691FA4"/>
    <w:rsid w:val="006920B2"/>
    <w:rsid w:val="00692196"/>
    <w:rsid w:val="00693647"/>
    <w:rsid w:val="006936A4"/>
    <w:rsid w:val="00693A2B"/>
    <w:rsid w:val="00693DF6"/>
    <w:rsid w:val="00694393"/>
    <w:rsid w:val="00694614"/>
    <w:rsid w:val="006949DF"/>
    <w:rsid w:val="00694D9C"/>
    <w:rsid w:val="00695067"/>
    <w:rsid w:val="00695B6C"/>
    <w:rsid w:val="00696771"/>
    <w:rsid w:val="006967D5"/>
    <w:rsid w:val="00696A2E"/>
    <w:rsid w:val="00696CFE"/>
    <w:rsid w:val="00697138"/>
    <w:rsid w:val="00697225"/>
    <w:rsid w:val="00697376"/>
    <w:rsid w:val="00697635"/>
    <w:rsid w:val="00697662"/>
    <w:rsid w:val="00697F77"/>
    <w:rsid w:val="006A0B00"/>
    <w:rsid w:val="006A0C00"/>
    <w:rsid w:val="006A0FE3"/>
    <w:rsid w:val="006A12E8"/>
    <w:rsid w:val="006A155B"/>
    <w:rsid w:val="006A1571"/>
    <w:rsid w:val="006A1D27"/>
    <w:rsid w:val="006A2602"/>
    <w:rsid w:val="006A2F0C"/>
    <w:rsid w:val="006A31F1"/>
    <w:rsid w:val="006A323F"/>
    <w:rsid w:val="006A37C5"/>
    <w:rsid w:val="006A3C90"/>
    <w:rsid w:val="006A3D7D"/>
    <w:rsid w:val="006A4081"/>
    <w:rsid w:val="006A47EE"/>
    <w:rsid w:val="006A4982"/>
    <w:rsid w:val="006A4A5B"/>
    <w:rsid w:val="006A4C36"/>
    <w:rsid w:val="006A508E"/>
    <w:rsid w:val="006A5322"/>
    <w:rsid w:val="006A5AA7"/>
    <w:rsid w:val="006A5C8B"/>
    <w:rsid w:val="006A6219"/>
    <w:rsid w:val="006A67C0"/>
    <w:rsid w:val="006A6D6E"/>
    <w:rsid w:val="006A73E0"/>
    <w:rsid w:val="006A7FAA"/>
    <w:rsid w:val="006B010D"/>
    <w:rsid w:val="006B03FD"/>
    <w:rsid w:val="006B0613"/>
    <w:rsid w:val="006B0970"/>
    <w:rsid w:val="006B0A2B"/>
    <w:rsid w:val="006B10F9"/>
    <w:rsid w:val="006B12E8"/>
    <w:rsid w:val="006B16BE"/>
    <w:rsid w:val="006B1E36"/>
    <w:rsid w:val="006B1EA3"/>
    <w:rsid w:val="006B1EFB"/>
    <w:rsid w:val="006B2178"/>
    <w:rsid w:val="006B2504"/>
    <w:rsid w:val="006B2968"/>
    <w:rsid w:val="006B37A5"/>
    <w:rsid w:val="006B38B6"/>
    <w:rsid w:val="006B38FB"/>
    <w:rsid w:val="006B39D5"/>
    <w:rsid w:val="006B3D8A"/>
    <w:rsid w:val="006B3F11"/>
    <w:rsid w:val="006B4A80"/>
    <w:rsid w:val="006B4AF0"/>
    <w:rsid w:val="006B4EA2"/>
    <w:rsid w:val="006B50A3"/>
    <w:rsid w:val="006B50FB"/>
    <w:rsid w:val="006B537D"/>
    <w:rsid w:val="006B5393"/>
    <w:rsid w:val="006B54A0"/>
    <w:rsid w:val="006B57C6"/>
    <w:rsid w:val="006B5F78"/>
    <w:rsid w:val="006B6454"/>
    <w:rsid w:val="006B64B3"/>
    <w:rsid w:val="006B6863"/>
    <w:rsid w:val="006B7175"/>
    <w:rsid w:val="006B71CE"/>
    <w:rsid w:val="006B7441"/>
    <w:rsid w:val="006B74BE"/>
    <w:rsid w:val="006B7A91"/>
    <w:rsid w:val="006B7B96"/>
    <w:rsid w:val="006C017E"/>
    <w:rsid w:val="006C0251"/>
    <w:rsid w:val="006C0339"/>
    <w:rsid w:val="006C0534"/>
    <w:rsid w:val="006C07F7"/>
    <w:rsid w:val="006C0861"/>
    <w:rsid w:val="006C0F82"/>
    <w:rsid w:val="006C13FE"/>
    <w:rsid w:val="006C16C6"/>
    <w:rsid w:val="006C1AB9"/>
    <w:rsid w:val="006C1F48"/>
    <w:rsid w:val="006C21A2"/>
    <w:rsid w:val="006C2372"/>
    <w:rsid w:val="006C2898"/>
    <w:rsid w:val="006C2C58"/>
    <w:rsid w:val="006C2FF2"/>
    <w:rsid w:val="006C3202"/>
    <w:rsid w:val="006C3D2C"/>
    <w:rsid w:val="006C3ED5"/>
    <w:rsid w:val="006C414A"/>
    <w:rsid w:val="006C5536"/>
    <w:rsid w:val="006C55B1"/>
    <w:rsid w:val="006C59E0"/>
    <w:rsid w:val="006C5F88"/>
    <w:rsid w:val="006C6030"/>
    <w:rsid w:val="006C603A"/>
    <w:rsid w:val="006C637D"/>
    <w:rsid w:val="006C657E"/>
    <w:rsid w:val="006C6616"/>
    <w:rsid w:val="006C67A1"/>
    <w:rsid w:val="006C75D7"/>
    <w:rsid w:val="006C7654"/>
    <w:rsid w:val="006C7F69"/>
    <w:rsid w:val="006D0436"/>
    <w:rsid w:val="006D045A"/>
    <w:rsid w:val="006D1027"/>
    <w:rsid w:val="006D142C"/>
    <w:rsid w:val="006D1438"/>
    <w:rsid w:val="006D1BAE"/>
    <w:rsid w:val="006D2201"/>
    <w:rsid w:val="006D2362"/>
    <w:rsid w:val="006D2A0A"/>
    <w:rsid w:val="006D2DC5"/>
    <w:rsid w:val="006D32A3"/>
    <w:rsid w:val="006D359E"/>
    <w:rsid w:val="006D38E7"/>
    <w:rsid w:val="006D3923"/>
    <w:rsid w:val="006D3D72"/>
    <w:rsid w:val="006D44A7"/>
    <w:rsid w:val="006D4A50"/>
    <w:rsid w:val="006D4C65"/>
    <w:rsid w:val="006D4DAF"/>
    <w:rsid w:val="006D5DB3"/>
    <w:rsid w:val="006D5F4E"/>
    <w:rsid w:val="006D6436"/>
    <w:rsid w:val="006D6567"/>
    <w:rsid w:val="006D66E6"/>
    <w:rsid w:val="006D683F"/>
    <w:rsid w:val="006D6BB6"/>
    <w:rsid w:val="006D6C36"/>
    <w:rsid w:val="006D6FA6"/>
    <w:rsid w:val="006D7EAF"/>
    <w:rsid w:val="006D7FB5"/>
    <w:rsid w:val="006E0014"/>
    <w:rsid w:val="006E0D94"/>
    <w:rsid w:val="006E0F74"/>
    <w:rsid w:val="006E1029"/>
    <w:rsid w:val="006E1318"/>
    <w:rsid w:val="006E14A7"/>
    <w:rsid w:val="006E1B7D"/>
    <w:rsid w:val="006E1D5E"/>
    <w:rsid w:val="006E1E9D"/>
    <w:rsid w:val="006E1F57"/>
    <w:rsid w:val="006E2097"/>
    <w:rsid w:val="006E266B"/>
    <w:rsid w:val="006E2D9B"/>
    <w:rsid w:val="006E2EA7"/>
    <w:rsid w:val="006E31F7"/>
    <w:rsid w:val="006E3312"/>
    <w:rsid w:val="006E3555"/>
    <w:rsid w:val="006E4335"/>
    <w:rsid w:val="006E4415"/>
    <w:rsid w:val="006E4651"/>
    <w:rsid w:val="006E46AD"/>
    <w:rsid w:val="006E4C1E"/>
    <w:rsid w:val="006E512D"/>
    <w:rsid w:val="006E51BC"/>
    <w:rsid w:val="006E52AE"/>
    <w:rsid w:val="006E62D1"/>
    <w:rsid w:val="006E6A4D"/>
    <w:rsid w:val="006E6D0C"/>
    <w:rsid w:val="006E7D1A"/>
    <w:rsid w:val="006E7DBC"/>
    <w:rsid w:val="006E7E59"/>
    <w:rsid w:val="006F0EB4"/>
    <w:rsid w:val="006F1116"/>
    <w:rsid w:val="006F1222"/>
    <w:rsid w:val="006F130B"/>
    <w:rsid w:val="006F1D74"/>
    <w:rsid w:val="006F1E55"/>
    <w:rsid w:val="006F201E"/>
    <w:rsid w:val="006F255A"/>
    <w:rsid w:val="006F275C"/>
    <w:rsid w:val="006F280B"/>
    <w:rsid w:val="006F35AF"/>
    <w:rsid w:val="006F36A5"/>
    <w:rsid w:val="006F3E36"/>
    <w:rsid w:val="006F40F7"/>
    <w:rsid w:val="006F417E"/>
    <w:rsid w:val="006F4379"/>
    <w:rsid w:val="006F4545"/>
    <w:rsid w:val="006F4585"/>
    <w:rsid w:val="006F46C7"/>
    <w:rsid w:val="006F4703"/>
    <w:rsid w:val="006F4991"/>
    <w:rsid w:val="006F5400"/>
    <w:rsid w:val="006F54E8"/>
    <w:rsid w:val="006F5DE8"/>
    <w:rsid w:val="006F60F8"/>
    <w:rsid w:val="006F775D"/>
    <w:rsid w:val="006F7BCF"/>
    <w:rsid w:val="007002B6"/>
    <w:rsid w:val="0070046B"/>
    <w:rsid w:val="007004D4"/>
    <w:rsid w:val="0070095C"/>
    <w:rsid w:val="00701040"/>
    <w:rsid w:val="00701112"/>
    <w:rsid w:val="007011A6"/>
    <w:rsid w:val="0070122C"/>
    <w:rsid w:val="00701437"/>
    <w:rsid w:val="0070146E"/>
    <w:rsid w:val="007017F9"/>
    <w:rsid w:val="00701941"/>
    <w:rsid w:val="0070197C"/>
    <w:rsid w:val="00701CE9"/>
    <w:rsid w:val="00701DE6"/>
    <w:rsid w:val="007024E8"/>
    <w:rsid w:val="00702661"/>
    <w:rsid w:val="007027C0"/>
    <w:rsid w:val="00702F7A"/>
    <w:rsid w:val="00703434"/>
    <w:rsid w:val="00704315"/>
    <w:rsid w:val="00704895"/>
    <w:rsid w:val="00704C46"/>
    <w:rsid w:val="00704EF8"/>
    <w:rsid w:val="0070506A"/>
    <w:rsid w:val="00705478"/>
    <w:rsid w:val="00705AA4"/>
    <w:rsid w:val="00706196"/>
    <w:rsid w:val="00706B8F"/>
    <w:rsid w:val="00706C50"/>
    <w:rsid w:val="00707170"/>
    <w:rsid w:val="007073E1"/>
    <w:rsid w:val="007077DE"/>
    <w:rsid w:val="0070792C"/>
    <w:rsid w:val="00707DFD"/>
    <w:rsid w:val="00707F6E"/>
    <w:rsid w:val="00707F81"/>
    <w:rsid w:val="00710159"/>
    <w:rsid w:val="00710403"/>
    <w:rsid w:val="007109F4"/>
    <w:rsid w:val="00710C72"/>
    <w:rsid w:val="00710F77"/>
    <w:rsid w:val="007110E6"/>
    <w:rsid w:val="0071139C"/>
    <w:rsid w:val="007115A2"/>
    <w:rsid w:val="007116E2"/>
    <w:rsid w:val="007119C7"/>
    <w:rsid w:val="00711C13"/>
    <w:rsid w:val="00711C38"/>
    <w:rsid w:val="00711E21"/>
    <w:rsid w:val="00711E4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1C6"/>
    <w:rsid w:val="007165B4"/>
    <w:rsid w:val="007165DC"/>
    <w:rsid w:val="0071689F"/>
    <w:rsid w:val="00717265"/>
    <w:rsid w:val="00717658"/>
    <w:rsid w:val="007202CC"/>
    <w:rsid w:val="007202E2"/>
    <w:rsid w:val="007204B3"/>
    <w:rsid w:val="00720FAD"/>
    <w:rsid w:val="00720FE7"/>
    <w:rsid w:val="0072126A"/>
    <w:rsid w:val="00721755"/>
    <w:rsid w:val="0072188E"/>
    <w:rsid w:val="00721E93"/>
    <w:rsid w:val="00722B34"/>
    <w:rsid w:val="00722C8E"/>
    <w:rsid w:val="007233BF"/>
    <w:rsid w:val="0072449C"/>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0598"/>
    <w:rsid w:val="00731046"/>
    <w:rsid w:val="0073122E"/>
    <w:rsid w:val="0073166E"/>
    <w:rsid w:val="007323A2"/>
    <w:rsid w:val="00732916"/>
    <w:rsid w:val="007329B7"/>
    <w:rsid w:val="00732CAC"/>
    <w:rsid w:val="00732D15"/>
    <w:rsid w:val="00732D2B"/>
    <w:rsid w:val="00733139"/>
    <w:rsid w:val="0073333C"/>
    <w:rsid w:val="007334C4"/>
    <w:rsid w:val="00734249"/>
    <w:rsid w:val="00734A47"/>
    <w:rsid w:val="00735077"/>
    <w:rsid w:val="0073539E"/>
    <w:rsid w:val="007354A9"/>
    <w:rsid w:val="00735FA7"/>
    <w:rsid w:val="00736576"/>
    <w:rsid w:val="007367B2"/>
    <w:rsid w:val="00736A10"/>
    <w:rsid w:val="00736A36"/>
    <w:rsid w:val="0073719A"/>
    <w:rsid w:val="00737746"/>
    <w:rsid w:val="00737DA1"/>
    <w:rsid w:val="00740F63"/>
    <w:rsid w:val="00741532"/>
    <w:rsid w:val="00741C15"/>
    <w:rsid w:val="00741D8B"/>
    <w:rsid w:val="00742DA7"/>
    <w:rsid w:val="007432B6"/>
    <w:rsid w:val="00744002"/>
    <w:rsid w:val="00744091"/>
    <w:rsid w:val="00744ACA"/>
    <w:rsid w:val="00744D6F"/>
    <w:rsid w:val="007451F6"/>
    <w:rsid w:val="0074531E"/>
    <w:rsid w:val="007458F9"/>
    <w:rsid w:val="00745CA3"/>
    <w:rsid w:val="00746225"/>
    <w:rsid w:val="0074634F"/>
    <w:rsid w:val="0074689A"/>
    <w:rsid w:val="00746AC3"/>
    <w:rsid w:val="00746BE9"/>
    <w:rsid w:val="00747641"/>
    <w:rsid w:val="0074772F"/>
    <w:rsid w:val="007479CA"/>
    <w:rsid w:val="00747E9D"/>
    <w:rsid w:val="00747EE1"/>
    <w:rsid w:val="00750255"/>
    <w:rsid w:val="00750374"/>
    <w:rsid w:val="00750440"/>
    <w:rsid w:val="00750A77"/>
    <w:rsid w:val="00750AA2"/>
    <w:rsid w:val="00750C05"/>
    <w:rsid w:val="00750E58"/>
    <w:rsid w:val="00750EF9"/>
    <w:rsid w:val="007511E8"/>
    <w:rsid w:val="00751461"/>
    <w:rsid w:val="007518A9"/>
    <w:rsid w:val="00751979"/>
    <w:rsid w:val="007520B6"/>
    <w:rsid w:val="007520DD"/>
    <w:rsid w:val="00752640"/>
    <w:rsid w:val="00752A1E"/>
    <w:rsid w:val="00752B44"/>
    <w:rsid w:val="0075360B"/>
    <w:rsid w:val="0075399F"/>
    <w:rsid w:val="00753E0C"/>
    <w:rsid w:val="00755157"/>
    <w:rsid w:val="00755D14"/>
    <w:rsid w:val="00755D31"/>
    <w:rsid w:val="0075616E"/>
    <w:rsid w:val="0075699B"/>
    <w:rsid w:val="007575F4"/>
    <w:rsid w:val="00757992"/>
    <w:rsid w:val="00760486"/>
    <w:rsid w:val="00760A8E"/>
    <w:rsid w:val="00760B09"/>
    <w:rsid w:val="00760E82"/>
    <w:rsid w:val="00761065"/>
    <w:rsid w:val="00761175"/>
    <w:rsid w:val="007616A3"/>
    <w:rsid w:val="00761A5A"/>
    <w:rsid w:val="00761C96"/>
    <w:rsid w:val="00762D16"/>
    <w:rsid w:val="00763A83"/>
    <w:rsid w:val="00764238"/>
    <w:rsid w:val="0076452C"/>
    <w:rsid w:val="00764D79"/>
    <w:rsid w:val="00765E8F"/>
    <w:rsid w:val="00766711"/>
    <w:rsid w:val="00766A16"/>
    <w:rsid w:val="00766E66"/>
    <w:rsid w:val="00767087"/>
    <w:rsid w:val="00767568"/>
    <w:rsid w:val="0076756F"/>
    <w:rsid w:val="00767579"/>
    <w:rsid w:val="007675D2"/>
    <w:rsid w:val="007677DE"/>
    <w:rsid w:val="007678F3"/>
    <w:rsid w:val="00767BAD"/>
    <w:rsid w:val="00767D13"/>
    <w:rsid w:val="00767D8C"/>
    <w:rsid w:val="00770217"/>
    <w:rsid w:val="00770A91"/>
    <w:rsid w:val="00770B5D"/>
    <w:rsid w:val="00770C03"/>
    <w:rsid w:val="00770EF4"/>
    <w:rsid w:val="00771390"/>
    <w:rsid w:val="007719C9"/>
    <w:rsid w:val="00771B38"/>
    <w:rsid w:val="00771E6C"/>
    <w:rsid w:val="00771F5D"/>
    <w:rsid w:val="007721C9"/>
    <w:rsid w:val="00772352"/>
    <w:rsid w:val="007725C1"/>
    <w:rsid w:val="007731E2"/>
    <w:rsid w:val="00773962"/>
    <w:rsid w:val="00773C9C"/>
    <w:rsid w:val="0077403A"/>
    <w:rsid w:val="007746CC"/>
    <w:rsid w:val="00775369"/>
    <w:rsid w:val="00775491"/>
    <w:rsid w:val="00775897"/>
    <w:rsid w:val="00775A12"/>
    <w:rsid w:val="00775D50"/>
    <w:rsid w:val="00776282"/>
    <w:rsid w:val="00776625"/>
    <w:rsid w:val="00776829"/>
    <w:rsid w:val="00776A44"/>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DAA"/>
    <w:rsid w:val="00782EAC"/>
    <w:rsid w:val="00782F05"/>
    <w:rsid w:val="0078317F"/>
    <w:rsid w:val="007833F0"/>
    <w:rsid w:val="00783670"/>
    <w:rsid w:val="0078372B"/>
    <w:rsid w:val="00783E26"/>
    <w:rsid w:val="00783E8B"/>
    <w:rsid w:val="0078408F"/>
    <w:rsid w:val="0078473C"/>
    <w:rsid w:val="00784C75"/>
    <w:rsid w:val="00785672"/>
    <w:rsid w:val="0078584F"/>
    <w:rsid w:val="0078594C"/>
    <w:rsid w:val="00785BEA"/>
    <w:rsid w:val="00785C6B"/>
    <w:rsid w:val="00785EE8"/>
    <w:rsid w:val="007860F0"/>
    <w:rsid w:val="00786386"/>
    <w:rsid w:val="007865BC"/>
    <w:rsid w:val="007869DB"/>
    <w:rsid w:val="0078735A"/>
    <w:rsid w:val="007875CC"/>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3AB"/>
    <w:rsid w:val="00793724"/>
    <w:rsid w:val="00793831"/>
    <w:rsid w:val="00793D0F"/>
    <w:rsid w:val="00793E4E"/>
    <w:rsid w:val="00793F08"/>
    <w:rsid w:val="00793F0D"/>
    <w:rsid w:val="0079406A"/>
    <w:rsid w:val="0079467D"/>
    <w:rsid w:val="00794B54"/>
    <w:rsid w:val="00794B7B"/>
    <w:rsid w:val="00794E14"/>
    <w:rsid w:val="007950F4"/>
    <w:rsid w:val="00795359"/>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C7A"/>
    <w:rsid w:val="007A0F8E"/>
    <w:rsid w:val="007A1617"/>
    <w:rsid w:val="007A1AE9"/>
    <w:rsid w:val="007A2B38"/>
    <w:rsid w:val="007A2B63"/>
    <w:rsid w:val="007A2BBC"/>
    <w:rsid w:val="007A2BE2"/>
    <w:rsid w:val="007A2E02"/>
    <w:rsid w:val="007A2F5B"/>
    <w:rsid w:val="007A2F65"/>
    <w:rsid w:val="007A311A"/>
    <w:rsid w:val="007A32AC"/>
    <w:rsid w:val="007A3B95"/>
    <w:rsid w:val="007A3C43"/>
    <w:rsid w:val="007A3FB3"/>
    <w:rsid w:val="007A413D"/>
    <w:rsid w:val="007A420B"/>
    <w:rsid w:val="007A43B4"/>
    <w:rsid w:val="007A4629"/>
    <w:rsid w:val="007A49C2"/>
    <w:rsid w:val="007A4E44"/>
    <w:rsid w:val="007A53A9"/>
    <w:rsid w:val="007A594C"/>
    <w:rsid w:val="007A5B4E"/>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407"/>
    <w:rsid w:val="007B16B4"/>
    <w:rsid w:val="007B1882"/>
    <w:rsid w:val="007B1942"/>
    <w:rsid w:val="007B1A80"/>
    <w:rsid w:val="007B2325"/>
    <w:rsid w:val="007B2368"/>
    <w:rsid w:val="007B25C8"/>
    <w:rsid w:val="007B2710"/>
    <w:rsid w:val="007B32F2"/>
    <w:rsid w:val="007B446F"/>
    <w:rsid w:val="007B522D"/>
    <w:rsid w:val="007B5688"/>
    <w:rsid w:val="007B5C4B"/>
    <w:rsid w:val="007B5C50"/>
    <w:rsid w:val="007B5CFD"/>
    <w:rsid w:val="007B5EB2"/>
    <w:rsid w:val="007B6118"/>
    <w:rsid w:val="007B64C5"/>
    <w:rsid w:val="007B6610"/>
    <w:rsid w:val="007B66BE"/>
    <w:rsid w:val="007B6864"/>
    <w:rsid w:val="007B6AEC"/>
    <w:rsid w:val="007B7386"/>
    <w:rsid w:val="007B74CD"/>
    <w:rsid w:val="007B7922"/>
    <w:rsid w:val="007B7AEE"/>
    <w:rsid w:val="007B7D0D"/>
    <w:rsid w:val="007C0B53"/>
    <w:rsid w:val="007C0C4C"/>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5014"/>
    <w:rsid w:val="007C5404"/>
    <w:rsid w:val="007C5509"/>
    <w:rsid w:val="007C62FA"/>
    <w:rsid w:val="007C632D"/>
    <w:rsid w:val="007C688C"/>
    <w:rsid w:val="007C753D"/>
    <w:rsid w:val="007D006D"/>
    <w:rsid w:val="007D053A"/>
    <w:rsid w:val="007D06FA"/>
    <w:rsid w:val="007D07D8"/>
    <w:rsid w:val="007D0B96"/>
    <w:rsid w:val="007D1210"/>
    <w:rsid w:val="007D1584"/>
    <w:rsid w:val="007D1954"/>
    <w:rsid w:val="007D1A4F"/>
    <w:rsid w:val="007D1C14"/>
    <w:rsid w:val="007D2301"/>
    <w:rsid w:val="007D24B4"/>
    <w:rsid w:val="007D2B27"/>
    <w:rsid w:val="007D3172"/>
    <w:rsid w:val="007D32B4"/>
    <w:rsid w:val="007D33FD"/>
    <w:rsid w:val="007D3476"/>
    <w:rsid w:val="007D3D3C"/>
    <w:rsid w:val="007D4311"/>
    <w:rsid w:val="007D49E7"/>
    <w:rsid w:val="007D4D6F"/>
    <w:rsid w:val="007D4E99"/>
    <w:rsid w:val="007D5084"/>
    <w:rsid w:val="007D50C2"/>
    <w:rsid w:val="007D54D1"/>
    <w:rsid w:val="007D5775"/>
    <w:rsid w:val="007D5929"/>
    <w:rsid w:val="007D5F80"/>
    <w:rsid w:val="007D601A"/>
    <w:rsid w:val="007D6188"/>
    <w:rsid w:val="007D69C3"/>
    <w:rsid w:val="007D7043"/>
    <w:rsid w:val="007D7129"/>
    <w:rsid w:val="007D712C"/>
    <w:rsid w:val="007D7BC2"/>
    <w:rsid w:val="007D7E31"/>
    <w:rsid w:val="007E02DA"/>
    <w:rsid w:val="007E0F12"/>
    <w:rsid w:val="007E113F"/>
    <w:rsid w:val="007E12B5"/>
    <w:rsid w:val="007E1D97"/>
    <w:rsid w:val="007E2A05"/>
    <w:rsid w:val="007E2AA1"/>
    <w:rsid w:val="007E2B48"/>
    <w:rsid w:val="007E33CE"/>
    <w:rsid w:val="007E3464"/>
    <w:rsid w:val="007E3B99"/>
    <w:rsid w:val="007E3D37"/>
    <w:rsid w:val="007E3DAD"/>
    <w:rsid w:val="007E3FBC"/>
    <w:rsid w:val="007E4A86"/>
    <w:rsid w:val="007E4B33"/>
    <w:rsid w:val="007E4C56"/>
    <w:rsid w:val="007E5389"/>
    <w:rsid w:val="007E5770"/>
    <w:rsid w:val="007E6488"/>
    <w:rsid w:val="007E64C4"/>
    <w:rsid w:val="007E6AE6"/>
    <w:rsid w:val="007E6BE2"/>
    <w:rsid w:val="007E7383"/>
    <w:rsid w:val="007F01A3"/>
    <w:rsid w:val="007F0578"/>
    <w:rsid w:val="007F09CD"/>
    <w:rsid w:val="007F09FE"/>
    <w:rsid w:val="007F0B03"/>
    <w:rsid w:val="007F0CDE"/>
    <w:rsid w:val="007F0E20"/>
    <w:rsid w:val="007F11A2"/>
    <w:rsid w:val="007F187D"/>
    <w:rsid w:val="007F1B82"/>
    <w:rsid w:val="007F1F51"/>
    <w:rsid w:val="007F2773"/>
    <w:rsid w:val="007F2837"/>
    <w:rsid w:val="007F3265"/>
    <w:rsid w:val="007F35E0"/>
    <w:rsid w:val="007F36DB"/>
    <w:rsid w:val="007F3D02"/>
    <w:rsid w:val="007F3DA9"/>
    <w:rsid w:val="007F4279"/>
    <w:rsid w:val="007F4B21"/>
    <w:rsid w:val="007F4C96"/>
    <w:rsid w:val="007F5254"/>
    <w:rsid w:val="007F55F4"/>
    <w:rsid w:val="007F66C4"/>
    <w:rsid w:val="007F6D3E"/>
    <w:rsid w:val="007F7013"/>
    <w:rsid w:val="007F741A"/>
    <w:rsid w:val="007F7563"/>
    <w:rsid w:val="007F7632"/>
    <w:rsid w:val="007F7933"/>
    <w:rsid w:val="00800488"/>
    <w:rsid w:val="008006E0"/>
    <w:rsid w:val="00800D81"/>
    <w:rsid w:val="00800F22"/>
    <w:rsid w:val="0080138A"/>
    <w:rsid w:val="00801452"/>
    <w:rsid w:val="00801615"/>
    <w:rsid w:val="008019D4"/>
    <w:rsid w:val="0080252E"/>
    <w:rsid w:val="00802DA1"/>
    <w:rsid w:val="00803206"/>
    <w:rsid w:val="00803718"/>
    <w:rsid w:val="00803906"/>
    <w:rsid w:val="00803972"/>
    <w:rsid w:val="008039E8"/>
    <w:rsid w:val="00803A0B"/>
    <w:rsid w:val="00803ABE"/>
    <w:rsid w:val="00803BBE"/>
    <w:rsid w:val="00804234"/>
    <w:rsid w:val="0080425E"/>
    <w:rsid w:val="0080427C"/>
    <w:rsid w:val="008043A9"/>
    <w:rsid w:val="008045BB"/>
    <w:rsid w:val="0080501F"/>
    <w:rsid w:val="0080545A"/>
    <w:rsid w:val="0080557D"/>
    <w:rsid w:val="0080569E"/>
    <w:rsid w:val="00805BE0"/>
    <w:rsid w:val="00805DC1"/>
    <w:rsid w:val="00806403"/>
    <w:rsid w:val="00806419"/>
    <w:rsid w:val="00806510"/>
    <w:rsid w:val="00807460"/>
    <w:rsid w:val="00807904"/>
    <w:rsid w:val="00807D09"/>
    <w:rsid w:val="00807D10"/>
    <w:rsid w:val="00810316"/>
    <w:rsid w:val="008104D4"/>
    <w:rsid w:val="0081060E"/>
    <w:rsid w:val="0081081B"/>
    <w:rsid w:val="00810821"/>
    <w:rsid w:val="00811471"/>
    <w:rsid w:val="0081198E"/>
    <w:rsid w:val="00811F24"/>
    <w:rsid w:val="0081261C"/>
    <w:rsid w:val="0081270F"/>
    <w:rsid w:val="00812A56"/>
    <w:rsid w:val="008133B6"/>
    <w:rsid w:val="008135DF"/>
    <w:rsid w:val="00813738"/>
    <w:rsid w:val="00813B64"/>
    <w:rsid w:val="00813D39"/>
    <w:rsid w:val="008140AB"/>
    <w:rsid w:val="008142BF"/>
    <w:rsid w:val="008149B6"/>
    <w:rsid w:val="00815497"/>
    <w:rsid w:val="0081588C"/>
    <w:rsid w:val="00815B79"/>
    <w:rsid w:val="00815B7D"/>
    <w:rsid w:val="00815BE7"/>
    <w:rsid w:val="00815E92"/>
    <w:rsid w:val="00815EAB"/>
    <w:rsid w:val="008164A6"/>
    <w:rsid w:val="00816680"/>
    <w:rsid w:val="00816879"/>
    <w:rsid w:val="00816FCE"/>
    <w:rsid w:val="008170B5"/>
    <w:rsid w:val="0081715F"/>
    <w:rsid w:val="008173B0"/>
    <w:rsid w:val="00817AE5"/>
    <w:rsid w:val="00817ED0"/>
    <w:rsid w:val="00817F97"/>
    <w:rsid w:val="0082004E"/>
    <w:rsid w:val="008206B9"/>
    <w:rsid w:val="00820862"/>
    <w:rsid w:val="00820C9E"/>
    <w:rsid w:val="00820E6E"/>
    <w:rsid w:val="008213FE"/>
    <w:rsid w:val="00821726"/>
    <w:rsid w:val="008218ED"/>
    <w:rsid w:val="00821D58"/>
    <w:rsid w:val="008222B6"/>
    <w:rsid w:val="00823184"/>
    <w:rsid w:val="008236BD"/>
    <w:rsid w:val="00823704"/>
    <w:rsid w:val="00823F01"/>
    <w:rsid w:val="00824BAB"/>
    <w:rsid w:val="00824F12"/>
    <w:rsid w:val="0082532C"/>
    <w:rsid w:val="008259CC"/>
    <w:rsid w:val="00825E89"/>
    <w:rsid w:val="00825F4F"/>
    <w:rsid w:val="00826265"/>
    <w:rsid w:val="008262DE"/>
    <w:rsid w:val="008263B8"/>
    <w:rsid w:val="0082641F"/>
    <w:rsid w:val="008264C4"/>
    <w:rsid w:val="008267AC"/>
    <w:rsid w:val="008267F3"/>
    <w:rsid w:val="00826F17"/>
    <w:rsid w:val="00826FC8"/>
    <w:rsid w:val="00827695"/>
    <w:rsid w:val="00827D2B"/>
    <w:rsid w:val="00827E13"/>
    <w:rsid w:val="00830D64"/>
    <w:rsid w:val="00831E40"/>
    <w:rsid w:val="0083297D"/>
    <w:rsid w:val="00832D8B"/>
    <w:rsid w:val="008334CC"/>
    <w:rsid w:val="00833D87"/>
    <w:rsid w:val="00833E42"/>
    <w:rsid w:val="00834397"/>
    <w:rsid w:val="0083445B"/>
    <w:rsid w:val="0083478C"/>
    <w:rsid w:val="00834EFB"/>
    <w:rsid w:val="008354A7"/>
    <w:rsid w:val="00835706"/>
    <w:rsid w:val="00835F5B"/>
    <w:rsid w:val="00835F9D"/>
    <w:rsid w:val="008364FC"/>
    <w:rsid w:val="00836733"/>
    <w:rsid w:val="008369D0"/>
    <w:rsid w:val="00836AB0"/>
    <w:rsid w:val="008376E7"/>
    <w:rsid w:val="008378F3"/>
    <w:rsid w:val="00837D88"/>
    <w:rsid w:val="008403E1"/>
    <w:rsid w:val="0084074B"/>
    <w:rsid w:val="0084113F"/>
    <w:rsid w:val="00841315"/>
    <w:rsid w:val="00841369"/>
    <w:rsid w:val="008413B9"/>
    <w:rsid w:val="008419DD"/>
    <w:rsid w:val="00841A4D"/>
    <w:rsid w:val="00842014"/>
    <w:rsid w:val="0084214F"/>
    <w:rsid w:val="00842461"/>
    <w:rsid w:val="00842512"/>
    <w:rsid w:val="00842517"/>
    <w:rsid w:val="0084334D"/>
    <w:rsid w:val="008438FD"/>
    <w:rsid w:val="00843A72"/>
    <w:rsid w:val="00843B5B"/>
    <w:rsid w:val="00843B6F"/>
    <w:rsid w:val="0084440E"/>
    <w:rsid w:val="008445DA"/>
    <w:rsid w:val="00844662"/>
    <w:rsid w:val="00844874"/>
    <w:rsid w:val="00844FA6"/>
    <w:rsid w:val="008452DB"/>
    <w:rsid w:val="008452F4"/>
    <w:rsid w:val="0084569D"/>
    <w:rsid w:val="008458DC"/>
    <w:rsid w:val="00846056"/>
    <w:rsid w:val="00846CCD"/>
    <w:rsid w:val="00846CE7"/>
    <w:rsid w:val="00847140"/>
    <w:rsid w:val="008472BC"/>
    <w:rsid w:val="008477A6"/>
    <w:rsid w:val="008477C1"/>
    <w:rsid w:val="008477E2"/>
    <w:rsid w:val="00847D85"/>
    <w:rsid w:val="0085006A"/>
    <w:rsid w:val="00850510"/>
    <w:rsid w:val="00850817"/>
    <w:rsid w:val="0085081D"/>
    <w:rsid w:val="008510B8"/>
    <w:rsid w:val="0085141D"/>
    <w:rsid w:val="008514CD"/>
    <w:rsid w:val="0085158D"/>
    <w:rsid w:val="008517BF"/>
    <w:rsid w:val="00851CCC"/>
    <w:rsid w:val="00851F6C"/>
    <w:rsid w:val="00851FC2"/>
    <w:rsid w:val="00851FC4"/>
    <w:rsid w:val="00852707"/>
    <w:rsid w:val="00852FF8"/>
    <w:rsid w:val="00853179"/>
    <w:rsid w:val="00853377"/>
    <w:rsid w:val="008535BB"/>
    <w:rsid w:val="00853673"/>
    <w:rsid w:val="008538C7"/>
    <w:rsid w:val="0085409D"/>
    <w:rsid w:val="008543C7"/>
    <w:rsid w:val="008549AA"/>
    <w:rsid w:val="00854B2F"/>
    <w:rsid w:val="00854B3D"/>
    <w:rsid w:val="00854C5F"/>
    <w:rsid w:val="0085551B"/>
    <w:rsid w:val="00855C44"/>
    <w:rsid w:val="00856244"/>
    <w:rsid w:val="008564E3"/>
    <w:rsid w:val="0085727A"/>
    <w:rsid w:val="0085745F"/>
    <w:rsid w:val="00857FDD"/>
    <w:rsid w:val="00860837"/>
    <w:rsid w:val="0086083A"/>
    <w:rsid w:val="00860B34"/>
    <w:rsid w:val="00860C0F"/>
    <w:rsid w:val="00860C1F"/>
    <w:rsid w:val="00861CB9"/>
    <w:rsid w:val="00861E43"/>
    <w:rsid w:val="00861F78"/>
    <w:rsid w:val="00862309"/>
    <w:rsid w:val="00862517"/>
    <w:rsid w:val="0086261F"/>
    <w:rsid w:val="00862744"/>
    <w:rsid w:val="00862867"/>
    <w:rsid w:val="00862969"/>
    <w:rsid w:val="00862F09"/>
    <w:rsid w:val="008632D9"/>
    <w:rsid w:val="00863836"/>
    <w:rsid w:val="00863899"/>
    <w:rsid w:val="00863D04"/>
    <w:rsid w:val="00863F05"/>
    <w:rsid w:val="0086562C"/>
    <w:rsid w:val="00865AD2"/>
    <w:rsid w:val="00865EC0"/>
    <w:rsid w:val="00865ECC"/>
    <w:rsid w:val="00865F09"/>
    <w:rsid w:val="008663AC"/>
    <w:rsid w:val="0086797B"/>
    <w:rsid w:val="00870DBA"/>
    <w:rsid w:val="00870FA0"/>
    <w:rsid w:val="0087171E"/>
    <w:rsid w:val="00871A56"/>
    <w:rsid w:val="00871ACB"/>
    <w:rsid w:val="00871B01"/>
    <w:rsid w:val="00871FBF"/>
    <w:rsid w:val="00872383"/>
    <w:rsid w:val="00872A5B"/>
    <w:rsid w:val="00872C86"/>
    <w:rsid w:val="00873038"/>
    <w:rsid w:val="008732AE"/>
    <w:rsid w:val="008732C8"/>
    <w:rsid w:val="008732E2"/>
    <w:rsid w:val="008739B4"/>
    <w:rsid w:val="00873C05"/>
    <w:rsid w:val="008749A2"/>
    <w:rsid w:val="00874A41"/>
    <w:rsid w:val="00874F1D"/>
    <w:rsid w:val="008769AE"/>
    <w:rsid w:val="00876D56"/>
    <w:rsid w:val="0087710F"/>
    <w:rsid w:val="00877712"/>
    <w:rsid w:val="00877D3D"/>
    <w:rsid w:val="00877F4B"/>
    <w:rsid w:val="008801A5"/>
    <w:rsid w:val="008806AD"/>
    <w:rsid w:val="00880748"/>
    <w:rsid w:val="00880F9D"/>
    <w:rsid w:val="00881177"/>
    <w:rsid w:val="00881336"/>
    <w:rsid w:val="00881509"/>
    <w:rsid w:val="00881548"/>
    <w:rsid w:val="008819C6"/>
    <w:rsid w:val="00881B6B"/>
    <w:rsid w:val="00881D49"/>
    <w:rsid w:val="00882664"/>
    <w:rsid w:val="00882F55"/>
    <w:rsid w:val="008831AF"/>
    <w:rsid w:val="00883644"/>
    <w:rsid w:val="00883F5D"/>
    <w:rsid w:val="00884032"/>
    <w:rsid w:val="00884265"/>
    <w:rsid w:val="00884389"/>
    <w:rsid w:val="00884B22"/>
    <w:rsid w:val="00884BB0"/>
    <w:rsid w:val="00885076"/>
    <w:rsid w:val="008852E5"/>
    <w:rsid w:val="008874F0"/>
    <w:rsid w:val="00887609"/>
    <w:rsid w:val="00887797"/>
    <w:rsid w:val="00887CAB"/>
    <w:rsid w:val="00887F17"/>
    <w:rsid w:val="00887F20"/>
    <w:rsid w:val="00890875"/>
    <w:rsid w:val="008912B6"/>
    <w:rsid w:val="00891611"/>
    <w:rsid w:val="00891914"/>
    <w:rsid w:val="00891A16"/>
    <w:rsid w:val="00891A74"/>
    <w:rsid w:val="00891E10"/>
    <w:rsid w:val="00891F09"/>
    <w:rsid w:val="00892366"/>
    <w:rsid w:val="00892DBA"/>
    <w:rsid w:val="00892E77"/>
    <w:rsid w:val="00892E7C"/>
    <w:rsid w:val="008937E5"/>
    <w:rsid w:val="0089392F"/>
    <w:rsid w:val="00894C20"/>
    <w:rsid w:val="00895463"/>
    <w:rsid w:val="00895C2D"/>
    <w:rsid w:val="00895C33"/>
    <w:rsid w:val="0089602A"/>
    <w:rsid w:val="00896507"/>
    <w:rsid w:val="00896AB5"/>
    <w:rsid w:val="00896B1C"/>
    <w:rsid w:val="00897280"/>
    <w:rsid w:val="008974E5"/>
    <w:rsid w:val="008978A5"/>
    <w:rsid w:val="00897EEE"/>
    <w:rsid w:val="008A026E"/>
    <w:rsid w:val="008A0B1B"/>
    <w:rsid w:val="008A16A0"/>
    <w:rsid w:val="008A199A"/>
    <w:rsid w:val="008A1DCE"/>
    <w:rsid w:val="008A1FFA"/>
    <w:rsid w:val="008A20F7"/>
    <w:rsid w:val="008A2162"/>
    <w:rsid w:val="008A2E6D"/>
    <w:rsid w:val="008A2F27"/>
    <w:rsid w:val="008A2F7E"/>
    <w:rsid w:val="008A3195"/>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97"/>
    <w:rsid w:val="008A772C"/>
    <w:rsid w:val="008A7F6D"/>
    <w:rsid w:val="008B00D7"/>
    <w:rsid w:val="008B026B"/>
    <w:rsid w:val="008B0906"/>
    <w:rsid w:val="008B0B9A"/>
    <w:rsid w:val="008B0BA6"/>
    <w:rsid w:val="008B0C90"/>
    <w:rsid w:val="008B1E38"/>
    <w:rsid w:val="008B2781"/>
    <w:rsid w:val="008B2B85"/>
    <w:rsid w:val="008B2DD4"/>
    <w:rsid w:val="008B31BB"/>
    <w:rsid w:val="008B3350"/>
    <w:rsid w:val="008B3A66"/>
    <w:rsid w:val="008B3ADC"/>
    <w:rsid w:val="008B3EB8"/>
    <w:rsid w:val="008B476F"/>
    <w:rsid w:val="008B533F"/>
    <w:rsid w:val="008B58A1"/>
    <w:rsid w:val="008B5AE9"/>
    <w:rsid w:val="008B5D57"/>
    <w:rsid w:val="008B61BA"/>
    <w:rsid w:val="008B62ED"/>
    <w:rsid w:val="008B6908"/>
    <w:rsid w:val="008B6C4F"/>
    <w:rsid w:val="008B6F81"/>
    <w:rsid w:val="008B7AAB"/>
    <w:rsid w:val="008B7C59"/>
    <w:rsid w:val="008C015B"/>
    <w:rsid w:val="008C0244"/>
    <w:rsid w:val="008C089E"/>
    <w:rsid w:val="008C0B69"/>
    <w:rsid w:val="008C0B8C"/>
    <w:rsid w:val="008C0D39"/>
    <w:rsid w:val="008C0D80"/>
    <w:rsid w:val="008C0E4F"/>
    <w:rsid w:val="008C0F1C"/>
    <w:rsid w:val="008C1389"/>
    <w:rsid w:val="008C149E"/>
    <w:rsid w:val="008C1929"/>
    <w:rsid w:val="008C2112"/>
    <w:rsid w:val="008C255B"/>
    <w:rsid w:val="008C2E80"/>
    <w:rsid w:val="008C349B"/>
    <w:rsid w:val="008C41EB"/>
    <w:rsid w:val="008C4225"/>
    <w:rsid w:val="008C4578"/>
    <w:rsid w:val="008C4738"/>
    <w:rsid w:val="008C4E0D"/>
    <w:rsid w:val="008C4FD7"/>
    <w:rsid w:val="008C5389"/>
    <w:rsid w:val="008C538E"/>
    <w:rsid w:val="008C5516"/>
    <w:rsid w:val="008C5BA7"/>
    <w:rsid w:val="008C5D00"/>
    <w:rsid w:val="008C5D4A"/>
    <w:rsid w:val="008C6081"/>
    <w:rsid w:val="008C6939"/>
    <w:rsid w:val="008C723B"/>
    <w:rsid w:val="008C7BDA"/>
    <w:rsid w:val="008C7DE0"/>
    <w:rsid w:val="008D0374"/>
    <w:rsid w:val="008D0410"/>
    <w:rsid w:val="008D0591"/>
    <w:rsid w:val="008D07A4"/>
    <w:rsid w:val="008D138A"/>
    <w:rsid w:val="008D1888"/>
    <w:rsid w:val="008D1984"/>
    <w:rsid w:val="008D1B36"/>
    <w:rsid w:val="008D1C44"/>
    <w:rsid w:val="008D1C79"/>
    <w:rsid w:val="008D22E5"/>
    <w:rsid w:val="008D25D6"/>
    <w:rsid w:val="008D28C3"/>
    <w:rsid w:val="008D2A89"/>
    <w:rsid w:val="008D2C72"/>
    <w:rsid w:val="008D2CA6"/>
    <w:rsid w:val="008D326E"/>
    <w:rsid w:val="008D3867"/>
    <w:rsid w:val="008D3AD1"/>
    <w:rsid w:val="008D41FF"/>
    <w:rsid w:val="008D432C"/>
    <w:rsid w:val="008D43A6"/>
    <w:rsid w:val="008D4419"/>
    <w:rsid w:val="008D499C"/>
    <w:rsid w:val="008D5558"/>
    <w:rsid w:val="008D5995"/>
    <w:rsid w:val="008D5D61"/>
    <w:rsid w:val="008D6219"/>
    <w:rsid w:val="008D6962"/>
    <w:rsid w:val="008D6BE3"/>
    <w:rsid w:val="008D6D2C"/>
    <w:rsid w:val="008D72D9"/>
    <w:rsid w:val="008D7690"/>
    <w:rsid w:val="008D7D69"/>
    <w:rsid w:val="008D7E88"/>
    <w:rsid w:val="008D7F92"/>
    <w:rsid w:val="008E0037"/>
    <w:rsid w:val="008E025A"/>
    <w:rsid w:val="008E0B81"/>
    <w:rsid w:val="008E1680"/>
    <w:rsid w:val="008E17A7"/>
    <w:rsid w:val="008E1A91"/>
    <w:rsid w:val="008E1B1F"/>
    <w:rsid w:val="008E1B2C"/>
    <w:rsid w:val="008E1B6F"/>
    <w:rsid w:val="008E1C21"/>
    <w:rsid w:val="008E215D"/>
    <w:rsid w:val="008E21F9"/>
    <w:rsid w:val="008E2A74"/>
    <w:rsid w:val="008E2D48"/>
    <w:rsid w:val="008E362D"/>
    <w:rsid w:val="008E3953"/>
    <w:rsid w:val="008E418B"/>
    <w:rsid w:val="008E4C13"/>
    <w:rsid w:val="008E4D34"/>
    <w:rsid w:val="008E502A"/>
    <w:rsid w:val="008E50D8"/>
    <w:rsid w:val="008E519D"/>
    <w:rsid w:val="008E568C"/>
    <w:rsid w:val="008E5824"/>
    <w:rsid w:val="008E5D22"/>
    <w:rsid w:val="008E60BF"/>
    <w:rsid w:val="008E643E"/>
    <w:rsid w:val="008E64AD"/>
    <w:rsid w:val="008E65B6"/>
    <w:rsid w:val="008E6953"/>
    <w:rsid w:val="008E6B30"/>
    <w:rsid w:val="008E6C93"/>
    <w:rsid w:val="008E6E88"/>
    <w:rsid w:val="008E6FEB"/>
    <w:rsid w:val="008E7648"/>
    <w:rsid w:val="008E7CF0"/>
    <w:rsid w:val="008F00D8"/>
    <w:rsid w:val="008F0309"/>
    <w:rsid w:val="008F087F"/>
    <w:rsid w:val="008F1092"/>
    <w:rsid w:val="008F1902"/>
    <w:rsid w:val="008F1969"/>
    <w:rsid w:val="008F19B8"/>
    <w:rsid w:val="008F19C0"/>
    <w:rsid w:val="008F1B6A"/>
    <w:rsid w:val="008F1E51"/>
    <w:rsid w:val="008F205C"/>
    <w:rsid w:val="008F226A"/>
    <w:rsid w:val="008F283B"/>
    <w:rsid w:val="008F3043"/>
    <w:rsid w:val="008F38F3"/>
    <w:rsid w:val="008F3D11"/>
    <w:rsid w:val="008F3E72"/>
    <w:rsid w:val="008F3F54"/>
    <w:rsid w:val="008F409E"/>
    <w:rsid w:val="008F4492"/>
    <w:rsid w:val="008F4608"/>
    <w:rsid w:val="008F48AC"/>
    <w:rsid w:val="008F48E3"/>
    <w:rsid w:val="008F4AE1"/>
    <w:rsid w:val="008F4ECE"/>
    <w:rsid w:val="008F59E1"/>
    <w:rsid w:val="008F5D63"/>
    <w:rsid w:val="008F5DC5"/>
    <w:rsid w:val="008F6327"/>
    <w:rsid w:val="008F63F8"/>
    <w:rsid w:val="008F6DCA"/>
    <w:rsid w:val="008F741F"/>
    <w:rsid w:val="008F748C"/>
    <w:rsid w:val="008F74C4"/>
    <w:rsid w:val="008F760B"/>
    <w:rsid w:val="008F7858"/>
    <w:rsid w:val="0090001C"/>
    <w:rsid w:val="0090095C"/>
    <w:rsid w:val="00900F6D"/>
    <w:rsid w:val="0090103F"/>
    <w:rsid w:val="00901282"/>
    <w:rsid w:val="0090136F"/>
    <w:rsid w:val="00901378"/>
    <w:rsid w:val="00902234"/>
    <w:rsid w:val="00902504"/>
    <w:rsid w:val="009025A8"/>
    <w:rsid w:val="009025ED"/>
    <w:rsid w:val="00902BE3"/>
    <w:rsid w:val="00902D4F"/>
    <w:rsid w:val="00902F86"/>
    <w:rsid w:val="00903810"/>
    <w:rsid w:val="00903A1A"/>
    <w:rsid w:val="00903F95"/>
    <w:rsid w:val="009041E6"/>
    <w:rsid w:val="00904217"/>
    <w:rsid w:val="00904634"/>
    <w:rsid w:val="00904D41"/>
    <w:rsid w:val="00904E75"/>
    <w:rsid w:val="00905051"/>
    <w:rsid w:val="009051F8"/>
    <w:rsid w:val="00905707"/>
    <w:rsid w:val="0090598A"/>
    <w:rsid w:val="00905BBB"/>
    <w:rsid w:val="00905DDB"/>
    <w:rsid w:val="009066D2"/>
    <w:rsid w:val="00906BC9"/>
    <w:rsid w:val="00906FA0"/>
    <w:rsid w:val="009071F2"/>
    <w:rsid w:val="00907233"/>
    <w:rsid w:val="00907D11"/>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4EF1"/>
    <w:rsid w:val="00915161"/>
    <w:rsid w:val="00915711"/>
    <w:rsid w:val="00915915"/>
    <w:rsid w:val="00915A1F"/>
    <w:rsid w:val="00915E97"/>
    <w:rsid w:val="009161A0"/>
    <w:rsid w:val="009166C3"/>
    <w:rsid w:val="00916B3D"/>
    <w:rsid w:val="009179A1"/>
    <w:rsid w:val="00917B44"/>
    <w:rsid w:val="009208CE"/>
    <w:rsid w:val="0092091F"/>
    <w:rsid w:val="00920A12"/>
    <w:rsid w:val="00920C7B"/>
    <w:rsid w:val="00920CD2"/>
    <w:rsid w:val="00920FEE"/>
    <w:rsid w:val="009210BC"/>
    <w:rsid w:val="009210CF"/>
    <w:rsid w:val="009214C0"/>
    <w:rsid w:val="0092170A"/>
    <w:rsid w:val="009217A7"/>
    <w:rsid w:val="00921E61"/>
    <w:rsid w:val="00921EBB"/>
    <w:rsid w:val="00922307"/>
    <w:rsid w:val="0092272C"/>
    <w:rsid w:val="00922A1D"/>
    <w:rsid w:val="00922CB2"/>
    <w:rsid w:val="00923165"/>
    <w:rsid w:val="00923508"/>
    <w:rsid w:val="009241A0"/>
    <w:rsid w:val="00924300"/>
    <w:rsid w:val="00924C4F"/>
    <w:rsid w:val="00925573"/>
    <w:rsid w:val="009255B0"/>
    <w:rsid w:val="0092594C"/>
    <w:rsid w:val="00925E2D"/>
    <w:rsid w:val="00926155"/>
    <w:rsid w:val="009265EA"/>
    <w:rsid w:val="009266E0"/>
    <w:rsid w:val="00926CFC"/>
    <w:rsid w:val="00926E47"/>
    <w:rsid w:val="00927359"/>
    <w:rsid w:val="00927733"/>
    <w:rsid w:val="0092779C"/>
    <w:rsid w:val="0093002B"/>
    <w:rsid w:val="009303C1"/>
    <w:rsid w:val="00930499"/>
    <w:rsid w:val="0093061D"/>
    <w:rsid w:val="00930C4E"/>
    <w:rsid w:val="00930F83"/>
    <w:rsid w:val="00931382"/>
    <w:rsid w:val="00931EE7"/>
    <w:rsid w:val="009324A2"/>
    <w:rsid w:val="0093296E"/>
    <w:rsid w:val="00932BF7"/>
    <w:rsid w:val="009332CF"/>
    <w:rsid w:val="00933861"/>
    <w:rsid w:val="00933A20"/>
    <w:rsid w:val="00933F50"/>
    <w:rsid w:val="009349E0"/>
    <w:rsid w:val="00934C22"/>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120"/>
    <w:rsid w:val="009419C9"/>
    <w:rsid w:val="00941A95"/>
    <w:rsid w:val="00942000"/>
    <w:rsid w:val="009435FE"/>
    <w:rsid w:val="00943771"/>
    <w:rsid w:val="00943C8E"/>
    <w:rsid w:val="009448AE"/>
    <w:rsid w:val="00944AE1"/>
    <w:rsid w:val="00945023"/>
    <w:rsid w:val="009461B7"/>
    <w:rsid w:val="0094620F"/>
    <w:rsid w:val="009463E4"/>
    <w:rsid w:val="00946B04"/>
    <w:rsid w:val="00946CE1"/>
    <w:rsid w:val="00946DB7"/>
    <w:rsid w:val="00947C3D"/>
    <w:rsid w:val="00950270"/>
    <w:rsid w:val="0095078F"/>
    <w:rsid w:val="00950CF6"/>
    <w:rsid w:val="00951164"/>
    <w:rsid w:val="00951428"/>
    <w:rsid w:val="0095160B"/>
    <w:rsid w:val="00951E87"/>
    <w:rsid w:val="00952395"/>
    <w:rsid w:val="00952727"/>
    <w:rsid w:val="00952866"/>
    <w:rsid w:val="00952871"/>
    <w:rsid w:val="00952946"/>
    <w:rsid w:val="009535D6"/>
    <w:rsid w:val="00953777"/>
    <w:rsid w:val="00953D33"/>
    <w:rsid w:val="0095443F"/>
    <w:rsid w:val="009545D1"/>
    <w:rsid w:val="0095484C"/>
    <w:rsid w:val="00955338"/>
    <w:rsid w:val="009555AA"/>
    <w:rsid w:val="00955629"/>
    <w:rsid w:val="0095596E"/>
    <w:rsid w:val="009560FB"/>
    <w:rsid w:val="009564C1"/>
    <w:rsid w:val="00956A11"/>
    <w:rsid w:val="00956B27"/>
    <w:rsid w:val="00957BBB"/>
    <w:rsid w:val="00957E29"/>
    <w:rsid w:val="00960314"/>
    <w:rsid w:val="009603F3"/>
    <w:rsid w:val="009606A2"/>
    <w:rsid w:val="00960901"/>
    <w:rsid w:val="009609EC"/>
    <w:rsid w:val="009609ED"/>
    <w:rsid w:val="0096115B"/>
    <w:rsid w:val="0096183A"/>
    <w:rsid w:val="009619C4"/>
    <w:rsid w:val="00962F01"/>
    <w:rsid w:val="009630C5"/>
    <w:rsid w:val="00963110"/>
    <w:rsid w:val="009636EE"/>
    <w:rsid w:val="00963A95"/>
    <w:rsid w:val="00964094"/>
    <w:rsid w:val="009643C6"/>
    <w:rsid w:val="009643FB"/>
    <w:rsid w:val="00964452"/>
    <w:rsid w:val="00964958"/>
    <w:rsid w:val="009649E5"/>
    <w:rsid w:val="009649F6"/>
    <w:rsid w:val="00965026"/>
    <w:rsid w:val="00965186"/>
    <w:rsid w:val="00965424"/>
    <w:rsid w:val="0096561B"/>
    <w:rsid w:val="009657D9"/>
    <w:rsid w:val="00965B04"/>
    <w:rsid w:val="00966702"/>
    <w:rsid w:val="009669E6"/>
    <w:rsid w:val="00966B21"/>
    <w:rsid w:val="00966F3E"/>
    <w:rsid w:val="009675B8"/>
    <w:rsid w:val="00967802"/>
    <w:rsid w:val="00970096"/>
    <w:rsid w:val="0097037F"/>
    <w:rsid w:val="009705A2"/>
    <w:rsid w:val="00970695"/>
    <w:rsid w:val="00970978"/>
    <w:rsid w:val="009710A8"/>
    <w:rsid w:val="00971D1A"/>
    <w:rsid w:val="00971F70"/>
    <w:rsid w:val="009722A0"/>
    <w:rsid w:val="009723A1"/>
    <w:rsid w:val="00972ADE"/>
    <w:rsid w:val="00972BEA"/>
    <w:rsid w:val="00973092"/>
    <w:rsid w:val="009735E6"/>
    <w:rsid w:val="0097380C"/>
    <w:rsid w:val="00973E26"/>
    <w:rsid w:val="00973F2A"/>
    <w:rsid w:val="009741B9"/>
    <w:rsid w:val="0097473B"/>
    <w:rsid w:val="009748AD"/>
    <w:rsid w:val="00974A62"/>
    <w:rsid w:val="00974BFE"/>
    <w:rsid w:val="009755F1"/>
    <w:rsid w:val="009757A4"/>
    <w:rsid w:val="00975A83"/>
    <w:rsid w:val="00975B16"/>
    <w:rsid w:val="00975D23"/>
    <w:rsid w:val="00975DFA"/>
    <w:rsid w:val="00975E2B"/>
    <w:rsid w:val="009766A9"/>
    <w:rsid w:val="009772B0"/>
    <w:rsid w:val="009773DE"/>
    <w:rsid w:val="0097749D"/>
    <w:rsid w:val="00977589"/>
    <w:rsid w:val="0097765D"/>
    <w:rsid w:val="00977CD8"/>
    <w:rsid w:val="00977F8B"/>
    <w:rsid w:val="00980820"/>
    <w:rsid w:val="00980AC8"/>
    <w:rsid w:val="00980DA3"/>
    <w:rsid w:val="00981201"/>
    <w:rsid w:val="009812CC"/>
    <w:rsid w:val="00981546"/>
    <w:rsid w:val="0098179C"/>
    <w:rsid w:val="00981C47"/>
    <w:rsid w:val="00982340"/>
    <w:rsid w:val="0098264A"/>
    <w:rsid w:val="00982C00"/>
    <w:rsid w:val="009830CB"/>
    <w:rsid w:val="009832C6"/>
    <w:rsid w:val="0098351E"/>
    <w:rsid w:val="00983A02"/>
    <w:rsid w:val="00984928"/>
    <w:rsid w:val="00984F56"/>
    <w:rsid w:val="00984FBB"/>
    <w:rsid w:val="00985704"/>
    <w:rsid w:val="00985A84"/>
    <w:rsid w:val="00985B4F"/>
    <w:rsid w:val="00985BBC"/>
    <w:rsid w:val="00986611"/>
    <w:rsid w:val="00986964"/>
    <w:rsid w:val="00986FBA"/>
    <w:rsid w:val="0098731D"/>
    <w:rsid w:val="00987929"/>
    <w:rsid w:val="00987D06"/>
    <w:rsid w:val="0099021A"/>
    <w:rsid w:val="00990426"/>
    <w:rsid w:val="0099136C"/>
    <w:rsid w:val="00991559"/>
    <w:rsid w:val="00991746"/>
    <w:rsid w:val="00991AC9"/>
    <w:rsid w:val="009921EE"/>
    <w:rsid w:val="0099229A"/>
    <w:rsid w:val="0099289B"/>
    <w:rsid w:val="00992B42"/>
    <w:rsid w:val="00992FEE"/>
    <w:rsid w:val="00993125"/>
    <w:rsid w:val="00993256"/>
    <w:rsid w:val="00993BD6"/>
    <w:rsid w:val="00993D5A"/>
    <w:rsid w:val="00993EC1"/>
    <w:rsid w:val="009948F7"/>
    <w:rsid w:val="00995077"/>
    <w:rsid w:val="00995947"/>
    <w:rsid w:val="00995BF0"/>
    <w:rsid w:val="00995CFB"/>
    <w:rsid w:val="00996E25"/>
    <w:rsid w:val="0099722E"/>
    <w:rsid w:val="009973A3"/>
    <w:rsid w:val="00997557"/>
    <w:rsid w:val="009975DA"/>
    <w:rsid w:val="009977E1"/>
    <w:rsid w:val="009978F5"/>
    <w:rsid w:val="009A03AD"/>
    <w:rsid w:val="009A04F0"/>
    <w:rsid w:val="009A050E"/>
    <w:rsid w:val="009A0C49"/>
    <w:rsid w:val="009A0F36"/>
    <w:rsid w:val="009A0FD6"/>
    <w:rsid w:val="009A13C1"/>
    <w:rsid w:val="009A15F1"/>
    <w:rsid w:val="009A1960"/>
    <w:rsid w:val="009A1A7B"/>
    <w:rsid w:val="009A1BB1"/>
    <w:rsid w:val="009A1DD2"/>
    <w:rsid w:val="009A3A15"/>
    <w:rsid w:val="009A3A4D"/>
    <w:rsid w:val="009A3E4E"/>
    <w:rsid w:val="009A3EEC"/>
    <w:rsid w:val="009A4206"/>
    <w:rsid w:val="009A42A4"/>
    <w:rsid w:val="009A447B"/>
    <w:rsid w:val="009A449E"/>
    <w:rsid w:val="009A4B0A"/>
    <w:rsid w:val="009A4CDA"/>
    <w:rsid w:val="009A4D54"/>
    <w:rsid w:val="009A51F2"/>
    <w:rsid w:val="009A5AD2"/>
    <w:rsid w:val="009A5CB3"/>
    <w:rsid w:val="009A5D33"/>
    <w:rsid w:val="009A5F27"/>
    <w:rsid w:val="009A614E"/>
    <w:rsid w:val="009A6260"/>
    <w:rsid w:val="009A6AD9"/>
    <w:rsid w:val="009A6BF6"/>
    <w:rsid w:val="009A7501"/>
    <w:rsid w:val="009A762A"/>
    <w:rsid w:val="009A7708"/>
    <w:rsid w:val="009A7805"/>
    <w:rsid w:val="009A7903"/>
    <w:rsid w:val="009A7996"/>
    <w:rsid w:val="009B13FB"/>
    <w:rsid w:val="009B154A"/>
    <w:rsid w:val="009B17D6"/>
    <w:rsid w:val="009B1CCB"/>
    <w:rsid w:val="009B1D62"/>
    <w:rsid w:val="009B22C6"/>
    <w:rsid w:val="009B24A6"/>
    <w:rsid w:val="009B2991"/>
    <w:rsid w:val="009B2AB2"/>
    <w:rsid w:val="009B2BFC"/>
    <w:rsid w:val="009B32AE"/>
    <w:rsid w:val="009B3522"/>
    <w:rsid w:val="009B364C"/>
    <w:rsid w:val="009B379A"/>
    <w:rsid w:val="009B37A5"/>
    <w:rsid w:val="009B3BFE"/>
    <w:rsid w:val="009B3DE6"/>
    <w:rsid w:val="009B4183"/>
    <w:rsid w:val="009B4700"/>
    <w:rsid w:val="009B4E42"/>
    <w:rsid w:val="009B4E56"/>
    <w:rsid w:val="009B5A90"/>
    <w:rsid w:val="009B6511"/>
    <w:rsid w:val="009B72FB"/>
    <w:rsid w:val="009B73C8"/>
    <w:rsid w:val="009B74E8"/>
    <w:rsid w:val="009B7517"/>
    <w:rsid w:val="009B77B8"/>
    <w:rsid w:val="009B7E03"/>
    <w:rsid w:val="009C0394"/>
    <w:rsid w:val="009C0683"/>
    <w:rsid w:val="009C082B"/>
    <w:rsid w:val="009C0E8D"/>
    <w:rsid w:val="009C109A"/>
    <w:rsid w:val="009C152A"/>
    <w:rsid w:val="009C17B8"/>
    <w:rsid w:val="009C2389"/>
    <w:rsid w:val="009C2CCE"/>
    <w:rsid w:val="009C2E10"/>
    <w:rsid w:val="009C2F48"/>
    <w:rsid w:val="009C2FDB"/>
    <w:rsid w:val="009C345F"/>
    <w:rsid w:val="009C3562"/>
    <w:rsid w:val="009C386C"/>
    <w:rsid w:val="009C3E81"/>
    <w:rsid w:val="009C4573"/>
    <w:rsid w:val="009C48F6"/>
    <w:rsid w:val="009C5B45"/>
    <w:rsid w:val="009C5FC3"/>
    <w:rsid w:val="009C654F"/>
    <w:rsid w:val="009C65D5"/>
    <w:rsid w:val="009C67BC"/>
    <w:rsid w:val="009C6967"/>
    <w:rsid w:val="009C6B8A"/>
    <w:rsid w:val="009C6D21"/>
    <w:rsid w:val="009C7072"/>
    <w:rsid w:val="009C7122"/>
    <w:rsid w:val="009C74ED"/>
    <w:rsid w:val="009C7998"/>
    <w:rsid w:val="009C7CF2"/>
    <w:rsid w:val="009C7FA1"/>
    <w:rsid w:val="009D0387"/>
    <w:rsid w:val="009D03A0"/>
    <w:rsid w:val="009D0F2D"/>
    <w:rsid w:val="009D1710"/>
    <w:rsid w:val="009D173E"/>
    <w:rsid w:val="009D214C"/>
    <w:rsid w:val="009D22C1"/>
    <w:rsid w:val="009D2375"/>
    <w:rsid w:val="009D23B5"/>
    <w:rsid w:val="009D30DD"/>
    <w:rsid w:val="009D3635"/>
    <w:rsid w:val="009D374F"/>
    <w:rsid w:val="009D3A92"/>
    <w:rsid w:val="009D3C80"/>
    <w:rsid w:val="009D3CA5"/>
    <w:rsid w:val="009D3D16"/>
    <w:rsid w:val="009D3EF9"/>
    <w:rsid w:val="009D3F8B"/>
    <w:rsid w:val="009D4500"/>
    <w:rsid w:val="009D466A"/>
    <w:rsid w:val="009D4867"/>
    <w:rsid w:val="009D4F6C"/>
    <w:rsid w:val="009D5297"/>
    <w:rsid w:val="009D55D4"/>
    <w:rsid w:val="009D55E5"/>
    <w:rsid w:val="009D5B43"/>
    <w:rsid w:val="009D5C84"/>
    <w:rsid w:val="009D705B"/>
    <w:rsid w:val="009D7A37"/>
    <w:rsid w:val="009D7DF4"/>
    <w:rsid w:val="009E05B8"/>
    <w:rsid w:val="009E060A"/>
    <w:rsid w:val="009E062D"/>
    <w:rsid w:val="009E09BC"/>
    <w:rsid w:val="009E0CD5"/>
    <w:rsid w:val="009E0D7D"/>
    <w:rsid w:val="009E1818"/>
    <w:rsid w:val="009E185B"/>
    <w:rsid w:val="009E1DE8"/>
    <w:rsid w:val="009E1E49"/>
    <w:rsid w:val="009E1F2E"/>
    <w:rsid w:val="009E2483"/>
    <w:rsid w:val="009E2937"/>
    <w:rsid w:val="009E2C83"/>
    <w:rsid w:val="009E2CE0"/>
    <w:rsid w:val="009E2EBF"/>
    <w:rsid w:val="009E3429"/>
    <w:rsid w:val="009E34AB"/>
    <w:rsid w:val="009E369F"/>
    <w:rsid w:val="009E3BBB"/>
    <w:rsid w:val="009E404D"/>
    <w:rsid w:val="009E4268"/>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F0AAC"/>
    <w:rsid w:val="009F0D31"/>
    <w:rsid w:val="009F0D78"/>
    <w:rsid w:val="009F12E0"/>
    <w:rsid w:val="009F13B9"/>
    <w:rsid w:val="009F13EB"/>
    <w:rsid w:val="009F14B6"/>
    <w:rsid w:val="009F1630"/>
    <w:rsid w:val="009F1BE5"/>
    <w:rsid w:val="009F29D6"/>
    <w:rsid w:val="009F36FE"/>
    <w:rsid w:val="009F3D60"/>
    <w:rsid w:val="009F3D6A"/>
    <w:rsid w:val="009F3DA3"/>
    <w:rsid w:val="009F41BB"/>
    <w:rsid w:val="009F42DE"/>
    <w:rsid w:val="009F44EB"/>
    <w:rsid w:val="009F4709"/>
    <w:rsid w:val="009F52BF"/>
    <w:rsid w:val="009F539B"/>
    <w:rsid w:val="009F5519"/>
    <w:rsid w:val="009F5E7F"/>
    <w:rsid w:val="009F6474"/>
    <w:rsid w:val="009F65DF"/>
    <w:rsid w:val="009F7633"/>
    <w:rsid w:val="009F7D8B"/>
    <w:rsid w:val="009F7DAD"/>
    <w:rsid w:val="009F7E61"/>
    <w:rsid w:val="00A00019"/>
    <w:rsid w:val="00A0095C"/>
    <w:rsid w:val="00A01162"/>
    <w:rsid w:val="00A01966"/>
    <w:rsid w:val="00A01C2E"/>
    <w:rsid w:val="00A01DF8"/>
    <w:rsid w:val="00A01FBD"/>
    <w:rsid w:val="00A0227B"/>
    <w:rsid w:val="00A02385"/>
    <w:rsid w:val="00A02732"/>
    <w:rsid w:val="00A027E2"/>
    <w:rsid w:val="00A02AFE"/>
    <w:rsid w:val="00A02E67"/>
    <w:rsid w:val="00A02FC2"/>
    <w:rsid w:val="00A037A5"/>
    <w:rsid w:val="00A0393B"/>
    <w:rsid w:val="00A03B12"/>
    <w:rsid w:val="00A03CE6"/>
    <w:rsid w:val="00A047B8"/>
    <w:rsid w:val="00A050C7"/>
    <w:rsid w:val="00A058EA"/>
    <w:rsid w:val="00A05F70"/>
    <w:rsid w:val="00A061C0"/>
    <w:rsid w:val="00A0620C"/>
    <w:rsid w:val="00A0625D"/>
    <w:rsid w:val="00A0628E"/>
    <w:rsid w:val="00A06B28"/>
    <w:rsid w:val="00A0725C"/>
    <w:rsid w:val="00A074D2"/>
    <w:rsid w:val="00A07E3C"/>
    <w:rsid w:val="00A10733"/>
    <w:rsid w:val="00A10A12"/>
    <w:rsid w:val="00A10FB4"/>
    <w:rsid w:val="00A11478"/>
    <w:rsid w:val="00A11530"/>
    <w:rsid w:val="00A11649"/>
    <w:rsid w:val="00A11A72"/>
    <w:rsid w:val="00A11E80"/>
    <w:rsid w:val="00A11F41"/>
    <w:rsid w:val="00A127F3"/>
    <w:rsid w:val="00A12B2B"/>
    <w:rsid w:val="00A132E0"/>
    <w:rsid w:val="00A133F8"/>
    <w:rsid w:val="00A13766"/>
    <w:rsid w:val="00A1394F"/>
    <w:rsid w:val="00A13C12"/>
    <w:rsid w:val="00A13E88"/>
    <w:rsid w:val="00A14233"/>
    <w:rsid w:val="00A144BB"/>
    <w:rsid w:val="00A1491B"/>
    <w:rsid w:val="00A1528A"/>
    <w:rsid w:val="00A15513"/>
    <w:rsid w:val="00A15587"/>
    <w:rsid w:val="00A1578C"/>
    <w:rsid w:val="00A15915"/>
    <w:rsid w:val="00A15AE4"/>
    <w:rsid w:val="00A1621F"/>
    <w:rsid w:val="00A16A02"/>
    <w:rsid w:val="00A16F73"/>
    <w:rsid w:val="00A16F9A"/>
    <w:rsid w:val="00A17247"/>
    <w:rsid w:val="00A17958"/>
    <w:rsid w:val="00A17FB9"/>
    <w:rsid w:val="00A20228"/>
    <w:rsid w:val="00A20313"/>
    <w:rsid w:val="00A204A1"/>
    <w:rsid w:val="00A207D0"/>
    <w:rsid w:val="00A20E5C"/>
    <w:rsid w:val="00A210DF"/>
    <w:rsid w:val="00A2151A"/>
    <w:rsid w:val="00A21BEA"/>
    <w:rsid w:val="00A226EA"/>
    <w:rsid w:val="00A22A2E"/>
    <w:rsid w:val="00A22B07"/>
    <w:rsid w:val="00A22BB3"/>
    <w:rsid w:val="00A22DF0"/>
    <w:rsid w:val="00A24193"/>
    <w:rsid w:val="00A24BFF"/>
    <w:rsid w:val="00A24FBF"/>
    <w:rsid w:val="00A250F9"/>
    <w:rsid w:val="00A252A5"/>
    <w:rsid w:val="00A255DE"/>
    <w:rsid w:val="00A25A6E"/>
    <w:rsid w:val="00A25C8D"/>
    <w:rsid w:val="00A25FD1"/>
    <w:rsid w:val="00A2674F"/>
    <w:rsid w:val="00A272B7"/>
    <w:rsid w:val="00A27431"/>
    <w:rsid w:val="00A27ACD"/>
    <w:rsid w:val="00A27B1A"/>
    <w:rsid w:val="00A27C8E"/>
    <w:rsid w:val="00A30055"/>
    <w:rsid w:val="00A3072A"/>
    <w:rsid w:val="00A309D4"/>
    <w:rsid w:val="00A314EA"/>
    <w:rsid w:val="00A31599"/>
    <w:rsid w:val="00A318F0"/>
    <w:rsid w:val="00A31C01"/>
    <w:rsid w:val="00A31EE2"/>
    <w:rsid w:val="00A32145"/>
    <w:rsid w:val="00A32845"/>
    <w:rsid w:val="00A3284D"/>
    <w:rsid w:val="00A32B35"/>
    <w:rsid w:val="00A32C61"/>
    <w:rsid w:val="00A32F7A"/>
    <w:rsid w:val="00A33787"/>
    <w:rsid w:val="00A3408F"/>
    <w:rsid w:val="00A34126"/>
    <w:rsid w:val="00A3412C"/>
    <w:rsid w:val="00A341D7"/>
    <w:rsid w:val="00A346A0"/>
    <w:rsid w:val="00A346AB"/>
    <w:rsid w:val="00A34B14"/>
    <w:rsid w:val="00A34B44"/>
    <w:rsid w:val="00A35033"/>
    <w:rsid w:val="00A3514B"/>
    <w:rsid w:val="00A351CF"/>
    <w:rsid w:val="00A351DC"/>
    <w:rsid w:val="00A352AA"/>
    <w:rsid w:val="00A35587"/>
    <w:rsid w:val="00A35642"/>
    <w:rsid w:val="00A35731"/>
    <w:rsid w:val="00A359B3"/>
    <w:rsid w:val="00A35A34"/>
    <w:rsid w:val="00A3634C"/>
    <w:rsid w:val="00A36A6A"/>
    <w:rsid w:val="00A36CF7"/>
    <w:rsid w:val="00A36DB4"/>
    <w:rsid w:val="00A37145"/>
    <w:rsid w:val="00A37715"/>
    <w:rsid w:val="00A40A3C"/>
    <w:rsid w:val="00A40AD3"/>
    <w:rsid w:val="00A40BD6"/>
    <w:rsid w:val="00A40C09"/>
    <w:rsid w:val="00A40C48"/>
    <w:rsid w:val="00A40EE9"/>
    <w:rsid w:val="00A42081"/>
    <w:rsid w:val="00A4234B"/>
    <w:rsid w:val="00A42B50"/>
    <w:rsid w:val="00A42F6E"/>
    <w:rsid w:val="00A431D3"/>
    <w:rsid w:val="00A432A3"/>
    <w:rsid w:val="00A4340E"/>
    <w:rsid w:val="00A43A5F"/>
    <w:rsid w:val="00A43EB4"/>
    <w:rsid w:val="00A43F02"/>
    <w:rsid w:val="00A43F72"/>
    <w:rsid w:val="00A4410A"/>
    <w:rsid w:val="00A447CC"/>
    <w:rsid w:val="00A4489F"/>
    <w:rsid w:val="00A44A1A"/>
    <w:rsid w:val="00A44ECE"/>
    <w:rsid w:val="00A45256"/>
    <w:rsid w:val="00A45297"/>
    <w:rsid w:val="00A45407"/>
    <w:rsid w:val="00A46284"/>
    <w:rsid w:val="00A463FA"/>
    <w:rsid w:val="00A4672C"/>
    <w:rsid w:val="00A46CB2"/>
    <w:rsid w:val="00A46F1B"/>
    <w:rsid w:val="00A47119"/>
    <w:rsid w:val="00A47290"/>
    <w:rsid w:val="00A47905"/>
    <w:rsid w:val="00A479D9"/>
    <w:rsid w:val="00A47B5A"/>
    <w:rsid w:val="00A501BB"/>
    <w:rsid w:val="00A508EC"/>
    <w:rsid w:val="00A50A3B"/>
    <w:rsid w:val="00A512E8"/>
    <w:rsid w:val="00A51BC6"/>
    <w:rsid w:val="00A51E7A"/>
    <w:rsid w:val="00A524C1"/>
    <w:rsid w:val="00A52A2D"/>
    <w:rsid w:val="00A52C2E"/>
    <w:rsid w:val="00A52FF7"/>
    <w:rsid w:val="00A530C1"/>
    <w:rsid w:val="00A538E2"/>
    <w:rsid w:val="00A53984"/>
    <w:rsid w:val="00A53EA2"/>
    <w:rsid w:val="00A54180"/>
    <w:rsid w:val="00A548FE"/>
    <w:rsid w:val="00A55253"/>
    <w:rsid w:val="00A55359"/>
    <w:rsid w:val="00A56032"/>
    <w:rsid w:val="00A56173"/>
    <w:rsid w:val="00A568F2"/>
    <w:rsid w:val="00A56F82"/>
    <w:rsid w:val="00A57080"/>
    <w:rsid w:val="00A57124"/>
    <w:rsid w:val="00A57305"/>
    <w:rsid w:val="00A57600"/>
    <w:rsid w:val="00A57D55"/>
    <w:rsid w:val="00A60173"/>
    <w:rsid w:val="00A601EB"/>
    <w:rsid w:val="00A606E1"/>
    <w:rsid w:val="00A60A4D"/>
    <w:rsid w:val="00A60F0E"/>
    <w:rsid w:val="00A61567"/>
    <w:rsid w:val="00A616D8"/>
    <w:rsid w:val="00A6189E"/>
    <w:rsid w:val="00A61987"/>
    <w:rsid w:val="00A61A0E"/>
    <w:rsid w:val="00A61B4D"/>
    <w:rsid w:val="00A61CFD"/>
    <w:rsid w:val="00A629DA"/>
    <w:rsid w:val="00A62B32"/>
    <w:rsid w:val="00A63179"/>
    <w:rsid w:val="00A6322E"/>
    <w:rsid w:val="00A634A2"/>
    <w:rsid w:val="00A64158"/>
    <w:rsid w:val="00A64A6F"/>
    <w:rsid w:val="00A64BFC"/>
    <w:rsid w:val="00A64C13"/>
    <w:rsid w:val="00A64C33"/>
    <w:rsid w:val="00A64F04"/>
    <w:rsid w:val="00A64F60"/>
    <w:rsid w:val="00A65256"/>
    <w:rsid w:val="00A65460"/>
    <w:rsid w:val="00A655F1"/>
    <w:rsid w:val="00A660E9"/>
    <w:rsid w:val="00A661DF"/>
    <w:rsid w:val="00A662B9"/>
    <w:rsid w:val="00A663E1"/>
    <w:rsid w:val="00A66605"/>
    <w:rsid w:val="00A66857"/>
    <w:rsid w:val="00A669D3"/>
    <w:rsid w:val="00A6701E"/>
    <w:rsid w:val="00A67286"/>
    <w:rsid w:val="00A677DA"/>
    <w:rsid w:val="00A67D11"/>
    <w:rsid w:val="00A67D78"/>
    <w:rsid w:val="00A70870"/>
    <w:rsid w:val="00A70C98"/>
    <w:rsid w:val="00A70CB6"/>
    <w:rsid w:val="00A70EB9"/>
    <w:rsid w:val="00A716CA"/>
    <w:rsid w:val="00A7265B"/>
    <w:rsid w:val="00A72824"/>
    <w:rsid w:val="00A72B07"/>
    <w:rsid w:val="00A72B8E"/>
    <w:rsid w:val="00A72E5F"/>
    <w:rsid w:val="00A72F46"/>
    <w:rsid w:val="00A73679"/>
    <w:rsid w:val="00A736D9"/>
    <w:rsid w:val="00A737D4"/>
    <w:rsid w:val="00A73A15"/>
    <w:rsid w:val="00A73A4B"/>
    <w:rsid w:val="00A73AC4"/>
    <w:rsid w:val="00A73AEF"/>
    <w:rsid w:val="00A7421C"/>
    <w:rsid w:val="00A7443A"/>
    <w:rsid w:val="00A744FC"/>
    <w:rsid w:val="00A7458B"/>
    <w:rsid w:val="00A74882"/>
    <w:rsid w:val="00A74DDD"/>
    <w:rsid w:val="00A75016"/>
    <w:rsid w:val="00A751C7"/>
    <w:rsid w:val="00A75409"/>
    <w:rsid w:val="00A7582F"/>
    <w:rsid w:val="00A75ACC"/>
    <w:rsid w:val="00A76035"/>
    <w:rsid w:val="00A7606F"/>
    <w:rsid w:val="00A76E6A"/>
    <w:rsid w:val="00A76F7C"/>
    <w:rsid w:val="00A77EBE"/>
    <w:rsid w:val="00A77F10"/>
    <w:rsid w:val="00A800F5"/>
    <w:rsid w:val="00A8022B"/>
    <w:rsid w:val="00A80E7C"/>
    <w:rsid w:val="00A80EBE"/>
    <w:rsid w:val="00A8104B"/>
    <w:rsid w:val="00A8105E"/>
    <w:rsid w:val="00A81BCB"/>
    <w:rsid w:val="00A82611"/>
    <w:rsid w:val="00A82B09"/>
    <w:rsid w:val="00A82FA1"/>
    <w:rsid w:val="00A832A8"/>
    <w:rsid w:val="00A835D3"/>
    <w:rsid w:val="00A83B85"/>
    <w:rsid w:val="00A8426B"/>
    <w:rsid w:val="00A84D47"/>
    <w:rsid w:val="00A85419"/>
    <w:rsid w:val="00A8553F"/>
    <w:rsid w:val="00A855A6"/>
    <w:rsid w:val="00A855B7"/>
    <w:rsid w:val="00A858F8"/>
    <w:rsid w:val="00A85D27"/>
    <w:rsid w:val="00A8653C"/>
    <w:rsid w:val="00A86D18"/>
    <w:rsid w:val="00A86E5E"/>
    <w:rsid w:val="00A87219"/>
    <w:rsid w:val="00A87C3F"/>
    <w:rsid w:val="00A90113"/>
    <w:rsid w:val="00A9014B"/>
    <w:rsid w:val="00A9072B"/>
    <w:rsid w:val="00A90F11"/>
    <w:rsid w:val="00A90F9B"/>
    <w:rsid w:val="00A9115C"/>
    <w:rsid w:val="00A9120B"/>
    <w:rsid w:val="00A913BD"/>
    <w:rsid w:val="00A915A9"/>
    <w:rsid w:val="00A91E05"/>
    <w:rsid w:val="00A925DA"/>
    <w:rsid w:val="00A92A11"/>
    <w:rsid w:val="00A92DB5"/>
    <w:rsid w:val="00A9313B"/>
    <w:rsid w:val="00A934BF"/>
    <w:rsid w:val="00A9350D"/>
    <w:rsid w:val="00A93958"/>
    <w:rsid w:val="00A93FB3"/>
    <w:rsid w:val="00A94610"/>
    <w:rsid w:val="00A94715"/>
    <w:rsid w:val="00A94A5D"/>
    <w:rsid w:val="00A94C65"/>
    <w:rsid w:val="00A950BD"/>
    <w:rsid w:val="00A957A0"/>
    <w:rsid w:val="00A95B29"/>
    <w:rsid w:val="00A96166"/>
    <w:rsid w:val="00A9681B"/>
    <w:rsid w:val="00A968C1"/>
    <w:rsid w:val="00A96E71"/>
    <w:rsid w:val="00A97470"/>
    <w:rsid w:val="00A97BA3"/>
    <w:rsid w:val="00A97EE4"/>
    <w:rsid w:val="00AA0523"/>
    <w:rsid w:val="00AA0D45"/>
    <w:rsid w:val="00AA10CB"/>
    <w:rsid w:val="00AA1653"/>
    <w:rsid w:val="00AA17D9"/>
    <w:rsid w:val="00AA1C1F"/>
    <w:rsid w:val="00AA200A"/>
    <w:rsid w:val="00AA2216"/>
    <w:rsid w:val="00AA2469"/>
    <w:rsid w:val="00AA2D7C"/>
    <w:rsid w:val="00AA2EDA"/>
    <w:rsid w:val="00AA313E"/>
    <w:rsid w:val="00AA396C"/>
    <w:rsid w:val="00AA3B5C"/>
    <w:rsid w:val="00AA3C0A"/>
    <w:rsid w:val="00AA472B"/>
    <w:rsid w:val="00AA4ABC"/>
    <w:rsid w:val="00AA503A"/>
    <w:rsid w:val="00AA5246"/>
    <w:rsid w:val="00AA5611"/>
    <w:rsid w:val="00AA56C0"/>
    <w:rsid w:val="00AA5967"/>
    <w:rsid w:val="00AA5A2E"/>
    <w:rsid w:val="00AA5CF5"/>
    <w:rsid w:val="00AA5F80"/>
    <w:rsid w:val="00AA6B8B"/>
    <w:rsid w:val="00AA6C6D"/>
    <w:rsid w:val="00AA6E96"/>
    <w:rsid w:val="00AA7C63"/>
    <w:rsid w:val="00AA7D3D"/>
    <w:rsid w:val="00AB0057"/>
    <w:rsid w:val="00AB0655"/>
    <w:rsid w:val="00AB0C99"/>
    <w:rsid w:val="00AB1231"/>
    <w:rsid w:val="00AB173B"/>
    <w:rsid w:val="00AB1854"/>
    <w:rsid w:val="00AB1917"/>
    <w:rsid w:val="00AB19D4"/>
    <w:rsid w:val="00AB1A50"/>
    <w:rsid w:val="00AB1B90"/>
    <w:rsid w:val="00AB1FEA"/>
    <w:rsid w:val="00AB21C3"/>
    <w:rsid w:val="00AB247E"/>
    <w:rsid w:val="00AB25DE"/>
    <w:rsid w:val="00AB25DF"/>
    <w:rsid w:val="00AB25ED"/>
    <w:rsid w:val="00AB266B"/>
    <w:rsid w:val="00AB32E1"/>
    <w:rsid w:val="00AB3926"/>
    <w:rsid w:val="00AB3AFD"/>
    <w:rsid w:val="00AB4087"/>
    <w:rsid w:val="00AB4237"/>
    <w:rsid w:val="00AB42CA"/>
    <w:rsid w:val="00AB442A"/>
    <w:rsid w:val="00AB466F"/>
    <w:rsid w:val="00AB50B9"/>
    <w:rsid w:val="00AB53F0"/>
    <w:rsid w:val="00AB551C"/>
    <w:rsid w:val="00AB55F3"/>
    <w:rsid w:val="00AB573F"/>
    <w:rsid w:val="00AB5850"/>
    <w:rsid w:val="00AB58DD"/>
    <w:rsid w:val="00AB5977"/>
    <w:rsid w:val="00AB5EC5"/>
    <w:rsid w:val="00AB64D4"/>
    <w:rsid w:val="00AB6D2C"/>
    <w:rsid w:val="00AB6F17"/>
    <w:rsid w:val="00AB7084"/>
    <w:rsid w:val="00AB7348"/>
    <w:rsid w:val="00AB7F2B"/>
    <w:rsid w:val="00AC0330"/>
    <w:rsid w:val="00AC03E4"/>
    <w:rsid w:val="00AC07B3"/>
    <w:rsid w:val="00AC0849"/>
    <w:rsid w:val="00AC0DC7"/>
    <w:rsid w:val="00AC0E1B"/>
    <w:rsid w:val="00AC1161"/>
    <w:rsid w:val="00AC13D4"/>
    <w:rsid w:val="00AC1597"/>
    <w:rsid w:val="00AC17D3"/>
    <w:rsid w:val="00AC17EF"/>
    <w:rsid w:val="00AC18F6"/>
    <w:rsid w:val="00AC1ABE"/>
    <w:rsid w:val="00AC1BB4"/>
    <w:rsid w:val="00AC1BD0"/>
    <w:rsid w:val="00AC1C4F"/>
    <w:rsid w:val="00AC1D67"/>
    <w:rsid w:val="00AC1D7D"/>
    <w:rsid w:val="00AC26C0"/>
    <w:rsid w:val="00AC2A8E"/>
    <w:rsid w:val="00AC3051"/>
    <w:rsid w:val="00AC3167"/>
    <w:rsid w:val="00AC57E0"/>
    <w:rsid w:val="00AC582D"/>
    <w:rsid w:val="00AC59F0"/>
    <w:rsid w:val="00AC5EE3"/>
    <w:rsid w:val="00AC6296"/>
    <w:rsid w:val="00AC62B9"/>
    <w:rsid w:val="00AC638F"/>
    <w:rsid w:val="00AC6BFA"/>
    <w:rsid w:val="00AC6D4A"/>
    <w:rsid w:val="00AC706D"/>
    <w:rsid w:val="00AC747F"/>
    <w:rsid w:val="00AC74A8"/>
    <w:rsid w:val="00AC76D2"/>
    <w:rsid w:val="00AC7F08"/>
    <w:rsid w:val="00AD0251"/>
    <w:rsid w:val="00AD1464"/>
    <w:rsid w:val="00AD1D63"/>
    <w:rsid w:val="00AD1DAB"/>
    <w:rsid w:val="00AD2007"/>
    <w:rsid w:val="00AD2064"/>
    <w:rsid w:val="00AD2278"/>
    <w:rsid w:val="00AD2579"/>
    <w:rsid w:val="00AD284D"/>
    <w:rsid w:val="00AD2C1B"/>
    <w:rsid w:val="00AD2C4A"/>
    <w:rsid w:val="00AD3451"/>
    <w:rsid w:val="00AD43B6"/>
    <w:rsid w:val="00AD43DB"/>
    <w:rsid w:val="00AD48EF"/>
    <w:rsid w:val="00AD49E3"/>
    <w:rsid w:val="00AD5056"/>
    <w:rsid w:val="00AD54EE"/>
    <w:rsid w:val="00AD5574"/>
    <w:rsid w:val="00AD57F1"/>
    <w:rsid w:val="00AD5EB2"/>
    <w:rsid w:val="00AD61E9"/>
    <w:rsid w:val="00AD65BD"/>
    <w:rsid w:val="00AD68BF"/>
    <w:rsid w:val="00AD6E38"/>
    <w:rsid w:val="00AD6E7F"/>
    <w:rsid w:val="00AD74B3"/>
    <w:rsid w:val="00AD7569"/>
    <w:rsid w:val="00AD77E8"/>
    <w:rsid w:val="00AD7860"/>
    <w:rsid w:val="00AD7C4C"/>
    <w:rsid w:val="00AE00CB"/>
    <w:rsid w:val="00AE10A9"/>
    <w:rsid w:val="00AE1538"/>
    <w:rsid w:val="00AE17CB"/>
    <w:rsid w:val="00AE1B22"/>
    <w:rsid w:val="00AE1ECC"/>
    <w:rsid w:val="00AE2AA3"/>
    <w:rsid w:val="00AE2DAA"/>
    <w:rsid w:val="00AE2EA5"/>
    <w:rsid w:val="00AE2EF3"/>
    <w:rsid w:val="00AE311B"/>
    <w:rsid w:val="00AE3AFE"/>
    <w:rsid w:val="00AE3BCE"/>
    <w:rsid w:val="00AE3D55"/>
    <w:rsid w:val="00AE44EF"/>
    <w:rsid w:val="00AE4DB0"/>
    <w:rsid w:val="00AE4DB2"/>
    <w:rsid w:val="00AE527D"/>
    <w:rsid w:val="00AE5786"/>
    <w:rsid w:val="00AE583D"/>
    <w:rsid w:val="00AE5AD4"/>
    <w:rsid w:val="00AE5CA2"/>
    <w:rsid w:val="00AE5F54"/>
    <w:rsid w:val="00AE65A4"/>
    <w:rsid w:val="00AE6FA9"/>
    <w:rsid w:val="00AE74B8"/>
    <w:rsid w:val="00AE7C43"/>
    <w:rsid w:val="00AE7DEB"/>
    <w:rsid w:val="00AF00CB"/>
    <w:rsid w:val="00AF02C7"/>
    <w:rsid w:val="00AF067B"/>
    <w:rsid w:val="00AF071A"/>
    <w:rsid w:val="00AF07B6"/>
    <w:rsid w:val="00AF08E4"/>
    <w:rsid w:val="00AF1459"/>
    <w:rsid w:val="00AF17A0"/>
    <w:rsid w:val="00AF1820"/>
    <w:rsid w:val="00AF19F0"/>
    <w:rsid w:val="00AF1F03"/>
    <w:rsid w:val="00AF1FA8"/>
    <w:rsid w:val="00AF2679"/>
    <w:rsid w:val="00AF27EE"/>
    <w:rsid w:val="00AF2846"/>
    <w:rsid w:val="00AF2CF5"/>
    <w:rsid w:val="00AF2E8A"/>
    <w:rsid w:val="00AF2F26"/>
    <w:rsid w:val="00AF3268"/>
    <w:rsid w:val="00AF3D2B"/>
    <w:rsid w:val="00AF3D74"/>
    <w:rsid w:val="00AF46CD"/>
    <w:rsid w:val="00AF487D"/>
    <w:rsid w:val="00AF5363"/>
    <w:rsid w:val="00AF5AD4"/>
    <w:rsid w:val="00AF5AD6"/>
    <w:rsid w:val="00AF5B52"/>
    <w:rsid w:val="00AF61A5"/>
    <w:rsid w:val="00AF6443"/>
    <w:rsid w:val="00AF6656"/>
    <w:rsid w:val="00AF6CAC"/>
    <w:rsid w:val="00AF72E1"/>
    <w:rsid w:val="00AF748D"/>
    <w:rsid w:val="00AF7519"/>
    <w:rsid w:val="00AF7527"/>
    <w:rsid w:val="00AF7612"/>
    <w:rsid w:val="00AF7C5B"/>
    <w:rsid w:val="00AF7D74"/>
    <w:rsid w:val="00AF7F2D"/>
    <w:rsid w:val="00B00A5A"/>
    <w:rsid w:val="00B00AE6"/>
    <w:rsid w:val="00B012CD"/>
    <w:rsid w:val="00B01389"/>
    <w:rsid w:val="00B0176E"/>
    <w:rsid w:val="00B01885"/>
    <w:rsid w:val="00B02964"/>
    <w:rsid w:val="00B02E69"/>
    <w:rsid w:val="00B0305D"/>
    <w:rsid w:val="00B039EB"/>
    <w:rsid w:val="00B039FB"/>
    <w:rsid w:val="00B04106"/>
    <w:rsid w:val="00B042F1"/>
    <w:rsid w:val="00B04659"/>
    <w:rsid w:val="00B0564B"/>
    <w:rsid w:val="00B0574A"/>
    <w:rsid w:val="00B058A8"/>
    <w:rsid w:val="00B05ABA"/>
    <w:rsid w:val="00B060A5"/>
    <w:rsid w:val="00B0678C"/>
    <w:rsid w:val="00B069E9"/>
    <w:rsid w:val="00B070D3"/>
    <w:rsid w:val="00B0713F"/>
    <w:rsid w:val="00B07519"/>
    <w:rsid w:val="00B07609"/>
    <w:rsid w:val="00B07999"/>
    <w:rsid w:val="00B10305"/>
    <w:rsid w:val="00B11E41"/>
    <w:rsid w:val="00B11FDF"/>
    <w:rsid w:val="00B121E1"/>
    <w:rsid w:val="00B123DF"/>
    <w:rsid w:val="00B129D5"/>
    <w:rsid w:val="00B12E8E"/>
    <w:rsid w:val="00B131EF"/>
    <w:rsid w:val="00B13F7F"/>
    <w:rsid w:val="00B13FD9"/>
    <w:rsid w:val="00B1428A"/>
    <w:rsid w:val="00B14A33"/>
    <w:rsid w:val="00B14B4A"/>
    <w:rsid w:val="00B14D10"/>
    <w:rsid w:val="00B14D82"/>
    <w:rsid w:val="00B1529C"/>
    <w:rsid w:val="00B1529F"/>
    <w:rsid w:val="00B15693"/>
    <w:rsid w:val="00B15930"/>
    <w:rsid w:val="00B15B8E"/>
    <w:rsid w:val="00B163FF"/>
    <w:rsid w:val="00B16C05"/>
    <w:rsid w:val="00B17D9E"/>
    <w:rsid w:val="00B200CB"/>
    <w:rsid w:val="00B20BF3"/>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907"/>
    <w:rsid w:val="00B24A85"/>
    <w:rsid w:val="00B24AD8"/>
    <w:rsid w:val="00B24AFF"/>
    <w:rsid w:val="00B250BD"/>
    <w:rsid w:val="00B250CC"/>
    <w:rsid w:val="00B25336"/>
    <w:rsid w:val="00B2641B"/>
    <w:rsid w:val="00B2648B"/>
    <w:rsid w:val="00B2651B"/>
    <w:rsid w:val="00B26598"/>
    <w:rsid w:val="00B265CE"/>
    <w:rsid w:val="00B26FCA"/>
    <w:rsid w:val="00B2796F"/>
    <w:rsid w:val="00B27975"/>
    <w:rsid w:val="00B27BA5"/>
    <w:rsid w:val="00B27FCE"/>
    <w:rsid w:val="00B30024"/>
    <w:rsid w:val="00B3024F"/>
    <w:rsid w:val="00B30B12"/>
    <w:rsid w:val="00B30B78"/>
    <w:rsid w:val="00B30C34"/>
    <w:rsid w:val="00B30DE1"/>
    <w:rsid w:val="00B3105F"/>
    <w:rsid w:val="00B318CE"/>
    <w:rsid w:val="00B3193D"/>
    <w:rsid w:val="00B3193E"/>
    <w:rsid w:val="00B31A1B"/>
    <w:rsid w:val="00B3244C"/>
    <w:rsid w:val="00B324B9"/>
    <w:rsid w:val="00B326C1"/>
    <w:rsid w:val="00B326F6"/>
    <w:rsid w:val="00B32AD3"/>
    <w:rsid w:val="00B3302C"/>
    <w:rsid w:val="00B3325E"/>
    <w:rsid w:val="00B33650"/>
    <w:rsid w:val="00B339F8"/>
    <w:rsid w:val="00B33DDC"/>
    <w:rsid w:val="00B33F0B"/>
    <w:rsid w:val="00B34323"/>
    <w:rsid w:val="00B34379"/>
    <w:rsid w:val="00B34624"/>
    <w:rsid w:val="00B34662"/>
    <w:rsid w:val="00B34DF8"/>
    <w:rsid w:val="00B3529D"/>
    <w:rsid w:val="00B35334"/>
    <w:rsid w:val="00B35357"/>
    <w:rsid w:val="00B356B1"/>
    <w:rsid w:val="00B35D2C"/>
    <w:rsid w:val="00B35E4B"/>
    <w:rsid w:val="00B35FE5"/>
    <w:rsid w:val="00B360C3"/>
    <w:rsid w:val="00B36C52"/>
    <w:rsid w:val="00B36E0D"/>
    <w:rsid w:val="00B37207"/>
    <w:rsid w:val="00B3731C"/>
    <w:rsid w:val="00B373F5"/>
    <w:rsid w:val="00B37AE3"/>
    <w:rsid w:val="00B37B6F"/>
    <w:rsid w:val="00B37C50"/>
    <w:rsid w:val="00B40F86"/>
    <w:rsid w:val="00B40FBB"/>
    <w:rsid w:val="00B410E6"/>
    <w:rsid w:val="00B41165"/>
    <w:rsid w:val="00B415FF"/>
    <w:rsid w:val="00B41D2D"/>
    <w:rsid w:val="00B424F1"/>
    <w:rsid w:val="00B4304F"/>
    <w:rsid w:val="00B43578"/>
    <w:rsid w:val="00B43ACB"/>
    <w:rsid w:val="00B43B13"/>
    <w:rsid w:val="00B44170"/>
    <w:rsid w:val="00B44B23"/>
    <w:rsid w:val="00B44B40"/>
    <w:rsid w:val="00B44CE0"/>
    <w:rsid w:val="00B44E73"/>
    <w:rsid w:val="00B455C4"/>
    <w:rsid w:val="00B458CF"/>
    <w:rsid w:val="00B45B8B"/>
    <w:rsid w:val="00B45D1D"/>
    <w:rsid w:val="00B46793"/>
    <w:rsid w:val="00B46B68"/>
    <w:rsid w:val="00B47B32"/>
    <w:rsid w:val="00B504B0"/>
    <w:rsid w:val="00B5059A"/>
    <w:rsid w:val="00B506FF"/>
    <w:rsid w:val="00B5104C"/>
    <w:rsid w:val="00B5187D"/>
    <w:rsid w:val="00B51C54"/>
    <w:rsid w:val="00B5209F"/>
    <w:rsid w:val="00B52244"/>
    <w:rsid w:val="00B522FD"/>
    <w:rsid w:val="00B52E09"/>
    <w:rsid w:val="00B52EF5"/>
    <w:rsid w:val="00B532D9"/>
    <w:rsid w:val="00B534D5"/>
    <w:rsid w:val="00B53AC7"/>
    <w:rsid w:val="00B544E6"/>
    <w:rsid w:val="00B54FDA"/>
    <w:rsid w:val="00B55076"/>
    <w:rsid w:val="00B552DB"/>
    <w:rsid w:val="00B5594D"/>
    <w:rsid w:val="00B55A03"/>
    <w:rsid w:val="00B55B93"/>
    <w:rsid w:val="00B55C66"/>
    <w:rsid w:val="00B5630E"/>
    <w:rsid w:val="00B569D2"/>
    <w:rsid w:val="00B571B5"/>
    <w:rsid w:val="00B57619"/>
    <w:rsid w:val="00B578F9"/>
    <w:rsid w:val="00B600EA"/>
    <w:rsid w:val="00B605E4"/>
    <w:rsid w:val="00B60BA6"/>
    <w:rsid w:val="00B60E0B"/>
    <w:rsid w:val="00B6138C"/>
    <w:rsid w:val="00B614AE"/>
    <w:rsid w:val="00B61E36"/>
    <w:rsid w:val="00B6211A"/>
    <w:rsid w:val="00B62161"/>
    <w:rsid w:val="00B62509"/>
    <w:rsid w:val="00B629B5"/>
    <w:rsid w:val="00B62F74"/>
    <w:rsid w:val="00B6321D"/>
    <w:rsid w:val="00B63476"/>
    <w:rsid w:val="00B637F4"/>
    <w:rsid w:val="00B63B22"/>
    <w:rsid w:val="00B63B90"/>
    <w:rsid w:val="00B643BC"/>
    <w:rsid w:val="00B64548"/>
    <w:rsid w:val="00B6458B"/>
    <w:rsid w:val="00B648AB"/>
    <w:rsid w:val="00B64A3E"/>
    <w:rsid w:val="00B64CC5"/>
    <w:rsid w:val="00B64D13"/>
    <w:rsid w:val="00B65042"/>
    <w:rsid w:val="00B650E8"/>
    <w:rsid w:val="00B654E4"/>
    <w:rsid w:val="00B654E8"/>
    <w:rsid w:val="00B656C2"/>
    <w:rsid w:val="00B661A9"/>
    <w:rsid w:val="00B66B85"/>
    <w:rsid w:val="00B67B98"/>
    <w:rsid w:val="00B67D4F"/>
    <w:rsid w:val="00B67F2C"/>
    <w:rsid w:val="00B7090E"/>
    <w:rsid w:val="00B70B18"/>
    <w:rsid w:val="00B70F4D"/>
    <w:rsid w:val="00B71015"/>
    <w:rsid w:val="00B71170"/>
    <w:rsid w:val="00B71812"/>
    <w:rsid w:val="00B71D27"/>
    <w:rsid w:val="00B7205B"/>
    <w:rsid w:val="00B727A1"/>
    <w:rsid w:val="00B72841"/>
    <w:rsid w:val="00B7289B"/>
    <w:rsid w:val="00B72A10"/>
    <w:rsid w:val="00B72D6D"/>
    <w:rsid w:val="00B72F63"/>
    <w:rsid w:val="00B73070"/>
    <w:rsid w:val="00B73199"/>
    <w:rsid w:val="00B73690"/>
    <w:rsid w:val="00B7386B"/>
    <w:rsid w:val="00B73906"/>
    <w:rsid w:val="00B73B12"/>
    <w:rsid w:val="00B7415C"/>
    <w:rsid w:val="00B743FA"/>
    <w:rsid w:val="00B744B1"/>
    <w:rsid w:val="00B744D3"/>
    <w:rsid w:val="00B74879"/>
    <w:rsid w:val="00B74ADA"/>
    <w:rsid w:val="00B74C97"/>
    <w:rsid w:val="00B74E20"/>
    <w:rsid w:val="00B75C16"/>
    <w:rsid w:val="00B75CF6"/>
    <w:rsid w:val="00B75E78"/>
    <w:rsid w:val="00B7612E"/>
    <w:rsid w:val="00B7632B"/>
    <w:rsid w:val="00B764A6"/>
    <w:rsid w:val="00B765CC"/>
    <w:rsid w:val="00B766D9"/>
    <w:rsid w:val="00B76852"/>
    <w:rsid w:val="00B769EF"/>
    <w:rsid w:val="00B76BB5"/>
    <w:rsid w:val="00B76D93"/>
    <w:rsid w:val="00B76F7D"/>
    <w:rsid w:val="00B77359"/>
    <w:rsid w:val="00B77803"/>
    <w:rsid w:val="00B77EA2"/>
    <w:rsid w:val="00B80466"/>
    <w:rsid w:val="00B80BCC"/>
    <w:rsid w:val="00B80C25"/>
    <w:rsid w:val="00B80CB1"/>
    <w:rsid w:val="00B80E51"/>
    <w:rsid w:val="00B80F18"/>
    <w:rsid w:val="00B81247"/>
    <w:rsid w:val="00B813C9"/>
    <w:rsid w:val="00B81F3C"/>
    <w:rsid w:val="00B82028"/>
    <w:rsid w:val="00B829F7"/>
    <w:rsid w:val="00B83767"/>
    <w:rsid w:val="00B83AEC"/>
    <w:rsid w:val="00B84048"/>
    <w:rsid w:val="00B8479E"/>
    <w:rsid w:val="00B84D83"/>
    <w:rsid w:val="00B85050"/>
    <w:rsid w:val="00B8526A"/>
    <w:rsid w:val="00B8527E"/>
    <w:rsid w:val="00B85530"/>
    <w:rsid w:val="00B855E8"/>
    <w:rsid w:val="00B85C44"/>
    <w:rsid w:val="00B85EEB"/>
    <w:rsid w:val="00B86272"/>
    <w:rsid w:val="00B8642B"/>
    <w:rsid w:val="00B868D8"/>
    <w:rsid w:val="00B87966"/>
    <w:rsid w:val="00B87EE9"/>
    <w:rsid w:val="00B907E5"/>
    <w:rsid w:val="00B90B0F"/>
    <w:rsid w:val="00B90CF7"/>
    <w:rsid w:val="00B90EA5"/>
    <w:rsid w:val="00B91155"/>
    <w:rsid w:val="00B912D2"/>
    <w:rsid w:val="00B92D30"/>
    <w:rsid w:val="00B932B6"/>
    <w:rsid w:val="00B93849"/>
    <w:rsid w:val="00B93A7A"/>
    <w:rsid w:val="00B94017"/>
    <w:rsid w:val="00B949FA"/>
    <w:rsid w:val="00B94F44"/>
    <w:rsid w:val="00B950D7"/>
    <w:rsid w:val="00B95710"/>
    <w:rsid w:val="00B95A9C"/>
    <w:rsid w:val="00B95DEA"/>
    <w:rsid w:val="00B95F3A"/>
    <w:rsid w:val="00B95F52"/>
    <w:rsid w:val="00B960C9"/>
    <w:rsid w:val="00B961A9"/>
    <w:rsid w:val="00B961EC"/>
    <w:rsid w:val="00B964DB"/>
    <w:rsid w:val="00B9682A"/>
    <w:rsid w:val="00B96895"/>
    <w:rsid w:val="00B96E8C"/>
    <w:rsid w:val="00B97554"/>
    <w:rsid w:val="00B977D0"/>
    <w:rsid w:val="00B97B1E"/>
    <w:rsid w:val="00B97DD3"/>
    <w:rsid w:val="00BA0BB2"/>
    <w:rsid w:val="00BA0F2C"/>
    <w:rsid w:val="00BA0F46"/>
    <w:rsid w:val="00BA1398"/>
    <w:rsid w:val="00BA181B"/>
    <w:rsid w:val="00BA1D90"/>
    <w:rsid w:val="00BA2331"/>
    <w:rsid w:val="00BA2A95"/>
    <w:rsid w:val="00BA2B11"/>
    <w:rsid w:val="00BA3144"/>
    <w:rsid w:val="00BA3BA0"/>
    <w:rsid w:val="00BA4084"/>
    <w:rsid w:val="00BA4143"/>
    <w:rsid w:val="00BA450C"/>
    <w:rsid w:val="00BA45EC"/>
    <w:rsid w:val="00BA4ABE"/>
    <w:rsid w:val="00BA501A"/>
    <w:rsid w:val="00BA6411"/>
    <w:rsid w:val="00BA6ACE"/>
    <w:rsid w:val="00BA6D8A"/>
    <w:rsid w:val="00BA6DCA"/>
    <w:rsid w:val="00BA6FFD"/>
    <w:rsid w:val="00BA71C2"/>
    <w:rsid w:val="00BA7278"/>
    <w:rsid w:val="00BA7A37"/>
    <w:rsid w:val="00BA7B0D"/>
    <w:rsid w:val="00BB0891"/>
    <w:rsid w:val="00BB09CE"/>
    <w:rsid w:val="00BB0EE0"/>
    <w:rsid w:val="00BB1564"/>
    <w:rsid w:val="00BB15E9"/>
    <w:rsid w:val="00BB180D"/>
    <w:rsid w:val="00BB1C43"/>
    <w:rsid w:val="00BB1F27"/>
    <w:rsid w:val="00BB28E2"/>
    <w:rsid w:val="00BB29C0"/>
    <w:rsid w:val="00BB29F1"/>
    <w:rsid w:val="00BB318E"/>
    <w:rsid w:val="00BB3271"/>
    <w:rsid w:val="00BB373C"/>
    <w:rsid w:val="00BB3C4B"/>
    <w:rsid w:val="00BB3DBA"/>
    <w:rsid w:val="00BB3E2E"/>
    <w:rsid w:val="00BB48DE"/>
    <w:rsid w:val="00BB55F9"/>
    <w:rsid w:val="00BB59E7"/>
    <w:rsid w:val="00BB6193"/>
    <w:rsid w:val="00BB6577"/>
    <w:rsid w:val="00BB6665"/>
    <w:rsid w:val="00BB66DA"/>
    <w:rsid w:val="00BB6735"/>
    <w:rsid w:val="00BB7323"/>
    <w:rsid w:val="00BB7331"/>
    <w:rsid w:val="00BB73B8"/>
    <w:rsid w:val="00BB76DC"/>
    <w:rsid w:val="00BB7B4F"/>
    <w:rsid w:val="00BC0EF3"/>
    <w:rsid w:val="00BC1074"/>
    <w:rsid w:val="00BC1526"/>
    <w:rsid w:val="00BC168C"/>
    <w:rsid w:val="00BC1879"/>
    <w:rsid w:val="00BC1AE6"/>
    <w:rsid w:val="00BC1B6B"/>
    <w:rsid w:val="00BC25FE"/>
    <w:rsid w:val="00BC27B6"/>
    <w:rsid w:val="00BC2B98"/>
    <w:rsid w:val="00BC2E8B"/>
    <w:rsid w:val="00BC2E91"/>
    <w:rsid w:val="00BC3693"/>
    <w:rsid w:val="00BC378E"/>
    <w:rsid w:val="00BC3FEE"/>
    <w:rsid w:val="00BC4B55"/>
    <w:rsid w:val="00BC4B86"/>
    <w:rsid w:val="00BC5257"/>
    <w:rsid w:val="00BC5B88"/>
    <w:rsid w:val="00BC622F"/>
    <w:rsid w:val="00BC6656"/>
    <w:rsid w:val="00BC66DB"/>
    <w:rsid w:val="00BC6ABE"/>
    <w:rsid w:val="00BC6F2B"/>
    <w:rsid w:val="00BC71D2"/>
    <w:rsid w:val="00BC7917"/>
    <w:rsid w:val="00BC7941"/>
    <w:rsid w:val="00BD05C4"/>
    <w:rsid w:val="00BD0A37"/>
    <w:rsid w:val="00BD0C16"/>
    <w:rsid w:val="00BD1A69"/>
    <w:rsid w:val="00BD2146"/>
    <w:rsid w:val="00BD2360"/>
    <w:rsid w:val="00BD26CD"/>
    <w:rsid w:val="00BD276F"/>
    <w:rsid w:val="00BD2CD7"/>
    <w:rsid w:val="00BD2D40"/>
    <w:rsid w:val="00BD2DC4"/>
    <w:rsid w:val="00BD2EFA"/>
    <w:rsid w:val="00BD2F41"/>
    <w:rsid w:val="00BD32B3"/>
    <w:rsid w:val="00BD38D0"/>
    <w:rsid w:val="00BD39F5"/>
    <w:rsid w:val="00BD4C63"/>
    <w:rsid w:val="00BD5490"/>
    <w:rsid w:val="00BD5609"/>
    <w:rsid w:val="00BD5784"/>
    <w:rsid w:val="00BD5826"/>
    <w:rsid w:val="00BD6060"/>
    <w:rsid w:val="00BD617F"/>
    <w:rsid w:val="00BD62F3"/>
    <w:rsid w:val="00BD6589"/>
    <w:rsid w:val="00BD666D"/>
    <w:rsid w:val="00BD6BBC"/>
    <w:rsid w:val="00BE01CB"/>
    <w:rsid w:val="00BE03ED"/>
    <w:rsid w:val="00BE0673"/>
    <w:rsid w:val="00BE06BE"/>
    <w:rsid w:val="00BE09EC"/>
    <w:rsid w:val="00BE0CD2"/>
    <w:rsid w:val="00BE12A0"/>
    <w:rsid w:val="00BE2558"/>
    <w:rsid w:val="00BE26FF"/>
    <w:rsid w:val="00BE2BD0"/>
    <w:rsid w:val="00BE37C1"/>
    <w:rsid w:val="00BE42DB"/>
    <w:rsid w:val="00BE565A"/>
    <w:rsid w:val="00BE5F73"/>
    <w:rsid w:val="00BE6E4D"/>
    <w:rsid w:val="00BE6E53"/>
    <w:rsid w:val="00BE7229"/>
    <w:rsid w:val="00BE7287"/>
    <w:rsid w:val="00BE752D"/>
    <w:rsid w:val="00BE765D"/>
    <w:rsid w:val="00BF005D"/>
    <w:rsid w:val="00BF062F"/>
    <w:rsid w:val="00BF0948"/>
    <w:rsid w:val="00BF0AD9"/>
    <w:rsid w:val="00BF0E08"/>
    <w:rsid w:val="00BF0EB8"/>
    <w:rsid w:val="00BF0FA5"/>
    <w:rsid w:val="00BF1464"/>
    <w:rsid w:val="00BF1B26"/>
    <w:rsid w:val="00BF1C88"/>
    <w:rsid w:val="00BF2409"/>
    <w:rsid w:val="00BF2682"/>
    <w:rsid w:val="00BF26A4"/>
    <w:rsid w:val="00BF2BC7"/>
    <w:rsid w:val="00BF2E37"/>
    <w:rsid w:val="00BF33F6"/>
    <w:rsid w:val="00BF3C39"/>
    <w:rsid w:val="00BF431C"/>
    <w:rsid w:val="00BF434D"/>
    <w:rsid w:val="00BF467D"/>
    <w:rsid w:val="00BF47F6"/>
    <w:rsid w:val="00BF48B7"/>
    <w:rsid w:val="00BF51FF"/>
    <w:rsid w:val="00BF560D"/>
    <w:rsid w:val="00BF566A"/>
    <w:rsid w:val="00BF5878"/>
    <w:rsid w:val="00BF59D2"/>
    <w:rsid w:val="00BF5D41"/>
    <w:rsid w:val="00BF5E4C"/>
    <w:rsid w:val="00BF626D"/>
    <w:rsid w:val="00BF644D"/>
    <w:rsid w:val="00BF6462"/>
    <w:rsid w:val="00BF6667"/>
    <w:rsid w:val="00BF6928"/>
    <w:rsid w:val="00BF6BDA"/>
    <w:rsid w:val="00BF6C67"/>
    <w:rsid w:val="00BF6E6E"/>
    <w:rsid w:val="00BF752C"/>
    <w:rsid w:val="00BF7C22"/>
    <w:rsid w:val="00BF7E8C"/>
    <w:rsid w:val="00C000F0"/>
    <w:rsid w:val="00C002FA"/>
    <w:rsid w:val="00C00C32"/>
    <w:rsid w:val="00C01158"/>
    <w:rsid w:val="00C0177B"/>
    <w:rsid w:val="00C0177F"/>
    <w:rsid w:val="00C017CC"/>
    <w:rsid w:val="00C017E1"/>
    <w:rsid w:val="00C01A8F"/>
    <w:rsid w:val="00C02140"/>
    <w:rsid w:val="00C02BAA"/>
    <w:rsid w:val="00C031DB"/>
    <w:rsid w:val="00C03581"/>
    <w:rsid w:val="00C03C36"/>
    <w:rsid w:val="00C03F9B"/>
    <w:rsid w:val="00C041F0"/>
    <w:rsid w:val="00C0490C"/>
    <w:rsid w:val="00C04936"/>
    <w:rsid w:val="00C049FD"/>
    <w:rsid w:val="00C04F5A"/>
    <w:rsid w:val="00C0515D"/>
    <w:rsid w:val="00C052FA"/>
    <w:rsid w:val="00C053D3"/>
    <w:rsid w:val="00C05A91"/>
    <w:rsid w:val="00C05B30"/>
    <w:rsid w:val="00C05DBA"/>
    <w:rsid w:val="00C06139"/>
    <w:rsid w:val="00C06955"/>
    <w:rsid w:val="00C0722C"/>
    <w:rsid w:val="00C074D3"/>
    <w:rsid w:val="00C077DA"/>
    <w:rsid w:val="00C0795A"/>
    <w:rsid w:val="00C07E43"/>
    <w:rsid w:val="00C07F5A"/>
    <w:rsid w:val="00C10013"/>
    <w:rsid w:val="00C1082D"/>
    <w:rsid w:val="00C10C62"/>
    <w:rsid w:val="00C10F50"/>
    <w:rsid w:val="00C1156B"/>
    <w:rsid w:val="00C116C5"/>
    <w:rsid w:val="00C117BD"/>
    <w:rsid w:val="00C11A24"/>
    <w:rsid w:val="00C11C5C"/>
    <w:rsid w:val="00C120CD"/>
    <w:rsid w:val="00C12231"/>
    <w:rsid w:val="00C12512"/>
    <w:rsid w:val="00C12898"/>
    <w:rsid w:val="00C128DE"/>
    <w:rsid w:val="00C13200"/>
    <w:rsid w:val="00C132B3"/>
    <w:rsid w:val="00C136C9"/>
    <w:rsid w:val="00C1371B"/>
    <w:rsid w:val="00C13888"/>
    <w:rsid w:val="00C13D83"/>
    <w:rsid w:val="00C13DAC"/>
    <w:rsid w:val="00C140BC"/>
    <w:rsid w:val="00C1483A"/>
    <w:rsid w:val="00C152B2"/>
    <w:rsid w:val="00C15873"/>
    <w:rsid w:val="00C158E0"/>
    <w:rsid w:val="00C15A3C"/>
    <w:rsid w:val="00C1603C"/>
    <w:rsid w:val="00C1615B"/>
    <w:rsid w:val="00C16A85"/>
    <w:rsid w:val="00C16F89"/>
    <w:rsid w:val="00C1795E"/>
    <w:rsid w:val="00C204C9"/>
    <w:rsid w:val="00C20BE3"/>
    <w:rsid w:val="00C21220"/>
    <w:rsid w:val="00C21E0D"/>
    <w:rsid w:val="00C224C6"/>
    <w:rsid w:val="00C22F0B"/>
    <w:rsid w:val="00C22F41"/>
    <w:rsid w:val="00C22F8E"/>
    <w:rsid w:val="00C22FD5"/>
    <w:rsid w:val="00C22FE9"/>
    <w:rsid w:val="00C235E0"/>
    <w:rsid w:val="00C23773"/>
    <w:rsid w:val="00C237AC"/>
    <w:rsid w:val="00C23F6A"/>
    <w:rsid w:val="00C24456"/>
    <w:rsid w:val="00C24804"/>
    <w:rsid w:val="00C24983"/>
    <w:rsid w:val="00C24B16"/>
    <w:rsid w:val="00C24B9F"/>
    <w:rsid w:val="00C24D5C"/>
    <w:rsid w:val="00C253E2"/>
    <w:rsid w:val="00C25546"/>
    <w:rsid w:val="00C256D5"/>
    <w:rsid w:val="00C2584F"/>
    <w:rsid w:val="00C25D38"/>
    <w:rsid w:val="00C25F67"/>
    <w:rsid w:val="00C26115"/>
    <w:rsid w:val="00C26373"/>
    <w:rsid w:val="00C27089"/>
    <w:rsid w:val="00C270C0"/>
    <w:rsid w:val="00C30140"/>
    <w:rsid w:val="00C3029D"/>
    <w:rsid w:val="00C30CEC"/>
    <w:rsid w:val="00C30FC5"/>
    <w:rsid w:val="00C30FCE"/>
    <w:rsid w:val="00C31236"/>
    <w:rsid w:val="00C314EF"/>
    <w:rsid w:val="00C31EFC"/>
    <w:rsid w:val="00C32094"/>
    <w:rsid w:val="00C32330"/>
    <w:rsid w:val="00C32CC1"/>
    <w:rsid w:val="00C32D7C"/>
    <w:rsid w:val="00C32F5E"/>
    <w:rsid w:val="00C330FD"/>
    <w:rsid w:val="00C33266"/>
    <w:rsid w:val="00C3342B"/>
    <w:rsid w:val="00C33946"/>
    <w:rsid w:val="00C33B48"/>
    <w:rsid w:val="00C33EB1"/>
    <w:rsid w:val="00C33F55"/>
    <w:rsid w:val="00C344EA"/>
    <w:rsid w:val="00C347AC"/>
    <w:rsid w:val="00C348AB"/>
    <w:rsid w:val="00C349DB"/>
    <w:rsid w:val="00C34ACA"/>
    <w:rsid w:val="00C34EDB"/>
    <w:rsid w:val="00C3522E"/>
    <w:rsid w:val="00C35565"/>
    <w:rsid w:val="00C35A0F"/>
    <w:rsid w:val="00C35A93"/>
    <w:rsid w:val="00C35D46"/>
    <w:rsid w:val="00C35D9A"/>
    <w:rsid w:val="00C35FA3"/>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9E4"/>
    <w:rsid w:val="00C43AFA"/>
    <w:rsid w:val="00C43B03"/>
    <w:rsid w:val="00C43D89"/>
    <w:rsid w:val="00C43F17"/>
    <w:rsid w:val="00C4432D"/>
    <w:rsid w:val="00C44593"/>
    <w:rsid w:val="00C446E8"/>
    <w:rsid w:val="00C44CD9"/>
    <w:rsid w:val="00C45199"/>
    <w:rsid w:val="00C4526A"/>
    <w:rsid w:val="00C45308"/>
    <w:rsid w:val="00C455BA"/>
    <w:rsid w:val="00C45C39"/>
    <w:rsid w:val="00C46660"/>
    <w:rsid w:val="00C4677D"/>
    <w:rsid w:val="00C467AA"/>
    <w:rsid w:val="00C467F7"/>
    <w:rsid w:val="00C46B50"/>
    <w:rsid w:val="00C46CE2"/>
    <w:rsid w:val="00C46FCD"/>
    <w:rsid w:val="00C47018"/>
    <w:rsid w:val="00C47318"/>
    <w:rsid w:val="00C476DD"/>
    <w:rsid w:val="00C5049B"/>
    <w:rsid w:val="00C50723"/>
    <w:rsid w:val="00C50860"/>
    <w:rsid w:val="00C50D80"/>
    <w:rsid w:val="00C52221"/>
    <w:rsid w:val="00C52651"/>
    <w:rsid w:val="00C52A80"/>
    <w:rsid w:val="00C52AED"/>
    <w:rsid w:val="00C52CCD"/>
    <w:rsid w:val="00C53027"/>
    <w:rsid w:val="00C53350"/>
    <w:rsid w:val="00C53357"/>
    <w:rsid w:val="00C534CF"/>
    <w:rsid w:val="00C537E6"/>
    <w:rsid w:val="00C53873"/>
    <w:rsid w:val="00C53B77"/>
    <w:rsid w:val="00C53FAA"/>
    <w:rsid w:val="00C54C80"/>
    <w:rsid w:val="00C54ED6"/>
    <w:rsid w:val="00C55166"/>
    <w:rsid w:val="00C55418"/>
    <w:rsid w:val="00C554F5"/>
    <w:rsid w:val="00C5558E"/>
    <w:rsid w:val="00C555E2"/>
    <w:rsid w:val="00C55AF5"/>
    <w:rsid w:val="00C55D3C"/>
    <w:rsid w:val="00C5651B"/>
    <w:rsid w:val="00C56719"/>
    <w:rsid w:val="00C56FCA"/>
    <w:rsid w:val="00C5729A"/>
    <w:rsid w:val="00C5754F"/>
    <w:rsid w:val="00C57DE5"/>
    <w:rsid w:val="00C57F01"/>
    <w:rsid w:val="00C6026D"/>
    <w:rsid w:val="00C6096E"/>
    <w:rsid w:val="00C610D1"/>
    <w:rsid w:val="00C61248"/>
    <w:rsid w:val="00C612F8"/>
    <w:rsid w:val="00C61532"/>
    <w:rsid w:val="00C61C47"/>
    <w:rsid w:val="00C62214"/>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10"/>
    <w:rsid w:val="00C671F0"/>
    <w:rsid w:val="00C673E3"/>
    <w:rsid w:val="00C6760C"/>
    <w:rsid w:val="00C67886"/>
    <w:rsid w:val="00C678A8"/>
    <w:rsid w:val="00C70343"/>
    <w:rsid w:val="00C70D83"/>
    <w:rsid w:val="00C710D1"/>
    <w:rsid w:val="00C712C4"/>
    <w:rsid w:val="00C71ACA"/>
    <w:rsid w:val="00C71B18"/>
    <w:rsid w:val="00C71CCC"/>
    <w:rsid w:val="00C726B1"/>
    <w:rsid w:val="00C72D66"/>
    <w:rsid w:val="00C7321A"/>
    <w:rsid w:val="00C732E2"/>
    <w:rsid w:val="00C736F7"/>
    <w:rsid w:val="00C7377F"/>
    <w:rsid w:val="00C73BE7"/>
    <w:rsid w:val="00C73CA1"/>
    <w:rsid w:val="00C7479B"/>
    <w:rsid w:val="00C748B4"/>
    <w:rsid w:val="00C74903"/>
    <w:rsid w:val="00C74B2D"/>
    <w:rsid w:val="00C74D45"/>
    <w:rsid w:val="00C74D6F"/>
    <w:rsid w:val="00C74EC4"/>
    <w:rsid w:val="00C758CB"/>
    <w:rsid w:val="00C75F59"/>
    <w:rsid w:val="00C7600E"/>
    <w:rsid w:val="00C76139"/>
    <w:rsid w:val="00C762A1"/>
    <w:rsid w:val="00C76467"/>
    <w:rsid w:val="00C76AF9"/>
    <w:rsid w:val="00C76B7A"/>
    <w:rsid w:val="00C772B2"/>
    <w:rsid w:val="00C77416"/>
    <w:rsid w:val="00C77768"/>
    <w:rsid w:val="00C77DF8"/>
    <w:rsid w:val="00C8024B"/>
    <w:rsid w:val="00C802D0"/>
    <w:rsid w:val="00C808B7"/>
    <w:rsid w:val="00C80A38"/>
    <w:rsid w:val="00C80B17"/>
    <w:rsid w:val="00C80DE1"/>
    <w:rsid w:val="00C81415"/>
    <w:rsid w:val="00C81E09"/>
    <w:rsid w:val="00C82259"/>
    <w:rsid w:val="00C822A9"/>
    <w:rsid w:val="00C82CF4"/>
    <w:rsid w:val="00C82EBB"/>
    <w:rsid w:val="00C8310D"/>
    <w:rsid w:val="00C836CA"/>
    <w:rsid w:val="00C846E4"/>
    <w:rsid w:val="00C84A11"/>
    <w:rsid w:val="00C852E3"/>
    <w:rsid w:val="00C854F3"/>
    <w:rsid w:val="00C85F15"/>
    <w:rsid w:val="00C85F63"/>
    <w:rsid w:val="00C86316"/>
    <w:rsid w:val="00C8667B"/>
    <w:rsid w:val="00C866F5"/>
    <w:rsid w:val="00C86B08"/>
    <w:rsid w:val="00C86B88"/>
    <w:rsid w:val="00C86CCE"/>
    <w:rsid w:val="00C8700E"/>
    <w:rsid w:val="00C8703B"/>
    <w:rsid w:val="00C87275"/>
    <w:rsid w:val="00C87289"/>
    <w:rsid w:val="00C8770C"/>
    <w:rsid w:val="00C87A28"/>
    <w:rsid w:val="00C87D78"/>
    <w:rsid w:val="00C87E82"/>
    <w:rsid w:val="00C90138"/>
    <w:rsid w:val="00C907E1"/>
    <w:rsid w:val="00C90A96"/>
    <w:rsid w:val="00C90B5B"/>
    <w:rsid w:val="00C90C4C"/>
    <w:rsid w:val="00C90FC0"/>
    <w:rsid w:val="00C9100C"/>
    <w:rsid w:val="00C91862"/>
    <w:rsid w:val="00C91CB7"/>
    <w:rsid w:val="00C920B1"/>
    <w:rsid w:val="00C922A9"/>
    <w:rsid w:val="00C9244B"/>
    <w:rsid w:val="00C92B74"/>
    <w:rsid w:val="00C92D0D"/>
    <w:rsid w:val="00C93659"/>
    <w:rsid w:val="00C937F2"/>
    <w:rsid w:val="00C93951"/>
    <w:rsid w:val="00C93B45"/>
    <w:rsid w:val="00C93D0F"/>
    <w:rsid w:val="00C941A7"/>
    <w:rsid w:val="00C94820"/>
    <w:rsid w:val="00C94912"/>
    <w:rsid w:val="00C94934"/>
    <w:rsid w:val="00C94FE0"/>
    <w:rsid w:val="00C94FED"/>
    <w:rsid w:val="00C9522F"/>
    <w:rsid w:val="00C95243"/>
    <w:rsid w:val="00C95466"/>
    <w:rsid w:val="00C95658"/>
    <w:rsid w:val="00C960C6"/>
    <w:rsid w:val="00C963FA"/>
    <w:rsid w:val="00C96418"/>
    <w:rsid w:val="00C964CD"/>
    <w:rsid w:val="00C964F0"/>
    <w:rsid w:val="00C9653C"/>
    <w:rsid w:val="00C96C75"/>
    <w:rsid w:val="00C972C7"/>
    <w:rsid w:val="00C97819"/>
    <w:rsid w:val="00CA08A5"/>
    <w:rsid w:val="00CA08EE"/>
    <w:rsid w:val="00CA097E"/>
    <w:rsid w:val="00CA1537"/>
    <w:rsid w:val="00CA23C0"/>
    <w:rsid w:val="00CA25D3"/>
    <w:rsid w:val="00CA2821"/>
    <w:rsid w:val="00CA35F6"/>
    <w:rsid w:val="00CA3616"/>
    <w:rsid w:val="00CA3B71"/>
    <w:rsid w:val="00CA3F2E"/>
    <w:rsid w:val="00CA4F5A"/>
    <w:rsid w:val="00CA5167"/>
    <w:rsid w:val="00CA54AD"/>
    <w:rsid w:val="00CA55D7"/>
    <w:rsid w:val="00CA5602"/>
    <w:rsid w:val="00CA5669"/>
    <w:rsid w:val="00CA5736"/>
    <w:rsid w:val="00CA5820"/>
    <w:rsid w:val="00CA58F0"/>
    <w:rsid w:val="00CA5C26"/>
    <w:rsid w:val="00CA6881"/>
    <w:rsid w:val="00CA6D07"/>
    <w:rsid w:val="00CA6F3A"/>
    <w:rsid w:val="00CA7064"/>
    <w:rsid w:val="00CA751F"/>
    <w:rsid w:val="00CA7B52"/>
    <w:rsid w:val="00CB00D3"/>
    <w:rsid w:val="00CB026C"/>
    <w:rsid w:val="00CB0582"/>
    <w:rsid w:val="00CB0642"/>
    <w:rsid w:val="00CB06EF"/>
    <w:rsid w:val="00CB08EF"/>
    <w:rsid w:val="00CB0991"/>
    <w:rsid w:val="00CB0AD9"/>
    <w:rsid w:val="00CB1103"/>
    <w:rsid w:val="00CB11E4"/>
    <w:rsid w:val="00CB1688"/>
    <w:rsid w:val="00CB1ECB"/>
    <w:rsid w:val="00CB2338"/>
    <w:rsid w:val="00CB2506"/>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621B"/>
    <w:rsid w:val="00CB70A6"/>
    <w:rsid w:val="00CB70AA"/>
    <w:rsid w:val="00CB71F6"/>
    <w:rsid w:val="00CB77F3"/>
    <w:rsid w:val="00CC004E"/>
    <w:rsid w:val="00CC0061"/>
    <w:rsid w:val="00CC0649"/>
    <w:rsid w:val="00CC0BB4"/>
    <w:rsid w:val="00CC1064"/>
    <w:rsid w:val="00CC1A54"/>
    <w:rsid w:val="00CC22B0"/>
    <w:rsid w:val="00CC29E9"/>
    <w:rsid w:val="00CC3099"/>
    <w:rsid w:val="00CC3275"/>
    <w:rsid w:val="00CC35B8"/>
    <w:rsid w:val="00CC3D93"/>
    <w:rsid w:val="00CC4498"/>
    <w:rsid w:val="00CC456F"/>
    <w:rsid w:val="00CC47BE"/>
    <w:rsid w:val="00CC4DB7"/>
    <w:rsid w:val="00CC4DD0"/>
    <w:rsid w:val="00CC5494"/>
    <w:rsid w:val="00CC54DE"/>
    <w:rsid w:val="00CC566C"/>
    <w:rsid w:val="00CC5A56"/>
    <w:rsid w:val="00CC618E"/>
    <w:rsid w:val="00CC66CF"/>
    <w:rsid w:val="00CC6774"/>
    <w:rsid w:val="00CC6A2B"/>
    <w:rsid w:val="00CC7C13"/>
    <w:rsid w:val="00CC7E17"/>
    <w:rsid w:val="00CD02D7"/>
    <w:rsid w:val="00CD03AB"/>
    <w:rsid w:val="00CD04A6"/>
    <w:rsid w:val="00CD067F"/>
    <w:rsid w:val="00CD16AA"/>
    <w:rsid w:val="00CD1F9C"/>
    <w:rsid w:val="00CD1FD2"/>
    <w:rsid w:val="00CD2414"/>
    <w:rsid w:val="00CD25DE"/>
    <w:rsid w:val="00CD3835"/>
    <w:rsid w:val="00CD3CFD"/>
    <w:rsid w:val="00CD49F3"/>
    <w:rsid w:val="00CD5018"/>
    <w:rsid w:val="00CD5057"/>
    <w:rsid w:val="00CD5C76"/>
    <w:rsid w:val="00CD5FD2"/>
    <w:rsid w:val="00CD6391"/>
    <w:rsid w:val="00CD6513"/>
    <w:rsid w:val="00CD652E"/>
    <w:rsid w:val="00CD6B1A"/>
    <w:rsid w:val="00CD6CE0"/>
    <w:rsid w:val="00CD7749"/>
    <w:rsid w:val="00CD7934"/>
    <w:rsid w:val="00CE0AE3"/>
    <w:rsid w:val="00CE0BD4"/>
    <w:rsid w:val="00CE0EEB"/>
    <w:rsid w:val="00CE2BF8"/>
    <w:rsid w:val="00CE3516"/>
    <w:rsid w:val="00CE35ED"/>
    <w:rsid w:val="00CE3901"/>
    <w:rsid w:val="00CE3CA1"/>
    <w:rsid w:val="00CE3CD0"/>
    <w:rsid w:val="00CE3D0D"/>
    <w:rsid w:val="00CE4365"/>
    <w:rsid w:val="00CE4878"/>
    <w:rsid w:val="00CE4D44"/>
    <w:rsid w:val="00CE4E5A"/>
    <w:rsid w:val="00CE50B1"/>
    <w:rsid w:val="00CE57DF"/>
    <w:rsid w:val="00CE6290"/>
    <w:rsid w:val="00CE6761"/>
    <w:rsid w:val="00CE6D84"/>
    <w:rsid w:val="00CE727C"/>
    <w:rsid w:val="00CE7BBD"/>
    <w:rsid w:val="00CE7F99"/>
    <w:rsid w:val="00CF03AE"/>
    <w:rsid w:val="00CF0498"/>
    <w:rsid w:val="00CF0A29"/>
    <w:rsid w:val="00CF13BB"/>
    <w:rsid w:val="00CF13C4"/>
    <w:rsid w:val="00CF1BA2"/>
    <w:rsid w:val="00CF1FFF"/>
    <w:rsid w:val="00CF21D2"/>
    <w:rsid w:val="00CF2342"/>
    <w:rsid w:val="00CF23FC"/>
    <w:rsid w:val="00CF2E6A"/>
    <w:rsid w:val="00CF3AB8"/>
    <w:rsid w:val="00CF3D31"/>
    <w:rsid w:val="00CF3D49"/>
    <w:rsid w:val="00CF3EBA"/>
    <w:rsid w:val="00CF3F63"/>
    <w:rsid w:val="00CF401C"/>
    <w:rsid w:val="00CF4A1C"/>
    <w:rsid w:val="00CF4A86"/>
    <w:rsid w:val="00CF5224"/>
    <w:rsid w:val="00CF650B"/>
    <w:rsid w:val="00CF6737"/>
    <w:rsid w:val="00CF6A75"/>
    <w:rsid w:val="00CF6FB0"/>
    <w:rsid w:val="00CF74E1"/>
    <w:rsid w:val="00CF7A5E"/>
    <w:rsid w:val="00D00724"/>
    <w:rsid w:val="00D00A28"/>
    <w:rsid w:val="00D01342"/>
    <w:rsid w:val="00D013F0"/>
    <w:rsid w:val="00D0151D"/>
    <w:rsid w:val="00D01CAF"/>
    <w:rsid w:val="00D01E2A"/>
    <w:rsid w:val="00D01EC5"/>
    <w:rsid w:val="00D021A2"/>
    <w:rsid w:val="00D0228B"/>
    <w:rsid w:val="00D023DE"/>
    <w:rsid w:val="00D02779"/>
    <w:rsid w:val="00D02BCD"/>
    <w:rsid w:val="00D02ED4"/>
    <w:rsid w:val="00D03216"/>
    <w:rsid w:val="00D035A2"/>
    <w:rsid w:val="00D046AD"/>
    <w:rsid w:val="00D04986"/>
    <w:rsid w:val="00D0510B"/>
    <w:rsid w:val="00D05139"/>
    <w:rsid w:val="00D052ED"/>
    <w:rsid w:val="00D05350"/>
    <w:rsid w:val="00D059F1"/>
    <w:rsid w:val="00D06778"/>
    <w:rsid w:val="00D06B85"/>
    <w:rsid w:val="00D072BA"/>
    <w:rsid w:val="00D076B1"/>
    <w:rsid w:val="00D07E65"/>
    <w:rsid w:val="00D07EB1"/>
    <w:rsid w:val="00D07FEB"/>
    <w:rsid w:val="00D10377"/>
    <w:rsid w:val="00D10B22"/>
    <w:rsid w:val="00D10CA7"/>
    <w:rsid w:val="00D1149E"/>
    <w:rsid w:val="00D116D0"/>
    <w:rsid w:val="00D119FA"/>
    <w:rsid w:val="00D11A3A"/>
    <w:rsid w:val="00D11B45"/>
    <w:rsid w:val="00D11CC0"/>
    <w:rsid w:val="00D12067"/>
    <w:rsid w:val="00D121C2"/>
    <w:rsid w:val="00D127A1"/>
    <w:rsid w:val="00D12C52"/>
    <w:rsid w:val="00D13170"/>
    <w:rsid w:val="00D134F9"/>
    <w:rsid w:val="00D138C3"/>
    <w:rsid w:val="00D14A3D"/>
    <w:rsid w:val="00D14B45"/>
    <w:rsid w:val="00D15572"/>
    <w:rsid w:val="00D157FB"/>
    <w:rsid w:val="00D158E8"/>
    <w:rsid w:val="00D15DAF"/>
    <w:rsid w:val="00D16801"/>
    <w:rsid w:val="00D16832"/>
    <w:rsid w:val="00D16D88"/>
    <w:rsid w:val="00D171CE"/>
    <w:rsid w:val="00D174F5"/>
    <w:rsid w:val="00D1755A"/>
    <w:rsid w:val="00D1757B"/>
    <w:rsid w:val="00D177EF"/>
    <w:rsid w:val="00D2027A"/>
    <w:rsid w:val="00D2058C"/>
    <w:rsid w:val="00D20714"/>
    <w:rsid w:val="00D20C1E"/>
    <w:rsid w:val="00D21C24"/>
    <w:rsid w:val="00D21CF5"/>
    <w:rsid w:val="00D223A8"/>
    <w:rsid w:val="00D223F5"/>
    <w:rsid w:val="00D2252F"/>
    <w:rsid w:val="00D2260D"/>
    <w:rsid w:val="00D22CF4"/>
    <w:rsid w:val="00D23074"/>
    <w:rsid w:val="00D23B28"/>
    <w:rsid w:val="00D24236"/>
    <w:rsid w:val="00D245C9"/>
    <w:rsid w:val="00D2463C"/>
    <w:rsid w:val="00D24D40"/>
    <w:rsid w:val="00D24EFC"/>
    <w:rsid w:val="00D25601"/>
    <w:rsid w:val="00D25DFB"/>
    <w:rsid w:val="00D26162"/>
    <w:rsid w:val="00D26692"/>
    <w:rsid w:val="00D266FD"/>
    <w:rsid w:val="00D26DFD"/>
    <w:rsid w:val="00D26FB7"/>
    <w:rsid w:val="00D27B48"/>
    <w:rsid w:val="00D27C1A"/>
    <w:rsid w:val="00D30251"/>
    <w:rsid w:val="00D30A50"/>
    <w:rsid w:val="00D3115B"/>
    <w:rsid w:val="00D31251"/>
    <w:rsid w:val="00D3158F"/>
    <w:rsid w:val="00D317D8"/>
    <w:rsid w:val="00D31948"/>
    <w:rsid w:val="00D31AAA"/>
    <w:rsid w:val="00D31AAB"/>
    <w:rsid w:val="00D31AC2"/>
    <w:rsid w:val="00D32D57"/>
    <w:rsid w:val="00D33149"/>
    <w:rsid w:val="00D33180"/>
    <w:rsid w:val="00D3375D"/>
    <w:rsid w:val="00D337D3"/>
    <w:rsid w:val="00D33D18"/>
    <w:rsid w:val="00D33E10"/>
    <w:rsid w:val="00D34019"/>
    <w:rsid w:val="00D354F8"/>
    <w:rsid w:val="00D3558C"/>
    <w:rsid w:val="00D35B09"/>
    <w:rsid w:val="00D35B78"/>
    <w:rsid w:val="00D360AD"/>
    <w:rsid w:val="00D369F7"/>
    <w:rsid w:val="00D370A5"/>
    <w:rsid w:val="00D3717C"/>
    <w:rsid w:val="00D37199"/>
    <w:rsid w:val="00D400A0"/>
    <w:rsid w:val="00D408C7"/>
    <w:rsid w:val="00D40ECD"/>
    <w:rsid w:val="00D41047"/>
    <w:rsid w:val="00D4107B"/>
    <w:rsid w:val="00D4141D"/>
    <w:rsid w:val="00D41F1E"/>
    <w:rsid w:val="00D426E7"/>
    <w:rsid w:val="00D42CF6"/>
    <w:rsid w:val="00D42EA2"/>
    <w:rsid w:val="00D43162"/>
    <w:rsid w:val="00D431E1"/>
    <w:rsid w:val="00D43460"/>
    <w:rsid w:val="00D440F2"/>
    <w:rsid w:val="00D44391"/>
    <w:rsid w:val="00D444E5"/>
    <w:rsid w:val="00D44993"/>
    <w:rsid w:val="00D44C20"/>
    <w:rsid w:val="00D44E94"/>
    <w:rsid w:val="00D465E3"/>
    <w:rsid w:val="00D468E8"/>
    <w:rsid w:val="00D46C8E"/>
    <w:rsid w:val="00D46EE1"/>
    <w:rsid w:val="00D470DB"/>
    <w:rsid w:val="00D473C4"/>
    <w:rsid w:val="00D47405"/>
    <w:rsid w:val="00D47FB9"/>
    <w:rsid w:val="00D500C2"/>
    <w:rsid w:val="00D50479"/>
    <w:rsid w:val="00D505FA"/>
    <w:rsid w:val="00D5082C"/>
    <w:rsid w:val="00D5099D"/>
    <w:rsid w:val="00D50D83"/>
    <w:rsid w:val="00D51069"/>
    <w:rsid w:val="00D512BC"/>
    <w:rsid w:val="00D51502"/>
    <w:rsid w:val="00D5159E"/>
    <w:rsid w:val="00D516D1"/>
    <w:rsid w:val="00D51912"/>
    <w:rsid w:val="00D51F93"/>
    <w:rsid w:val="00D520D3"/>
    <w:rsid w:val="00D5225F"/>
    <w:rsid w:val="00D52CDE"/>
    <w:rsid w:val="00D52FD4"/>
    <w:rsid w:val="00D53805"/>
    <w:rsid w:val="00D53A32"/>
    <w:rsid w:val="00D54202"/>
    <w:rsid w:val="00D54A6A"/>
    <w:rsid w:val="00D54F02"/>
    <w:rsid w:val="00D5526C"/>
    <w:rsid w:val="00D55CDE"/>
    <w:rsid w:val="00D55DD0"/>
    <w:rsid w:val="00D55F3C"/>
    <w:rsid w:val="00D560E1"/>
    <w:rsid w:val="00D564AC"/>
    <w:rsid w:val="00D56633"/>
    <w:rsid w:val="00D56801"/>
    <w:rsid w:val="00D56862"/>
    <w:rsid w:val="00D56E7F"/>
    <w:rsid w:val="00D56F75"/>
    <w:rsid w:val="00D574EF"/>
    <w:rsid w:val="00D57E43"/>
    <w:rsid w:val="00D57E72"/>
    <w:rsid w:val="00D60305"/>
    <w:rsid w:val="00D60735"/>
    <w:rsid w:val="00D607B6"/>
    <w:rsid w:val="00D60CDB"/>
    <w:rsid w:val="00D61789"/>
    <w:rsid w:val="00D61C38"/>
    <w:rsid w:val="00D61DC8"/>
    <w:rsid w:val="00D6204E"/>
    <w:rsid w:val="00D62547"/>
    <w:rsid w:val="00D62D6D"/>
    <w:rsid w:val="00D62E65"/>
    <w:rsid w:val="00D62F83"/>
    <w:rsid w:val="00D62FA7"/>
    <w:rsid w:val="00D63007"/>
    <w:rsid w:val="00D630CA"/>
    <w:rsid w:val="00D63584"/>
    <w:rsid w:val="00D639B0"/>
    <w:rsid w:val="00D64278"/>
    <w:rsid w:val="00D64466"/>
    <w:rsid w:val="00D6446E"/>
    <w:rsid w:val="00D64729"/>
    <w:rsid w:val="00D649B3"/>
    <w:rsid w:val="00D655A5"/>
    <w:rsid w:val="00D656C4"/>
    <w:rsid w:val="00D65E57"/>
    <w:rsid w:val="00D6604C"/>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1CD6"/>
    <w:rsid w:val="00D72477"/>
    <w:rsid w:val="00D72D58"/>
    <w:rsid w:val="00D730FE"/>
    <w:rsid w:val="00D73385"/>
    <w:rsid w:val="00D74907"/>
    <w:rsid w:val="00D749A2"/>
    <w:rsid w:val="00D75342"/>
    <w:rsid w:val="00D75597"/>
    <w:rsid w:val="00D75735"/>
    <w:rsid w:val="00D75B30"/>
    <w:rsid w:val="00D75CCA"/>
    <w:rsid w:val="00D75DB9"/>
    <w:rsid w:val="00D765BF"/>
    <w:rsid w:val="00D770BE"/>
    <w:rsid w:val="00D77148"/>
    <w:rsid w:val="00D771D8"/>
    <w:rsid w:val="00D776F1"/>
    <w:rsid w:val="00D77C6F"/>
    <w:rsid w:val="00D77E10"/>
    <w:rsid w:val="00D77FDC"/>
    <w:rsid w:val="00D8029C"/>
    <w:rsid w:val="00D803A1"/>
    <w:rsid w:val="00D806BB"/>
    <w:rsid w:val="00D80A02"/>
    <w:rsid w:val="00D80B7F"/>
    <w:rsid w:val="00D80E7C"/>
    <w:rsid w:val="00D81277"/>
    <w:rsid w:val="00D81D39"/>
    <w:rsid w:val="00D81F30"/>
    <w:rsid w:val="00D822E4"/>
    <w:rsid w:val="00D8240B"/>
    <w:rsid w:val="00D826AF"/>
    <w:rsid w:val="00D82B98"/>
    <w:rsid w:val="00D83027"/>
    <w:rsid w:val="00D8313D"/>
    <w:rsid w:val="00D83298"/>
    <w:rsid w:val="00D83D01"/>
    <w:rsid w:val="00D84401"/>
    <w:rsid w:val="00D848D7"/>
    <w:rsid w:val="00D84A6F"/>
    <w:rsid w:val="00D85800"/>
    <w:rsid w:val="00D85E0E"/>
    <w:rsid w:val="00D86387"/>
    <w:rsid w:val="00D86481"/>
    <w:rsid w:val="00D8670A"/>
    <w:rsid w:val="00D872BC"/>
    <w:rsid w:val="00D87354"/>
    <w:rsid w:val="00D874F0"/>
    <w:rsid w:val="00D877E3"/>
    <w:rsid w:val="00D87866"/>
    <w:rsid w:val="00D878A9"/>
    <w:rsid w:val="00D87CCC"/>
    <w:rsid w:val="00D901FD"/>
    <w:rsid w:val="00D90215"/>
    <w:rsid w:val="00D90BAC"/>
    <w:rsid w:val="00D9110E"/>
    <w:rsid w:val="00D911E5"/>
    <w:rsid w:val="00D9191B"/>
    <w:rsid w:val="00D92583"/>
    <w:rsid w:val="00D92625"/>
    <w:rsid w:val="00D92ECC"/>
    <w:rsid w:val="00D93371"/>
    <w:rsid w:val="00D9373C"/>
    <w:rsid w:val="00D9380D"/>
    <w:rsid w:val="00D9385E"/>
    <w:rsid w:val="00D93A02"/>
    <w:rsid w:val="00D93B14"/>
    <w:rsid w:val="00D944A6"/>
    <w:rsid w:val="00D944D6"/>
    <w:rsid w:val="00D94BD3"/>
    <w:rsid w:val="00D95097"/>
    <w:rsid w:val="00D95434"/>
    <w:rsid w:val="00D9581A"/>
    <w:rsid w:val="00D95D05"/>
    <w:rsid w:val="00D95D89"/>
    <w:rsid w:val="00D962DD"/>
    <w:rsid w:val="00D9661B"/>
    <w:rsid w:val="00D9678C"/>
    <w:rsid w:val="00D967D1"/>
    <w:rsid w:val="00D967D3"/>
    <w:rsid w:val="00D9765E"/>
    <w:rsid w:val="00D976CD"/>
    <w:rsid w:val="00D97D8A"/>
    <w:rsid w:val="00DA0824"/>
    <w:rsid w:val="00DA0A45"/>
    <w:rsid w:val="00DA15BD"/>
    <w:rsid w:val="00DA1B2A"/>
    <w:rsid w:val="00DA1BF1"/>
    <w:rsid w:val="00DA1CE4"/>
    <w:rsid w:val="00DA2021"/>
    <w:rsid w:val="00DA214E"/>
    <w:rsid w:val="00DA21B1"/>
    <w:rsid w:val="00DA245E"/>
    <w:rsid w:val="00DA2C0F"/>
    <w:rsid w:val="00DA2D12"/>
    <w:rsid w:val="00DA3034"/>
    <w:rsid w:val="00DA3184"/>
    <w:rsid w:val="00DA3577"/>
    <w:rsid w:val="00DA36DF"/>
    <w:rsid w:val="00DA4F34"/>
    <w:rsid w:val="00DA4F9E"/>
    <w:rsid w:val="00DA6017"/>
    <w:rsid w:val="00DA61C2"/>
    <w:rsid w:val="00DA634F"/>
    <w:rsid w:val="00DA63FC"/>
    <w:rsid w:val="00DA64F4"/>
    <w:rsid w:val="00DA65C0"/>
    <w:rsid w:val="00DA6DBB"/>
    <w:rsid w:val="00DA7270"/>
    <w:rsid w:val="00DA7616"/>
    <w:rsid w:val="00DA78BE"/>
    <w:rsid w:val="00DA7E4D"/>
    <w:rsid w:val="00DB07D8"/>
    <w:rsid w:val="00DB0F31"/>
    <w:rsid w:val="00DB102E"/>
    <w:rsid w:val="00DB126E"/>
    <w:rsid w:val="00DB15F4"/>
    <w:rsid w:val="00DB188B"/>
    <w:rsid w:val="00DB18CE"/>
    <w:rsid w:val="00DB1970"/>
    <w:rsid w:val="00DB1FE2"/>
    <w:rsid w:val="00DB2098"/>
    <w:rsid w:val="00DB237B"/>
    <w:rsid w:val="00DB2A4F"/>
    <w:rsid w:val="00DB2C23"/>
    <w:rsid w:val="00DB2ED3"/>
    <w:rsid w:val="00DB3264"/>
    <w:rsid w:val="00DB3522"/>
    <w:rsid w:val="00DB482E"/>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99F"/>
    <w:rsid w:val="00DB6C24"/>
    <w:rsid w:val="00DB6DE4"/>
    <w:rsid w:val="00DB709A"/>
    <w:rsid w:val="00DB75FF"/>
    <w:rsid w:val="00DB784D"/>
    <w:rsid w:val="00DB785B"/>
    <w:rsid w:val="00DB786C"/>
    <w:rsid w:val="00DB7C22"/>
    <w:rsid w:val="00DB7CD9"/>
    <w:rsid w:val="00DB7DC6"/>
    <w:rsid w:val="00DB7F70"/>
    <w:rsid w:val="00DC060A"/>
    <w:rsid w:val="00DC0BF0"/>
    <w:rsid w:val="00DC10CA"/>
    <w:rsid w:val="00DC1684"/>
    <w:rsid w:val="00DC1A2C"/>
    <w:rsid w:val="00DC1F32"/>
    <w:rsid w:val="00DC1F5A"/>
    <w:rsid w:val="00DC25E0"/>
    <w:rsid w:val="00DC2832"/>
    <w:rsid w:val="00DC2AAC"/>
    <w:rsid w:val="00DC2BC4"/>
    <w:rsid w:val="00DC2BF6"/>
    <w:rsid w:val="00DC2DCB"/>
    <w:rsid w:val="00DC2FDA"/>
    <w:rsid w:val="00DC3011"/>
    <w:rsid w:val="00DC323D"/>
    <w:rsid w:val="00DC3311"/>
    <w:rsid w:val="00DC390C"/>
    <w:rsid w:val="00DC3D78"/>
    <w:rsid w:val="00DC3F5C"/>
    <w:rsid w:val="00DC413C"/>
    <w:rsid w:val="00DC4AF2"/>
    <w:rsid w:val="00DC4D21"/>
    <w:rsid w:val="00DC4E27"/>
    <w:rsid w:val="00DC5282"/>
    <w:rsid w:val="00DC5511"/>
    <w:rsid w:val="00DC5773"/>
    <w:rsid w:val="00DC5D08"/>
    <w:rsid w:val="00DC5F81"/>
    <w:rsid w:val="00DC60C3"/>
    <w:rsid w:val="00DC641B"/>
    <w:rsid w:val="00DC6C56"/>
    <w:rsid w:val="00DC6D20"/>
    <w:rsid w:val="00DC7006"/>
    <w:rsid w:val="00DC73A8"/>
    <w:rsid w:val="00DC7954"/>
    <w:rsid w:val="00DC7B2C"/>
    <w:rsid w:val="00DC7BA2"/>
    <w:rsid w:val="00DC7F78"/>
    <w:rsid w:val="00DD010F"/>
    <w:rsid w:val="00DD03FF"/>
    <w:rsid w:val="00DD0B51"/>
    <w:rsid w:val="00DD1340"/>
    <w:rsid w:val="00DD1523"/>
    <w:rsid w:val="00DD1B0D"/>
    <w:rsid w:val="00DD23C1"/>
    <w:rsid w:val="00DD23DF"/>
    <w:rsid w:val="00DD2744"/>
    <w:rsid w:val="00DD2A01"/>
    <w:rsid w:val="00DD2CDD"/>
    <w:rsid w:val="00DD2CED"/>
    <w:rsid w:val="00DD2FFA"/>
    <w:rsid w:val="00DD32A2"/>
    <w:rsid w:val="00DD3693"/>
    <w:rsid w:val="00DD36F4"/>
    <w:rsid w:val="00DD3790"/>
    <w:rsid w:val="00DD393B"/>
    <w:rsid w:val="00DD417B"/>
    <w:rsid w:val="00DD419C"/>
    <w:rsid w:val="00DD42CA"/>
    <w:rsid w:val="00DD4BAA"/>
    <w:rsid w:val="00DD4CF5"/>
    <w:rsid w:val="00DD4FA1"/>
    <w:rsid w:val="00DD55C0"/>
    <w:rsid w:val="00DD5BB3"/>
    <w:rsid w:val="00DD746A"/>
    <w:rsid w:val="00DD7951"/>
    <w:rsid w:val="00DD798E"/>
    <w:rsid w:val="00DE0177"/>
    <w:rsid w:val="00DE02D5"/>
    <w:rsid w:val="00DE06D9"/>
    <w:rsid w:val="00DE086F"/>
    <w:rsid w:val="00DE0938"/>
    <w:rsid w:val="00DE0D79"/>
    <w:rsid w:val="00DE0ED6"/>
    <w:rsid w:val="00DE11FF"/>
    <w:rsid w:val="00DE188C"/>
    <w:rsid w:val="00DE1F6D"/>
    <w:rsid w:val="00DE1F80"/>
    <w:rsid w:val="00DE217F"/>
    <w:rsid w:val="00DE218C"/>
    <w:rsid w:val="00DE221A"/>
    <w:rsid w:val="00DE2464"/>
    <w:rsid w:val="00DE282B"/>
    <w:rsid w:val="00DE2A6D"/>
    <w:rsid w:val="00DE2C9D"/>
    <w:rsid w:val="00DE37CD"/>
    <w:rsid w:val="00DE3B47"/>
    <w:rsid w:val="00DE3E40"/>
    <w:rsid w:val="00DE3FFA"/>
    <w:rsid w:val="00DE4415"/>
    <w:rsid w:val="00DE44DF"/>
    <w:rsid w:val="00DE4E09"/>
    <w:rsid w:val="00DE5219"/>
    <w:rsid w:val="00DE522C"/>
    <w:rsid w:val="00DE5373"/>
    <w:rsid w:val="00DE5457"/>
    <w:rsid w:val="00DE5B8D"/>
    <w:rsid w:val="00DE5D1E"/>
    <w:rsid w:val="00DE6028"/>
    <w:rsid w:val="00DE609D"/>
    <w:rsid w:val="00DE61AE"/>
    <w:rsid w:val="00DE6322"/>
    <w:rsid w:val="00DE642A"/>
    <w:rsid w:val="00DE6BFF"/>
    <w:rsid w:val="00DE6D95"/>
    <w:rsid w:val="00DE77D7"/>
    <w:rsid w:val="00DE78B7"/>
    <w:rsid w:val="00DE7B92"/>
    <w:rsid w:val="00DE7D62"/>
    <w:rsid w:val="00DF09F9"/>
    <w:rsid w:val="00DF0CFA"/>
    <w:rsid w:val="00DF0D6C"/>
    <w:rsid w:val="00DF0F37"/>
    <w:rsid w:val="00DF12D4"/>
    <w:rsid w:val="00DF1348"/>
    <w:rsid w:val="00DF1587"/>
    <w:rsid w:val="00DF15E5"/>
    <w:rsid w:val="00DF1913"/>
    <w:rsid w:val="00DF1ADF"/>
    <w:rsid w:val="00DF1AE2"/>
    <w:rsid w:val="00DF1CC5"/>
    <w:rsid w:val="00DF2615"/>
    <w:rsid w:val="00DF269A"/>
    <w:rsid w:val="00DF284A"/>
    <w:rsid w:val="00DF311D"/>
    <w:rsid w:val="00DF332C"/>
    <w:rsid w:val="00DF38D9"/>
    <w:rsid w:val="00DF3C9B"/>
    <w:rsid w:val="00DF3F21"/>
    <w:rsid w:val="00DF41E1"/>
    <w:rsid w:val="00DF41FC"/>
    <w:rsid w:val="00DF4396"/>
    <w:rsid w:val="00DF4709"/>
    <w:rsid w:val="00DF501B"/>
    <w:rsid w:val="00DF5758"/>
    <w:rsid w:val="00DF5ACE"/>
    <w:rsid w:val="00DF6420"/>
    <w:rsid w:val="00DF6F68"/>
    <w:rsid w:val="00DF76AB"/>
    <w:rsid w:val="00E00308"/>
    <w:rsid w:val="00E008B4"/>
    <w:rsid w:val="00E00B29"/>
    <w:rsid w:val="00E00BA3"/>
    <w:rsid w:val="00E00BA6"/>
    <w:rsid w:val="00E00C5C"/>
    <w:rsid w:val="00E00D17"/>
    <w:rsid w:val="00E00D2C"/>
    <w:rsid w:val="00E00E04"/>
    <w:rsid w:val="00E01111"/>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DDD"/>
    <w:rsid w:val="00E04EA7"/>
    <w:rsid w:val="00E055F7"/>
    <w:rsid w:val="00E05954"/>
    <w:rsid w:val="00E0629C"/>
    <w:rsid w:val="00E06336"/>
    <w:rsid w:val="00E065F3"/>
    <w:rsid w:val="00E06870"/>
    <w:rsid w:val="00E06CA8"/>
    <w:rsid w:val="00E06D57"/>
    <w:rsid w:val="00E06D5C"/>
    <w:rsid w:val="00E0702E"/>
    <w:rsid w:val="00E075A3"/>
    <w:rsid w:val="00E07DF8"/>
    <w:rsid w:val="00E100C5"/>
    <w:rsid w:val="00E101F1"/>
    <w:rsid w:val="00E106E3"/>
    <w:rsid w:val="00E107DE"/>
    <w:rsid w:val="00E109B8"/>
    <w:rsid w:val="00E10D9E"/>
    <w:rsid w:val="00E10E50"/>
    <w:rsid w:val="00E11036"/>
    <w:rsid w:val="00E11814"/>
    <w:rsid w:val="00E11BD2"/>
    <w:rsid w:val="00E121F5"/>
    <w:rsid w:val="00E1271E"/>
    <w:rsid w:val="00E1293E"/>
    <w:rsid w:val="00E12E8A"/>
    <w:rsid w:val="00E13004"/>
    <w:rsid w:val="00E1347E"/>
    <w:rsid w:val="00E13528"/>
    <w:rsid w:val="00E136E8"/>
    <w:rsid w:val="00E138C4"/>
    <w:rsid w:val="00E13B10"/>
    <w:rsid w:val="00E13F7B"/>
    <w:rsid w:val="00E14172"/>
    <w:rsid w:val="00E141DB"/>
    <w:rsid w:val="00E14376"/>
    <w:rsid w:val="00E1485D"/>
    <w:rsid w:val="00E148B7"/>
    <w:rsid w:val="00E150DB"/>
    <w:rsid w:val="00E15920"/>
    <w:rsid w:val="00E15CE9"/>
    <w:rsid w:val="00E15E74"/>
    <w:rsid w:val="00E163B6"/>
    <w:rsid w:val="00E16400"/>
    <w:rsid w:val="00E16497"/>
    <w:rsid w:val="00E16754"/>
    <w:rsid w:val="00E171BA"/>
    <w:rsid w:val="00E17351"/>
    <w:rsid w:val="00E17AD9"/>
    <w:rsid w:val="00E20267"/>
    <w:rsid w:val="00E20866"/>
    <w:rsid w:val="00E20980"/>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1C1"/>
    <w:rsid w:val="00E33343"/>
    <w:rsid w:val="00E336E1"/>
    <w:rsid w:val="00E33A77"/>
    <w:rsid w:val="00E33AC5"/>
    <w:rsid w:val="00E33C42"/>
    <w:rsid w:val="00E341E8"/>
    <w:rsid w:val="00E34299"/>
    <w:rsid w:val="00E34A44"/>
    <w:rsid w:val="00E34E80"/>
    <w:rsid w:val="00E352F3"/>
    <w:rsid w:val="00E353BC"/>
    <w:rsid w:val="00E35BB2"/>
    <w:rsid w:val="00E36598"/>
    <w:rsid w:val="00E36830"/>
    <w:rsid w:val="00E3758F"/>
    <w:rsid w:val="00E376E4"/>
    <w:rsid w:val="00E37783"/>
    <w:rsid w:val="00E37B43"/>
    <w:rsid w:val="00E37B5A"/>
    <w:rsid w:val="00E37DB7"/>
    <w:rsid w:val="00E406C7"/>
    <w:rsid w:val="00E4088A"/>
    <w:rsid w:val="00E40AEF"/>
    <w:rsid w:val="00E40EFA"/>
    <w:rsid w:val="00E413DB"/>
    <w:rsid w:val="00E41412"/>
    <w:rsid w:val="00E41A39"/>
    <w:rsid w:val="00E41CD1"/>
    <w:rsid w:val="00E41E1C"/>
    <w:rsid w:val="00E42295"/>
    <w:rsid w:val="00E428D5"/>
    <w:rsid w:val="00E4318E"/>
    <w:rsid w:val="00E438F6"/>
    <w:rsid w:val="00E43CF9"/>
    <w:rsid w:val="00E441F7"/>
    <w:rsid w:val="00E4457B"/>
    <w:rsid w:val="00E44AAF"/>
    <w:rsid w:val="00E45724"/>
    <w:rsid w:val="00E45C0C"/>
    <w:rsid w:val="00E45E3E"/>
    <w:rsid w:val="00E462D2"/>
    <w:rsid w:val="00E46934"/>
    <w:rsid w:val="00E46A61"/>
    <w:rsid w:val="00E46D2E"/>
    <w:rsid w:val="00E471E9"/>
    <w:rsid w:val="00E4747E"/>
    <w:rsid w:val="00E50282"/>
    <w:rsid w:val="00E504BC"/>
    <w:rsid w:val="00E5105F"/>
    <w:rsid w:val="00E5172D"/>
    <w:rsid w:val="00E51AE5"/>
    <w:rsid w:val="00E520C7"/>
    <w:rsid w:val="00E521DD"/>
    <w:rsid w:val="00E5222E"/>
    <w:rsid w:val="00E5239F"/>
    <w:rsid w:val="00E52449"/>
    <w:rsid w:val="00E52571"/>
    <w:rsid w:val="00E525E6"/>
    <w:rsid w:val="00E52A1B"/>
    <w:rsid w:val="00E52FDE"/>
    <w:rsid w:val="00E5329E"/>
    <w:rsid w:val="00E532A7"/>
    <w:rsid w:val="00E536AE"/>
    <w:rsid w:val="00E53A77"/>
    <w:rsid w:val="00E53CA5"/>
    <w:rsid w:val="00E53DC9"/>
    <w:rsid w:val="00E543E0"/>
    <w:rsid w:val="00E551F5"/>
    <w:rsid w:val="00E557CE"/>
    <w:rsid w:val="00E55A6C"/>
    <w:rsid w:val="00E563DB"/>
    <w:rsid w:val="00E56435"/>
    <w:rsid w:val="00E566D9"/>
    <w:rsid w:val="00E56C0B"/>
    <w:rsid w:val="00E57005"/>
    <w:rsid w:val="00E57167"/>
    <w:rsid w:val="00E572F7"/>
    <w:rsid w:val="00E57571"/>
    <w:rsid w:val="00E578F4"/>
    <w:rsid w:val="00E5795A"/>
    <w:rsid w:val="00E57D90"/>
    <w:rsid w:val="00E57DB7"/>
    <w:rsid w:val="00E6022A"/>
    <w:rsid w:val="00E60518"/>
    <w:rsid w:val="00E615C6"/>
    <w:rsid w:val="00E619C2"/>
    <w:rsid w:val="00E61D0F"/>
    <w:rsid w:val="00E621A5"/>
    <w:rsid w:val="00E6286E"/>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7A7"/>
    <w:rsid w:val="00E72B59"/>
    <w:rsid w:val="00E730A6"/>
    <w:rsid w:val="00E7379D"/>
    <w:rsid w:val="00E73A39"/>
    <w:rsid w:val="00E73DE5"/>
    <w:rsid w:val="00E74421"/>
    <w:rsid w:val="00E751E9"/>
    <w:rsid w:val="00E753D1"/>
    <w:rsid w:val="00E7544D"/>
    <w:rsid w:val="00E754B8"/>
    <w:rsid w:val="00E75599"/>
    <w:rsid w:val="00E7596F"/>
    <w:rsid w:val="00E75C2F"/>
    <w:rsid w:val="00E769D7"/>
    <w:rsid w:val="00E76AB9"/>
    <w:rsid w:val="00E76CB4"/>
    <w:rsid w:val="00E772D0"/>
    <w:rsid w:val="00E7737C"/>
    <w:rsid w:val="00E77390"/>
    <w:rsid w:val="00E774DC"/>
    <w:rsid w:val="00E77BF8"/>
    <w:rsid w:val="00E77C43"/>
    <w:rsid w:val="00E77DEA"/>
    <w:rsid w:val="00E80317"/>
    <w:rsid w:val="00E80502"/>
    <w:rsid w:val="00E8071B"/>
    <w:rsid w:val="00E80771"/>
    <w:rsid w:val="00E808BE"/>
    <w:rsid w:val="00E80BDF"/>
    <w:rsid w:val="00E80CE3"/>
    <w:rsid w:val="00E8101F"/>
    <w:rsid w:val="00E81426"/>
    <w:rsid w:val="00E816FC"/>
    <w:rsid w:val="00E8221E"/>
    <w:rsid w:val="00E82278"/>
    <w:rsid w:val="00E8265B"/>
    <w:rsid w:val="00E83AC5"/>
    <w:rsid w:val="00E84416"/>
    <w:rsid w:val="00E844A2"/>
    <w:rsid w:val="00E84D01"/>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0F13"/>
    <w:rsid w:val="00E913A0"/>
    <w:rsid w:val="00E916B4"/>
    <w:rsid w:val="00E920AD"/>
    <w:rsid w:val="00E926B2"/>
    <w:rsid w:val="00E92DB6"/>
    <w:rsid w:val="00E932B7"/>
    <w:rsid w:val="00E93656"/>
    <w:rsid w:val="00E93867"/>
    <w:rsid w:val="00E9473C"/>
    <w:rsid w:val="00E94F6A"/>
    <w:rsid w:val="00E953B2"/>
    <w:rsid w:val="00E953CA"/>
    <w:rsid w:val="00E95831"/>
    <w:rsid w:val="00E95C6D"/>
    <w:rsid w:val="00E95D32"/>
    <w:rsid w:val="00E95F7C"/>
    <w:rsid w:val="00E96776"/>
    <w:rsid w:val="00E96963"/>
    <w:rsid w:val="00E969C2"/>
    <w:rsid w:val="00E969F7"/>
    <w:rsid w:val="00E96B79"/>
    <w:rsid w:val="00E96D05"/>
    <w:rsid w:val="00E96D4E"/>
    <w:rsid w:val="00E978DE"/>
    <w:rsid w:val="00E9791D"/>
    <w:rsid w:val="00E97C2A"/>
    <w:rsid w:val="00E97E52"/>
    <w:rsid w:val="00EA02FE"/>
    <w:rsid w:val="00EA1E2D"/>
    <w:rsid w:val="00EA207E"/>
    <w:rsid w:val="00EA225F"/>
    <w:rsid w:val="00EA2285"/>
    <w:rsid w:val="00EA30CC"/>
    <w:rsid w:val="00EA32AE"/>
    <w:rsid w:val="00EA3909"/>
    <w:rsid w:val="00EA3BC3"/>
    <w:rsid w:val="00EA496D"/>
    <w:rsid w:val="00EA4B51"/>
    <w:rsid w:val="00EA4E28"/>
    <w:rsid w:val="00EA4E47"/>
    <w:rsid w:val="00EA5E68"/>
    <w:rsid w:val="00EA64AE"/>
    <w:rsid w:val="00EA64BE"/>
    <w:rsid w:val="00EA6858"/>
    <w:rsid w:val="00EA6A95"/>
    <w:rsid w:val="00EA6ECC"/>
    <w:rsid w:val="00EA722F"/>
    <w:rsid w:val="00EA7364"/>
    <w:rsid w:val="00EA7641"/>
    <w:rsid w:val="00EA7824"/>
    <w:rsid w:val="00EA7B32"/>
    <w:rsid w:val="00EA7C80"/>
    <w:rsid w:val="00EB0141"/>
    <w:rsid w:val="00EB02A0"/>
    <w:rsid w:val="00EB02E5"/>
    <w:rsid w:val="00EB0386"/>
    <w:rsid w:val="00EB0417"/>
    <w:rsid w:val="00EB0593"/>
    <w:rsid w:val="00EB0A98"/>
    <w:rsid w:val="00EB10B8"/>
    <w:rsid w:val="00EB110E"/>
    <w:rsid w:val="00EB1472"/>
    <w:rsid w:val="00EB156D"/>
    <w:rsid w:val="00EB171A"/>
    <w:rsid w:val="00EB177D"/>
    <w:rsid w:val="00EB1A6A"/>
    <w:rsid w:val="00EB1EB7"/>
    <w:rsid w:val="00EB2119"/>
    <w:rsid w:val="00EB24A2"/>
    <w:rsid w:val="00EB30C9"/>
    <w:rsid w:val="00EB3174"/>
    <w:rsid w:val="00EB3494"/>
    <w:rsid w:val="00EB34BB"/>
    <w:rsid w:val="00EB3526"/>
    <w:rsid w:val="00EB3542"/>
    <w:rsid w:val="00EB3571"/>
    <w:rsid w:val="00EB3A7F"/>
    <w:rsid w:val="00EB3DEB"/>
    <w:rsid w:val="00EB4190"/>
    <w:rsid w:val="00EB43CA"/>
    <w:rsid w:val="00EB4419"/>
    <w:rsid w:val="00EB4A2E"/>
    <w:rsid w:val="00EB4E65"/>
    <w:rsid w:val="00EB4F61"/>
    <w:rsid w:val="00EB5BEF"/>
    <w:rsid w:val="00EB5D05"/>
    <w:rsid w:val="00EB5EB4"/>
    <w:rsid w:val="00EB617E"/>
    <w:rsid w:val="00EB6687"/>
    <w:rsid w:val="00EB67F0"/>
    <w:rsid w:val="00EB6C71"/>
    <w:rsid w:val="00EB6E68"/>
    <w:rsid w:val="00EB6F8B"/>
    <w:rsid w:val="00EB75DB"/>
    <w:rsid w:val="00EB7640"/>
    <w:rsid w:val="00EB79EE"/>
    <w:rsid w:val="00EB7BA5"/>
    <w:rsid w:val="00EB7C44"/>
    <w:rsid w:val="00EB7C9D"/>
    <w:rsid w:val="00EC017C"/>
    <w:rsid w:val="00EC0429"/>
    <w:rsid w:val="00EC087D"/>
    <w:rsid w:val="00EC0916"/>
    <w:rsid w:val="00EC0F20"/>
    <w:rsid w:val="00EC11FF"/>
    <w:rsid w:val="00EC13C8"/>
    <w:rsid w:val="00EC145D"/>
    <w:rsid w:val="00EC1E1B"/>
    <w:rsid w:val="00EC264D"/>
    <w:rsid w:val="00EC2D50"/>
    <w:rsid w:val="00EC307D"/>
    <w:rsid w:val="00EC3176"/>
    <w:rsid w:val="00EC375C"/>
    <w:rsid w:val="00EC39F9"/>
    <w:rsid w:val="00EC39FF"/>
    <w:rsid w:val="00EC3A90"/>
    <w:rsid w:val="00EC3B18"/>
    <w:rsid w:val="00EC3BC7"/>
    <w:rsid w:val="00EC3D87"/>
    <w:rsid w:val="00EC3ECF"/>
    <w:rsid w:val="00EC41D5"/>
    <w:rsid w:val="00EC4498"/>
    <w:rsid w:val="00EC5127"/>
    <w:rsid w:val="00EC58A6"/>
    <w:rsid w:val="00EC5912"/>
    <w:rsid w:val="00EC5924"/>
    <w:rsid w:val="00EC5994"/>
    <w:rsid w:val="00EC5A2A"/>
    <w:rsid w:val="00EC651C"/>
    <w:rsid w:val="00EC6680"/>
    <w:rsid w:val="00EC6876"/>
    <w:rsid w:val="00EC6991"/>
    <w:rsid w:val="00EC6A4F"/>
    <w:rsid w:val="00EC6CB4"/>
    <w:rsid w:val="00EC6F8D"/>
    <w:rsid w:val="00EC6FB8"/>
    <w:rsid w:val="00EC71AA"/>
    <w:rsid w:val="00EC7A3B"/>
    <w:rsid w:val="00EC7C35"/>
    <w:rsid w:val="00EC7CF4"/>
    <w:rsid w:val="00ED002F"/>
    <w:rsid w:val="00ED0598"/>
    <w:rsid w:val="00ED0BAB"/>
    <w:rsid w:val="00ED1863"/>
    <w:rsid w:val="00ED1B52"/>
    <w:rsid w:val="00ED20B3"/>
    <w:rsid w:val="00ED248E"/>
    <w:rsid w:val="00ED28EB"/>
    <w:rsid w:val="00ED3123"/>
    <w:rsid w:val="00ED35CE"/>
    <w:rsid w:val="00ED406A"/>
    <w:rsid w:val="00ED43D6"/>
    <w:rsid w:val="00ED4757"/>
    <w:rsid w:val="00ED47A6"/>
    <w:rsid w:val="00ED4C07"/>
    <w:rsid w:val="00ED4DB7"/>
    <w:rsid w:val="00ED555C"/>
    <w:rsid w:val="00ED5686"/>
    <w:rsid w:val="00ED5BF9"/>
    <w:rsid w:val="00ED63C9"/>
    <w:rsid w:val="00ED643A"/>
    <w:rsid w:val="00ED734F"/>
    <w:rsid w:val="00ED741C"/>
    <w:rsid w:val="00ED7700"/>
    <w:rsid w:val="00ED7718"/>
    <w:rsid w:val="00ED78FE"/>
    <w:rsid w:val="00ED7AF6"/>
    <w:rsid w:val="00EE07B5"/>
    <w:rsid w:val="00EE308C"/>
    <w:rsid w:val="00EE3532"/>
    <w:rsid w:val="00EE3975"/>
    <w:rsid w:val="00EE4009"/>
    <w:rsid w:val="00EE4881"/>
    <w:rsid w:val="00EE498D"/>
    <w:rsid w:val="00EE4E4E"/>
    <w:rsid w:val="00EE5584"/>
    <w:rsid w:val="00EE563D"/>
    <w:rsid w:val="00EE5B5A"/>
    <w:rsid w:val="00EE60E7"/>
    <w:rsid w:val="00EE633C"/>
    <w:rsid w:val="00EE6579"/>
    <w:rsid w:val="00EE68D8"/>
    <w:rsid w:val="00EE6B75"/>
    <w:rsid w:val="00EE6CC4"/>
    <w:rsid w:val="00EE6D58"/>
    <w:rsid w:val="00EE760D"/>
    <w:rsid w:val="00EE778F"/>
    <w:rsid w:val="00EE7ADF"/>
    <w:rsid w:val="00EF00FA"/>
    <w:rsid w:val="00EF02C3"/>
    <w:rsid w:val="00EF0697"/>
    <w:rsid w:val="00EF0E0F"/>
    <w:rsid w:val="00EF1374"/>
    <w:rsid w:val="00EF1A6A"/>
    <w:rsid w:val="00EF1C46"/>
    <w:rsid w:val="00EF1E62"/>
    <w:rsid w:val="00EF1F15"/>
    <w:rsid w:val="00EF2055"/>
    <w:rsid w:val="00EF206B"/>
    <w:rsid w:val="00EF21D8"/>
    <w:rsid w:val="00EF2389"/>
    <w:rsid w:val="00EF2902"/>
    <w:rsid w:val="00EF2A2B"/>
    <w:rsid w:val="00EF2E4F"/>
    <w:rsid w:val="00EF2F85"/>
    <w:rsid w:val="00EF31A0"/>
    <w:rsid w:val="00EF344A"/>
    <w:rsid w:val="00EF390B"/>
    <w:rsid w:val="00EF3D54"/>
    <w:rsid w:val="00EF3D80"/>
    <w:rsid w:val="00EF3F7C"/>
    <w:rsid w:val="00EF5400"/>
    <w:rsid w:val="00EF59D9"/>
    <w:rsid w:val="00EF5BDF"/>
    <w:rsid w:val="00EF5D37"/>
    <w:rsid w:val="00EF69F3"/>
    <w:rsid w:val="00EF6B1B"/>
    <w:rsid w:val="00EF7129"/>
    <w:rsid w:val="00EF7705"/>
    <w:rsid w:val="00EF7D2C"/>
    <w:rsid w:val="00F003E6"/>
    <w:rsid w:val="00F008FB"/>
    <w:rsid w:val="00F00CE9"/>
    <w:rsid w:val="00F00F9A"/>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3E1D"/>
    <w:rsid w:val="00F0420D"/>
    <w:rsid w:val="00F05495"/>
    <w:rsid w:val="00F054DC"/>
    <w:rsid w:val="00F05508"/>
    <w:rsid w:val="00F05622"/>
    <w:rsid w:val="00F064E5"/>
    <w:rsid w:val="00F06C78"/>
    <w:rsid w:val="00F07881"/>
    <w:rsid w:val="00F10395"/>
    <w:rsid w:val="00F1042E"/>
    <w:rsid w:val="00F10450"/>
    <w:rsid w:val="00F106C9"/>
    <w:rsid w:val="00F10C25"/>
    <w:rsid w:val="00F10CA1"/>
    <w:rsid w:val="00F10FC1"/>
    <w:rsid w:val="00F111B8"/>
    <w:rsid w:val="00F114F5"/>
    <w:rsid w:val="00F11630"/>
    <w:rsid w:val="00F116E3"/>
    <w:rsid w:val="00F11935"/>
    <w:rsid w:val="00F11DED"/>
    <w:rsid w:val="00F12D02"/>
    <w:rsid w:val="00F12D05"/>
    <w:rsid w:val="00F12E72"/>
    <w:rsid w:val="00F1328F"/>
    <w:rsid w:val="00F133C0"/>
    <w:rsid w:val="00F1369E"/>
    <w:rsid w:val="00F13769"/>
    <w:rsid w:val="00F13929"/>
    <w:rsid w:val="00F13992"/>
    <w:rsid w:val="00F146A0"/>
    <w:rsid w:val="00F149EA"/>
    <w:rsid w:val="00F14C0A"/>
    <w:rsid w:val="00F1506D"/>
    <w:rsid w:val="00F1519C"/>
    <w:rsid w:val="00F15545"/>
    <w:rsid w:val="00F155FA"/>
    <w:rsid w:val="00F158AF"/>
    <w:rsid w:val="00F15B9C"/>
    <w:rsid w:val="00F15BF5"/>
    <w:rsid w:val="00F15C51"/>
    <w:rsid w:val="00F15F46"/>
    <w:rsid w:val="00F161E7"/>
    <w:rsid w:val="00F162AB"/>
    <w:rsid w:val="00F166B4"/>
    <w:rsid w:val="00F16EC6"/>
    <w:rsid w:val="00F17B83"/>
    <w:rsid w:val="00F20060"/>
    <w:rsid w:val="00F200F6"/>
    <w:rsid w:val="00F2047E"/>
    <w:rsid w:val="00F20735"/>
    <w:rsid w:val="00F20EE0"/>
    <w:rsid w:val="00F20FA0"/>
    <w:rsid w:val="00F21133"/>
    <w:rsid w:val="00F21310"/>
    <w:rsid w:val="00F213CB"/>
    <w:rsid w:val="00F21435"/>
    <w:rsid w:val="00F2170C"/>
    <w:rsid w:val="00F21B73"/>
    <w:rsid w:val="00F21D76"/>
    <w:rsid w:val="00F222FB"/>
    <w:rsid w:val="00F22670"/>
    <w:rsid w:val="00F22E32"/>
    <w:rsid w:val="00F22EFF"/>
    <w:rsid w:val="00F235A3"/>
    <w:rsid w:val="00F235CC"/>
    <w:rsid w:val="00F238FE"/>
    <w:rsid w:val="00F23A7C"/>
    <w:rsid w:val="00F23B81"/>
    <w:rsid w:val="00F23E4A"/>
    <w:rsid w:val="00F24290"/>
    <w:rsid w:val="00F242F1"/>
    <w:rsid w:val="00F2435E"/>
    <w:rsid w:val="00F245C1"/>
    <w:rsid w:val="00F24D4A"/>
    <w:rsid w:val="00F250A4"/>
    <w:rsid w:val="00F250B9"/>
    <w:rsid w:val="00F2544B"/>
    <w:rsid w:val="00F26266"/>
    <w:rsid w:val="00F265DB"/>
    <w:rsid w:val="00F268BF"/>
    <w:rsid w:val="00F26A56"/>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741"/>
    <w:rsid w:val="00F317AD"/>
    <w:rsid w:val="00F319BF"/>
    <w:rsid w:val="00F3220C"/>
    <w:rsid w:val="00F323C0"/>
    <w:rsid w:val="00F32697"/>
    <w:rsid w:val="00F33004"/>
    <w:rsid w:val="00F331A9"/>
    <w:rsid w:val="00F331E2"/>
    <w:rsid w:val="00F33569"/>
    <w:rsid w:val="00F33922"/>
    <w:rsid w:val="00F33D6D"/>
    <w:rsid w:val="00F343EF"/>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408D0"/>
    <w:rsid w:val="00F40A42"/>
    <w:rsid w:val="00F40F1D"/>
    <w:rsid w:val="00F41086"/>
    <w:rsid w:val="00F412EA"/>
    <w:rsid w:val="00F42673"/>
    <w:rsid w:val="00F42882"/>
    <w:rsid w:val="00F42A44"/>
    <w:rsid w:val="00F43030"/>
    <w:rsid w:val="00F4311E"/>
    <w:rsid w:val="00F4341A"/>
    <w:rsid w:val="00F43423"/>
    <w:rsid w:val="00F43F75"/>
    <w:rsid w:val="00F4475E"/>
    <w:rsid w:val="00F44C0E"/>
    <w:rsid w:val="00F44C51"/>
    <w:rsid w:val="00F45304"/>
    <w:rsid w:val="00F45307"/>
    <w:rsid w:val="00F455AE"/>
    <w:rsid w:val="00F45951"/>
    <w:rsid w:val="00F45BBB"/>
    <w:rsid w:val="00F45E15"/>
    <w:rsid w:val="00F45F31"/>
    <w:rsid w:val="00F4649B"/>
    <w:rsid w:val="00F46673"/>
    <w:rsid w:val="00F466C8"/>
    <w:rsid w:val="00F467F1"/>
    <w:rsid w:val="00F469B7"/>
    <w:rsid w:val="00F46BDE"/>
    <w:rsid w:val="00F4702F"/>
    <w:rsid w:val="00F472F7"/>
    <w:rsid w:val="00F506B8"/>
    <w:rsid w:val="00F509D3"/>
    <w:rsid w:val="00F50C08"/>
    <w:rsid w:val="00F5113E"/>
    <w:rsid w:val="00F519E2"/>
    <w:rsid w:val="00F51FDC"/>
    <w:rsid w:val="00F5284D"/>
    <w:rsid w:val="00F52B7B"/>
    <w:rsid w:val="00F52DD5"/>
    <w:rsid w:val="00F53AD5"/>
    <w:rsid w:val="00F53DED"/>
    <w:rsid w:val="00F53EDF"/>
    <w:rsid w:val="00F555DD"/>
    <w:rsid w:val="00F55742"/>
    <w:rsid w:val="00F55BBC"/>
    <w:rsid w:val="00F55FE0"/>
    <w:rsid w:val="00F5609B"/>
    <w:rsid w:val="00F56275"/>
    <w:rsid w:val="00F56647"/>
    <w:rsid w:val="00F56C24"/>
    <w:rsid w:val="00F56E19"/>
    <w:rsid w:val="00F56E97"/>
    <w:rsid w:val="00F56EE6"/>
    <w:rsid w:val="00F57082"/>
    <w:rsid w:val="00F578E1"/>
    <w:rsid w:val="00F57DB8"/>
    <w:rsid w:val="00F601D3"/>
    <w:rsid w:val="00F60388"/>
    <w:rsid w:val="00F60D62"/>
    <w:rsid w:val="00F60E1A"/>
    <w:rsid w:val="00F61907"/>
    <w:rsid w:val="00F6205D"/>
    <w:rsid w:val="00F6286C"/>
    <w:rsid w:val="00F62972"/>
    <w:rsid w:val="00F62B20"/>
    <w:rsid w:val="00F62C54"/>
    <w:rsid w:val="00F62DB6"/>
    <w:rsid w:val="00F62F63"/>
    <w:rsid w:val="00F63577"/>
    <w:rsid w:val="00F63F10"/>
    <w:rsid w:val="00F63FFA"/>
    <w:rsid w:val="00F642B9"/>
    <w:rsid w:val="00F6443E"/>
    <w:rsid w:val="00F6513D"/>
    <w:rsid w:val="00F65822"/>
    <w:rsid w:val="00F659A5"/>
    <w:rsid w:val="00F65A3C"/>
    <w:rsid w:val="00F65D06"/>
    <w:rsid w:val="00F663DD"/>
    <w:rsid w:val="00F66E53"/>
    <w:rsid w:val="00F66F8A"/>
    <w:rsid w:val="00F670B1"/>
    <w:rsid w:val="00F6724B"/>
    <w:rsid w:val="00F6793E"/>
    <w:rsid w:val="00F679C5"/>
    <w:rsid w:val="00F67B0C"/>
    <w:rsid w:val="00F67D71"/>
    <w:rsid w:val="00F70338"/>
    <w:rsid w:val="00F70377"/>
    <w:rsid w:val="00F71207"/>
    <w:rsid w:val="00F71CBA"/>
    <w:rsid w:val="00F72311"/>
    <w:rsid w:val="00F7245B"/>
    <w:rsid w:val="00F72496"/>
    <w:rsid w:val="00F72B06"/>
    <w:rsid w:val="00F72DA3"/>
    <w:rsid w:val="00F737C2"/>
    <w:rsid w:val="00F738D1"/>
    <w:rsid w:val="00F74FE2"/>
    <w:rsid w:val="00F760C6"/>
    <w:rsid w:val="00F76E93"/>
    <w:rsid w:val="00F76ECF"/>
    <w:rsid w:val="00F80019"/>
    <w:rsid w:val="00F80155"/>
    <w:rsid w:val="00F804A1"/>
    <w:rsid w:val="00F804D0"/>
    <w:rsid w:val="00F8078F"/>
    <w:rsid w:val="00F80851"/>
    <w:rsid w:val="00F80F9C"/>
    <w:rsid w:val="00F8161E"/>
    <w:rsid w:val="00F81773"/>
    <w:rsid w:val="00F81922"/>
    <w:rsid w:val="00F81A3D"/>
    <w:rsid w:val="00F81C1F"/>
    <w:rsid w:val="00F81F03"/>
    <w:rsid w:val="00F8264E"/>
    <w:rsid w:val="00F826D6"/>
    <w:rsid w:val="00F828BD"/>
    <w:rsid w:val="00F828EA"/>
    <w:rsid w:val="00F82935"/>
    <w:rsid w:val="00F829DB"/>
    <w:rsid w:val="00F82F71"/>
    <w:rsid w:val="00F82F75"/>
    <w:rsid w:val="00F834E8"/>
    <w:rsid w:val="00F83F71"/>
    <w:rsid w:val="00F843EA"/>
    <w:rsid w:val="00F843F9"/>
    <w:rsid w:val="00F844CA"/>
    <w:rsid w:val="00F84CE8"/>
    <w:rsid w:val="00F84F40"/>
    <w:rsid w:val="00F8567E"/>
    <w:rsid w:val="00F85719"/>
    <w:rsid w:val="00F86311"/>
    <w:rsid w:val="00F863E6"/>
    <w:rsid w:val="00F86C1F"/>
    <w:rsid w:val="00F86FDB"/>
    <w:rsid w:val="00F87081"/>
    <w:rsid w:val="00F87211"/>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F59"/>
    <w:rsid w:val="00F92458"/>
    <w:rsid w:val="00F925B8"/>
    <w:rsid w:val="00F92646"/>
    <w:rsid w:val="00F92CC0"/>
    <w:rsid w:val="00F9323A"/>
    <w:rsid w:val="00F935BB"/>
    <w:rsid w:val="00F93F3A"/>
    <w:rsid w:val="00F94968"/>
    <w:rsid w:val="00F94EE3"/>
    <w:rsid w:val="00F95187"/>
    <w:rsid w:val="00F95531"/>
    <w:rsid w:val="00F95759"/>
    <w:rsid w:val="00F95B9D"/>
    <w:rsid w:val="00F96120"/>
    <w:rsid w:val="00F9688B"/>
    <w:rsid w:val="00F96B71"/>
    <w:rsid w:val="00F970CA"/>
    <w:rsid w:val="00F97161"/>
    <w:rsid w:val="00F97A0E"/>
    <w:rsid w:val="00F97D4C"/>
    <w:rsid w:val="00FA02FE"/>
    <w:rsid w:val="00FA06C2"/>
    <w:rsid w:val="00FA0822"/>
    <w:rsid w:val="00FA1B74"/>
    <w:rsid w:val="00FA1D01"/>
    <w:rsid w:val="00FA1E30"/>
    <w:rsid w:val="00FA2AA9"/>
    <w:rsid w:val="00FA2B45"/>
    <w:rsid w:val="00FA3B66"/>
    <w:rsid w:val="00FA3D38"/>
    <w:rsid w:val="00FA3EAC"/>
    <w:rsid w:val="00FA3F1A"/>
    <w:rsid w:val="00FA3FA2"/>
    <w:rsid w:val="00FA45FD"/>
    <w:rsid w:val="00FA47C5"/>
    <w:rsid w:val="00FA486B"/>
    <w:rsid w:val="00FA4B06"/>
    <w:rsid w:val="00FA4BE9"/>
    <w:rsid w:val="00FA5067"/>
    <w:rsid w:val="00FA5121"/>
    <w:rsid w:val="00FA524F"/>
    <w:rsid w:val="00FA54DA"/>
    <w:rsid w:val="00FA586B"/>
    <w:rsid w:val="00FA5AD8"/>
    <w:rsid w:val="00FA5BB7"/>
    <w:rsid w:val="00FA5C39"/>
    <w:rsid w:val="00FA5D3B"/>
    <w:rsid w:val="00FA5F94"/>
    <w:rsid w:val="00FA63D7"/>
    <w:rsid w:val="00FA641E"/>
    <w:rsid w:val="00FA66BC"/>
    <w:rsid w:val="00FA71BD"/>
    <w:rsid w:val="00FA730A"/>
    <w:rsid w:val="00FA7884"/>
    <w:rsid w:val="00FA7AF8"/>
    <w:rsid w:val="00FB00C4"/>
    <w:rsid w:val="00FB06C3"/>
    <w:rsid w:val="00FB07D7"/>
    <w:rsid w:val="00FB08DE"/>
    <w:rsid w:val="00FB0F34"/>
    <w:rsid w:val="00FB10D2"/>
    <w:rsid w:val="00FB12CE"/>
    <w:rsid w:val="00FB1442"/>
    <w:rsid w:val="00FB158F"/>
    <w:rsid w:val="00FB1A22"/>
    <w:rsid w:val="00FB1F65"/>
    <w:rsid w:val="00FB260C"/>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68D7"/>
    <w:rsid w:val="00FB6911"/>
    <w:rsid w:val="00FB704D"/>
    <w:rsid w:val="00FB7068"/>
    <w:rsid w:val="00FB7B89"/>
    <w:rsid w:val="00FC00E5"/>
    <w:rsid w:val="00FC01AC"/>
    <w:rsid w:val="00FC0256"/>
    <w:rsid w:val="00FC0277"/>
    <w:rsid w:val="00FC0668"/>
    <w:rsid w:val="00FC1007"/>
    <w:rsid w:val="00FC1829"/>
    <w:rsid w:val="00FC1B4A"/>
    <w:rsid w:val="00FC1B92"/>
    <w:rsid w:val="00FC25DB"/>
    <w:rsid w:val="00FC2D8E"/>
    <w:rsid w:val="00FC2E6A"/>
    <w:rsid w:val="00FC31EF"/>
    <w:rsid w:val="00FC33C0"/>
    <w:rsid w:val="00FC3900"/>
    <w:rsid w:val="00FC3BCE"/>
    <w:rsid w:val="00FC3F6C"/>
    <w:rsid w:val="00FC40F6"/>
    <w:rsid w:val="00FC4134"/>
    <w:rsid w:val="00FC43C0"/>
    <w:rsid w:val="00FC4600"/>
    <w:rsid w:val="00FC4DE4"/>
    <w:rsid w:val="00FC51D7"/>
    <w:rsid w:val="00FC52CE"/>
    <w:rsid w:val="00FC5380"/>
    <w:rsid w:val="00FC597C"/>
    <w:rsid w:val="00FC679F"/>
    <w:rsid w:val="00FC693A"/>
    <w:rsid w:val="00FC6BC7"/>
    <w:rsid w:val="00FC728C"/>
    <w:rsid w:val="00FC7681"/>
    <w:rsid w:val="00FC7A78"/>
    <w:rsid w:val="00FD0B25"/>
    <w:rsid w:val="00FD0D34"/>
    <w:rsid w:val="00FD1138"/>
    <w:rsid w:val="00FD1419"/>
    <w:rsid w:val="00FD1930"/>
    <w:rsid w:val="00FD1A7D"/>
    <w:rsid w:val="00FD2082"/>
    <w:rsid w:val="00FD2861"/>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B47"/>
    <w:rsid w:val="00FD7C49"/>
    <w:rsid w:val="00FD7F17"/>
    <w:rsid w:val="00FD7FC4"/>
    <w:rsid w:val="00FE0128"/>
    <w:rsid w:val="00FE0143"/>
    <w:rsid w:val="00FE02C5"/>
    <w:rsid w:val="00FE0374"/>
    <w:rsid w:val="00FE061F"/>
    <w:rsid w:val="00FE064B"/>
    <w:rsid w:val="00FE19F4"/>
    <w:rsid w:val="00FE1A1C"/>
    <w:rsid w:val="00FE26AA"/>
    <w:rsid w:val="00FE2793"/>
    <w:rsid w:val="00FE2E34"/>
    <w:rsid w:val="00FE3136"/>
    <w:rsid w:val="00FE3C6C"/>
    <w:rsid w:val="00FE48F2"/>
    <w:rsid w:val="00FE4951"/>
    <w:rsid w:val="00FE4995"/>
    <w:rsid w:val="00FE4B2B"/>
    <w:rsid w:val="00FE5C4F"/>
    <w:rsid w:val="00FE6169"/>
    <w:rsid w:val="00FE67EE"/>
    <w:rsid w:val="00FE6A89"/>
    <w:rsid w:val="00FE7349"/>
    <w:rsid w:val="00FE75E9"/>
    <w:rsid w:val="00FE768D"/>
    <w:rsid w:val="00FE7839"/>
    <w:rsid w:val="00FE7935"/>
    <w:rsid w:val="00FE7A84"/>
    <w:rsid w:val="00FF0B6F"/>
    <w:rsid w:val="00FF0E47"/>
    <w:rsid w:val="00FF0FED"/>
    <w:rsid w:val="00FF1218"/>
    <w:rsid w:val="00FF1AB2"/>
    <w:rsid w:val="00FF20E9"/>
    <w:rsid w:val="00FF2121"/>
    <w:rsid w:val="00FF239A"/>
    <w:rsid w:val="00FF29DD"/>
    <w:rsid w:val="00FF3374"/>
    <w:rsid w:val="00FF3A1A"/>
    <w:rsid w:val="00FF3D1A"/>
    <w:rsid w:val="00FF4130"/>
    <w:rsid w:val="00FF4307"/>
    <w:rsid w:val="00FF538A"/>
    <w:rsid w:val="00FF5531"/>
    <w:rsid w:val="00FF56D7"/>
    <w:rsid w:val="00FF5AF9"/>
    <w:rsid w:val="00FF5D45"/>
    <w:rsid w:val="00FF63C5"/>
    <w:rsid w:val="00FF664E"/>
    <w:rsid w:val="00FF6E7C"/>
    <w:rsid w:val="00FF74DE"/>
    <w:rsid w:val="00FF76C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8529"/>
    <o:shapelayout v:ext="edit">
      <o:idmap v:ext="edit" data="1"/>
    </o:shapelayout>
  </w:shapeDefaults>
  <w:decimalSymbol w:val="."/>
  <w:listSeparator w:val=","/>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15D"/>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93296E"/>
    <w:pPr>
      <w:keepNext/>
      <w:spacing w:before="240" w:after="60"/>
      <w:outlineLvl w:val="2"/>
    </w:pPr>
    <w:rPr>
      <w:rFonts w:cs="Arial"/>
      <w:b/>
      <w:bCs/>
      <w:szCs w:val="26"/>
    </w:rPr>
  </w:style>
  <w:style w:type="paragraph" w:styleId="Heading4">
    <w:name w:val="heading 4"/>
    <w:basedOn w:val="Heading3"/>
    <w:next w:val="Normal"/>
    <w:link w:val="Heading4Char"/>
    <w:uiPriority w:val="9"/>
    <w:qFormat/>
    <w:rsid w:val="008149B6"/>
    <w:pPr>
      <w:outlineLvl w:val="3"/>
    </w:pPr>
    <w:rPr>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436BC8"/>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72700"/>
    <w:pPr>
      <w:tabs>
        <w:tab w:val="clear" w:pos="567"/>
        <w:tab w:val="clear" w:pos="5387"/>
        <w:tab w:val="clear" w:pos="5954"/>
        <w:tab w:val="left" w:pos="992"/>
        <w:tab w:val="left" w:pos="1418"/>
        <w:tab w:val="left" w:pos="2268"/>
      </w:tabs>
      <w:spacing w:before="80"/>
      <w:ind w:left="567" w:hanging="567"/>
    </w:pPr>
    <w:rPr>
      <w:rFonts w:asciiTheme="minorHAnsi" w:hAnsiTheme="minorHAnsi"/>
    </w:rPr>
  </w:style>
  <w:style w:type="character" w:customStyle="1" w:styleId="enumlev1Char">
    <w:name w:val="enumlev1 Char"/>
    <w:basedOn w:val="DefaultParagraphFont"/>
    <w:link w:val="enumlev1"/>
    <w:rsid w:val="00272700"/>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0515D"/>
    <w:pPr>
      <w:spacing w:before="240"/>
    </w:p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3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uiPriority w:val="9"/>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50515D"/>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3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x Char1,ft Char1"/>
    <w:basedOn w:val="DefaultParagraphFont"/>
    <w:semiHidden/>
    <w:rsid w:val="00A45297"/>
    <w:rPr>
      <w:rFonts w:eastAsia="Times New Roman" w:cs="Calibri"/>
      <w:lang w:eastAsia="en-US"/>
    </w:rPr>
  </w:style>
  <w:style w:type="paragraph" w:customStyle="1" w:styleId="Heading2Before0pt">
    <w:name w:val="Heading 2 + Before:  0 pt"/>
    <w:aliases w:val="Pattern: Clear (Pale Blue)"/>
    <w:basedOn w:val="Heading2"/>
    <w:semiHidden/>
    <w:rsid w:val="00A45297"/>
    <w:pPr>
      <w:shd w:val="clear" w:color="auto" w:fill="99CCFF"/>
      <w:spacing w:before="0"/>
      <w:jc w:val="center"/>
      <w:textAlignment w:val="auto"/>
    </w:pPr>
    <w:rPr>
      <w:i w:val="0"/>
      <w:iCs w:val="0"/>
      <w:color w:val="FFFFFF"/>
      <w:lang w:val="fr-FR"/>
    </w:rPr>
  </w:style>
  <w:style w:type="numbering" w:customStyle="1" w:styleId="NoList22">
    <w:name w:val="No List22"/>
    <w:next w:val="NoList"/>
    <w:uiPriority w:val="99"/>
    <w:semiHidden/>
    <w:unhideWhenUsed/>
    <w:rsid w:val="0010335F"/>
  </w:style>
  <w:style w:type="numbering" w:customStyle="1" w:styleId="NoList110">
    <w:name w:val="No List110"/>
    <w:next w:val="NoList"/>
    <w:uiPriority w:val="99"/>
    <w:semiHidden/>
    <w:unhideWhenUsed/>
    <w:rsid w:val="0010335F"/>
  </w:style>
  <w:style w:type="numbering" w:customStyle="1" w:styleId="NoList23">
    <w:name w:val="No List23"/>
    <w:next w:val="NoList"/>
    <w:uiPriority w:val="99"/>
    <w:semiHidden/>
    <w:unhideWhenUsed/>
    <w:rsid w:val="0010335F"/>
  </w:style>
  <w:style w:type="numbering" w:customStyle="1" w:styleId="NoList31">
    <w:name w:val="No List31"/>
    <w:next w:val="NoList"/>
    <w:uiPriority w:val="99"/>
    <w:semiHidden/>
    <w:unhideWhenUsed/>
    <w:rsid w:val="0010335F"/>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 w:type="table" w:customStyle="1" w:styleId="TableGrid28">
    <w:name w:val="Table Grid28"/>
    <w:basedOn w:val="TableNormal"/>
    <w:next w:val="TableGrid"/>
    <w:rsid w:val="00224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1673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51432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A097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457919169">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03880510">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hyperlink" Target="mailto:info@eml-info.com"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www.marlink.com"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rsta.com"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rsta@rsta.com" TargetMode="External"/><Relationship Id="rId20" Type="http://schemas.openxmlformats.org/officeDocument/2006/relationships/hyperlink" Target="mailto:stein.anderssen@marlink.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mailto:tsbtson@itu/.int"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maritimradio.no" TargetMode="External"/><Relationship Id="rId28" Type="http://schemas.openxmlformats.org/officeDocument/2006/relationships/fontTable" Target="fontTable.xml"/><Relationship Id="rId10" Type="http://schemas.openxmlformats.org/officeDocument/2006/relationships/hyperlink" Target="mailto:info@mindop.sk" TargetMode="External"/><Relationship Id="rId19" Type="http://schemas.openxmlformats.org/officeDocument/2006/relationships/hyperlink" Target="http://www.eml-info.com" TargetMode="External"/><Relationship Id="rId4" Type="http://schemas.openxmlformats.org/officeDocument/2006/relationships/settings" Target="settings.xml"/><Relationship Id="rId9" Type="http://schemas.openxmlformats.org/officeDocument/2006/relationships/hyperlink" Target="http://www.itu.int/ITU-T/inr/roa/index.html" TargetMode="External"/><Relationship Id="rId14" Type="http://schemas.openxmlformats.org/officeDocument/2006/relationships/footer" Target="footer3.xml"/><Relationship Id="rId22" Type="http://schemas.openxmlformats.org/officeDocument/2006/relationships/hyperlink" Target="mailto:grete.monssen@telenor.com" TargetMode="External"/><Relationship Id="rId27" Type="http://schemas.openxmlformats.org/officeDocument/2006/relationships/footer" Target="footer7.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6EC5C-740B-4080-954A-3A1543540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1580</TotalTime>
  <Pages>134</Pages>
  <Words>54524</Words>
  <Characters>315348</Characters>
  <Application>Microsoft Office Word</Application>
  <DocSecurity>0</DocSecurity>
  <Lines>2627</Lines>
  <Paragraphs>738</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369134</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ITU-T</dc:creator>
  <cp:keywords/>
  <dc:description/>
  <cp:lastModifiedBy>Elliott, Linda</cp:lastModifiedBy>
  <cp:revision>268</cp:revision>
  <cp:lastPrinted>2017-01-30T15:25:00Z</cp:lastPrinted>
  <dcterms:created xsi:type="dcterms:W3CDTF">2016-07-25T12:37:00Z</dcterms:created>
  <dcterms:modified xsi:type="dcterms:W3CDTF">2017-01-30T15:26:00Z</dcterms:modified>
</cp:coreProperties>
</file>