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9155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10</w:t>
            </w:r>
            <w:r w:rsidR="00991559">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1C1EDA" w:rsidP="00991559">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Pr>
                <w:color w:val="FFFFFF" w:themeColor="background1"/>
                <w:lang w:val="en-US"/>
              </w:rPr>
              <w:t>I</w:t>
            </w:r>
            <w:r w:rsidR="00991559">
              <w:rPr>
                <w:color w:val="FFFFFF" w:themeColor="background1"/>
                <w:lang w:val="en-US"/>
              </w:rPr>
              <w:t>X</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991559">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991559">
              <w:rPr>
                <w:color w:val="FFFFFF" w:themeColor="background1"/>
                <w:lang w:val="en-US"/>
              </w:rPr>
              <w:t>18</w:t>
            </w:r>
            <w:r w:rsidR="00E67963" w:rsidRPr="00D21C24">
              <w:rPr>
                <w:color w:val="FFFFFF" w:themeColor="background1"/>
                <w:lang w:val="en-US"/>
              </w:rPr>
              <w:t xml:space="preserve"> </w:t>
            </w:r>
            <w:r w:rsidR="00574FF9">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F74FE2"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4" w:name="_Toc273023317"/>
            <w:bookmarkStart w:id="125" w:name="_Toc292704947"/>
            <w:bookmarkStart w:id="126" w:name="_Toc295387892"/>
            <w:bookmarkStart w:id="127" w:name="_Toc296675475"/>
            <w:bookmarkStart w:id="128" w:name="_Toc301945286"/>
            <w:bookmarkStart w:id="129" w:name="_Toc308530333"/>
            <w:bookmarkStart w:id="130" w:name="_Toc321233386"/>
            <w:bookmarkStart w:id="131" w:name="_Toc321311657"/>
            <w:bookmarkStart w:id="132" w:name="_Toc321820537"/>
            <w:bookmarkStart w:id="133" w:name="_Toc323035703"/>
            <w:bookmarkStart w:id="134" w:name="_Toc323904371"/>
            <w:bookmarkStart w:id="135" w:name="_Toc332272643"/>
            <w:bookmarkStart w:id="136" w:name="_Toc334776189"/>
            <w:bookmarkStart w:id="137" w:name="_Toc335901496"/>
            <w:bookmarkStart w:id="138" w:name="_Toc337110330"/>
            <w:bookmarkStart w:id="139" w:name="_Toc338779370"/>
            <w:bookmarkStart w:id="140" w:name="_Toc340225510"/>
            <w:bookmarkStart w:id="141" w:name="_Toc341451209"/>
            <w:bookmarkStart w:id="142" w:name="_Toc342912836"/>
            <w:bookmarkStart w:id="143" w:name="_Toc343262673"/>
            <w:bookmarkStart w:id="144" w:name="_Toc345579824"/>
            <w:bookmarkStart w:id="145" w:name="_Toc346885929"/>
            <w:bookmarkStart w:id="146" w:name="_Toc347929577"/>
            <w:bookmarkStart w:id="147" w:name="_Toc349288245"/>
            <w:bookmarkStart w:id="148" w:name="_Toc350415575"/>
            <w:bookmarkStart w:id="149" w:name="_Toc351549873"/>
            <w:bookmarkStart w:id="150" w:name="_Toc352940473"/>
            <w:bookmarkStart w:id="151" w:name="_Toc354053818"/>
            <w:bookmarkStart w:id="152" w:name="_Toc355708833"/>
            <w:bookmarkStart w:id="153" w:name="_Toc357001926"/>
            <w:bookmarkStart w:id="154" w:name="_Toc358192557"/>
            <w:bookmarkStart w:id="155" w:name="_Toc359489410"/>
            <w:bookmarkStart w:id="156" w:name="_Toc360696813"/>
            <w:bookmarkStart w:id="157" w:name="_Toc361921546"/>
            <w:bookmarkStart w:id="158" w:name="_Toc363741383"/>
            <w:bookmarkStart w:id="159" w:name="_Toc364672332"/>
            <w:bookmarkStart w:id="160" w:name="_Toc366157672"/>
            <w:bookmarkStart w:id="161" w:name="_Toc367715511"/>
            <w:bookmarkStart w:id="162" w:name="_Toc369007673"/>
            <w:bookmarkStart w:id="163" w:name="_Toc369007853"/>
            <w:bookmarkStart w:id="164" w:name="_Toc370373460"/>
            <w:bookmarkStart w:id="165" w:name="_Toc371588836"/>
            <w:bookmarkStart w:id="166" w:name="_Toc373157809"/>
            <w:bookmarkStart w:id="167" w:name="_Toc374006622"/>
            <w:bookmarkStart w:id="168" w:name="_Toc374692680"/>
            <w:bookmarkStart w:id="169" w:name="_Toc374692757"/>
            <w:bookmarkStart w:id="170" w:name="_Toc377026487"/>
            <w:bookmarkStart w:id="171" w:name="_Toc378322702"/>
            <w:bookmarkStart w:id="172" w:name="_Toc379440360"/>
            <w:bookmarkStart w:id="173" w:name="_Toc380582885"/>
            <w:bookmarkStart w:id="174" w:name="_Toc381784215"/>
            <w:bookmarkStart w:id="175" w:name="_Toc383182294"/>
            <w:bookmarkStart w:id="176" w:name="_Toc384625680"/>
            <w:bookmarkStart w:id="177" w:name="_Toc385496779"/>
            <w:bookmarkStart w:id="178" w:name="_Toc388946303"/>
            <w:bookmarkStart w:id="179" w:name="_Toc388947550"/>
            <w:bookmarkStart w:id="180" w:name="_Toc389730865"/>
            <w:bookmarkStart w:id="181" w:name="_Toc391386062"/>
            <w:bookmarkStart w:id="182" w:name="_Toc392235866"/>
            <w:bookmarkStart w:id="183" w:name="_Toc393713405"/>
            <w:bookmarkStart w:id="184" w:name="_Toc393714453"/>
            <w:bookmarkStart w:id="185" w:name="_Toc393715457"/>
            <w:bookmarkStart w:id="186" w:name="_Toc395100442"/>
            <w:bookmarkStart w:id="187" w:name="_Toc396212798"/>
            <w:bookmarkStart w:id="188" w:name="_Toc397517635"/>
            <w:bookmarkStart w:id="189" w:name="_Toc399160619"/>
            <w:bookmarkStart w:id="190" w:name="_Toc400374863"/>
            <w:bookmarkStart w:id="191" w:name="_Toc401757899"/>
            <w:bookmarkStart w:id="192" w:name="_Toc402967088"/>
            <w:bookmarkStart w:id="193" w:name="_Toc404332301"/>
            <w:bookmarkStart w:id="194" w:name="_Toc405386767"/>
            <w:bookmarkStart w:id="195" w:name="_Toc406508000"/>
            <w:bookmarkStart w:id="196" w:name="_Toc408576620"/>
            <w:bookmarkStart w:id="197" w:name="_Toc409708219"/>
            <w:bookmarkStart w:id="198" w:name="_Toc410904529"/>
            <w:bookmarkStart w:id="199" w:name="_Toc414884934"/>
            <w:bookmarkStart w:id="200" w:name="_Toc416360064"/>
            <w:bookmarkStart w:id="201" w:name="_Toc417984327"/>
            <w:bookmarkStart w:id="202" w:name="_Toc420414814"/>
            <w:bookmarkStart w:id="203" w:name="_Toc421783542"/>
            <w:bookmarkStart w:id="204" w:name="_Toc423078761"/>
            <w:bookmarkStart w:id="205" w:name="_Toc424300232"/>
            <w:bookmarkStart w:id="206" w:name="_Toc426533938"/>
            <w:bookmarkStart w:id="207" w:name="_Toc426534936"/>
            <w:bookmarkStart w:id="208" w:name="_Toc428193346"/>
            <w:bookmarkStart w:id="209" w:name="_Toc429469035"/>
            <w:bookmarkStart w:id="210" w:name="_Toc432498822"/>
            <w:bookmarkStart w:id="211" w:name="_Toc268773996"/>
            <w:bookmarkStart w:id="212" w:name="_Toc433358210"/>
            <w:bookmarkStart w:id="213" w:name="_Toc434843819"/>
            <w:bookmarkStart w:id="214" w:name="_Toc436383047"/>
            <w:bookmarkStart w:id="215" w:name="_Toc437264269"/>
            <w:bookmarkStart w:id="216" w:name="_Toc438219154"/>
            <w:bookmarkStart w:id="217" w:name="_Toc440443777"/>
            <w:bookmarkStart w:id="218" w:name="_Toc441671594"/>
            <w:bookmarkStart w:id="219" w:name="_Toc442711609"/>
            <w:bookmarkStart w:id="220" w:name="_Toc445368572"/>
            <w:bookmarkStart w:id="221" w:name="_Toc446578860"/>
            <w:bookmarkStart w:id="222" w:name="_Toc449442754"/>
            <w:bookmarkStart w:id="223" w:name="_Toc450747458"/>
            <w:bookmarkStart w:id="224" w:name="_Toc451863127"/>
            <w:bookmarkStart w:id="225" w:name="_Toc453320497"/>
            <w:bookmarkStart w:id="226" w:name="_Toc454789141"/>
            <w:bookmarkStart w:id="227" w:name="_Toc456103203"/>
            <w:bookmarkStart w:id="228" w:name="_Toc45610331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9" w:name="_Toc268773997"/>
            <w:bookmarkStart w:id="230" w:name="_Toc273023318"/>
            <w:bookmarkStart w:id="231" w:name="_Toc292704948"/>
            <w:bookmarkStart w:id="232" w:name="_Toc295387893"/>
            <w:bookmarkStart w:id="233" w:name="_Toc296675476"/>
            <w:bookmarkStart w:id="234" w:name="_Toc301945287"/>
            <w:bookmarkStart w:id="235" w:name="_Toc308530334"/>
            <w:bookmarkStart w:id="236" w:name="_Toc321233387"/>
            <w:bookmarkStart w:id="237" w:name="_Toc321311658"/>
            <w:bookmarkStart w:id="238" w:name="_Toc321820538"/>
            <w:bookmarkStart w:id="239" w:name="_Toc323035704"/>
            <w:bookmarkStart w:id="240" w:name="_Toc323904372"/>
            <w:bookmarkStart w:id="241" w:name="_Toc332272644"/>
            <w:bookmarkStart w:id="242" w:name="_Toc334776190"/>
            <w:bookmarkStart w:id="243" w:name="_Toc335901497"/>
            <w:bookmarkStart w:id="244" w:name="_Toc337110331"/>
            <w:bookmarkStart w:id="245" w:name="_Toc338779371"/>
            <w:bookmarkStart w:id="246" w:name="_Toc340225511"/>
            <w:bookmarkStart w:id="247" w:name="_Toc341451210"/>
            <w:bookmarkStart w:id="248" w:name="_Toc342912837"/>
            <w:bookmarkStart w:id="249" w:name="_Toc343262674"/>
            <w:bookmarkStart w:id="250" w:name="_Toc345579825"/>
            <w:bookmarkStart w:id="251" w:name="_Toc346885930"/>
            <w:bookmarkStart w:id="252" w:name="_Toc347929578"/>
            <w:bookmarkStart w:id="253" w:name="_Toc349288246"/>
            <w:bookmarkStart w:id="254" w:name="_Toc350415576"/>
            <w:bookmarkStart w:id="255" w:name="_Toc351549874"/>
            <w:bookmarkStart w:id="256" w:name="_Toc352940474"/>
            <w:bookmarkStart w:id="257" w:name="_Toc354053819"/>
            <w:bookmarkStart w:id="258" w:name="_Toc355708834"/>
            <w:bookmarkStart w:id="259" w:name="_Toc357001927"/>
            <w:bookmarkStart w:id="260" w:name="_Toc358192558"/>
            <w:bookmarkStart w:id="261" w:name="_Toc359489411"/>
            <w:bookmarkStart w:id="262" w:name="_Toc360696814"/>
            <w:bookmarkStart w:id="263" w:name="_Toc361921547"/>
            <w:bookmarkStart w:id="264" w:name="_Toc363741384"/>
            <w:bookmarkStart w:id="265" w:name="_Toc364672333"/>
            <w:bookmarkStart w:id="266" w:name="_Toc366157673"/>
            <w:bookmarkStart w:id="267" w:name="_Toc367715512"/>
            <w:bookmarkStart w:id="268" w:name="_Toc369007674"/>
            <w:bookmarkStart w:id="269" w:name="_Toc369007854"/>
            <w:bookmarkStart w:id="270" w:name="_Toc370373461"/>
            <w:bookmarkStart w:id="271" w:name="_Toc371588837"/>
            <w:bookmarkStart w:id="272" w:name="_Toc373157810"/>
            <w:bookmarkStart w:id="273" w:name="_Toc374006623"/>
            <w:bookmarkStart w:id="274" w:name="_Toc374692681"/>
            <w:bookmarkStart w:id="275" w:name="_Toc374692758"/>
            <w:bookmarkStart w:id="276" w:name="_Toc377026488"/>
            <w:bookmarkStart w:id="277" w:name="_Toc378322703"/>
            <w:bookmarkStart w:id="278" w:name="_Toc379440361"/>
            <w:bookmarkStart w:id="279" w:name="_Toc380582886"/>
            <w:bookmarkStart w:id="280" w:name="_Toc381784216"/>
            <w:bookmarkStart w:id="281" w:name="_Toc383182295"/>
            <w:bookmarkStart w:id="282" w:name="_Toc384625681"/>
            <w:bookmarkStart w:id="283" w:name="_Toc385496780"/>
            <w:bookmarkStart w:id="284" w:name="_Toc388946304"/>
            <w:bookmarkStart w:id="285" w:name="_Toc388947551"/>
            <w:bookmarkStart w:id="286" w:name="_Toc389730866"/>
            <w:bookmarkStart w:id="287" w:name="_Toc391386063"/>
            <w:bookmarkStart w:id="288" w:name="_Toc392235867"/>
            <w:bookmarkStart w:id="289" w:name="_Toc393713406"/>
            <w:bookmarkStart w:id="290" w:name="_Toc393714454"/>
            <w:bookmarkStart w:id="291" w:name="_Toc393715458"/>
            <w:bookmarkStart w:id="292" w:name="_Toc395100443"/>
            <w:bookmarkStart w:id="293" w:name="_Toc396212799"/>
            <w:bookmarkStart w:id="294" w:name="_Toc397517636"/>
            <w:bookmarkStart w:id="295" w:name="_Toc399160620"/>
            <w:bookmarkStart w:id="296" w:name="_Toc400374864"/>
            <w:bookmarkStart w:id="297" w:name="_Toc401757900"/>
            <w:bookmarkStart w:id="298" w:name="_Toc402967089"/>
            <w:bookmarkStart w:id="299" w:name="_Toc404332302"/>
            <w:bookmarkStart w:id="300" w:name="_Toc405386768"/>
            <w:bookmarkStart w:id="301" w:name="_Toc406508001"/>
            <w:bookmarkStart w:id="302" w:name="_Toc408576621"/>
            <w:bookmarkStart w:id="303" w:name="_Toc409708220"/>
            <w:bookmarkStart w:id="304" w:name="_Toc410904530"/>
            <w:bookmarkStart w:id="305" w:name="_Toc414884935"/>
            <w:bookmarkStart w:id="306" w:name="_Toc416360065"/>
            <w:bookmarkStart w:id="307" w:name="_Toc417984328"/>
            <w:bookmarkStart w:id="308" w:name="_Toc420414815"/>
            <w:bookmarkStart w:id="309" w:name="_Toc421783543"/>
            <w:bookmarkStart w:id="310" w:name="_Toc423078762"/>
            <w:bookmarkStart w:id="311" w:name="_Toc424300233"/>
            <w:bookmarkStart w:id="312" w:name="_Toc426533939"/>
            <w:bookmarkStart w:id="313" w:name="_Toc426534937"/>
            <w:bookmarkStart w:id="314" w:name="_Toc428193347"/>
            <w:bookmarkStart w:id="315" w:name="_Toc429469036"/>
            <w:bookmarkStart w:id="316" w:name="_Toc432498823"/>
            <w:bookmarkStart w:id="317" w:name="_Toc433358211"/>
            <w:bookmarkStart w:id="318" w:name="_Toc434843820"/>
            <w:bookmarkStart w:id="319" w:name="_Toc436383048"/>
            <w:bookmarkStart w:id="320" w:name="_Toc437264270"/>
            <w:bookmarkStart w:id="321" w:name="_Toc438219155"/>
            <w:bookmarkStart w:id="322" w:name="_Toc440443778"/>
            <w:bookmarkStart w:id="323" w:name="_Toc441671595"/>
            <w:bookmarkStart w:id="324" w:name="_Toc442711610"/>
            <w:bookmarkStart w:id="325" w:name="_Toc445368573"/>
            <w:bookmarkStart w:id="326" w:name="_Toc446578861"/>
            <w:bookmarkStart w:id="327" w:name="_Toc449442755"/>
            <w:bookmarkStart w:id="328" w:name="_Toc450747459"/>
            <w:bookmarkStart w:id="329" w:name="_Toc451863128"/>
            <w:bookmarkStart w:id="330" w:name="_Toc453320498"/>
            <w:bookmarkStart w:id="331" w:name="_Toc454789142"/>
            <w:bookmarkStart w:id="332" w:name="_Toc456103204"/>
            <w:bookmarkStart w:id="333" w:name="_Toc45610332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34" w:name="_Toc253407140"/>
      <w:bookmarkStart w:id="335" w:name="_Toc259783103"/>
      <w:bookmarkStart w:id="336" w:name="_Toc266181232"/>
      <w:bookmarkStart w:id="337" w:name="_Toc268773998"/>
      <w:bookmarkStart w:id="338" w:name="_Toc271700475"/>
      <w:bookmarkStart w:id="339" w:name="_Toc273023319"/>
      <w:bookmarkStart w:id="340" w:name="_Toc274223813"/>
      <w:bookmarkStart w:id="341" w:name="_Toc276717161"/>
      <w:bookmarkStart w:id="342" w:name="_Toc279669134"/>
      <w:bookmarkStart w:id="343" w:name="_Toc280349204"/>
      <w:bookmarkStart w:id="344" w:name="_Toc282526036"/>
      <w:bookmarkStart w:id="345" w:name="_Toc283737193"/>
      <w:bookmarkStart w:id="346" w:name="_Toc286218710"/>
      <w:bookmarkStart w:id="347" w:name="_Toc288660267"/>
      <w:bookmarkStart w:id="348" w:name="_Toc291005377"/>
      <w:bookmarkStart w:id="349" w:name="_Toc292704949"/>
      <w:bookmarkStart w:id="350" w:name="_Toc295387894"/>
      <w:bookmarkStart w:id="351" w:name="_Toc296675477"/>
      <w:bookmarkStart w:id="352" w:name="_Toc297804716"/>
      <w:bookmarkStart w:id="353" w:name="_Toc301945288"/>
      <w:bookmarkStart w:id="354" w:name="_Toc303344247"/>
      <w:bookmarkStart w:id="355" w:name="_Toc304892153"/>
      <w:bookmarkStart w:id="356" w:name="_Toc308530335"/>
      <w:bookmarkStart w:id="357" w:name="_Toc311103641"/>
      <w:bookmarkStart w:id="358" w:name="_Toc313973311"/>
      <w:bookmarkStart w:id="359" w:name="_Toc316479951"/>
      <w:bookmarkStart w:id="360" w:name="_Toc318964997"/>
      <w:bookmarkStart w:id="361" w:name="_Toc320536953"/>
      <w:bookmarkStart w:id="362" w:name="_Toc321233388"/>
      <w:bookmarkStart w:id="363" w:name="_Toc321311659"/>
      <w:bookmarkStart w:id="364" w:name="_Toc321820539"/>
      <w:bookmarkStart w:id="365" w:name="_Toc323035705"/>
      <w:bookmarkStart w:id="366" w:name="_Toc323904373"/>
      <w:bookmarkStart w:id="367" w:name="_Toc332272645"/>
      <w:bookmarkStart w:id="368" w:name="_Toc334776191"/>
      <w:bookmarkStart w:id="369" w:name="_Toc335901498"/>
      <w:bookmarkStart w:id="370" w:name="_Toc337110332"/>
      <w:bookmarkStart w:id="371" w:name="_Toc338779372"/>
      <w:bookmarkStart w:id="372" w:name="_Toc340225512"/>
      <w:bookmarkStart w:id="373" w:name="_Toc341451211"/>
      <w:bookmarkStart w:id="374" w:name="_Toc342912838"/>
      <w:bookmarkStart w:id="375" w:name="_Toc343262675"/>
      <w:bookmarkStart w:id="376" w:name="_Toc345579826"/>
      <w:bookmarkStart w:id="377" w:name="_Toc346885931"/>
      <w:bookmarkStart w:id="378" w:name="_Toc347929579"/>
      <w:bookmarkStart w:id="379" w:name="_Toc349288247"/>
      <w:bookmarkStart w:id="380" w:name="_Toc350415577"/>
      <w:bookmarkStart w:id="381" w:name="_Toc351549875"/>
      <w:bookmarkStart w:id="382" w:name="_Toc352940475"/>
      <w:bookmarkStart w:id="383" w:name="_Toc354053820"/>
      <w:bookmarkStart w:id="384" w:name="_Toc355708835"/>
      <w:bookmarkStart w:id="385" w:name="_Toc357001928"/>
      <w:bookmarkStart w:id="386" w:name="_Toc358192559"/>
      <w:bookmarkStart w:id="387" w:name="_Toc359489412"/>
      <w:bookmarkStart w:id="388" w:name="_Toc360696815"/>
      <w:bookmarkStart w:id="389" w:name="_Toc361921548"/>
      <w:bookmarkStart w:id="390" w:name="_Toc363741385"/>
      <w:bookmarkStart w:id="391" w:name="_Toc364672334"/>
      <w:bookmarkStart w:id="392" w:name="_Toc366157674"/>
      <w:bookmarkStart w:id="393" w:name="_Toc367715513"/>
      <w:bookmarkStart w:id="394" w:name="_Toc369007675"/>
      <w:bookmarkStart w:id="395" w:name="_Toc369007855"/>
      <w:bookmarkStart w:id="396" w:name="_Toc370373462"/>
      <w:bookmarkStart w:id="397" w:name="_Toc371588838"/>
      <w:bookmarkStart w:id="398" w:name="_Toc373157811"/>
      <w:bookmarkStart w:id="399" w:name="_Toc374006624"/>
      <w:bookmarkStart w:id="400" w:name="_Toc374692682"/>
      <w:bookmarkStart w:id="401" w:name="_Toc374692759"/>
      <w:bookmarkStart w:id="402" w:name="_Toc377026489"/>
      <w:bookmarkStart w:id="403" w:name="_Toc378322704"/>
      <w:bookmarkStart w:id="404" w:name="_Toc379440362"/>
      <w:bookmarkStart w:id="405" w:name="_Toc380582887"/>
      <w:bookmarkStart w:id="406" w:name="_Toc381784217"/>
      <w:bookmarkStart w:id="407" w:name="_Toc383182296"/>
      <w:bookmarkStart w:id="408" w:name="_Toc384625682"/>
      <w:bookmarkStart w:id="409" w:name="_Toc385496781"/>
      <w:bookmarkStart w:id="410" w:name="_Toc388946305"/>
      <w:bookmarkStart w:id="411" w:name="_Toc388947552"/>
      <w:bookmarkStart w:id="412" w:name="_Toc389730867"/>
      <w:bookmarkStart w:id="413" w:name="_Toc391386064"/>
      <w:bookmarkStart w:id="414" w:name="_Toc392235868"/>
      <w:bookmarkStart w:id="415" w:name="_Toc393713407"/>
      <w:bookmarkStart w:id="416" w:name="_Toc393714455"/>
      <w:bookmarkStart w:id="417" w:name="_Toc393715459"/>
      <w:bookmarkStart w:id="418" w:name="_Toc395100444"/>
      <w:bookmarkStart w:id="419" w:name="_Toc396212800"/>
      <w:bookmarkStart w:id="420" w:name="_Toc397517637"/>
      <w:bookmarkStart w:id="421" w:name="_Toc399160621"/>
      <w:bookmarkStart w:id="422" w:name="_Toc400374865"/>
      <w:bookmarkStart w:id="423" w:name="_Toc401757901"/>
      <w:bookmarkStart w:id="424" w:name="_Toc402967090"/>
      <w:bookmarkStart w:id="425" w:name="_Toc404332303"/>
      <w:bookmarkStart w:id="426" w:name="_Toc405386769"/>
      <w:bookmarkStart w:id="427" w:name="_Toc406508002"/>
      <w:bookmarkStart w:id="428" w:name="_Toc408576622"/>
      <w:bookmarkStart w:id="429" w:name="_Toc409708221"/>
      <w:bookmarkStart w:id="430" w:name="_Toc410904531"/>
      <w:bookmarkStart w:id="431" w:name="_Toc414884936"/>
      <w:bookmarkStart w:id="432" w:name="_Toc416360066"/>
      <w:bookmarkStart w:id="433" w:name="_Toc417984329"/>
      <w:bookmarkStart w:id="434" w:name="_Toc420414816"/>
      <w:bookmarkStart w:id="435" w:name="_Toc421783544"/>
      <w:bookmarkStart w:id="436" w:name="_Toc423078763"/>
      <w:bookmarkStart w:id="437" w:name="_Toc424300234"/>
      <w:bookmarkStart w:id="438" w:name="_Toc426533940"/>
      <w:bookmarkStart w:id="439" w:name="_Toc426534938"/>
      <w:bookmarkStart w:id="440" w:name="_Toc428193348"/>
      <w:bookmarkStart w:id="441" w:name="_Toc428372288"/>
      <w:bookmarkStart w:id="442" w:name="_Toc429469037"/>
      <w:bookmarkStart w:id="443" w:name="_Toc432498824"/>
      <w:bookmarkStart w:id="444" w:name="_Toc433358212"/>
      <w:bookmarkStart w:id="445" w:name="_Toc434843821"/>
      <w:bookmarkStart w:id="446" w:name="_Toc436383049"/>
      <w:bookmarkStart w:id="447" w:name="_Toc437264271"/>
      <w:bookmarkStart w:id="448" w:name="_Toc438219156"/>
      <w:bookmarkStart w:id="449" w:name="_Toc440443779"/>
      <w:bookmarkStart w:id="450" w:name="_Toc441671596"/>
      <w:bookmarkStart w:id="451" w:name="_Toc442711611"/>
      <w:bookmarkStart w:id="452" w:name="_Toc445368574"/>
      <w:bookmarkStart w:id="453" w:name="_Toc446578862"/>
      <w:bookmarkStart w:id="454" w:name="_Toc449442756"/>
      <w:bookmarkStart w:id="455" w:name="_Toc450747460"/>
      <w:bookmarkStart w:id="456" w:name="_Toc451863129"/>
      <w:bookmarkStart w:id="457" w:name="_Toc453320499"/>
      <w:bookmarkStart w:id="458" w:name="_Toc454789143"/>
      <w:bookmarkStart w:id="459" w:name="_Toc456103205"/>
      <w:bookmarkStart w:id="460" w:name="_Toc456103321"/>
      <w:bookmarkStart w:id="461" w:name="_Toc457223980"/>
      <w:bookmarkStart w:id="462" w:name="_Toc457308207"/>
      <w:r w:rsidRPr="001C4F41">
        <w:rPr>
          <w:lang w:val="en-US"/>
        </w:rPr>
        <w:t>Table</w:t>
      </w:r>
      <w:r w:rsidR="005427B9">
        <w:rPr>
          <w:lang w:val="en-US"/>
        </w:rPr>
        <w:t xml:space="preserve"> </w:t>
      </w:r>
      <w:r w:rsidRPr="001C4F41">
        <w:rPr>
          <w:lang w:val="en-US"/>
        </w:rPr>
        <w:t>of Contents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751461" w:rsidRDefault="00751461" w:rsidP="00FB00C4">
      <w:pPr>
        <w:spacing w:before="240"/>
        <w:jc w:val="right"/>
        <w:rPr>
          <w:i/>
          <w:iCs/>
          <w:lang w:val="en-US"/>
        </w:rPr>
      </w:pPr>
    </w:p>
    <w:p w:rsidR="006F36A5" w:rsidRPr="008F283B" w:rsidRDefault="00250FDB" w:rsidP="00FB00C4">
      <w:pPr>
        <w:spacing w:before="240"/>
        <w:jc w:val="right"/>
      </w:pPr>
      <w:r>
        <w:rPr>
          <w:i/>
          <w:iCs/>
          <w:lang w:val="en-US"/>
        </w:rPr>
        <w:tab/>
      </w:r>
      <w:r w:rsidR="008149B6" w:rsidRPr="00EB4E65">
        <w:rPr>
          <w:i/>
          <w:iCs/>
          <w:lang w:val="en-US"/>
        </w:rPr>
        <w:t>Page</w:t>
      </w:r>
    </w:p>
    <w:p w:rsidR="00B15B8E" w:rsidRPr="00B15B8E" w:rsidRDefault="003D4158" w:rsidP="00B15B8E">
      <w:pPr>
        <w:pStyle w:val="TOC1"/>
        <w:rPr>
          <w:rFonts w:asciiTheme="minorHAnsi" w:eastAsiaTheme="minorEastAsia" w:hAnsiTheme="minorHAnsi" w:cstheme="minorBidi"/>
          <w:b/>
          <w:bCs/>
          <w:sz w:val="22"/>
          <w:szCs w:val="22"/>
          <w:lang w:val="en-US" w:eastAsia="zh-CN"/>
        </w:rPr>
      </w:pPr>
      <w:r>
        <w:rPr>
          <w:b/>
          <w:bCs/>
          <w:lang w:val="en-US"/>
        </w:rPr>
        <w:fldChar w:fldCharType="begin"/>
      </w:r>
      <w:r>
        <w:rPr>
          <w:b/>
          <w:bCs/>
          <w:lang w:val="en-US"/>
        </w:rPr>
        <w:instrText xml:space="preserve"> TOC \h \z \t "Heading 1,1,Heading 2,1,Heading_2,1,Country,2" </w:instrText>
      </w:r>
      <w:r>
        <w:rPr>
          <w:b/>
          <w:bCs/>
          <w:lang w:val="en-US"/>
        </w:rPr>
        <w:fldChar w:fldCharType="separate"/>
      </w:r>
      <w:hyperlink w:anchor="_Toc457308208" w:history="1">
        <w:r w:rsidR="00B15B8E" w:rsidRPr="00B15B8E">
          <w:rPr>
            <w:rStyle w:val="Hyperlink"/>
            <w:b/>
            <w:bCs/>
            <w:lang w:val="en-US"/>
          </w:rPr>
          <w:t>GENERAL  INFORMATION</w:t>
        </w:r>
      </w:hyperlink>
    </w:p>
    <w:p w:rsidR="00B15B8E" w:rsidRDefault="0078473C">
      <w:pPr>
        <w:pStyle w:val="TOC1"/>
        <w:rPr>
          <w:rFonts w:asciiTheme="minorHAnsi" w:eastAsiaTheme="minorEastAsia" w:hAnsiTheme="minorHAnsi" w:cstheme="minorBidi"/>
          <w:sz w:val="22"/>
          <w:szCs w:val="22"/>
          <w:lang w:val="en-US" w:eastAsia="zh-CN"/>
        </w:rPr>
      </w:pPr>
      <w:hyperlink w:anchor="_Toc457308209" w:history="1">
        <w:r w:rsidR="00B15B8E" w:rsidRPr="006B6952">
          <w:rPr>
            <w:rStyle w:val="Hyperlink"/>
            <w:lang w:val="en-US"/>
          </w:rPr>
          <w:t>Lists annexed to the ITU Operational Bulletin</w:t>
        </w:r>
        <w:r w:rsidR="00B15B8E">
          <w:rPr>
            <w:rStyle w:val="Hyperlink"/>
            <w:lang w:val="en-US"/>
          </w:rPr>
          <w:t xml:space="preserve">: </w:t>
        </w:r>
        <w:r w:rsidR="00B15B8E" w:rsidRPr="00B15B8E">
          <w:rPr>
            <w:rStyle w:val="Hyperlink"/>
            <w:i/>
            <w:iCs/>
            <w:lang w:val="en-US"/>
          </w:rPr>
          <w:t>Note from TSB</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_Toc457308209 \h </w:instrText>
        </w:r>
        <w:r w:rsidR="00B15B8E">
          <w:rPr>
            <w:webHidden/>
          </w:rPr>
        </w:r>
        <w:r w:rsidR="00B15B8E">
          <w:rPr>
            <w:webHidden/>
          </w:rPr>
          <w:fldChar w:fldCharType="separate"/>
        </w:r>
        <w:r>
          <w:rPr>
            <w:webHidden/>
          </w:rPr>
          <w:t>3</w:t>
        </w:r>
        <w:r w:rsidR="00B15B8E">
          <w:rPr>
            <w:webHidden/>
          </w:rPr>
          <w:fldChar w:fldCharType="end"/>
        </w:r>
      </w:hyperlink>
    </w:p>
    <w:p w:rsidR="00B15B8E" w:rsidRDefault="0078473C">
      <w:pPr>
        <w:pStyle w:val="TOC1"/>
      </w:pPr>
      <w:hyperlink w:anchor="_Toc457308210" w:history="1">
        <w:r w:rsidR="00B15B8E" w:rsidRPr="006B6952">
          <w:rPr>
            <w:rStyle w:val="Hyperlink"/>
            <w:lang w:val="en-US"/>
          </w:rPr>
          <w:t>Approval of ITU-T Recommendations</w:t>
        </w:r>
        <w:r w:rsidR="00B15B8E">
          <w:rPr>
            <w:webHidden/>
          </w:rPr>
          <w:tab/>
        </w:r>
        <w:r w:rsidR="00B15B8E">
          <w:rPr>
            <w:webHidden/>
          </w:rPr>
          <w:fldChar w:fldCharType="begin"/>
        </w:r>
        <w:r w:rsidR="00B15B8E">
          <w:rPr>
            <w:webHidden/>
          </w:rPr>
          <w:instrText xml:space="preserve"> PAGEREF _Toc457308210 \h </w:instrText>
        </w:r>
        <w:r w:rsidR="00B15B8E">
          <w:rPr>
            <w:webHidden/>
          </w:rPr>
        </w:r>
        <w:r w:rsidR="00B15B8E">
          <w:rPr>
            <w:webHidden/>
          </w:rPr>
          <w:fldChar w:fldCharType="separate"/>
        </w:r>
        <w:r>
          <w:rPr>
            <w:webHidden/>
          </w:rPr>
          <w:t>4</w:t>
        </w:r>
        <w:r w:rsidR="00B15B8E">
          <w:rPr>
            <w:webHidden/>
          </w:rPr>
          <w:fldChar w:fldCharType="end"/>
        </w:r>
      </w:hyperlink>
    </w:p>
    <w:p w:rsidR="00C03F9B" w:rsidRPr="00C03F9B" w:rsidRDefault="00C03F9B" w:rsidP="00F74FE2">
      <w:pPr>
        <w:pStyle w:val="TOC1"/>
        <w:rPr>
          <w:rStyle w:val="Hyperlink"/>
          <w:color w:val="auto"/>
          <w:u w:val="none"/>
          <w:lang w:val="en-US"/>
        </w:rPr>
      </w:pPr>
      <w:r w:rsidRPr="00C03F9B">
        <w:rPr>
          <w:rStyle w:val="Hyperlink"/>
          <w:color w:val="auto"/>
          <w:u w:val="none"/>
          <w:lang w:val="en-US"/>
        </w:rPr>
        <w:t>Assignment of Signalling Area/Network Codes (SANC)</w:t>
      </w:r>
      <w:r>
        <w:rPr>
          <w:rStyle w:val="Hyperlink"/>
          <w:color w:val="auto"/>
          <w:u w:val="none"/>
          <w:lang w:val="en-US"/>
        </w:rPr>
        <w:t xml:space="preserve"> </w:t>
      </w:r>
      <w:r w:rsidRPr="00C03F9B">
        <w:rPr>
          <w:rStyle w:val="Hyperlink"/>
          <w:color w:val="auto"/>
          <w:u w:val="none"/>
          <w:lang w:val="en-US"/>
        </w:rPr>
        <w:t>(Recommendation ITU-T Q.708 (03/99))</w:t>
      </w:r>
      <w:r>
        <w:rPr>
          <w:rStyle w:val="Hyperlink"/>
          <w:color w:val="auto"/>
          <w:u w:val="none"/>
          <w:lang w:val="en-US"/>
        </w:rPr>
        <w:t xml:space="preserve">: </w:t>
      </w:r>
      <w:r>
        <w:rPr>
          <w:rStyle w:val="Hyperlink"/>
          <w:color w:val="auto"/>
          <w:u w:val="none"/>
          <w:lang w:val="en-US"/>
        </w:rPr>
        <w:br/>
      </w:r>
      <w:r w:rsidR="00F74FE2" w:rsidRPr="00F74FE2">
        <w:rPr>
          <w:i/>
          <w:iCs/>
          <w:lang w:val="en-GB"/>
        </w:rPr>
        <w:t>Brazil (Federative Republic of)</w:t>
      </w:r>
      <w:r>
        <w:rPr>
          <w:rStyle w:val="Hyperlink"/>
          <w:color w:val="auto"/>
          <w:u w:val="none"/>
          <w:lang w:val="en-US"/>
        </w:rPr>
        <w:tab/>
      </w:r>
      <w:r w:rsidR="0092170A">
        <w:rPr>
          <w:rStyle w:val="Hyperlink"/>
          <w:color w:val="auto"/>
          <w:u w:val="none"/>
          <w:lang w:val="en-US"/>
        </w:rPr>
        <w:t>4</w:t>
      </w:r>
    </w:p>
    <w:p w:rsidR="00B15B8E" w:rsidRDefault="0078473C" w:rsidP="00F74FE2">
      <w:pPr>
        <w:pStyle w:val="TOC1"/>
        <w:rPr>
          <w:rFonts w:asciiTheme="minorHAnsi" w:eastAsiaTheme="minorEastAsia" w:hAnsiTheme="minorHAnsi" w:cstheme="minorBidi"/>
          <w:sz w:val="22"/>
          <w:szCs w:val="22"/>
          <w:lang w:val="en-US" w:eastAsia="zh-CN"/>
        </w:rPr>
      </w:pPr>
      <w:hyperlink w:anchor="_Toc457308212" w:history="1">
        <w:r w:rsidR="00B15B8E" w:rsidRPr="006B6952">
          <w:rPr>
            <w:rStyle w:val="Hyperlink"/>
            <w:lang w:val="es-ES"/>
          </w:rPr>
          <w:t>Telephone Service</w:t>
        </w:r>
      </w:hyperlink>
      <w:r w:rsidR="00F74FE2">
        <w:rPr>
          <w:rStyle w:val="Hyperlink"/>
          <w:color w:val="auto"/>
          <w:u w:val="none"/>
          <w:lang w:val="en-US"/>
        </w:rPr>
        <w:t>:</w:t>
      </w:r>
    </w:p>
    <w:p w:rsidR="00B15B8E" w:rsidRDefault="0078473C" w:rsidP="008B7C59">
      <w:pPr>
        <w:pStyle w:val="TOC2"/>
        <w:rPr>
          <w:rFonts w:asciiTheme="minorHAnsi" w:eastAsiaTheme="minorEastAsia" w:hAnsiTheme="minorHAnsi" w:cstheme="minorBidi"/>
          <w:noProof/>
          <w:sz w:val="22"/>
          <w:szCs w:val="22"/>
          <w:lang w:val="en-US" w:eastAsia="zh-CN"/>
        </w:rPr>
      </w:pPr>
      <w:hyperlink w:anchor="_Toc457308214" w:history="1">
        <w:r w:rsidR="009D2375" w:rsidRPr="009D2375">
          <w:rPr>
            <w:rStyle w:val="Hyperlink"/>
            <w:i/>
            <w:iCs/>
            <w:noProof/>
          </w:rPr>
          <w:t>Denmark</w:t>
        </w:r>
        <w:r w:rsidR="00B15B8E" w:rsidRPr="009D2375">
          <w:rPr>
            <w:rStyle w:val="Hyperlink"/>
            <w:i/>
            <w:iCs/>
            <w:noProof/>
          </w:rPr>
          <w:t xml:space="preserve"> (</w:t>
        </w:r>
        <w:r w:rsidR="009D2375" w:rsidRPr="009D2375">
          <w:rPr>
            <w:rStyle w:val="Hyperlink"/>
            <w:rFonts w:cs="Arial"/>
            <w:i/>
            <w:iCs/>
          </w:rPr>
          <w:t>Danish Energy Agency, Copenhagen</w:t>
        </w:r>
        <w:r w:rsidR="00B15B8E" w:rsidRPr="009D2375">
          <w:rPr>
            <w:rStyle w:val="Hyperlink"/>
            <w:i/>
            <w:iCs/>
            <w:noProof/>
          </w:rPr>
          <w:t>)</w:t>
        </w:r>
        <w:r w:rsidR="00B15B8E" w:rsidRPr="009D2375">
          <w:rPr>
            <w:rStyle w:val="Hyperlink"/>
            <w:noProof/>
            <w:webHidden/>
          </w:rPr>
          <w:tab/>
        </w:r>
        <w:r w:rsidR="008B7C59">
          <w:rPr>
            <w:rStyle w:val="Hyperlink"/>
            <w:noProof/>
            <w:webHidden/>
          </w:rPr>
          <w:t>5</w:t>
        </w:r>
      </w:hyperlink>
    </w:p>
    <w:p w:rsidR="00B15B8E" w:rsidRDefault="0078473C" w:rsidP="0092170A">
      <w:pPr>
        <w:pStyle w:val="TOC1"/>
        <w:rPr>
          <w:rFonts w:asciiTheme="minorHAnsi" w:eastAsiaTheme="minorEastAsia" w:hAnsiTheme="minorHAnsi" w:cstheme="minorBidi"/>
          <w:sz w:val="22"/>
          <w:szCs w:val="22"/>
          <w:lang w:val="en-US" w:eastAsia="zh-CN"/>
        </w:rPr>
      </w:pPr>
      <w:hyperlink w:anchor="_Toc457308217" w:history="1">
        <w:r w:rsidR="00B15B8E" w:rsidRPr="006B6952">
          <w:rPr>
            <w:rStyle w:val="Hyperlink"/>
            <w:lang w:val="en-US"/>
          </w:rPr>
          <w:t>Service Restrictions</w:t>
        </w:r>
        <w:r w:rsidR="00B15B8E">
          <w:rPr>
            <w:webHidden/>
          </w:rPr>
          <w:tab/>
        </w:r>
        <w:r w:rsidR="00B15B8E">
          <w:rPr>
            <w:webHidden/>
          </w:rPr>
          <w:fldChar w:fldCharType="begin"/>
        </w:r>
        <w:r w:rsidR="00B15B8E">
          <w:rPr>
            <w:webHidden/>
          </w:rPr>
          <w:instrText xml:space="preserve"> PAGEREF _Toc457308217 \h </w:instrText>
        </w:r>
        <w:r w:rsidR="00B15B8E">
          <w:rPr>
            <w:webHidden/>
          </w:rPr>
        </w:r>
        <w:r w:rsidR="00B15B8E">
          <w:rPr>
            <w:webHidden/>
          </w:rPr>
          <w:fldChar w:fldCharType="separate"/>
        </w:r>
        <w:r>
          <w:rPr>
            <w:webHidden/>
          </w:rPr>
          <w:t>6</w:t>
        </w:r>
        <w:r w:rsidR="00B15B8E">
          <w:rPr>
            <w:webHidden/>
          </w:rPr>
          <w:fldChar w:fldCharType="end"/>
        </w:r>
      </w:hyperlink>
    </w:p>
    <w:p w:rsidR="00B15B8E" w:rsidRDefault="0078473C" w:rsidP="0092170A">
      <w:pPr>
        <w:pStyle w:val="TOC1"/>
        <w:rPr>
          <w:rFonts w:asciiTheme="minorHAnsi" w:eastAsiaTheme="minorEastAsia" w:hAnsiTheme="minorHAnsi" w:cstheme="minorBidi"/>
          <w:sz w:val="22"/>
          <w:szCs w:val="22"/>
          <w:lang w:val="en-US" w:eastAsia="zh-CN"/>
        </w:rPr>
      </w:pPr>
      <w:hyperlink w:anchor="_Toc457308218" w:history="1">
        <w:r w:rsidR="00B15B8E" w:rsidRPr="006B6952">
          <w:rPr>
            <w:rStyle w:val="Hyperlink"/>
            <w:lang w:val="en-US"/>
          </w:rPr>
          <w:t>Call – Back and alternative calling procedures (Res. 21 Rev. PP – 2006)</w:t>
        </w:r>
        <w:r w:rsidR="00B15B8E">
          <w:rPr>
            <w:webHidden/>
          </w:rPr>
          <w:tab/>
        </w:r>
        <w:r w:rsidR="00B15B8E">
          <w:rPr>
            <w:webHidden/>
          </w:rPr>
          <w:fldChar w:fldCharType="begin"/>
        </w:r>
        <w:r w:rsidR="00B15B8E">
          <w:rPr>
            <w:webHidden/>
          </w:rPr>
          <w:instrText xml:space="preserve"> PAGEREF _Toc457308218 \h </w:instrText>
        </w:r>
        <w:r w:rsidR="00B15B8E">
          <w:rPr>
            <w:webHidden/>
          </w:rPr>
        </w:r>
        <w:r w:rsidR="00B15B8E">
          <w:rPr>
            <w:webHidden/>
          </w:rPr>
          <w:fldChar w:fldCharType="separate"/>
        </w:r>
        <w:r>
          <w:rPr>
            <w:webHidden/>
          </w:rPr>
          <w:t>6</w:t>
        </w:r>
        <w:r w:rsidR="00B15B8E">
          <w:rPr>
            <w:webHidden/>
          </w:rPr>
          <w:fldChar w:fldCharType="end"/>
        </w:r>
      </w:hyperlink>
    </w:p>
    <w:p w:rsidR="00B15B8E" w:rsidRPr="00B15B8E" w:rsidRDefault="0078473C" w:rsidP="00B15B8E">
      <w:pPr>
        <w:pStyle w:val="TOC1"/>
        <w:rPr>
          <w:rFonts w:asciiTheme="minorHAnsi" w:eastAsiaTheme="minorEastAsia" w:hAnsiTheme="minorHAnsi" w:cstheme="minorBidi"/>
          <w:b/>
          <w:bCs/>
          <w:sz w:val="22"/>
          <w:szCs w:val="22"/>
          <w:lang w:val="en-US" w:eastAsia="zh-CN"/>
        </w:rPr>
      </w:pPr>
      <w:hyperlink w:anchor="_Toc457308219" w:history="1">
        <w:r w:rsidR="00B15B8E" w:rsidRPr="00B15B8E">
          <w:rPr>
            <w:rStyle w:val="Hyperlink"/>
            <w:b/>
            <w:bCs/>
            <w:lang w:val="en-US"/>
          </w:rPr>
          <w:t>AMENDMENTS  TO  S</w:t>
        </w:r>
        <w:r w:rsidR="00B15B8E" w:rsidRPr="00B15B8E">
          <w:rPr>
            <w:rStyle w:val="Hyperlink"/>
            <w:b/>
            <w:bCs/>
          </w:rPr>
          <w:t>ERVIC</w:t>
        </w:r>
        <w:r w:rsidR="00B15B8E" w:rsidRPr="00B15B8E">
          <w:rPr>
            <w:rStyle w:val="Hyperlink"/>
            <w:b/>
            <w:bCs/>
            <w:lang w:val="en-US"/>
          </w:rPr>
          <w:t>E  PUBLICATIONS</w:t>
        </w:r>
      </w:hyperlink>
    </w:p>
    <w:p w:rsidR="00B15B8E" w:rsidRDefault="0078473C" w:rsidP="0092170A">
      <w:pPr>
        <w:pStyle w:val="TOC1"/>
        <w:rPr>
          <w:rFonts w:asciiTheme="minorHAnsi" w:eastAsiaTheme="minorEastAsia" w:hAnsiTheme="minorHAnsi" w:cstheme="minorBidi"/>
          <w:sz w:val="22"/>
          <w:szCs w:val="22"/>
          <w:lang w:val="en-US" w:eastAsia="zh-CN"/>
        </w:rPr>
      </w:pPr>
      <w:hyperlink w:anchor="_Toc457308222" w:history="1">
        <w:r w:rsidR="00B15B8E" w:rsidRPr="006B6952">
          <w:rPr>
            <w:rStyle w:val="Hyperlink"/>
            <w:lang w:val="en-US"/>
          </w:rPr>
          <w:t>List of Ship Stations and Maritime Mobile  Service Identity Assignments (List V)</w:t>
        </w:r>
        <w:r w:rsidR="00B15B8E">
          <w:rPr>
            <w:rStyle w:val="Hyperlink"/>
            <w:lang w:val="en-US"/>
          </w:rPr>
          <w:t xml:space="preserve"> </w:t>
        </w:r>
        <w:r w:rsidR="00B15B8E" w:rsidRPr="00694614">
          <w:rPr>
            <w:webHidden/>
            <w:lang w:val="en-US"/>
          </w:rPr>
          <w:tab/>
        </w:r>
      </w:hyperlink>
      <w:r w:rsidR="00694614" w:rsidRPr="00694614">
        <w:rPr>
          <w:lang w:val="en-US"/>
        </w:rPr>
        <w:t>7</w:t>
      </w:r>
    </w:p>
    <w:p w:rsidR="00B15B8E" w:rsidRDefault="0078473C" w:rsidP="0092170A">
      <w:pPr>
        <w:pStyle w:val="TOC1"/>
        <w:rPr>
          <w:rFonts w:asciiTheme="minorHAnsi" w:eastAsiaTheme="minorEastAsia" w:hAnsiTheme="minorHAnsi" w:cstheme="minorBidi"/>
          <w:sz w:val="22"/>
          <w:szCs w:val="22"/>
          <w:lang w:val="en-US" w:eastAsia="zh-CN"/>
        </w:rPr>
      </w:pPr>
      <w:hyperlink w:anchor="_Toc457308223" w:history="1">
        <w:r w:rsidR="00B15B8E" w:rsidRPr="0092170A">
          <w:rPr>
            <w:rStyle w:val="Hyperlink"/>
            <w:rFonts w:eastAsia="Arial"/>
            <w:lang w:val="en-US"/>
          </w:rPr>
          <w:t xml:space="preserve">Mobile Network Codes (MNC) for the international identification plan for public networks </w:t>
        </w:r>
        <w:r w:rsidR="004D33BA" w:rsidRPr="0092170A">
          <w:rPr>
            <w:rStyle w:val="Hyperlink"/>
            <w:rFonts w:eastAsia="Arial"/>
            <w:lang w:val="en-US"/>
          </w:rPr>
          <w:br/>
        </w:r>
        <w:r w:rsidR="00B15B8E" w:rsidRPr="0092170A">
          <w:rPr>
            <w:rStyle w:val="Hyperlink"/>
            <w:rFonts w:eastAsia="Arial"/>
            <w:lang w:val="en-US"/>
          </w:rPr>
          <w:t>and subscriptions</w:t>
        </w:r>
        <w:r w:rsidR="00B15B8E" w:rsidRPr="0092170A">
          <w:rPr>
            <w:webHidden/>
            <w:lang w:val="en-US"/>
          </w:rPr>
          <w:tab/>
        </w:r>
      </w:hyperlink>
      <w:r w:rsidR="00380BBA" w:rsidRPr="0092170A">
        <w:rPr>
          <w:lang w:val="en-US"/>
        </w:rPr>
        <w:t>8</w:t>
      </w:r>
    </w:p>
    <w:p w:rsidR="00C03F9B" w:rsidRPr="0092170A" w:rsidRDefault="00C03F9B" w:rsidP="00B15B8E">
      <w:pPr>
        <w:pStyle w:val="TOC1"/>
        <w:rPr>
          <w:rStyle w:val="Hyperlink"/>
          <w:rFonts w:eastAsia="Arial"/>
          <w:color w:val="auto"/>
          <w:u w:val="none"/>
          <w:lang w:val="en-US"/>
        </w:rPr>
      </w:pPr>
      <w:r w:rsidRPr="0092170A">
        <w:rPr>
          <w:rStyle w:val="Hyperlink"/>
          <w:rFonts w:eastAsia="Arial"/>
          <w:color w:val="auto"/>
          <w:u w:val="none"/>
          <w:lang w:val="en-US"/>
        </w:rPr>
        <w:t>List of Signalling Area/Network Codes (SANC)</w:t>
      </w:r>
      <w:r w:rsidRPr="0092170A">
        <w:rPr>
          <w:rStyle w:val="Hyperlink"/>
          <w:rFonts w:eastAsia="Arial"/>
          <w:color w:val="auto"/>
          <w:u w:val="none"/>
          <w:lang w:val="en-US"/>
        </w:rPr>
        <w:tab/>
      </w:r>
      <w:r w:rsidR="0092170A">
        <w:rPr>
          <w:rStyle w:val="Hyperlink"/>
          <w:rFonts w:eastAsia="Arial"/>
          <w:color w:val="auto"/>
          <w:u w:val="none"/>
          <w:lang w:val="en-US"/>
        </w:rPr>
        <w:t>8</w:t>
      </w:r>
    </w:p>
    <w:p w:rsidR="00B15B8E" w:rsidRDefault="0078473C" w:rsidP="00A61567">
      <w:pPr>
        <w:pStyle w:val="TOC1"/>
      </w:pPr>
      <w:hyperlink w:anchor="_Toc457308225" w:history="1">
        <w:r w:rsidR="00B15B8E" w:rsidRPr="006B6952">
          <w:rPr>
            <w:rStyle w:val="Hyperlink"/>
            <w:lang w:val="en-US"/>
          </w:rPr>
          <w:t>List of International Signalling Point Codes (ISPC)</w:t>
        </w:r>
        <w:r w:rsidR="00B15B8E">
          <w:rPr>
            <w:rStyle w:val="Hyperlink"/>
            <w:lang w:val="en-US"/>
          </w:rPr>
          <w:t xml:space="preserve"> </w:t>
        </w:r>
        <w:r w:rsidR="00B15B8E">
          <w:rPr>
            <w:webHidden/>
          </w:rPr>
          <w:tab/>
        </w:r>
      </w:hyperlink>
      <w:r w:rsidR="00A61567">
        <w:t>9</w:t>
      </w:r>
    </w:p>
    <w:p w:rsidR="00057843" w:rsidRPr="00057843" w:rsidRDefault="00057843" w:rsidP="0092170A">
      <w:pPr>
        <w:pStyle w:val="TOC1"/>
        <w:rPr>
          <w:rFonts w:eastAsiaTheme="minorEastAsia"/>
        </w:rPr>
      </w:pPr>
      <w:r w:rsidRPr="00057843">
        <w:rPr>
          <w:rStyle w:val="Hyperlink"/>
          <w:color w:val="auto"/>
          <w:u w:val="none"/>
          <w:lang w:val="en-US"/>
        </w:rPr>
        <w:t>National</w:t>
      </w:r>
      <w:r w:rsidRPr="00057843">
        <w:rPr>
          <w:rFonts w:eastAsiaTheme="minorEastAsia"/>
          <w:lang w:val="en-US"/>
        </w:rPr>
        <w:t xml:space="preserve"> Numbering Plan</w:t>
      </w:r>
      <w:r>
        <w:rPr>
          <w:rFonts w:eastAsiaTheme="minorEastAsia"/>
          <w:lang w:val="en-US"/>
        </w:rPr>
        <w:tab/>
      </w:r>
      <w:r w:rsidR="0092170A">
        <w:rPr>
          <w:rFonts w:eastAsiaTheme="minorEastAsia"/>
          <w:lang w:val="en-US"/>
        </w:rPr>
        <w:t>11</w:t>
      </w:r>
    </w:p>
    <w:p w:rsidR="00B961A9" w:rsidRDefault="003D415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b/>
          <w:bCs/>
          <w:noProof/>
          <w:szCs w:val="32"/>
          <w:lang w:val="en-US"/>
        </w:rPr>
        <w:fldChar w:fldCharType="end"/>
      </w:r>
      <w:r w:rsidR="00B961A9">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63" w:name="_Toc253407141"/>
      <w:bookmarkStart w:id="464" w:name="_Toc259783104"/>
      <w:bookmarkStart w:id="465" w:name="_Toc266181233"/>
      <w:bookmarkStart w:id="466" w:name="_Toc268773999"/>
      <w:bookmarkStart w:id="467" w:name="_Toc271700476"/>
      <w:bookmarkStart w:id="468" w:name="_Toc273023320"/>
      <w:bookmarkStart w:id="469" w:name="_Toc274223814"/>
      <w:bookmarkStart w:id="470" w:name="_Toc276717162"/>
      <w:bookmarkStart w:id="471" w:name="_Toc279669135"/>
      <w:bookmarkStart w:id="472" w:name="_Toc280349205"/>
      <w:bookmarkStart w:id="473" w:name="_Toc282526037"/>
      <w:bookmarkStart w:id="474" w:name="_Toc283737194"/>
      <w:bookmarkStart w:id="475" w:name="_Toc286218711"/>
      <w:bookmarkStart w:id="476" w:name="_Toc288660268"/>
      <w:bookmarkStart w:id="477" w:name="_Toc291005378"/>
      <w:bookmarkStart w:id="478" w:name="_Toc292704950"/>
      <w:bookmarkStart w:id="479" w:name="_Toc295387895"/>
      <w:bookmarkStart w:id="480" w:name="_Toc296675478"/>
      <w:bookmarkStart w:id="481" w:name="_Toc297804717"/>
      <w:bookmarkStart w:id="482" w:name="_Toc301945289"/>
      <w:bookmarkStart w:id="483" w:name="_Toc303344248"/>
      <w:bookmarkStart w:id="484" w:name="_Toc304892154"/>
      <w:bookmarkStart w:id="485" w:name="_Toc308530336"/>
      <w:bookmarkStart w:id="486" w:name="_Toc311103642"/>
      <w:bookmarkStart w:id="487" w:name="_Toc313973312"/>
      <w:bookmarkStart w:id="488" w:name="_Toc316479952"/>
      <w:bookmarkStart w:id="489" w:name="_Toc318964998"/>
      <w:bookmarkStart w:id="490" w:name="_Toc320536954"/>
      <w:bookmarkStart w:id="491" w:name="_Toc321233389"/>
      <w:bookmarkStart w:id="492" w:name="_Toc321311660"/>
      <w:bookmarkStart w:id="493" w:name="_Toc321820540"/>
      <w:bookmarkStart w:id="494" w:name="_Toc323035706"/>
      <w:bookmarkStart w:id="495" w:name="_Toc323904374"/>
      <w:bookmarkStart w:id="496" w:name="_Toc332272646"/>
      <w:bookmarkStart w:id="497" w:name="_Toc334776192"/>
      <w:bookmarkStart w:id="498" w:name="_Toc335901499"/>
      <w:bookmarkStart w:id="499" w:name="_Toc337110333"/>
      <w:bookmarkStart w:id="500" w:name="_Toc338779373"/>
      <w:bookmarkStart w:id="501" w:name="_Toc340225513"/>
      <w:bookmarkStart w:id="502" w:name="_Toc341451212"/>
      <w:bookmarkStart w:id="503" w:name="_Toc342912839"/>
      <w:bookmarkStart w:id="504" w:name="_Toc343262676"/>
      <w:bookmarkStart w:id="505" w:name="_Toc345579827"/>
      <w:bookmarkStart w:id="506" w:name="_Toc346885932"/>
      <w:bookmarkStart w:id="507" w:name="_Toc347929580"/>
      <w:bookmarkStart w:id="508" w:name="_Toc349288248"/>
      <w:bookmarkStart w:id="509" w:name="_Toc350415578"/>
      <w:bookmarkStart w:id="510" w:name="_Toc351549876"/>
      <w:bookmarkStart w:id="511" w:name="_Toc352940476"/>
      <w:bookmarkStart w:id="512" w:name="_Toc354053821"/>
      <w:bookmarkStart w:id="513" w:name="_Toc355708836"/>
      <w:bookmarkStart w:id="514" w:name="_Toc357001929"/>
      <w:bookmarkStart w:id="515" w:name="_Toc358192560"/>
      <w:bookmarkStart w:id="516" w:name="_Toc359489413"/>
      <w:bookmarkStart w:id="517" w:name="_Toc360696816"/>
      <w:bookmarkStart w:id="518" w:name="_Toc361921549"/>
      <w:bookmarkStart w:id="519" w:name="_Toc363741386"/>
      <w:bookmarkStart w:id="520" w:name="_Toc364672335"/>
      <w:bookmarkStart w:id="521" w:name="_Toc366157675"/>
      <w:bookmarkStart w:id="522" w:name="_Toc367715514"/>
      <w:bookmarkStart w:id="523" w:name="_Toc369007676"/>
      <w:bookmarkStart w:id="524" w:name="_Toc369007856"/>
      <w:bookmarkStart w:id="525" w:name="_Toc370373463"/>
      <w:bookmarkStart w:id="526" w:name="_Toc371588839"/>
      <w:bookmarkStart w:id="527" w:name="_Toc373157812"/>
      <w:bookmarkStart w:id="528" w:name="_Toc374006625"/>
      <w:bookmarkStart w:id="529" w:name="_Toc374692683"/>
      <w:bookmarkStart w:id="530" w:name="_Toc374692760"/>
      <w:bookmarkStart w:id="531" w:name="_Toc377026490"/>
      <w:bookmarkStart w:id="532" w:name="_Toc378322705"/>
      <w:bookmarkStart w:id="533" w:name="_Toc379440363"/>
      <w:bookmarkStart w:id="534" w:name="_Toc380582888"/>
      <w:bookmarkStart w:id="535" w:name="_Toc381784218"/>
      <w:bookmarkStart w:id="536" w:name="_Toc383182297"/>
      <w:bookmarkStart w:id="537" w:name="_Toc384625683"/>
      <w:bookmarkStart w:id="538" w:name="_Toc385496782"/>
      <w:bookmarkStart w:id="539" w:name="_Toc388946306"/>
      <w:bookmarkStart w:id="540" w:name="_Toc388947553"/>
      <w:bookmarkStart w:id="541" w:name="_Toc389730868"/>
      <w:bookmarkStart w:id="542" w:name="_Toc391386065"/>
      <w:bookmarkStart w:id="543" w:name="_Toc392235869"/>
      <w:bookmarkStart w:id="544" w:name="_Toc393713408"/>
      <w:bookmarkStart w:id="545" w:name="_Toc393714456"/>
      <w:bookmarkStart w:id="546" w:name="_Toc393715460"/>
      <w:bookmarkStart w:id="547" w:name="_Toc395100445"/>
      <w:bookmarkStart w:id="548" w:name="_Toc396212801"/>
      <w:bookmarkStart w:id="549" w:name="_Toc397517638"/>
      <w:bookmarkStart w:id="550" w:name="_Toc399160622"/>
      <w:bookmarkStart w:id="551" w:name="_Toc400374866"/>
      <w:bookmarkStart w:id="552" w:name="_Toc401757902"/>
      <w:bookmarkStart w:id="553" w:name="_Toc402967091"/>
      <w:bookmarkStart w:id="554" w:name="_Toc404332304"/>
      <w:bookmarkStart w:id="555" w:name="_Toc405386770"/>
      <w:bookmarkStart w:id="556" w:name="_Toc406508003"/>
      <w:bookmarkStart w:id="557" w:name="_Toc408576623"/>
      <w:bookmarkStart w:id="558" w:name="_Toc409708222"/>
      <w:bookmarkStart w:id="559" w:name="_Toc410904532"/>
      <w:bookmarkStart w:id="560" w:name="_Toc414884937"/>
      <w:bookmarkStart w:id="561" w:name="_Toc416360067"/>
      <w:bookmarkStart w:id="562" w:name="_Toc417984330"/>
      <w:bookmarkStart w:id="563" w:name="_Toc420414817"/>
      <w:bookmarkStart w:id="564" w:name="_Toc421783545"/>
      <w:bookmarkStart w:id="565" w:name="_Toc423078764"/>
      <w:bookmarkStart w:id="566" w:name="_Toc424300235"/>
      <w:bookmarkStart w:id="567" w:name="_Toc428193349"/>
      <w:bookmarkStart w:id="568" w:name="_Toc428372289"/>
      <w:bookmarkStart w:id="569" w:name="_Toc429469038"/>
      <w:bookmarkStart w:id="570" w:name="_Toc432498825"/>
      <w:bookmarkStart w:id="571" w:name="_Toc433358213"/>
      <w:bookmarkStart w:id="572" w:name="_Toc434843822"/>
      <w:bookmarkStart w:id="573" w:name="_Toc436383050"/>
      <w:bookmarkStart w:id="574" w:name="_Toc437264272"/>
      <w:bookmarkStart w:id="575" w:name="_Toc438219157"/>
      <w:bookmarkStart w:id="576" w:name="_Toc440443780"/>
      <w:bookmarkStart w:id="577" w:name="_Toc441671597"/>
      <w:bookmarkStart w:id="578" w:name="_Toc442711612"/>
      <w:bookmarkStart w:id="579" w:name="_Toc445368575"/>
      <w:bookmarkStart w:id="580" w:name="_Toc446578863"/>
      <w:bookmarkStart w:id="581" w:name="_Toc449442757"/>
      <w:bookmarkStart w:id="582" w:name="_Toc450747461"/>
      <w:bookmarkStart w:id="583" w:name="_Toc451863130"/>
      <w:bookmarkStart w:id="584" w:name="_Toc453320500"/>
      <w:bookmarkStart w:id="585" w:name="_Toc454789144"/>
      <w:bookmarkStart w:id="586" w:name="_Toc456103206"/>
      <w:bookmarkStart w:id="587" w:name="_Toc456103322"/>
      <w:bookmarkStart w:id="588" w:name="_Toc457308208"/>
      <w:r w:rsidR="00911AE9" w:rsidRPr="00DB3264">
        <w:rPr>
          <w:lang w:val="en-US"/>
        </w:rPr>
        <w:lastRenderedPageBreak/>
        <w:t>GENERAL  INFORMATION</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E10D9E" w:rsidRPr="0050515D" w:rsidRDefault="00911AE9" w:rsidP="0050515D">
      <w:pPr>
        <w:pStyle w:val="Heading20"/>
        <w:rPr>
          <w:lang w:val="en-US"/>
        </w:rPr>
      </w:pPr>
      <w:bookmarkStart w:id="589" w:name="_Toc253407142"/>
      <w:bookmarkStart w:id="590" w:name="_Toc259783105"/>
      <w:bookmarkStart w:id="591" w:name="_Toc262631768"/>
      <w:bookmarkStart w:id="592" w:name="_Toc265056484"/>
      <w:bookmarkStart w:id="593" w:name="_Toc266181234"/>
      <w:bookmarkStart w:id="594" w:name="_Toc268774000"/>
      <w:bookmarkStart w:id="595" w:name="_Toc271700477"/>
      <w:bookmarkStart w:id="596" w:name="_Toc273023321"/>
      <w:bookmarkStart w:id="597" w:name="_Toc274223815"/>
      <w:bookmarkStart w:id="598" w:name="_Toc276717163"/>
      <w:bookmarkStart w:id="599" w:name="_Toc279669136"/>
      <w:bookmarkStart w:id="600" w:name="_Toc280349206"/>
      <w:bookmarkStart w:id="601" w:name="_Toc282526038"/>
      <w:bookmarkStart w:id="602" w:name="_Toc283737195"/>
      <w:bookmarkStart w:id="603" w:name="_Toc286218712"/>
      <w:bookmarkStart w:id="604" w:name="_Toc288660269"/>
      <w:bookmarkStart w:id="605" w:name="_Toc291005379"/>
      <w:bookmarkStart w:id="606" w:name="_Toc292704951"/>
      <w:bookmarkStart w:id="607" w:name="_Toc295387896"/>
      <w:bookmarkStart w:id="608" w:name="_Toc296675479"/>
      <w:bookmarkStart w:id="609" w:name="_Toc297804718"/>
      <w:bookmarkStart w:id="610" w:name="_Toc301945290"/>
      <w:bookmarkStart w:id="611" w:name="_Toc303344249"/>
      <w:bookmarkStart w:id="612" w:name="_Toc304892155"/>
      <w:bookmarkStart w:id="613" w:name="_Toc308530337"/>
      <w:bookmarkStart w:id="614" w:name="_Toc311103643"/>
      <w:bookmarkStart w:id="615" w:name="_Toc313973313"/>
      <w:bookmarkStart w:id="616" w:name="_Toc316479953"/>
      <w:bookmarkStart w:id="617" w:name="_Toc318964999"/>
      <w:bookmarkStart w:id="618" w:name="_Toc320536955"/>
      <w:bookmarkStart w:id="619" w:name="_Toc321233390"/>
      <w:bookmarkStart w:id="620" w:name="_Toc321311661"/>
      <w:bookmarkStart w:id="621" w:name="_Toc321820541"/>
      <w:bookmarkStart w:id="622" w:name="_Toc323035707"/>
      <w:bookmarkStart w:id="623" w:name="_Toc323904375"/>
      <w:bookmarkStart w:id="624" w:name="_Toc332272647"/>
      <w:bookmarkStart w:id="625" w:name="_Toc334776193"/>
      <w:bookmarkStart w:id="626" w:name="_Toc335901500"/>
      <w:bookmarkStart w:id="627" w:name="_Toc337110334"/>
      <w:bookmarkStart w:id="628" w:name="_Toc338779374"/>
      <w:bookmarkStart w:id="629" w:name="_Toc340225514"/>
      <w:bookmarkStart w:id="630" w:name="_Toc341451213"/>
      <w:bookmarkStart w:id="631" w:name="_Toc342912840"/>
      <w:bookmarkStart w:id="632" w:name="_Toc343262677"/>
      <w:bookmarkStart w:id="633" w:name="_Toc345579828"/>
      <w:bookmarkStart w:id="634" w:name="_Toc346885933"/>
      <w:bookmarkStart w:id="635" w:name="_Toc347929581"/>
      <w:bookmarkStart w:id="636" w:name="_Toc349288249"/>
      <w:bookmarkStart w:id="637" w:name="_Toc350415579"/>
      <w:bookmarkStart w:id="638" w:name="_Toc351549877"/>
      <w:bookmarkStart w:id="639" w:name="_Toc352940477"/>
      <w:bookmarkStart w:id="640" w:name="_Toc354053822"/>
      <w:bookmarkStart w:id="641" w:name="_Toc355708837"/>
      <w:bookmarkStart w:id="642" w:name="_Toc357001930"/>
      <w:bookmarkStart w:id="643" w:name="_Toc358192561"/>
      <w:bookmarkStart w:id="644" w:name="_Toc359489414"/>
      <w:bookmarkStart w:id="645" w:name="_Toc360696817"/>
      <w:bookmarkStart w:id="646" w:name="_Toc361921550"/>
      <w:bookmarkStart w:id="647" w:name="_Toc363741387"/>
      <w:bookmarkStart w:id="648" w:name="_Toc364672336"/>
      <w:bookmarkStart w:id="649" w:name="_Toc366157676"/>
      <w:bookmarkStart w:id="650" w:name="_Toc367715515"/>
      <w:bookmarkStart w:id="651" w:name="_Toc369007677"/>
      <w:bookmarkStart w:id="652" w:name="_Toc369007857"/>
      <w:bookmarkStart w:id="653" w:name="_Toc370373464"/>
      <w:bookmarkStart w:id="654" w:name="_Toc371588840"/>
      <w:bookmarkStart w:id="655" w:name="_Toc373157813"/>
      <w:bookmarkStart w:id="656" w:name="_Toc374006626"/>
      <w:bookmarkStart w:id="657" w:name="_Toc374692684"/>
      <w:bookmarkStart w:id="658" w:name="_Toc374692761"/>
      <w:bookmarkStart w:id="659" w:name="_Toc377026491"/>
      <w:bookmarkStart w:id="660" w:name="_Toc378322706"/>
      <w:bookmarkStart w:id="661" w:name="_Toc379440364"/>
      <w:bookmarkStart w:id="662" w:name="_Toc380582889"/>
      <w:bookmarkStart w:id="663" w:name="_Toc381784219"/>
      <w:bookmarkStart w:id="664" w:name="_Toc383182298"/>
      <w:bookmarkStart w:id="665" w:name="_Toc384625684"/>
      <w:bookmarkStart w:id="666" w:name="_Toc385496783"/>
      <w:bookmarkStart w:id="667" w:name="_Toc388946307"/>
      <w:bookmarkStart w:id="668" w:name="_Toc388947554"/>
      <w:bookmarkStart w:id="669" w:name="_Toc389730869"/>
      <w:bookmarkStart w:id="670" w:name="_Toc391386066"/>
      <w:bookmarkStart w:id="671" w:name="_Toc392235870"/>
      <w:bookmarkStart w:id="672" w:name="_Toc393713409"/>
      <w:bookmarkStart w:id="673" w:name="_Toc393714457"/>
      <w:bookmarkStart w:id="674" w:name="_Toc393715461"/>
      <w:bookmarkStart w:id="675" w:name="_Toc395100446"/>
      <w:bookmarkStart w:id="676" w:name="_Toc396212802"/>
      <w:bookmarkStart w:id="677" w:name="_Toc397517639"/>
      <w:bookmarkStart w:id="678" w:name="_Toc399160623"/>
      <w:bookmarkStart w:id="679" w:name="_Toc400374867"/>
      <w:bookmarkStart w:id="680" w:name="_Toc401757903"/>
      <w:bookmarkStart w:id="681" w:name="_Toc402967092"/>
      <w:bookmarkStart w:id="682" w:name="_Toc404332305"/>
      <w:bookmarkStart w:id="683" w:name="_Toc405386771"/>
      <w:bookmarkStart w:id="684" w:name="_Toc406508004"/>
      <w:bookmarkStart w:id="685" w:name="_Toc408576624"/>
      <w:bookmarkStart w:id="686" w:name="_Toc409708223"/>
      <w:bookmarkStart w:id="687" w:name="_Toc410904533"/>
      <w:bookmarkStart w:id="688" w:name="_Toc414884938"/>
      <w:bookmarkStart w:id="689" w:name="_Toc416360068"/>
      <w:bookmarkStart w:id="690" w:name="_Toc417984331"/>
      <w:bookmarkStart w:id="691" w:name="_Toc420414818"/>
      <w:bookmarkStart w:id="692" w:name="_Toc421783546"/>
      <w:bookmarkStart w:id="693" w:name="_Toc423078765"/>
      <w:bookmarkStart w:id="694" w:name="_Toc424300236"/>
      <w:bookmarkStart w:id="695" w:name="_Toc428193350"/>
      <w:bookmarkStart w:id="696" w:name="_Toc428372290"/>
      <w:bookmarkStart w:id="697" w:name="_Toc429469039"/>
      <w:bookmarkStart w:id="698" w:name="_Toc432498826"/>
      <w:bookmarkStart w:id="699" w:name="_Toc433358214"/>
      <w:bookmarkStart w:id="700" w:name="_Toc434843823"/>
      <w:bookmarkStart w:id="701" w:name="_Toc436383051"/>
      <w:bookmarkStart w:id="702" w:name="_Toc437264273"/>
      <w:bookmarkStart w:id="703" w:name="_Toc438219158"/>
      <w:bookmarkStart w:id="704" w:name="_Toc440443781"/>
      <w:bookmarkStart w:id="705" w:name="_Toc441671598"/>
      <w:bookmarkStart w:id="706" w:name="_Toc442711613"/>
      <w:bookmarkStart w:id="707" w:name="_Toc445368576"/>
      <w:bookmarkStart w:id="708" w:name="_Toc446578864"/>
      <w:bookmarkStart w:id="709" w:name="_Toc449442758"/>
      <w:bookmarkStart w:id="710" w:name="_Toc450747462"/>
      <w:bookmarkStart w:id="711" w:name="_Toc451863131"/>
      <w:bookmarkStart w:id="712" w:name="_Toc453320501"/>
      <w:bookmarkStart w:id="713" w:name="_Toc454789145"/>
      <w:bookmarkStart w:id="714" w:name="_Toc456103207"/>
      <w:bookmarkStart w:id="715" w:name="_Toc456103323"/>
      <w:bookmarkStart w:id="716" w:name="_Toc457308209"/>
      <w:r w:rsidRPr="0050515D">
        <w:rPr>
          <w:lang w:val="en-US"/>
        </w:rPr>
        <w:t>Lists annexed to the ITU Operational Bulletin</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D31948" w:rsidRPr="00DB3264" w:rsidRDefault="00D31948" w:rsidP="00D31948">
      <w:pPr>
        <w:spacing w:before="200"/>
        <w:rPr>
          <w:rFonts w:asciiTheme="minorHAnsi" w:hAnsiTheme="minorHAnsi"/>
          <w:b/>
          <w:bCs/>
        </w:rPr>
      </w:pPr>
      <w:bookmarkStart w:id="717" w:name="_Toc105302119"/>
      <w:bookmarkStart w:id="718" w:name="_Toc106504837"/>
      <w:bookmarkStart w:id="719" w:name="_Toc107798484"/>
      <w:bookmarkStart w:id="720" w:name="_Toc109028728"/>
      <w:bookmarkStart w:id="721" w:name="_Toc109631795"/>
      <w:bookmarkStart w:id="722" w:name="_Toc109631890"/>
      <w:bookmarkStart w:id="723" w:name="_Toc110233107"/>
      <w:bookmarkStart w:id="724" w:name="_Toc110233322"/>
      <w:bookmarkStart w:id="725" w:name="_Toc111607471"/>
      <w:bookmarkStart w:id="726" w:name="_Toc113250000"/>
      <w:bookmarkStart w:id="727" w:name="_Toc114285869"/>
      <w:bookmarkStart w:id="728" w:name="_Toc116117066"/>
      <w:bookmarkStart w:id="729" w:name="_Toc117389514"/>
      <w:bookmarkStart w:id="730" w:name="_Toc119749612"/>
      <w:bookmarkStart w:id="731" w:name="_Toc121281070"/>
      <w:bookmarkStart w:id="732" w:name="_Toc122238432"/>
      <w:bookmarkStart w:id="733" w:name="_Toc122940721"/>
      <w:bookmarkStart w:id="734" w:name="_Toc126481926"/>
      <w:bookmarkStart w:id="735" w:name="_Toc127606592"/>
      <w:bookmarkStart w:id="736" w:name="_Toc128886943"/>
      <w:bookmarkStart w:id="737" w:name="_Toc131917082"/>
      <w:bookmarkStart w:id="738" w:name="_Toc131917356"/>
      <w:bookmarkStart w:id="739" w:name="_Toc135453245"/>
      <w:bookmarkStart w:id="740" w:name="_Toc136762578"/>
      <w:bookmarkStart w:id="741" w:name="_Toc138153363"/>
      <w:bookmarkStart w:id="742" w:name="_Toc139444662"/>
      <w:bookmarkStart w:id="743" w:name="_Toc140656512"/>
      <w:bookmarkStart w:id="744" w:name="_Toc141774304"/>
      <w:bookmarkStart w:id="745" w:name="_Toc143331177"/>
      <w:bookmarkStart w:id="746" w:name="_Toc144780335"/>
      <w:bookmarkStart w:id="747" w:name="_Toc146011631"/>
      <w:bookmarkStart w:id="748" w:name="_Toc147313830"/>
      <w:bookmarkStart w:id="749" w:name="_Toc148518933"/>
      <w:bookmarkStart w:id="750" w:name="_Toc148519277"/>
      <w:bookmarkStart w:id="751" w:name="_Toc150078542"/>
      <w:bookmarkStart w:id="752" w:name="_Toc151281224"/>
      <w:bookmarkStart w:id="753" w:name="_Toc152663483"/>
      <w:bookmarkStart w:id="754" w:name="_Toc153877708"/>
      <w:bookmarkStart w:id="755" w:name="_Toc156378795"/>
      <w:bookmarkStart w:id="756" w:name="_Toc158019338"/>
      <w:bookmarkStart w:id="757" w:name="_Toc159212689"/>
      <w:bookmarkStart w:id="758" w:name="_Toc160456136"/>
      <w:bookmarkStart w:id="759" w:name="_Toc161638205"/>
      <w:bookmarkStart w:id="760" w:name="_Toc162942676"/>
      <w:bookmarkStart w:id="761" w:name="_Toc164586120"/>
      <w:bookmarkStart w:id="762" w:name="_Toc165690490"/>
      <w:bookmarkStart w:id="763" w:name="_Toc166647544"/>
      <w:bookmarkStart w:id="764" w:name="_Toc168388002"/>
      <w:bookmarkStart w:id="765" w:name="_Toc169584443"/>
      <w:bookmarkStart w:id="766" w:name="_Toc170815249"/>
      <w:bookmarkStart w:id="767" w:name="_Toc171936761"/>
      <w:bookmarkStart w:id="768" w:name="_Toc173647010"/>
      <w:bookmarkStart w:id="769" w:name="_Toc174436269"/>
      <w:bookmarkStart w:id="770" w:name="_Toc176340203"/>
      <w:bookmarkStart w:id="771" w:name="_Toc177526404"/>
      <w:bookmarkStart w:id="772" w:name="_Toc178733525"/>
      <w:bookmarkStart w:id="773" w:name="_Toc181591757"/>
      <w:bookmarkStart w:id="774" w:name="_Toc182996109"/>
      <w:bookmarkStart w:id="775" w:name="_Toc184099119"/>
      <w:bookmarkStart w:id="776" w:name="_Toc187491733"/>
      <w:bookmarkStart w:id="777" w:name="_Toc188073917"/>
      <w:bookmarkStart w:id="778" w:name="_Toc191803606"/>
      <w:bookmarkStart w:id="779" w:name="_Toc192925234"/>
      <w:bookmarkStart w:id="780" w:name="_Toc193013099"/>
      <w:bookmarkStart w:id="781" w:name="_Toc196019478"/>
      <w:bookmarkStart w:id="782" w:name="_Toc197223434"/>
      <w:bookmarkStart w:id="783" w:name="_Toc198519367"/>
      <w:bookmarkStart w:id="784" w:name="_Toc200872012"/>
      <w:bookmarkStart w:id="785" w:name="_Toc202750807"/>
      <w:bookmarkStart w:id="786" w:name="_Toc202750917"/>
      <w:bookmarkStart w:id="787" w:name="_Toc202751280"/>
      <w:bookmarkStart w:id="788" w:name="_Toc203553649"/>
      <w:bookmarkStart w:id="789" w:name="_Toc204666529"/>
      <w:bookmarkStart w:id="790" w:name="_Toc205106594"/>
      <w:bookmarkStart w:id="791" w:name="_Toc206389934"/>
      <w:bookmarkStart w:id="792" w:name="_Toc208205449"/>
      <w:bookmarkStart w:id="793" w:name="_Toc211848177"/>
      <w:bookmarkStart w:id="794" w:name="_Toc212964587"/>
      <w:bookmarkStart w:id="795" w:name="_Toc214162711"/>
      <w:bookmarkStart w:id="796" w:name="_Toc215907199"/>
      <w:bookmarkStart w:id="797" w:name="_Toc219001148"/>
      <w:bookmarkStart w:id="798" w:name="_Toc219610057"/>
      <w:bookmarkStart w:id="799" w:name="_Toc222028812"/>
      <w:bookmarkStart w:id="800" w:name="_Toc223252037"/>
      <w:bookmarkStart w:id="801" w:name="_Toc224533682"/>
      <w:bookmarkStart w:id="802" w:name="_Toc226791560"/>
      <w:bookmarkStart w:id="803" w:name="_Toc228766354"/>
      <w:bookmarkStart w:id="804" w:name="_Toc229971353"/>
      <w:bookmarkStart w:id="805" w:name="_Toc232323931"/>
      <w:bookmarkStart w:id="806" w:name="_Toc233609592"/>
      <w:bookmarkStart w:id="807" w:name="_Toc235352384"/>
      <w:bookmarkStart w:id="808" w:name="_Toc236573557"/>
      <w:bookmarkStart w:id="809" w:name="_Toc240790085"/>
      <w:bookmarkStart w:id="810" w:name="_Toc242001425"/>
      <w:bookmarkStart w:id="811" w:name="_Toc243300311"/>
      <w:bookmarkStart w:id="812" w:name="_Toc244506936"/>
      <w:bookmarkStart w:id="813" w:name="_Toc248829258"/>
      <w:bookmarkStart w:id="814" w:name="_Toc262631799"/>
      <w:bookmarkStart w:id="815" w:name="_Toc253407143"/>
      <w:r w:rsidRPr="00DB3264">
        <w:rPr>
          <w:rFonts w:asciiTheme="minorHAnsi" w:hAnsiTheme="minorHAnsi"/>
          <w:b/>
          <w:bCs/>
        </w:rPr>
        <w:t xml:space="preserve">Note from </w:t>
      </w:r>
      <w:r w:rsidRPr="00DB3264">
        <w:rPr>
          <w:rFonts w:asciiTheme="minorHAnsi" w:hAnsiTheme="minorHAnsi"/>
          <w:b/>
          <w:bCs/>
          <w:lang w:val="en-US"/>
        </w:rPr>
        <w:t>TSB</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E131A" w:rsidRPr="00577EF6" w:rsidRDefault="002E131A" w:rsidP="00577EF6">
      <w:pPr>
        <w:pStyle w:val="Heading20"/>
        <w:rPr>
          <w:lang w:val="en-US"/>
        </w:rPr>
      </w:pPr>
      <w:bookmarkStart w:id="816" w:name="_Toc456103208"/>
      <w:bookmarkStart w:id="817" w:name="_Toc456103324"/>
      <w:bookmarkStart w:id="818" w:name="_Toc457308210"/>
      <w:r w:rsidRPr="00577EF6">
        <w:rPr>
          <w:lang w:val="en-US"/>
        </w:rPr>
        <w:lastRenderedPageBreak/>
        <w:t>Approval of ITU-T Recommendations</w:t>
      </w:r>
      <w:bookmarkEnd w:id="816"/>
      <w:bookmarkEnd w:id="817"/>
      <w:bookmarkEnd w:id="818"/>
    </w:p>
    <w:p w:rsidR="00991559" w:rsidRDefault="00991559" w:rsidP="00991559"/>
    <w:p w:rsidR="00991559" w:rsidRPr="008B28ED" w:rsidRDefault="00991559" w:rsidP="00991559">
      <w:r w:rsidRPr="008B28ED">
        <w:t>By AAP-86, it was announced that the following ITU-T Recommendations were approved, in accordance with the procedures outlined in Recommendation ITU-T A.8:</w:t>
      </w:r>
    </w:p>
    <w:p w:rsidR="00991559" w:rsidRPr="008B28ED" w:rsidRDefault="00991559" w:rsidP="00991559">
      <w:pPr>
        <w:pStyle w:val="NormalWeb"/>
        <w:tabs>
          <w:tab w:val="left" w:pos="567"/>
        </w:tabs>
        <w:spacing w:before="0" w:after="120"/>
        <w:rPr>
          <w:rFonts w:ascii="Calibri" w:hAnsi="Calibri" w:cs="Arial"/>
          <w:sz w:val="20"/>
          <w:szCs w:val="20"/>
        </w:rPr>
      </w:pPr>
      <w:r w:rsidRPr="008B28ED">
        <w:rPr>
          <w:rFonts w:ascii="Calibri" w:hAnsi="Calibri" w:cs="Arial"/>
          <w:sz w:val="20"/>
          <w:szCs w:val="20"/>
        </w:rPr>
        <w:t>–</w:t>
      </w:r>
      <w:r>
        <w:rPr>
          <w:rFonts w:ascii="Calibri" w:hAnsi="Calibri" w:cs="Arial"/>
          <w:sz w:val="20"/>
          <w:szCs w:val="20"/>
        </w:rPr>
        <w:tab/>
      </w:r>
      <w:r w:rsidRPr="008B28ED">
        <w:rPr>
          <w:rFonts w:ascii="Calibri" w:hAnsi="Calibri" w:cs="Arial"/>
          <w:sz w:val="20"/>
          <w:szCs w:val="20"/>
        </w:rPr>
        <w:t>ITU-T G.7041/Y.1303 (08/2016): Generic framing procedure</w:t>
      </w:r>
    </w:p>
    <w:p w:rsidR="00991559" w:rsidRPr="008B28ED" w:rsidRDefault="00991559" w:rsidP="00A61567">
      <w:pPr>
        <w:pStyle w:val="NormalWeb"/>
        <w:tabs>
          <w:tab w:val="left" w:pos="567"/>
        </w:tabs>
        <w:spacing w:before="0" w:after="120"/>
        <w:ind w:left="567" w:hanging="567"/>
        <w:rPr>
          <w:rFonts w:ascii="Calibri" w:hAnsi="Calibri" w:cs="Arial"/>
          <w:sz w:val="20"/>
          <w:szCs w:val="20"/>
        </w:rPr>
      </w:pPr>
      <w:r w:rsidRPr="008B28ED">
        <w:rPr>
          <w:rFonts w:ascii="Calibri" w:hAnsi="Calibri" w:cs="Arial"/>
          <w:sz w:val="20"/>
          <w:szCs w:val="20"/>
        </w:rPr>
        <w:t>–</w:t>
      </w:r>
      <w:r>
        <w:rPr>
          <w:rFonts w:ascii="Calibri" w:hAnsi="Calibri" w:cs="Arial"/>
          <w:sz w:val="20"/>
          <w:szCs w:val="20"/>
        </w:rPr>
        <w:tab/>
      </w:r>
      <w:r w:rsidRPr="008B28ED">
        <w:rPr>
          <w:rFonts w:ascii="Calibri" w:hAnsi="Calibri" w:cs="Arial"/>
          <w:sz w:val="20"/>
          <w:szCs w:val="20"/>
        </w:rPr>
        <w:t xml:space="preserve">ITU-T T.832 (08/2016): Information technology </w:t>
      </w:r>
      <w:r w:rsidR="00A61567">
        <w:rPr>
          <w:rFonts w:ascii="Calibri" w:hAnsi="Calibri" w:cs="Arial"/>
          <w:sz w:val="20"/>
          <w:szCs w:val="20"/>
        </w:rPr>
        <w:t>–</w:t>
      </w:r>
      <w:r w:rsidRPr="008B28ED">
        <w:rPr>
          <w:rFonts w:ascii="Calibri" w:hAnsi="Calibri" w:cs="Arial"/>
          <w:sz w:val="20"/>
          <w:szCs w:val="20"/>
        </w:rPr>
        <w:t xml:space="preserve"> JPEG XR image coding system </w:t>
      </w:r>
      <w:r w:rsidR="00A61567">
        <w:rPr>
          <w:rFonts w:ascii="Calibri" w:hAnsi="Calibri" w:cs="Arial"/>
          <w:sz w:val="20"/>
          <w:szCs w:val="20"/>
        </w:rPr>
        <w:t>–</w:t>
      </w:r>
      <w:r w:rsidRPr="008B28ED">
        <w:rPr>
          <w:rFonts w:ascii="Calibri" w:hAnsi="Calibri" w:cs="Arial"/>
          <w:sz w:val="20"/>
          <w:szCs w:val="20"/>
        </w:rPr>
        <w:t xml:space="preserve"> Image coding specification</w:t>
      </w:r>
    </w:p>
    <w:p w:rsidR="00991559" w:rsidRDefault="00991559" w:rsidP="00991559">
      <w:pPr>
        <w:pStyle w:val="NormalWeb"/>
        <w:tabs>
          <w:tab w:val="left" w:pos="567"/>
        </w:tabs>
        <w:spacing w:before="0" w:after="120"/>
        <w:rPr>
          <w:rFonts w:ascii="Calibri" w:hAnsi="Calibri" w:cs="Arial"/>
          <w:sz w:val="20"/>
          <w:szCs w:val="20"/>
        </w:rPr>
      </w:pPr>
      <w:r w:rsidRPr="008B28ED">
        <w:rPr>
          <w:rFonts w:ascii="Calibri" w:hAnsi="Calibri" w:cs="Arial"/>
          <w:sz w:val="20"/>
          <w:szCs w:val="20"/>
        </w:rPr>
        <w:t>–</w:t>
      </w:r>
      <w:r>
        <w:rPr>
          <w:rFonts w:ascii="Calibri" w:hAnsi="Calibri" w:cs="Arial"/>
          <w:sz w:val="20"/>
          <w:szCs w:val="20"/>
        </w:rPr>
        <w:tab/>
      </w:r>
      <w:r w:rsidRPr="008B28ED">
        <w:rPr>
          <w:rFonts w:ascii="Calibri" w:hAnsi="Calibri" w:cs="Arial"/>
          <w:sz w:val="20"/>
          <w:szCs w:val="20"/>
        </w:rPr>
        <w:t>ITU-T T.835 (08/2016): Information technology – JPEG XR image coding system – Reference software</w:t>
      </w:r>
    </w:p>
    <w:p w:rsidR="001C1EDA" w:rsidRDefault="001C1EDA" w:rsidP="001C1EDA">
      <w:pPr>
        <w:ind w:left="567" w:hanging="567"/>
        <w:rPr>
          <w:rFonts w:cs="Arial"/>
        </w:rPr>
      </w:pPr>
    </w:p>
    <w:p w:rsidR="00A61567" w:rsidRDefault="00A61567" w:rsidP="001C1EDA">
      <w:pPr>
        <w:ind w:left="567" w:hanging="567"/>
        <w:rPr>
          <w:rFonts w:cs="Arial"/>
        </w:rPr>
      </w:pPr>
    </w:p>
    <w:p w:rsidR="00991559" w:rsidRDefault="00991559" w:rsidP="001C1EDA">
      <w:pPr>
        <w:ind w:left="567" w:hanging="567"/>
        <w:rPr>
          <w:rFonts w:cs="Arial"/>
        </w:rPr>
      </w:pPr>
    </w:p>
    <w:p w:rsidR="00991559" w:rsidRPr="00991559" w:rsidRDefault="00991559" w:rsidP="00C03F9B">
      <w:pPr>
        <w:pStyle w:val="Heading20"/>
        <w:rPr>
          <w:lang w:val="en-US"/>
        </w:rPr>
      </w:pPr>
      <w:bookmarkStart w:id="819" w:name="_Toc219001155"/>
      <w:bookmarkStart w:id="820" w:name="_Toc232323934"/>
      <w:r w:rsidRPr="00991559">
        <w:rPr>
          <w:lang w:val="en-US"/>
        </w:rPr>
        <w:t>Assignment of Signalling Area/Network Codes (SANC)</w:t>
      </w:r>
      <w:r w:rsidRPr="00991559">
        <w:rPr>
          <w:lang w:val="en-US"/>
        </w:rPr>
        <w:br/>
        <w:t>(Recommendation ITU-T Q.708 (03/99))</w:t>
      </w:r>
      <w:bookmarkEnd w:id="819"/>
      <w:bookmarkEnd w:id="820"/>
    </w:p>
    <w:p w:rsidR="00991559" w:rsidRDefault="00991559" w:rsidP="00991559">
      <w:pPr>
        <w:rPr>
          <w:rFonts w:eastAsia="SimSun"/>
          <w:lang w:val="pt-BR" w:eastAsia="zh-CN"/>
        </w:rPr>
      </w:pPr>
      <w:bookmarkStart w:id="821" w:name="_Toc219001156"/>
      <w:bookmarkStart w:id="822" w:name="_Toc232323935"/>
    </w:p>
    <w:p w:rsidR="00991559" w:rsidRPr="00991559" w:rsidRDefault="00991559" w:rsidP="00991559">
      <w:pPr>
        <w:tabs>
          <w:tab w:val="left" w:pos="1560"/>
          <w:tab w:val="left" w:pos="2127"/>
        </w:tabs>
        <w:spacing w:before="0"/>
        <w:jc w:val="left"/>
        <w:outlineLvl w:val="3"/>
        <w:rPr>
          <w:rFonts w:eastAsia="SimSun" w:cs="Arial"/>
          <w:b/>
          <w:bCs/>
          <w:lang w:val="pt-BR" w:eastAsia="zh-CN"/>
        </w:rPr>
      </w:pPr>
      <w:r w:rsidRPr="00991559">
        <w:rPr>
          <w:rFonts w:eastAsia="SimSun" w:cs="Arial"/>
          <w:b/>
          <w:bCs/>
          <w:lang w:val="pt-BR" w:eastAsia="zh-CN"/>
        </w:rPr>
        <w:t>Note from TSB</w:t>
      </w:r>
      <w:bookmarkEnd w:id="821"/>
      <w:bookmarkEnd w:id="822"/>
    </w:p>
    <w:p w:rsidR="00991559" w:rsidRPr="00991559" w:rsidRDefault="00991559" w:rsidP="00991559">
      <w:pPr>
        <w:rPr>
          <w:rFonts w:eastAsia="SimSun"/>
        </w:rPr>
      </w:pPr>
      <w:r w:rsidRPr="00991559">
        <w:t>At the request of the Administration of Brazil, the Director of TSB has assigned the following signalling area/network code (SANC) for use in the international part of the signalling system No. 7 network of this country/geographical area, in accordance with Recommendation ITU-T Q.708 (03/99):</w:t>
      </w:r>
    </w:p>
    <w:p w:rsidR="00991559" w:rsidRPr="00991559" w:rsidRDefault="00991559" w:rsidP="00991559">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1" w:type="dxa"/>
        <w:tblLayout w:type="fixed"/>
        <w:tblLook w:val="0000" w:firstRow="0" w:lastRow="0" w:firstColumn="0" w:lastColumn="0" w:noHBand="0" w:noVBand="0"/>
      </w:tblPr>
      <w:tblGrid>
        <w:gridCol w:w="6057"/>
        <w:gridCol w:w="1564"/>
      </w:tblGrid>
      <w:tr w:rsidR="00991559" w:rsidRPr="00991559" w:rsidTr="00791E58">
        <w:tc>
          <w:tcPr>
            <w:tcW w:w="6057" w:type="dxa"/>
          </w:tcPr>
          <w:p w:rsidR="00991559" w:rsidRPr="00991559" w:rsidRDefault="00991559" w:rsidP="00991559">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991559">
              <w:rPr>
                <w:rFonts w:asciiTheme="minorHAnsi" w:hAnsiTheme="minorHAnsi"/>
                <w:i/>
              </w:rPr>
              <w:t>Country</w:t>
            </w:r>
            <w:r w:rsidRPr="00991559">
              <w:rPr>
                <w:rFonts w:asciiTheme="minorHAnsi" w:hAnsiTheme="minorHAnsi"/>
                <w:iCs/>
              </w:rPr>
              <w:t>/</w:t>
            </w:r>
            <w:r w:rsidRPr="00991559">
              <w:rPr>
                <w:rFonts w:asciiTheme="minorHAnsi" w:hAnsiTheme="minorHAnsi"/>
                <w:i/>
              </w:rPr>
              <w:t>geographical area or signalling network</w:t>
            </w:r>
          </w:p>
        </w:tc>
        <w:tc>
          <w:tcPr>
            <w:tcW w:w="1564" w:type="dxa"/>
          </w:tcPr>
          <w:p w:rsidR="00991559" w:rsidRPr="00991559" w:rsidRDefault="00991559" w:rsidP="00991559">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991559">
              <w:rPr>
                <w:rFonts w:asciiTheme="minorHAnsi" w:hAnsiTheme="minorHAnsi"/>
                <w:i/>
                <w:iCs/>
              </w:rPr>
              <w:t>SANC</w:t>
            </w:r>
          </w:p>
        </w:tc>
      </w:tr>
      <w:tr w:rsidR="00991559" w:rsidRPr="00991559" w:rsidTr="00791E58">
        <w:tc>
          <w:tcPr>
            <w:tcW w:w="6057" w:type="dxa"/>
          </w:tcPr>
          <w:p w:rsidR="00991559" w:rsidRPr="00991559" w:rsidRDefault="00991559" w:rsidP="00991559">
            <w:pPr>
              <w:framePr w:hSpace="181" w:wrap="around" w:vAnchor="text" w:hAnchor="margin" w:xAlign="center" w:y="1"/>
              <w:tabs>
                <w:tab w:val="clear" w:pos="567"/>
                <w:tab w:val="clear" w:pos="1276"/>
                <w:tab w:val="clear" w:pos="1843"/>
                <w:tab w:val="clear" w:pos="5387"/>
                <w:tab w:val="clear" w:pos="5954"/>
              </w:tabs>
              <w:ind w:firstLine="533"/>
              <w:jc w:val="left"/>
              <w:rPr>
                <w:rFonts w:asciiTheme="minorHAnsi" w:eastAsia="SimSun" w:hAnsiTheme="minorHAnsi"/>
              </w:rPr>
            </w:pPr>
            <w:r w:rsidRPr="00991559">
              <w:rPr>
                <w:rFonts w:asciiTheme="minorHAnsi" w:eastAsia="SimSun" w:hAnsiTheme="minorHAnsi"/>
              </w:rPr>
              <w:t>Brazil (Federative Republic of)</w:t>
            </w:r>
          </w:p>
        </w:tc>
        <w:tc>
          <w:tcPr>
            <w:tcW w:w="1564" w:type="dxa"/>
          </w:tcPr>
          <w:p w:rsidR="00991559" w:rsidRPr="00991559" w:rsidRDefault="00991559" w:rsidP="00991559">
            <w:pPr>
              <w:framePr w:hSpace="181" w:wrap="around" w:vAnchor="text" w:hAnchor="margin" w:xAlign="center" w:y="1"/>
              <w:tabs>
                <w:tab w:val="clear" w:pos="567"/>
                <w:tab w:val="clear" w:pos="1276"/>
                <w:tab w:val="clear" w:pos="1843"/>
                <w:tab w:val="clear" w:pos="5387"/>
                <w:tab w:val="clear" w:pos="5954"/>
                <w:tab w:val="left" w:pos="675"/>
                <w:tab w:val="center" w:pos="955"/>
              </w:tabs>
              <w:jc w:val="center"/>
              <w:rPr>
                <w:rFonts w:asciiTheme="minorHAnsi" w:hAnsiTheme="minorHAnsi" w:cstheme="majorBidi"/>
              </w:rPr>
            </w:pPr>
            <w:r w:rsidRPr="00991559">
              <w:rPr>
                <w:rFonts w:asciiTheme="minorHAnsi" w:hAnsiTheme="minorHAnsi" w:cstheme="majorBidi"/>
              </w:rPr>
              <w:t>7-057</w:t>
            </w:r>
          </w:p>
        </w:tc>
      </w:tr>
      <w:tr w:rsidR="00991559" w:rsidRPr="00991559" w:rsidTr="00791E58">
        <w:tc>
          <w:tcPr>
            <w:tcW w:w="6057" w:type="dxa"/>
          </w:tcPr>
          <w:p w:rsidR="00991559" w:rsidRPr="00991559" w:rsidRDefault="00991559" w:rsidP="00991559">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991559" w:rsidRPr="00991559" w:rsidRDefault="00991559" w:rsidP="00991559">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991559" w:rsidRPr="00991559" w:rsidRDefault="00991559" w:rsidP="00991559">
      <w:pPr>
        <w:tabs>
          <w:tab w:val="clear" w:pos="567"/>
          <w:tab w:val="clear" w:pos="1276"/>
          <w:tab w:val="clear" w:pos="1843"/>
          <w:tab w:val="clear" w:pos="5387"/>
          <w:tab w:val="clear" w:pos="5954"/>
        </w:tabs>
        <w:spacing w:before="0"/>
        <w:jc w:val="left"/>
        <w:rPr>
          <w:rFonts w:asciiTheme="minorHAnsi" w:hAnsiTheme="minorHAnsi"/>
          <w:b/>
          <w:sz w:val="12"/>
          <w:szCs w:val="22"/>
        </w:rPr>
      </w:pPr>
    </w:p>
    <w:p w:rsidR="00991559" w:rsidRPr="00991559" w:rsidRDefault="00991559" w:rsidP="00991559">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991559">
        <w:rPr>
          <w:rFonts w:asciiTheme="minorHAnsi" w:hAnsiTheme="minorHAnsi"/>
          <w:position w:val="6"/>
          <w:sz w:val="16"/>
          <w:szCs w:val="16"/>
        </w:rPr>
        <w:t>____________</w:t>
      </w:r>
    </w:p>
    <w:p w:rsidR="00991559" w:rsidRPr="00F74FE2" w:rsidRDefault="00991559" w:rsidP="00991559">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991559">
        <w:rPr>
          <w:rFonts w:asciiTheme="minorHAnsi" w:hAnsiTheme="minorHAnsi"/>
          <w:sz w:val="16"/>
          <w:szCs w:val="16"/>
        </w:rPr>
        <w:t>SANC:</w:t>
      </w:r>
      <w:r w:rsidRPr="00991559">
        <w:rPr>
          <w:rFonts w:asciiTheme="minorHAnsi" w:hAnsiTheme="minorHAnsi"/>
          <w:sz w:val="16"/>
          <w:szCs w:val="16"/>
        </w:rPr>
        <w:tab/>
        <w:t>Signalling Area/Network Code.</w:t>
      </w:r>
      <w:r w:rsidRPr="00991559">
        <w:rPr>
          <w:rFonts w:asciiTheme="minorHAnsi" w:hAnsiTheme="minorHAnsi"/>
          <w:sz w:val="16"/>
          <w:szCs w:val="16"/>
        </w:rPr>
        <w:br/>
      </w:r>
      <w:r w:rsidRPr="00991559">
        <w:rPr>
          <w:rFonts w:asciiTheme="minorHAnsi" w:hAnsiTheme="minorHAnsi"/>
          <w:sz w:val="16"/>
          <w:szCs w:val="16"/>
          <w:lang w:val="fr-FR"/>
        </w:rPr>
        <w:t>Code de zone/réseau sémaphore (CZRS).</w:t>
      </w:r>
      <w:r w:rsidRPr="00991559">
        <w:rPr>
          <w:rFonts w:asciiTheme="minorHAnsi" w:hAnsiTheme="minorHAnsi"/>
          <w:sz w:val="16"/>
          <w:szCs w:val="16"/>
          <w:lang w:val="fr-FR"/>
        </w:rPr>
        <w:br/>
      </w:r>
      <w:r w:rsidRPr="00F74FE2">
        <w:rPr>
          <w:rFonts w:asciiTheme="minorHAnsi" w:hAnsiTheme="minorHAnsi"/>
          <w:sz w:val="16"/>
          <w:szCs w:val="16"/>
          <w:lang w:val="es-ES_tradnl"/>
        </w:rPr>
        <w:t>Código de zona/red de señalización (CZRS).</w:t>
      </w:r>
    </w:p>
    <w:p w:rsidR="00991559" w:rsidRPr="00F74FE2" w:rsidRDefault="00991559" w:rsidP="001C1EDA">
      <w:pPr>
        <w:ind w:left="567" w:hanging="567"/>
        <w:rPr>
          <w:rFonts w:cs="Arial"/>
          <w:lang w:val="es-ES_tradnl"/>
        </w:rPr>
      </w:pPr>
    </w:p>
    <w:p w:rsidR="00C85F15" w:rsidRPr="00F74FE2" w:rsidRDefault="00C85F15" w:rsidP="001C1EDA">
      <w:pPr>
        <w:ind w:left="567" w:hanging="567"/>
        <w:rPr>
          <w:rFonts w:cs="Arial"/>
          <w:lang w:val="es-ES_tradnl"/>
        </w:rPr>
      </w:pPr>
      <w:r w:rsidRPr="00F74FE2">
        <w:rPr>
          <w:rFonts w:cs="Arial"/>
          <w:lang w:val="es-ES_tradnl"/>
        </w:rPr>
        <w:br w:type="page"/>
      </w:r>
    </w:p>
    <w:p w:rsidR="00C85F15" w:rsidRPr="00F74FE2" w:rsidRDefault="00C85F15" w:rsidP="00C85F15">
      <w:pPr>
        <w:spacing w:before="0"/>
        <w:rPr>
          <w:sz w:val="4"/>
          <w:lang w:val="es-ES_tradnl"/>
        </w:rPr>
      </w:pPr>
    </w:p>
    <w:p w:rsidR="00FB1F65" w:rsidRPr="00F74FE2" w:rsidRDefault="00FB1F65" w:rsidP="00577EF6">
      <w:pPr>
        <w:pStyle w:val="Heading20"/>
        <w:rPr>
          <w:lang w:val="es-ES_tradnl"/>
        </w:rPr>
      </w:pPr>
      <w:bookmarkStart w:id="823" w:name="_Toc333228144"/>
      <w:bookmarkStart w:id="824" w:name="_Toc445368578"/>
      <w:bookmarkStart w:id="825" w:name="_Toc436383053"/>
      <w:bookmarkStart w:id="826" w:name="_Toc337110339"/>
      <w:bookmarkStart w:id="827" w:name="_Toc421783550"/>
      <w:bookmarkStart w:id="828" w:name="_Toc423078770"/>
      <w:bookmarkStart w:id="829" w:name="_Toc424300239"/>
      <w:bookmarkStart w:id="830" w:name="_Toc429469042"/>
      <w:bookmarkStart w:id="831" w:name="_Toc449442762"/>
      <w:bookmarkStart w:id="832" w:name="_Toc453320503"/>
      <w:bookmarkStart w:id="833" w:name="_Toc456103210"/>
      <w:bookmarkStart w:id="834" w:name="_Toc456103326"/>
      <w:bookmarkStart w:id="835" w:name="_Toc457308212"/>
      <w:r w:rsidRPr="00F74FE2">
        <w:rPr>
          <w:lang w:val="es-ES_tradnl"/>
        </w:rPr>
        <w:t>Telephone Service</w:t>
      </w:r>
      <w:bookmarkEnd w:id="823"/>
      <w:r w:rsidRPr="00F74FE2">
        <w:rPr>
          <w:lang w:val="es-ES_tradnl"/>
        </w:rPr>
        <w:br/>
        <w:t>(Recommendation ITU-T E.164)</w:t>
      </w:r>
      <w:bookmarkEnd w:id="824"/>
      <w:bookmarkEnd w:id="825"/>
      <w:bookmarkEnd w:id="826"/>
      <w:bookmarkEnd w:id="827"/>
      <w:bookmarkEnd w:id="828"/>
      <w:bookmarkEnd w:id="829"/>
      <w:bookmarkEnd w:id="830"/>
      <w:bookmarkEnd w:id="831"/>
      <w:bookmarkEnd w:id="832"/>
      <w:bookmarkEnd w:id="833"/>
      <w:bookmarkEnd w:id="834"/>
      <w:bookmarkEnd w:id="835"/>
    </w:p>
    <w:p w:rsidR="00A736D9" w:rsidRPr="00BE493D" w:rsidRDefault="00A736D9" w:rsidP="00A736D9">
      <w:pPr>
        <w:tabs>
          <w:tab w:val="left" w:pos="2160"/>
          <w:tab w:val="left" w:pos="2430"/>
        </w:tabs>
        <w:spacing w:before="0"/>
        <w:jc w:val="center"/>
      </w:pPr>
      <w:bookmarkStart w:id="836" w:name="_Toc215907216"/>
      <w:r w:rsidRPr="00BE493D">
        <w:t>url: www.itu.int/itu-t/inr/nnp</w:t>
      </w:r>
    </w:p>
    <w:p w:rsidR="00A736D9" w:rsidRDefault="00A736D9" w:rsidP="00A736D9">
      <w:pPr>
        <w:tabs>
          <w:tab w:val="left" w:pos="1560"/>
          <w:tab w:val="left" w:pos="2127"/>
        </w:tabs>
        <w:spacing w:before="0"/>
        <w:jc w:val="left"/>
        <w:outlineLvl w:val="3"/>
        <w:rPr>
          <w:rFonts w:cs="Arial"/>
          <w:b/>
        </w:rPr>
      </w:pPr>
    </w:p>
    <w:p w:rsidR="00A736D9" w:rsidRPr="00B25C4D" w:rsidRDefault="00A736D9" w:rsidP="00A736D9">
      <w:pPr>
        <w:tabs>
          <w:tab w:val="left" w:pos="1560"/>
          <w:tab w:val="left" w:pos="2127"/>
        </w:tabs>
        <w:spacing w:before="0"/>
        <w:jc w:val="left"/>
        <w:outlineLvl w:val="3"/>
        <w:rPr>
          <w:rFonts w:cs="Arial"/>
          <w:b/>
        </w:rPr>
      </w:pPr>
      <w:r w:rsidRPr="00B25C4D">
        <w:rPr>
          <w:rFonts w:cs="Arial"/>
          <w:b/>
        </w:rPr>
        <w:t>Denmark</w:t>
      </w:r>
      <w:r>
        <w:rPr>
          <w:rFonts w:cs="Arial"/>
          <w:b/>
        </w:rPr>
        <w:fldChar w:fldCharType="begin"/>
      </w:r>
      <w:r>
        <w:instrText xml:space="preserve"> TC "</w:instrText>
      </w:r>
      <w:r w:rsidRPr="008B210A">
        <w:rPr>
          <w:rFonts w:cs="Arial"/>
          <w:b/>
        </w:rPr>
        <w:instrText>Denmark</w:instrText>
      </w:r>
      <w:r>
        <w:instrText xml:space="preserve">" \f C \l "1" </w:instrText>
      </w:r>
      <w:r>
        <w:rPr>
          <w:rFonts w:cs="Arial"/>
          <w:b/>
        </w:rPr>
        <w:fldChar w:fldCharType="end"/>
      </w:r>
      <w:r w:rsidRPr="00B25C4D">
        <w:rPr>
          <w:rFonts w:cs="Arial"/>
          <w:b/>
        </w:rPr>
        <w:t xml:space="preserve"> (country code +45)</w:t>
      </w:r>
      <w:r w:rsidRPr="00B25C4D">
        <w:rPr>
          <w:rFonts w:cs="Arial"/>
          <w:b/>
          <w:i/>
          <w:noProof/>
          <w:lang w:eastAsia="zh-CN"/>
        </w:rPr>
        <w:t xml:space="preserve"> </w:t>
      </w:r>
    </w:p>
    <w:p w:rsidR="00A736D9" w:rsidRDefault="00A736D9" w:rsidP="00A736D9">
      <w:r w:rsidRPr="00B25C4D">
        <w:t>Communication</w:t>
      </w:r>
      <w:r>
        <w:t xml:space="preserve"> </w:t>
      </w:r>
      <w:r w:rsidRPr="00B25C4D">
        <w:t xml:space="preserve">of </w:t>
      </w:r>
      <w:r>
        <w:t>10</w:t>
      </w:r>
      <w:r w:rsidRPr="00B25C4D">
        <w:t>.</w:t>
      </w:r>
      <w:r>
        <w:t>VIII</w:t>
      </w:r>
      <w:r w:rsidRPr="00B25C4D">
        <w:t>.201</w:t>
      </w:r>
      <w:r>
        <w:t>6</w:t>
      </w:r>
      <w:r w:rsidRPr="00B25C4D">
        <w:t>:</w:t>
      </w:r>
    </w:p>
    <w:p w:rsidR="00A736D9" w:rsidRDefault="00A736D9" w:rsidP="00A736D9">
      <w:r w:rsidRPr="00B25C4D">
        <w:t xml:space="preserve">The </w:t>
      </w:r>
      <w:r w:rsidRPr="00A04D84">
        <w:rPr>
          <w:i/>
        </w:rPr>
        <w:t>Danish Energy Agency</w:t>
      </w:r>
      <w:r w:rsidRPr="00B25C4D">
        <w:t>, Copenhagen</w:t>
      </w:r>
      <w:r>
        <w:fldChar w:fldCharType="begin"/>
      </w:r>
      <w:r>
        <w:instrText xml:space="preserve"> TC "</w:instrText>
      </w:r>
      <w:r w:rsidRPr="00E8735B">
        <w:rPr>
          <w:i/>
        </w:rPr>
        <w:instrText>Danish Energy Agency</w:instrText>
      </w:r>
      <w:r w:rsidRPr="00E8735B">
        <w:instrText>, Copenhagen</w:instrText>
      </w:r>
      <w:r>
        <w:instrText xml:space="preserve">" \f C \l "1" </w:instrText>
      </w:r>
      <w:r>
        <w:fldChar w:fldCharType="end"/>
      </w:r>
      <w:r w:rsidRPr="00B25C4D">
        <w:t>, announces the following changes to the Danish telephone numbering plan:</w:t>
      </w:r>
      <w:bookmarkStart w:id="837" w:name="dtmis_Start"/>
      <w:bookmarkStart w:id="838" w:name="dtmis_Underskriver"/>
      <w:bookmarkEnd w:id="837"/>
      <w:bookmarkEnd w:id="838"/>
    </w:p>
    <w:p w:rsidR="00A736D9" w:rsidRPr="00B25C4D" w:rsidRDefault="00A736D9" w:rsidP="00A736D9">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A736D9" w:rsidRPr="00B25C4D" w:rsidTr="00791E58">
        <w:trPr>
          <w:jc w:val="center"/>
        </w:trPr>
        <w:tc>
          <w:tcPr>
            <w:tcW w:w="3397" w:type="dxa"/>
            <w:hideMark/>
          </w:tcPr>
          <w:p w:rsidR="00A736D9" w:rsidRPr="00B25C4D" w:rsidRDefault="00A736D9" w:rsidP="00791E58">
            <w:pPr>
              <w:spacing w:before="0" w:line="276" w:lineRule="auto"/>
              <w:jc w:val="center"/>
              <w:rPr>
                <w:rFonts w:cs="Arial"/>
                <w:i/>
              </w:rPr>
            </w:pPr>
            <w:r w:rsidRPr="00B25C4D">
              <w:rPr>
                <w:rFonts w:cs="Arial"/>
                <w:i/>
              </w:rPr>
              <w:t>Provider</w:t>
            </w:r>
          </w:p>
        </w:tc>
        <w:tc>
          <w:tcPr>
            <w:tcW w:w="4386" w:type="dxa"/>
            <w:hideMark/>
          </w:tcPr>
          <w:p w:rsidR="00A736D9" w:rsidRPr="00B25C4D" w:rsidRDefault="00A736D9" w:rsidP="00791E58">
            <w:pPr>
              <w:numPr>
                <w:ilvl w:val="12"/>
                <w:numId w:val="0"/>
              </w:numPr>
              <w:spacing w:before="0" w:line="276" w:lineRule="auto"/>
              <w:jc w:val="center"/>
              <w:rPr>
                <w:rFonts w:cs="Arial"/>
              </w:rPr>
            </w:pPr>
            <w:r w:rsidRPr="00B25C4D">
              <w:rPr>
                <w:rFonts w:cs="Arial"/>
                <w:bCs/>
                <w:i/>
              </w:rPr>
              <w:t>Numbering series</w:t>
            </w:r>
          </w:p>
        </w:tc>
        <w:tc>
          <w:tcPr>
            <w:tcW w:w="1846" w:type="dxa"/>
            <w:hideMark/>
          </w:tcPr>
          <w:p w:rsidR="00A736D9" w:rsidRPr="00B25C4D" w:rsidRDefault="00A736D9" w:rsidP="00791E58">
            <w:pPr>
              <w:numPr>
                <w:ilvl w:val="12"/>
                <w:numId w:val="0"/>
              </w:numPr>
              <w:spacing w:before="0" w:line="276" w:lineRule="auto"/>
              <w:jc w:val="left"/>
              <w:rPr>
                <w:rFonts w:cs="Arial"/>
                <w:i/>
              </w:rPr>
            </w:pPr>
            <w:r w:rsidRPr="00B25C4D">
              <w:rPr>
                <w:rFonts w:cs="Arial"/>
                <w:i/>
              </w:rPr>
              <w:t xml:space="preserve">Date of </w:t>
            </w:r>
            <w:r>
              <w:rPr>
                <w:rFonts w:cs="Arial"/>
                <w:i/>
              </w:rPr>
              <w:t>withdrawal</w:t>
            </w:r>
          </w:p>
        </w:tc>
      </w:tr>
      <w:tr w:rsidR="00A736D9" w:rsidRPr="00B25C4D" w:rsidTr="00791E58">
        <w:trPr>
          <w:jc w:val="center"/>
        </w:trPr>
        <w:tc>
          <w:tcPr>
            <w:tcW w:w="3397" w:type="dxa"/>
          </w:tcPr>
          <w:p w:rsidR="00A736D9" w:rsidRPr="0085112C" w:rsidRDefault="00A736D9" w:rsidP="00791E58">
            <w:pPr>
              <w:numPr>
                <w:ilvl w:val="12"/>
                <w:numId w:val="0"/>
              </w:numPr>
              <w:spacing w:before="0"/>
              <w:jc w:val="left"/>
              <w:rPr>
                <w:rFonts w:cs="Arial"/>
                <w:lang w:val="es-ES"/>
              </w:rPr>
            </w:pPr>
            <w:r w:rsidRPr="004F3C27">
              <w:rPr>
                <w:lang w:val="da-DK"/>
              </w:rPr>
              <w:t>Jay.net A/S</w:t>
            </w:r>
          </w:p>
        </w:tc>
        <w:tc>
          <w:tcPr>
            <w:tcW w:w="4386" w:type="dxa"/>
          </w:tcPr>
          <w:p w:rsidR="00A736D9" w:rsidRPr="0085112C" w:rsidRDefault="00A736D9" w:rsidP="00791E58">
            <w:pPr>
              <w:tabs>
                <w:tab w:val="left" w:pos="1215"/>
              </w:tabs>
              <w:spacing w:before="0"/>
              <w:jc w:val="left"/>
              <w:rPr>
                <w:rFonts w:cs="Arial"/>
                <w:lang w:val="da-DK"/>
              </w:rPr>
            </w:pPr>
            <w:r w:rsidRPr="004F3C27">
              <w:rPr>
                <w:rFonts w:cs="Arial"/>
                <w:lang w:val="da-DK"/>
              </w:rPr>
              <w:t>25982fgh and 5251efgh</w:t>
            </w:r>
          </w:p>
        </w:tc>
        <w:tc>
          <w:tcPr>
            <w:tcW w:w="1846" w:type="dxa"/>
          </w:tcPr>
          <w:p w:rsidR="00A736D9" w:rsidRDefault="00A736D9" w:rsidP="00711E41">
            <w:pPr>
              <w:numPr>
                <w:ilvl w:val="12"/>
                <w:numId w:val="0"/>
              </w:numPr>
              <w:spacing w:before="0" w:line="276" w:lineRule="auto"/>
              <w:jc w:val="center"/>
              <w:rPr>
                <w:rFonts w:cs="Arial"/>
              </w:rPr>
            </w:pPr>
            <w:r>
              <w:rPr>
                <w:rFonts w:cs="Arial"/>
              </w:rPr>
              <w:t>30</w:t>
            </w:r>
            <w:r w:rsidR="00711E41">
              <w:rPr>
                <w:rFonts w:cs="Arial"/>
              </w:rPr>
              <w:t>.VI.</w:t>
            </w:r>
            <w:r>
              <w:rPr>
                <w:rFonts w:cs="Arial"/>
              </w:rPr>
              <w:t>2016</w:t>
            </w:r>
          </w:p>
        </w:tc>
      </w:tr>
    </w:tbl>
    <w:p w:rsidR="00A736D9" w:rsidRDefault="00A736D9" w:rsidP="00A736D9">
      <w:pPr>
        <w:spacing w:before="0"/>
        <w:jc w:val="left"/>
        <w:rPr>
          <w:rFonts w:cs="Arial"/>
        </w:rPr>
      </w:pPr>
    </w:p>
    <w:p w:rsidR="00A736D9" w:rsidRPr="00B25C4D" w:rsidRDefault="00A736D9" w:rsidP="00A736D9">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A736D9" w:rsidRPr="00B25C4D" w:rsidTr="00791E58">
        <w:trPr>
          <w:jc w:val="center"/>
        </w:trPr>
        <w:tc>
          <w:tcPr>
            <w:tcW w:w="3397" w:type="dxa"/>
            <w:hideMark/>
          </w:tcPr>
          <w:p w:rsidR="00A736D9" w:rsidRPr="00B25C4D" w:rsidRDefault="00A736D9" w:rsidP="00791E58">
            <w:pPr>
              <w:spacing w:before="0" w:line="276" w:lineRule="auto"/>
              <w:jc w:val="center"/>
              <w:rPr>
                <w:rFonts w:cs="Arial"/>
                <w:i/>
              </w:rPr>
            </w:pPr>
            <w:r w:rsidRPr="00B25C4D">
              <w:rPr>
                <w:rFonts w:cs="Arial"/>
                <w:i/>
              </w:rPr>
              <w:t>Provider</w:t>
            </w:r>
          </w:p>
        </w:tc>
        <w:tc>
          <w:tcPr>
            <w:tcW w:w="4386" w:type="dxa"/>
            <w:hideMark/>
          </w:tcPr>
          <w:p w:rsidR="00A736D9" w:rsidRPr="00B25C4D" w:rsidRDefault="00A736D9" w:rsidP="00791E58">
            <w:pPr>
              <w:numPr>
                <w:ilvl w:val="12"/>
                <w:numId w:val="0"/>
              </w:numPr>
              <w:spacing w:before="0" w:line="276" w:lineRule="auto"/>
              <w:jc w:val="center"/>
              <w:rPr>
                <w:rFonts w:cs="Arial"/>
              </w:rPr>
            </w:pPr>
            <w:r w:rsidRPr="00B25C4D">
              <w:rPr>
                <w:rFonts w:cs="Arial"/>
                <w:bCs/>
                <w:i/>
              </w:rPr>
              <w:t>Numbering series</w:t>
            </w:r>
          </w:p>
        </w:tc>
        <w:tc>
          <w:tcPr>
            <w:tcW w:w="1846" w:type="dxa"/>
            <w:hideMark/>
          </w:tcPr>
          <w:p w:rsidR="00A736D9" w:rsidRPr="00B25C4D" w:rsidRDefault="00A736D9" w:rsidP="00791E58">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A736D9" w:rsidRPr="00B25C4D" w:rsidTr="00791E58">
        <w:trPr>
          <w:jc w:val="center"/>
        </w:trPr>
        <w:tc>
          <w:tcPr>
            <w:tcW w:w="3397" w:type="dxa"/>
          </w:tcPr>
          <w:p w:rsidR="00A736D9" w:rsidRPr="0085112C" w:rsidRDefault="00A736D9" w:rsidP="00791E58">
            <w:pPr>
              <w:numPr>
                <w:ilvl w:val="12"/>
                <w:numId w:val="0"/>
              </w:numPr>
              <w:tabs>
                <w:tab w:val="center" w:pos="1642"/>
              </w:tabs>
              <w:spacing w:before="0"/>
              <w:jc w:val="left"/>
              <w:rPr>
                <w:rFonts w:cs="Arial"/>
                <w:lang w:val="es-ES"/>
              </w:rPr>
            </w:pPr>
            <w:r w:rsidRPr="004F3C27">
              <w:rPr>
                <w:rFonts w:cs="Arial"/>
                <w:lang w:val="es-ES"/>
              </w:rPr>
              <w:t>SimService A/S</w:t>
            </w:r>
          </w:p>
        </w:tc>
        <w:tc>
          <w:tcPr>
            <w:tcW w:w="4386" w:type="dxa"/>
          </w:tcPr>
          <w:p w:rsidR="00A736D9" w:rsidRPr="0085112C" w:rsidRDefault="00A736D9" w:rsidP="00791E58">
            <w:pPr>
              <w:tabs>
                <w:tab w:val="left" w:pos="1215"/>
              </w:tabs>
              <w:spacing w:before="0"/>
              <w:jc w:val="left"/>
              <w:rPr>
                <w:rFonts w:cs="Arial"/>
                <w:lang w:val="da-DK"/>
              </w:rPr>
            </w:pPr>
            <w:r w:rsidRPr="004F3C27">
              <w:rPr>
                <w:rFonts w:cs="Arial"/>
                <w:lang w:val="da-DK"/>
              </w:rPr>
              <w:t>9323efgh and 9324efgh</w:t>
            </w:r>
          </w:p>
        </w:tc>
        <w:tc>
          <w:tcPr>
            <w:tcW w:w="1846" w:type="dxa"/>
          </w:tcPr>
          <w:p w:rsidR="00A736D9" w:rsidRDefault="00A736D9" w:rsidP="00711E41">
            <w:pPr>
              <w:numPr>
                <w:ilvl w:val="12"/>
                <w:numId w:val="0"/>
              </w:numPr>
              <w:spacing w:before="0" w:line="276" w:lineRule="auto"/>
              <w:jc w:val="center"/>
              <w:rPr>
                <w:rFonts w:cs="Arial"/>
              </w:rPr>
            </w:pPr>
            <w:r>
              <w:rPr>
                <w:rFonts w:cs="Arial"/>
              </w:rPr>
              <w:t>2</w:t>
            </w:r>
            <w:r w:rsidR="00711E41">
              <w:rPr>
                <w:rFonts w:cs="Arial"/>
              </w:rPr>
              <w:t>.VIII.</w:t>
            </w:r>
            <w:r>
              <w:rPr>
                <w:rFonts w:cs="Arial"/>
              </w:rPr>
              <w:t>2016</w:t>
            </w:r>
          </w:p>
        </w:tc>
      </w:tr>
    </w:tbl>
    <w:p w:rsidR="00A736D9" w:rsidRDefault="00A736D9" w:rsidP="00A736D9">
      <w:pPr>
        <w:spacing w:before="0"/>
        <w:jc w:val="left"/>
        <w:rPr>
          <w:rFonts w:cs="Arial"/>
        </w:rPr>
      </w:pPr>
    </w:p>
    <w:p w:rsidR="00A736D9" w:rsidRPr="00B25C4D" w:rsidRDefault="00A736D9" w:rsidP="00A736D9">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A736D9" w:rsidRPr="00B25C4D" w:rsidTr="00791E58">
        <w:trPr>
          <w:jc w:val="center"/>
        </w:trPr>
        <w:tc>
          <w:tcPr>
            <w:tcW w:w="3397" w:type="dxa"/>
            <w:hideMark/>
          </w:tcPr>
          <w:p w:rsidR="00A736D9" w:rsidRPr="00B25C4D" w:rsidRDefault="00A736D9" w:rsidP="00791E58">
            <w:pPr>
              <w:spacing w:before="0" w:line="276" w:lineRule="auto"/>
              <w:jc w:val="center"/>
              <w:rPr>
                <w:rFonts w:cs="Arial"/>
                <w:i/>
              </w:rPr>
            </w:pPr>
            <w:r w:rsidRPr="00B25C4D">
              <w:rPr>
                <w:rFonts w:cs="Arial"/>
                <w:i/>
              </w:rPr>
              <w:t>Provider</w:t>
            </w:r>
          </w:p>
        </w:tc>
        <w:tc>
          <w:tcPr>
            <w:tcW w:w="4386" w:type="dxa"/>
            <w:hideMark/>
          </w:tcPr>
          <w:p w:rsidR="00A736D9" w:rsidRPr="00B25C4D" w:rsidRDefault="00A736D9" w:rsidP="00791E58">
            <w:pPr>
              <w:numPr>
                <w:ilvl w:val="12"/>
                <w:numId w:val="0"/>
              </w:numPr>
              <w:spacing w:before="0" w:line="276" w:lineRule="auto"/>
              <w:jc w:val="center"/>
              <w:rPr>
                <w:rFonts w:cs="Arial"/>
              </w:rPr>
            </w:pPr>
            <w:r w:rsidRPr="00B25C4D">
              <w:rPr>
                <w:rFonts w:cs="Arial"/>
                <w:bCs/>
                <w:i/>
              </w:rPr>
              <w:t>Numbering series</w:t>
            </w:r>
          </w:p>
        </w:tc>
        <w:tc>
          <w:tcPr>
            <w:tcW w:w="1846" w:type="dxa"/>
            <w:hideMark/>
          </w:tcPr>
          <w:p w:rsidR="00A736D9" w:rsidRPr="00B25C4D" w:rsidRDefault="00A736D9" w:rsidP="00791E58">
            <w:pPr>
              <w:numPr>
                <w:ilvl w:val="12"/>
                <w:numId w:val="0"/>
              </w:numPr>
              <w:spacing w:before="0" w:line="276" w:lineRule="auto"/>
              <w:jc w:val="left"/>
              <w:rPr>
                <w:rFonts w:cs="Arial"/>
                <w:i/>
              </w:rPr>
            </w:pPr>
            <w:r w:rsidRPr="00B25C4D">
              <w:rPr>
                <w:rFonts w:cs="Arial"/>
                <w:i/>
              </w:rPr>
              <w:t xml:space="preserve">Date of </w:t>
            </w:r>
            <w:r>
              <w:rPr>
                <w:rFonts w:cs="Arial"/>
                <w:i/>
              </w:rPr>
              <w:t>withdrawal</w:t>
            </w:r>
          </w:p>
        </w:tc>
      </w:tr>
      <w:tr w:rsidR="00A736D9" w:rsidRPr="00B25C4D" w:rsidTr="00791E58">
        <w:trPr>
          <w:jc w:val="center"/>
        </w:trPr>
        <w:tc>
          <w:tcPr>
            <w:tcW w:w="3397" w:type="dxa"/>
          </w:tcPr>
          <w:p w:rsidR="00A736D9" w:rsidRPr="0085112C" w:rsidRDefault="00A736D9" w:rsidP="00791E58">
            <w:pPr>
              <w:numPr>
                <w:ilvl w:val="12"/>
                <w:numId w:val="0"/>
              </w:numPr>
              <w:tabs>
                <w:tab w:val="center" w:pos="1642"/>
              </w:tabs>
              <w:spacing w:before="0"/>
              <w:jc w:val="left"/>
              <w:rPr>
                <w:rFonts w:cs="Arial"/>
                <w:lang w:val="es-ES"/>
              </w:rPr>
            </w:pPr>
            <w:r w:rsidRPr="004F3C27">
              <w:rPr>
                <w:rFonts w:cs="Arial"/>
                <w:lang w:val="es-ES"/>
              </w:rPr>
              <w:t>Jay.net A/S</w:t>
            </w:r>
          </w:p>
        </w:tc>
        <w:tc>
          <w:tcPr>
            <w:tcW w:w="4386" w:type="dxa"/>
          </w:tcPr>
          <w:p w:rsidR="00A736D9" w:rsidRPr="004F3C27" w:rsidRDefault="00A736D9" w:rsidP="00791E58">
            <w:pPr>
              <w:tabs>
                <w:tab w:val="left" w:pos="1215"/>
              </w:tabs>
              <w:spacing w:before="0"/>
              <w:jc w:val="left"/>
              <w:rPr>
                <w:rFonts w:cs="Arial"/>
                <w:lang w:val="da-DK"/>
              </w:rPr>
            </w:pPr>
            <w:r w:rsidRPr="004F3C27">
              <w:t>70705fgh</w:t>
            </w:r>
          </w:p>
        </w:tc>
        <w:tc>
          <w:tcPr>
            <w:tcW w:w="1846" w:type="dxa"/>
          </w:tcPr>
          <w:p w:rsidR="00A736D9" w:rsidRDefault="00A736D9" w:rsidP="00711E41">
            <w:pPr>
              <w:numPr>
                <w:ilvl w:val="12"/>
                <w:numId w:val="0"/>
              </w:numPr>
              <w:spacing w:before="0" w:line="276" w:lineRule="auto"/>
              <w:jc w:val="center"/>
              <w:rPr>
                <w:rFonts w:cs="Arial"/>
              </w:rPr>
            </w:pPr>
            <w:r>
              <w:rPr>
                <w:rFonts w:cs="Arial"/>
              </w:rPr>
              <w:t>3</w:t>
            </w:r>
            <w:r w:rsidR="00711E41">
              <w:rPr>
                <w:rFonts w:cs="Arial"/>
              </w:rPr>
              <w:t>.VIII.</w:t>
            </w:r>
            <w:r>
              <w:rPr>
                <w:rFonts w:cs="Arial"/>
              </w:rPr>
              <w:t>2016</w:t>
            </w:r>
          </w:p>
        </w:tc>
      </w:tr>
    </w:tbl>
    <w:p w:rsidR="00A736D9" w:rsidRDefault="00A736D9" w:rsidP="00A736D9">
      <w:pPr>
        <w:spacing w:before="0"/>
        <w:jc w:val="left"/>
        <w:rPr>
          <w:rFonts w:cs="Arial"/>
        </w:rPr>
      </w:pPr>
    </w:p>
    <w:p w:rsidR="00A736D9" w:rsidRPr="00B25C4D" w:rsidRDefault="00A736D9" w:rsidP="00A736D9">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A736D9" w:rsidRPr="00B25C4D" w:rsidTr="00791E58">
        <w:trPr>
          <w:jc w:val="center"/>
        </w:trPr>
        <w:tc>
          <w:tcPr>
            <w:tcW w:w="3397" w:type="dxa"/>
            <w:hideMark/>
          </w:tcPr>
          <w:p w:rsidR="00A736D9" w:rsidRPr="00B25C4D" w:rsidRDefault="00A736D9" w:rsidP="00791E58">
            <w:pPr>
              <w:spacing w:before="0" w:line="276" w:lineRule="auto"/>
              <w:jc w:val="center"/>
              <w:rPr>
                <w:rFonts w:cs="Arial"/>
                <w:i/>
              </w:rPr>
            </w:pPr>
            <w:r w:rsidRPr="00B25C4D">
              <w:rPr>
                <w:rFonts w:cs="Arial"/>
                <w:i/>
              </w:rPr>
              <w:t>Provider</w:t>
            </w:r>
          </w:p>
        </w:tc>
        <w:tc>
          <w:tcPr>
            <w:tcW w:w="4386" w:type="dxa"/>
            <w:hideMark/>
          </w:tcPr>
          <w:p w:rsidR="00A736D9" w:rsidRPr="00B25C4D" w:rsidRDefault="00A736D9" w:rsidP="00791E58">
            <w:pPr>
              <w:numPr>
                <w:ilvl w:val="12"/>
                <w:numId w:val="0"/>
              </w:numPr>
              <w:spacing w:before="0" w:line="276" w:lineRule="auto"/>
              <w:jc w:val="center"/>
              <w:rPr>
                <w:rFonts w:cs="Arial"/>
              </w:rPr>
            </w:pPr>
            <w:r w:rsidRPr="00B25C4D">
              <w:rPr>
                <w:rFonts w:cs="Arial"/>
                <w:bCs/>
                <w:i/>
              </w:rPr>
              <w:t>Numbering series</w:t>
            </w:r>
          </w:p>
        </w:tc>
        <w:tc>
          <w:tcPr>
            <w:tcW w:w="1846" w:type="dxa"/>
            <w:hideMark/>
          </w:tcPr>
          <w:p w:rsidR="00A736D9" w:rsidRPr="00B25C4D" w:rsidRDefault="00A736D9" w:rsidP="00791E58">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A736D9" w:rsidRPr="00B25C4D" w:rsidTr="00791E58">
        <w:trPr>
          <w:jc w:val="center"/>
        </w:trPr>
        <w:tc>
          <w:tcPr>
            <w:tcW w:w="3397" w:type="dxa"/>
          </w:tcPr>
          <w:p w:rsidR="00A736D9" w:rsidRPr="0085112C" w:rsidRDefault="00A736D9" w:rsidP="00791E58">
            <w:pPr>
              <w:numPr>
                <w:ilvl w:val="12"/>
                <w:numId w:val="0"/>
              </w:numPr>
              <w:tabs>
                <w:tab w:val="center" w:pos="1642"/>
              </w:tabs>
              <w:spacing w:before="0"/>
              <w:jc w:val="left"/>
              <w:rPr>
                <w:rFonts w:cs="Arial"/>
                <w:lang w:val="es-ES"/>
              </w:rPr>
            </w:pPr>
            <w:r w:rsidRPr="004F3C27">
              <w:rPr>
                <w:rFonts w:cs="Arial"/>
                <w:lang w:val="es-ES"/>
              </w:rPr>
              <w:t>Ipnordic A/S</w:t>
            </w:r>
          </w:p>
        </w:tc>
        <w:tc>
          <w:tcPr>
            <w:tcW w:w="4386" w:type="dxa"/>
          </w:tcPr>
          <w:p w:rsidR="00A736D9" w:rsidRPr="004F3C27" w:rsidRDefault="00A736D9" w:rsidP="00791E58">
            <w:pPr>
              <w:tabs>
                <w:tab w:val="left" w:pos="1215"/>
              </w:tabs>
              <w:spacing w:before="0"/>
              <w:jc w:val="left"/>
              <w:rPr>
                <w:rFonts w:cs="Arial"/>
                <w:lang w:val="da-DK"/>
              </w:rPr>
            </w:pPr>
            <w:r w:rsidRPr="004F3C27">
              <w:t>70705fgh</w:t>
            </w:r>
          </w:p>
        </w:tc>
        <w:tc>
          <w:tcPr>
            <w:tcW w:w="1846" w:type="dxa"/>
          </w:tcPr>
          <w:p w:rsidR="00A736D9" w:rsidRDefault="00A736D9" w:rsidP="00711E41">
            <w:pPr>
              <w:numPr>
                <w:ilvl w:val="12"/>
                <w:numId w:val="0"/>
              </w:numPr>
              <w:spacing w:before="0" w:line="276" w:lineRule="auto"/>
              <w:jc w:val="center"/>
              <w:rPr>
                <w:rFonts w:cs="Arial"/>
              </w:rPr>
            </w:pPr>
            <w:r>
              <w:rPr>
                <w:rFonts w:cs="Arial"/>
              </w:rPr>
              <w:t>3</w:t>
            </w:r>
            <w:r w:rsidR="00711E41">
              <w:rPr>
                <w:rFonts w:cs="Arial"/>
              </w:rPr>
              <w:t>.VIII.</w:t>
            </w:r>
            <w:r>
              <w:rPr>
                <w:rFonts w:cs="Arial"/>
              </w:rPr>
              <w:t>2016</w:t>
            </w:r>
          </w:p>
        </w:tc>
      </w:tr>
    </w:tbl>
    <w:p w:rsidR="00A736D9" w:rsidRDefault="00A736D9" w:rsidP="00A736D9">
      <w:pPr>
        <w:spacing w:before="0"/>
        <w:jc w:val="left"/>
        <w:rPr>
          <w:rFonts w:cs="Arial"/>
        </w:rPr>
      </w:pPr>
    </w:p>
    <w:p w:rsidR="00A736D9" w:rsidRPr="00B25C4D" w:rsidRDefault="00A736D9" w:rsidP="00A736D9">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M2M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A736D9" w:rsidRPr="00B25C4D" w:rsidTr="00791E58">
        <w:trPr>
          <w:jc w:val="center"/>
        </w:trPr>
        <w:tc>
          <w:tcPr>
            <w:tcW w:w="3397" w:type="dxa"/>
            <w:hideMark/>
          </w:tcPr>
          <w:p w:rsidR="00A736D9" w:rsidRPr="00B25C4D" w:rsidRDefault="00A736D9" w:rsidP="00791E58">
            <w:pPr>
              <w:spacing w:before="0" w:line="276" w:lineRule="auto"/>
              <w:jc w:val="center"/>
              <w:rPr>
                <w:rFonts w:cs="Arial"/>
                <w:i/>
              </w:rPr>
            </w:pPr>
            <w:r w:rsidRPr="00B25C4D">
              <w:rPr>
                <w:rFonts w:cs="Arial"/>
                <w:i/>
              </w:rPr>
              <w:t>Provider</w:t>
            </w:r>
          </w:p>
        </w:tc>
        <w:tc>
          <w:tcPr>
            <w:tcW w:w="4386" w:type="dxa"/>
            <w:hideMark/>
          </w:tcPr>
          <w:p w:rsidR="00A736D9" w:rsidRPr="00B25C4D" w:rsidRDefault="00A736D9" w:rsidP="00791E58">
            <w:pPr>
              <w:numPr>
                <w:ilvl w:val="12"/>
                <w:numId w:val="0"/>
              </w:numPr>
              <w:spacing w:before="0" w:line="276" w:lineRule="auto"/>
              <w:jc w:val="center"/>
              <w:rPr>
                <w:rFonts w:cs="Arial"/>
              </w:rPr>
            </w:pPr>
            <w:r w:rsidRPr="00B25C4D">
              <w:rPr>
                <w:rFonts w:cs="Arial"/>
                <w:bCs/>
                <w:i/>
              </w:rPr>
              <w:t>Numbering series</w:t>
            </w:r>
          </w:p>
        </w:tc>
        <w:tc>
          <w:tcPr>
            <w:tcW w:w="1846" w:type="dxa"/>
            <w:hideMark/>
          </w:tcPr>
          <w:p w:rsidR="00A736D9" w:rsidRPr="00B25C4D" w:rsidRDefault="00A736D9" w:rsidP="00791E58">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A736D9" w:rsidRPr="00B25C4D" w:rsidTr="00791E58">
        <w:trPr>
          <w:jc w:val="center"/>
        </w:trPr>
        <w:tc>
          <w:tcPr>
            <w:tcW w:w="3397" w:type="dxa"/>
          </w:tcPr>
          <w:p w:rsidR="00A736D9" w:rsidRPr="0085112C" w:rsidRDefault="00A736D9" w:rsidP="00791E58">
            <w:pPr>
              <w:numPr>
                <w:ilvl w:val="12"/>
                <w:numId w:val="0"/>
              </w:numPr>
              <w:tabs>
                <w:tab w:val="center" w:pos="1642"/>
              </w:tabs>
              <w:spacing w:before="0"/>
              <w:jc w:val="left"/>
              <w:rPr>
                <w:rFonts w:cs="Arial"/>
                <w:lang w:val="es-ES"/>
              </w:rPr>
            </w:pPr>
            <w:r w:rsidRPr="004F3C27">
              <w:rPr>
                <w:rFonts w:cs="Arial"/>
                <w:lang w:val="es-ES"/>
              </w:rPr>
              <w:t>SimService A/S</w:t>
            </w:r>
          </w:p>
        </w:tc>
        <w:tc>
          <w:tcPr>
            <w:tcW w:w="4386" w:type="dxa"/>
          </w:tcPr>
          <w:p w:rsidR="00A736D9" w:rsidRPr="004F3C27" w:rsidRDefault="00A736D9" w:rsidP="00791E58">
            <w:pPr>
              <w:tabs>
                <w:tab w:val="left" w:pos="1215"/>
              </w:tabs>
              <w:spacing w:before="0"/>
              <w:jc w:val="left"/>
              <w:rPr>
                <w:rFonts w:cs="Arial"/>
                <w:lang w:val="da-DK"/>
              </w:rPr>
            </w:pPr>
            <w:r w:rsidRPr="004F3C27">
              <w:rPr>
                <w:rFonts w:cs="Arial"/>
                <w:lang w:val="da-DK"/>
              </w:rPr>
              <w:t>37100115ijkl, 3710116ijkl, 37100117ijkl, 37100118ijkl, 37100119ijkl, 37100120ijkl, 37100121ijkl, 37100122ijkl, 37100123ijkl and 37100124ijkl</w:t>
            </w:r>
          </w:p>
        </w:tc>
        <w:tc>
          <w:tcPr>
            <w:tcW w:w="1846" w:type="dxa"/>
          </w:tcPr>
          <w:p w:rsidR="00A736D9" w:rsidRDefault="00A736D9" w:rsidP="00711E41">
            <w:pPr>
              <w:numPr>
                <w:ilvl w:val="12"/>
                <w:numId w:val="0"/>
              </w:numPr>
              <w:spacing w:before="0" w:line="276" w:lineRule="auto"/>
              <w:jc w:val="center"/>
              <w:rPr>
                <w:rFonts w:cs="Arial"/>
              </w:rPr>
            </w:pPr>
            <w:r>
              <w:rPr>
                <w:rFonts w:cs="Arial"/>
              </w:rPr>
              <w:t>9</w:t>
            </w:r>
            <w:r w:rsidR="00711E41">
              <w:rPr>
                <w:rFonts w:cs="Arial"/>
              </w:rPr>
              <w:t>.VIII.</w:t>
            </w:r>
            <w:r>
              <w:rPr>
                <w:rFonts w:cs="Arial"/>
              </w:rPr>
              <w:t>2016</w:t>
            </w:r>
          </w:p>
        </w:tc>
      </w:tr>
    </w:tbl>
    <w:p w:rsidR="00A736D9" w:rsidRDefault="00A736D9" w:rsidP="00A736D9">
      <w:pPr>
        <w:spacing w:before="0"/>
        <w:jc w:val="left"/>
        <w:rPr>
          <w:rFonts w:cs="Arial"/>
        </w:rPr>
      </w:pPr>
    </w:p>
    <w:p w:rsidR="00A736D9" w:rsidRPr="00B25C4D" w:rsidRDefault="00A736D9" w:rsidP="00A736D9">
      <w:pPr>
        <w:tabs>
          <w:tab w:val="left" w:pos="1800"/>
        </w:tabs>
        <w:spacing w:before="0"/>
        <w:ind w:left="1080" w:hanging="1080"/>
        <w:jc w:val="left"/>
        <w:rPr>
          <w:rFonts w:cs="Arial"/>
        </w:rPr>
      </w:pPr>
      <w:r>
        <w:rPr>
          <w:rFonts w:cs="Arial"/>
        </w:rPr>
        <w:t>Contact:</w:t>
      </w:r>
    </w:p>
    <w:p w:rsidR="00A736D9" w:rsidRPr="00A04D84" w:rsidRDefault="00A736D9" w:rsidP="00A736D9">
      <w:pPr>
        <w:tabs>
          <w:tab w:val="left" w:pos="1800"/>
        </w:tabs>
        <w:spacing w:before="0"/>
        <w:ind w:left="1080" w:hanging="1080"/>
        <w:jc w:val="left"/>
        <w:rPr>
          <w:rFonts w:cs="Arial"/>
        </w:rPr>
      </w:pPr>
      <w:r w:rsidRPr="00B25C4D">
        <w:rPr>
          <w:rFonts w:cs="Arial"/>
        </w:rPr>
        <w:tab/>
      </w:r>
      <w:r w:rsidRPr="00A04D84">
        <w:rPr>
          <w:rFonts w:cs="Arial"/>
        </w:rPr>
        <w:t>Danish Energy Agency</w:t>
      </w:r>
    </w:p>
    <w:p w:rsidR="00A736D9" w:rsidRPr="0060731B" w:rsidRDefault="00A736D9" w:rsidP="00A736D9">
      <w:pPr>
        <w:tabs>
          <w:tab w:val="left" w:pos="1800"/>
        </w:tabs>
        <w:spacing w:before="0"/>
        <w:ind w:left="1080" w:hanging="1080"/>
        <w:jc w:val="left"/>
        <w:rPr>
          <w:rFonts w:cs="Arial"/>
          <w:lang w:val="de-CH"/>
        </w:rPr>
      </w:pPr>
      <w:r>
        <w:rPr>
          <w:rFonts w:cs="Arial"/>
        </w:rPr>
        <w:tab/>
      </w:r>
      <w:r w:rsidRPr="0060731B">
        <w:rPr>
          <w:rFonts w:cs="Arial"/>
          <w:lang w:val="de-CH"/>
        </w:rPr>
        <w:t>Amaliegade 44</w:t>
      </w:r>
    </w:p>
    <w:p w:rsidR="00A736D9" w:rsidRPr="0060731B" w:rsidRDefault="00A736D9" w:rsidP="00A736D9">
      <w:pPr>
        <w:tabs>
          <w:tab w:val="left" w:pos="1800"/>
        </w:tabs>
        <w:spacing w:before="0"/>
        <w:ind w:left="1080" w:hanging="1080"/>
        <w:jc w:val="left"/>
        <w:rPr>
          <w:rFonts w:cs="Arial"/>
          <w:lang w:val="de-CH"/>
        </w:rPr>
      </w:pPr>
      <w:r w:rsidRPr="0060731B">
        <w:rPr>
          <w:rFonts w:cs="Arial"/>
          <w:lang w:val="de-CH"/>
        </w:rPr>
        <w:tab/>
        <w:t>1256 COPENHAGEN K</w:t>
      </w:r>
    </w:p>
    <w:p w:rsidR="00A736D9" w:rsidRPr="00C92B4A" w:rsidRDefault="00A736D9" w:rsidP="00711E41">
      <w:pPr>
        <w:tabs>
          <w:tab w:val="left" w:pos="1800"/>
        </w:tabs>
        <w:spacing w:before="0"/>
        <w:ind w:left="567" w:hanging="1080"/>
        <w:jc w:val="left"/>
        <w:rPr>
          <w:rFonts w:eastAsia="SimSun" w:cs="Arial"/>
          <w:lang w:val="de-CH" w:eastAsia="zh-CN"/>
        </w:rPr>
      </w:pPr>
      <w:r>
        <w:rPr>
          <w:rFonts w:cs="Arial"/>
          <w:lang w:val="de-CH"/>
        </w:rPr>
        <w:tab/>
      </w:r>
      <w:r w:rsidRPr="0060731B">
        <w:rPr>
          <w:rFonts w:cs="Arial"/>
          <w:lang w:val="de-CH"/>
        </w:rPr>
        <w:t>Denmark</w:t>
      </w:r>
      <w:r w:rsidRPr="00B25C4D">
        <w:rPr>
          <w:rFonts w:cs="Arial"/>
          <w:lang w:val="de-CH"/>
        </w:rPr>
        <w:br/>
        <w:t>Tel:</w:t>
      </w:r>
      <w:r w:rsidRPr="00B25C4D">
        <w:rPr>
          <w:rFonts w:cs="Arial"/>
          <w:lang w:val="de-CH"/>
        </w:rPr>
        <w:tab/>
        <w:t>+45 3</w:t>
      </w:r>
      <w:r>
        <w:rPr>
          <w:rFonts w:cs="Arial"/>
          <w:lang w:val="de-CH"/>
        </w:rPr>
        <w:t>3 92 67 00</w:t>
      </w:r>
      <w:r w:rsidRPr="00B25C4D">
        <w:rPr>
          <w:rFonts w:cs="Arial"/>
          <w:lang w:val="de-CH"/>
        </w:rPr>
        <w:t xml:space="preserve"> </w:t>
      </w:r>
      <w:r w:rsidRPr="00B25C4D">
        <w:rPr>
          <w:rFonts w:cs="Arial"/>
          <w:lang w:val="de-CH"/>
        </w:rPr>
        <w:br/>
        <w:t>Fax:</w:t>
      </w:r>
      <w:r w:rsidRPr="00B25C4D">
        <w:rPr>
          <w:rFonts w:cs="Arial"/>
          <w:lang w:val="de-CH"/>
        </w:rPr>
        <w:tab/>
      </w:r>
      <w:r>
        <w:rPr>
          <w:rFonts w:cs="Arial"/>
          <w:lang w:val="de-CH"/>
        </w:rPr>
        <w:t>+45 33 11 47 4</w:t>
      </w:r>
      <w:r w:rsidRPr="00A04D84">
        <w:rPr>
          <w:rFonts w:cs="Arial"/>
          <w:lang w:val="de-CH"/>
        </w:rPr>
        <w:t>3</w:t>
      </w:r>
      <w:r w:rsidRPr="00B25C4D">
        <w:rPr>
          <w:rFonts w:cs="Arial"/>
          <w:lang w:val="de-CH"/>
        </w:rPr>
        <w:br/>
        <w:t>E-mail:</w:t>
      </w:r>
      <w:r w:rsidRPr="00B25C4D">
        <w:rPr>
          <w:rFonts w:cs="Arial"/>
          <w:lang w:val="de-CH"/>
        </w:rPr>
        <w:tab/>
        <w:t>e</w:t>
      </w:r>
      <w:r>
        <w:rPr>
          <w:rFonts w:cs="Arial"/>
          <w:lang w:val="de-CH"/>
        </w:rPr>
        <w:t>ns@</w:t>
      </w:r>
      <w:r w:rsidRPr="00B25C4D">
        <w:rPr>
          <w:rFonts w:cs="Arial"/>
          <w:lang w:val="de-CH"/>
        </w:rPr>
        <w:t>e</w:t>
      </w:r>
      <w:r>
        <w:rPr>
          <w:rFonts w:cs="Arial"/>
          <w:lang w:val="de-CH"/>
        </w:rPr>
        <w:t>ns</w:t>
      </w:r>
      <w:r w:rsidRPr="00B25C4D">
        <w:rPr>
          <w:rFonts w:cs="Arial"/>
          <w:lang w:val="de-CH"/>
        </w:rPr>
        <w:t xml:space="preserve">.dk </w:t>
      </w:r>
      <w:r w:rsidRPr="00B25C4D">
        <w:rPr>
          <w:rFonts w:cs="Arial"/>
          <w:lang w:val="de-CH"/>
        </w:rPr>
        <w:br/>
        <w:t>URL:</w:t>
      </w:r>
      <w:r w:rsidRPr="00B25C4D">
        <w:rPr>
          <w:rFonts w:cs="Arial"/>
          <w:lang w:val="de-CH"/>
        </w:rPr>
        <w:tab/>
        <w:t>www.</w:t>
      </w:r>
      <w:r>
        <w:rPr>
          <w:rFonts w:cs="Arial"/>
          <w:lang w:val="de-CH"/>
        </w:rPr>
        <w:t>ens</w:t>
      </w:r>
      <w:r w:rsidRPr="00B25C4D">
        <w:rPr>
          <w:rFonts w:cs="Arial"/>
          <w:lang w:val="de-CH"/>
        </w:rPr>
        <w:t xml:space="preserve">.dk </w:t>
      </w:r>
    </w:p>
    <w:p w:rsidR="00424802" w:rsidRPr="00A736D9" w:rsidRDefault="00424802" w:rsidP="006F5400">
      <w:pPr>
        <w:pStyle w:val="NoSpacing"/>
        <w:rPr>
          <w:rFonts w:eastAsiaTheme="minorEastAsia"/>
          <w:sz w:val="20"/>
          <w:szCs w:val="20"/>
          <w:lang w:val="de-CH"/>
        </w:rPr>
      </w:pPr>
    </w:p>
    <w:bookmarkEnd w:id="836"/>
    <w:p w:rsidR="001063A9" w:rsidRPr="00A736D9"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rsidR="001063A9" w:rsidRPr="00A736D9"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de-CH"/>
        </w:rPr>
        <w:sectPr w:rsidR="001063A9" w:rsidRPr="00A736D9" w:rsidSect="004C24DE">
          <w:headerReference w:type="even" r:id="rId9"/>
          <w:headerReference w:type="default" r:id="rId10"/>
          <w:footerReference w:type="even" r:id="rId11"/>
          <w:footerReference w:type="default" r:id="rId12"/>
          <w:type w:val="continuous"/>
          <w:pgSz w:w="11901" w:h="16840" w:code="9"/>
          <w:pgMar w:top="1134" w:right="1418" w:bottom="1701" w:left="1418" w:header="720" w:footer="720" w:gutter="0"/>
          <w:paperSrc w:first="15" w:other="15"/>
          <w:cols w:space="720"/>
          <w:titlePg/>
          <w:docGrid w:linePitch="360"/>
        </w:sectPr>
      </w:pPr>
    </w:p>
    <w:p w:rsidR="00E5105F" w:rsidRPr="00F74FE2" w:rsidRDefault="00E5105F" w:rsidP="0050515D">
      <w:pPr>
        <w:pStyle w:val="Heading20"/>
        <w:rPr>
          <w:lang w:val="en-US"/>
        </w:rPr>
      </w:pPr>
      <w:bookmarkStart w:id="839" w:name="_Toc248829285"/>
      <w:bookmarkStart w:id="840" w:name="_Toc251059439"/>
      <w:bookmarkStart w:id="841" w:name="_Toc253407165"/>
      <w:bookmarkStart w:id="842" w:name="_Toc259783160"/>
      <w:bookmarkStart w:id="843" w:name="_Toc262631831"/>
      <w:bookmarkStart w:id="844" w:name="_Toc265056510"/>
      <w:bookmarkStart w:id="845" w:name="_Toc266181257"/>
      <w:bookmarkStart w:id="846" w:name="_Toc268774042"/>
      <w:bookmarkStart w:id="847" w:name="_Toc271700511"/>
      <w:bookmarkStart w:id="848" w:name="_Toc273023372"/>
      <w:bookmarkStart w:id="849" w:name="_Toc274223846"/>
      <w:bookmarkStart w:id="850" w:name="_Toc276717182"/>
      <w:bookmarkStart w:id="851" w:name="_Toc279669168"/>
      <w:bookmarkStart w:id="852" w:name="_Toc280349224"/>
      <w:bookmarkStart w:id="853" w:name="_Toc282526056"/>
      <w:bookmarkStart w:id="854" w:name="_Toc283737222"/>
      <w:bookmarkStart w:id="855" w:name="_Toc286218733"/>
      <w:bookmarkStart w:id="856" w:name="_Toc288660298"/>
      <w:bookmarkStart w:id="857" w:name="_Toc291005407"/>
      <w:bookmarkStart w:id="858" w:name="_Toc292704991"/>
      <w:bookmarkStart w:id="859" w:name="_Toc295387916"/>
      <w:bookmarkStart w:id="860" w:name="_Toc296675486"/>
      <w:bookmarkStart w:id="861" w:name="_Toc297804737"/>
      <w:bookmarkStart w:id="862" w:name="_Toc301945311"/>
      <w:bookmarkStart w:id="863" w:name="_Toc303344266"/>
      <w:bookmarkStart w:id="864" w:name="_Toc304892184"/>
      <w:bookmarkStart w:id="865" w:name="_Toc308530349"/>
      <w:bookmarkStart w:id="866" w:name="_Toc311103661"/>
      <w:bookmarkStart w:id="867" w:name="_Toc313973326"/>
      <w:bookmarkStart w:id="868" w:name="_Toc316479982"/>
      <w:bookmarkStart w:id="869" w:name="_Toc318965020"/>
      <w:bookmarkStart w:id="870" w:name="_Toc320536977"/>
      <w:bookmarkStart w:id="871" w:name="_Toc323035740"/>
      <w:bookmarkStart w:id="872" w:name="_Toc323904393"/>
      <w:bookmarkStart w:id="873" w:name="_Toc332272671"/>
      <w:bookmarkStart w:id="874" w:name="_Toc334776206"/>
      <w:bookmarkStart w:id="875" w:name="_Toc335901525"/>
      <w:bookmarkStart w:id="876" w:name="_Toc337110351"/>
      <w:bookmarkStart w:id="877" w:name="_Toc338779392"/>
      <w:bookmarkStart w:id="878" w:name="_Toc340225539"/>
      <w:bookmarkStart w:id="879" w:name="_Toc341451237"/>
      <w:bookmarkStart w:id="880" w:name="_Toc342912868"/>
      <w:bookmarkStart w:id="881" w:name="_Toc343262688"/>
      <w:bookmarkStart w:id="882" w:name="_Toc345579843"/>
      <w:bookmarkStart w:id="883" w:name="_Toc346885965"/>
      <w:bookmarkStart w:id="884" w:name="_Toc347929610"/>
      <w:bookmarkStart w:id="885" w:name="_Toc349288271"/>
      <w:bookmarkStart w:id="886" w:name="_Toc350415589"/>
      <w:bookmarkStart w:id="887" w:name="_Toc351549910"/>
      <w:bookmarkStart w:id="888" w:name="_Toc352940515"/>
      <w:bookmarkStart w:id="889" w:name="_Toc354053852"/>
      <w:bookmarkStart w:id="890" w:name="_Toc355708878"/>
      <w:bookmarkStart w:id="891" w:name="_Toc357001961"/>
      <w:bookmarkStart w:id="892" w:name="_Toc358192588"/>
      <w:bookmarkStart w:id="893" w:name="_Toc359489437"/>
      <w:bookmarkStart w:id="894" w:name="_Toc360696837"/>
      <w:bookmarkStart w:id="895" w:name="_Toc361921568"/>
      <w:bookmarkStart w:id="896" w:name="_Toc363741408"/>
      <w:bookmarkStart w:id="897" w:name="_Toc364672357"/>
      <w:bookmarkStart w:id="898" w:name="_Toc366157714"/>
      <w:bookmarkStart w:id="899" w:name="_Toc367715553"/>
      <w:bookmarkStart w:id="900" w:name="_Toc369007687"/>
      <w:bookmarkStart w:id="901" w:name="_Toc369007891"/>
      <w:bookmarkStart w:id="902" w:name="_Toc370373498"/>
      <w:bookmarkStart w:id="903" w:name="_Toc371588866"/>
      <w:bookmarkStart w:id="904" w:name="_Toc373157832"/>
      <w:bookmarkStart w:id="905" w:name="_Toc374006640"/>
      <w:bookmarkStart w:id="906" w:name="_Toc374692694"/>
      <w:bookmarkStart w:id="907" w:name="_Toc374692771"/>
      <w:bookmarkStart w:id="908" w:name="_Toc377026500"/>
      <w:bookmarkStart w:id="909" w:name="_Toc378322721"/>
      <w:bookmarkStart w:id="910" w:name="_Toc379440374"/>
      <w:bookmarkStart w:id="911" w:name="_Toc380582899"/>
      <w:bookmarkStart w:id="912" w:name="_Toc381784232"/>
      <w:bookmarkStart w:id="913" w:name="_Toc383182315"/>
      <w:bookmarkStart w:id="914" w:name="_Toc384625709"/>
      <w:bookmarkStart w:id="915" w:name="_Toc385496801"/>
      <w:bookmarkStart w:id="916" w:name="_Toc388946329"/>
      <w:bookmarkStart w:id="917" w:name="_Toc388947562"/>
      <w:bookmarkStart w:id="918" w:name="_Toc389730886"/>
      <w:bookmarkStart w:id="919" w:name="_Toc391386074"/>
      <w:bookmarkStart w:id="920" w:name="_Toc392235888"/>
      <w:bookmarkStart w:id="921" w:name="_Toc393713419"/>
      <w:bookmarkStart w:id="922" w:name="_Toc393714486"/>
      <w:bookmarkStart w:id="923" w:name="_Toc393715490"/>
      <w:bookmarkStart w:id="924" w:name="_Toc395100465"/>
      <w:bookmarkStart w:id="925" w:name="_Toc396212812"/>
      <w:bookmarkStart w:id="926" w:name="_Toc397517657"/>
      <w:bookmarkStart w:id="927" w:name="_Toc399160640"/>
      <w:bookmarkStart w:id="928" w:name="_Toc400374878"/>
      <w:bookmarkStart w:id="929" w:name="_Toc401757924"/>
      <w:bookmarkStart w:id="930" w:name="_Toc402967104"/>
      <w:bookmarkStart w:id="931" w:name="_Toc404332316"/>
      <w:bookmarkStart w:id="932" w:name="_Toc405386782"/>
      <w:bookmarkStart w:id="933" w:name="_Toc406508020"/>
      <w:bookmarkStart w:id="934" w:name="_Toc408576641"/>
      <w:bookmarkStart w:id="935" w:name="_Toc409708236"/>
      <w:bookmarkStart w:id="936" w:name="_Toc410904539"/>
      <w:bookmarkStart w:id="937" w:name="_Toc414884968"/>
      <w:bookmarkStart w:id="938" w:name="_Toc416360078"/>
      <w:bookmarkStart w:id="939" w:name="_Toc417984361"/>
      <w:bookmarkStart w:id="940" w:name="_Toc420414839"/>
      <w:bookmarkStart w:id="941" w:name="_Toc421783562"/>
      <w:bookmarkStart w:id="942" w:name="_Toc423078775"/>
      <w:bookmarkStart w:id="943" w:name="_Toc424300248"/>
      <w:bookmarkStart w:id="944" w:name="_Toc428193356"/>
      <w:bookmarkStart w:id="945" w:name="_Toc428372303"/>
      <w:bookmarkStart w:id="946" w:name="_Toc429469054"/>
      <w:bookmarkStart w:id="947" w:name="_Toc432498840"/>
      <w:bookmarkStart w:id="948" w:name="_Toc433358220"/>
      <w:bookmarkStart w:id="949" w:name="_Toc434843834"/>
      <w:bookmarkStart w:id="950" w:name="_Toc436383069"/>
      <w:bookmarkStart w:id="951" w:name="_Toc437264287"/>
      <w:bookmarkStart w:id="952" w:name="_Toc438219174"/>
      <w:bookmarkStart w:id="953" w:name="_Toc440443796"/>
      <w:bookmarkStart w:id="954" w:name="_Toc441671603"/>
      <w:bookmarkStart w:id="955" w:name="_Toc442711620"/>
      <w:bookmarkStart w:id="956" w:name="_Toc445368596"/>
      <w:bookmarkStart w:id="957" w:name="_Toc446578881"/>
      <w:bookmarkStart w:id="958" w:name="_Toc449442775"/>
      <w:bookmarkStart w:id="959" w:name="_Toc450747475"/>
      <w:bookmarkStart w:id="960" w:name="_Toc451863143"/>
      <w:bookmarkStart w:id="961" w:name="_Toc453320524"/>
      <w:bookmarkStart w:id="962" w:name="_Toc454789159"/>
      <w:bookmarkStart w:id="963" w:name="_Toc456103219"/>
      <w:bookmarkStart w:id="964" w:name="_Toc456103335"/>
      <w:bookmarkStart w:id="965" w:name="_Toc457308217"/>
      <w:bookmarkEnd w:id="814"/>
      <w:bookmarkEnd w:id="815"/>
      <w:r w:rsidRPr="00F74FE2">
        <w:rPr>
          <w:lang w:val="en-US"/>
        </w:rPr>
        <w:lastRenderedPageBreak/>
        <w:t>Service Restrictions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E5105F" w:rsidRPr="007A2B38" w:rsidRDefault="00E5105F" w:rsidP="001247F3">
      <w:pPr>
        <w:jc w:val="center"/>
        <w:rPr>
          <w:lang w:val="en-US"/>
        </w:rPr>
      </w:pPr>
      <w:bookmarkStart w:id="966" w:name="_Toc248829287"/>
      <w:bookmarkStart w:id="967"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68" w:name="_Toc253407167"/>
      <w:bookmarkStart w:id="969" w:name="_Toc259783162"/>
      <w:bookmarkStart w:id="970" w:name="_Toc262631833"/>
      <w:bookmarkStart w:id="971" w:name="_Toc265056512"/>
      <w:bookmarkStart w:id="972" w:name="_Toc266181259"/>
      <w:bookmarkStart w:id="973" w:name="_Toc268774044"/>
      <w:bookmarkStart w:id="974" w:name="_Toc271700513"/>
      <w:bookmarkStart w:id="975" w:name="_Toc273023374"/>
      <w:bookmarkStart w:id="976" w:name="_Toc274223848"/>
      <w:bookmarkStart w:id="977" w:name="_Toc276717184"/>
      <w:bookmarkStart w:id="978" w:name="_Toc279669170"/>
      <w:bookmarkStart w:id="979" w:name="_Toc280349226"/>
      <w:bookmarkStart w:id="980" w:name="_Toc282526058"/>
      <w:bookmarkStart w:id="981" w:name="_Toc283737224"/>
      <w:bookmarkStart w:id="982" w:name="_Toc286218735"/>
      <w:bookmarkStart w:id="983" w:name="_Toc288660300"/>
      <w:bookmarkStart w:id="984" w:name="_Toc291005409"/>
      <w:bookmarkStart w:id="985" w:name="_Toc292704993"/>
      <w:bookmarkStart w:id="986" w:name="_Toc295387918"/>
      <w:bookmarkStart w:id="987" w:name="_Toc296675488"/>
      <w:bookmarkStart w:id="988" w:name="_Toc297804739"/>
      <w:bookmarkStart w:id="989" w:name="_Toc301945313"/>
      <w:bookmarkStart w:id="990" w:name="_Toc303344268"/>
      <w:bookmarkStart w:id="991" w:name="_Toc304892186"/>
      <w:bookmarkStart w:id="992" w:name="_Toc308530351"/>
      <w:bookmarkStart w:id="993" w:name="_Toc311103663"/>
      <w:bookmarkStart w:id="994" w:name="_Toc313973328"/>
      <w:bookmarkStart w:id="995" w:name="_Toc316479984"/>
      <w:bookmarkStart w:id="996" w:name="_Toc318965022"/>
      <w:bookmarkStart w:id="997" w:name="_Toc320536978"/>
      <w:bookmarkStart w:id="998" w:name="_Toc323035741"/>
      <w:bookmarkStart w:id="999" w:name="_Toc323904394"/>
      <w:bookmarkStart w:id="1000" w:name="_Toc332272672"/>
      <w:bookmarkStart w:id="1001" w:name="_Toc334776207"/>
      <w:bookmarkStart w:id="1002" w:name="_Toc335901526"/>
      <w:bookmarkStart w:id="1003" w:name="_Toc337110352"/>
      <w:bookmarkStart w:id="1004" w:name="_Toc338779393"/>
      <w:bookmarkStart w:id="1005" w:name="_Toc340225540"/>
      <w:bookmarkStart w:id="1006" w:name="_Toc341451238"/>
      <w:bookmarkStart w:id="1007" w:name="_Toc342912869"/>
      <w:bookmarkStart w:id="1008" w:name="_Toc343262689"/>
      <w:bookmarkStart w:id="1009" w:name="_Toc345579844"/>
      <w:bookmarkStart w:id="1010" w:name="_Toc346885966"/>
      <w:bookmarkStart w:id="1011" w:name="_Toc347929611"/>
      <w:bookmarkStart w:id="1012" w:name="_Toc349288272"/>
      <w:bookmarkStart w:id="1013" w:name="_Toc350415590"/>
      <w:bookmarkStart w:id="1014" w:name="_Toc351549911"/>
      <w:bookmarkStart w:id="1015" w:name="_Toc352940516"/>
      <w:bookmarkStart w:id="1016" w:name="_Toc354053853"/>
      <w:bookmarkStart w:id="1017" w:name="_Toc355708879"/>
      <w:bookmarkStart w:id="1018" w:name="_Toc357001962"/>
      <w:bookmarkStart w:id="1019" w:name="_Toc358192589"/>
      <w:bookmarkStart w:id="1020" w:name="_Toc359489438"/>
      <w:bookmarkStart w:id="1021" w:name="_Toc360696838"/>
      <w:bookmarkStart w:id="1022" w:name="_Toc361921569"/>
      <w:bookmarkStart w:id="1023" w:name="_Toc363741409"/>
      <w:bookmarkStart w:id="1024" w:name="_Toc364672358"/>
      <w:bookmarkStart w:id="1025" w:name="_Toc366157715"/>
      <w:bookmarkStart w:id="1026" w:name="_Toc367715554"/>
      <w:bookmarkStart w:id="1027" w:name="_Toc369007688"/>
      <w:bookmarkStart w:id="1028" w:name="_Toc369007892"/>
      <w:bookmarkStart w:id="1029" w:name="_Toc370373501"/>
      <w:bookmarkStart w:id="1030" w:name="_Toc371588867"/>
      <w:bookmarkStart w:id="1031" w:name="_Toc373157833"/>
      <w:bookmarkStart w:id="1032" w:name="_Toc374006641"/>
      <w:bookmarkStart w:id="1033" w:name="_Toc374692695"/>
      <w:bookmarkStart w:id="1034" w:name="_Toc374692772"/>
      <w:bookmarkStart w:id="1035" w:name="_Toc377026501"/>
      <w:bookmarkStart w:id="1036" w:name="_Toc378322722"/>
      <w:bookmarkStart w:id="1037" w:name="_Toc379440375"/>
      <w:bookmarkStart w:id="1038" w:name="_Toc380582900"/>
      <w:bookmarkStart w:id="1039" w:name="_Toc381784233"/>
      <w:bookmarkStart w:id="1040" w:name="_Toc383182316"/>
      <w:bookmarkStart w:id="1041" w:name="_Toc384625710"/>
      <w:bookmarkStart w:id="1042" w:name="_Toc385496802"/>
      <w:bookmarkStart w:id="1043" w:name="_Toc388946330"/>
      <w:bookmarkStart w:id="1044" w:name="_Toc388947563"/>
      <w:bookmarkStart w:id="1045" w:name="_Toc389730887"/>
      <w:bookmarkStart w:id="1046" w:name="_Toc391386075"/>
      <w:bookmarkStart w:id="1047" w:name="_Toc392235889"/>
      <w:bookmarkStart w:id="1048" w:name="_Toc393713420"/>
      <w:bookmarkStart w:id="1049" w:name="_Toc393714487"/>
      <w:bookmarkStart w:id="1050" w:name="_Toc393715491"/>
      <w:bookmarkStart w:id="1051" w:name="_Toc395100466"/>
      <w:bookmarkStart w:id="1052" w:name="_Toc396212813"/>
      <w:bookmarkStart w:id="1053" w:name="_Toc397517658"/>
      <w:bookmarkStart w:id="1054" w:name="_Toc399160641"/>
      <w:bookmarkStart w:id="1055" w:name="_Toc400374879"/>
      <w:bookmarkStart w:id="1056" w:name="_Toc401757925"/>
      <w:bookmarkStart w:id="1057" w:name="_Toc402967105"/>
      <w:bookmarkStart w:id="1058" w:name="_Toc404332317"/>
      <w:bookmarkStart w:id="1059" w:name="_Toc405386783"/>
      <w:bookmarkStart w:id="1060" w:name="_Toc406508021"/>
      <w:bookmarkStart w:id="1061" w:name="_Toc408576642"/>
      <w:bookmarkStart w:id="1062" w:name="_Toc409708237"/>
      <w:bookmarkStart w:id="1063" w:name="_Toc410904540"/>
      <w:bookmarkStart w:id="1064" w:name="_Toc414884969"/>
      <w:bookmarkStart w:id="1065" w:name="_Toc416360079"/>
      <w:bookmarkStart w:id="1066" w:name="_Toc417984362"/>
      <w:bookmarkStart w:id="1067" w:name="_Toc420414840"/>
      <w:bookmarkStart w:id="1068" w:name="_Toc421783563"/>
      <w:bookmarkStart w:id="1069" w:name="_Toc423078776"/>
      <w:bookmarkStart w:id="1070" w:name="_Toc424300249"/>
      <w:bookmarkStart w:id="1071" w:name="_Toc428193357"/>
      <w:bookmarkStart w:id="1072" w:name="_Toc428372304"/>
      <w:bookmarkStart w:id="1073" w:name="_Toc429469055"/>
      <w:bookmarkStart w:id="1074" w:name="_Toc432498841"/>
      <w:bookmarkStart w:id="1075" w:name="_Toc433358221"/>
      <w:bookmarkStart w:id="1076" w:name="_Toc434843835"/>
      <w:bookmarkStart w:id="1077" w:name="_Toc436383070"/>
      <w:bookmarkStart w:id="1078" w:name="_Toc437264288"/>
      <w:bookmarkStart w:id="1079" w:name="_Toc438219175"/>
      <w:bookmarkStart w:id="1080" w:name="_Toc440443797"/>
      <w:bookmarkStart w:id="1081" w:name="_Toc441671604"/>
      <w:bookmarkStart w:id="1082" w:name="_Toc442711621"/>
      <w:bookmarkStart w:id="1083" w:name="_Toc445368597"/>
      <w:bookmarkStart w:id="1084" w:name="_Toc446578882"/>
      <w:bookmarkStart w:id="1085" w:name="_Toc449442776"/>
      <w:bookmarkStart w:id="1086" w:name="_Toc450747476"/>
      <w:bookmarkStart w:id="1087" w:name="_Toc451863144"/>
      <w:bookmarkStart w:id="1088" w:name="_Toc453320525"/>
      <w:bookmarkStart w:id="1089" w:name="_Toc454789160"/>
      <w:bookmarkStart w:id="1090" w:name="_Toc456103220"/>
      <w:bookmarkStart w:id="1091" w:name="_Toc456103336"/>
      <w:bookmarkStart w:id="1092" w:name="_Toc45730821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3"/>
          <w:pgSz w:w="11901" w:h="16840" w:code="9"/>
          <w:pgMar w:top="1134" w:right="1418" w:bottom="1701" w:left="1418" w:header="720" w:footer="720" w:gutter="0"/>
          <w:paperSrc w:first="15" w:other="15"/>
          <w:cols w:space="720"/>
          <w:titlePg/>
          <w:docGrid w:linePitch="360"/>
        </w:sectPr>
      </w:pPr>
      <w:bookmarkStart w:id="1093" w:name="_Toc253407169"/>
      <w:bookmarkStart w:id="1094" w:name="_Toc259783164"/>
      <w:bookmarkStart w:id="1095" w:name="_Toc266181261"/>
      <w:bookmarkStart w:id="1096" w:name="_Toc268774046"/>
      <w:bookmarkStart w:id="1097" w:name="_Toc271700515"/>
      <w:bookmarkStart w:id="1098" w:name="_Toc273023376"/>
      <w:bookmarkStart w:id="1099" w:name="_Toc274223850"/>
      <w:bookmarkStart w:id="1100" w:name="_Toc276717186"/>
      <w:bookmarkStart w:id="1101" w:name="_Toc279669172"/>
      <w:bookmarkStart w:id="1102" w:name="_Toc280349228"/>
      <w:bookmarkStart w:id="1103" w:name="_Toc282526060"/>
      <w:bookmarkStart w:id="1104" w:name="_Toc283737226"/>
      <w:bookmarkStart w:id="1105" w:name="_Toc286218737"/>
      <w:bookmarkStart w:id="1106" w:name="_Toc288660302"/>
      <w:bookmarkStart w:id="1107" w:name="_Toc291005411"/>
      <w:bookmarkStart w:id="1108" w:name="_Toc292704995"/>
      <w:bookmarkStart w:id="1109" w:name="_Toc295387920"/>
      <w:bookmarkStart w:id="1110" w:name="_Toc296675490"/>
      <w:bookmarkStart w:id="1111" w:name="_Toc297804741"/>
      <w:bookmarkStart w:id="1112" w:name="_Toc301945315"/>
      <w:bookmarkStart w:id="1113" w:name="_Toc303344270"/>
      <w:bookmarkStart w:id="1114" w:name="_Toc304892188"/>
      <w:bookmarkStart w:id="1115" w:name="_Toc308530352"/>
      <w:bookmarkStart w:id="1116" w:name="_Toc311103664"/>
      <w:bookmarkStart w:id="1117" w:name="_Toc313973329"/>
      <w:bookmarkStart w:id="1118" w:name="_Toc316479985"/>
      <w:bookmarkStart w:id="1119" w:name="_Toc318965023"/>
      <w:bookmarkStart w:id="1120" w:name="_Toc320536979"/>
      <w:bookmarkStart w:id="1121" w:name="_Toc321233409"/>
      <w:bookmarkStart w:id="1122" w:name="_Toc321311688"/>
      <w:bookmarkStart w:id="1123" w:name="_Toc321820569"/>
      <w:bookmarkStart w:id="1124" w:name="_Toc323035742"/>
      <w:bookmarkStart w:id="1125" w:name="_Toc323904395"/>
      <w:bookmarkStart w:id="1126" w:name="_Toc332272673"/>
      <w:bookmarkStart w:id="1127" w:name="_Toc334776208"/>
      <w:bookmarkStart w:id="1128" w:name="_Toc335901527"/>
      <w:bookmarkStart w:id="1129" w:name="_Toc337110353"/>
      <w:bookmarkStart w:id="1130" w:name="_Toc338779394"/>
      <w:bookmarkStart w:id="1131" w:name="_Toc340225541"/>
      <w:bookmarkStart w:id="1132" w:name="_Toc341451239"/>
      <w:bookmarkStart w:id="1133" w:name="_Toc342912870"/>
      <w:bookmarkStart w:id="1134" w:name="_Toc343262690"/>
      <w:bookmarkStart w:id="1135" w:name="_Toc345579845"/>
      <w:bookmarkStart w:id="1136" w:name="_Toc346885967"/>
      <w:bookmarkStart w:id="1137" w:name="_Toc347929612"/>
      <w:bookmarkStart w:id="1138" w:name="_Toc349288273"/>
      <w:bookmarkStart w:id="1139" w:name="_Toc350415591"/>
      <w:bookmarkStart w:id="1140" w:name="_Toc351549912"/>
      <w:bookmarkStart w:id="1141" w:name="_Toc352940517"/>
      <w:bookmarkStart w:id="1142" w:name="_Toc354053854"/>
      <w:bookmarkStart w:id="1143" w:name="_Toc355708880"/>
      <w:bookmarkStart w:id="1144" w:name="_Toc357001963"/>
      <w:bookmarkStart w:id="1145" w:name="_Toc358192590"/>
      <w:bookmarkStart w:id="1146" w:name="_Toc359489439"/>
      <w:bookmarkStart w:id="1147" w:name="_Toc360696839"/>
      <w:bookmarkStart w:id="1148" w:name="_Toc361921570"/>
      <w:bookmarkStart w:id="1149" w:name="_Toc363741410"/>
      <w:bookmarkStart w:id="1150" w:name="_Toc364672359"/>
      <w:bookmarkStart w:id="1151" w:name="_Toc366157716"/>
      <w:bookmarkStart w:id="1152" w:name="_Toc367715555"/>
      <w:bookmarkStart w:id="1153" w:name="_Toc369007689"/>
      <w:bookmarkStart w:id="1154" w:name="_Toc369007893"/>
      <w:bookmarkStart w:id="1155" w:name="_Toc370373502"/>
      <w:bookmarkStart w:id="1156" w:name="_Toc371588868"/>
      <w:bookmarkStart w:id="1157" w:name="_Toc373157834"/>
      <w:bookmarkStart w:id="1158" w:name="_Toc374006642"/>
      <w:bookmarkStart w:id="1159" w:name="_Toc374692696"/>
      <w:bookmarkStart w:id="1160" w:name="_Toc374692773"/>
      <w:bookmarkStart w:id="1161" w:name="_Toc377026502"/>
      <w:bookmarkStart w:id="1162" w:name="_Toc378322723"/>
      <w:bookmarkStart w:id="1163" w:name="_Toc379440376"/>
      <w:bookmarkStart w:id="1164" w:name="_Toc380582901"/>
      <w:bookmarkStart w:id="1165" w:name="_Toc381784234"/>
      <w:bookmarkStart w:id="1166" w:name="_Toc383182317"/>
      <w:bookmarkStart w:id="1167" w:name="_Toc384625711"/>
      <w:bookmarkStart w:id="1168" w:name="_Toc385496803"/>
      <w:bookmarkStart w:id="1169" w:name="_Toc388946331"/>
      <w:bookmarkStart w:id="1170" w:name="_Toc388947564"/>
      <w:bookmarkStart w:id="1171" w:name="_Toc389730888"/>
      <w:bookmarkStart w:id="1172" w:name="_Toc391386076"/>
      <w:bookmarkStart w:id="1173" w:name="_Toc392235890"/>
      <w:bookmarkStart w:id="1174" w:name="_Toc393713421"/>
      <w:bookmarkStart w:id="1175" w:name="_Toc393714488"/>
      <w:bookmarkStart w:id="1176" w:name="_Toc393715492"/>
      <w:bookmarkStart w:id="1177" w:name="_Toc395100467"/>
      <w:bookmarkStart w:id="1178" w:name="_Toc396212814"/>
      <w:bookmarkStart w:id="1179" w:name="_Toc397517659"/>
      <w:bookmarkStart w:id="1180" w:name="_Toc399160642"/>
      <w:bookmarkStart w:id="1181" w:name="_Toc400374880"/>
      <w:bookmarkStart w:id="1182" w:name="_Toc401757926"/>
      <w:bookmarkStart w:id="1183" w:name="_Toc402967106"/>
      <w:bookmarkStart w:id="1184" w:name="_Toc404332318"/>
      <w:bookmarkStart w:id="1185" w:name="_Toc405386784"/>
      <w:bookmarkStart w:id="1186" w:name="_Toc406508022"/>
      <w:bookmarkStart w:id="1187" w:name="_Toc408576643"/>
      <w:bookmarkStart w:id="1188" w:name="_Toc409708238"/>
      <w:bookmarkStart w:id="1189" w:name="_Toc410904541"/>
      <w:bookmarkStart w:id="1190" w:name="_Toc414884970"/>
      <w:bookmarkStart w:id="1191" w:name="_Toc416360080"/>
      <w:bookmarkStart w:id="1192" w:name="_Toc417984363"/>
      <w:bookmarkStart w:id="1193" w:name="_Toc420414841"/>
    </w:p>
    <w:p w:rsidR="00872C86" w:rsidRPr="00824BAB" w:rsidRDefault="00911AE9" w:rsidP="00AD54EE">
      <w:pPr>
        <w:pStyle w:val="Heading1"/>
        <w:spacing w:before="0"/>
        <w:ind w:left="142"/>
        <w:jc w:val="center"/>
        <w:rPr>
          <w:kern w:val="0"/>
          <w:lang w:val="en-US"/>
        </w:rPr>
      </w:pPr>
      <w:bookmarkStart w:id="1194" w:name="_Toc421783564"/>
      <w:bookmarkStart w:id="1195" w:name="_Toc423078777"/>
      <w:bookmarkStart w:id="1196" w:name="_Toc424300250"/>
      <w:bookmarkStart w:id="1197" w:name="_Toc428193358"/>
      <w:bookmarkStart w:id="1198" w:name="_Toc428372305"/>
      <w:bookmarkStart w:id="1199" w:name="_Toc429469056"/>
      <w:bookmarkStart w:id="1200" w:name="_Toc432498842"/>
      <w:bookmarkStart w:id="1201" w:name="_Toc433358222"/>
      <w:bookmarkStart w:id="1202" w:name="_Toc434843836"/>
      <w:bookmarkStart w:id="1203" w:name="_Toc436383071"/>
      <w:bookmarkStart w:id="1204" w:name="_Toc437264289"/>
      <w:bookmarkStart w:id="1205" w:name="_Toc438219176"/>
      <w:bookmarkStart w:id="1206" w:name="_Toc440443798"/>
      <w:bookmarkStart w:id="1207" w:name="_Toc441671605"/>
      <w:bookmarkStart w:id="1208" w:name="_Toc442711622"/>
      <w:bookmarkStart w:id="1209" w:name="_Toc445368598"/>
      <w:bookmarkStart w:id="1210" w:name="_Toc446578883"/>
      <w:bookmarkStart w:id="1211" w:name="_Toc449442777"/>
      <w:bookmarkStart w:id="1212" w:name="_Toc450747477"/>
      <w:bookmarkStart w:id="1213" w:name="_Toc451863145"/>
      <w:bookmarkStart w:id="1214" w:name="_Toc453320526"/>
      <w:bookmarkStart w:id="1215" w:name="_Toc454789161"/>
      <w:bookmarkStart w:id="1216" w:name="_Toc456103221"/>
      <w:bookmarkStart w:id="1217" w:name="_Toc456103337"/>
      <w:bookmarkStart w:id="1218" w:name="_Toc457308219"/>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7B16B4" w:rsidRDefault="007B16B4"/>
    <w:p w:rsidR="00493FDE" w:rsidRDefault="00493FDE"/>
    <w:p w:rsidR="00A61567" w:rsidRDefault="00A61567"/>
    <w:p w:rsidR="00493FDE" w:rsidRPr="00493FDE" w:rsidRDefault="00493FDE" w:rsidP="00493FDE">
      <w:pPr>
        <w:pStyle w:val="Heading20"/>
        <w:rPr>
          <w:lang w:val="en-US"/>
        </w:rPr>
      </w:pPr>
      <w:r w:rsidRPr="00493FDE">
        <w:rPr>
          <w:lang w:val="en-US"/>
        </w:rPr>
        <w:t xml:space="preserve">List of Ship Stations and Maritime Mobile </w:t>
      </w:r>
      <w:r w:rsidRPr="00493FDE">
        <w:rPr>
          <w:lang w:val="en-US"/>
        </w:rPr>
        <w:br/>
        <w:t>Service Identity Assignments</w:t>
      </w:r>
      <w:r w:rsidRPr="00493FDE">
        <w:rPr>
          <w:lang w:val="en-US"/>
        </w:rPr>
        <w:br/>
        <w:t>(List V)</w:t>
      </w:r>
      <w:r w:rsidRPr="00493FDE">
        <w:rPr>
          <w:lang w:val="en-US"/>
        </w:rPr>
        <w:br/>
        <w:t>Edition of 2016</w:t>
      </w:r>
      <w:r w:rsidRPr="00493FDE">
        <w:rPr>
          <w:lang w:val="en-US"/>
        </w:rPr>
        <w:br/>
      </w:r>
      <w:r w:rsidRPr="00493FDE">
        <w:rPr>
          <w:lang w:val="en-US"/>
        </w:rPr>
        <w:br/>
        <w:t>Section VI</w:t>
      </w:r>
    </w:p>
    <w:p w:rsidR="00A61567" w:rsidRDefault="00A61567" w:rsidP="00493FDE">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p>
    <w:p w:rsidR="00493FDE" w:rsidRPr="00493FDE" w:rsidRDefault="00493FDE" w:rsidP="00493FDE">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493FDE">
        <w:rPr>
          <w:rFonts w:asciiTheme="minorHAnsi" w:hAnsiTheme="minorHAnsi" w:cs="Arial"/>
          <w:b/>
          <w:bCs/>
          <w:color w:val="000000"/>
          <w:lang w:val="en-US"/>
        </w:rPr>
        <w:t>REP</w:t>
      </w:r>
    </w:p>
    <w:p w:rsidR="00493FDE" w:rsidRPr="00493FDE" w:rsidRDefault="00493FDE" w:rsidP="00493FDE">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p>
    <w:p w:rsidR="00493FDE" w:rsidRPr="00493FDE" w:rsidRDefault="00493FDE" w:rsidP="00493FDE">
      <w:pPr>
        <w:widowControl w:val="0"/>
        <w:tabs>
          <w:tab w:val="clear" w:pos="1276"/>
          <w:tab w:val="clear" w:pos="1843"/>
          <w:tab w:val="left" w:pos="90"/>
          <w:tab w:val="left" w:pos="1133"/>
          <w:tab w:val="left" w:pos="1582"/>
          <w:tab w:val="left" w:pos="2127"/>
        </w:tabs>
        <w:spacing w:before="115"/>
        <w:ind w:firstLine="567"/>
        <w:rPr>
          <w:rFonts w:asciiTheme="minorHAnsi" w:eastAsia="SimSun" w:hAnsiTheme="minorHAnsi" w:cs="Arial"/>
          <w:color w:val="000000"/>
          <w:sz w:val="25"/>
          <w:szCs w:val="25"/>
          <w:lang w:val="en-US" w:eastAsia="zh-CN"/>
        </w:rPr>
      </w:pPr>
      <w:r w:rsidRPr="00493FDE">
        <w:rPr>
          <w:rFonts w:asciiTheme="minorHAnsi" w:hAnsiTheme="minorHAnsi" w:cs="Arial"/>
          <w:b/>
          <w:bCs/>
          <w:color w:val="000000"/>
          <w:lang w:val="en-US"/>
        </w:rPr>
        <w:t>NL02</w:t>
      </w:r>
      <w:r w:rsidRPr="00493FDE">
        <w:rPr>
          <w:rFonts w:asciiTheme="minorHAnsi" w:hAnsiTheme="minorHAnsi" w:cs="Arial"/>
          <w:b/>
          <w:bCs/>
          <w:color w:val="000000"/>
          <w:lang w:val="en-US"/>
        </w:rPr>
        <w:tab/>
      </w:r>
      <w:r w:rsidRPr="00493FDE">
        <w:rPr>
          <w:rFonts w:asciiTheme="minorHAnsi" w:hAnsiTheme="minorHAnsi" w:cs="Arial"/>
          <w:b/>
          <w:bCs/>
          <w:color w:val="000000"/>
          <w:lang w:val="en-US"/>
        </w:rPr>
        <w:tab/>
      </w:r>
      <w:r w:rsidRPr="00493FDE">
        <w:rPr>
          <w:rFonts w:asciiTheme="minorHAnsi" w:eastAsia="SimSun" w:hAnsiTheme="minorHAnsi" w:cs="Arial"/>
          <w:color w:val="000000"/>
          <w:lang w:val="en-US" w:eastAsia="zh-CN"/>
        </w:rPr>
        <w:t>Stichting Marlink, Microfoonstraat 5, 1322 BN Almere, Netherlands.</w:t>
      </w:r>
    </w:p>
    <w:p w:rsidR="00493FDE" w:rsidRPr="00493FDE" w:rsidRDefault="00493FDE" w:rsidP="00493FDE">
      <w:pPr>
        <w:widowControl w:val="0"/>
        <w:tabs>
          <w:tab w:val="clear" w:pos="567"/>
          <w:tab w:val="clear" w:pos="1276"/>
          <w:tab w:val="clear" w:pos="1843"/>
          <w:tab w:val="clear" w:pos="5387"/>
          <w:tab w:val="clear" w:pos="5954"/>
          <w:tab w:val="left" w:pos="1134"/>
          <w:tab w:val="left" w:pos="1582"/>
        </w:tabs>
        <w:overflowPunct/>
        <w:spacing w:before="15"/>
        <w:jc w:val="left"/>
        <w:textAlignment w:val="auto"/>
        <w:rPr>
          <w:rFonts w:asciiTheme="minorHAnsi" w:eastAsia="SimSun" w:hAnsiTheme="minorHAnsi" w:cs="Arial"/>
          <w:color w:val="000000"/>
          <w:lang w:val="en-US" w:eastAsia="zh-CN"/>
        </w:rPr>
      </w:pPr>
      <w:r w:rsidRPr="00493FDE">
        <w:rPr>
          <w:rFonts w:asciiTheme="minorHAnsi" w:eastAsia="SimSun" w:hAnsiTheme="minorHAnsi" w:cs="Arial"/>
          <w:sz w:val="24"/>
          <w:szCs w:val="24"/>
          <w:lang w:val="en-US" w:eastAsia="zh-CN"/>
        </w:rPr>
        <w:tab/>
      </w:r>
      <w:r w:rsidRPr="00493FDE">
        <w:rPr>
          <w:rFonts w:asciiTheme="minorHAnsi" w:eastAsia="SimSun" w:hAnsiTheme="minorHAnsi" w:cs="Arial"/>
          <w:sz w:val="24"/>
          <w:szCs w:val="24"/>
          <w:lang w:val="en-US" w:eastAsia="zh-CN"/>
        </w:rPr>
        <w:tab/>
      </w:r>
      <w:r w:rsidRPr="00493FDE">
        <w:rPr>
          <w:rFonts w:asciiTheme="minorHAnsi" w:eastAsia="SimSun" w:hAnsiTheme="minorHAnsi" w:cs="Arial"/>
          <w:color w:val="000000"/>
          <w:lang w:val="en-US" w:eastAsia="zh-CN"/>
        </w:rPr>
        <w:t>Tel.: +33 5 61 28 89 99, Fax: +33 5 61 28 89 98,</w:t>
      </w:r>
    </w:p>
    <w:p w:rsidR="00493FDE" w:rsidRPr="00493FDE" w:rsidRDefault="00493FDE" w:rsidP="00493FDE">
      <w:pPr>
        <w:widowControl w:val="0"/>
        <w:tabs>
          <w:tab w:val="clear" w:pos="567"/>
          <w:tab w:val="clear" w:pos="1276"/>
          <w:tab w:val="clear" w:pos="1843"/>
          <w:tab w:val="clear" w:pos="5387"/>
          <w:tab w:val="clear" w:pos="5954"/>
          <w:tab w:val="left" w:pos="1134"/>
          <w:tab w:val="left" w:pos="1582"/>
        </w:tabs>
        <w:overflowPunct/>
        <w:spacing w:before="15"/>
        <w:jc w:val="left"/>
        <w:textAlignment w:val="auto"/>
        <w:rPr>
          <w:rFonts w:asciiTheme="minorHAnsi" w:eastAsia="SimSun" w:hAnsiTheme="minorHAnsi" w:cs="Arial"/>
          <w:color w:val="000000"/>
          <w:sz w:val="25"/>
          <w:szCs w:val="25"/>
          <w:lang w:val="en-US" w:eastAsia="zh-CN"/>
        </w:rPr>
      </w:pPr>
      <w:r w:rsidRPr="00493FDE">
        <w:rPr>
          <w:rFonts w:asciiTheme="minorHAnsi" w:eastAsia="SimSun" w:hAnsiTheme="minorHAnsi" w:cs="Arial"/>
          <w:color w:val="000000"/>
          <w:lang w:val="en-US" w:eastAsia="zh-CN"/>
        </w:rPr>
        <w:tab/>
      </w:r>
      <w:r w:rsidRPr="00493FDE">
        <w:rPr>
          <w:rFonts w:asciiTheme="minorHAnsi" w:eastAsia="SimSun" w:hAnsiTheme="minorHAnsi" w:cs="Arial"/>
          <w:color w:val="000000"/>
          <w:lang w:val="en-US" w:eastAsia="zh-CN"/>
        </w:rPr>
        <w:tab/>
        <w:t xml:space="preserve">E-Mail: </w:t>
      </w:r>
      <w:hyperlink r:id="rId14" w:history="1">
        <w:r w:rsidRPr="00493FDE">
          <w:rPr>
            <w:rFonts w:asciiTheme="minorHAnsi" w:eastAsia="SimSun" w:hAnsiTheme="minorHAnsi" w:cs="Arial"/>
            <w:color w:val="0000FF"/>
            <w:u w:val="single"/>
            <w:lang w:val="en-US" w:eastAsia="zh-CN"/>
          </w:rPr>
          <w:t>asbc.customercare@astrium.eads.net</w:t>
        </w:r>
      </w:hyperlink>
    </w:p>
    <w:p w:rsidR="00493FDE" w:rsidRPr="00493FDE" w:rsidRDefault="00493FDE" w:rsidP="00493FDE">
      <w:pPr>
        <w:widowControl w:val="0"/>
        <w:tabs>
          <w:tab w:val="clear" w:pos="567"/>
          <w:tab w:val="clear" w:pos="1276"/>
          <w:tab w:val="clear" w:pos="1843"/>
          <w:tab w:val="clear" w:pos="5387"/>
          <w:tab w:val="clear" w:pos="5954"/>
          <w:tab w:val="left" w:pos="1134"/>
          <w:tab w:val="left" w:pos="1582"/>
        </w:tabs>
        <w:overflowPunct/>
        <w:spacing w:before="15"/>
        <w:jc w:val="left"/>
        <w:textAlignment w:val="auto"/>
        <w:rPr>
          <w:rFonts w:asciiTheme="minorHAnsi" w:eastAsia="SimSun" w:hAnsiTheme="minorHAnsi" w:cs="Arial"/>
          <w:color w:val="000000"/>
          <w:sz w:val="25"/>
          <w:szCs w:val="25"/>
          <w:lang w:val="en-US" w:eastAsia="zh-CN"/>
        </w:rPr>
      </w:pPr>
      <w:r w:rsidRPr="00493FDE">
        <w:rPr>
          <w:rFonts w:asciiTheme="minorHAnsi" w:eastAsia="SimSun" w:hAnsiTheme="minorHAnsi" w:cs="Arial"/>
          <w:color w:val="000000"/>
          <w:sz w:val="25"/>
          <w:szCs w:val="25"/>
          <w:lang w:val="en-US" w:eastAsia="zh-CN"/>
        </w:rPr>
        <w:tab/>
      </w:r>
      <w:r w:rsidRPr="00493FDE">
        <w:rPr>
          <w:rFonts w:asciiTheme="minorHAnsi" w:eastAsia="SimSun" w:hAnsiTheme="minorHAnsi" w:cs="Arial"/>
          <w:color w:val="000000"/>
          <w:sz w:val="25"/>
          <w:szCs w:val="25"/>
          <w:lang w:val="en-US" w:eastAsia="zh-CN"/>
        </w:rPr>
        <w:tab/>
      </w:r>
      <w:r w:rsidRPr="00493FDE">
        <w:rPr>
          <w:rFonts w:asciiTheme="minorHAnsi" w:eastAsia="SimSun" w:hAnsiTheme="minorHAnsi" w:cs="Arial"/>
          <w:i/>
          <w:iCs/>
          <w:color w:val="000000"/>
          <w:lang w:val="en-US" w:eastAsia="zh-CN"/>
        </w:rPr>
        <w:t>Contact Person: Luc Feron</w:t>
      </w:r>
    </w:p>
    <w:p w:rsidR="00493FDE" w:rsidRPr="00493FDE" w:rsidRDefault="00493FDE" w:rsidP="00493FDE">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i/>
          <w:iCs/>
          <w:color w:val="000000"/>
          <w:lang w:val="en-US"/>
        </w:rPr>
      </w:pPr>
    </w:p>
    <w:p w:rsidR="00493FDE" w:rsidRPr="00493FDE" w:rsidRDefault="00493FDE" w:rsidP="00493FDE">
      <w:pPr>
        <w:widowControl w:val="0"/>
        <w:tabs>
          <w:tab w:val="clear" w:pos="1276"/>
          <w:tab w:val="clear" w:pos="1843"/>
          <w:tab w:val="left" w:pos="90"/>
          <w:tab w:val="left" w:pos="1133"/>
          <w:tab w:val="left" w:pos="1560"/>
          <w:tab w:val="left" w:pos="2127"/>
        </w:tabs>
        <w:spacing w:before="172"/>
        <w:ind w:firstLine="567"/>
        <w:rPr>
          <w:rFonts w:asciiTheme="minorHAnsi" w:eastAsia="SimSun" w:hAnsiTheme="minorHAnsi" w:cs="Arial"/>
          <w:color w:val="000000"/>
          <w:sz w:val="25"/>
          <w:szCs w:val="25"/>
          <w:lang w:val="en-US" w:eastAsia="zh-CN"/>
        </w:rPr>
      </w:pPr>
      <w:r w:rsidRPr="00493FDE">
        <w:rPr>
          <w:rFonts w:asciiTheme="minorHAnsi" w:hAnsiTheme="minorHAnsi" w:cs="Arial"/>
          <w:b/>
          <w:bCs/>
          <w:color w:val="000000"/>
          <w:lang w:val="en-US"/>
        </w:rPr>
        <w:t>NL07</w:t>
      </w:r>
      <w:r w:rsidRPr="00493FDE">
        <w:rPr>
          <w:rFonts w:asciiTheme="minorHAnsi" w:hAnsiTheme="minorHAnsi" w:cs="Arial"/>
          <w:b/>
          <w:bCs/>
          <w:color w:val="000000"/>
          <w:lang w:val="en-US"/>
        </w:rPr>
        <w:tab/>
      </w:r>
      <w:r w:rsidRPr="00493FDE">
        <w:rPr>
          <w:rFonts w:asciiTheme="minorHAnsi" w:hAnsiTheme="minorHAnsi" w:cs="Arial"/>
          <w:b/>
          <w:bCs/>
          <w:color w:val="000000"/>
          <w:lang w:val="en-US"/>
        </w:rPr>
        <w:tab/>
      </w:r>
      <w:r w:rsidRPr="00493FDE">
        <w:rPr>
          <w:rFonts w:asciiTheme="minorHAnsi" w:eastAsia="SimSun" w:hAnsiTheme="minorHAnsi" w:cs="Arial"/>
          <w:color w:val="000000"/>
          <w:lang w:val="en-US" w:eastAsia="zh-CN"/>
        </w:rPr>
        <w:t>Marlink B.V., Binckhorstlaan 151 A, 2516 THE HAGUE, Netherlands.</w:t>
      </w:r>
    </w:p>
    <w:p w:rsidR="00493FDE" w:rsidRPr="00493FDE" w:rsidRDefault="00493FDE" w:rsidP="00493FDE">
      <w:pPr>
        <w:widowControl w:val="0"/>
        <w:tabs>
          <w:tab w:val="clear" w:pos="567"/>
          <w:tab w:val="clear" w:pos="1276"/>
          <w:tab w:val="clear" w:pos="5387"/>
          <w:tab w:val="clear" w:pos="5954"/>
          <w:tab w:val="left" w:pos="1134"/>
          <w:tab w:val="left" w:pos="1560"/>
        </w:tabs>
        <w:overflowPunct/>
        <w:spacing w:before="15"/>
        <w:jc w:val="left"/>
        <w:textAlignment w:val="auto"/>
        <w:rPr>
          <w:rFonts w:asciiTheme="minorHAnsi" w:eastAsia="SimSun" w:hAnsiTheme="minorHAnsi" w:cs="Arial"/>
          <w:color w:val="000000"/>
          <w:lang w:val="en-US" w:eastAsia="zh-CN"/>
        </w:rPr>
      </w:pPr>
      <w:r w:rsidRPr="00493FDE">
        <w:rPr>
          <w:rFonts w:asciiTheme="minorHAnsi" w:eastAsia="SimSun" w:hAnsiTheme="minorHAnsi" w:cs="Arial"/>
          <w:sz w:val="24"/>
          <w:szCs w:val="24"/>
          <w:lang w:val="en-US" w:eastAsia="zh-CN"/>
        </w:rPr>
        <w:tab/>
      </w:r>
      <w:r w:rsidRPr="00493FDE">
        <w:rPr>
          <w:rFonts w:asciiTheme="minorHAnsi" w:eastAsia="SimSun" w:hAnsiTheme="minorHAnsi" w:cs="Arial"/>
          <w:sz w:val="24"/>
          <w:szCs w:val="24"/>
          <w:lang w:val="en-US" w:eastAsia="zh-CN"/>
        </w:rPr>
        <w:tab/>
      </w:r>
      <w:r w:rsidRPr="00493FDE">
        <w:rPr>
          <w:rFonts w:asciiTheme="minorHAnsi" w:eastAsia="SimSun" w:hAnsiTheme="minorHAnsi" w:cs="Arial"/>
          <w:color w:val="000000"/>
          <w:lang w:val="en-US" w:eastAsia="zh-CN"/>
        </w:rPr>
        <w:t>Tel.: +31 70 3001818, Fax: +31 70 3001819,</w:t>
      </w:r>
    </w:p>
    <w:p w:rsidR="00493FDE" w:rsidRPr="00493FDE" w:rsidRDefault="00493FDE" w:rsidP="00493FDE">
      <w:pPr>
        <w:widowControl w:val="0"/>
        <w:tabs>
          <w:tab w:val="clear" w:pos="567"/>
          <w:tab w:val="clear" w:pos="1276"/>
          <w:tab w:val="clear" w:pos="5387"/>
          <w:tab w:val="clear" w:pos="5954"/>
          <w:tab w:val="left" w:pos="1134"/>
          <w:tab w:val="left" w:pos="1560"/>
        </w:tabs>
        <w:overflowPunct/>
        <w:spacing w:before="16"/>
        <w:jc w:val="left"/>
        <w:textAlignment w:val="auto"/>
        <w:rPr>
          <w:rFonts w:asciiTheme="minorHAnsi" w:eastAsia="SimSun" w:hAnsiTheme="minorHAnsi" w:cs="Arial"/>
          <w:color w:val="000000"/>
          <w:lang w:val="en-US" w:eastAsia="zh-CN"/>
        </w:rPr>
      </w:pPr>
      <w:r w:rsidRPr="00493FDE">
        <w:rPr>
          <w:rFonts w:asciiTheme="minorHAnsi" w:eastAsia="SimSun" w:hAnsiTheme="minorHAnsi" w:cs="Arial"/>
          <w:color w:val="000000"/>
          <w:lang w:val="en-US" w:eastAsia="zh-CN"/>
        </w:rPr>
        <w:tab/>
      </w:r>
      <w:r w:rsidRPr="00493FDE">
        <w:rPr>
          <w:rFonts w:asciiTheme="minorHAnsi" w:eastAsia="SimSun" w:hAnsiTheme="minorHAnsi" w:cs="Arial"/>
          <w:color w:val="000000"/>
          <w:lang w:val="en-US" w:eastAsia="zh-CN"/>
        </w:rPr>
        <w:tab/>
        <w:t xml:space="preserve">E-Mail: </w:t>
      </w:r>
      <w:hyperlink r:id="rId15" w:history="1">
        <w:r w:rsidRPr="00493FDE">
          <w:rPr>
            <w:rFonts w:asciiTheme="minorHAnsi" w:eastAsia="SimSun" w:hAnsiTheme="minorHAnsi" w:cs="Arial"/>
            <w:color w:val="0000FF"/>
            <w:u w:val="single"/>
            <w:lang w:val="en-US" w:eastAsia="zh-CN"/>
          </w:rPr>
          <w:t>tilmann.michalke@astrium.eads.net</w:t>
        </w:r>
      </w:hyperlink>
    </w:p>
    <w:p w:rsidR="00493FDE" w:rsidRPr="00493FDE" w:rsidRDefault="00493FDE" w:rsidP="00493FDE">
      <w:pPr>
        <w:widowControl w:val="0"/>
        <w:tabs>
          <w:tab w:val="clear" w:pos="567"/>
          <w:tab w:val="clear" w:pos="1276"/>
          <w:tab w:val="clear" w:pos="5387"/>
          <w:tab w:val="clear" w:pos="5954"/>
          <w:tab w:val="left" w:pos="1134"/>
          <w:tab w:val="left" w:pos="1560"/>
        </w:tabs>
        <w:overflowPunct/>
        <w:spacing w:before="16"/>
        <w:jc w:val="left"/>
        <w:textAlignment w:val="auto"/>
        <w:rPr>
          <w:rFonts w:asciiTheme="minorHAnsi" w:eastAsia="SimSun" w:hAnsiTheme="minorHAnsi" w:cs="Arial"/>
          <w:color w:val="000000"/>
          <w:sz w:val="25"/>
          <w:szCs w:val="25"/>
          <w:lang w:val="en-US" w:eastAsia="zh-CN"/>
        </w:rPr>
      </w:pPr>
      <w:r w:rsidRPr="00493FDE">
        <w:rPr>
          <w:rFonts w:asciiTheme="minorHAnsi" w:eastAsia="SimSun" w:hAnsiTheme="minorHAnsi" w:cs="Arial"/>
          <w:color w:val="000000"/>
          <w:lang w:val="en-US" w:eastAsia="zh-CN"/>
        </w:rPr>
        <w:tab/>
      </w:r>
      <w:r w:rsidRPr="00493FDE">
        <w:rPr>
          <w:rFonts w:asciiTheme="minorHAnsi" w:eastAsia="SimSun" w:hAnsiTheme="minorHAnsi" w:cs="Arial"/>
          <w:color w:val="000000"/>
          <w:lang w:val="en-US" w:eastAsia="zh-CN"/>
        </w:rPr>
        <w:tab/>
      </w:r>
      <w:r w:rsidRPr="00493FDE">
        <w:rPr>
          <w:rFonts w:asciiTheme="minorHAnsi" w:eastAsia="SimSun" w:hAnsiTheme="minorHAnsi" w:cs="Arial"/>
          <w:i/>
          <w:iCs/>
          <w:color w:val="000000"/>
          <w:lang w:val="en-US" w:eastAsia="zh-CN"/>
        </w:rPr>
        <w:t>Contact Person: Tilmann Michalke, Tel:+49 (0) 221 99591532</w:t>
      </w:r>
    </w:p>
    <w:p w:rsidR="00C85F15" w:rsidRDefault="00C85F15" w:rsidP="00C85F15">
      <w:pPr>
        <w:ind w:left="851" w:hanging="851"/>
        <w:rPr>
          <w:rFonts w:asciiTheme="minorHAnsi" w:hAnsiTheme="minorHAnsi"/>
          <w:lang w:val="en-US"/>
        </w:rPr>
      </w:pPr>
    </w:p>
    <w:p w:rsidR="007D54D1" w:rsidRDefault="007D54D1" w:rsidP="00C85F15">
      <w:pPr>
        <w:ind w:left="851" w:hanging="851"/>
        <w:rPr>
          <w:rFonts w:asciiTheme="minorHAnsi" w:hAnsiTheme="minorHAnsi"/>
          <w:lang w:val="en-US"/>
        </w:rPr>
      </w:pPr>
    </w:p>
    <w:p w:rsidR="007D54D1" w:rsidRDefault="007D54D1" w:rsidP="00C85F15">
      <w:pPr>
        <w:ind w:left="851" w:hanging="851"/>
        <w:rPr>
          <w:rFonts w:asciiTheme="minorHAnsi" w:hAnsiTheme="minorHAnsi"/>
          <w:lang w:val="en-US"/>
        </w:rPr>
      </w:pPr>
      <w:r>
        <w:rPr>
          <w:rFonts w:asciiTheme="minorHAnsi" w:hAnsiTheme="minorHAnsi"/>
          <w:lang w:val="en-US"/>
        </w:rPr>
        <w:br w:type="page"/>
      </w:r>
    </w:p>
    <w:p w:rsidR="007D54D1" w:rsidRPr="00424802" w:rsidRDefault="007D54D1" w:rsidP="00C85F15">
      <w:pPr>
        <w:ind w:left="851" w:hanging="851"/>
        <w:rPr>
          <w:rFonts w:asciiTheme="minorHAnsi" w:hAnsiTheme="minorHAnsi"/>
          <w:lang w:val="en-US"/>
        </w:rPr>
      </w:pPr>
    </w:p>
    <w:p w:rsidR="00C85F15" w:rsidRPr="00DE7B92" w:rsidRDefault="00C85F15" w:rsidP="00C85F15">
      <w:pPr>
        <w:pStyle w:val="Heading20"/>
        <w:spacing w:before="0"/>
        <w:rPr>
          <w:lang w:val="en-US"/>
        </w:rPr>
      </w:pPr>
      <w:r w:rsidRPr="00C85F15">
        <w:rPr>
          <w:lang w:val="en-US"/>
        </w:rPr>
        <w:t xml:space="preserve">Mobile Network Codes (MNC) for the international identification plan </w:t>
      </w:r>
      <w:r w:rsidRPr="00C85F15">
        <w:rPr>
          <w:lang w:val="en-US"/>
        </w:rPr>
        <w:br/>
        <w:t>for public networks a</w:t>
      </w:r>
      <w:r w:rsidR="00493FDE">
        <w:rPr>
          <w:lang w:val="en-US"/>
        </w:rPr>
        <w:t>nd subscriptions</w:t>
      </w:r>
      <w:r w:rsidR="00493FDE">
        <w:rPr>
          <w:lang w:val="en-US"/>
        </w:rPr>
        <w:br/>
        <w:t xml:space="preserve">(According to </w:t>
      </w:r>
      <w:r w:rsidRPr="00C85F15">
        <w:rPr>
          <w:lang w:val="en-US"/>
        </w:rPr>
        <w:t>Recommendation ITU-T E.212 (05/2008))</w:t>
      </w:r>
      <w:r w:rsidRPr="00C85F15">
        <w:rPr>
          <w:lang w:val="en-US"/>
        </w:rPr>
        <w:br/>
        <w:t>(Position on 15 October 2015)</w:t>
      </w:r>
    </w:p>
    <w:tbl>
      <w:tblPr>
        <w:tblW w:w="8962" w:type="dxa"/>
        <w:tblCellMar>
          <w:left w:w="0" w:type="dxa"/>
          <w:right w:w="0" w:type="dxa"/>
        </w:tblCellMar>
        <w:tblLook w:val="0000" w:firstRow="0" w:lastRow="0" w:firstColumn="0" w:lastColumn="0" w:noHBand="0" w:noVBand="0"/>
      </w:tblPr>
      <w:tblGrid>
        <w:gridCol w:w="8726"/>
        <w:gridCol w:w="26"/>
        <w:gridCol w:w="47"/>
        <w:gridCol w:w="7"/>
        <w:gridCol w:w="156"/>
      </w:tblGrid>
      <w:tr w:rsidR="00DE7B92" w:rsidTr="00493FDE">
        <w:trPr>
          <w:trHeight w:val="394"/>
        </w:trPr>
        <w:tc>
          <w:tcPr>
            <w:tcW w:w="8962" w:type="dxa"/>
            <w:gridSpan w:val="5"/>
          </w:tcPr>
          <w:tbl>
            <w:tblPr>
              <w:tblW w:w="0" w:type="auto"/>
              <w:tblCellMar>
                <w:left w:w="0" w:type="dxa"/>
                <w:right w:w="0" w:type="dxa"/>
              </w:tblCellMar>
              <w:tblLook w:val="0000" w:firstRow="0" w:lastRow="0" w:firstColumn="0" w:lastColumn="0" w:noHBand="0" w:noVBand="0"/>
            </w:tblPr>
            <w:tblGrid>
              <w:gridCol w:w="8931"/>
            </w:tblGrid>
            <w:tr w:rsidR="00DE7B92" w:rsidTr="00DE7B92">
              <w:trPr>
                <w:trHeight w:val="314"/>
              </w:trPr>
              <w:tc>
                <w:tcPr>
                  <w:tcW w:w="8931" w:type="dxa"/>
                  <w:tcMar>
                    <w:top w:w="40" w:type="dxa"/>
                    <w:left w:w="40" w:type="dxa"/>
                    <w:bottom w:w="40" w:type="dxa"/>
                    <w:right w:w="40" w:type="dxa"/>
                  </w:tcMar>
                </w:tcPr>
                <w:p w:rsidR="00534D81" w:rsidRPr="00534D81" w:rsidRDefault="00534D81" w:rsidP="00534D81">
                  <w:pPr>
                    <w:jc w:val="center"/>
                    <w:rPr>
                      <w:rFonts w:eastAsia="Calibri"/>
                      <w:color w:val="000000"/>
                      <w:lang w:val="en-US"/>
                    </w:rPr>
                  </w:pPr>
                  <w:r w:rsidRPr="00534D81">
                    <w:rPr>
                      <w:rFonts w:eastAsia="Calibri"/>
                      <w:color w:val="000000"/>
                      <w:lang w:val="en-US"/>
                    </w:rPr>
                    <w:t>(Annex to ITU Operational Bulletin No. 1086 - 15.X.2015)</w:t>
                  </w:r>
                </w:p>
                <w:p w:rsidR="00DE7B92" w:rsidRDefault="00534D81" w:rsidP="00493FDE">
                  <w:pPr>
                    <w:spacing w:before="0"/>
                    <w:jc w:val="center"/>
                  </w:pPr>
                  <w:r w:rsidRPr="00534D81">
                    <w:rPr>
                      <w:rFonts w:eastAsia="Calibri"/>
                      <w:color w:val="000000"/>
                      <w:lang w:val="en-US"/>
                    </w:rPr>
                    <w:t>(Amendment No.</w:t>
                  </w:r>
                  <w:r>
                    <w:rPr>
                      <w:rFonts w:eastAsia="Calibri"/>
                      <w:color w:val="000000"/>
                      <w:lang w:val="en-US"/>
                    </w:rPr>
                    <w:t xml:space="preserve"> </w:t>
                  </w:r>
                  <w:r w:rsidRPr="00534D81">
                    <w:rPr>
                      <w:rFonts w:eastAsia="Calibri"/>
                      <w:color w:val="000000"/>
                      <w:lang w:val="en-US"/>
                    </w:rPr>
                    <w:t>1</w:t>
                  </w:r>
                  <w:r w:rsidR="00493FDE">
                    <w:rPr>
                      <w:rFonts w:eastAsia="Calibri"/>
                      <w:color w:val="000000"/>
                      <w:lang w:val="en-US"/>
                    </w:rPr>
                    <w:t>8</w:t>
                  </w:r>
                  <w:r w:rsidRPr="00534D81">
                    <w:rPr>
                      <w:rFonts w:eastAsia="Calibri"/>
                      <w:color w:val="000000"/>
                      <w:lang w:val="en-US"/>
                    </w:rPr>
                    <w:t>)</w:t>
                  </w:r>
                </w:p>
              </w:tc>
            </w:tr>
          </w:tbl>
          <w:p w:rsidR="00DE7B92" w:rsidRDefault="00DE7B92" w:rsidP="00DE7B92"/>
        </w:tc>
      </w:tr>
      <w:tr w:rsidR="00DE7B92" w:rsidTr="00493FDE">
        <w:trPr>
          <w:trHeight w:val="103"/>
        </w:trPr>
        <w:tc>
          <w:tcPr>
            <w:tcW w:w="8962" w:type="dxa"/>
            <w:gridSpan w:val="5"/>
          </w:tcPr>
          <w:p w:rsidR="00DE7B92" w:rsidRDefault="00DE7B92" w:rsidP="00DE7B92">
            <w:pPr>
              <w:pStyle w:val="EmptyLayoutCell"/>
            </w:pPr>
          </w:p>
        </w:tc>
      </w:tr>
      <w:tr w:rsidR="007B16B4" w:rsidTr="00493FDE">
        <w:trPr>
          <w:gridAfter w:val="1"/>
          <w:wAfter w:w="156" w:type="dxa"/>
        </w:trPr>
        <w:tc>
          <w:tcPr>
            <w:tcW w:w="8799" w:type="dxa"/>
            <w:gridSpan w:val="3"/>
          </w:tcPr>
          <w:p w:rsidR="007B16B4" w:rsidRDefault="007B16B4" w:rsidP="00BF566A"/>
        </w:tc>
        <w:tc>
          <w:tcPr>
            <w:tcW w:w="7" w:type="dxa"/>
          </w:tcPr>
          <w:p w:rsidR="007B16B4" w:rsidRDefault="007B16B4" w:rsidP="00BF566A">
            <w:pPr>
              <w:pStyle w:val="EmptyLayoutCell"/>
            </w:pPr>
          </w:p>
        </w:tc>
      </w:tr>
      <w:tr w:rsidR="00493FDE" w:rsidTr="00493FDE">
        <w:trPr>
          <w:gridAfter w:val="4"/>
          <w:wAfter w:w="236" w:type="dxa"/>
        </w:trPr>
        <w:tc>
          <w:tcPr>
            <w:tcW w:w="8726" w:type="dxa"/>
          </w:tcPr>
          <w:tbl>
            <w:tblPr>
              <w:tblW w:w="8706" w:type="dxa"/>
              <w:tblCellMar>
                <w:left w:w="0" w:type="dxa"/>
                <w:right w:w="0" w:type="dxa"/>
              </w:tblCellMar>
              <w:tblLook w:val="0000" w:firstRow="0" w:lastRow="0" w:firstColumn="0" w:lastColumn="0" w:noHBand="0" w:noVBand="0"/>
            </w:tblPr>
            <w:tblGrid>
              <w:gridCol w:w="2699"/>
              <w:gridCol w:w="1493"/>
              <w:gridCol w:w="4514"/>
            </w:tblGrid>
            <w:tr w:rsidR="00493FDE" w:rsidTr="00791E58">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3FDE" w:rsidRDefault="00493FDE" w:rsidP="00493FDE">
                  <w:pPr>
                    <w:jc w:val="center"/>
                  </w:pPr>
                  <w:r>
                    <w:rPr>
                      <w:rFonts w:eastAsia="Calibri"/>
                      <w:b/>
                      <w:i/>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3FDE" w:rsidRDefault="00493FDE" w:rsidP="00493FDE">
                  <w:pPr>
                    <w:jc w:val="center"/>
                  </w:pPr>
                  <w:r>
                    <w:rPr>
                      <w:rFonts w:eastAsia="Calibri"/>
                      <w:b/>
                      <w:i/>
                      <w:color w:val="000000"/>
                    </w:rPr>
                    <w:t>MCC+MNC *</w:t>
                  </w:r>
                </w:p>
              </w:tc>
              <w:tc>
                <w:tcPr>
                  <w:tcW w:w="451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3FDE" w:rsidRDefault="00493FDE" w:rsidP="00493FDE">
                  <w:pPr>
                    <w:jc w:val="center"/>
                  </w:pPr>
                  <w:r>
                    <w:rPr>
                      <w:rFonts w:eastAsia="Calibri"/>
                      <w:b/>
                      <w:i/>
                      <w:color w:val="000000"/>
                    </w:rPr>
                    <w:t>Operator/Network</w:t>
                  </w:r>
                </w:p>
              </w:tc>
            </w:tr>
            <w:tr w:rsidR="00493FDE" w:rsidTr="00791E58">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93FDE" w:rsidRDefault="00493FDE" w:rsidP="00791E58">
                  <w:r>
                    <w:rPr>
                      <w:rFonts w:eastAsia="Calibri"/>
                      <w:b/>
                      <w:color w:val="000000"/>
                    </w:rPr>
                    <w:t>Hungary SUP</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93FDE" w:rsidRDefault="00493FDE" w:rsidP="00791E58"/>
              </w:tc>
              <w:tc>
                <w:tcPr>
                  <w:tcW w:w="451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93FDE" w:rsidRDefault="00493FDE" w:rsidP="00791E58"/>
              </w:tc>
            </w:tr>
            <w:tr w:rsidR="00493FDE" w:rsidTr="00791E58">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93FDE" w:rsidRDefault="00493FDE" w:rsidP="00791E58"/>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93FDE" w:rsidRDefault="00493FDE" w:rsidP="00791E58">
                  <w:pPr>
                    <w:jc w:val="center"/>
                  </w:pPr>
                  <w:r>
                    <w:rPr>
                      <w:rFonts w:eastAsia="Calibri"/>
                      <w:color w:val="000000"/>
                    </w:rPr>
                    <w:t>216 03</w:t>
                  </w:r>
                </w:p>
              </w:tc>
              <w:tc>
                <w:tcPr>
                  <w:tcW w:w="451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3FDE" w:rsidRDefault="00493FDE" w:rsidP="00791E58">
                  <w:r>
                    <w:rPr>
                      <w:rFonts w:eastAsia="Calibri"/>
                      <w:color w:val="000000"/>
                    </w:rPr>
                    <w:t>DIGI Telecommunication Ltd.</w:t>
                  </w:r>
                </w:p>
              </w:tc>
            </w:tr>
          </w:tbl>
          <w:p w:rsidR="00493FDE" w:rsidRDefault="00493FDE" w:rsidP="00791E58"/>
        </w:tc>
      </w:tr>
      <w:tr w:rsidR="00493FDE" w:rsidTr="00493FDE">
        <w:trPr>
          <w:gridAfter w:val="4"/>
          <w:wAfter w:w="236" w:type="dxa"/>
          <w:trHeight w:val="322"/>
        </w:trPr>
        <w:tc>
          <w:tcPr>
            <w:tcW w:w="8726" w:type="dxa"/>
          </w:tcPr>
          <w:p w:rsidR="00493FDE" w:rsidRDefault="00493FDE" w:rsidP="00791E58">
            <w:pPr>
              <w:pStyle w:val="EmptyLayoutCell"/>
            </w:pPr>
          </w:p>
        </w:tc>
      </w:tr>
      <w:tr w:rsidR="00493FDE" w:rsidRPr="00493FDE" w:rsidTr="00493FDE">
        <w:trPr>
          <w:gridAfter w:val="3"/>
          <w:wAfter w:w="210" w:type="dxa"/>
          <w:trHeight w:val="736"/>
        </w:trPr>
        <w:tc>
          <w:tcPr>
            <w:tcW w:w="8752" w:type="dxa"/>
            <w:gridSpan w:val="2"/>
          </w:tcPr>
          <w:tbl>
            <w:tblPr>
              <w:tblW w:w="0" w:type="auto"/>
              <w:tblCellMar>
                <w:left w:w="0" w:type="dxa"/>
                <w:right w:w="0" w:type="dxa"/>
              </w:tblCellMar>
              <w:tblLook w:val="0000" w:firstRow="0" w:lastRow="0" w:firstColumn="0" w:lastColumn="0" w:noHBand="0" w:noVBand="0"/>
            </w:tblPr>
            <w:tblGrid>
              <w:gridCol w:w="8579"/>
            </w:tblGrid>
            <w:tr w:rsidR="00493FDE" w:rsidRPr="00493FDE" w:rsidTr="00791E58">
              <w:trPr>
                <w:trHeight w:val="656"/>
              </w:trPr>
              <w:tc>
                <w:tcPr>
                  <w:tcW w:w="8579" w:type="dxa"/>
                  <w:tcMar>
                    <w:top w:w="40" w:type="dxa"/>
                    <w:left w:w="40" w:type="dxa"/>
                    <w:bottom w:w="40" w:type="dxa"/>
                    <w:right w:w="40" w:type="dxa"/>
                  </w:tcMar>
                </w:tcPr>
                <w:p w:rsidR="00493FDE" w:rsidRPr="00493FDE" w:rsidRDefault="00493FDE" w:rsidP="00791E58">
                  <w:pPr>
                    <w:rPr>
                      <w:sz w:val="16"/>
                      <w:szCs w:val="16"/>
                    </w:rPr>
                  </w:pPr>
                  <w:r w:rsidRPr="00493FDE">
                    <w:rPr>
                      <w:rFonts w:ascii="Arial" w:eastAsia="Arial" w:hAnsi="Arial"/>
                      <w:color w:val="000000"/>
                      <w:sz w:val="16"/>
                      <w:szCs w:val="16"/>
                    </w:rPr>
                    <w:t>____________</w:t>
                  </w:r>
                </w:p>
                <w:p w:rsidR="00493FDE" w:rsidRPr="00493FDE" w:rsidRDefault="00493FDE" w:rsidP="00791E58">
                  <w:pPr>
                    <w:rPr>
                      <w:sz w:val="16"/>
                      <w:szCs w:val="16"/>
                    </w:rPr>
                  </w:pPr>
                  <w:r w:rsidRPr="00493FDE">
                    <w:rPr>
                      <w:rFonts w:eastAsia="Calibri"/>
                      <w:color w:val="000000"/>
                      <w:sz w:val="16"/>
                      <w:szCs w:val="16"/>
                    </w:rPr>
                    <w:t>*                  MCC:  Mobile Country Code / Indicatif de pays du mobile / Indicativo de país para el servicio móvil</w:t>
                  </w:r>
                </w:p>
                <w:p w:rsidR="00493FDE" w:rsidRPr="00493FDE" w:rsidRDefault="00493FDE" w:rsidP="00791E58">
                  <w:pPr>
                    <w:rPr>
                      <w:sz w:val="16"/>
                      <w:szCs w:val="16"/>
                    </w:rPr>
                  </w:pPr>
                  <w:r w:rsidRPr="00493FDE">
                    <w:rPr>
                      <w:rFonts w:eastAsia="Calibri"/>
                      <w:color w:val="000000"/>
                      <w:sz w:val="16"/>
                      <w:szCs w:val="16"/>
                    </w:rPr>
                    <w:t>                    MNC:  Mobile Network Code / Code de réseau mobile / Indicativo de red para el servicio móvil</w:t>
                  </w:r>
                </w:p>
              </w:tc>
            </w:tr>
          </w:tbl>
          <w:p w:rsidR="00493FDE" w:rsidRPr="00493FDE" w:rsidRDefault="00493FDE" w:rsidP="00791E58">
            <w:pPr>
              <w:rPr>
                <w:sz w:val="16"/>
                <w:szCs w:val="16"/>
              </w:rPr>
            </w:pPr>
          </w:p>
        </w:tc>
      </w:tr>
    </w:tbl>
    <w:p w:rsidR="00DE7B92" w:rsidRDefault="00DE7B92" w:rsidP="00DE7B92"/>
    <w:p w:rsidR="00DE7B92" w:rsidRDefault="00DE7B92" w:rsidP="00A7606F">
      <w:pPr>
        <w:ind w:left="851" w:hanging="851"/>
        <w:rPr>
          <w:rFonts w:asciiTheme="minorHAnsi" w:hAnsiTheme="minorHAnsi"/>
        </w:rPr>
      </w:pPr>
    </w:p>
    <w:p w:rsidR="00A61567" w:rsidRDefault="00A61567" w:rsidP="00A7606F">
      <w:pPr>
        <w:ind w:left="851" w:hanging="851"/>
        <w:rPr>
          <w:rFonts w:asciiTheme="minorHAnsi" w:hAnsiTheme="minorHAnsi"/>
        </w:rPr>
      </w:pPr>
    </w:p>
    <w:p w:rsidR="00E920AD" w:rsidRPr="00E920AD" w:rsidRDefault="00E920AD" w:rsidP="00C03F9B">
      <w:pPr>
        <w:pStyle w:val="Heading20"/>
        <w:spacing w:before="0"/>
        <w:rPr>
          <w:lang w:val="en-US"/>
        </w:rPr>
      </w:pPr>
      <w:bookmarkStart w:id="1219" w:name="_Toc236568475"/>
      <w:bookmarkStart w:id="1220" w:name="_Toc240772455"/>
      <w:r w:rsidRPr="00E920AD">
        <w:rPr>
          <w:lang w:val="en-US"/>
        </w:rPr>
        <w:t>List of Signalling Area/Network Codes (SANC)</w:t>
      </w:r>
      <w:r w:rsidRPr="00E920AD">
        <w:rPr>
          <w:lang w:val="en-US"/>
        </w:rPr>
        <w:br/>
        <w:t>(Complement to Recommendation ITU-T Q.708 (03/1999))</w:t>
      </w:r>
      <w:r w:rsidRPr="00E920AD">
        <w:rPr>
          <w:lang w:val="en-US"/>
        </w:rPr>
        <w:br/>
        <w:t>(Position on 15 December 2014)</w:t>
      </w:r>
      <w:bookmarkEnd w:id="1219"/>
      <w:bookmarkEnd w:id="1220"/>
    </w:p>
    <w:p w:rsidR="00E920AD" w:rsidRPr="00E920AD" w:rsidRDefault="00E920AD" w:rsidP="00E920AD">
      <w:pPr>
        <w:keepNext/>
        <w:tabs>
          <w:tab w:val="clear" w:pos="1276"/>
          <w:tab w:val="clear" w:pos="1843"/>
          <w:tab w:val="clear" w:pos="5387"/>
          <w:tab w:val="clear" w:pos="5954"/>
          <w:tab w:val="right" w:pos="1021"/>
          <w:tab w:val="left" w:pos="1701"/>
          <w:tab w:val="left" w:pos="2268"/>
        </w:tabs>
        <w:spacing w:before="360"/>
        <w:jc w:val="center"/>
        <w:rPr>
          <w:bCs/>
        </w:rPr>
      </w:pPr>
      <w:r w:rsidRPr="00E920AD">
        <w:rPr>
          <w:bCs/>
        </w:rPr>
        <w:t>(Annex to ITU Operational Bulletin No. 1066 – 15.XII.2014)</w:t>
      </w:r>
      <w:r w:rsidRPr="00E920AD">
        <w:rPr>
          <w:bCs/>
        </w:rPr>
        <w:br/>
        <w:t>(Amendment No. 18)</w:t>
      </w:r>
    </w:p>
    <w:p w:rsidR="00E920AD" w:rsidRPr="00E920AD" w:rsidRDefault="00E920AD" w:rsidP="00E920AD">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920AD" w:rsidRPr="00E920AD" w:rsidTr="00791E58">
        <w:trPr>
          <w:trHeight w:val="240"/>
        </w:trPr>
        <w:tc>
          <w:tcPr>
            <w:tcW w:w="9288" w:type="dxa"/>
            <w:gridSpan w:val="3"/>
            <w:shd w:val="clear" w:color="auto" w:fill="auto"/>
          </w:tcPr>
          <w:p w:rsidR="00E920AD" w:rsidRPr="00E920AD" w:rsidRDefault="00E920AD" w:rsidP="00E920AD">
            <w:pPr>
              <w:keepNext/>
              <w:tabs>
                <w:tab w:val="clear" w:pos="1276"/>
                <w:tab w:val="clear" w:pos="1843"/>
                <w:tab w:val="clear" w:pos="5387"/>
                <w:tab w:val="clear" w:pos="5954"/>
                <w:tab w:val="right" w:pos="1021"/>
                <w:tab w:val="left" w:pos="1701"/>
                <w:tab w:val="left" w:pos="2268"/>
              </w:tabs>
              <w:spacing w:before="240"/>
              <w:rPr>
                <w:b/>
              </w:rPr>
            </w:pPr>
            <w:r w:rsidRPr="00E920AD">
              <w:rPr>
                <w:b/>
              </w:rPr>
              <w:t>Numerical order     ADD</w:t>
            </w:r>
          </w:p>
        </w:tc>
      </w:tr>
      <w:tr w:rsidR="00E920AD" w:rsidRPr="00E920AD" w:rsidTr="00791E58">
        <w:trPr>
          <w:trHeight w:val="240"/>
        </w:trPr>
        <w:tc>
          <w:tcPr>
            <w:tcW w:w="909" w:type="dxa"/>
            <w:shd w:val="clear" w:color="auto" w:fill="auto"/>
          </w:tcPr>
          <w:p w:rsidR="00E920AD" w:rsidRPr="00E920AD" w:rsidRDefault="00E920AD" w:rsidP="00E920AD">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E920AD" w:rsidRPr="00E920AD" w:rsidRDefault="00E920AD" w:rsidP="00E920AD">
            <w:pPr>
              <w:tabs>
                <w:tab w:val="clear" w:pos="567"/>
                <w:tab w:val="clear" w:pos="1276"/>
                <w:tab w:val="clear" w:pos="1843"/>
                <w:tab w:val="clear" w:pos="5387"/>
                <w:tab w:val="clear" w:pos="5954"/>
                <w:tab w:val="right" w:pos="454"/>
              </w:tabs>
              <w:spacing w:before="40" w:after="40"/>
              <w:jc w:val="left"/>
              <w:rPr>
                <w:bCs/>
                <w:lang w:val="fr-FR"/>
              </w:rPr>
            </w:pPr>
            <w:r w:rsidRPr="00E920AD">
              <w:rPr>
                <w:bCs/>
                <w:lang w:val="fr-FR"/>
              </w:rPr>
              <w:t>7-057</w:t>
            </w:r>
          </w:p>
        </w:tc>
        <w:tc>
          <w:tcPr>
            <w:tcW w:w="7470" w:type="dxa"/>
            <w:shd w:val="clear" w:color="auto" w:fill="auto"/>
          </w:tcPr>
          <w:p w:rsidR="00E920AD" w:rsidRPr="00E920AD" w:rsidRDefault="00E920AD" w:rsidP="00E920AD">
            <w:pPr>
              <w:tabs>
                <w:tab w:val="clear" w:pos="567"/>
                <w:tab w:val="clear" w:pos="1276"/>
                <w:tab w:val="clear" w:pos="1843"/>
                <w:tab w:val="clear" w:pos="5387"/>
                <w:tab w:val="clear" w:pos="5954"/>
                <w:tab w:val="right" w:pos="454"/>
              </w:tabs>
              <w:spacing w:before="40" w:after="40"/>
              <w:jc w:val="left"/>
              <w:rPr>
                <w:bCs/>
                <w:lang w:val="fr-FR"/>
              </w:rPr>
            </w:pPr>
            <w:r w:rsidRPr="00E920AD">
              <w:rPr>
                <w:bCs/>
                <w:lang w:val="fr-FR"/>
              </w:rPr>
              <w:t>Brazil (Federative Republic of)</w:t>
            </w:r>
          </w:p>
        </w:tc>
      </w:tr>
    </w:tbl>
    <w:p w:rsidR="00E920AD" w:rsidRPr="00E920AD" w:rsidRDefault="00E920AD" w:rsidP="00E920A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920AD" w:rsidRPr="00E920AD" w:rsidTr="00791E58">
        <w:trPr>
          <w:trHeight w:val="240"/>
        </w:trPr>
        <w:tc>
          <w:tcPr>
            <w:tcW w:w="9288" w:type="dxa"/>
            <w:gridSpan w:val="3"/>
            <w:shd w:val="clear" w:color="auto" w:fill="auto"/>
          </w:tcPr>
          <w:p w:rsidR="00E920AD" w:rsidRPr="00E920AD" w:rsidRDefault="00E920AD" w:rsidP="00E920AD">
            <w:pPr>
              <w:keepNext/>
              <w:tabs>
                <w:tab w:val="clear" w:pos="1276"/>
                <w:tab w:val="clear" w:pos="1843"/>
                <w:tab w:val="clear" w:pos="5387"/>
                <w:tab w:val="clear" w:pos="5954"/>
                <w:tab w:val="right" w:pos="1021"/>
                <w:tab w:val="left" w:pos="1701"/>
                <w:tab w:val="left" w:pos="2268"/>
              </w:tabs>
              <w:spacing w:before="240"/>
              <w:rPr>
                <w:b/>
              </w:rPr>
            </w:pPr>
            <w:r w:rsidRPr="00E920AD">
              <w:rPr>
                <w:b/>
              </w:rPr>
              <w:t>Alphabetical order    ADD</w:t>
            </w:r>
          </w:p>
        </w:tc>
      </w:tr>
      <w:tr w:rsidR="00E920AD" w:rsidRPr="00E920AD" w:rsidTr="00791E58">
        <w:trPr>
          <w:trHeight w:val="240"/>
        </w:trPr>
        <w:tc>
          <w:tcPr>
            <w:tcW w:w="909" w:type="dxa"/>
            <w:shd w:val="clear" w:color="auto" w:fill="auto"/>
          </w:tcPr>
          <w:p w:rsidR="00E920AD" w:rsidRPr="00E920AD" w:rsidRDefault="00E920AD" w:rsidP="00E920AD">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E920AD" w:rsidRPr="00E920AD" w:rsidRDefault="00E920AD" w:rsidP="00E920AD">
            <w:pPr>
              <w:tabs>
                <w:tab w:val="clear" w:pos="567"/>
                <w:tab w:val="clear" w:pos="1276"/>
                <w:tab w:val="clear" w:pos="1843"/>
                <w:tab w:val="clear" w:pos="5387"/>
                <w:tab w:val="clear" w:pos="5954"/>
                <w:tab w:val="right" w:pos="454"/>
              </w:tabs>
              <w:spacing w:before="40" w:after="40"/>
              <w:jc w:val="left"/>
              <w:rPr>
                <w:bCs/>
                <w:lang w:val="fr-FR"/>
              </w:rPr>
            </w:pPr>
            <w:r w:rsidRPr="00E920AD">
              <w:rPr>
                <w:bCs/>
                <w:lang w:val="fr-FR"/>
              </w:rPr>
              <w:t>7-057</w:t>
            </w:r>
          </w:p>
        </w:tc>
        <w:tc>
          <w:tcPr>
            <w:tcW w:w="7470" w:type="dxa"/>
            <w:shd w:val="clear" w:color="auto" w:fill="auto"/>
          </w:tcPr>
          <w:p w:rsidR="00E920AD" w:rsidRPr="00E920AD" w:rsidRDefault="00E920AD" w:rsidP="00E920AD">
            <w:pPr>
              <w:tabs>
                <w:tab w:val="clear" w:pos="567"/>
                <w:tab w:val="clear" w:pos="1276"/>
                <w:tab w:val="clear" w:pos="1843"/>
                <w:tab w:val="clear" w:pos="5387"/>
                <w:tab w:val="clear" w:pos="5954"/>
                <w:tab w:val="right" w:pos="454"/>
              </w:tabs>
              <w:spacing w:before="40" w:after="40"/>
              <w:jc w:val="left"/>
              <w:rPr>
                <w:bCs/>
                <w:lang w:val="fr-FR"/>
              </w:rPr>
            </w:pPr>
            <w:r w:rsidRPr="00E920AD">
              <w:rPr>
                <w:bCs/>
                <w:lang w:val="fr-FR"/>
              </w:rPr>
              <w:t>Brazil (Federative Republic of)</w:t>
            </w:r>
          </w:p>
        </w:tc>
      </w:tr>
    </w:tbl>
    <w:p w:rsidR="00E920AD" w:rsidRDefault="00E920AD" w:rsidP="00E920AD">
      <w:pPr>
        <w:tabs>
          <w:tab w:val="clear" w:pos="567"/>
          <w:tab w:val="clear" w:pos="5387"/>
          <w:tab w:val="clear" w:pos="5954"/>
          <w:tab w:val="left" w:pos="284"/>
        </w:tabs>
        <w:spacing w:before="136"/>
        <w:rPr>
          <w:position w:val="6"/>
          <w:sz w:val="16"/>
          <w:szCs w:val="16"/>
          <w:lang w:val="fr-FR"/>
        </w:rPr>
      </w:pPr>
    </w:p>
    <w:p w:rsidR="00E920AD" w:rsidRPr="00E920AD" w:rsidRDefault="00E920AD" w:rsidP="00E920AD">
      <w:pPr>
        <w:tabs>
          <w:tab w:val="clear" w:pos="567"/>
          <w:tab w:val="clear" w:pos="5387"/>
          <w:tab w:val="clear" w:pos="5954"/>
          <w:tab w:val="left" w:pos="284"/>
        </w:tabs>
        <w:spacing w:before="136"/>
        <w:rPr>
          <w:position w:val="6"/>
          <w:sz w:val="16"/>
          <w:szCs w:val="16"/>
          <w:lang w:val="fr-FR"/>
        </w:rPr>
      </w:pPr>
      <w:r w:rsidRPr="00E920AD">
        <w:rPr>
          <w:position w:val="6"/>
          <w:sz w:val="16"/>
          <w:szCs w:val="16"/>
          <w:lang w:val="fr-FR"/>
        </w:rPr>
        <w:t>____________</w:t>
      </w:r>
    </w:p>
    <w:p w:rsidR="00E920AD" w:rsidRPr="00E920AD" w:rsidRDefault="00E920AD" w:rsidP="00E920AD">
      <w:pPr>
        <w:tabs>
          <w:tab w:val="clear" w:pos="1276"/>
          <w:tab w:val="clear" w:pos="1843"/>
          <w:tab w:val="clear" w:pos="5387"/>
          <w:tab w:val="clear" w:pos="5954"/>
        </w:tabs>
        <w:spacing w:before="40"/>
        <w:jc w:val="left"/>
        <w:rPr>
          <w:sz w:val="16"/>
          <w:szCs w:val="16"/>
        </w:rPr>
      </w:pPr>
      <w:r w:rsidRPr="00E920AD">
        <w:rPr>
          <w:sz w:val="16"/>
          <w:szCs w:val="16"/>
        </w:rPr>
        <w:t>SANC:</w:t>
      </w:r>
      <w:r w:rsidRPr="00E920AD">
        <w:rPr>
          <w:sz w:val="16"/>
          <w:szCs w:val="16"/>
        </w:rPr>
        <w:tab/>
        <w:t>Signalling Area/Network Code.</w:t>
      </w:r>
    </w:p>
    <w:p w:rsidR="00E920AD" w:rsidRPr="00E920AD" w:rsidRDefault="00E920AD" w:rsidP="00E920AD">
      <w:pPr>
        <w:tabs>
          <w:tab w:val="clear" w:pos="1276"/>
          <w:tab w:val="clear" w:pos="1843"/>
          <w:tab w:val="clear" w:pos="5387"/>
          <w:tab w:val="clear" w:pos="5954"/>
        </w:tabs>
        <w:spacing w:before="0"/>
        <w:jc w:val="left"/>
        <w:rPr>
          <w:sz w:val="16"/>
          <w:szCs w:val="16"/>
          <w:lang w:val="fr-FR"/>
        </w:rPr>
      </w:pPr>
      <w:r w:rsidRPr="00E920AD">
        <w:rPr>
          <w:sz w:val="16"/>
          <w:szCs w:val="16"/>
        </w:rPr>
        <w:tab/>
      </w:r>
      <w:r w:rsidRPr="00E920AD">
        <w:rPr>
          <w:sz w:val="16"/>
          <w:szCs w:val="16"/>
          <w:lang w:val="fr-FR"/>
        </w:rPr>
        <w:t>Code de zone/réseau sémaphore (CZRS).</w:t>
      </w:r>
    </w:p>
    <w:p w:rsidR="00E920AD" w:rsidRPr="00E920AD" w:rsidRDefault="00E920AD" w:rsidP="00E920AD">
      <w:pPr>
        <w:tabs>
          <w:tab w:val="clear" w:pos="1276"/>
          <w:tab w:val="clear" w:pos="1843"/>
          <w:tab w:val="clear" w:pos="5387"/>
          <w:tab w:val="clear" w:pos="5954"/>
        </w:tabs>
        <w:spacing w:before="0"/>
        <w:jc w:val="left"/>
        <w:rPr>
          <w:b/>
          <w:sz w:val="18"/>
          <w:szCs w:val="22"/>
          <w:lang w:val="es-ES"/>
        </w:rPr>
      </w:pPr>
      <w:r w:rsidRPr="00E920AD">
        <w:rPr>
          <w:sz w:val="16"/>
          <w:szCs w:val="16"/>
          <w:lang w:val="fr-FR"/>
        </w:rPr>
        <w:tab/>
      </w:r>
      <w:r w:rsidRPr="00E920AD">
        <w:rPr>
          <w:sz w:val="16"/>
          <w:szCs w:val="16"/>
          <w:lang w:val="es-ES"/>
        </w:rPr>
        <w:t>Código de zona/red de señalización (CZRS).</w:t>
      </w:r>
    </w:p>
    <w:p w:rsidR="00E920AD" w:rsidRPr="00E920AD" w:rsidRDefault="00E920AD" w:rsidP="00A7606F">
      <w:pPr>
        <w:ind w:left="851" w:hanging="851"/>
        <w:rPr>
          <w:rFonts w:asciiTheme="minorHAnsi" w:hAnsiTheme="minorHAnsi"/>
          <w:lang w:val="es-ES_tradnl"/>
        </w:rPr>
      </w:pPr>
    </w:p>
    <w:p w:rsidR="00E920AD" w:rsidRPr="00E920AD" w:rsidRDefault="00E920AD" w:rsidP="00A7606F">
      <w:pPr>
        <w:ind w:left="851" w:hanging="851"/>
        <w:rPr>
          <w:rFonts w:asciiTheme="minorHAnsi" w:hAnsiTheme="minorHAnsi"/>
          <w:lang w:val="es-ES_tradnl"/>
        </w:rPr>
      </w:pPr>
      <w:r w:rsidRPr="00E920AD">
        <w:rPr>
          <w:rFonts w:asciiTheme="minorHAnsi" w:hAnsiTheme="minorHAnsi"/>
          <w:lang w:val="es-ES_tradnl"/>
        </w:rPr>
        <w:br w:type="page"/>
      </w:r>
    </w:p>
    <w:p w:rsidR="002D1233" w:rsidRPr="002D1233" w:rsidRDefault="002D1233" w:rsidP="002D1233">
      <w:pPr>
        <w:pStyle w:val="Heading20"/>
        <w:spacing w:before="0"/>
        <w:rPr>
          <w:lang w:val="en-US"/>
        </w:rPr>
      </w:pPr>
      <w:r w:rsidRPr="002D1233">
        <w:rPr>
          <w:lang w:val="en-US"/>
        </w:rPr>
        <w:lastRenderedPageBreak/>
        <w:t>List of International Signalling Point Codes (ISPC)</w:t>
      </w:r>
      <w:r w:rsidRPr="002D1233">
        <w:rPr>
          <w:lang w:val="en-US"/>
        </w:rPr>
        <w:br/>
        <w:t>(According to Recommendation ITU-T Q.708 (03/1999))</w:t>
      </w:r>
      <w:r w:rsidRPr="002D1233">
        <w:rPr>
          <w:lang w:val="en-US"/>
        </w:rPr>
        <w:br/>
        <w:t>(Position on 1 January 2015)</w:t>
      </w:r>
    </w:p>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jc w:val="center"/>
        <w:rPr>
          <w:bCs/>
        </w:rPr>
      </w:pPr>
      <w:r w:rsidRPr="002D1233">
        <w:rPr>
          <w:bCs/>
        </w:rPr>
        <w:t>(Annex to ITU Operational Bulletin No. 1067 – 1.I.2015)</w:t>
      </w:r>
      <w:r w:rsidRPr="002D1233">
        <w:rPr>
          <w:bCs/>
        </w:rPr>
        <w:br/>
        <w:t>(Amendment No. 39)</w:t>
      </w:r>
    </w:p>
    <w:p w:rsidR="002D1233" w:rsidRPr="002D1233" w:rsidRDefault="002D1233" w:rsidP="002D123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4561"/>
        <w:gridCol w:w="2909"/>
      </w:tblGrid>
      <w:tr w:rsidR="002D1233" w:rsidRPr="002D1233" w:rsidTr="002D1233">
        <w:trPr>
          <w:cantSplit/>
          <w:trHeight w:val="227"/>
          <w:tblHeader/>
        </w:trPr>
        <w:tc>
          <w:tcPr>
            <w:tcW w:w="1818" w:type="dxa"/>
            <w:gridSpan w:val="2"/>
          </w:tcPr>
          <w:p w:rsidR="002D1233" w:rsidRPr="002D1233" w:rsidRDefault="002D1233" w:rsidP="002D1233">
            <w:pPr>
              <w:keepNext/>
              <w:tabs>
                <w:tab w:val="clear" w:pos="567"/>
                <w:tab w:val="clear" w:pos="5387"/>
                <w:tab w:val="clear" w:pos="5954"/>
              </w:tabs>
              <w:spacing w:before="60" w:after="60"/>
              <w:jc w:val="left"/>
              <w:rPr>
                <w:i/>
                <w:sz w:val="18"/>
                <w:lang w:val="fr-FR"/>
              </w:rPr>
            </w:pPr>
            <w:r w:rsidRPr="002D1233">
              <w:rPr>
                <w:i/>
                <w:sz w:val="18"/>
                <w:lang w:val="fr-FR"/>
              </w:rPr>
              <w:t>Country/ Geographical Area</w:t>
            </w:r>
          </w:p>
        </w:tc>
        <w:tc>
          <w:tcPr>
            <w:tcW w:w="4561" w:type="dxa"/>
            <w:vMerge w:val="restart"/>
            <w:shd w:val="clear" w:color="auto" w:fill="auto"/>
          </w:tcPr>
          <w:p w:rsidR="002D1233" w:rsidRPr="002D1233" w:rsidRDefault="002D1233" w:rsidP="002D1233">
            <w:pPr>
              <w:keepNext/>
              <w:tabs>
                <w:tab w:val="clear" w:pos="567"/>
                <w:tab w:val="clear" w:pos="5387"/>
                <w:tab w:val="clear" w:pos="5954"/>
              </w:tabs>
              <w:spacing w:before="60" w:after="60"/>
              <w:jc w:val="left"/>
              <w:rPr>
                <w:i/>
                <w:sz w:val="18"/>
              </w:rPr>
            </w:pPr>
            <w:r w:rsidRPr="002D1233">
              <w:rPr>
                <w:i/>
                <w:sz w:val="18"/>
              </w:rPr>
              <w:t>Unique name of the signalling point</w:t>
            </w:r>
          </w:p>
        </w:tc>
        <w:tc>
          <w:tcPr>
            <w:tcW w:w="2909" w:type="dxa"/>
            <w:vMerge w:val="restart"/>
            <w:shd w:val="clear" w:color="auto" w:fill="auto"/>
          </w:tcPr>
          <w:p w:rsidR="002D1233" w:rsidRPr="002D1233" w:rsidRDefault="002D1233" w:rsidP="002D1233">
            <w:pPr>
              <w:keepNext/>
              <w:tabs>
                <w:tab w:val="clear" w:pos="567"/>
                <w:tab w:val="clear" w:pos="5387"/>
                <w:tab w:val="clear" w:pos="5954"/>
              </w:tabs>
              <w:spacing w:before="60" w:after="60"/>
              <w:jc w:val="left"/>
              <w:rPr>
                <w:i/>
                <w:sz w:val="18"/>
              </w:rPr>
            </w:pPr>
            <w:r w:rsidRPr="002D1233">
              <w:rPr>
                <w:i/>
                <w:sz w:val="18"/>
              </w:rPr>
              <w:t>Name of the signalling point operator</w:t>
            </w:r>
          </w:p>
        </w:tc>
      </w:tr>
      <w:tr w:rsidR="002D1233" w:rsidRPr="002D1233" w:rsidTr="002D1233">
        <w:trPr>
          <w:cantSplit/>
          <w:trHeight w:val="227"/>
          <w:tblHeader/>
        </w:trPr>
        <w:tc>
          <w:tcPr>
            <w:tcW w:w="909" w:type="dxa"/>
          </w:tcPr>
          <w:p w:rsidR="002D1233" w:rsidRPr="002D1233" w:rsidRDefault="002D1233" w:rsidP="002D1233">
            <w:pPr>
              <w:keepNext/>
              <w:tabs>
                <w:tab w:val="clear" w:pos="567"/>
                <w:tab w:val="clear" w:pos="5387"/>
                <w:tab w:val="clear" w:pos="5954"/>
              </w:tabs>
              <w:spacing w:before="60" w:after="60"/>
              <w:jc w:val="left"/>
              <w:rPr>
                <w:i/>
                <w:sz w:val="18"/>
                <w:lang w:val="fr-FR"/>
              </w:rPr>
            </w:pPr>
            <w:r w:rsidRPr="002D1233">
              <w:rPr>
                <w:i/>
                <w:sz w:val="18"/>
                <w:lang w:val="fr-FR"/>
              </w:rPr>
              <w:t>ISPC</w:t>
            </w:r>
          </w:p>
        </w:tc>
        <w:tc>
          <w:tcPr>
            <w:tcW w:w="909" w:type="dxa"/>
            <w:shd w:val="clear" w:color="auto" w:fill="auto"/>
          </w:tcPr>
          <w:p w:rsidR="002D1233" w:rsidRPr="002D1233" w:rsidRDefault="002D1233" w:rsidP="002D1233">
            <w:pPr>
              <w:keepNext/>
              <w:tabs>
                <w:tab w:val="clear" w:pos="567"/>
                <w:tab w:val="clear" w:pos="5387"/>
                <w:tab w:val="clear" w:pos="5954"/>
              </w:tabs>
              <w:spacing w:before="60" w:after="60"/>
              <w:jc w:val="left"/>
              <w:rPr>
                <w:i/>
                <w:sz w:val="18"/>
                <w:lang w:val="fr-FR"/>
              </w:rPr>
            </w:pPr>
            <w:r w:rsidRPr="002D1233">
              <w:rPr>
                <w:i/>
                <w:sz w:val="18"/>
                <w:lang w:val="fr-FR"/>
              </w:rPr>
              <w:t>DEC</w:t>
            </w:r>
          </w:p>
        </w:tc>
        <w:tc>
          <w:tcPr>
            <w:tcW w:w="4561" w:type="dxa"/>
            <w:vMerge/>
            <w:shd w:val="clear" w:color="auto" w:fill="auto"/>
          </w:tcPr>
          <w:p w:rsidR="002D1233" w:rsidRPr="002D1233" w:rsidRDefault="002D1233" w:rsidP="002D1233">
            <w:pPr>
              <w:keepNext/>
              <w:tabs>
                <w:tab w:val="clear" w:pos="567"/>
                <w:tab w:val="clear" w:pos="5387"/>
                <w:tab w:val="clear" w:pos="5954"/>
              </w:tabs>
              <w:spacing w:before="60" w:after="60"/>
              <w:jc w:val="left"/>
              <w:rPr>
                <w:i/>
                <w:sz w:val="18"/>
                <w:lang w:val="fr-FR"/>
              </w:rPr>
            </w:pPr>
          </w:p>
        </w:tc>
        <w:tc>
          <w:tcPr>
            <w:tcW w:w="2909" w:type="dxa"/>
            <w:vMerge/>
            <w:shd w:val="clear" w:color="auto" w:fill="auto"/>
          </w:tcPr>
          <w:p w:rsidR="002D1233" w:rsidRPr="002D1233" w:rsidRDefault="002D1233" w:rsidP="002D1233">
            <w:pPr>
              <w:keepNext/>
              <w:tabs>
                <w:tab w:val="clear" w:pos="567"/>
                <w:tab w:val="clear" w:pos="5387"/>
                <w:tab w:val="clear" w:pos="5954"/>
              </w:tabs>
              <w:spacing w:before="60" w:after="60"/>
              <w:jc w:val="left"/>
              <w:rPr>
                <w:i/>
                <w:sz w:val="18"/>
                <w:lang w:val="fr-FR"/>
              </w:rPr>
            </w:pPr>
          </w:p>
        </w:tc>
      </w:tr>
      <w:tr w:rsidR="002D1233" w:rsidRPr="002D1233" w:rsidTr="00791E58">
        <w:trPr>
          <w:cantSplit/>
          <w:trHeight w:val="240"/>
        </w:trPr>
        <w:tc>
          <w:tcPr>
            <w:tcW w:w="9288" w:type="dxa"/>
            <w:gridSpan w:val="4"/>
            <w:shd w:val="clear" w:color="auto" w:fill="auto"/>
          </w:tcPr>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rPr>
                <w:b/>
              </w:rPr>
            </w:pPr>
            <w:r w:rsidRPr="002D1233">
              <w:rPr>
                <w:b/>
              </w:rPr>
              <w:t>Brazil    ADD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7-054-0</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14768</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SAO PAULO/ STPSM3</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Claro</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7-055-4</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14780</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JANEIRO/MGCF RJO AM</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EMBRATEL</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7-055-5</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SAO PAULO/RUA SAO LEOPOLDO, 460-BAIRRO BELEM</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NEXTEL (SMP)</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7-055-6</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14782</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SAO PAULO/ MSO Belem</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NEXTEL (SMP)</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7-055-7</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14783</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JANEIRO/Oswaldo Cruz-MSO Rio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NEXTEL (SMP)</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7-056-1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14785</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SANTO ANDRE-ALEXANDRE DE GUSMAO-SPO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TIM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7-056-2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14786</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SAO PAULO-VILA ANASTACIO-SPO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TIM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7-056-3</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14787</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RIO DE JANEIRO/ STPRJ3</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Claro</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7-056-4</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14788</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RIO DE JANEIRO/ CPCRJ3SM3</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Claro</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7-056-5</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14789</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SPO.RIS.INT.01 Rua dos Ingleses, 600, Sao Paulo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DATORA</w:t>
            </w:r>
          </w:p>
        </w:tc>
      </w:tr>
      <w:tr w:rsidR="002D1233" w:rsidRPr="002D1233" w:rsidTr="00791E58">
        <w:trPr>
          <w:cantSplit/>
          <w:trHeight w:val="240"/>
        </w:trPr>
        <w:tc>
          <w:tcPr>
            <w:tcW w:w="9288" w:type="dxa"/>
            <w:gridSpan w:val="4"/>
            <w:shd w:val="clear" w:color="auto" w:fill="auto"/>
          </w:tcPr>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rPr>
                <w:b/>
              </w:rPr>
            </w:pPr>
            <w:r w:rsidRPr="002D1233">
              <w:rPr>
                <w:b/>
              </w:rPr>
              <w:t>Brazil    LIR</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7-048-2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14722</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Sao Paulo/TR Paraiso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Transit</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7-048-6</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14726</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Campinas/PTS STPRI1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Claro</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7-049-2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14730</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Brasilia/ETCO GW2</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Brasil Telecom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7-050-5</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14741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Brasilia/ETCE PTS</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Brasil Telecom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7-051-5</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14749</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CURITIBA/PTS</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Brasil Telecom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7-052-2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14754</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SAO PAULO/SPO IB PT2</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Telefónica</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7-052-4</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14756</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Belo Horizonte/PTS</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TNL PCS - Oi</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7-053-1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14761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Janeiro/PTS-CC</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TNL PCS - Oi</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7-053-2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14762</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JANEIRO/CIDADE DE DEUS PTS-CC</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TNL PCS - Oi</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7-054-1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14769</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JANEIRO/São Cristóvão - RJ CRJO 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TIM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7-054-2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14770</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SAO PAULO/Vila Andrade - SP CSPO 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TIM</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7-054-3</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UBERLANDIA/SSW MSC ULA-B</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CTBC Celular</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7-054-7</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14775</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SAO PAULO/BT-SPO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BT Communications</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7-055-0</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14776</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SAO PAULO/BT-SPO1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BT Communications</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14777</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JANEIRO/PTS BENTO RIBEIRO</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TNL PCS - Oi</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14778</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JANEIRO/PTS - BERNARDO GUIMARAES</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TNL PCS - Oi</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7-055-3</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14779</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D1233">
              <w:rPr>
                <w:bCs/>
                <w:sz w:val="18"/>
                <w:szCs w:val="22"/>
                <w:lang w:val="es-ES_tradnl"/>
              </w:rPr>
              <w:t>RIO DE JANEIRO/CPCRJSI - VOLUNTÁRIOS</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Claro</w:t>
            </w:r>
          </w:p>
        </w:tc>
      </w:tr>
      <w:tr w:rsidR="00C82EBB" w:rsidRPr="002D1233" w:rsidTr="003E6D14">
        <w:trPr>
          <w:cantSplit/>
          <w:trHeight w:val="240"/>
        </w:trPr>
        <w:tc>
          <w:tcPr>
            <w:tcW w:w="9288" w:type="dxa"/>
            <w:gridSpan w:val="4"/>
            <w:shd w:val="clear" w:color="auto" w:fill="auto"/>
          </w:tcPr>
          <w:p w:rsidR="00C82EBB" w:rsidRPr="002D1233" w:rsidRDefault="00C82EBB" w:rsidP="003E6D14">
            <w:pPr>
              <w:keepNext/>
              <w:tabs>
                <w:tab w:val="clear" w:pos="1276"/>
                <w:tab w:val="clear" w:pos="1843"/>
                <w:tab w:val="clear" w:pos="5387"/>
                <w:tab w:val="clear" w:pos="5954"/>
                <w:tab w:val="right" w:pos="1021"/>
                <w:tab w:val="left" w:pos="1701"/>
                <w:tab w:val="left" w:pos="2268"/>
              </w:tabs>
              <w:spacing w:before="240"/>
              <w:rPr>
                <w:b/>
              </w:rPr>
            </w:pPr>
            <w:r w:rsidRPr="002D1233">
              <w:rPr>
                <w:b/>
              </w:rPr>
              <w:t>Estonia    LIR</w:t>
            </w:r>
          </w:p>
        </w:tc>
      </w:tr>
      <w:tr w:rsidR="00C82EBB" w:rsidRPr="002D1233" w:rsidTr="003E6D14">
        <w:trPr>
          <w:cantSplit/>
          <w:trHeight w:val="240"/>
        </w:trPr>
        <w:tc>
          <w:tcPr>
            <w:tcW w:w="909" w:type="dxa"/>
            <w:shd w:val="clear" w:color="auto" w:fill="auto"/>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2-199-1</w:t>
            </w:r>
          </w:p>
        </w:tc>
        <w:tc>
          <w:tcPr>
            <w:tcW w:w="909" w:type="dxa"/>
            <w:shd w:val="clear" w:color="auto" w:fill="auto"/>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5689</w:t>
            </w:r>
          </w:p>
        </w:tc>
        <w:tc>
          <w:tcPr>
            <w:tcW w:w="4561" w:type="dxa"/>
            <w:shd w:val="clear" w:color="auto" w:fill="auto"/>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MSC1</w:t>
            </w:r>
          </w:p>
        </w:tc>
        <w:tc>
          <w:tcPr>
            <w:tcW w:w="2909" w:type="dxa"/>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Telia Eesti AS</w:t>
            </w:r>
          </w:p>
        </w:tc>
      </w:tr>
      <w:tr w:rsidR="00C82EBB" w:rsidRPr="002D1233" w:rsidTr="003E6D14">
        <w:trPr>
          <w:cantSplit/>
          <w:trHeight w:val="240"/>
        </w:trPr>
        <w:tc>
          <w:tcPr>
            <w:tcW w:w="909" w:type="dxa"/>
            <w:shd w:val="clear" w:color="auto" w:fill="auto"/>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2-199-2</w:t>
            </w:r>
          </w:p>
        </w:tc>
        <w:tc>
          <w:tcPr>
            <w:tcW w:w="909" w:type="dxa"/>
            <w:shd w:val="clear" w:color="auto" w:fill="auto"/>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5690</w:t>
            </w:r>
          </w:p>
        </w:tc>
        <w:tc>
          <w:tcPr>
            <w:tcW w:w="4561" w:type="dxa"/>
            <w:shd w:val="clear" w:color="auto" w:fill="auto"/>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MSC5</w:t>
            </w:r>
          </w:p>
        </w:tc>
        <w:tc>
          <w:tcPr>
            <w:tcW w:w="2909" w:type="dxa"/>
          </w:tcPr>
          <w:p w:rsidR="00C82EBB" w:rsidRPr="002D1233" w:rsidRDefault="00C82EBB" w:rsidP="003E6D14">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Telia Eesti AS</w:t>
            </w:r>
          </w:p>
        </w:tc>
      </w:tr>
      <w:tr w:rsidR="002D1233" w:rsidRPr="002D1233" w:rsidTr="00791E58">
        <w:trPr>
          <w:cantSplit/>
          <w:trHeight w:val="240"/>
        </w:trPr>
        <w:tc>
          <w:tcPr>
            <w:tcW w:w="9288" w:type="dxa"/>
            <w:gridSpan w:val="4"/>
            <w:shd w:val="clear" w:color="auto" w:fill="auto"/>
          </w:tcPr>
          <w:p w:rsidR="002D1233" w:rsidRPr="002D1233" w:rsidRDefault="002D1233" w:rsidP="006F4703">
            <w:pPr>
              <w:keepNext/>
              <w:keepLines/>
              <w:tabs>
                <w:tab w:val="clear" w:pos="1276"/>
                <w:tab w:val="clear" w:pos="1843"/>
                <w:tab w:val="clear" w:pos="5387"/>
                <w:tab w:val="clear" w:pos="5954"/>
                <w:tab w:val="right" w:pos="1021"/>
                <w:tab w:val="left" w:pos="1701"/>
                <w:tab w:val="left" w:pos="2268"/>
              </w:tabs>
              <w:spacing w:before="240"/>
              <w:rPr>
                <w:b/>
              </w:rPr>
            </w:pPr>
            <w:r w:rsidRPr="002D1233">
              <w:rPr>
                <w:b/>
              </w:rPr>
              <w:lastRenderedPageBreak/>
              <w:t>Estonia    SU</w:t>
            </w:r>
            <w:bookmarkStart w:id="1221" w:name="_GoBack"/>
            <w:bookmarkEnd w:id="1221"/>
            <w:r w:rsidRPr="002D1233">
              <w:rPr>
                <w:b/>
              </w:rPr>
              <w:t>P</w:t>
            </w:r>
          </w:p>
        </w:tc>
      </w:tr>
      <w:tr w:rsidR="002D1233" w:rsidRPr="002D1233" w:rsidTr="00791E58">
        <w:trPr>
          <w:cantSplit/>
          <w:trHeight w:val="240"/>
        </w:trPr>
        <w:tc>
          <w:tcPr>
            <w:tcW w:w="909" w:type="dxa"/>
            <w:shd w:val="clear" w:color="auto" w:fill="auto"/>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5-230-6</w:t>
            </w:r>
          </w:p>
        </w:tc>
        <w:tc>
          <w:tcPr>
            <w:tcW w:w="909" w:type="dxa"/>
            <w:shd w:val="clear" w:color="auto" w:fill="auto"/>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12086</w:t>
            </w:r>
          </w:p>
        </w:tc>
        <w:tc>
          <w:tcPr>
            <w:tcW w:w="4561" w:type="dxa"/>
            <w:shd w:val="clear" w:color="auto" w:fill="auto"/>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Tallinn/E1T</w:t>
            </w:r>
          </w:p>
        </w:tc>
        <w:tc>
          <w:tcPr>
            <w:tcW w:w="2909" w:type="dxa"/>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Vivex OÜ</w:t>
            </w:r>
          </w:p>
        </w:tc>
      </w:tr>
      <w:tr w:rsidR="002D1233" w:rsidRPr="002D1233" w:rsidTr="00791E58">
        <w:trPr>
          <w:cantSplit/>
          <w:trHeight w:val="240"/>
        </w:trPr>
        <w:tc>
          <w:tcPr>
            <w:tcW w:w="909" w:type="dxa"/>
            <w:shd w:val="clear" w:color="auto" w:fill="auto"/>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5-230-7</w:t>
            </w:r>
          </w:p>
        </w:tc>
        <w:tc>
          <w:tcPr>
            <w:tcW w:w="909" w:type="dxa"/>
            <w:shd w:val="clear" w:color="auto" w:fill="auto"/>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12087</w:t>
            </w:r>
          </w:p>
        </w:tc>
        <w:tc>
          <w:tcPr>
            <w:tcW w:w="4561" w:type="dxa"/>
            <w:shd w:val="clear" w:color="auto" w:fill="auto"/>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Prague/E1P</w:t>
            </w:r>
          </w:p>
        </w:tc>
        <w:tc>
          <w:tcPr>
            <w:tcW w:w="2909" w:type="dxa"/>
          </w:tcPr>
          <w:p w:rsidR="002D1233" w:rsidRPr="002D1233" w:rsidRDefault="002D1233" w:rsidP="006F4703">
            <w:pPr>
              <w:keepNext/>
              <w:keepLines/>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Vivex OÜ</w:t>
            </w:r>
          </w:p>
        </w:tc>
      </w:tr>
      <w:tr w:rsidR="002D1233" w:rsidRPr="002D1233" w:rsidTr="00791E58">
        <w:trPr>
          <w:cantSplit/>
          <w:trHeight w:val="240"/>
        </w:trPr>
        <w:tc>
          <w:tcPr>
            <w:tcW w:w="909" w:type="dxa"/>
            <w:shd w:val="clear" w:color="auto" w:fill="auto"/>
          </w:tcPr>
          <w:p w:rsidR="002D1233" w:rsidRPr="002D1233" w:rsidRDefault="002D1233" w:rsidP="002D1233">
            <w:pPr>
              <w:spacing w:before="0"/>
              <w:rPr>
                <w:sz w:val="18"/>
                <w:szCs w:val="18"/>
              </w:rPr>
            </w:pPr>
            <w:r w:rsidRPr="002D1233">
              <w:rPr>
                <w:sz w:val="18"/>
                <w:szCs w:val="18"/>
              </w:rPr>
              <w:t>2-199-1</w:t>
            </w:r>
          </w:p>
        </w:tc>
        <w:tc>
          <w:tcPr>
            <w:tcW w:w="909" w:type="dxa"/>
            <w:shd w:val="clear" w:color="auto" w:fill="auto"/>
          </w:tcPr>
          <w:p w:rsidR="002D1233" w:rsidRPr="002D1233" w:rsidRDefault="002D1233" w:rsidP="002D1233">
            <w:pPr>
              <w:spacing w:before="0"/>
              <w:rPr>
                <w:sz w:val="18"/>
                <w:szCs w:val="18"/>
              </w:rPr>
            </w:pPr>
            <w:r w:rsidRPr="002D1233">
              <w:rPr>
                <w:sz w:val="18"/>
                <w:szCs w:val="18"/>
              </w:rPr>
              <w:t>5689</w:t>
            </w:r>
          </w:p>
        </w:tc>
        <w:tc>
          <w:tcPr>
            <w:tcW w:w="4561" w:type="dxa"/>
            <w:shd w:val="clear" w:color="auto" w:fill="auto"/>
          </w:tcPr>
          <w:p w:rsidR="002D1233" w:rsidRPr="002D1233" w:rsidRDefault="002D1233" w:rsidP="002D1233">
            <w:pPr>
              <w:spacing w:before="0"/>
              <w:rPr>
                <w:sz w:val="18"/>
                <w:szCs w:val="18"/>
              </w:rPr>
            </w:pPr>
            <w:r w:rsidRPr="002D1233">
              <w:rPr>
                <w:sz w:val="18"/>
                <w:szCs w:val="18"/>
              </w:rPr>
              <w:t>MSC1</w:t>
            </w:r>
          </w:p>
        </w:tc>
        <w:tc>
          <w:tcPr>
            <w:tcW w:w="2909" w:type="dxa"/>
          </w:tcPr>
          <w:p w:rsidR="002D1233" w:rsidRPr="002D1233" w:rsidRDefault="002D1233" w:rsidP="002D1233">
            <w:pPr>
              <w:spacing w:before="0"/>
              <w:rPr>
                <w:sz w:val="18"/>
                <w:szCs w:val="18"/>
              </w:rPr>
            </w:pPr>
            <w:r w:rsidRPr="002D1233">
              <w:rPr>
                <w:sz w:val="18"/>
                <w:szCs w:val="18"/>
              </w:rPr>
              <w:t>Telia Eesti AS</w:t>
            </w:r>
          </w:p>
        </w:tc>
      </w:tr>
      <w:tr w:rsidR="002D1233" w:rsidRPr="002D1233" w:rsidTr="00791E58">
        <w:trPr>
          <w:cantSplit/>
          <w:trHeight w:val="240"/>
        </w:trPr>
        <w:tc>
          <w:tcPr>
            <w:tcW w:w="909" w:type="dxa"/>
            <w:shd w:val="clear" w:color="auto" w:fill="auto"/>
          </w:tcPr>
          <w:p w:rsidR="002D1233" w:rsidRPr="002D1233" w:rsidRDefault="002D1233" w:rsidP="002D1233">
            <w:pPr>
              <w:spacing w:before="0"/>
              <w:rPr>
                <w:sz w:val="18"/>
                <w:szCs w:val="18"/>
              </w:rPr>
            </w:pPr>
            <w:r w:rsidRPr="002D1233">
              <w:rPr>
                <w:sz w:val="18"/>
                <w:szCs w:val="18"/>
              </w:rPr>
              <w:t>2-199-2</w:t>
            </w:r>
          </w:p>
        </w:tc>
        <w:tc>
          <w:tcPr>
            <w:tcW w:w="909" w:type="dxa"/>
            <w:shd w:val="clear" w:color="auto" w:fill="auto"/>
          </w:tcPr>
          <w:p w:rsidR="002D1233" w:rsidRPr="002D1233" w:rsidRDefault="002D1233" w:rsidP="002D1233">
            <w:pPr>
              <w:spacing w:before="0"/>
              <w:rPr>
                <w:sz w:val="18"/>
                <w:szCs w:val="18"/>
              </w:rPr>
            </w:pPr>
            <w:r w:rsidRPr="002D1233">
              <w:rPr>
                <w:sz w:val="18"/>
                <w:szCs w:val="18"/>
              </w:rPr>
              <w:t>5690</w:t>
            </w:r>
          </w:p>
        </w:tc>
        <w:tc>
          <w:tcPr>
            <w:tcW w:w="4561" w:type="dxa"/>
            <w:shd w:val="clear" w:color="auto" w:fill="auto"/>
          </w:tcPr>
          <w:p w:rsidR="002D1233" w:rsidRPr="002D1233" w:rsidRDefault="002D1233" w:rsidP="002D1233">
            <w:pPr>
              <w:spacing w:before="0"/>
              <w:rPr>
                <w:sz w:val="18"/>
                <w:szCs w:val="18"/>
              </w:rPr>
            </w:pPr>
            <w:r w:rsidRPr="002D1233">
              <w:rPr>
                <w:sz w:val="18"/>
                <w:szCs w:val="18"/>
              </w:rPr>
              <w:t>MSC5</w:t>
            </w:r>
          </w:p>
        </w:tc>
        <w:tc>
          <w:tcPr>
            <w:tcW w:w="2909" w:type="dxa"/>
          </w:tcPr>
          <w:p w:rsidR="002D1233" w:rsidRPr="002D1233" w:rsidRDefault="002D1233" w:rsidP="002D1233">
            <w:pPr>
              <w:spacing w:before="0"/>
              <w:rPr>
                <w:sz w:val="18"/>
                <w:szCs w:val="18"/>
              </w:rPr>
            </w:pPr>
            <w:r w:rsidRPr="002D1233">
              <w:rPr>
                <w:sz w:val="18"/>
                <w:szCs w:val="18"/>
              </w:rPr>
              <w:t>Telia Eesti AS</w:t>
            </w:r>
          </w:p>
        </w:tc>
      </w:tr>
      <w:tr w:rsidR="002D1233" w:rsidRPr="002D1233" w:rsidTr="00791E58">
        <w:trPr>
          <w:cantSplit/>
          <w:trHeight w:val="240"/>
        </w:trPr>
        <w:tc>
          <w:tcPr>
            <w:tcW w:w="9288" w:type="dxa"/>
            <w:gridSpan w:val="4"/>
            <w:shd w:val="clear" w:color="auto" w:fill="auto"/>
          </w:tcPr>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rPr>
                <w:b/>
              </w:rPr>
            </w:pPr>
            <w:r w:rsidRPr="002D1233">
              <w:rPr>
                <w:b/>
              </w:rPr>
              <w:t>Singapore    ADD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5-143-7</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11391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Equinix SG1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Telenor Global Services Singapore Pte Limited</w:t>
            </w:r>
          </w:p>
        </w:tc>
      </w:tr>
      <w:tr w:rsidR="002D1233" w:rsidRPr="002D1233" w:rsidTr="00791E58">
        <w:trPr>
          <w:cantSplit/>
          <w:trHeight w:val="240"/>
        </w:trPr>
        <w:tc>
          <w:tcPr>
            <w:tcW w:w="9288" w:type="dxa"/>
            <w:gridSpan w:val="4"/>
            <w:shd w:val="clear" w:color="auto" w:fill="auto"/>
          </w:tcPr>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rPr>
                <w:b/>
              </w:rPr>
            </w:pPr>
            <w:r w:rsidRPr="002D1233">
              <w:rPr>
                <w:b/>
              </w:rPr>
              <w:t>Tanzania    SUP</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12938</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GMSC, Dar es Salaam</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Mycell Company Ltd</w:t>
            </w:r>
          </w:p>
        </w:tc>
      </w:tr>
      <w:tr w:rsidR="002D1233" w:rsidRPr="002D1233" w:rsidTr="00791E58">
        <w:trPr>
          <w:cantSplit/>
          <w:trHeight w:val="240"/>
        </w:trPr>
        <w:tc>
          <w:tcPr>
            <w:tcW w:w="9288" w:type="dxa"/>
            <w:gridSpan w:val="4"/>
            <w:shd w:val="clear" w:color="auto" w:fill="auto"/>
          </w:tcPr>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rPr>
                <w:b/>
              </w:rPr>
            </w:pPr>
            <w:r w:rsidRPr="002D1233">
              <w:rPr>
                <w:b/>
              </w:rPr>
              <w:t>Tanzania    ADD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6-123-0</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13272</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SMILE-MG</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Smile Communications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6-123-1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13273</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WTLSC01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Wiafrica Tanzania Limited</w:t>
            </w:r>
          </w:p>
        </w:tc>
      </w:tr>
      <w:tr w:rsidR="002D1233" w:rsidRPr="002D1233" w:rsidTr="00791E58">
        <w:trPr>
          <w:cantSplit/>
          <w:trHeight w:val="240"/>
        </w:trPr>
        <w:tc>
          <w:tcPr>
            <w:tcW w:w="9288" w:type="dxa"/>
            <w:gridSpan w:val="4"/>
            <w:shd w:val="clear" w:color="auto" w:fill="auto"/>
          </w:tcPr>
          <w:p w:rsidR="002D1233" w:rsidRPr="002D1233" w:rsidRDefault="002D1233" w:rsidP="002D1233">
            <w:pPr>
              <w:keepNext/>
              <w:tabs>
                <w:tab w:val="clear" w:pos="1276"/>
                <w:tab w:val="clear" w:pos="1843"/>
                <w:tab w:val="clear" w:pos="5387"/>
                <w:tab w:val="clear" w:pos="5954"/>
                <w:tab w:val="right" w:pos="1021"/>
                <w:tab w:val="left" w:pos="1701"/>
                <w:tab w:val="left" w:pos="2268"/>
              </w:tabs>
              <w:spacing w:before="240"/>
              <w:rPr>
                <w:b/>
              </w:rPr>
            </w:pPr>
            <w:r w:rsidRPr="002D1233">
              <w:rPr>
                <w:b/>
              </w:rPr>
              <w:t>Tanzania    LIR</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6-080-0</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12928</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DSMITE01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Tanzania Telecommunications Company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12929</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MSCS40</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Benson Informatics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6-080-2</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12930</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GMSC</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MIC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6-080-3</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ITSC ZNZ</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Zanzibar Telecom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6-080-4</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12932</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MSDA1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Vodacom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6-080-5</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12933</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DSMSC01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Airtel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6-080-6</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12934</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Six_XXX</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Six Telecoms Company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6-080-7</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12935</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MSC2 DAR</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Zanzibar Telecom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6-081-0</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12936</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DSMSGW01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Tanzania Telecommunications Company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6-081-1</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12937</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DAMS01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Viettel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6-081-3</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12939</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MSDA4</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Vodacom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6-081-4</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12940</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MWMS01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Viettel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6-081-5</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12941</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DSMSS10</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Airtel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6-081-6</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12942</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DSSTP01</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Airtel Tanzania Limited</w:t>
            </w:r>
          </w:p>
        </w:tc>
      </w:tr>
      <w:tr w:rsidR="002D1233" w:rsidRPr="002D1233" w:rsidTr="00791E58">
        <w:trPr>
          <w:cantSplit/>
          <w:trHeight w:val="240"/>
        </w:trPr>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6-081-7</w:t>
            </w:r>
          </w:p>
        </w:tc>
        <w:tc>
          <w:tcPr>
            <w:tcW w:w="909"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12943</w:t>
            </w:r>
          </w:p>
        </w:tc>
        <w:tc>
          <w:tcPr>
            <w:tcW w:w="4561" w:type="dxa"/>
            <w:shd w:val="clear" w:color="auto" w:fill="auto"/>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DSSTP02</w:t>
            </w:r>
          </w:p>
        </w:tc>
        <w:tc>
          <w:tcPr>
            <w:tcW w:w="2909" w:type="dxa"/>
          </w:tcPr>
          <w:p w:rsidR="002D1233" w:rsidRPr="002D1233" w:rsidRDefault="002D1233" w:rsidP="002D1233">
            <w:pPr>
              <w:tabs>
                <w:tab w:val="clear" w:pos="567"/>
                <w:tab w:val="clear" w:pos="1276"/>
                <w:tab w:val="clear" w:pos="1843"/>
                <w:tab w:val="clear" w:pos="5387"/>
                <w:tab w:val="clear" w:pos="5954"/>
                <w:tab w:val="right" w:pos="454"/>
              </w:tabs>
              <w:spacing w:before="40" w:after="40"/>
              <w:jc w:val="left"/>
              <w:rPr>
                <w:bCs/>
                <w:sz w:val="18"/>
                <w:szCs w:val="22"/>
                <w:lang w:val="fr-FR"/>
              </w:rPr>
            </w:pPr>
            <w:r w:rsidRPr="002D1233">
              <w:rPr>
                <w:bCs/>
                <w:sz w:val="18"/>
                <w:szCs w:val="22"/>
                <w:lang w:val="fr-FR"/>
              </w:rPr>
              <w:t>Airtel Tanzania Limited</w:t>
            </w:r>
          </w:p>
        </w:tc>
      </w:tr>
    </w:tbl>
    <w:p w:rsidR="002D1233" w:rsidRPr="002D1233" w:rsidRDefault="002D1233" w:rsidP="002D1233">
      <w:pPr>
        <w:tabs>
          <w:tab w:val="clear" w:pos="567"/>
          <w:tab w:val="clear" w:pos="5387"/>
          <w:tab w:val="clear" w:pos="5954"/>
          <w:tab w:val="left" w:pos="284"/>
        </w:tabs>
        <w:spacing w:before="136"/>
        <w:rPr>
          <w:position w:val="6"/>
          <w:sz w:val="16"/>
          <w:szCs w:val="16"/>
          <w:lang w:val="fr-FR"/>
        </w:rPr>
      </w:pPr>
      <w:r w:rsidRPr="002D1233">
        <w:rPr>
          <w:position w:val="6"/>
          <w:sz w:val="16"/>
          <w:szCs w:val="16"/>
          <w:lang w:val="fr-FR"/>
        </w:rPr>
        <w:t>____________</w:t>
      </w:r>
    </w:p>
    <w:p w:rsidR="002D1233" w:rsidRPr="002D1233" w:rsidRDefault="002D1233" w:rsidP="002D1233">
      <w:pPr>
        <w:tabs>
          <w:tab w:val="clear" w:pos="1276"/>
          <w:tab w:val="clear" w:pos="1843"/>
          <w:tab w:val="clear" w:pos="5387"/>
          <w:tab w:val="clear" w:pos="5954"/>
        </w:tabs>
        <w:spacing w:before="40"/>
        <w:jc w:val="left"/>
        <w:rPr>
          <w:sz w:val="16"/>
          <w:szCs w:val="16"/>
          <w:lang w:val="fr-FR"/>
        </w:rPr>
      </w:pPr>
      <w:r w:rsidRPr="002D1233">
        <w:rPr>
          <w:sz w:val="16"/>
          <w:szCs w:val="16"/>
          <w:lang w:val="fr-FR"/>
        </w:rPr>
        <w:t>ISPC:</w:t>
      </w:r>
      <w:r w:rsidRPr="002D1233">
        <w:rPr>
          <w:sz w:val="16"/>
          <w:szCs w:val="16"/>
          <w:lang w:val="fr-FR"/>
        </w:rPr>
        <w:tab/>
        <w:t>International Signalling Point Codes.</w:t>
      </w:r>
    </w:p>
    <w:p w:rsidR="002D1233" w:rsidRPr="002D1233" w:rsidRDefault="002D1233" w:rsidP="002D1233">
      <w:pPr>
        <w:tabs>
          <w:tab w:val="clear" w:pos="1276"/>
          <w:tab w:val="clear" w:pos="1843"/>
          <w:tab w:val="clear" w:pos="5387"/>
          <w:tab w:val="clear" w:pos="5954"/>
        </w:tabs>
        <w:spacing w:before="0"/>
        <w:jc w:val="left"/>
        <w:rPr>
          <w:sz w:val="16"/>
          <w:szCs w:val="16"/>
          <w:lang w:val="fr-FR"/>
        </w:rPr>
      </w:pPr>
      <w:r w:rsidRPr="002D1233">
        <w:rPr>
          <w:sz w:val="16"/>
          <w:szCs w:val="16"/>
          <w:lang w:val="fr-FR"/>
        </w:rPr>
        <w:tab/>
        <w:t>Codes de points sémaphores internationaux (CPSI).</w:t>
      </w:r>
    </w:p>
    <w:p w:rsidR="002D1233" w:rsidRPr="002D1233" w:rsidRDefault="002D1233" w:rsidP="002D1233">
      <w:pPr>
        <w:tabs>
          <w:tab w:val="clear" w:pos="1276"/>
          <w:tab w:val="clear" w:pos="1843"/>
          <w:tab w:val="clear" w:pos="5387"/>
          <w:tab w:val="clear" w:pos="5954"/>
        </w:tabs>
        <w:spacing w:before="0"/>
        <w:jc w:val="left"/>
        <w:rPr>
          <w:b/>
          <w:sz w:val="18"/>
          <w:szCs w:val="22"/>
          <w:lang w:val="es-ES"/>
        </w:rPr>
      </w:pPr>
      <w:r w:rsidRPr="002D1233">
        <w:rPr>
          <w:sz w:val="16"/>
          <w:szCs w:val="16"/>
          <w:lang w:val="fr-FR"/>
        </w:rPr>
        <w:tab/>
      </w:r>
      <w:r w:rsidRPr="002D1233">
        <w:rPr>
          <w:sz w:val="16"/>
          <w:szCs w:val="16"/>
          <w:lang w:val="es-ES"/>
        </w:rPr>
        <w:t>Códigos de puntos de señalización internacional (CPSI).</w:t>
      </w:r>
    </w:p>
    <w:p w:rsidR="002D1233" w:rsidRPr="002D1233" w:rsidRDefault="002D1233" w:rsidP="002D1233">
      <w:pPr>
        <w:rPr>
          <w:lang w:val="es-ES"/>
        </w:rPr>
      </w:pPr>
    </w:p>
    <w:p w:rsidR="002D1233" w:rsidRDefault="002D1233" w:rsidP="00EC3D87">
      <w:pPr>
        <w:rPr>
          <w:lang w:val="es-ES"/>
        </w:rPr>
      </w:pPr>
    </w:p>
    <w:p w:rsidR="002D1233" w:rsidRDefault="002D1233" w:rsidP="00EC3D87">
      <w:pPr>
        <w:rPr>
          <w:lang w:val="es-ES"/>
        </w:rPr>
      </w:pPr>
      <w:r>
        <w:rPr>
          <w:lang w:val="es-ES"/>
        </w:rPr>
        <w:br w:type="page"/>
      </w:r>
    </w:p>
    <w:p w:rsidR="002D1233" w:rsidRPr="00756D3F" w:rsidRDefault="002D1233" w:rsidP="00EC3D87">
      <w:pPr>
        <w:rPr>
          <w:lang w:val="es-ES"/>
        </w:rPr>
      </w:pPr>
    </w:p>
    <w:p w:rsidR="00007A38" w:rsidRPr="00007A38" w:rsidRDefault="00007A38" w:rsidP="00007A38">
      <w:pPr>
        <w:pStyle w:val="Heading20"/>
        <w:spacing w:before="0"/>
        <w:rPr>
          <w:lang w:val="en-US"/>
        </w:rPr>
      </w:pPr>
      <w:bookmarkStart w:id="1222" w:name="_Toc36875243"/>
      <w:r w:rsidRPr="00007A38">
        <w:rPr>
          <w:lang w:val="en-US"/>
        </w:rPr>
        <w:t>National Numbering Plan</w:t>
      </w:r>
      <w:r w:rsidRPr="00007A38">
        <w:rPr>
          <w:lang w:val="en-US"/>
        </w:rPr>
        <w:br/>
        <w:t>(According to Recommendation ITU-T E.129 (01/2013))</w:t>
      </w:r>
      <w:bookmarkEnd w:id="1222"/>
    </w:p>
    <w:p w:rsidR="00007A38" w:rsidRPr="00007A38" w:rsidRDefault="00007A38" w:rsidP="00007A38">
      <w:pPr>
        <w:tabs>
          <w:tab w:val="clear" w:pos="1276"/>
          <w:tab w:val="clear" w:pos="1843"/>
          <w:tab w:val="left" w:pos="1134"/>
          <w:tab w:val="left" w:pos="1560"/>
          <w:tab w:val="left" w:pos="2127"/>
        </w:tabs>
        <w:spacing w:after="80"/>
        <w:jc w:val="center"/>
        <w:outlineLvl w:val="2"/>
        <w:rPr>
          <w:rFonts w:eastAsia="SimSun" w:cs="Arial"/>
        </w:rPr>
      </w:pPr>
      <w:bookmarkStart w:id="1223" w:name="_Toc36875244"/>
      <w:r w:rsidRPr="00007A38">
        <w:rPr>
          <w:rFonts w:eastAsia="SimSun" w:cs="Arial"/>
          <w:lang w:val="en-US"/>
        </w:rPr>
        <w:t>Web:</w:t>
      </w:r>
      <w:bookmarkEnd w:id="1223"/>
      <w:r w:rsidRPr="00007A38">
        <w:rPr>
          <w:rFonts w:eastAsia="SimSun" w:cs="Arial"/>
        </w:rPr>
        <w:t>www.itu.int/itu-t/inr/nnp/index.html</w:t>
      </w:r>
    </w:p>
    <w:p w:rsidR="00007A38" w:rsidRPr="00007A38" w:rsidRDefault="00007A38" w:rsidP="00007A38">
      <w:pPr>
        <w:keepNext/>
        <w:tabs>
          <w:tab w:val="clear" w:pos="567"/>
          <w:tab w:val="clear" w:pos="1276"/>
          <w:tab w:val="clear" w:pos="1843"/>
          <w:tab w:val="clear" w:pos="5387"/>
          <w:tab w:val="clear" w:pos="5954"/>
        </w:tabs>
        <w:overflowPunct/>
        <w:autoSpaceDE/>
        <w:autoSpaceDN/>
        <w:adjustRightInd/>
        <w:spacing w:before="240" w:after="60"/>
        <w:jc w:val="left"/>
        <w:textAlignment w:val="auto"/>
        <w:outlineLvl w:val="3"/>
        <w:rPr>
          <w:rFonts w:eastAsia="SimSun"/>
          <w:b/>
          <w:bCs/>
        </w:rPr>
      </w:pPr>
    </w:p>
    <w:p w:rsidR="00007A38" w:rsidRPr="00007A38" w:rsidRDefault="00007A38" w:rsidP="00007A38">
      <w:pPr>
        <w:rPr>
          <w:rFonts w:eastAsia="SimSun"/>
        </w:rPr>
      </w:pPr>
      <w:r w:rsidRPr="00007A38">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007A38" w:rsidRPr="00007A38" w:rsidRDefault="00007A38" w:rsidP="00007A38">
      <w:pPr>
        <w:tabs>
          <w:tab w:val="clear" w:pos="1276"/>
          <w:tab w:val="clear" w:pos="1843"/>
          <w:tab w:val="clear" w:pos="5387"/>
          <w:tab w:val="clear" w:pos="5954"/>
        </w:tabs>
        <w:spacing w:before="0"/>
        <w:rPr>
          <w:rFonts w:eastAsia="SimSun" w:cs="Arial"/>
        </w:rPr>
      </w:pPr>
    </w:p>
    <w:p w:rsidR="00007A38" w:rsidRPr="00007A38" w:rsidRDefault="00007A38" w:rsidP="00007A38">
      <w:pPr>
        <w:rPr>
          <w:rFonts w:eastAsia="SimSun"/>
          <w:lang w:val="en-US"/>
        </w:rPr>
      </w:pPr>
      <w:r w:rsidRPr="00007A38">
        <w:rPr>
          <w:rFonts w:eastAsia="SimSun"/>
          <w:lang w:val="en-US"/>
        </w:rPr>
        <w:t xml:space="preserve">For their numbering website, or when sending their information to ITU/TSB (e-mail: </w:t>
      </w:r>
      <w:hyperlink r:id="rId16" w:history="1">
        <w:r w:rsidRPr="00007A38">
          <w:rPr>
            <w:rFonts w:eastAsia="SimSun"/>
            <w:lang w:val="en-US"/>
          </w:rPr>
          <w:t>tsbtson@itu.int</w:t>
        </w:r>
      </w:hyperlink>
      <w:r w:rsidRPr="00007A38">
        <w:rPr>
          <w:rFonts w:eastAsia="SimSun"/>
          <w:lang w:val="en-US"/>
        </w:rPr>
        <w:t>), administrations are kindly requested to use the format as explained in Recommendation ITU-T E.129. They are reminded that they will be responsible for the timely update of this information.</w:t>
      </w:r>
    </w:p>
    <w:p w:rsidR="00007A38" w:rsidRPr="00007A38" w:rsidRDefault="00007A38" w:rsidP="00007A38">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en-US"/>
        </w:rPr>
      </w:pPr>
    </w:p>
    <w:p w:rsidR="00007A38" w:rsidRPr="00007A38" w:rsidRDefault="00007A38" w:rsidP="00007A38">
      <w:pPr>
        <w:rPr>
          <w:rFonts w:eastAsia="SimSun"/>
          <w:lang w:val="en-US"/>
        </w:rPr>
      </w:pPr>
      <w:r w:rsidRPr="00007A38">
        <w:rPr>
          <w:rFonts w:eastAsia="SimSun"/>
          <w:lang w:val="en-US"/>
        </w:rPr>
        <w:t xml:space="preserve">From </w:t>
      </w:r>
      <w:r w:rsidRPr="00007A38">
        <w:rPr>
          <w:rFonts w:eastAsia="SimSun"/>
        </w:rPr>
        <w:t xml:space="preserve">1.VIII.2016 </w:t>
      </w:r>
      <w:r w:rsidRPr="00007A38">
        <w:rPr>
          <w:rFonts w:eastAsia="SimSun"/>
          <w:lang w:val="en-US"/>
        </w:rPr>
        <w:t>the following countries have updated their national numbering plan on our site:</w:t>
      </w:r>
    </w:p>
    <w:p w:rsidR="00007A38" w:rsidRPr="00007A38" w:rsidRDefault="00007A38" w:rsidP="00007A38">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007A38" w:rsidRPr="00007A38" w:rsidTr="00791E58">
        <w:trPr>
          <w:jc w:val="center"/>
        </w:trPr>
        <w:tc>
          <w:tcPr>
            <w:tcW w:w="3917" w:type="dxa"/>
            <w:tcBorders>
              <w:top w:val="single" w:sz="4" w:space="0" w:color="auto"/>
              <w:bottom w:val="single" w:sz="4" w:space="0" w:color="auto"/>
              <w:right w:val="single" w:sz="4" w:space="0" w:color="auto"/>
            </w:tcBorders>
            <w:hideMark/>
          </w:tcPr>
          <w:p w:rsidR="00007A38" w:rsidRPr="00007A38" w:rsidRDefault="00007A38" w:rsidP="00007A38">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007A38">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007A38" w:rsidRPr="00007A38" w:rsidRDefault="00007A38" w:rsidP="00007A38">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007A38">
              <w:rPr>
                <w:rFonts w:eastAsia="SimSun"/>
                <w:i/>
                <w:iCs/>
                <w:lang w:val="fr-CH"/>
              </w:rPr>
              <w:t>Country Code (CC)</w:t>
            </w:r>
          </w:p>
        </w:tc>
      </w:tr>
      <w:tr w:rsidR="00007A38" w:rsidRPr="00007A38" w:rsidTr="00791E58">
        <w:trPr>
          <w:jc w:val="center"/>
        </w:trPr>
        <w:tc>
          <w:tcPr>
            <w:tcW w:w="3917" w:type="dxa"/>
            <w:tcBorders>
              <w:top w:val="single" w:sz="4" w:space="0" w:color="auto"/>
              <w:left w:val="single" w:sz="4" w:space="0" w:color="auto"/>
              <w:bottom w:val="single" w:sz="4" w:space="0" w:color="auto"/>
              <w:right w:val="single" w:sz="4" w:space="0" w:color="auto"/>
            </w:tcBorders>
          </w:tcPr>
          <w:p w:rsidR="00007A38" w:rsidRPr="00007A38" w:rsidRDefault="00007A38" w:rsidP="00007A38">
            <w:pPr>
              <w:tabs>
                <w:tab w:val="clear" w:pos="567"/>
                <w:tab w:val="clear" w:pos="1843"/>
                <w:tab w:val="clear" w:pos="5387"/>
                <w:tab w:val="clear" w:pos="5954"/>
              </w:tabs>
              <w:overflowPunct/>
              <w:spacing w:before="40" w:after="40"/>
              <w:jc w:val="left"/>
              <w:textAlignment w:val="auto"/>
              <w:rPr>
                <w:rFonts w:eastAsia="SimSun"/>
                <w:lang w:val="en-US"/>
              </w:rPr>
            </w:pPr>
            <w:r w:rsidRPr="00007A38">
              <w:rPr>
                <w:rFonts w:eastAsia="SimSun"/>
                <w:lang w:val="en-US"/>
              </w:rPr>
              <w:t>Hungary</w:t>
            </w:r>
          </w:p>
        </w:tc>
        <w:tc>
          <w:tcPr>
            <w:tcW w:w="2916" w:type="dxa"/>
            <w:tcBorders>
              <w:top w:val="single" w:sz="4" w:space="0" w:color="auto"/>
              <w:left w:val="single" w:sz="4" w:space="0" w:color="auto"/>
              <w:bottom w:val="single" w:sz="4" w:space="0" w:color="auto"/>
              <w:right w:val="single" w:sz="4" w:space="0" w:color="auto"/>
            </w:tcBorders>
          </w:tcPr>
          <w:p w:rsidR="00007A38" w:rsidRPr="00007A38" w:rsidRDefault="00007A38" w:rsidP="00007A38">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07A38">
              <w:rPr>
                <w:rFonts w:eastAsia="SimSun"/>
                <w:lang w:val="en-US"/>
              </w:rPr>
              <w:t>+36</w:t>
            </w:r>
          </w:p>
        </w:tc>
      </w:tr>
      <w:tr w:rsidR="00007A38" w:rsidRPr="00007A38" w:rsidTr="00791E58">
        <w:trPr>
          <w:jc w:val="center"/>
        </w:trPr>
        <w:tc>
          <w:tcPr>
            <w:tcW w:w="3917" w:type="dxa"/>
            <w:tcBorders>
              <w:top w:val="single" w:sz="4" w:space="0" w:color="auto"/>
              <w:left w:val="single" w:sz="4" w:space="0" w:color="auto"/>
              <w:bottom w:val="single" w:sz="4" w:space="0" w:color="auto"/>
              <w:right w:val="single" w:sz="4" w:space="0" w:color="auto"/>
            </w:tcBorders>
          </w:tcPr>
          <w:p w:rsidR="00007A38" w:rsidRPr="00007A38" w:rsidRDefault="00007A38" w:rsidP="00007A38">
            <w:pPr>
              <w:tabs>
                <w:tab w:val="clear" w:pos="567"/>
                <w:tab w:val="clear" w:pos="1843"/>
                <w:tab w:val="clear" w:pos="5387"/>
                <w:tab w:val="clear" w:pos="5954"/>
              </w:tabs>
              <w:overflowPunct/>
              <w:spacing w:before="40" w:after="40"/>
              <w:jc w:val="left"/>
              <w:textAlignment w:val="auto"/>
              <w:rPr>
                <w:rFonts w:eastAsia="SimSun"/>
                <w:lang w:val="en-US"/>
              </w:rPr>
            </w:pPr>
            <w:r w:rsidRPr="00007A38">
              <w:rPr>
                <w:rFonts w:eastAsia="SimSun"/>
                <w:lang w:val="en-US"/>
              </w:rPr>
              <w:t>Kenya</w:t>
            </w:r>
          </w:p>
        </w:tc>
        <w:tc>
          <w:tcPr>
            <w:tcW w:w="2916" w:type="dxa"/>
            <w:tcBorders>
              <w:top w:val="single" w:sz="4" w:space="0" w:color="auto"/>
              <w:left w:val="single" w:sz="4" w:space="0" w:color="auto"/>
              <w:bottom w:val="single" w:sz="4" w:space="0" w:color="auto"/>
              <w:right w:val="single" w:sz="4" w:space="0" w:color="auto"/>
            </w:tcBorders>
          </w:tcPr>
          <w:p w:rsidR="00007A38" w:rsidRPr="00007A38" w:rsidRDefault="00007A38" w:rsidP="00007A38">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07A38">
              <w:rPr>
                <w:rFonts w:eastAsia="SimSun"/>
                <w:lang w:val="en-US"/>
              </w:rPr>
              <w:t>+254</w:t>
            </w:r>
          </w:p>
        </w:tc>
      </w:tr>
      <w:tr w:rsidR="00007A38" w:rsidRPr="00007A38" w:rsidTr="00791E58">
        <w:trPr>
          <w:jc w:val="center"/>
        </w:trPr>
        <w:tc>
          <w:tcPr>
            <w:tcW w:w="3917" w:type="dxa"/>
            <w:tcBorders>
              <w:top w:val="single" w:sz="4" w:space="0" w:color="auto"/>
              <w:left w:val="single" w:sz="4" w:space="0" w:color="auto"/>
              <w:bottom w:val="single" w:sz="4" w:space="0" w:color="auto"/>
              <w:right w:val="single" w:sz="4" w:space="0" w:color="auto"/>
            </w:tcBorders>
          </w:tcPr>
          <w:p w:rsidR="00007A38" w:rsidRPr="00007A38" w:rsidRDefault="00007A38" w:rsidP="00007A38">
            <w:pPr>
              <w:tabs>
                <w:tab w:val="clear" w:pos="567"/>
                <w:tab w:val="clear" w:pos="1843"/>
                <w:tab w:val="clear" w:pos="5387"/>
                <w:tab w:val="clear" w:pos="5954"/>
              </w:tabs>
              <w:overflowPunct/>
              <w:spacing w:before="40" w:after="40"/>
              <w:jc w:val="left"/>
              <w:textAlignment w:val="auto"/>
              <w:rPr>
                <w:rFonts w:eastAsia="SimSun"/>
                <w:lang w:val="en-US"/>
              </w:rPr>
            </w:pPr>
            <w:r w:rsidRPr="00007A38">
              <w:rPr>
                <w:rFonts w:eastAsia="SimSun"/>
                <w:lang w:val="en-US"/>
              </w:rPr>
              <w:t>Morocco</w:t>
            </w:r>
          </w:p>
        </w:tc>
        <w:tc>
          <w:tcPr>
            <w:tcW w:w="2916" w:type="dxa"/>
            <w:tcBorders>
              <w:top w:val="single" w:sz="4" w:space="0" w:color="auto"/>
              <w:left w:val="single" w:sz="4" w:space="0" w:color="auto"/>
              <w:bottom w:val="single" w:sz="4" w:space="0" w:color="auto"/>
              <w:right w:val="single" w:sz="4" w:space="0" w:color="auto"/>
            </w:tcBorders>
          </w:tcPr>
          <w:p w:rsidR="00007A38" w:rsidRPr="00007A38" w:rsidRDefault="00007A38" w:rsidP="00007A38">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07A38">
              <w:rPr>
                <w:rFonts w:eastAsia="SimSun"/>
                <w:lang w:val="en-US"/>
              </w:rPr>
              <w:t>+212</w:t>
            </w:r>
          </w:p>
        </w:tc>
      </w:tr>
    </w:tbl>
    <w:p w:rsidR="00007A38" w:rsidRPr="00007A38" w:rsidRDefault="00007A38" w:rsidP="00007A38">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en-US"/>
        </w:rPr>
      </w:pPr>
    </w:p>
    <w:p w:rsidR="00B71170" w:rsidRPr="00DE7B92" w:rsidRDefault="00B71170" w:rsidP="00A7606F">
      <w:pPr>
        <w:ind w:left="851" w:hanging="851"/>
        <w:rPr>
          <w:rFonts w:asciiTheme="minorHAnsi" w:hAnsiTheme="minorHAnsi"/>
          <w:lang w:val="es-ES"/>
        </w:rPr>
      </w:pPr>
    </w:p>
    <w:sectPr w:rsidR="00B71170" w:rsidRPr="00DE7B92"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6A" w:rsidRDefault="00BF566A">
      <w:r>
        <w:separator/>
      </w:r>
    </w:p>
  </w:endnote>
  <w:endnote w:type="continuationSeparator" w:id="0">
    <w:p w:rsidR="00BF566A" w:rsidRDefault="00BF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F566A" w:rsidRPr="007F091C" w:rsidTr="008149B6">
      <w:trPr>
        <w:cantSplit/>
        <w:trHeight w:val="900"/>
      </w:trPr>
      <w:tc>
        <w:tcPr>
          <w:tcW w:w="8147" w:type="dxa"/>
          <w:tcBorders>
            <w:top w:val="nil"/>
            <w:bottom w:val="nil"/>
          </w:tcBorders>
          <w:shd w:val="clear" w:color="auto" w:fill="FFFFFF"/>
          <w:vAlign w:val="center"/>
        </w:tcPr>
        <w:p w:rsidR="00BF566A" w:rsidRDefault="00BF566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F566A" w:rsidRPr="007F091C" w:rsidRDefault="00BF566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F566A" w:rsidRDefault="00BF566A"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566A" w:rsidRPr="007F091C" w:rsidTr="00DE1F6D">
      <w:trPr>
        <w:cantSplit/>
        <w:jc w:val="center"/>
      </w:trPr>
      <w:tc>
        <w:tcPr>
          <w:tcW w:w="1761" w:type="dxa"/>
          <w:shd w:val="clear" w:color="auto" w:fill="4C4C4C"/>
        </w:tcPr>
        <w:p w:rsidR="00BF566A" w:rsidRPr="007F091C" w:rsidRDefault="00BF566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8473C">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8473C">
            <w:rPr>
              <w:noProof/>
              <w:color w:val="FFFFFF"/>
              <w:lang w:val="en-US"/>
            </w:rPr>
            <w:t>4</w:t>
          </w:r>
          <w:r w:rsidRPr="007F091C">
            <w:rPr>
              <w:color w:val="FFFFFF"/>
              <w:lang w:val="en-US"/>
            </w:rPr>
            <w:fldChar w:fldCharType="end"/>
          </w:r>
        </w:p>
      </w:tc>
      <w:tc>
        <w:tcPr>
          <w:tcW w:w="7292" w:type="dxa"/>
          <w:shd w:val="clear" w:color="auto" w:fill="A6A6A6"/>
        </w:tcPr>
        <w:p w:rsidR="00BF566A" w:rsidRPr="00911AE9" w:rsidRDefault="00BF566A" w:rsidP="00520156">
          <w:pPr>
            <w:pStyle w:val="Footer"/>
            <w:spacing w:before="20" w:after="20"/>
            <w:ind w:right="141"/>
            <w:jc w:val="right"/>
            <w:rPr>
              <w:color w:val="FFFFFF"/>
              <w:lang w:val="fr-CH"/>
            </w:rPr>
          </w:pPr>
          <w:r w:rsidRPr="00911AE9">
            <w:rPr>
              <w:color w:val="FFFFFF"/>
              <w:lang w:val="fr-CH"/>
            </w:rPr>
            <w:t>ITU Operational Bulletin</w:t>
          </w:r>
        </w:p>
      </w:tc>
    </w:tr>
  </w:tbl>
  <w:p w:rsidR="00BF566A" w:rsidRDefault="00BF566A"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566A" w:rsidRPr="007F091C" w:rsidTr="00DE1F6D">
      <w:trPr>
        <w:cantSplit/>
        <w:jc w:val="right"/>
      </w:trPr>
      <w:tc>
        <w:tcPr>
          <w:tcW w:w="7378" w:type="dxa"/>
          <w:shd w:val="clear" w:color="auto" w:fill="A6A6A6"/>
        </w:tcPr>
        <w:p w:rsidR="00BF566A" w:rsidRPr="00911AE9" w:rsidRDefault="00BF566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566A" w:rsidRPr="007F091C" w:rsidRDefault="00BF566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8473C">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8473C">
            <w:rPr>
              <w:noProof/>
              <w:color w:val="FFFFFF"/>
              <w:lang w:val="en-US"/>
            </w:rPr>
            <w:t>5</w:t>
          </w:r>
          <w:r w:rsidRPr="007F091C">
            <w:rPr>
              <w:color w:val="FFFFFF"/>
              <w:lang w:val="en-US"/>
            </w:rPr>
            <w:fldChar w:fldCharType="end"/>
          </w:r>
          <w:r w:rsidRPr="007F091C">
            <w:rPr>
              <w:color w:val="FFFFFF"/>
              <w:lang w:val="es-ES_tradnl"/>
            </w:rPr>
            <w:t>  </w:t>
          </w:r>
        </w:p>
      </w:tc>
    </w:tr>
  </w:tbl>
  <w:p w:rsidR="00BF566A" w:rsidRDefault="00BF56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566A" w:rsidRPr="007F091C" w:rsidTr="0090136F">
      <w:trPr>
        <w:cantSplit/>
        <w:jc w:val="center"/>
      </w:trPr>
      <w:tc>
        <w:tcPr>
          <w:tcW w:w="1761" w:type="dxa"/>
          <w:shd w:val="clear" w:color="auto" w:fill="4C4C4C"/>
        </w:tcPr>
        <w:p w:rsidR="00BF566A" w:rsidRPr="007F091C" w:rsidRDefault="00BF566A"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8473C">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8473C">
            <w:rPr>
              <w:noProof/>
              <w:color w:val="FFFFFF"/>
              <w:lang w:val="en-US"/>
            </w:rPr>
            <w:t>6</w:t>
          </w:r>
          <w:r w:rsidRPr="007F091C">
            <w:rPr>
              <w:color w:val="FFFFFF"/>
              <w:lang w:val="en-US"/>
            </w:rPr>
            <w:fldChar w:fldCharType="end"/>
          </w:r>
        </w:p>
      </w:tc>
      <w:tc>
        <w:tcPr>
          <w:tcW w:w="7292" w:type="dxa"/>
          <w:shd w:val="clear" w:color="auto" w:fill="A6A6A6"/>
        </w:tcPr>
        <w:p w:rsidR="00BF566A" w:rsidRPr="00911AE9" w:rsidRDefault="00BF566A" w:rsidP="006B4A80">
          <w:pPr>
            <w:pStyle w:val="Footer"/>
            <w:spacing w:before="20" w:after="20"/>
            <w:ind w:right="141"/>
            <w:jc w:val="right"/>
            <w:rPr>
              <w:color w:val="FFFFFF"/>
              <w:lang w:val="fr-CH"/>
            </w:rPr>
          </w:pPr>
          <w:r w:rsidRPr="00911AE9">
            <w:rPr>
              <w:color w:val="FFFFFF"/>
              <w:lang w:val="fr-CH"/>
            </w:rPr>
            <w:t>ITU Operational Bulletin</w:t>
          </w:r>
        </w:p>
      </w:tc>
    </w:tr>
  </w:tbl>
  <w:p w:rsidR="00BF566A" w:rsidRPr="006B4A80" w:rsidRDefault="00BF566A"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566A" w:rsidRPr="007F091C" w:rsidTr="00DE1F6D">
      <w:trPr>
        <w:cantSplit/>
        <w:jc w:val="center"/>
      </w:trPr>
      <w:tc>
        <w:tcPr>
          <w:tcW w:w="1761" w:type="dxa"/>
          <w:shd w:val="clear" w:color="auto" w:fill="4C4C4C"/>
        </w:tcPr>
        <w:p w:rsidR="00BF566A" w:rsidRPr="007F091C" w:rsidRDefault="00BF566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8473C">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8473C">
            <w:rPr>
              <w:noProof/>
              <w:color w:val="FFFFFF"/>
              <w:lang w:val="en-US"/>
            </w:rPr>
            <w:t>10</w:t>
          </w:r>
          <w:r w:rsidRPr="007F091C">
            <w:rPr>
              <w:color w:val="FFFFFF"/>
              <w:lang w:val="en-US"/>
            </w:rPr>
            <w:fldChar w:fldCharType="end"/>
          </w:r>
        </w:p>
      </w:tc>
      <w:tc>
        <w:tcPr>
          <w:tcW w:w="7292" w:type="dxa"/>
          <w:shd w:val="clear" w:color="auto" w:fill="A6A6A6"/>
        </w:tcPr>
        <w:p w:rsidR="00BF566A" w:rsidRPr="00911AE9" w:rsidRDefault="00BF566A" w:rsidP="00520156">
          <w:pPr>
            <w:pStyle w:val="Footer"/>
            <w:spacing w:before="20" w:after="20"/>
            <w:ind w:right="141"/>
            <w:jc w:val="right"/>
            <w:rPr>
              <w:color w:val="FFFFFF"/>
              <w:lang w:val="fr-CH"/>
            </w:rPr>
          </w:pPr>
          <w:r w:rsidRPr="00911AE9">
            <w:rPr>
              <w:color w:val="FFFFFF"/>
              <w:lang w:val="fr-CH"/>
            </w:rPr>
            <w:t>ITU Operational Bulletin</w:t>
          </w:r>
        </w:p>
      </w:tc>
    </w:tr>
  </w:tbl>
  <w:p w:rsidR="00BF566A" w:rsidRDefault="00BF566A"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566A" w:rsidRPr="007F091C" w:rsidTr="00DE1F6D">
      <w:trPr>
        <w:cantSplit/>
        <w:jc w:val="right"/>
      </w:trPr>
      <w:tc>
        <w:tcPr>
          <w:tcW w:w="7378" w:type="dxa"/>
          <w:shd w:val="clear" w:color="auto" w:fill="A6A6A6"/>
        </w:tcPr>
        <w:p w:rsidR="00BF566A" w:rsidRPr="00911AE9" w:rsidRDefault="00BF566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566A" w:rsidRPr="007F091C" w:rsidRDefault="00BF566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8473C">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8473C">
            <w:rPr>
              <w:noProof/>
              <w:color w:val="FFFFFF"/>
              <w:lang w:val="en-US"/>
            </w:rPr>
            <w:t>11</w:t>
          </w:r>
          <w:r w:rsidRPr="007F091C">
            <w:rPr>
              <w:color w:val="FFFFFF"/>
              <w:lang w:val="en-US"/>
            </w:rPr>
            <w:fldChar w:fldCharType="end"/>
          </w:r>
          <w:r w:rsidRPr="007F091C">
            <w:rPr>
              <w:color w:val="FFFFFF"/>
              <w:lang w:val="es-ES_tradnl"/>
            </w:rPr>
            <w:t>  </w:t>
          </w:r>
        </w:p>
      </w:tc>
    </w:tr>
  </w:tbl>
  <w:p w:rsidR="00BF566A" w:rsidRDefault="00BF566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566A" w:rsidRPr="007F091C" w:rsidTr="0090136F">
      <w:trPr>
        <w:cantSplit/>
        <w:jc w:val="right"/>
      </w:trPr>
      <w:tc>
        <w:tcPr>
          <w:tcW w:w="7378" w:type="dxa"/>
          <w:shd w:val="clear" w:color="auto" w:fill="A6A6A6"/>
        </w:tcPr>
        <w:p w:rsidR="00BF566A" w:rsidRPr="00911AE9" w:rsidRDefault="00BF566A"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566A" w:rsidRPr="007F091C" w:rsidRDefault="00BF566A"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8473C">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8473C">
            <w:rPr>
              <w:noProof/>
              <w:color w:val="FFFFFF"/>
              <w:lang w:val="en-US"/>
            </w:rPr>
            <w:t>7</w:t>
          </w:r>
          <w:r w:rsidRPr="007F091C">
            <w:rPr>
              <w:color w:val="FFFFFF"/>
              <w:lang w:val="en-US"/>
            </w:rPr>
            <w:fldChar w:fldCharType="end"/>
          </w:r>
          <w:r w:rsidRPr="007F091C">
            <w:rPr>
              <w:color w:val="FFFFFF"/>
              <w:lang w:val="es-ES_tradnl"/>
            </w:rPr>
            <w:t>  </w:t>
          </w:r>
        </w:p>
      </w:tc>
    </w:tr>
  </w:tbl>
  <w:p w:rsidR="00BF566A" w:rsidRPr="006B4A80" w:rsidRDefault="00BF566A"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6A" w:rsidRDefault="00BF566A">
      <w:r>
        <w:separator/>
      </w:r>
    </w:p>
  </w:footnote>
  <w:footnote w:type="continuationSeparator" w:id="0">
    <w:p w:rsidR="00BF566A" w:rsidRDefault="00BF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A" w:rsidRPr="00FB1F65" w:rsidRDefault="00BF566A"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A" w:rsidRPr="00513053" w:rsidRDefault="00BF566A"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82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33"/>
  </w:num>
  <w:num w:numId="18">
    <w:abstractNumId w:val="27"/>
  </w:num>
  <w:num w:numId="19">
    <w:abstractNumId w:val="32"/>
  </w:num>
  <w:num w:numId="20">
    <w:abstractNumId w:val="29"/>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3"/>
  </w:num>
  <w:num w:numId="27">
    <w:abstractNumId w:val="14"/>
  </w:num>
  <w:num w:numId="28">
    <w:abstractNumId w:val="2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4"/>
  </w:num>
  <w:num w:numId="33">
    <w:abstractNumId w:val="16"/>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8"/>
  </w:num>
  <w:num w:numId="36">
    <w:abstractNumId w:val="21"/>
  </w:num>
  <w:num w:numId="37">
    <w:abstractNumId w:val="31"/>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A38"/>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11D0"/>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02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2081"/>
    <w:rsid w:val="00A4234B"/>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2D66"/>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ilmann.michalke@astrium.eads.net"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sbc.customercare@astrium.ead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65AB-EEDE-4A03-B2D5-978A39B1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14735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92</cp:revision>
  <cp:lastPrinted>2016-08-24T07:44:00Z</cp:lastPrinted>
  <dcterms:created xsi:type="dcterms:W3CDTF">2016-07-25T12:37:00Z</dcterms:created>
  <dcterms:modified xsi:type="dcterms:W3CDTF">2016-08-24T07:44:00Z</dcterms:modified>
</cp:coreProperties>
</file>