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F3A1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657CF1">
              <w:rPr>
                <w:rStyle w:val="Foot"/>
                <w:rFonts w:ascii="Arial" w:hAnsi="Arial" w:cs="Arial"/>
                <w:b/>
                <w:bCs/>
                <w:color w:val="FFFFFF" w:themeColor="background1"/>
                <w:sz w:val="28"/>
                <w:szCs w:val="28"/>
                <w:lang w:val="fr-FR"/>
              </w:rPr>
              <w:t>9</w:t>
            </w:r>
            <w:r w:rsidR="00FF3A1A">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672DF5" w:rsidP="00497E14">
            <w:pPr>
              <w:framePr w:hSpace="181" w:wrap="around" w:vAnchor="text" w:hAnchor="margin" w:xAlign="center" w:y="1"/>
              <w:jc w:val="left"/>
              <w:rPr>
                <w:color w:val="FFFFFF" w:themeColor="background1"/>
                <w:lang w:val="en-US"/>
              </w:rPr>
            </w:pPr>
            <w:r>
              <w:rPr>
                <w:color w:val="FFFFFF" w:themeColor="background1"/>
                <w:lang w:val="en-US"/>
              </w:rPr>
              <w:t>1</w:t>
            </w:r>
            <w:r w:rsidR="00FF3A1A">
              <w:rPr>
                <w:color w:val="FFFFFF" w:themeColor="background1"/>
                <w:lang w:val="en-US"/>
              </w:rPr>
              <w:t>5</w:t>
            </w:r>
            <w:r w:rsidR="00197D93" w:rsidRPr="00451D79">
              <w:rPr>
                <w:color w:val="FFFFFF" w:themeColor="background1"/>
                <w:lang w:val="en-US"/>
              </w:rPr>
              <w:t>.</w:t>
            </w:r>
            <w:r w:rsidR="00B35D2C">
              <w:rPr>
                <w:color w:val="FFFFFF" w:themeColor="background1"/>
                <w:lang w:val="en-US"/>
              </w:rPr>
              <w:t>I</w:t>
            </w:r>
            <w:r w:rsidR="00497E14">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FF3A1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FF3A1A">
              <w:rPr>
                <w:color w:val="FFFFFF" w:themeColor="background1"/>
                <w:lang w:val="en-US"/>
              </w:rPr>
              <w:t>31</w:t>
            </w:r>
            <w:r w:rsidR="00E67963" w:rsidRPr="00D21C24">
              <w:rPr>
                <w:color w:val="FFFFFF" w:themeColor="background1"/>
                <w:lang w:val="en-US"/>
              </w:rPr>
              <w:t xml:space="preserve"> </w:t>
            </w:r>
            <w:r w:rsidR="00392D05">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9975D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7" w:name="_Toc273023317"/>
            <w:bookmarkStart w:id="118" w:name="_Toc292704947"/>
            <w:bookmarkStart w:id="119" w:name="_Toc295387892"/>
            <w:bookmarkStart w:id="120" w:name="_Toc296675475"/>
            <w:bookmarkStart w:id="121" w:name="_Toc301945286"/>
            <w:bookmarkStart w:id="122" w:name="_Toc308530333"/>
            <w:bookmarkStart w:id="123" w:name="_Toc321233386"/>
            <w:bookmarkStart w:id="124" w:name="_Toc321311657"/>
            <w:bookmarkStart w:id="125" w:name="_Toc321820537"/>
            <w:bookmarkStart w:id="126" w:name="_Toc323035703"/>
            <w:bookmarkStart w:id="127" w:name="_Toc323904371"/>
            <w:bookmarkStart w:id="128" w:name="_Toc332272643"/>
            <w:bookmarkStart w:id="129" w:name="_Toc334776189"/>
            <w:bookmarkStart w:id="130" w:name="_Toc335901496"/>
            <w:bookmarkStart w:id="131" w:name="_Toc337110330"/>
            <w:bookmarkStart w:id="132" w:name="_Toc338779370"/>
            <w:bookmarkStart w:id="133" w:name="_Toc340225510"/>
            <w:bookmarkStart w:id="134" w:name="_Toc341451209"/>
            <w:bookmarkStart w:id="135" w:name="_Toc342912836"/>
            <w:bookmarkStart w:id="136" w:name="_Toc343262673"/>
            <w:bookmarkStart w:id="137" w:name="_Toc345579824"/>
            <w:bookmarkStart w:id="138" w:name="_Toc346885929"/>
            <w:bookmarkStart w:id="139" w:name="_Toc347929577"/>
            <w:bookmarkStart w:id="140" w:name="_Toc349288245"/>
            <w:bookmarkStart w:id="141" w:name="_Toc350415575"/>
            <w:bookmarkStart w:id="142" w:name="_Toc351549873"/>
            <w:bookmarkStart w:id="143" w:name="_Toc352940473"/>
            <w:bookmarkStart w:id="144" w:name="_Toc354053818"/>
            <w:bookmarkStart w:id="145" w:name="_Toc355708833"/>
            <w:bookmarkStart w:id="146" w:name="_Toc357001926"/>
            <w:bookmarkStart w:id="147" w:name="_Toc358192557"/>
            <w:bookmarkStart w:id="148" w:name="_Toc359489410"/>
            <w:bookmarkStart w:id="149" w:name="_Toc360696813"/>
            <w:bookmarkStart w:id="150" w:name="_Toc361921546"/>
            <w:bookmarkStart w:id="151" w:name="_Toc363741383"/>
            <w:bookmarkStart w:id="152" w:name="_Toc364672332"/>
            <w:bookmarkStart w:id="153" w:name="_Toc366157672"/>
            <w:bookmarkStart w:id="154" w:name="_Toc367715511"/>
            <w:bookmarkStart w:id="155" w:name="_Toc369007673"/>
            <w:bookmarkStart w:id="156" w:name="_Toc369007853"/>
            <w:bookmarkStart w:id="157" w:name="_Toc370373460"/>
            <w:bookmarkStart w:id="158" w:name="_Toc371588836"/>
            <w:bookmarkStart w:id="159" w:name="_Toc373157809"/>
            <w:bookmarkStart w:id="160" w:name="_Toc374006622"/>
            <w:bookmarkStart w:id="161" w:name="_Toc374692680"/>
            <w:bookmarkStart w:id="162" w:name="_Toc374692757"/>
            <w:bookmarkStart w:id="163" w:name="_Toc377026487"/>
            <w:bookmarkStart w:id="164" w:name="_Toc378322702"/>
            <w:bookmarkStart w:id="165" w:name="_Toc379440360"/>
            <w:bookmarkStart w:id="166" w:name="_Toc380582885"/>
            <w:bookmarkStart w:id="167" w:name="_Toc381784215"/>
            <w:bookmarkStart w:id="168" w:name="_Toc383182294"/>
            <w:bookmarkStart w:id="169" w:name="_Toc384625680"/>
            <w:bookmarkStart w:id="170" w:name="_Toc385496779"/>
            <w:bookmarkStart w:id="171" w:name="_Toc388946303"/>
            <w:bookmarkStart w:id="172" w:name="_Toc388947550"/>
            <w:bookmarkStart w:id="173" w:name="_Toc389730865"/>
            <w:bookmarkStart w:id="174" w:name="_Toc391386062"/>
            <w:bookmarkStart w:id="175" w:name="_Toc392235866"/>
            <w:bookmarkStart w:id="176" w:name="_Toc393713405"/>
            <w:bookmarkStart w:id="177" w:name="_Toc393714453"/>
            <w:bookmarkStart w:id="178" w:name="_Toc393715457"/>
            <w:bookmarkStart w:id="179" w:name="_Toc395100442"/>
            <w:bookmarkStart w:id="180" w:name="_Toc396212798"/>
            <w:bookmarkStart w:id="181" w:name="_Toc397517635"/>
            <w:bookmarkStart w:id="182" w:name="_Toc399160619"/>
            <w:bookmarkStart w:id="183" w:name="_Toc400374863"/>
            <w:bookmarkStart w:id="184" w:name="_Toc401757899"/>
            <w:bookmarkStart w:id="185" w:name="_Toc402967088"/>
            <w:bookmarkStart w:id="186" w:name="_Toc404332301"/>
            <w:bookmarkStart w:id="187" w:name="_Toc405386767"/>
            <w:bookmarkStart w:id="188" w:name="_Toc406508000"/>
            <w:bookmarkStart w:id="189" w:name="_Toc408576620"/>
            <w:bookmarkStart w:id="190" w:name="_Toc409708219"/>
            <w:bookmarkStart w:id="191" w:name="_Toc410904529"/>
            <w:bookmarkStart w:id="192" w:name="_Toc414884934"/>
            <w:bookmarkStart w:id="193" w:name="_Toc416360064"/>
            <w:bookmarkStart w:id="194" w:name="_Toc417984327"/>
            <w:bookmarkStart w:id="195" w:name="_Toc420414814"/>
            <w:bookmarkStart w:id="196" w:name="_Toc421783542"/>
            <w:bookmarkStart w:id="197" w:name="_Toc423078761"/>
            <w:bookmarkStart w:id="198" w:name="_Toc424300232"/>
            <w:bookmarkStart w:id="199" w:name="_Toc426533938"/>
            <w:bookmarkStart w:id="200" w:name="_Toc426534936"/>
            <w:bookmarkStart w:id="201" w:name="_Toc428193346"/>
            <w:bookmarkStart w:id="202" w:name="_Toc429469035"/>
            <w:bookmarkStart w:id="203" w:name="_Toc432498822"/>
            <w:bookmarkStart w:id="204" w:name="_Toc268773996"/>
            <w:bookmarkStart w:id="205" w:name="_Toc433358210"/>
            <w:bookmarkStart w:id="206" w:name="_Toc434843819"/>
            <w:bookmarkStart w:id="207" w:name="_Toc436383047"/>
            <w:bookmarkStart w:id="208" w:name="_Toc437264269"/>
            <w:bookmarkStart w:id="209" w:name="_Toc438219154"/>
            <w:bookmarkStart w:id="210" w:name="_Toc440443777"/>
            <w:bookmarkStart w:id="211" w:name="_Toc441671594"/>
            <w:bookmarkStart w:id="212" w:name="_Toc442711609"/>
            <w:bookmarkStart w:id="213" w:name="_Toc445368572"/>
            <w:bookmarkStart w:id="214" w:name="_Toc446578860"/>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15" w:name="_Toc268773997"/>
            <w:bookmarkStart w:id="216" w:name="_Toc273023318"/>
            <w:bookmarkStart w:id="217" w:name="_Toc292704948"/>
            <w:bookmarkStart w:id="218" w:name="_Toc295387893"/>
            <w:bookmarkStart w:id="219" w:name="_Toc296675476"/>
            <w:bookmarkStart w:id="220" w:name="_Toc301945287"/>
            <w:bookmarkStart w:id="221" w:name="_Toc308530334"/>
            <w:bookmarkStart w:id="222" w:name="_Toc321233387"/>
            <w:bookmarkStart w:id="223" w:name="_Toc321311658"/>
            <w:bookmarkStart w:id="224" w:name="_Toc321820538"/>
            <w:bookmarkStart w:id="225" w:name="_Toc323035704"/>
            <w:bookmarkStart w:id="226" w:name="_Toc323904372"/>
            <w:bookmarkStart w:id="227" w:name="_Toc332272644"/>
            <w:bookmarkStart w:id="228" w:name="_Toc334776190"/>
            <w:bookmarkStart w:id="229" w:name="_Toc335901497"/>
            <w:bookmarkStart w:id="230" w:name="_Toc337110331"/>
            <w:bookmarkStart w:id="231" w:name="_Toc338779371"/>
            <w:bookmarkStart w:id="232" w:name="_Toc340225511"/>
            <w:bookmarkStart w:id="233" w:name="_Toc341451210"/>
            <w:bookmarkStart w:id="234" w:name="_Toc342912837"/>
            <w:bookmarkStart w:id="235" w:name="_Toc343262674"/>
            <w:bookmarkStart w:id="236" w:name="_Toc345579825"/>
            <w:bookmarkStart w:id="237" w:name="_Toc346885930"/>
            <w:bookmarkStart w:id="238" w:name="_Toc347929578"/>
            <w:bookmarkStart w:id="239" w:name="_Toc349288246"/>
            <w:bookmarkStart w:id="240" w:name="_Toc350415576"/>
            <w:bookmarkStart w:id="241" w:name="_Toc351549874"/>
            <w:bookmarkStart w:id="242" w:name="_Toc352940474"/>
            <w:bookmarkStart w:id="243" w:name="_Toc354053819"/>
            <w:bookmarkStart w:id="244" w:name="_Toc355708834"/>
            <w:bookmarkStart w:id="245" w:name="_Toc357001927"/>
            <w:bookmarkStart w:id="246" w:name="_Toc358192558"/>
            <w:bookmarkStart w:id="247" w:name="_Toc359489411"/>
            <w:bookmarkStart w:id="248" w:name="_Toc360696814"/>
            <w:bookmarkStart w:id="249" w:name="_Toc361921547"/>
            <w:bookmarkStart w:id="250" w:name="_Toc363741384"/>
            <w:bookmarkStart w:id="251" w:name="_Toc364672333"/>
            <w:bookmarkStart w:id="252" w:name="_Toc366157673"/>
            <w:bookmarkStart w:id="253" w:name="_Toc367715512"/>
            <w:bookmarkStart w:id="254" w:name="_Toc369007674"/>
            <w:bookmarkStart w:id="255" w:name="_Toc369007854"/>
            <w:bookmarkStart w:id="256" w:name="_Toc370373461"/>
            <w:bookmarkStart w:id="257" w:name="_Toc371588837"/>
            <w:bookmarkStart w:id="258" w:name="_Toc373157810"/>
            <w:bookmarkStart w:id="259" w:name="_Toc374006623"/>
            <w:bookmarkStart w:id="260" w:name="_Toc374692681"/>
            <w:bookmarkStart w:id="261" w:name="_Toc374692758"/>
            <w:bookmarkStart w:id="262" w:name="_Toc377026488"/>
            <w:bookmarkStart w:id="263" w:name="_Toc378322703"/>
            <w:bookmarkStart w:id="264" w:name="_Toc379440361"/>
            <w:bookmarkStart w:id="265" w:name="_Toc380582886"/>
            <w:bookmarkStart w:id="266" w:name="_Toc381784216"/>
            <w:bookmarkStart w:id="267" w:name="_Toc383182295"/>
            <w:bookmarkStart w:id="268" w:name="_Toc384625681"/>
            <w:bookmarkStart w:id="269" w:name="_Toc385496780"/>
            <w:bookmarkStart w:id="270" w:name="_Toc388946304"/>
            <w:bookmarkStart w:id="271" w:name="_Toc388947551"/>
            <w:bookmarkStart w:id="272" w:name="_Toc389730866"/>
            <w:bookmarkStart w:id="273" w:name="_Toc391386063"/>
            <w:bookmarkStart w:id="274" w:name="_Toc392235867"/>
            <w:bookmarkStart w:id="275" w:name="_Toc393713406"/>
            <w:bookmarkStart w:id="276" w:name="_Toc393714454"/>
            <w:bookmarkStart w:id="277" w:name="_Toc393715458"/>
            <w:bookmarkStart w:id="278" w:name="_Toc395100443"/>
            <w:bookmarkStart w:id="279" w:name="_Toc396212799"/>
            <w:bookmarkStart w:id="280" w:name="_Toc397517636"/>
            <w:bookmarkStart w:id="281" w:name="_Toc399160620"/>
            <w:bookmarkStart w:id="282" w:name="_Toc400374864"/>
            <w:bookmarkStart w:id="283" w:name="_Toc401757900"/>
            <w:bookmarkStart w:id="284" w:name="_Toc402967089"/>
            <w:bookmarkStart w:id="285" w:name="_Toc404332302"/>
            <w:bookmarkStart w:id="286" w:name="_Toc405386768"/>
            <w:bookmarkStart w:id="287" w:name="_Toc406508001"/>
            <w:bookmarkStart w:id="288" w:name="_Toc408576621"/>
            <w:bookmarkStart w:id="289" w:name="_Toc409708220"/>
            <w:bookmarkStart w:id="290" w:name="_Toc410904530"/>
            <w:bookmarkStart w:id="291" w:name="_Toc414884935"/>
            <w:bookmarkStart w:id="292" w:name="_Toc416360065"/>
            <w:bookmarkStart w:id="293" w:name="_Toc417984328"/>
            <w:bookmarkStart w:id="294" w:name="_Toc420414815"/>
            <w:bookmarkStart w:id="295" w:name="_Toc421783543"/>
            <w:bookmarkStart w:id="296" w:name="_Toc423078762"/>
            <w:bookmarkStart w:id="297" w:name="_Toc424300233"/>
            <w:bookmarkStart w:id="298" w:name="_Toc426533939"/>
            <w:bookmarkStart w:id="299" w:name="_Toc426534937"/>
            <w:bookmarkStart w:id="300" w:name="_Toc428193347"/>
            <w:bookmarkStart w:id="301" w:name="_Toc429469036"/>
            <w:bookmarkStart w:id="302" w:name="_Toc432498823"/>
            <w:bookmarkStart w:id="303" w:name="_Toc433358211"/>
            <w:bookmarkStart w:id="304" w:name="_Toc434843820"/>
            <w:bookmarkStart w:id="305" w:name="_Toc436383048"/>
            <w:bookmarkStart w:id="306" w:name="_Toc437264270"/>
            <w:bookmarkStart w:id="307" w:name="_Toc438219155"/>
            <w:bookmarkStart w:id="308" w:name="_Toc440443778"/>
            <w:bookmarkStart w:id="309" w:name="_Toc441671595"/>
            <w:bookmarkStart w:id="310" w:name="_Toc442711610"/>
            <w:bookmarkStart w:id="311" w:name="_Toc445368573"/>
            <w:bookmarkStart w:id="312" w:name="_Toc44657886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13" w:name="_Toc253407140"/>
      <w:bookmarkStart w:id="314" w:name="_Toc259783103"/>
      <w:bookmarkStart w:id="315" w:name="_Toc266181232"/>
      <w:bookmarkStart w:id="316" w:name="_Toc268773998"/>
      <w:bookmarkStart w:id="317" w:name="_Toc271700475"/>
      <w:bookmarkStart w:id="318" w:name="_Toc273023319"/>
      <w:bookmarkStart w:id="319" w:name="_Toc274223813"/>
      <w:bookmarkStart w:id="320" w:name="_Toc276717161"/>
      <w:bookmarkStart w:id="321" w:name="_Toc279669134"/>
      <w:bookmarkStart w:id="322" w:name="_Toc280349204"/>
      <w:bookmarkStart w:id="323" w:name="_Toc282526036"/>
      <w:bookmarkStart w:id="324" w:name="_Toc283737193"/>
      <w:bookmarkStart w:id="325" w:name="_Toc286218710"/>
      <w:bookmarkStart w:id="326" w:name="_Toc288660267"/>
      <w:bookmarkStart w:id="327" w:name="_Toc291005377"/>
      <w:bookmarkStart w:id="328" w:name="_Toc292704949"/>
      <w:bookmarkStart w:id="329" w:name="_Toc295387894"/>
      <w:bookmarkStart w:id="330" w:name="_Toc296675477"/>
      <w:bookmarkStart w:id="331" w:name="_Toc297804716"/>
      <w:bookmarkStart w:id="332" w:name="_Toc301945288"/>
      <w:bookmarkStart w:id="333" w:name="_Toc303344247"/>
      <w:bookmarkStart w:id="334" w:name="_Toc304892153"/>
      <w:bookmarkStart w:id="335" w:name="_Toc308530335"/>
      <w:bookmarkStart w:id="336" w:name="_Toc311103641"/>
      <w:bookmarkStart w:id="337" w:name="_Toc313973311"/>
      <w:bookmarkStart w:id="338" w:name="_Toc316479951"/>
      <w:bookmarkStart w:id="339" w:name="_Toc318964997"/>
      <w:bookmarkStart w:id="340" w:name="_Toc320536953"/>
      <w:bookmarkStart w:id="341" w:name="_Toc321233388"/>
      <w:bookmarkStart w:id="342" w:name="_Toc321311659"/>
      <w:bookmarkStart w:id="343" w:name="_Toc321820539"/>
      <w:bookmarkStart w:id="344" w:name="_Toc323035705"/>
      <w:bookmarkStart w:id="345" w:name="_Toc323904373"/>
      <w:bookmarkStart w:id="346" w:name="_Toc332272645"/>
      <w:bookmarkStart w:id="347" w:name="_Toc334776191"/>
      <w:bookmarkStart w:id="348" w:name="_Toc335901498"/>
      <w:bookmarkStart w:id="349" w:name="_Toc337110332"/>
      <w:bookmarkStart w:id="350" w:name="_Toc338779372"/>
      <w:bookmarkStart w:id="351" w:name="_Toc340225512"/>
      <w:bookmarkStart w:id="352" w:name="_Toc341451211"/>
      <w:bookmarkStart w:id="353" w:name="_Toc342912838"/>
      <w:bookmarkStart w:id="354" w:name="_Toc343262675"/>
      <w:bookmarkStart w:id="355" w:name="_Toc345579826"/>
      <w:bookmarkStart w:id="356" w:name="_Toc346885931"/>
      <w:bookmarkStart w:id="357" w:name="_Toc347929579"/>
      <w:bookmarkStart w:id="358" w:name="_Toc349288247"/>
      <w:bookmarkStart w:id="359" w:name="_Toc350415577"/>
      <w:bookmarkStart w:id="360" w:name="_Toc351549875"/>
      <w:bookmarkStart w:id="361" w:name="_Toc352940475"/>
      <w:bookmarkStart w:id="362" w:name="_Toc354053820"/>
      <w:bookmarkStart w:id="363" w:name="_Toc355708835"/>
      <w:bookmarkStart w:id="364" w:name="_Toc357001928"/>
      <w:bookmarkStart w:id="365" w:name="_Toc358192559"/>
      <w:bookmarkStart w:id="366" w:name="_Toc359489412"/>
      <w:bookmarkStart w:id="367" w:name="_Toc360696815"/>
      <w:bookmarkStart w:id="368" w:name="_Toc361921548"/>
      <w:bookmarkStart w:id="369" w:name="_Toc363741385"/>
      <w:bookmarkStart w:id="370" w:name="_Toc364672334"/>
      <w:bookmarkStart w:id="371" w:name="_Toc366157674"/>
      <w:bookmarkStart w:id="372" w:name="_Toc367715513"/>
      <w:bookmarkStart w:id="373" w:name="_Toc369007675"/>
      <w:bookmarkStart w:id="374" w:name="_Toc369007855"/>
      <w:bookmarkStart w:id="375" w:name="_Toc370373462"/>
      <w:bookmarkStart w:id="376" w:name="_Toc371588838"/>
      <w:bookmarkStart w:id="377" w:name="_Toc373157811"/>
      <w:bookmarkStart w:id="378" w:name="_Toc374006624"/>
      <w:bookmarkStart w:id="379" w:name="_Toc374692682"/>
      <w:bookmarkStart w:id="380" w:name="_Toc374692759"/>
      <w:bookmarkStart w:id="381" w:name="_Toc377026489"/>
      <w:bookmarkStart w:id="382" w:name="_Toc378322704"/>
      <w:bookmarkStart w:id="383" w:name="_Toc379440362"/>
      <w:bookmarkStart w:id="384" w:name="_Toc380582887"/>
      <w:bookmarkStart w:id="385" w:name="_Toc381784217"/>
      <w:bookmarkStart w:id="386" w:name="_Toc383182296"/>
      <w:bookmarkStart w:id="387" w:name="_Toc384625682"/>
      <w:bookmarkStart w:id="388" w:name="_Toc385496781"/>
      <w:bookmarkStart w:id="389" w:name="_Toc388946305"/>
      <w:bookmarkStart w:id="390" w:name="_Toc388947552"/>
      <w:bookmarkStart w:id="391" w:name="_Toc389730867"/>
      <w:bookmarkStart w:id="392" w:name="_Toc391386064"/>
      <w:bookmarkStart w:id="393" w:name="_Toc392235868"/>
      <w:bookmarkStart w:id="394" w:name="_Toc393713407"/>
      <w:bookmarkStart w:id="395" w:name="_Toc393714455"/>
      <w:bookmarkStart w:id="396" w:name="_Toc393715459"/>
      <w:bookmarkStart w:id="397" w:name="_Toc395100444"/>
      <w:bookmarkStart w:id="398" w:name="_Toc396212800"/>
      <w:bookmarkStart w:id="399" w:name="_Toc397517637"/>
      <w:bookmarkStart w:id="400" w:name="_Toc399160621"/>
      <w:bookmarkStart w:id="401" w:name="_Toc400374865"/>
      <w:bookmarkStart w:id="402" w:name="_Toc401757901"/>
      <w:bookmarkStart w:id="403" w:name="_Toc402967090"/>
      <w:bookmarkStart w:id="404" w:name="_Toc404332303"/>
      <w:bookmarkStart w:id="405" w:name="_Toc405386769"/>
      <w:bookmarkStart w:id="406" w:name="_Toc406508002"/>
      <w:bookmarkStart w:id="407" w:name="_Toc408576622"/>
      <w:bookmarkStart w:id="408" w:name="_Toc409708221"/>
      <w:bookmarkStart w:id="409" w:name="_Toc410904531"/>
      <w:bookmarkStart w:id="410" w:name="_Toc414884936"/>
      <w:bookmarkStart w:id="411" w:name="_Toc416360066"/>
      <w:bookmarkStart w:id="412" w:name="_Toc417984329"/>
      <w:bookmarkStart w:id="413" w:name="_Toc420414816"/>
      <w:bookmarkStart w:id="414" w:name="_Toc421783544"/>
      <w:bookmarkStart w:id="415" w:name="_Toc423078763"/>
      <w:bookmarkStart w:id="416" w:name="_Toc424300234"/>
      <w:bookmarkStart w:id="417" w:name="_Toc426533940"/>
      <w:bookmarkStart w:id="418" w:name="_Toc426534938"/>
      <w:bookmarkStart w:id="419" w:name="_Toc428193348"/>
      <w:bookmarkStart w:id="420" w:name="_Toc428372288"/>
      <w:bookmarkStart w:id="421" w:name="_Toc429469037"/>
      <w:bookmarkStart w:id="422" w:name="_Toc432498824"/>
      <w:bookmarkStart w:id="423" w:name="_Toc433358212"/>
      <w:bookmarkStart w:id="424" w:name="_Toc434843821"/>
      <w:bookmarkStart w:id="425" w:name="_Toc436383049"/>
      <w:bookmarkStart w:id="426" w:name="_Toc437264271"/>
      <w:bookmarkStart w:id="427" w:name="_Toc438219156"/>
      <w:bookmarkStart w:id="428" w:name="_Toc440443779"/>
      <w:bookmarkStart w:id="429" w:name="_Toc441671596"/>
      <w:bookmarkStart w:id="430" w:name="_Toc442711611"/>
      <w:bookmarkStart w:id="431" w:name="_Toc445368574"/>
      <w:bookmarkStart w:id="432" w:name="_Toc446578862"/>
      <w:r w:rsidRPr="001C4F41">
        <w:rPr>
          <w:lang w:val="en-US"/>
        </w:rPr>
        <w:lastRenderedPageBreak/>
        <w:t>Table</w:t>
      </w:r>
      <w:r w:rsidR="005427B9">
        <w:rPr>
          <w:lang w:val="en-US"/>
        </w:rPr>
        <w:t xml:space="preserve"> </w:t>
      </w:r>
      <w:r w:rsidRPr="001C4F41">
        <w:rPr>
          <w:lang w:val="en-US"/>
        </w:rPr>
        <w:t>of Contents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6F36A5" w:rsidRPr="008F283B" w:rsidRDefault="00250FDB" w:rsidP="00FB00C4">
      <w:pPr>
        <w:spacing w:before="240"/>
        <w:jc w:val="right"/>
      </w:pPr>
      <w:r>
        <w:rPr>
          <w:i/>
          <w:iCs/>
          <w:lang w:val="en-US"/>
        </w:rPr>
        <w:tab/>
      </w:r>
      <w:r w:rsidR="008149B6" w:rsidRPr="00EB4E65">
        <w:rPr>
          <w:i/>
          <w:iCs/>
          <w:lang w:val="en-US"/>
        </w:rPr>
        <w:t>Page</w:t>
      </w:r>
    </w:p>
    <w:p w:rsidR="005F0E9C" w:rsidRPr="005B5240" w:rsidRDefault="005F0E9C" w:rsidP="005F0E9C">
      <w:pPr>
        <w:pStyle w:val="TOC1"/>
        <w:spacing w:after="0"/>
        <w:rPr>
          <w:rFonts w:eastAsiaTheme="minorEastAsia"/>
          <w:b/>
          <w:bCs/>
          <w:lang w:val="en-US"/>
        </w:rPr>
      </w:pPr>
      <w:r w:rsidRPr="008F283B">
        <w:rPr>
          <w:b/>
          <w:bCs/>
          <w:lang w:val="en-US"/>
        </w:rPr>
        <w:t>General</w:t>
      </w:r>
      <w:r>
        <w:rPr>
          <w:b/>
          <w:bCs/>
          <w:lang w:val="en-US"/>
        </w:rPr>
        <w:t xml:space="preserve"> </w:t>
      </w:r>
      <w:r w:rsidRPr="008F283B">
        <w:rPr>
          <w:b/>
          <w:bCs/>
          <w:lang w:val="en-US"/>
        </w:rPr>
        <w:t xml:space="preserve"> information</w:t>
      </w:r>
    </w:p>
    <w:p w:rsidR="005F0E9C" w:rsidRPr="00A56173" w:rsidRDefault="005F0E9C" w:rsidP="005F0E9C">
      <w:pPr>
        <w:pStyle w:val="TOC1"/>
        <w:tabs>
          <w:tab w:val="center" w:leader="dot" w:pos="8505"/>
          <w:tab w:val="right" w:pos="9072"/>
        </w:tabs>
        <w:spacing w:after="0"/>
        <w:rPr>
          <w:rFonts w:eastAsiaTheme="minorEastAsia"/>
          <w:lang w:val="en-US"/>
        </w:rPr>
      </w:pPr>
      <w:r w:rsidRPr="00A56173">
        <w:rPr>
          <w:lang w:val="en-US"/>
        </w:rPr>
        <w:t xml:space="preserve">Lists annexed to the ITU Operational Bulletin: </w:t>
      </w:r>
      <w:r w:rsidRPr="009975DA">
        <w:rPr>
          <w:i/>
          <w:iCs/>
          <w:lang w:val="en-US"/>
        </w:rPr>
        <w:t>Note from TSB</w:t>
      </w:r>
      <w:r w:rsidRPr="00A56173">
        <w:rPr>
          <w:webHidden/>
          <w:lang w:val="en-US"/>
        </w:rPr>
        <w:tab/>
      </w:r>
      <w:r w:rsidRPr="00A56173">
        <w:rPr>
          <w:webHidden/>
          <w:lang w:val="en-US"/>
        </w:rPr>
        <w:tab/>
        <w:t>3</w:t>
      </w:r>
    </w:p>
    <w:p w:rsidR="005F0E9C" w:rsidRPr="009975DA" w:rsidRDefault="005F0E9C" w:rsidP="005F0E9C">
      <w:pPr>
        <w:pStyle w:val="TOC1"/>
        <w:tabs>
          <w:tab w:val="clear" w:pos="567"/>
          <w:tab w:val="center" w:leader="dot" w:pos="8505"/>
          <w:tab w:val="right" w:pos="9072"/>
        </w:tabs>
        <w:rPr>
          <w:webHidden/>
          <w:lang w:val="fr-CH"/>
        </w:rPr>
      </w:pPr>
      <w:r w:rsidRPr="009975DA">
        <w:rPr>
          <w:lang w:val="fr-CH"/>
        </w:rPr>
        <w:t>Approval of ITU-T Recommendations</w:t>
      </w:r>
      <w:r w:rsidRPr="009975DA">
        <w:rPr>
          <w:webHidden/>
          <w:lang w:val="fr-CH"/>
        </w:rPr>
        <w:tab/>
      </w:r>
      <w:r w:rsidRPr="009975DA">
        <w:rPr>
          <w:webHidden/>
          <w:lang w:val="fr-CH"/>
        </w:rPr>
        <w:tab/>
        <w:t>4</w:t>
      </w:r>
    </w:p>
    <w:p w:rsidR="005C6336" w:rsidRPr="005C6336" w:rsidRDefault="005C6336" w:rsidP="005C6336">
      <w:pPr>
        <w:rPr>
          <w:lang w:val="fr-CH"/>
        </w:rPr>
      </w:pPr>
      <w:r w:rsidRPr="005C6336">
        <w:rPr>
          <w:lang w:val="fr-CH"/>
        </w:rPr>
        <w:t>Data Transmission Service (Recommendation ITU-T X.121 (10/2000)):</w:t>
      </w:r>
    </w:p>
    <w:p w:rsidR="005C6336" w:rsidRPr="005C6336" w:rsidRDefault="005C6336" w:rsidP="00D806BB">
      <w:pPr>
        <w:pStyle w:val="TOC2"/>
        <w:tabs>
          <w:tab w:val="center" w:leader="dot" w:pos="8505"/>
          <w:tab w:val="right" w:pos="9072"/>
        </w:tabs>
        <w:rPr>
          <w:webHidden/>
          <w:lang w:val="fr-CH"/>
        </w:rPr>
      </w:pPr>
      <w:r w:rsidRPr="005C6336">
        <w:rPr>
          <w:i/>
          <w:iCs/>
          <w:lang w:val="fr-CH"/>
        </w:rPr>
        <w:t xml:space="preserve">Senegal </w:t>
      </w:r>
      <w:r>
        <w:rPr>
          <w:i/>
          <w:iCs/>
          <w:lang w:val="fr-CH"/>
        </w:rPr>
        <w:t>(</w:t>
      </w:r>
      <w:r w:rsidRPr="005C6336">
        <w:rPr>
          <w:i/>
          <w:iCs/>
          <w:lang w:val="fr-CH"/>
        </w:rPr>
        <w:t>Autorité de Régulation des Télécommunications et des Postes (ARTP), Dakar</w:t>
      </w:r>
      <w:r>
        <w:rPr>
          <w:i/>
          <w:iCs/>
          <w:lang w:val="fr-CH"/>
        </w:rPr>
        <w:t>)</w:t>
      </w:r>
      <w:r w:rsidRPr="005C6336">
        <w:rPr>
          <w:lang w:val="fr-CH"/>
        </w:rPr>
        <w:tab/>
      </w:r>
      <w:r w:rsidRPr="005C6336">
        <w:rPr>
          <w:lang w:val="fr-CH"/>
        </w:rPr>
        <w:tab/>
      </w:r>
      <w:r w:rsidR="00D806BB">
        <w:rPr>
          <w:lang w:val="fr-CH"/>
        </w:rPr>
        <w:t>5</w:t>
      </w:r>
    </w:p>
    <w:p w:rsidR="005F0E9C" w:rsidRPr="00D806BB" w:rsidRDefault="005F0E9C" w:rsidP="005F0E9C">
      <w:pPr>
        <w:pStyle w:val="TOC1"/>
        <w:tabs>
          <w:tab w:val="clear" w:pos="567"/>
          <w:tab w:val="center" w:leader="dot" w:pos="8505"/>
          <w:tab w:val="right" w:pos="9072"/>
        </w:tabs>
        <w:rPr>
          <w:rFonts w:eastAsiaTheme="minorEastAsia"/>
          <w:lang w:val="en-US"/>
        </w:rPr>
      </w:pPr>
      <w:r w:rsidRPr="00D806BB">
        <w:rPr>
          <w:lang w:val="en-US"/>
        </w:rPr>
        <w:t>Telephone Service</w:t>
      </w:r>
    </w:p>
    <w:p w:rsidR="005F0E9C" w:rsidRDefault="00125D60" w:rsidP="00D806BB">
      <w:pPr>
        <w:pStyle w:val="TOC2"/>
        <w:tabs>
          <w:tab w:val="clear" w:pos="567"/>
          <w:tab w:val="center" w:leader="dot" w:pos="8505"/>
          <w:tab w:val="right" w:pos="9072"/>
        </w:tabs>
        <w:rPr>
          <w:webHidden/>
          <w:lang w:val="en-US"/>
        </w:rPr>
      </w:pPr>
      <w:r>
        <w:rPr>
          <w:i/>
          <w:iCs/>
          <w:lang w:val="en-US"/>
        </w:rPr>
        <w:t>Armenia</w:t>
      </w:r>
      <w:r w:rsidR="005F0E9C" w:rsidRPr="00022289">
        <w:rPr>
          <w:i/>
          <w:iCs/>
          <w:lang w:val="en-US"/>
        </w:rPr>
        <w:t xml:space="preserve"> </w:t>
      </w:r>
      <w:r w:rsidR="005C6336">
        <w:rPr>
          <w:i/>
          <w:iCs/>
          <w:lang w:val="en-US"/>
        </w:rPr>
        <w:t>(</w:t>
      </w:r>
      <w:r w:rsidRPr="00125D60">
        <w:rPr>
          <w:i/>
          <w:iCs/>
        </w:rPr>
        <w:t xml:space="preserve">Ministry of Transport and Communication, </w:t>
      </w:r>
      <w:r w:rsidRPr="005C6336">
        <w:t>Yerevan</w:t>
      </w:r>
      <w:r w:rsidR="005C6336">
        <w:t>)</w:t>
      </w:r>
      <w:r w:rsidR="005F0E9C" w:rsidRPr="00022289">
        <w:rPr>
          <w:webHidden/>
          <w:lang w:val="en-US"/>
        </w:rPr>
        <w:tab/>
      </w:r>
      <w:r w:rsidR="005F0E9C">
        <w:rPr>
          <w:webHidden/>
          <w:lang w:val="en-US"/>
        </w:rPr>
        <w:tab/>
      </w:r>
      <w:r w:rsidR="00D806BB">
        <w:rPr>
          <w:webHidden/>
          <w:lang w:val="en-US"/>
        </w:rPr>
        <w:t>6</w:t>
      </w:r>
    </w:p>
    <w:p w:rsidR="005C6336" w:rsidRDefault="005C6336" w:rsidP="005C6336">
      <w:pPr>
        <w:pStyle w:val="TOC2"/>
        <w:tabs>
          <w:tab w:val="clear" w:pos="567"/>
          <w:tab w:val="center" w:leader="dot" w:pos="8505"/>
          <w:tab w:val="right" w:pos="9072"/>
        </w:tabs>
        <w:rPr>
          <w:rFonts w:cs="Arial"/>
        </w:rPr>
      </w:pPr>
      <w:r w:rsidRPr="005C6336">
        <w:rPr>
          <w:i/>
          <w:iCs/>
          <w:lang w:val="en-US"/>
        </w:rPr>
        <w:t>Croatia</w:t>
      </w:r>
      <w:r>
        <w:rPr>
          <w:rFonts w:cs="Arial"/>
          <w:i/>
          <w:iCs/>
        </w:rPr>
        <w:t xml:space="preserve"> (</w:t>
      </w:r>
      <w:r w:rsidRPr="0010335F">
        <w:rPr>
          <w:rFonts w:cs="Arial"/>
          <w:i/>
          <w:iCs/>
        </w:rPr>
        <w:t>Croatian Regulatory Authority for Network Industries (HAKOM)</w:t>
      </w:r>
      <w:r w:rsidRPr="0010335F">
        <w:rPr>
          <w:rFonts w:cs="Arial"/>
        </w:rPr>
        <w:t>, Zagreb</w:t>
      </w:r>
      <w:r>
        <w:rPr>
          <w:rFonts w:cs="Arial"/>
        </w:rPr>
        <w:t>)</w:t>
      </w:r>
      <w:r>
        <w:rPr>
          <w:rFonts w:cs="Arial"/>
        </w:rPr>
        <w:tab/>
      </w:r>
      <w:r>
        <w:rPr>
          <w:rFonts w:cs="Arial"/>
        </w:rPr>
        <w:tab/>
      </w:r>
      <w:r w:rsidR="00D806BB">
        <w:rPr>
          <w:rFonts w:cs="Arial"/>
        </w:rPr>
        <w:t>18</w:t>
      </w:r>
    </w:p>
    <w:p w:rsidR="005C6336" w:rsidRPr="00D806BB" w:rsidRDefault="005C6336" w:rsidP="005C6336">
      <w:pPr>
        <w:pStyle w:val="TOC2"/>
        <w:tabs>
          <w:tab w:val="clear" w:pos="567"/>
          <w:tab w:val="center" w:leader="dot" w:pos="8505"/>
          <w:tab w:val="right" w:pos="9072"/>
        </w:tabs>
        <w:rPr>
          <w:rFonts w:cs="Arial"/>
          <w:lang w:val="fr-CH"/>
        </w:rPr>
      </w:pPr>
      <w:r w:rsidRPr="00D806BB">
        <w:rPr>
          <w:i/>
          <w:iCs/>
          <w:lang w:val="fr-CH"/>
        </w:rPr>
        <w:t>Denmark</w:t>
      </w:r>
      <w:r w:rsidRPr="00D806BB">
        <w:rPr>
          <w:rFonts w:eastAsiaTheme="minorEastAsia"/>
          <w:lang w:val="fr-CH"/>
        </w:rPr>
        <w:t xml:space="preserve"> (</w:t>
      </w:r>
      <w:r w:rsidRPr="00D806BB">
        <w:rPr>
          <w:rFonts w:cs="Arial"/>
          <w:i/>
          <w:lang w:val="fr-CH"/>
        </w:rPr>
        <w:t>Danish Energy Agency</w:t>
      </w:r>
      <w:r w:rsidRPr="00D806BB">
        <w:rPr>
          <w:rFonts w:cs="Arial"/>
          <w:lang w:val="fr-CH"/>
        </w:rPr>
        <w:t>, Copenhagen)</w:t>
      </w:r>
      <w:r w:rsidRPr="00D806BB">
        <w:rPr>
          <w:rFonts w:cs="Arial"/>
          <w:lang w:val="fr-CH"/>
        </w:rPr>
        <w:tab/>
      </w:r>
      <w:r w:rsidRPr="00D806BB">
        <w:rPr>
          <w:rFonts w:cs="Arial"/>
          <w:lang w:val="fr-CH"/>
        </w:rPr>
        <w:tab/>
      </w:r>
      <w:r w:rsidR="00D806BB">
        <w:rPr>
          <w:rFonts w:cs="Arial"/>
          <w:lang w:val="fr-CH"/>
        </w:rPr>
        <w:t>22</w:t>
      </w:r>
    </w:p>
    <w:p w:rsidR="005C6336" w:rsidRDefault="005C6336" w:rsidP="005C6336">
      <w:pPr>
        <w:pStyle w:val="TOC2"/>
        <w:tabs>
          <w:tab w:val="clear" w:pos="567"/>
          <w:tab w:val="center" w:leader="dot" w:pos="8505"/>
          <w:tab w:val="right" w:pos="9072"/>
        </w:tabs>
        <w:rPr>
          <w:rFonts w:cs="Arial"/>
          <w:lang w:val="fr-CH"/>
        </w:rPr>
      </w:pPr>
      <w:r w:rsidRPr="00D806BB">
        <w:rPr>
          <w:i/>
          <w:iCs/>
          <w:lang w:val="fr-CH"/>
        </w:rPr>
        <w:t>Senegal</w:t>
      </w:r>
      <w:r w:rsidRPr="005C6336">
        <w:rPr>
          <w:rFonts w:eastAsiaTheme="minorEastAsia"/>
          <w:lang w:val="fr-CH"/>
        </w:rPr>
        <w:t xml:space="preserve"> (</w:t>
      </w:r>
      <w:r w:rsidRPr="0010335F">
        <w:rPr>
          <w:rFonts w:cs="Arial"/>
          <w:i/>
          <w:iCs/>
          <w:lang w:val="fr-CH"/>
        </w:rPr>
        <w:t>Autorité</w:t>
      </w:r>
      <w:r w:rsidRPr="0010335F">
        <w:rPr>
          <w:rFonts w:cs="Arial"/>
          <w:i/>
          <w:lang w:val="fr-CH"/>
        </w:rPr>
        <w:t xml:space="preserve"> de Régulation des Télécommunications et des Postes (ARTP)</w:t>
      </w:r>
      <w:r w:rsidRPr="0010335F">
        <w:rPr>
          <w:rFonts w:cs="Arial"/>
          <w:lang w:val="fr-CH"/>
        </w:rPr>
        <w:t>,</w:t>
      </w:r>
      <w:r w:rsidRPr="0010335F">
        <w:rPr>
          <w:lang w:val="fr-CH"/>
        </w:rPr>
        <w:t xml:space="preserve"> </w:t>
      </w:r>
      <w:r w:rsidRPr="0010335F">
        <w:rPr>
          <w:rFonts w:cs="Arial"/>
          <w:lang w:val="fr-CH"/>
        </w:rPr>
        <w:t>Dakar</w:t>
      </w:r>
      <w:r>
        <w:rPr>
          <w:rFonts w:cs="Arial"/>
          <w:lang w:val="fr-CH"/>
        </w:rPr>
        <w:t>)</w:t>
      </w:r>
      <w:r>
        <w:rPr>
          <w:rFonts w:cs="Arial"/>
          <w:lang w:val="fr-CH"/>
        </w:rPr>
        <w:tab/>
      </w:r>
      <w:r>
        <w:rPr>
          <w:rFonts w:cs="Arial"/>
          <w:lang w:val="fr-CH"/>
        </w:rPr>
        <w:tab/>
      </w:r>
      <w:r w:rsidR="00D806BB">
        <w:rPr>
          <w:rFonts w:cs="Arial"/>
          <w:lang w:val="fr-CH"/>
        </w:rPr>
        <w:t>23</w:t>
      </w:r>
    </w:p>
    <w:p w:rsidR="005E5130" w:rsidRPr="005E5130" w:rsidRDefault="005E5130" w:rsidP="005E5130">
      <w:pPr>
        <w:rPr>
          <w:rFonts w:eastAsiaTheme="minorEastAsia"/>
          <w:lang w:val="en-US"/>
        </w:rPr>
      </w:pPr>
      <w:r w:rsidRPr="005E5130">
        <w:rPr>
          <w:rFonts w:eastAsiaTheme="minorEastAsia"/>
          <w:lang w:val="en-US"/>
        </w:rPr>
        <w:t>Legal time change</w:t>
      </w:r>
    </w:p>
    <w:p w:rsidR="005E5130" w:rsidRPr="005E5130" w:rsidRDefault="005E5130" w:rsidP="005E5130">
      <w:pPr>
        <w:pStyle w:val="TOC2"/>
        <w:tabs>
          <w:tab w:val="clear" w:pos="567"/>
          <w:tab w:val="center" w:leader="dot" w:pos="8505"/>
          <w:tab w:val="right" w:pos="9072"/>
        </w:tabs>
        <w:rPr>
          <w:rFonts w:eastAsiaTheme="minorEastAsia"/>
          <w:lang w:val="en-US"/>
        </w:rPr>
      </w:pPr>
      <w:r>
        <w:rPr>
          <w:rFonts w:cs="Arial"/>
          <w:i/>
        </w:rPr>
        <w:t>Azerbaijan (</w:t>
      </w:r>
      <w:r w:rsidRPr="00BA4ABE">
        <w:rPr>
          <w:rFonts w:cs="Arial"/>
          <w:i/>
        </w:rPr>
        <w:t>Ministry of Communications and High Technologies</w:t>
      </w:r>
      <w:r w:rsidRPr="00BA4ABE">
        <w:rPr>
          <w:rFonts w:cs="Arial"/>
        </w:rPr>
        <w:t>, Baku</w:t>
      </w:r>
      <w:r>
        <w:rPr>
          <w:rFonts w:cs="Arial"/>
        </w:rPr>
        <w:t>)</w:t>
      </w:r>
      <w:r>
        <w:rPr>
          <w:rFonts w:cs="Arial"/>
        </w:rPr>
        <w:tab/>
      </w:r>
      <w:r>
        <w:rPr>
          <w:rFonts w:cs="Arial"/>
        </w:rPr>
        <w:tab/>
      </w:r>
      <w:r w:rsidR="00D806BB">
        <w:rPr>
          <w:rFonts w:cs="Arial"/>
        </w:rPr>
        <w:t>37</w:t>
      </w:r>
    </w:p>
    <w:p w:rsidR="005F0E9C" w:rsidRPr="00022289" w:rsidRDefault="005F0E9C" w:rsidP="005F0E9C">
      <w:pPr>
        <w:pStyle w:val="TOC1"/>
        <w:tabs>
          <w:tab w:val="clear" w:pos="567"/>
          <w:tab w:val="center" w:leader="dot" w:pos="8505"/>
          <w:tab w:val="right" w:pos="9072"/>
        </w:tabs>
        <w:rPr>
          <w:rFonts w:eastAsiaTheme="minorEastAsia"/>
          <w:lang w:val="en-US"/>
        </w:rPr>
      </w:pPr>
      <w:r w:rsidRPr="00022289">
        <w:rPr>
          <w:lang w:val="en-US"/>
        </w:rPr>
        <w:t>Changes in Administrations/ROAs and other entities or Organizations</w:t>
      </w:r>
      <w:r>
        <w:rPr>
          <w:webHidden/>
          <w:lang w:val="en-US"/>
        </w:rPr>
        <w:t>:</w:t>
      </w:r>
    </w:p>
    <w:p w:rsidR="005F0E9C" w:rsidRPr="00160B92" w:rsidRDefault="00160B92" w:rsidP="00D806BB">
      <w:pPr>
        <w:pStyle w:val="TOC2"/>
        <w:tabs>
          <w:tab w:val="center" w:leader="dot" w:pos="8505"/>
          <w:tab w:val="right" w:pos="9072"/>
        </w:tabs>
        <w:rPr>
          <w:rFonts w:eastAsiaTheme="minorEastAsia"/>
          <w:lang w:val="en-US"/>
        </w:rPr>
      </w:pPr>
      <w:r>
        <w:rPr>
          <w:i/>
          <w:iCs/>
          <w:lang w:val="en-US"/>
        </w:rPr>
        <w:t>Jamaica</w:t>
      </w:r>
      <w:r w:rsidR="005F0E9C" w:rsidRPr="00160B92">
        <w:rPr>
          <w:i/>
          <w:iCs/>
          <w:lang w:val="en-US"/>
        </w:rPr>
        <w:t xml:space="preserve"> (</w:t>
      </w:r>
      <w:r w:rsidRPr="00160B92">
        <w:rPr>
          <w:i/>
          <w:iCs/>
        </w:rPr>
        <w:t>Ministry of Science, Technology, Energy &amp; Mining, Kingston</w:t>
      </w:r>
      <w:r w:rsidR="005F0E9C" w:rsidRPr="00160B92">
        <w:rPr>
          <w:i/>
          <w:iCs/>
          <w:lang w:val="en-US"/>
        </w:rPr>
        <w:t xml:space="preserve">): Change of </w:t>
      </w:r>
      <w:r w:rsidR="005F0E9C" w:rsidRPr="00160B92">
        <w:rPr>
          <w:i/>
          <w:iCs/>
          <w:lang w:val="en-US" w:bidi="he-IL"/>
        </w:rPr>
        <w:t>name</w:t>
      </w:r>
      <w:r w:rsidR="005F0E9C" w:rsidRPr="00160B92">
        <w:rPr>
          <w:webHidden/>
          <w:lang w:val="en-US"/>
        </w:rPr>
        <w:tab/>
      </w:r>
      <w:r w:rsidR="005F0E9C" w:rsidRPr="00160B92">
        <w:rPr>
          <w:webHidden/>
          <w:lang w:val="en-US"/>
        </w:rPr>
        <w:tab/>
      </w:r>
      <w:r w:rsidR="00D806BB">
        <w:rPr>
          <w:webHidden/>
          <w:lang w:val="en-US"/>
        </w:rPr>
        <w:t>38</w:t>
      </w:r>
    </w:p>
    <w:p w:rsidR="005F0E9C" w:rsidRPr="008D1984" w:rsidRDefault="005F0E9C" w:rsidP="00D806BB">
      <w:pPr>
        <w:pStyle w:val="TOC1"/>
        <w:tabs>
          <w:tab w:val="clear" w:pos="567"/>
          <w:tab w:val="center" w:leader="dot" w:pos="8505"/>
          <w:tab w:val="right" w:pos="9072"/>
        </w:tabs>
        <w:rPr>
          <w:rFonts w:eastAsiaTheme="minorEastAsia"/>
          <w:lang w:val="en-US"/>
        </w:rPr>
      </w:pPr>
      <w:r w:rsidRPr="00022289">
        <w:rPr>
          <w:lang w:val="en-US"/>
        </w:rPr>
        <w:t xml:space="preserve">Service </w:t>
      </w:r>
      <w:r w:rsidRPr="008D1984">
        <w:rPr>
          <w:lang w:val="en-US"/>
        </w:rPr>
        <w:t>Restrictions</w:t>
      </w:r>
      <w:r w:rsidRPr="008D1984">
        <w:rPr>
          <w:webHidden/>
          <w:lang w:val="en-US"/>
        </w:rPr>
        <w:tab/>
      </w:r>
      <w:r>
        <w:rPr>
          <w:webHidden/>
          <w:lang w:val="en-US"/>
        </w:rPr>
        <w:tab/>
      </w:r>
      <w:r w:rsidR="00D806BB">
        <w:rPr>
          <w:webHidden/>
          <w:lang w:val="en-US"/>
        </w:rPr>
        <w:t>39</w:t>
      </w:r>
    </w:p>
    <w:p w:rsidR="005F0E9C" w:rsidRPr="008D1984" w:rsidRDefault="005F0E9C" w:rsidP="00D806BB">
      <w:pPr>
        <w:pStyle w:val="TOC1"/>
        <w:tabs>
          <w:tab w:val="clear" w:pos="567"/>
          <w:tab w:val="center" w:leader="dot" w:pos="8505"/>
          <w:tab w:val="right" w:pos="9072"/>
        </w:tabs>
        <w:rPr>
          <w:rFonts w:eastAsiaTheme="minorEastAsia"/>
          <w:lang w:val="en-US"/>
        </w:rPr>
      </w:pPr>
      <w:r w:rsidRPr="00022289">
        <w:rPr>
          <w:lang w:val="en-US"/>
        </w:rPr>
        <w:t>Call – Back and alternative calling procedures (Res. 21 Rev. PP – 2006)</w:t>
      </w:r>
      <w:r w:rsidRPr="008D1984">
        <w:rPr>
          <w:webHidden/>
          <w:lang w:val="en-US"/>
        </w:rPr>
        <w:tab/>
      </w:r>
      <w:r w:rsidRPr="008D1984">
        <w:rPr>
          <w:webHidden/>
          <w:lang w:val="en-US"/>
        </w:rPr>
        <w:tab/>
      </w:r>
      <w:r w:rsidR="00D806BB">
        <w:rPr>
          <w:webHidden/>
          <w:lang w:val="en-US"/>
        </w:rPr>
        <w:t>39</w:t>
      </w:r>
    </w:p>
    <w:p w:rsidR="005F0E9C" w:rsidRPr="00A32C61" w:rsidRDefault="005F0E9C" w:rsidP="005F0E9C">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5F0E9C" w:rsidRPr="00022289" w:rsidRDefault="005F0E9C" w:rsidP="00D806BB">
      <w:pPr>
        <w:pStyle w:val="TOC1"/>
        <w:tabs>
          <w:tab w:val="clear" w:pos="567"/>
          <w:tab w:val="center" w:leader="dot" w:pos="8505"/>
          <w:tab w:val="right" w:pos="9072"/>
        </w:tabs>
        <w:rPr>
          <w:rFonts w:eastAsiaTheme="minorEastAsia"/>
          <w:lang w:val="en-US"/>
        </w:rPr>
      </w:pPr>
      <w:r w:rsidRPr="00022289">
        <w:rPr>
          <w:lang w:val="en-US"/>
        </w:rPr>
        <w:t>List of Ship Stations and Maritime Mobile Service Identity Assignments (List V)</w:t>
      </w:r>
      <w:r w:rsidRPr="00022289">
        <w:rPr>
          <w:webHidden/>
          <w:lang w:val="en-US"/>
        </w:rPr>
        <w:tab/>
      </w:r>
      <w:r>
        <w:rPr>
          <w:webHidden/>
          <w:lang w:val="en-US"/>
        </w:rPr>
        <w:tab/>
      </w:r>
      <w:r w:rsidR="00D806BB">
        <w:rPr>
          <w:webHidden/>
          <w:lang w:val="en-US"/>
        </w:rPr>
        <w:t>40</w:t>
      </w:r>
    </w:p>
    <w:p w:rsidR="005F0E9C" w:rsidRPr="008D1984" w:rsidRDefault="005F0E9C" w:rsidP="00D806BB">
      <w:pPr>
        <w:pStyle w:val="TOC1"/>
        <w:tabs>
          <w:tab w:val="clear" w:pos="567"/>
          <w:tab w:val="center" w:leader="dot" w:pos="8505"/>
          <w:tab w:val="right" w:pos="9072"/>
        </w:tabs>
        <w:rPr>
          <w:rFonts w:eastAsiaTheme="minorEastAsia"/>
          <w:lang w:val="en-US"/>
        </w:rPr>
      </w:pPr>
      <w:r w:rsidRPr="00022289">
        <w:rPr>
          <w:lang w:val="en-US"/>
        </w:rPr>
        <w:t>Mobile Network Codes (MNC) for the international identification plan  for public networks and</w:t>
      </w:r>
      <w:r>
        <w:rPr>
          <w:lang w:val="en-US"/>
        </w:rPr>
        <w:br/>
      </w:r>
      <w:r w:rsidRPr="008D1984">
        <w:rPr>
          <w:lang w:val="en-US"/>
        </w:rPr>
        <w:t>subscriptions</w:t>
      </w:r>
      <w:r w:rsidRPr="008D1984">
        <w:rPr>
          <w:webHidden/>
          <w:lang w:val="en-US"/>
        </w:rPr>
        <w:tab/>
      </w:r>
      <w:r w:rsidRPr="008D1984">
        <w:rPr>
          <w:webHidden/>
          <w:lang w:val="en-US"/>
        </w:rPr>
        <w:tab/>
      </w:r>
      <w:r w:rsidR="00D806BB">
        <w:rPr>
          <w:webHidden/>
          <w:lang w:val="en-US"/>
        </w:rPr>
        <w:t>41</w:t>
      </w:r>
    </w:p>
    <w:p w:rsidR="005F0E9C" w:rsidRDefault="005F0E9C" w:rsidP="00D806BB">
      <w:pPr>
        <w:pStyle w:val="TOC1"/>
        <w:tabs>
          <w:tab w:val="clear" w:pos="567"/>
          <w:tab w:val="center" w:leader="dot" w:pos="8505"/>
          <w:tab w:val="right" w:pos="9072"/>
        </w:tabs>
        <w:rPr>
          <w:webHidden/>
          <w:lang w:val="en-US"/>
        </w:rPr>
      </w:pPr>
      <w:r w:rsidRPr="00022289">
        <w:rPr>
          <w:lang w:val="en-US"/>
        </w:rPr>
        <w:t xml:space="preserve">List of </w:t>
      </w:r>
      <w:r w:rsidRPr="008D1984">
        <w:rPr>
          <w:lang w:val="en-US"/>
        </w:rPr>
        <w:t>International</w:t>
      </w:r>
      <w:r w:rsidRPr="00022289">
        <w:rPr>
          <w:lang w:val="en-US"/>
        </w:rPr>
        <w:t xml:space="preserve"> Signalling Point Codes (ISPC)</w:t>
      </w:r>
      <w:r w:rsidRPr="008D1984">
        <w:rPr>
          <w:webHidden/>
          <w:lang w:val="en-US"/>
        </w:rPr>
        <w:tab/>
      </w:r>
      <w:r w:rsidRPr="008D1984">
        <w:rPr>
          <w:webHidden/>
          <w:lang w:val="en-US"/>
        </w:rPr>
        <w:tab/>
      </w:r>
      <w:r w:rsidR="00D806BB">
        <w:rPr>
          <w:webHidden/>
          <w:lang w:val="en-US"/>
        </w:rPr>
        <w:t>42</w:t>
      </w:r>
    </w:p>
    <w:p w:rsidR="005E5130" w:rsidRDefault="005E5130" w:rsidP="005E5130">
      <w:pPr>
        <w:pStyle w:val="TOC1"/>
        <w:tabs>
          <w:tab w:val="clear" w:pos="567"/>
          <w:tab w:val="center" w:leader="dot" w:pos="8505"/>
          <w:tab w:val="right" w:pos="9072"/>
        </w:tabs>
        <w:rPr>
          <w:rFonts w:eastAsiaTheme="minorEastAsia"/>
          <w:lang w:val="en-US"/>
        </w:rPr>
      </w:pPr>
      <w:r w:rsidRPr="005E5130">
        <w:rPr>
          <w:rFonts w:eastAsiaTheme="minorEastAsia"/>
          <w:lang w:val="en-US"/>
        </w:rPr>
        <w:t>List of Data Network Identification Codes (DNIC)</w:t>
      </w:r>
      <w:r>
        <w:rPr>
          <w:rFonts w:eastAsiaTheme="minorEastAsia"/>
          <w:lang w:val="en-US"/>
        </w:rPr>
        <w:tab/>
      </w:r>
      <w:r>
        <w:rPr>
          <w:rFonts w:eastAsiaTheme="minorEastAsia"/>
          <w:lang w:val="en-US"/>
        </w:rPr>
        <w:tab/>
      </w:r>
      <w:r w:rsidR="00D806BB">
        <w:rPr>
          <w:rFonts w:eastAsiaTheme="minorEastAsia"/>
          <w:lang w:val="en-US"/>
        </w:rPr>
        <w:t>43</w:t>
      </w:r>
    </w:p>
    <w:p w:rsidR="005E5130" w:rsidRPr="005E5130" w:rsidRDefault="005E5130" w:rsidP="005E5130">
      <w:pPr>
        <w:pStyle w:val="TOC1"/>
        <w:tabs>
          <w:tab w:val="clear" w:pos="567"/>
          <w:tab w:val="center" w:leader="dot" w:pos="8505"/>
          <w:tab w:val="right" w:pos="9072"/>
        </w:tabs>
        <w:rPr>
          <w:rFonts w:eastAsiaTheme="minorEastAsia"/>
          <w:lang w:val="en-US"/>
        </w:rPr>
      </w:pPr>
      <w:r>
        <w:rPr>
          <w:rFonts w:eastAsiaTheme="minorEastAsia"/>
          <w:lang w:val="en-US"/>
        </w:rPr>
        <w:t>National Numbering Plan</w:t>
      </w:r>
      <w:r>
        <w:rPr>
          <w:rFonts w:eastAsiaTheme="minorEastAsia"/>
          <w:lang w:val="en-US"/>
        </w:rPr>
        <w:tab/>
      </w:r>
      <w:r>
        <w:rPr>
          <w:rFonts w:eastAsiaTheme="minorEastAsia"/>
          <w:lang w:val="en-US"/>
        </w:rPr>
        <w:tab/>
      </w:r>
      <w:r w:rsidR="00D806BB">
        <w:rPr>
          <w:rFonts w:eastAsiaTheme="minorEastAsia"/>
          <w:lang w:val="en-US"/>
        </w:rPr>
        <w:t>44</w:t>
      </w: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29.IV.2016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33" w:name="_Toc253407141"/>
      <w:bookmarkStart w:id="434" w:name="_Toc259783104"/>
      <w:bookmarkStart w:id="435" w:name="_Toc266181233"/>
      <w:bookmarkStart w:id="436" w:name="_Toc268773999"/>
      <w:bookmarkStart w:id="437" w:name="_Toc271700476"/>
      <w:bookmarkStart w:id="438" w:name="_Toc273023320"/>
      <w:bookmarkStart w:id="439" w:name="_Toc274223814"/>
      <w:bookmarkStart w:id="440" w:name="_Toc276717162"/>
      <w:bookmarkStart w:id="441" w:name="_Toc279669135"/>
      <w:bookmarkStart w:id="442" w:name="_Toc280349205"/>
      <w:bookmarkStart w:id="443" w:name="_Toc282526037"/>
      <w:bookmarkStart w:id="444" w:name="_Toc283737194"/>
      <w:bookmarkStart w:id="445" w:name="_Toc286218711"/>
      <w:bookmarkStart w:id="446" w:name="_Toc288660268"/>
      <w:bookmarkStart w:id="447" w:name="_Toc291005378"/>
      <w:bookmarkStart w:id="448" w:name="_Toc292704950"/>
      <w:bookmarkStart w:id="449" w:name="_Toc295387895"/>
      <w:bookmarkStart w:id="450" w:name="_Toc296675478"/>
      <w:bookmarkStart w:id="451" w:name="_Toc297804717"/>
      <w:bookmarkStart w:id="452" w:name="_Toc301945289"/>
      <w:bookmarkStart w:id="453" w:name="_Toc303344248"/>
      <w:bookmarkStart w:id="454" w:name="_Toc304892154"/>
      <w:bookmarkStart w:id="455" w:name="_Toc308530336"/>
      <w:bookmarkStart w:id="456" w:name="_Toc311103642"/>
      <w:bookmarkStart w:id="457" w:name="_Toc313973312"/>
      <w:bookmarkStart w:id="458" w:name="_Toc316479952"/>
      <w:bookmarkStart w:id="459" w:name="_Toc318964998"/>
      <w:bookmarkStart w:id="460" w:name="_Toc320536954"/>
      <w:bookmarkStart w:id="461" w:name="_Toc321233389"/>
      <w:bookmarkStart w:id="462" w:name="_Toc321311660"/>
      <w:bookmarkStart w:id="463" w:name="_Toc321820540"/>
      <w:bookmarkStart w:id="464" w:name="_Toc323035706"/>
      <w:bookmarkStart w:id="465" w:name="_Toc323904374"/>
      <w:bookmarkStart w:id="466" w:name="_Toc332272646"/>
      <w:bookmarkStart w:id="467" w:name="_Toc334776192"/>
      <w:bookmarkStart w:id="468" w:name="_Toc335901499"/>
      <w:bookmarkStart w:id="469" w:name="_Toc337110333"/>
      <w:bookmarkStart w:id="470" w:name="_Toc338779373"/>
      <w:bookmarkStart w:id="471" w:name="_Toc340225513"/>
      <w:bookmarkStart w:id="472" w:name="_Toc341451212"/>
      <w:bookmarkStart w:id="473" w:name="_Toc342912839"/>
      <w:bookmarkStart w:id="474" w:name="_Toc343262676"/>
      <w:bookmarkStart w:id="475" w:name="_Toc345579827"/>
      <w:bookmarkStart w:id="476" w:name="_Toc346885932"/>
      <w:bookmarkStart w:id="477" w:name="_Toc347929580"/>
      <w:bookmarkStart w:id="478" w:name="_Toc349288248"/>
      <w:bookmarkStart w:id="479" w:name="_Toc350415578"/>
      <w:bookmarkStart w:id="480" w:name="_Toc351549876"/>
      <w:bookmarkStart w:id="481" w:name="_Toc352940476"/>
      <w:bookmarkStart w:id="482" w:name="_Toc354053821"/>
      <w:bookmarkStart w:id="483" w:name="_Toc355708836"/>
      <w:bookmarkStart w:id="484" w:name="_Toc357001929"/>
      <w:bookmarkStart w:id="485" w:name="_Toc358192560"/>
      <w:bookmarkStart w:id="486" w:name="_Toc359489413"/>
      <w:bookmarkStart w:id="487" w:name="_Toc360696816"/>
      <w:bookmarkStart w:id="488" w:name="_Toc361921549"/>
      <w:bookmarkStart w:id="489" w:name="_Toc363741386"/>
      <w:bookmarkStart w:id="490" w:name="_Toc364672335"/>
      <w:bookmarkStart w:id="491" w:name="_Toc366157675"/>
      <w:bookmarkStart w:id="492" w:name="_Toc367715514"/>
      <w:bookmarkStart w:id="493" w:name="_Toc369007676"/>
      <w:bookmarkStart w:id="494" w:name="_Toc369007856"/>
      <w:bookmarkStart w:id="495" w:name="_Toc370373463"/>
      <w:bookmarkStart w:id="496" w:name="_Toc371588839"/>
      <w:bookmarkStart w:id="497" w:name="_Toc373157812"/>
      <w:bookmarkStart w:id="498" w:name="_Toc374006625"/>
      <w:bookmarkStart w:id="499" w:name="_Toc374692683"/>
      <w:bookmarkStart w:id="500" w:name="_Toc374692760"/>
      <w:bookmarkStart w:id="501" w:name="_Toc377026490"/>
      <w:bookmarkStart w:id="502" w:name="_Toc378322705"/>
      <w:bookmarkStart w:id="503" w:name="_Toc379440363"/>
      <w:bookmarkStart w:id="504" w:name="_Toc380582888"/>
      <w:bookmarkStart w:id="505" w:name="_Toc381784218"/>
      <w:bookmarkStart w:id="506" w:name="_Toc383182297"/>
      <w:bookmarkStart w:id="507" w:name="_Toc384625683"/>
      <w:bookmarkStart w:id="508" w:name="_Toc385496782"/>
      <w:bookmarkStart w:id="509" w:name="_Toc388946306"/>
      <w:bookmarkStart w:id="510" w:name="_Toc388947553"/>
      <w:bookmarkStart w:id="511" w:name="_Toc389730868"/>
      <w:bookmarkStart w:id="512" w:name="_Toc391386065"/>
      <w:bookmarkStart w:id="513" w:name="_Toc392235869"/>
      <w:bookmarkStart w:id="514" w:name="_Toc393713408"/>
      <w:bookmarkStart w:id="515" w:name="_Toc393714456"/>
      <w:bookmarkStart w:id="516" w:name="_Toc393715460"/>
      <w:bookmarkStart w:id="517" w:name="_Toc395100445"/>
      <w:bookmarkStart w:id="518" w:name="_Toc396212801"/>
      <w:bookmarkStart w:id="519" w:name="_Toc397517638"/>
      <w:bookmarkStart w:id="520" w:name="_Toc399160622"/>
      <w:bookmarkStart w:id="521" w:name="_Toc400374866"/>
      <w:bookmarkStart w:id="522" w:name="_Toc401757902"/>
      <w:bookmarkStart w:id="523" w:name="_Toc402967091"/>
      <w:bookmarkStart w:id="524" w:name="_Toc404332304"/>
      <w:bookmarkStart w:id="525" w:name="_Toc405386770"/>
      <w:bookmarkStart w:id="526" w:name="_Toc406508003"/>
      <w:bookmarkStart w:id="527" w:name="_Toc408576623"/>
      <w:bookmarkStart w:id="528" w:name="_Toc409708222"/>
      <w:bookmarkStart w:id="529" w:name="_Toc410904532"/>
      <w:bookmarkStart w:id="530" w:name="_Toc414884937"/>
      <w:bookmarkStart w:id="531" w:name="_Toc416360067"/>
      <w:bookmarkStart w:id="532" w:name="_Toc417984330"/>
      <w:bookmarkStart w:id="533" w:name="_Toc420414817"/>
      <w:bookmarkStart w:id="534" w:name="_Toc421783545"/>
      <w:bookmarkStart w:id="535" w:name="_Toc423078764"/>
      <w:bookmarkStart w:id="536" w:name="_Toc424300235"/>
      <w:bookmarkStart w:id="537" w:name="_Toc428193349"/>
      <w:bookmarkStart w:id="538" w:name="_Toc428372289"/>
      <w:bookmarkStart w:id="539" w:name="_Toc429469038"/>
      <w:bookmarkStart w:id="540" w:name="_Toc432498825"/>
      <w:bookmarkStart w:id="541" w:name="_Toc433358213"/>
      <w:bookmarkStart w:id="542" w:name="_Toc434843822"/>
      <w:bookmarkStart w:id="543" w:name="_Toc436383050"/>
      <w:bookmarkStart w:id="544" w:name="_Toc437264272"/>
      <w:bookmarkStart w:id="545" w:name="_Toc438219157"/>
      <w:bookmarkStart w:id="546" w:name="_Toc440443780"/>
      <w:bookmarkStart w:id="547" w:name="_Toc441671597"/>
      <w:bookmarkStart w:id="548" w:name="_Toc442711612"/>
      <w:bookmarkStart w:id="549" w:name="_Toc445368575"/>
      <w:bookmarkStart w:id="550" w:name="_Toc446578863"/>
      <w:r w:rsidR="00911AE9" w:rsidRPr="00DB3264">
        <w:rPr>
          <w:lang w:val="en-US"/>
        </w:rPr>
        <w:lastRenderedPageBreak/>
        <w:t>GENERAL  INFORMATION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E10D9E" w:rsidRPr="0050515D" w:rsidRDefault="00911AE9" w:rsidP="0050515D">
      <w:pPr>
        <w:pStyle w:val="Heading20"/>
        <w:rPr>
          <w:lang w:val="en-US"/>
        </w:rPr>
      </w:pPr>
      <w:bookmarkStart w:id="551" w:name="_Toc253407142"/>
      <w:bookmarkStart w:id="552" w:name="_Toc259783105"/>
      <w:bookmarkStart w:id="553" w:name="_Toc262631768"/>
      <w:bookmarkStart w:id="554" w:name="_Toc265056484"/>
      <w:bookmarkStart w:id="555" w:name="_Toc266181234"/>
      <w:bookmarkStart w:id="556" w:name="_Toc268774000"/>
      <w:bookmarkStart w:id="557" w:name="_Toc271700477"/>
      <w:bookmarkStart w:id="558" w:name="_Toc273023321"/>
      <w:bookmarkStart w:id="559" w:name="_Toc274223815"/>
      <w:bookmarkStart w:id="560" w:name="_Toc276717163"/>
      <w:bookmarkStart w:id="561" w:name="_Toc279669136"/>
      <w:bookmarkStart w:id="562" w:name="_Toc280349206"/>
      <w:bookmarkStart w:id="563" w:name="_Toc282526038"/>
      <w:bookmarkStart w:id="564" w:name="_Toc283737195"/>
      <w:bookmarkStart w:id="565" w:name="_Toc286218712"/>
      <w:bookmarkStart w:id="566" w:name="_Toc288660269"/>
      <w:bookmarkStart w:id="567" w:name="_Toc291005379"/>
      <w:bookmarkStart w:id="568" w:name="_Toc292704951"/>
      <w:bookmarkStart w:id="569" w:name="_Toc295387896"/>
      <w:bookmarkStart w:id="570" w:name="_Toc296675479"/>
      <w:bookmarkStart w:id="571" w:name="_Toc297804718"/>
      <w:bookmarkStart w:id="572" w:name="_Toc301945290"/>
      <w:bookmarkStart w:id="573" w:name="_Toc303344249"/>
      <w:bookmarkStart w:id="574" w:name="_Toc304892155"/>
      <w:bookmarkStart w:id="575" w:name="_Toc308530337"/>
      <w:bookmarkStart w:id="576" w:name="_Toc311103643"/>
      <w:bookmarkStart w:id="577" w:name="_Toc313973313"/>
      <w:bookmarkStart w:id="578" w:name="_Toc316479953"/>
      <w:bookmarkStart w:id="579" w:name="_Toc318964999"/>
      <w:bookmarkStart w:id="580" w:name="_Toc320536955"/>
      <w:bookmarkStart w:id="581" w:name="_Toc321233390"/>
      <w:bookmarkStart w:id="582" w:name="_Toc321311661"/>
      <w:bookmarkStart w:id="583" w:name="_Toc321820541"/>
      <w:bookmarkStart w:id="584" w:name="_Toc323035707"/>
      <w:bookmarkStart w:id="585" w:name="_Toc323904375"/>
      <w:bookmarkStart w:id="586" w:name="_Toc332272647"/>
      <w:bookmarkStart w:id="587" w:name="_Toc334776193"/>
      <w:bookmarkStart w:id="588" w:name="_Toc335901500"/>
      <w:bookmarkStart w:id="589" w:name="_Toc337110334"/>
      <w:bookmarkStart w:id="590" w:name="_Toc338779374"/>
      <w:bookmarkStart w:id="591" w:name="_Toc340225514"/>
      <w:bookmarkStart w:id="592" w:name="_Toc341451213"/>
      <w:bookmarkStart w:id="593" w:name="_Toc342912840"/>
      <w:bookmarkStart w:id="594" w:name="_Toc343262677"/>
      <w:bookmarkStart w:id="595" w:name="_Toc345579828"/>
      <w:bookmarkStart w:id="596" w:name="_Toc346885933"/>
      <w:bookmarkStart w:id="597" w:name="_Toc347929581"/>
      <w:bookmarkStart w:id="598" w:name="_Toc349288249"/>
      <w:bookmarkStart w:id="599" w:name="_Toc350415579"/>
      <w:bookmarkStart w:id="600" w:name="_Toc351549877"/>
      <w:bookmarkStart w:id="601" w:name="_Toc352940477"/>
      <w:bookmarkStart w:id="602" w:name="_Toc354053822"/>
      <w:bookmarkStart w:id="603" w:name="_Toc355708837"/>
      <w:bookmarkStart w:id="604" w:name="_Toc357001930"/>
      <w:bookmarkStart w:id="605" w:name="_Toc358192561"/>
      <w:bookmarkStart w:id="606" w:name="_Toc359489414"/>
      <w:bookmarkStart w:id="607" w:name="_Toc360696817"/>
      <w:bookmarkStart w:id="608" w:name="_Toc361921550"/>
      <w:bookmarkStart w:id="609" w:name="_Toc363741387"/>
      <w:bookmarkStart w:id="610" w:name="_Toc364672336"/>
      <w:bookmarkStart w:id="611" w:name="_Toc366157676"/>
      <w:bookmarkStart w:id="612" w:name="_Toc367715515"/>
      <w:bookmarkStart w:id="613" w:name="_Toc369007677"/>
      <w:bookmarkStart w:id="614" w:name="_Toc369007857"/>
      <w:bookmarkStart w:id="615" w:name="_Toc370373464"/>
      <w:bookmarkStart w:id="616" w:name="_Toc371588840"/>
      <w:bookmarkStart w:id="617" w:name="_Toc373157813"/>
      <w:bookmarkStart w:id="618" w:name="_Toc374006626"/>
      <w:bookmarkStart w:id="619" w:name="_Toc374692684"/>
      <w:bookmarkStart w:id="620" w:name="_Toc374692761"/>
      <w:bookmarkStart w:id="621" w:name="_Toc377026491"/>
      <w:bookmarkStart w:id="622" w:name="_Toc378322706"/>
      <w:bookmarkStart w:id="623" w:name="_Toc379440364"/>
      <w:bookmarkStart w:id="624" w:name="_Toc380582889"/>
      <w:bookmarkStart w:id="625" w:name="_Toc381784219"/>
      <w:bookmarkStart w:id="626" w:name="_Toc383182298"/>
      <w:bookmarkStart w:id="627" w:name="_Toc384625684"/>
      <w:bookmarkStart w:id="628" w:name="_Toc385496783"/>
      <w:bookmarkStart w:id="629" w:name="_Toc388946307"/>
      <w:bookmarkStart w:id="630" w:name="_Toc388947554"/>
      <w:bookmarkStart w:id="631" w:name="_Toc389730869"/>
      <w:bookmarkStart w:id="632" w:name="_Toc391386066"/>
      <w:bookmarkStart w:id="633" w:name="_Toc392235870"/>
      <w:bookmarkStart w:id="634" w:name="_Toc393713409"/>
      <w:bookmarkStart w:id="635" w:name="_Toc393714457"/>
      <w:bookmarkStart w:id="636" w:name="_Toc393715461"/>
      <w:bookmarkStart w:id="637" w:name="_Toc395100446"/>
      <w:bookmarkStart w:id="638" w:name="_Toc396212802"/>
      <w:bookmarkStart w:id="639" w:name="_Toc397517639"/>
      <w:bookmarkStart w:id="640" w:name="_Toc399160623"/>
      <w:bookmarkStart w:id="641" w:name="_Toc400374867"/>
      <w:bookmarkStart w:id="642" w:name="_Toc401757903"/>
      <w:bookmarkStart w:id="643" w:name="_Toc402967092"/>
      <w:bookmarkStart w:id="644" w:name="_Toc404332305"/>
      <w:bookmarkStart w:id="645" w:name="_Toc405386771"/>
      <w:bookmarkStart w:id="646" w:name="_Toc406508004"/>
      <w:bookmarkStart w:id="647" w:name="_Toc408576624"/>
      <w:bookmarkStart w:id="648" w:name="_Toc409708223"/>
      <w:bookmarkStart w:id="649" w:name="_Toc410904533"/>
      <w:bookmarkStart w:id="650" w:name="_Toc414884938"/>
      <w:bookmarkStart w:id="651" w:name="_Toc416360068"/>
      <w:bookmarkStart w:id="652" w:name="_Toc417984331"/>
      <w:bookmarkStart w:id="653" w:name="_Toc420414818"/>
      <w:bookmarkStart w:id="654" w:name="_Toc421783546"/>
      <w:bookmarkStart w:id="655" w:name="_Toc423078765"/>
      <w:bookmarkStart w:id="656" w:name="_Toc424300236"/>
      <w:bookmarkStart w:id="657" w:name="_Toc428193350"/>
      <w:bookmarkStart w:id="658" w:name="_Toc428372290"/>
      <w:bookmarkStart w:id="659" w:name="_Toc429469039"/>
      <w:bookmarkStart w:id="660" w:name="_Toc432498826"/>
      <w:bookmarkStart w:id="661" w:name="_Toc433358214"/>
      <w:bookmarkStart w:id="662" w:name="_Toc434843823"/>
      <w:bookmarkStart w:id="663" w:name="_Toc436383051"/>
      <w:bookmarkStart w:id="664" w:name="_Toc437264273"/>
      <w:bookmarkStart w:id="665" w:name="_Toc438219158"/>
      <w:bookmarkStart w:id="666" w:name="_Toc440443781"/>
      <w:bookmarkStart w:id="667" w:name="_Toc441671598"/>
      <w:bookmarkStart w:id="668" w:name="_Toc442711613"/>
      <w:bookmarkStart w:id="669" w:name="_Toc445368576"/>
      <w:bookmarkStart w:id="670" w:name="_Toc446578864"/>
      <w:r w:rsidRPr="0050515D">
        <w:rPr>
          <w:lang w:val="en-US"/>
        </w:rPr>
        <w:t>Lists annexed to the ITU Operational Bulletin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D31948" w:rsidRPr="00DB3264" w:rsidRDefault="00D31948" w:rsidP="00D31948">
      <w:pPr>
        <w:spacing w:before="200"/>
        <w:rPr>
          <w:rFonts w:asciiTheme="minorHAnsi" w:hAnsiTheme="minorHAnsi"/>
          <w:b/>
          <w:bCs/>
        </w:rPr>
      </w:pPr>
      <w:bookmarkStart w:id="671" w:name="_Toc105302119"/>
      <w:bookmarkStart w:id="672" w:name="_Toc106504837"/>
      <w:bookmarkStart w:id="673" w:name="_Toc107798484"/>
      <w:bookmarkStart w:id="674" w:name="_Toc109028728"/>
      <w:bookmarkStart w:id="675" w:name="_Toc109631795"/>
      <w:bookmarkStart w:id="676" w:name="_Toc109631890"/>
      <w:bookmarkStart w:id="677" w:name="_Toc110233107"/>
      <w:bookmarkStart w:id="678" w:name="_Toc110233322"/>
      <w:bookmarkStart w:id="679" w:name="_Toc111607471"/>
      <w:bookmarkStart w:id="680" w:name="_Toc113250000"/>
      <w:bookmarkStart w:id="681" w:name="_Toc114285869"/>
      <w:bookmarkStart w:id="682" w:name="_Toc116117066"/>
      <w:bookmarkStart w:id="683" w:name="_Toc117389514"/>
      <w:bookmarkStart w:id="684" w:name="_Toc119749612"/>
      <w:bookmarkStart w:id="685" w:name="_Toc121281070"/>
      <w:bookmarkStart w:id="686" w:name="_Toc122238432"/>
      <w:bookmarkStart w:id="687" w:name="_Toc122940721"/>
      <w:bookmarkStart w:id="688" w:name="_Toc126481926"/>
      <w:bookmarkStart w:id="689" w:name="_Toc127606592"/>
      <w:bookmarkStart w:id="690" w:name="_Toc128886943"/>
      <w:bookmarkStart w:id="691" w:name="_Toc131917082"/>
      <w:bookmarkStart w:id="692" w:name="_Toc131917356"/>
      <w:bookmarkStart w:id="693" w:name="_Toc135453245"/>
      <w:bookmarkStart w:id="694" w:name="_Toc136762578"/>
      <w:bookmarkStart w:id="695" w:name="_Toc138153363"/>
      <w:bookmarkStart w:id="696" w:name="_Toc139444662"/>
      <w:bookmarkStart w:id="697" w:name="_Toc140656512"/>
      <w:bookmarkStart w:id="698" w:name="_Toc141774304"/>
      <w:bookmarkStart w:id="699" w:name="_Toc143331177"/>
      <w:bookmarkStart w:id="700" w:name="_Toc144780335"/>
      <w:bookmarkStart w:id="701" w:name="_Toc146011631"/>
      <w:bookmarkStart w:id="702" w:name="_Toc147313830"/>
      <w:bookmarkStart w:id="703" w:name="_Toc148518933"/>
      <w:bookmarkStart w:id="704" w:name="_Toc148519277"/>
      <w:bookmarkStart w:id="705" w:name="_Toc150078542"/>
      <w:bookmarkStart w:id="706" w:name="_Toc151281224"/>
      <w:bookmarkStart w:id="707" w:name="_Toc152663483"/>
      <w:bookmarkStart w:id="708" w:name="_Toc153877708"/>
      <w:bookmarkStart w:id="709" w:name="_Toc156378795"/>
      <w:bookmarkStart w:id="710" w:name="_Toc158019338"/>
      <w:bookmarkStart w:id="711" w:name="_Toc159212689"/>
      <w:bookmarkStart w:id="712" w:name="_Toc160456136"/>
      <w:bookmarkStart w:id="713" w:name="_Toc161638205"/>
      <w:bookmarkStart w:id="714" w:name="_Toc162942676"/>
      <w:bookmarkStart w:id="715" w:name="_Toc164586120"/>
      <w:bookmarkStart w:id="716" w:name="_Toc165690490"/>
      <w:bookmarkStart w:id="717" w:name="_Toc166647544"/>
      <w:bookmarkStart w:id="718" w:name="_Toc168388002"/>
      <w:bookmarkStart w:id="719" w:name="_Toc169584443"/>
      <w:bookmarkStart w:id="720" w:name="_Toc170815249"/>
      <w:bookmarkStart w:id="721" w:name="_Toc171936761"/>
      <w:bookmarkStart w:id="722" w:name="_Toc173647010"/>
      <w:bookmarkStart w:id="723" w:name="_Toc174436269"/>
      <w:bookmarkStart w:id="724" w:name="_Toc176340203"/>
      <w:bookmarkStart w:id="725" w:name="_Toc177526404"/>
      <w:bookmarkStart w:id="726" w:name="_Toc178733525"/>
      <w:bookmarkStart w:id="727" w:name="_Toc181591757"/>
      <w:bookmarkStart w:id="728" w:name="_Toc182996109"/>
      <w:bookmarkStart w:id="729" w:name="_Toc184099119"/>
      <w:bookmarkStart w:id="730" w:name="_Toc187491733"/>
      <w:bookmarkStart w:id="731" w:name="_Toc188073917"/>
      <w:bookmarkStart w:id="732" w:name="_Toc191803606"/>
      <w:bookmarkStart w:id="733" w:name="_Toc192925234"/>
      <w:bookmarkStart w:id="734" w:name="_Toc193013099"/>
      <w:bookmarkStart w:id="735" w:name="_Toc196019478"/>
      <w:bookmarkStart w:id="736" w:name="_Toc197223434"/>
      <w:bookmarkStart w:id="737" w:name="_Toc198519367"/>
      <w:bookmarkStart w:id="738" w:name="_Toc200872012"/>
      <w:bookmarkStart w:id="739" w:name="_Toc202750807"/>
      <w:bookmarkStart w:id="740" w:name="_Toc202750917"/>
      <w:bookmarkStart w:id="741" w:name="_Toc202751280"/>
      <w:bookmarkStart w:id="742" w:name="_Toc203553649"/>
      <w:bookmarkStart w:id="743" w:name="_Toc204666529"/>
      <w:bookmarkStart w:id="744" w:name="_Toc205106594"/>
      <w:bookmarkStart w:id="745" w:name="_Toc206389934"/>
      <w:bookmarkStart w:id="746" w:name="_Toc208205449"/>
      <w:bookmarkStart w:id="747" w:name="_Toc211848177"/>
      <w:bookmarkStart w:id="748" w:name="_Toc212964587"/>
      <w:bookmarkStart w:id="749" w:name="_Toc214162711"/>
      <w:bookmarkStart w:id="750" w:name="_Toc215907199"/>
      <w:bookmarkStart w:id="751" w:name="_Toc219001148"/>
      <w:bookmarkStart w:id="752" w:name="_Toc219610057"/>
      <w:bookmarkStart w:id="753" w:name="_Toc222028812"/>
      <w:bookmarkStart w:id="754" w:name="_Toc223252037"/>
      <w:bookmarkStart w:id="755" w:name="_Toc224533682"/>
      <w:bookmarkStart w:id="756" w:name="_Toc226791560"/>
      <w:bookmarkStart w:id="757" w:name="_Toc228766354"/>
      <w:bookmarkStart w:id="758" w:name="_Toc229971353"/>
      <w:bookmarkStart w:id="759" w:name="_Toc232323931"/>
      <w:bookmarkStart w:id="760" w:name="_Toc233609592"/>
      <w:bookmarkStart w:id="761" w:name="_Toc235352384"/>
      <w:bookmarkStart w:id="762" w:name="_Toc236573557"/>
      <w:bookmarkStart w:id="763" w:name="_Toc240790085"/>
      <w:bookmarkStart w:id="764" w:name="_Toc242001425"/>
      <w:bookmarkStart w:id="765" w:name="_Toc243300311"/>
      <w:bookmarkStart w:id="766" w:name="_Toc244506936"/>
      <w:bookmarkStart w:id="767" w:name="_Toc248829258"/>
      <w:bookmarkStart w:id="768" w:name="_Toc262631799"/>
      <w:bookmarkStart w:id="769" w:name="_Toc253407143"/>
      <w:r w:rsidRPr="00DB3264">
        <w:rPr>
          <w:rFonts w:asciiTheme="minorHAnsi" w:hAnsiTheme="minorHAnsi"/>
          <w:b/>
          <w:bCs/>
        </w:rPr>
        <w:t xml:space="preserve">Note from </w:t>
      </w:r>
      <w:r w:rsidRPr="00DB3264">
        <w:rPr>
          <w:rFonts w:asciiTheme="minorHAnsi" w:hAnsiTheme="minorHAnsi"/>
          <w:b/>
          <w:bCs/>
          <w:lang w:val="en-US"/>
        </w:rPr>
        <w:t>TSB</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4D1797" w:rsidRPr="00380CB1" w:rsidRDefault="004D1797" w:rsidP="004D1797">
      <w:pPr>
        <w:rPr>
          <w:sz w:val="8"/>
          <w:szCs w:val="8"/>
          <w:lang w:val="en-US"/>
        </w:rPr>
      </w:pPr>
    </w:p>
    <w:p w:rsidR="004D1797" w:rsidRPr="007D4075" w:rsidRDefault="004D1797" w:rsidP="004D1797">
      <w:pPr>
        <w:pStyle w:val="Heading20"/>
        <w:spacing w:before="0"/>
        <w:rPr>
          <w:lang w:val="en-US"/>
        </w:rPr>
      </w:pPr>
      <w:r>
        <w:rPr>
          <w:lang w:val="en-US"/>
        </w:rPr>
        <w:t xml:space="preserve">Approval </w:t>
      </w:r>
      <w:r w:rsidRPr="007D4075">
        <w:rPr>
          <w:lang w:val="en-US"/>
        </w:rPr>
        <w:t>of ITU-T Recommendations</w:t>
      </w:r>
    </w:p>
    <w:p w:rsidR="004D1797" w:rsidRPr="009975DA" w:rsidRDefault="004D1797" w:rsidP="004D1797">
      <w:pPr>
        <w:pStyle w:val="NormalWeb"/>
        <w:spacing w:before="240" w:after="120"/>
        <w:rPr>
          <w:rFonts w:ascii="Calibri" w:hAnsi="Calibri" w:cs="Arial"/>
          <w:sz w:val="20"/>
          <w:szCs w:val="20"/>
        </w:rPr>
      </w:pPr>
      <w:r w:rsidRPr="009975DA">
        <w:rPr>
          <w:rFonts w:ascii="Calibri" w:hAnsi="Calibri" w:cs="Arial"/>
          <w:sz w:val="20"/>
          <w:szCs w:val="20"/>
        </w:rPr>
        <w:t>By AAP-77, it was announced that the following ITU-T Recommendations were approved, in accordance with the procedures outlined in Recommendation ITU-T A.8:</w:t>
      </w:r>
    </w:p>
    <w:p w:rsidR="004D1797" w:rsidRPr="009975DA" w:rsidRDefault="004D1797" w:rsidP="004D1797">
      <w:pPr>
        <w:pStyle w:val="NormalWeb"/>
        <w:spacing w:before="240" w:after="120"/>
        <w:rPr>
          <w:rFonts w:ascii="Calibri" w:hAnsi="Calibri" w:cs="Arial"/>
          <w:sz w:val="20"/>
          <w:szCs w:val="20"/>
        </w:rPr>
      </w:pPr>
      <w:r w:rsidRPr="009975DA">
        <w:rPr>
          <w:rFonts w:ascii="Calibri" w:hAnsi="Calibri" w:cs="Arial"/>
          <w:sz w:val="20"/>
          <w:szCs w:val="20"/>
        </w:rPr>
        <w:t>– ITU-T G.987.1 (03/2016): 10-Gigabit-capable passive optical networks (XG-PON): General requirements</w:t>
      </w:r>
    </w:p>
    <w:p w:rsidR="004D1797" w:rsidRPr="009975DA" w:rsidRDefault="004D1797" w:rsidP="004D1797">
      <w:pPr>
        <w:pStyle w:val="NormalWeb"/>
        <w:spacing w:before="240" w:after="120"/>
        <w:rPr>
          <w:rFonts w:ascii="Calibri" w:hAnsi="Calibri" w:cs="Arial"/>
          <w:sz w:val="20"/>
          <w:szCs w:val="20"/>
        </w:rPr>
      </w:pPr>
      <w:r w:rsidRPr="009975DA">
        <w:rPr>
          <w:rFonts w:ascii="Calibri" w:hAnsi="Calibri" w:cs="Arial"/>
          <w:sz w:val="20"/>
          <w:szCs w:val="20"/>
        </w:rPr>
        <w:t>– ITU-T G.993.2 (2015) Amd. 2 (03/2016)</w:t>
      </w:r>
    </w:p>
    <w:p w:rsidR="004D1797" w:rsidRPr="009975DA" w:rsidRDefault="004D1797" w:rsidP="004D1797">
      <w:pPr>
        <w:pStyle w:val="NormalWeb"/>
        <w:spacing w:before="240" w:after="120"/>
        <w:rPr>
          <w:rFonts w:ascii="Calibri" w:hAnsi="Calibri" w:cs="Arial"/>
          <w:sz w:val="20"/>
          <w:szCs w:val="20"/>
        </w:rPr>
      </w:pPr>
      <w:r w:rsidRPr="009975DA">
        <w:rPr>
          <w:rFonts w:ascii="Calibri" w:hAnsi="Calibri" w:cs="Arial"/>
          <w:sz w:val="20"/>
          <w:szCs w:val="20"/>
        </w:rPr>
        <w:t>– ITU-T G.997.1 (2012) Amd. 6 (03/2016)</w:t>
      </w:r>
    </w:p>
    <w:p w:rsidR="004D1797" w:rsidRPr="009975DA" w:rsidRDefault="004D1797" w:rsidP="004D1797">
      <w:pPr>
        <w:pStyle w:val="NormalWeb"/>
        <w:spacing w:before="240" w:after="120"/>
        <w:rPr>
          <w:rFonts w:ascii="Calibri" w:hAnsi="Calibri" w:cs="Arial"/>
          <w:sz w:val="20"/>
          <w:szCs w:val="20"/>
        </w:rPr>
      </w:pPr>
      <w:r w:rsidRPr="009975DA">
        <w:rPr>
          <w:rFonts w:ascii="Calibri" w:hAnsi="Calibri" w:cs="Arial"/>
          <w:sz w:val="20"/>
          <w:szCs w:val="20"/>
        </w:rPr>
        <w:t>– ITU-T G.997.2 (2015) Cor. 1 (03/2016)</w:t>
      </w:r>
    </w:p>
    <w:p w:rsidR="00497E14" w:rsidRPr="009975DA" w:rsidRDefault="004D1797" w:rsidP="004D1797">
      <w:pPr>
        <w:ind w:left="567" w:hanging="567"/>
      </w:pPr>
      <w:r w:rsidRPr="009975DA">
        <w:rPr>
          <w:rFonts w:cs="Arial"/>
        </w:rPr>
        <w:t>– ITU-T Y.3521/M.3070 (03/2016): Overview of end-to-end cloud computing management</w:t>
      </w:r>
    </w:p>
    <w:p w:rsidR="00497E14" w:rsidRDefault="00497E1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C28FF" w:rsidRPr="00D806BB" w:rsidRDefault="004C28FF" w:rsidP="005C6336">
      <w:pPr>
        <w:pStyle w:val="Heading20"/>
        <w:rPr>
          <w:lang w:val="en-US"/>
        </w:rPr>
      </w:pPr>
      <w:bookmarkStart w:id="770" w:name="_Toc389730872"/>
      <w:r w:rsidRPr="00D806BB">
        <w:rPr>
          <w:lang w:val="en-US"/>
        </w:rPr>
        <w:lastRenderedPageBreak/>
        <w:t>Data Transmission Service</w:t>
      </w:r>
      <w:r w:rsidRPr="00D806BB">
        <w:rPr>
          <w:lang w:val="en-US"/>
        </w:rPr>
        <w:br/>
        <w:t>(Recommendation ITU-T X.121 (10/2000))</w:t>
      </w:r>
      <w:bookmarkEnd w:id="770"/>
    </w:p>
    <w:p w:rsidR="004C28FF" w:rsidRPr="00DE77D7" w:rsidRDefault="004C28FF" w:rsidP="004C28FF">
      <w:pPr>
        <w:tabs>
          <w:tab w:val="left" w:pos="1134"/>
          <w:tab w:val="left" w:pos="1560"/>
          <w:tab w:val="left" w:pos="2127"/>
        </w:tabs>
        <w:spacing w:before="136"/>
        <w:jc w:val="center"/>
        <w:outlineLvl w:val="1"/>
      </w:pPr>
      <w:bookmarkStart w:id="771" w:name="_Toc389730873"/>
      <w:r w:rsidRPr="00DE77D7">
        <w:t>International numbering plan for public data networks</w:t>
      </w:r>
      <w:bookmarkEnd w:id="771"/>
    </w:p>
    <w:p w:rsidR="004C28FF" w:rsidRPr="004C28FF" w:rsidRDefault="004C28FF" w:rsidP="004C28FF">
      <w:pPr>
        <w:tabs>
          <w:tab w:val="left" w:pos="1134"/>
          <w:tab w:val="left" w:pos="1560"/>
          <w:tab w:val="left" w:pos="2127"/>
        </w:tabs>
        <w:spacing w:before="200"/>
        <w:outlineLvl w:val="3"/>
        <w:rPr>
          <w:rFonts w:cs="Arial"/>
          <w:b/>
          <w:lang w:val="fr-CH"/>
        </w:rPr>
      </w:pPr>
      <w:r w:rsidRPr="004C28FF">
        <w:rPr>
          <w:rFonts w:cs="Arial"/>
          <w:b/>
          <w:lang w:val="fr-CH"/>
        </w:rPr>
        <w:t>Senegal</w:t>
      </w:r>
      <w:r>
        <w:rPr>
          <w:rFonts w:cs="Arial"/>
          <w:b/>
        </w:rPr>
        <w:fldChar w:fldCharType="begin"/>
      </w:r>
      <w:r w:rsidRPr="004C28FF">
        <w:rPr>
          <w:lang w:val="fr-CH"/>
        </w:rPr>
        <w:instrText xml:space="preserve"> TC "</w:instrText>
      </w:r>
      <w:r w:rsidRPr="004C28FF">
        <w:rPr>
          <w:rFonts w:cs="Arial"/>
          <w:b/>
          <w:lang w:val="fr-CH"/>
        </w:rPr>
        <w:instrText>Senegal</w:instrText>
      </w:r>
      <w:r w:rsidRPr="004C28FF">
        <w:rPr>
          <w:lang w:val="fr-CH"/>
        </w:rPr>
        <w:instrText xml:space="preserve">" \f C \l "1" </w:instrText>
      </w:r>
      <w:r>
        <w:rPr>
          <w:rFonts w:cs="Arial"/>
          <w:b/>
        </w:rPr>
        <w:fldChar w:fldCharType="end"/>
      </w:r>
    </w:p>
    <w:p w:rsidR="004C28FF" w:rsidRPr="004C28FF" w:rsidRDefault="004C28FF" w:rsidP="004C28FF">
      <w:pPr>
        <w:rPr>
          <w:lang w:val="fr-CH"/>
        </w:rPr>
      </w:pPr>
      <w:r w:rsidRPr="004C28FF">
        <w:rPr>
          <w:lang w:val="fr-CH"/>
        </w:rPr>
        <w:t>Communication of 1.IV.2016:</w:t>
      </w:r>
    </w:p>
    <w:p w:rsidR="004C28FF" w:rsidRPr="00DE77D7" w:rsidRDefault="004C28FF" w:rsidP="004C28FF">
      <w:pPr>
        <w:tabs>
          <w:tab w:val="left" w:pos="2250"/>
        </w:tabs>
        <w:rPr>
          <w:rFonts w:cs="Arial"/>
          <w:lang w:val="fr-CH"/>
        </w:rPr>
      </w:pPr>
      <w:r w:rsidRPr="00DE77D7">
        <w:rPr>
          <w:rFonts w:cs="Arial"/>
          <w:lang w:val="fr-CH"/>
        </w:rPr>
        <w:t xml:space="preserve">The </w:t>
      </w:r>
      <w:r w:rsidRPr="00DE77D7">
        <w:rPr>
          <w:rFonts w:cs="Arial"/>
          <w:i/>
          <w:iCs/>
          <w:lang w:val="fr-CH"/>
        </w:rPr>
        <w:t>Autorité de Régulation des Télécommunications et des Postes (ARTP)</w:t>
      </w:r>
      <w:r w:rsidRPr="00DE77D7">
        <w:rPr>
          <w:rFonts w:cs="Arial"/>
          <w:lang w:val="fr-CH"/>
        </w:rPr>
        <w:t>, Dakar</w:t>
      </w:r>
      <w:r>
        <w:rPr>
          <w:rFonts w:cs="Arial"/>
        </w:rPr>
        <w:fldChar w:fldCharType="begin"/>
      </w:r>
      <w:r w:rsidRPr="00587C73">
        <w:rPr>
          <w:lang w:val="fr-CH"/>
        </w:rPr>
        <w:instrText xml:space="preserve"> TC "</w:instrText>
      </w:r>
      <w:r w:rsidRPr="00DE77D7">
        <w:rPr>
          <w:rFonts w:cs="Arial"/>
          <w:i/>
          <w:iCs/>
          <w:lang w:val="fr-CH"/>
        </w:rPr>
        <w:instrText>Autorité de Régulation des Télécommunications et des Postes (ARTP)</w:instrText>
      </w:r>
      <w:r w:rsidRPr="00DE77D7">
        <w:rPr>
          <w:rFonts w:cs="Arial"/>
          <w:lang w:val="fr-CH"/>
        </w:rPr>
        <w:instrText>, Dakar</w:instrText>
      </w:r>
      <w:r w:rsidRPr="00587C73">
        <w:rPr>
          <w:lang w:val="fr-CH"/>
        </w:rPr>
        <w:instrText xml:space="preserve">" \f C \l "1" </w:instrText>
      </w:r>
      <w:r>
        <w:rPr>
          <w:rFonts w:cs="Arial"/>
        </w:rPr>
        <w:fldChar w:fldCharType="end"/>
      </w:r>
      <w:r w:rsidRPr="00DE77D7">
        <w:rPr>
          <w:rFonts w:cs="Arial"/>
          <w:lang w:val="fr-CH"/>
        </w:rPr>
        <w:t xml:space="preserve">, announces that the Data Network Identification Code (DNIC) </w:t>
      </w:r>
      <w:r w:rsidRPr="00DE77D7">
        <w:rPr>
          <w:rFonts w:cs="Arial"/>
          <w:b/>
          <w:bCs/>
          <w:lang w:val="fr-CH"/>
        </w:rPr>
        <w:t>608 1</w:t>
      </w:r>
      <w:r w:rsidRPr="00DE77D7">
        <w:rPr>
          <w:rFonts w:cs="Arial"/>
          <w:lang w:val="fr-CH"/>
        </w:rPr>
        <w:t xml:space="preserve"> of the network “SENPAC/Orange (Sonatel)</w:t>
      </w:r>
      <w:r w:rsidRPr="00DE77D7">
        <w:rPr>
          <w:rFonts w:cs="Arial"/>
          <w:bCs/>
          <w:lang w:val="fr-CH"/>
        </w:rPr>
        <w:t xml:space="preserve">” has been </w:t>
      </w:r>
      <w:r w:rsidRPr="00DE77D7">
        <w:rPr>
          <w:rFonts w:cs="Arial"/>
          <w:b/>
          <w:lang w:val="fr-CH"/>
        </w:rPr>
        <w:t>modified</w:t>
      </w:r>
      <w:r w:rsidRPr="00DE77D7">
        <w:rPr>
          <w:rFonts w:cs="Arial"/>
          <w:bCs/>
          <w:lang w:val="fr-CH"/>
        </w:rPr>
        <w:t>.</w:t>
      </w:r>
    </w:p>
    <w:p w:rsidR="004C28FF" w:rsidRPr="00DE77D7" w:rsidRDefault="004C28FF" w:rsidP="004C28FF">
      <w:pPr>
        <w:rPr>
          <w:rFonts w:cs="Arial"/>
        </w:rPr>
      </w:pPr>
      <w:r w:rsidRPr="00DE77D7">
        <w:rPr>
          <w:rFonts w:cs="Arial"/>
        </w:rPr>
        <w:t>Accordingly, the following Data Network Identification Codes (DNIC) and network names are in use in Senegal:</w:t>
      </w:r>
    </w:p>
    <w:p w:rsidR="004C28FF" w:rsidRPr="004C28FF" w:rsidRDefault="004C28FF" w:rsidP="004C28FF">
      <w:pPr>
        <w:tabs>
          <w:tab w:val="left" w:pos="1134"/>
          <w:tab w:val="left" w:pos="1560"/>
          <w:tab w:val="left" w:pos="2127"/>
        </w:tabs>
        <w:spacing w:before="40"/>
        <w:rPr>
          <w:rFonts w:cs="Arial"/>
          <w:sz w:val="18"/>
          <w:szCs w:val="18"/>
          <w:lang w:val="en-US"/>
        </w:rPr>
      </w:pPr>
    </w:p>
    <w:p w:rsidR="004C28FF" w:rsidRPr="00982E93" w:rsidRDefault="004C28FF" w:rsidP="004C28FF">
      <w:pPr>
        <w:tabs>
          <w:tab w:val="left" w:pos="1134"/>
          <w:tab w:val="left" w:pos="1560"/>
          <w:tab w:val="left" w:pos="2127"/>
        </w:tabs>
        <w:spacing w:before="40"/>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55"/>
        <w:gridCol w:w="5022"/>
      </w:tblGrid>
      <w:tr w:rsidR="004C28FF" w:rsidRPr="00A855B7" w:rsidTr="00FE3136">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4C28FF" w:rsidRPr="00BB3271" w:rsidRDefault="004C28FF" w:rsidP="00FE3136">
            <w:pPr>
              <w:pStyle w:val="Tabletext"/>
              <w:spacing w:before="100" w:after="100"/>
              <w:jc w:val="center"/>
              <w:rPr>
                <w:rFonts w:asciiTheme="minorHAnsi" w:hAnsiTheme="minorHAnsi" w:cs="Arial"/>
                <w:b w:val="0"/>
                <w:bCs/>
                <w:i/>
                <w:iCs/>
                <w:sz w:val="20"/>
                <w:szCs w:val="20"/>
                <w:lang w:val="en-GB"/>
              </w:rPr>
            </w:pPr>
            <w:r w:rsidRPr="00BB3271">
              <w:rPr>
                <w:rFonts w:asciiTheme="minorHAnsi" w:hAnsiTheme="minorHAnsi" w:cs="Arial"/>
                <w:b w:val="0"/>
                <w:bCs/>
                <w:i/>
                <w:iCs/>
                <w:sz w:val="20"/>
                <w:szCs w:val="20"/>
                <w:lang w:val="en-GB"/>
              </w:rPr>
              <w:t>Country/Area</w:t>
            </w:r>
          </w:p>
        </w:tc>
        <w:tc>
          <w:tcPr>
            <w:tcW w:w="1655" w:type="dxa"/>
            <w:tcBorders>
              <w:top w:val="single" w:sz="4" w:space="0" w:color="auto"/>
              <w:left w:val="single" w:sz="4" w:space="0" w:color="auto"/>
              <w:bottom w:val="single" w:sz="4" w:space="0" w:color="auto"/>
              <w:right w:val="single" w:sz="4" w:space="0" w:color="auto"/>
            </w:tcBorders>
          </w:tcPr>
          <w:p w:rsidR="004C28FF" w:rsidRPr="00BB3271" w:rsidRDefault="004C28FF" w:rsidP="00FE3136">
            <w:pPr>
              <w:pStyle w:val="Tabletext"/>
              <w:spacing w:before="100" w:after="100"/>
              <w:jc w:val="center"/>
              <w:rPr>
                <w:rFonts w:asciiTheme="minorHAnsi" w:hAnsiTheme="minorHAnsi" w:cs="Arial"/>
                <w:b w:val="0"/>
                <w:bCs/>
                <w:i/>
                <w:iCs/>
                <w:sz w:val="20"/>
                <w:szCs w:val="20"/>
                <w:lang w:val="en-GB"/>
              </w:rPr>
            </w:pPr>
            <w:r w:rsidRPr="00BB3271">
              <w:rPr>
                <w:rFonts w:asciiTheme="minorHAnsi" w:hAnsiTheme="minorHAnsi" w:cs="Arial"/>
                <w:b w:val="0"/>
                <w:bCs/>
                <w:i/>
                <w:iCs/>
                <w:sz w:val="20"/>
                <w:szCs w:val="20"/>
                <w:lang w:val="en-GB"/>
              </w:rPr>
              <w:t>DNIC No.</w:t>
            </w:r>
          </w:p>
        </w:tc>
        <w:tc>
          <w:tcPr>
            <w:tcW w:w="5022" w:type="dxa"/>
            <w:tcBorders>
              <w:top w:val="single" w:sz="4" w:space="0" w:color="auto"/>
              <w:left w:val="single" w:sz="4" w:space="0" w:color="auto"/>
              <w:bottom w:val="single" w:sz="4" w:space="0" w:color="auto"/>
              <w:right w:val="single" w:sz="4" w:space="0" w:color="auto"/>
            </w:tcBorders>
          </w:tcPr>
          <w:p w:rsidR="004C28FF" w:rsidRPr="00BB3271" w:rsidRDefault="004C28FF" w:rsidP="00FE3136">
            <w:pPr>
              <w:pStyle w:val="Tabletext"/>
              <w:spacing w:before="100" w:after="100"/>
              <w:jc w:val="center"/>
              <w:rPr>
                <w:rFonts w:asciiTheme="minorHAnsi" w:hAnsiTheme="minorHAnsi" w:cs="Arial"/>
                <w:b w:val="0"/>
                <w:bCs/>
                <w:i/>
                <w:iCs/>
                <w:sz w:val="20"/>
                <w:szCs w:val="20"/>
                <w:lang w:val="en-GB"/>
              </w:rPr>
            </w:pPr>
            <w:r w:rsidRPr="00BB3271">
              <w:rPr>
                <w:rFonts w:asciiTheme="minorHAnsi" w:hAnsiTheme="minorHAnsi" w:cs="Arial"/>
                <w:b w:val="0"/>
                <w:bCs/>
                <w:i/>
                <w:iCs/>
                <w:sz w:val="20"/>
                <w:szCs w:val="20"/>
                <w:lang w:val="en-GB"/>
              </w:rPr>
              <w:t>Name of network to which a DNIC is allocated</w:t>
            </w:r>
          </w:p>
        </w:tc>
      </w:tr>
      <w:tr w:rsidR="004C28FF" w:rsidRPr="00A855B7" w:rsidTr="00FE3136">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4C28FF" w:rsidRPr="00BB3271" w:rsidRDefault="004C28FF" w:rsidP="00FE3136">
            <w:pPr>
              <w:pStyle w:val="Tabletext"/>
              <w:spacing w:before="100" w:after="100"/>
              <w:jc w:val="center"/>
              <w:rPr>
                <w:rFonts w:asciiTheme="minorHAnsi" w:hAnsiTheme="minorHAnsi" w:cs="Arial"/>
                <w:b w:val="0"/>
                <w:bCs/>
                <w:sz w:val="20"/>
                <w:szCs w:val="20"/>
                <w:lang w:val="en-GB"/>
              </w:rPr>
            </w:pPr>
            <w:r w:rsidRPr="00BB3271">
              <w:rPr>
                <w:rFonts w:asciiTheme="minorHAnsi" w:hAnsiTheme="minorHAnsi" w:cs="Arial"/>
                <w:b w:val="0"/>
                <w:bCs/>
                <w:sz w:val="20"/>
                <w:szCs w:val="20"/>
                <w:lang w:val="en-GB"/>
              </w:rPr>
              <w:t>1</w:t>
            </w:r>
          </w:p>
        </w:tc>
        <w:tc>
          <w:tcPr>
            <w:tcW w:w="1655" w:type="dxa"/>
            <w:tcBorders>
              <w:top w:val="single" w:sz="4" w:space="0" w:color="auto"/>
              <w:left w:val="single" w:sz="4" w:space="0" w:color="auto"/>
              <w:bottom w:val="single" w:sz="4" w:space="0" w:color="auto"/>
              <w:right w:val="single" w:sz="4" w:space="0" w:color="auto"/>
            </w:tcBorders>
          </w:tcPr>
          <w:p w:rsidR="004C28FF" w:rsidRPr="00BB3271" w:rsidRDefault="004C28FF" w:rsidP="00FE3136">
            <w:pPr>
              <w:pStyle w:val="Tabletext"/>
              <w:spacing w:before="100" w:after="100"/>
              <w:jc w:val="center"/>
              <w:rPr>
                <w:rFonts w:asciiTheme="minorHAnsi" w:hAnsiTheme="minorHAnsi" w:cs="Arial"/>
                <w:b w:val="0"/>
                <w:bCs/>
                <w:sz w:val="20"/>
                <w:szCs w:val="20"/>
                <w:lang w:val="en-GB"/>
              </w:rPr>
            </w:pPr>
            <w:r w:rsidRPr="00BB3271">
              <w:rPr>
                <w:rFonts w:asciiTheme="minorHAnsi" w:hAnsiTheme="minorHAnsi" w:cs="Arial"/>
                <w:b w:val="0"/>
                <w:bCs/>
                <w:sz w:val="20"/>
                <w:szCs w:val="20"/>
                <w:lang w:val="en-GB"/>
              </w:rPr>
              <w:t>2</w:t>
            </w:r>
          </w:p>
        </w:tc>
        <w:tc>
          <w:tcPr>
            <w:tcW w:w="5022" w:type="dxa"/>
            <w:tcBorders>
              <w:top w:val="single" w:sz="4" w:space="0" w:color="auto"/>
              <w:left w:val="single" w:sz="4" w:space="0" w:color="auto"/>
              <w:bottom w:val="single" w:sz="4" w:space="0" w:color="auto"/>
              <w:right w:val="single" w:sz="4" w:space="0" w:color="auto"/>
            </w:tcBorders>
          </w:tcPr>
          <w:p w:rsidR="004C28FF" w:rsidRPr="00BB3271" w:rsidRDefault="004C28FF" w:rsidP="00FE3136">
            <w:pPr>
              <w:pStyle w:val="Tabletext"/>
              <w:spacing w:before="100" w:after="100"/>
              <w:jc w:val="center"/>
              <w:rPr>
                <w:rFonts w:asciiTheme="minorHAnsi" w:hAnsiTheme="minorHAnsi" w:cs="Arial"/>
                <w:b w:val="0"/>
                <w:bCs/>
                <w:sz w:val="20"/>
                <w:szCs w:val="20"/>
                <w:lang w:val="en-GB"/>
              </w:rPr>
            </w:pPr>
            <w:r w:rsidRPr="00BB3271">
              <w:rPr>
                <w:rFonts w:asciiTheme="minorHAnsi" w:hAnsiTheme="minorHAnsi" w:cs="Arial"/>
                <w:b w:val="0"/>
                <w:bCs/>
                <w:sz w:val="20"/>
                <w:szCs w:val="20"/>
                <w:lang w:val="en-GB"/>
              </w:rPr>
              <w:t>3</w:t>
            </w:r>
          </w:p>
        </w:tc>
      </w:tr>
      <w:tr w:rsidR="004C28FF" w:rsidRPr="00A855B7" w:rsidTr="00FE3136">
        <w:trPr>
          <w:cantSplit/>
          <w:trHeight w:val="20"/>
          <w:jc w:val="center"/>
        </w:trPr>
        <w:tc>
          <w:tcPr>
            <w:tcW w:w="2395" w:type="dxa"/>
            <w:tcBorders>
              <w:top w:val="nil"/>
              <w:left w:val="single" w:sz="6" w:space="0" w:color="auto"/>
              <w:right w:val="single" w:sz="4" w:space="0" w:color="auto"/>
            </w:tcBorders>
          </w:tcPr>
          <w:p w:rsidR="004C28FF" w:rsidRPr="00BB3271" w:rsidRDefault="004C28FF" w:rsidP="00FE3136">
            <w:pPr>
              <w:spacing w:before="40" w:after="40"/>
              <w:jc w:val="center"/>
              <w:rPr>
                <w:rFonts w:asciiTheme="minorHAnsi" w:hAnsiTheme="minorHAnsi" w:cs="Arial"/>
                <w:i/>
                <w:lang w:val="fr-FR"/>
              </w:rPr>
            </w:pPr>
            <w:r w:rsidRPr="00BB3271">
              <w:rPr>
                <w:rFonts w:asciiTheme="minorHAnsi" w:hAnsiTheme="minorHAnsi" w:cs="Arial"/>
                <w:i/>
                <w:lang w:val="fr-FR"/>
              </w:rPr>
              <w:t>SÉNÉGAL</w:t>
            </w:r>
          </w:p>
          <w:p w:rsidR="004C28FF" w:rsidRPr="00BB3271" w:rsidRDefault="004C28FF" w:rsidP="00FE3136">
            <w:pPr>
              <w:spacing w:before="40" w:after="40"/>
              <w:jc w:val="center"/>
              <w:rPr>
                <w:rFonts w:asciiTheme="minorHAnsi" w:hAnsiTheme="minorHAnsi" w:cs="Arial"/>
                <w:i/>
                <w:lang w:val="fr-FR"/>
              </w:rPr>
            </w:pPr>
            <w:r w:rsidRPr="00BB3271">
              <w:rPr>
                <w:rFonts w:asciiTheme="minorHAnsi" w:hAnsiTheme="minorHAnsi" w:cs="Arial"/>
                <w:i/>
                <w:lang w:val="fr-FR"/>
              </w:rPr>
              <w:t>SENEGAL</w:t>
            </w:r>
          </w:p>
          <w:p w:rsidR="004C28FF" w:rsidRPr="00BB3271" w:rsidRDefault="004C28FF" w:rsidP="00FE3136">
            <w:pPr>
              <w:spacing w:before="40" w:after="40"/>
              <w:jc w:val="center"/>
              <w:rPr>
                <w:rFonts w:asciiTheme="minorHAnsi" w:hAnsiTheme="minorHAnsi" w:cs="Arial"/>
                <w:i/>
                <w:lang w:val="fr-FR"/>
              </w:rPr>
            </w:pPr>
            <w:r w:rsidRPr="00BB3271">
              <w:rPr>
                <w:rFonts w:asciiTheme="minorHAnsi" w:hAnsiTheme="minorHAnsi" w:cs="Arial"/>
                <w:i/>
                <w:lang w:val="fr-FR"/>
              </w:rPr>
              <w:t>SENEGAL</w:t>
            </w:r>
          </w:p>
        </w:tc>
        <w:tc>
          <w:tcPr>
            <w:tcW w:w="1655" w:type="dxa"/>
            <w:tcBorders>
              <w:top w:val="nil"/>
              <w:left w:val="single" w:sz="4" w:space="0" w:color="auto"/>
              <w:right w:val="single" w:sz="4" w:space="0" w:color="auto"/>
            </w:tcBorders>
          </w:tcPr>
          <w:p w:rsidR="004C28FF" w:rsidRPr="00BB3271" w:rsidRDefault="004C28FF" w:rsidP="00FE3136">
            <w:pPr>
              <w:spacing w:before="40" w:after="40"/>
              <w:jc w:val="center"/>
              <w:rPr>
                <w:rFonts w:asciiTheme="minorHAnsi" w:hAnsiTheme="minorHAnsi" w:cs="Arial"/>
                <w:i/>
                <w:lang w:val="fr-FR"/>
              </w:rPr>
            </w:pPr>
            <w:r w:rsidRPr="00BB3271">
              <w:rPr>
                <w:rFonts w:asciiTheme="minorHAnsi" w:hAnsiTheme="minorHAnsi" w:cs="Arial"/>
                <w:i/>
                <w:lang w:val="fr-FR"/>
              </w:rPr>
              <w:t>608 1</w:t>
            </w:r>
          </w:p>
        </w:tc>
        <w:tc>
          <w:tcPr>
            <w:tcW w:w="5022" w:type="dxa"/>
            <w:tcBorders>
              <w:top w:val="nil"/>
              <w:left w:val="single" w:sz="4" w:space="0" w:color="auto"/>
              <w:right w:val="single" w:sz="4" w:space="0" w:color="auto"/>
            </w:tcBorders>
          </w:tcPr>
          <w:p w:rsidR="004C28FF" w:rsidRPr="00BB3271" w:rsidRDefault="004C28FF" w:rsidP="00FE3136">
            <w:pPr>
              <w:spacing w:before="40" w:after="40"/>
              <w:jc w:val="center"/>
              <w:rPr>
                <w:rFonts w:asciiTheme="minorHAnsi" w:hAnsiTheme="minorHAnsi" w:cs="Arial"/>
                <w:i/>
                <w:lang w:val="fr-FR"/>
              </w:rPr>
            </w:pPr>
            <w:r w:rsidRPr="00BB3271">
              <w:rPr>
                <w:rFonts w:asciiTheme="minorHAnsi" w:hAnsiTheme="minorHAnsi" w:cs="Arial"/>
                <w:lang w:val="fr-FR"/>
              </w:rPr>
              <w:t>SENPAC/Sonatel (Orange)</w:t>
            </w:r>
          </w:p>
        </w:tc>
      </w:tr>
    </w:tbl>
    <w:p w:rsidR="004C28FF" w:rsidRPr="00982E93" w:rsidRDefault="004C28FF" w:rsidP="004C28FF">
      <w:pPr>
        <w:tabs>
          <w:tab w:val="left" w:pos="1134"/>
          <w:tab w:val="left" w:pos="1560"/>
          <w:tab w:val="left" w:pos="2127"/>
        </w:tabs>
        <w:spacing w:before="40"/>
        <w:rPr>
          <w:rFonts w:cs="Arial"/>
          <w:lang w:val="fr-FR"/>
        </w:rPr>
      </w:pPr>
    </w:p>
    <w:p w:rsidR="004C28FF" w:rsidRDefault="004C28FF" w:rsidP="004C28FF">
      <w:pPr>
        <w:tabs>
          <w:tab w:val="left" w:pos="1134"/>
          <w:tab w:val="left" w:pos="1560"/>
          <w:tab w:val="left" w:pos="2127"/>
        </w:tabs>
        <w:spacing w:before="40"/>
        <w:rPr>
          <w:rFonts w:cs="Arial"/>
          <w:sz w:val="18"/>
          <w:szCs w:val="18"/>
          <w:lang w:val="fr-FR"/>
        </w:rPr>
      </w:pPr>
    </w:p>
    <w:p w:rsidR="004C28FF" w:rsidRPr="00DE77D7" w:rsidRDefault="004C28FF" w:rsidP="004C28FF">
      <w:pPr>
        <w:rPr>
          <w:rFonts w:cs="Arial"/>
        </w:rPr>
      </w:pPr>
      <w:r w:rsidRPr="00DE77D7">
        <w:rPr>
          <w:rFonts w:cs="Arial"/>
        </w:rPr>
        <w:t>For further information, please contact:</w:t>
      </w:r>
    </w:p>
    <w:p w:rsidR="004C28FF" w:rsidRPr="00DE77D7" w:rsidRDefault="004C28FF" w:rsidP="004C28FF">
      <w:pPr>
        <w:ind w:left="567" w:hanging="567"/>
        <w:jc w:val="left"/>
        <w:rPr>
          <w:lang w:val="fr-CH"/>
        </w:rPr>
      </w:pPr>
      <w:r w:rsidRPr="00DE77D7">
        <w:rPr>
          <w:lang w:val="en-US"/>
        </w:rPr>
        <w:tab/>
      </w:r>
      <w:r w:rsidRPr="00DE77D7">
        <w:rPr>
          <w:lang w:val="fr-FR"/>
        </w:rPr>
        <w:t xml:space="preserve">Ms Mana AIDARA and Mr Mamadou Ousmane FAYE </w:t>
      </w:r>
      <w:r w:rsidRPr="00DE77D7">
        <w:rPr>
          <w:lang w:val="fr-FR"/>
        </w:rPr>
        <w:br/>
      </w:r>
      <w:r w:rsidRPr="00DE77D7">
        <w:rPr>
          <w:rFonts w:cs="Arial"/>
          <w:lang w:val="fr-FR"/>
        </w:rPr>
        <w:t>Autorité de Régulation des Télécommunications et des Postes (ARTP)</w:t>
      </w:r>
      <w:r w:rsidRPr="00DE77D7">
        <w:rPr>
          <w:rFonts w:cs="Arial"/>
          <w:lang w:val="fr-FR"/>
        </w:rPr>
        <w:br/>
        <w:t>B.P. 14130</w:t>
      </w:r>
      <w:r w:rsidRPr="00DE77D7">
        <w:rPr>
          <w:rFonts w:cs="Arial"/>
          <w:lang w:val="fr-FR"/>
        </w:rPr>
        <w:br/>
        <w:t xml:space="preserve">DAKAR - PEYTAVIN </w:t>
      </w:r>
      <w:r w:rsidRPr="00DE77D7">
        <w:rPr>
          <w:rFonts w:cs="Arial"/>
          <w:lang w:val="fr-FR"/>
        </w:rPr>
        <w:br/>
        <w:t>Senegal</w:t>
      </w:r>
      <w:r w:rsidRPr="00DE77D7">
        <w:rPr>
          <w:rFonts w:cs="Arial"/>
          <w:lang w:val="fr-FR"/>
        </w:rPr>
        <w:br/>
      </w:r>
      <w:r w:rsidRPr="00DE77D7">
        <w:rPr>
          <w:rFonts w:eastAsia="Arial" w:cs="Arial"/>
          <w:w w:val="89"/>
          <w:lang w:val="fr-FR"/>
        </w:rPr>
        <w:t>Tel:</w:t>
      </w:r>
      <w:r w:rsidRPr="00DE77D7">
        <w:rPr>
          <w:rFonts w:eastAsia="Arial" w:cs="Arial"/>
          <w:w w:val="89"/>
          <w:lang w:val="fr-FR"/>
        </w:rPr>
        <w:tab/>
        <w:t>+221</w:t>
      </w:r>
      <w:r w:rsidRPr="00DE77D7">
        <w:rPr>
          <w:rFonts w:eastAsia="Arial" w:cs="Arial"/>
          <w:spacing w:val="-13"/>
          <w:w w:val="89"/>
          <w:lang w:val="fr-FR"/>
        </w:rPr>
        <w:t xml:space="preserve"> </w:t>
      </w:r>
      <w:r w:rsidRPr="00DE77D7">
        <w:rPr>
          <w:rFonts w:eastAsia="Arial" w:cs="Arial"/>
          <w:lang w:val="fr-FR"/>
        </w:rPr>
        <w:t>33</w:t>
      </w:r>
      <w:r w:rsidRPr="00DE77D7">
        <w:rPr>
          <w:rFonts w:eastAsia="Arial" w:cs="Arial"/>
          <w:spacing w:val="-5"/>
          <w:lang w:val="fr-FR"/>
        </w:rPr>
        <w:t xml:space="preserve"> </w:t>
      </w:r>
      <w:r w:rsidRPr="00DE77D7">
        <w:rPr>
          <w:rFonts w:eastAsia="Arial" w:cs="Arial"/>
          <w:lang w:val="fr-FR"/>
        </w:rPr>
        <w:t>869</w:t>
      </w:r>
      <w:r w:rsidRPr="00DE77D7">
        <w:rPr>
          <w:rFonts w:eastAsia="Arial" w:cs="Arial"/>
          <w:spacing w:val="7"/>
          <w:lang w:val="fr-FR"/>
        </w:rPr>
        <w:t xml:space="preserve"> </w:t>
      </w:r>
      <w:r w:rsidRPr="00DE77D7">
        <w:rPr>
          <w:rFonts w:eastAsia="Arial" w:cs="Arial"/>
          <w:lang w:val="fr-FR"/>
        </w:rPr>
        <w:t>0369</w:t>
      </w:r>
      <w:r w:rsidRPr="00DE77D7">
        <w:rPr>
          <w:rFonts w:eastAsia="Arial" w:cs="Arial"/>
          <w:spacing w:val="45"/>
          <w:lang w:val="fr-FR"/>
        </w:rPr>
        <w:t xml:space="preserve"> /</w:t>
      </w:r>
      <w:r w:rsidRPr="00DE77D7">
        <w:rPr>
          <w:rFonts w:eastAsia="Arial" w:cs="Arial"/>
          <w:w w:val="98"/>
          <w:lang w:val="fr-FR"/>
        </w:rPr>
        <w:t>+221</w:t>
      </w:r>
      <w:r w:rsidRPr="00DE77D7">
        <w:rPr>
          <w:rFonts w:eastAsia="Arial" w:cs="Arial"/>
          <w:spacing w:val="-12"/>
          <w:w w:val="98"/>
          <w:lang w:val="fr-FR"/>
        </w:rPr>
        <w:t xml:space="preserve"> </w:t>
      </w:r>
      <w:r w:rsidRPr="00DE77D7">
        <w:rPr>
          <w:rFonts w:eastAsia="Arial" w:cs="Arial"/>
          <w:lang w:val="fr-FR"/>
        </w:rPr>
        <w:t>33</w:t>
      </w:r>
      <w:r w:rsidRPr="00DE77D7">
        <w:rPr>
          <w:rFonts w:eastAsia="Arial" w:cs="Arial"/>
          <w:spacing w:val="-5"/>
          <w:lang w:val="fr-FR"/>
        </w:rPr>
        <w:t xml:space="preserve"> </w:t>
      </w:r>
      <w:r w:rsidRPr="00DE77D7">
        <w:rPr>
          <w:rFonts w:eastAsia="Arial" w:cs="Arial"/>
          <w:lang w:val="fr-FR"/>
        </w:rPr>
        <w:t>869</w:t>
      </w:r>
      <w:r w:rsidRPr="00DE77D7">
        <w:rPr>
          <w:rFonts w:eastAsia="Arial" w:cs="Arial"/>
          <w:spacing w:val="8"/>
          <w:lang w:val="fr-FR"/>
        </w:rPr>
        <w:t xml:space="preserve"> </w:t>
      </w:r>
      <w:r w:rsidRPr="00DE77D7">
        <w:rPr>
          <w:rFonts w:eastAsia="Arial" w:cs="Arial"/>
          <w:lang w:val="fr-FR"/>
        </w:rPr>
        <w:t>03</w:t>
      </w:r>
      <w:r w:rsidRPr="00DE77D7">
        <w:rPr>
          <w:rFonts w:eastAsia="Arial" w:cs="Arial"/>
          <w:spacing w:val="25"/>
          <w:lang w:val="fr-FR"/>
        </w:rPr>
        <w:t xml:space="preserve"> </w:t>
      </w:r>
      <w:r w:rsidRPr="00DE77D7">
        <w:rPr>
          <w:rFonts w:eastAsia="Arial" w:cs="Arial"/>
          <w:w w:val="103"/>
          <w:lang w:val="fr-FR"/>
        </w:rPr>
        <w:t xml:space="preserve">93 </w:t>
      </w:r>
      <w:r w:rsidRPr="00DE77D7">
        <w:rPr>
          <w:rFonts w:eastAsia="Arial" w:cs="Arial"/>
          <w:w w:val="103"/>
          <w:lang w:val="fr-FR"/>
        </w:rPr>
        <w:br/>
      </w:r>
      <w:r w:rsidRPr="00DE77D7">
        <w:rPr>
          <w:rFonts w:eastAsia="Arial" w:cs="Arial"/>
          <w:w w:val="89"/>
          <w:lang w:val="fr-CH"/>
        </w:rPr>
        <w:t>Fax:</w:t>
      </w:r>
      <w:r w:rsidRPr="00DE77D7">
        <w:rPr>
          <w:rFonts w:eastAsia="Arial" w:cs="Arial"/>
          <w:w w:val="89"/>
          <w:lang w:val="fr-CH"/>
        </w:rPr>
        <w:tab/>
        <w:t>+221</w:t>
      </w:r>
      <w:r w:rsidRPr="00DE77D7">
        <w:rPr>
          <w:rFonts w:eastAsia="Arial" w:cs="Arial"/>
          <w:spacing w:val="-13"/>
          <w:w w:val="89"/>
          <w:lang w:val="fr-CH"/>
        </w:rPr>
        <w:t xml:space="preserve"> </w:t>
      </w:r>
      <w:r w:rsidRPr="00DE77D7">
        <w:rPr>
          <w:rFonts w:eastAsia="Arial" w:cs="Arial"/>
          <w:lang w:val="fr-CH"/>
        </w:rPr>
        <w:t>33</w:t>
      </w:r>
      <w:r w:rsidRPr="00DE77D7">
        <w:rPr>
          <w:rFonts w:eastAsia="Arial" w:cs="Arial"/>
          <w:spacing w:val="-5"/>
          <w:lang w:val="fr-CH"/>
        </w:rPr>
        <w:t xml:space="preserve"> </w:t>
      </w:r>
      <w:r w:rsidRPr="00DE77D7">
        <w:rPr>
          <w:rFonts w:eastAsia="Arial" w:cs="Arial"/>
          <w:lang w:val="fr-CH"/>
        </w:rPr>
        <w:t>869</w:t>
      </w:r>
      <w:r w:rsidRPr="00DE77D7">
        <w:rPr>
          <w:rFonts w:eastAsia="Arial" w:cs="Arial"/>
          <w:spacing w:val="7"/>
          <w:lang w:val="fr-CH"/>
        </w:rPr>
        <w:t xml:space="preserve"> </w:t>
      </w:r>
      <w:r w:rsidRPr="00DE77D7">
        <w:rPr>
          <w:rFonts w:eastAsia="Arial" w:cs="Arial"/>
          <w:w w:val="114"/>
          <w:lang w:val="fr-CH"/>
        </w:rPr>
        <w:t xml:space="preserve">0370 </w:t>
      </w:r>
      <w:r w:rsidRPr="00DE77D7">
        <w:rPr>
          <w:rFonts w:eastAsia="Arial" w:cs="Arial"/>
          <w:w w:val="114"/>
          <w:lang w:val="fr-CH"/>
        </w:rPr>
        <w:br/>
      </w:r>
      <w:r w:rsidRPr="00DE77D7">
        <w:rPr>
          <w:rFonts w:eastAsia="Arial"/>
          <w:lang w:val="fr-CH"/>
        </w:rPr>
        <w:t>E-mail:</w:t>
      </w:r>
      <w:r w:rsidRPr="00DE77D7">
        <w:rPr>
          <w:rFonts w:eastAsia="Arial"/>
          <w:lang w:val="fr-CH"/>
        </w:rPr>
        <w:tab/>
      </w:r>
      <w:hyperlink r:id="rId9" w:history="1">
        <w:r w:rsidRPr="00DE77D7">
          <w:rPr>
            <w:rFonts w:eastAsia="Arial"/>
            <w:lang w:val="fr-CH"/>
          </w:rPr>
          <w:t>mana.aidara@artp.sn</w:t>
        </w:r>
      </w:hyperlink>
      <w:r w:rsidRPr="00DE77D7">
        <w:rPr>
          <w:rFonts w:eastAsia="Arial"/>
          <w:lang w:val="fr-CH"/>
        </w:rPr>
        <w:t>;</w:t>
      </w:r>
      <w:r w:rsidRPr="00DE77D7">
        <w:rPr>
          <w:lang w:val="fr-CH"/>
        </w:rPr>
        <w:t xml:space="preserve"> mamadou.faye@artp.sn</w:t>
      </w:r>
    </w:p>
    <w:p w:rsidR="004C28FF" w:rsidRPr="00DE77D7" w:rsidRDefault="004C28FF" w:rsidP="004C28FF">
      <w:pPr>
        <w:rPr>
          <w:lang w:val="fr-CH"/>
        </w:rPr>
      </w:pPr>
    </w:p>
    <w:p w:rsidR="004C28FF" w:rsidRPr="004C28FF" w:rsidRDefault="004C28FF" w:rsidP="004C28F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DE77D7">
        <w:rPr>
          <w:rFonts w:asciiTheme="minorHAnsi" w:hAnsiTheme="minorHAnsi"/>
          <w:lang w:val="fr-CH"/>
        </w:rPr>
        <w:br w:type="page"/>
      </w:r>
    </w:p>
    <w:p w:rsidR="00262078" w:rsidRPr="0010335F" w:rsidRDefault="00262078" w:rsidP="00262078">
      <w:pPr>
        <w:pStyle w:val="Heading20"/>
      </w:pPr>
      <w:bookmarkStart w:id="772" w:name="_Toc333228144"/>
      <w:bookmarkStart w:id="773" w:name="_Toc429469042"/>
      <w:bookmarkStart w:id="774" w:name="_Toc424300239"/>
      <w:bookmarkStart w:id="775" w:name="_Toc423078770"/>
      <w:bookmarkStart w:id="776" w:name="_Toc421783550"/>
      <w:bookmarkStart w:id="777" w:name="_Toc337110339"/>
      <w:bookmarkStart w:id="778" w:name="_Toc436383053"/>
      <w:bookmarkStart w:id="779" w:name="_Toc445368578"/>
      <w:r w:rsidRPr="0010335F">
        <w:lastRenderedPageBreak/>
        <w:t>Telephone Service</w:t>
      </w:r>
      <w:bookmarkEnd w:id="772"/>
      <w:r w:rsidRPr="0010335F">
        <w:br/>
        <w:t>(Recommendation ITU-T E.164)</w:t>
      </w:r>
      <w:bookmarkEnd w:id="773"/>
      <w:bookmarkEnd w:id="774"/>
      <w:bookmarkEnd w:id="775"/>
      <w:bookmarkEnd w:id="776"/>
      <w:bookmarkEnd w:id="777"/>
      <w:bookmarkEnd w:id="778"/>
      <w:bookmarkEnd w:id="779"/>
    </w:p>
    <w:p w:rsidR="00262078" w:rsidRPr="0010335F" w:rsidRDefault="00262078" w:rsidP="00262078">
      <w:pPr>
        <w:tabs>
          <w:tab w:val="left" w:pos="2160"/>
          <w:tab w:val="left" w:pos="2430"/>
        </w:tabs>
        <w:jc w:val="center"/>
      </w:pPr>
      <w:r w:rsidRPr="0010335F">
        <w:t xml:space="preserve">url: </w:t>
      </w:r>
      <w:hyperlink r:id="rId10" w:history="1">
        <w:r w:rsidRPr="0010335F">
          <w:t>www.itu.int/itu-t/inr/nnp</w:t>
        </w:r>
      </w:hyperlink>
    </w:p>
    <w:p w:rsidR="00262078" w:rsidRPr="0010335F" w:rsidRDefault="00262078" w:rsidP="00C44CD9"/>
    <w:p w:rsidR="00262078" w:rsidRPr="0010335F" w:rsidRDefault="00262078" w:rsidP="00C44CD9">
      <w:pPr>
        <w:tabs>
          <w:tab w:val="left" w:pos="1560"/>
          <w:tab w:val="left" w:pos="2127"/>
        </w:tabs>
        <w:spacing w:before="0"/>
        <w:jc w:val="left"/>
        <w:outlineLvl w:val="3"/>
        <w:rPr>
          <w:rFonts w:eastAsia="SimSun" w:cs="Arial"/>
          <w:b/>
          <w:bCs/>
          <w:lang w:eastAsia="zh-CN"/>
        </w:rPr>
      </w:pPr>
      <w:r w:rsidRPr="005C6336">
        <w:rPr>
          <w:rFonts w:cs="Arial"/>
          <w:b/>
        </w:rPr>
        <w:t>Armenia</w:t>
      </w:r>
      <w:r>
        <w:rPr>
          <w:rFonts w:eastAsia="SimSun" w:cs="Arial"/>
          <w:b/>
          <w:bCs/>
          <w:lang w:eastAsia="zh-CN"/>
        </w:rPr>
        <w:fldChar w:fldCharType="begin"/>
      </w:r>
      <w:r>
        <w:instrText xml:space="preserve"> TC "</w:instrText>
      </w:r>
      <w:r w:rsidRPr="0010335F">
        <w:rPr>
          <w:rFonts w:eastAsia="SimSun" w:cs="Arial"/>
          <w:b/>
          <w:bCs/>
          <w:lang w:eastAsia="zh-CN"/>
        </w:rPr>
        <w:instrText>Armenia</w:instrText>
      </w:r>
      <w:r>
        <w:instrText xml:space="preserve">" \f C \l "1" </w:instrText>
      </w:r>
      <w:r>
        <w:rPr>
          <w:rFonts w:eastAsia="SimSun" w:cs="Arial"/>
          <w:b/>
          <w:bCs/>
          <w:lang w:eastAsia="zh-CN"/>
        </w:rPr>
        <w:fldChar w:fldCharType="end"/>
      </w:r>
      <w:r w:rsidRPr="0010335F">
        <w:rPr>
          <w:rFonts w:eastAsia="SimSun" w:cs="Arial"/>
          <w:b/>
          <w:bCs/>
          <w:lang w:eastAsia="zh-CN"/>
        </w:rPr>
        <w:t xml:space="preserve"> (country code +374)</w:t>
      </w:r>
    </w:p>
    <w:p w:rsidR="00262078" w:rsidRPr="0010335F" w:rsidRDefault="00262078" w:rsidP="00C44CD9">
      <w:pPr>
        <w:rPr>
          <w:rFonts w:eastAsia="SimSun"/>
          <w:lang w:eastAsia="zh-CN"/>
        </w:rPr>
      </w:pPr>
      <w:r w:rsidRPr="0010335F">
        <w:rPr>
          <w:rFonts w:eastAsia="SimSun"/>
          <w:lang w:eastAsia="zh-CN"/>
        </w:rPr>
        <w:t>Communication of 21.III.2016:</w:t>
      </w:r>
    </w:p>
    <w:p w:rsidR="00262078" w:rsidRPr="0010335F" w:rsidRDefault="00262078" w:rsidP="00C44CD9">
      <w:pPr>
        <w:overflowPunct/>
        <w:autoSpaceDE/>
        <w:autoSpaceDN/>
        <w:adjustRightInd/>
        <w:spacing w:before="0"/>
        <w:jc w:val="left"/>
        <w:textAlignment w:val="auto"/>
        <w:rPr>
          <w:rFonts w:eastAsia="SimSun" w:cs="Arial"/>
          <w:lang w:eastAsia="zh-CN"/>
        </w:rPr>
      </w:pPr>
    </w:p>
    <w:p w:rsidR="00262078" w:rsidRPr="0010335F" w:rsidRDefault="00262078" w:rsidP="00C44CD9">
      <w:pPr>
        <w:overflowPunct/>
        <w:autoSpaceDE/>
        <w:autoSpaceDN/>
        <w:adjustRightInd/>
        <w:spacing w:before="0"/>
        <w:jc w:val="left"/>
        <w:textAlignment w:val="auto"/>
        <w:rPr>
          <w:rFonts w:eastAsia="SimSun" w:cs="Arial"/>
          <w:lang w:eastAsia="zh-CN"/>
        </w:rPr>
      </w:pPr>
      <w:r w:rsidRPr="0010335F">
        <w:rPr>
          <w:rFonts w:eastAsia="SimSun" w:cs="Arial"/>
          <w:lang w:eastAsia="zh-CN"/>
        </w:rPr>
        <w:t xml:space="preserve">The </w:t>
      </w:r>
      <w:r w:rsidRPr="0010335F">
        <w:rPr>
          <w:rFonts w:eastAsia="SimSun" w:cs="Arial"/>
          <w:i/>
          <w:iCs/>
          <w:lang w:eastAsia="zh-CN"/>
        </w:rPr>
        <w:t>Ministry of Transport and Communication</w:t>
      </w:r>
      <w:r w:rsidRPr="0010335F">
        <w:rPr>
          <w:rFonts w:eastAsia="SimSun" w:cs="Arial"/>
          <w:lang w:eastAsia="zh-CN"/>
        </w:rPr>
        <w:t>, Yerevan</w:t>
      </w:r>
      <w:r>
        <w:rPr>
          <w:rFonts w:eastAsia="SimSun" w:cs="Arial"/>
          <w:lang w:eastAsia="zh-CN"/>
        </w:rPr>
        <w:fldChar w:fldCharType="begin"/>
      </w:r>
      <w:r>
        <w:instrText xml:space="preserve"> TC "</w:instrText>
      </w:r>
      <w:r w:rsidRPr="0010335F">
        <w:rPr>
          <w:rFonts w:eastAsia="SimSun" w:cs="Arial"/>
          <w:i/>
          <w:iCs/>
          <w:lang w:eastAsia="zh-CN"/>
        </w:rPr>
        <w:instrText>Ministry of Transport and Communication</w:instrText>
      </w:r>
      <w:r w:rsidRPr="0010335F">
        <w:rPr>
          <w:rFonts w:eastAsia="SimSun" w:cs="Arial"/>
          <w:lang w:eastAsia="zh-CN"/>
        </w:rPr>
        <w:instrText>, Yerevan</w:instrText>
      </w:r>
      <w:r>
        <w:instrText xml:space="preserve">" \f C \l "1" </w:instrText>
      </w:r>
      <w:r>
        <w:rPr>
          <w:rFonts w:eastAsia="SimSun" w:cs="Arial"/>
          <w:lang w:eastAsia="zh-CN"/>
        </w:rPr>
        <w:fldChar w:fldCharType="end"/>
      </w:r>
      <w:r w:rsidRPr="0010335F">
        <w:rPr>
          <w:rFonts w:eastAsia="SimSun" w:cs="Arial"/>
          <w:lang w:eastAsia="zh-CN"/>
        </w:rPr>
        <w:t>, announces the updated version of National Numbering Plan of Armenia.</w:t>
      </w:r>
    </w:p>
    <w:p w:rsidR="00262078" w:rsidRPr="0010335F" w:rsidRDefault="00262078" w:rsidP="00C44CD9">
      <w:pPr>
        <w:spacing w:before="0"/>
        <w:rPr>
          <w:rFonts w:eastAsia="Calibri"/>
          <w:color w:val="000000"/>
        </w:rPr>
      </w:pPr>
    </w:p>
    <w:p w:rsidR="00262078" w:rsidRPr="0010335F" w:rsidRDefault="00262078" w:rsidP="00C44CD9">
      <w:pPr>
        <w:spacing w:before="0"/>
      </w:pPr>
    </w:p>
    <w:tbl>
      <w:tblPr>
        <w:tblW w:w="9072" w:type="dxa"/>
        <w:tblLook w:val="04A0" w:firstRow="1" w:lastRow="0" w:firstColumn="1" w:lastColumn="0" w:noHBand="0" w:noVBand="1"/>
      </w:tblPr>
      <w:tblGrid>
        <w:gridCol w:w="1460"/>
        <w:gridCol w:w="1933"/>
        <w:gridCol w:w="844"/>
        <w:gridCol w:w="1175"/>
        <w:gridCol w:w="1171"/>
        <w:gridCol w:w="1025"/>
        <w:gridCol w:w="1464"/>
      </w:tblGrid>
      <w:tr w:rsidR="00262078" w:rsidRPr="0010335F" w:rsidTr="00FE3136">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i/>
                <w:iCs/>
                <w:lang w:eastAsia="zh-CN"/>
              </w:rPr>
            </w:pPr>
            <w:r w:rsidRPr="0010335F">
              <w:rPr>
                <w:rFonts w:cs="Arial"/>
                <w:i/>
                <w:iCs/>
                <w:lang w:eastAsia="zh-CN"/>
              </w:rPr>
              <w:t>Marz name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i/>
                <w:iCs/>
                <w:lang w:eastAsia="zh-CN"/>
              </w:rPr>
            </w:pPr>
            <w:r w:rsidRPr="0010335F">
              <w:rPr>
                <w:rFonts w:cs="Arial"/>
                <w:i/>
                <w:iCs/>
                <w:lang w:eastAsia="zh-CN"/>
              </w:rPr>
              <w:t>Destination name</w:t>
            </w:r>
          </w:p>
        </w:tc>
        <w:tc>
          <w:tcPr>
            <w:tcW w:w="549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i/>
                <w:iCs/>
                <w:lang w:eastAsia="zh-CN"/>
              </w:rPr>
            </w:pPr>
            <w:r w:rsidRPr="0010335F">
              <w:rPr>
                <w:rFonts w:cs="Arial"/>
                <w:i/>
                <w:iCs/>
                <w:lang w:eastAsia="zh-CN"/>
              </w:rPr>
              <w:t>Existing N(S)N</w:t>
            </w:r>
          </w:p>
        </w:tc>
      </w:tr>
      <w:tr w:rsidR="00262078" w:rsidRPr="0010335F" w:rsidTr="00FE3136">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2078" w:rsidRPr="0010335F" w:rsidRDefault="00262078" w:rsidP="00FE3136">
            <w:pPr>
              <w:overflowPunct/>
              <w:autoSpaceDE/>
              <w:autoSpaceDN/>
              <w:adjustRightInd/>
              <w:spacing w:before="0"/>
              <w:jc w:val="center"/>
              <w:textAlignment w:val="auto"/>
              <w:rPr>
                <w:rFonts w:cs="Arial"/>
                <w:i/>
                <w:iCs/>
                <w:lang w:eastAsia="zh-C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62078" w:rsidRPr="0010335F" w:rsidRDefault="00262078" w:rsidP="00FE3136">
            <w:pPr>
              <w:overflowPunct/>
              <w:autoSpaceDE/>
              <w:autoSpaceDN/>
              <w:adjustRightInd/>
              <w:spacing w:before="0"/>
              <w:jc w:val="left"/>
              <w:textAlignment w:val="auto"/>
              <w:rPr>
                <w:rFonts w:cs="Arial"/>
                <w:i/>
                <w:iCs/>
                <w:lang w:eastAsia="zh-CN"/>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262078" w:rsidRPr="0010335F" w:rsidRDefault="00262078" w:rsidP="00FE3136">
            <w:pPr>
              <w:overflowPunct/>
              <w:autoSpaceDE/>
              <w:autoSpaceDN/>
              <w:adjustRightInd/>
              <w:spacing w:before="60" w:after="60"/>
              <w:jc w:val="center"/>
              <w:textAlignment w:val="auto"/>
              <w:rPr>
                <w:rFonts w:cs="Arial"/>
                <w:i/>
                <w:iCs/>
                <w:lang w:eastAsia="zh-CN"/>
              </w:rPr>
            </w:pPr>
            <w:r w:rsidRPr="0010335F">
              <w:rPr>
                <w:rFonts w:cs="Arial"/>
                <w:i/>
                <w:iCs/>
                <w:lang w:eastAsia="zh-CN"/>
              </w:rPr>
              <w:t>NDC</w:t>
            </w:r>
          </w:p>
        </w:tc>
        <w:tc>
          <w:tcPr>
            <w:tcW w:w="1138" w:type="dxa"/>
            <w:tcBorders>
              <w:top w:val="single" w:sz="4" w:space="0" w:color="auto"/>
              <w:left w:val="nil"/>
              <w:bottom w:val="single" w:sz="4" w:space="0" w:color="auto"/>
              <w:right w:val="single" w:sz="4" w:space="0" w:color="000000"/>
            </w:tcBorders>
            <w:shd w:val="clear" w:color="auto" w:fill="auto"/>
            <w:vAlign w:val="center"/>
          </w:tcPr>
          <w:p w:rsidR="00262078" w:rsidRPr="0010335F" w:rsidRDefault="00262078" w:rsidP="00FE3136">
            <w:pPr>
              <w:overflowPunct/>
              <w:autoSpaceDE/>
              <w:autoSpaceDN/>
              <w:adjustRightInd/>
              <w:spacing w:before="60" w:after="60"/>
              <w:jc w:val="center"/>
              <w:textAlignment w:val="auto"/>
              <w:rPr>
                <w:rFonts w:cs="Arial"/>
                <w:i/>
                <w:iCs/>
                <w:lang w:eastAsia="zh-CN"/>
              </w:rPr>
            </w:pPr>
            <w:r w:rsidRPr="0010335F">
              <w:rPr>
                <w:rFonts w:cs="Arial"/>
                <w:i/>
                <w:iCs/>
                <w:lang w:eastAsia="zh-CN"/>
              </w:rPr>
              <w:t>Additional digits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262078" w:rsidRPr="0010335F" w:rsidRDefault="00262078" w:rsidP="00FE3136">
            <w:pPr>
              <w:overflowPunct/>
              <w:autoSpaceDE/>
              <w:autoSpaceDN/>
              <w:adjustRightInd/>
              <w:spacing w:before="60" w:after="60"/>
              <w:jc w:val="center"/>
              <w:textAlignment w:val="auto"/>
              <w:rPr>
                <w:rFonts w:cs="Arial"/>
                <w:i/>
                <w:iCs/>
                <w:lang w:val="fr-CH" w:eastAsia="zh-CN"/>
              </w:rPr>
            </w:pPr>
            <w:r w:rsidRPr="0010335F">
              <w:rPr>
                <w:rFonts w:cs="Arial"/>
                <w:i/>
                <w:iCs/>
                <w:lang w:val="fr-CH" w:eastAsia="zh-CN"/>
              </w:rPr>
              <w:t>Inter-regional destination code + SN</w:t>
            </w:r>
          </w:p>
        </w:tc>
      </w:tr>
      <w:tr w:rsidR="00262078" w:rsidRPr="0010335F" w:rsidTr="00FE3136">
        <w:trPr>
          <w:cantSplit/>
          <w:trHeight w:val="284"/>
          <w:tblHeader/>
        </w:trPr>
        <w:tc>
          <w:tcPr>
            <w:tcW w:w="524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i/>
                <w:iCs/>
                <w:lang w:val="fr-CH" w:eastAsia="zh-CN"/>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2078" w:rsidRPr="0010335F" w:rsidRDefault="00262078" w:rsidP="00FE3136">
            <w:pPr>
              <w:overflowPunct/>
              <w:autoSpaceDE/>
              <w:autoSpaceDN/>
              <w:adjustRightInd/>
              <w:spacing w:before="0"/>
              <w:jc w:val="center"/>
              <w:textAlignment w:val="auto"/>
              <w:rPr>
                <w:rFonts w:cs="Arial"/>
                <w:i/>
                <w:iCs/>
                <w:lang w:eastAsia="zh-CN"/>
              </w:rPr>
            </w:pPr>
            <w:r w:rsidRPr="0010335F">
              <w:rPr>
                <w:rFonts w:cs="Arial"/>
                <w:i/>
                <w:iCs/>
                <w:lang w:eastAsia="zh-CN"/>
              </w:rPr>
              <w:t xml:space="preserve">Geographic numbers for </w:t>
            </w:r>
            <w:r w:rsidRPr="0010335F">
              <w:rPr>
                <w:rFonts w:cs="Arial"/>
                <w:i/>
                <w:iCs/>
                <w:lang w:eastAsia="zh-CN"/>
              </w:rPr>
              <w:br/>
              <w:t>fixed telephony services</w:t>
            </w:r>
          </w:p>
        </w:tc>
      </w:tr>
      <w:tr w:rsidR="00262078" w:rsidRPr="0010335F" w:rsidTr="00FE3136">
        <w:trPr>
          <w:cantSplit/>
          <w:trHeight w:val="284"/>
          <w:tblHeader/>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i/>
                <w:iCs/>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i/>
                <w:iCs/>
                <w:lang w:eastAsia="zh-CN"/>
              </w:rPr>
            </w:pPr>
            <w:r w:rsidRPr="0010335F">
              <w:rPr>
                <w:rFonts w:cs="Arial"/>
                <w:i/>
                <w:iCs/>
                <w:lang w:eastAsia="zh-CN"/>
              </w:rPr>
              <w:t>ArmenTel (Beeline)</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i/>
                <w:iCs/>
                <w:lang w:eastAsia="zh-CN"/>
              </w:rPr>
            </w:pPr>
            <w:r w:rsidRPr="0010335F">
              <w:rPr>
                <w:rFonts w:cs="Arial"/>
                <w:i/>
                <w:iCs/>
                <w:lang w:eastAsia="zh-CN"/>
              </w:rPr>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i/>
                <w:iCs/>
                <w:lang w:eastAsia="zh-CN"/>
              </w:rPr>
            </w:pPr>
            <w:r w:rsidRPr="0010335F">
              <w:rPr>
                <w:rFonts w:cs="Arial"/>
                <w:i/>
                <w:iCs/>
                <w:lang w:eastAsia="zh-CN"/>
              </w:rPr>
              <w:t>GNC-Alfa (Rostelecom)</w:t>
            </w:r>
          </w:p>
        </w:tc>
      </w:tr>
      <w:tr w:rsidR="00262078" w:rsidRPr="0010335F" w:rsidTr="00262078">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1872" w:type="dxa"/>
            <w:tcBorders>
              <w:top w:val="nil"/>
              <w:left w:val="nil"/>
              <w:bottom w:val="single" w:sz="4" w:space="0" w:color="auto"/>
              <w:right w:val="nil"/>
            </w:tcBorders>
            <w:shd w:val="clear" w:color="auto" w:fill="D9D9D9" w:themeFill="background1" w:themeFillShade="D9"/>
            <w:noWrap/>
            <w:vAlign w:val="center"/>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single" w:sz="4" w:space="0" w:color="auto"/>
              <w:right w:val="nil"/>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tcBorders>
              <w:top w:val="nil"/>
              <w:left w:val="nil"/>
              <w:bottom w:val="single" w:sz="4" w:space="0" w:color="auto"/>
              <w:right w:val="nil"/>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center"/>
              <w:textAlignment w:val="auto"/>
              <w:rPr>
                <w:rFonts w:cs="Arial"/>
                <w:lang w:eastAsia="zh-CN"/>
              </w:rPr>
            </w:pPr>
          </w:p>
        </w:tc>
        <w:tc>
          <w:tcPr>
            <w:tcW w:w="1134" w:type="dxa"/>
            <w:tcBorders>
              <w:top w:val="nil"/>
              <w:left w:val="nil"/>
              <w:bottom w:val="single" w:sz="4" w:space="0" w:color="auto"/>
              <w:right w:val="nil"/>
            </w:tcBorders>
            <w:shd w:val="clear" w:color="auto" w:fill="D9D9D9" w:themeFill="background1" w:themeFillShade="D9"/>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992" w:type="dxa"/>
            <w:tcBorders>
              <w:top w:val="nil"/>
              <w:left w:val="nil"/>
              <w:bottom w:val="single" w:sz="4" w:space="0" w:color="auto"/>
              <w:right w:val="nil"/>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tcBorders>
              <w:top w:val="nil"/>
              <w:left w:val="nil"/>
              <w:bottom w:val="single" w:sz="4" w:space="0" w:color="auto"/>
              <w:right w:val="nil"/>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Yerevan</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Telephone Exchanges</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10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11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2xxxxx, 3xxxxx, 4xxxxx, 5xxxxx, 6xxxxx, 7xxxxx, 8xxxxx, 9xxxxx</w:t>
            </w:r>
          </w:p>
        </w:tc>
        <w:tc>
          <w:tcPr>
            <w:tcW w:w="1418" w:type="dxa"/>
            <w:tcBorders>
              <w:top w:val="single" w:sz="4" w:space="0" w:color="auto"/>
              <w:left w:val="nil"/>
              <w:bottom w:val="nil"/>
              <w:right w:val="nil"/>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12</w:t>
            </w:r>
          </w:p>
        </w:tc>
        <w:tc>
          <w:tcPr>
            <w:tcW w:w="113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nil"/>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single" w:sz="4" w:space="0" w:color="auto"/>
              <w:right w:val="nil"/>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2xxxxx, </w:t>
            </w:r>
            <w:r w:rsidR="009975DA">
              <w:rPr>
                <w:rFonts w:cs="Arial"/>
                <w:lang w:eastAsia="zh-CN"/>
              </w:rPr>
              <w:br/>
            </w:r>
            <w:r w:rsidRPr="0010335F">
              <w:rPr>
                <w:rFonts w:cs="Arial"/>
                <w:lang w:eastAsia="zh-CN"/>
              </w:rPr>
              <w:t xml:space="preserve">3xxxxx, </w:t>
            </w:r>
            <w:r w:rsidR="009975DA">
              <w:rPr>
                <w:rFonts w:cs="Arial"/>
                <w:lang w:eastAsia="zh-CN"/>
              </w:rPr>
              <w:br/>
            </w:r>
            <w:r w:rsidRPr="0010335F">
              <w:rPr>
                <w:rFonts w:cs="Arial"/>
                <w:lang w:eastAsia="zh-CN"/>
              </w:rPr>
              <w:t xml:space="preserve">4xxxxx, </w:t>
            </w:r>
            <w:r w:rsidR="009975DA">
              <w:rPr>
                <w:rFonts w:cs="Arial"/>
                <w:lang w:eastAsia="zh-CN"/>
              </w:rPr>
              <w:br/>
            </w:r>
            <w:r w:rsidRPr="0010335F">
              <w:rPr>
                <w:rFonts w:cs="Arial"/>
                <w:lang w:eastAsia="zh-CN"/>
              </w:rPr>
              <w:t xml:space="preserve">5xxxxx, </w:t>
            </w:r>
            <w:r w:rsidR="009975DA">
              <w:rPr>
                <w:rFonts w:cs="Arial"/>
                <w:lang w:eastAsia="zh-CN"/>
              </w:rPr>
              <w:br/>
            </w:r>
            <w:r w:rsidRPr="0010335F">
              <w:rPr>
                <w:rFonts w:cs="Arial"/>
                <w:lang w:eastAsia="zh-CN"/>
              </w:rPr>
              <w:t xml:space="preserve">6xxxxx, </w:t>
            </w:r>
            <w:r w:rsidR="009975DA">
              <w:rPr>
                <w:rFonts w:cs="Arial"/>
                <w:lang w:eastAsia="zh-CN"/>
              </w:rPr>
              <w:br/>
            </w:r>
            <w:r w:rsidRPr="0010335F">
              <w:rPr>
                <w:rFonts w:cs="Arial"/>
                <w:lang w:eastAsia="zh-CN"/>
              </w:rPr>
              <w:t xml:space="preserve">7xxxxx, </w:t>
            </w:r>
            <w:r w:rsidR="009975DA">
              <w:rPr>
                <w:rFonts w:cs="Arial"/>
                <w:lang w:eastAsia="zh-CN"/>
              </w:rPr>
              <w:br/>
            </w:r>
            <w:r w:rsidRPr="0010335F">
              <w:rPr>
                <w:rFonts w:cs="Arial"/>
                <w:lang w:eastAsia="zh-CN"/>
              </w:rPr>
              <w:t xml:space="preserve">8xxxxx, </w:t>
            </w:r>
            <w:r w:rsidRPr="0010335F">
              <w:rPr>
                <w:rFonts w:cs="Arial"/>
                <w:lang w:eastAsia="zh-CN"/>
              </w:rPr>
              <w:br/>
              <w:t>9xxxxx</w:t>
            </w:r>
          </w:p>
        </w:tc>
      </w:tr>
      <w:tr w:rsidR="00262078" w:rsidRPr="0010335F" w:rsidTr="00262078">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nil"/>
              <w:left w:val="nil"/>
              <w:bottom w:val="single" w:sz="4" w:space="0" w:color="auto"/>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single" w:sz="4" w:space="0" w:color="auto"/>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single" w:sz="4" w:space="0" w:color="auto"/>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single" w:sz="4" w:space="0" w:color="auto"/>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Kotayk</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Abovyan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222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7xxxx, </w:t>
            </w:r>
            <w:r w:rsidRPr="0010335F">
              <w:rPr>
                <w:rFonts w:cs="Arial"/>
                <w:lang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5xxxx</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Arzni</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94xxx</w:t>
            </w:r>
          </w:p>
        </w:tc>
        <w:tc>
          <w:tcPr>
            <w:tcW w:w="992"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Arinj</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98xxx</w:t>
            </w:r>
          </w:p>
        </w:tc>
        <w:tc>
          <w:tcPr>
            <w:tcW w:w="992"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Geghashen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97xxx</w:t>
            </w:r>
          </w:p>
        </w:tc>
        <w:tc>
          <w:tcPr>
            <w:tcW w:w="992"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Abovyan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Hrazdan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223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w:t>
            </w:r>
            <w:r w:rsidRPr="0010335F">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70xxx, 71xxx, 72xxx, 73xxx, 74xxx</w:t>
            </w:r>
          </w:p>
        </w:tc>
        <w:tc>
          <w:tcPr>
            <w:tcW w:w="141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810xx, </w:t>
            </w:r>
            <w:r w:rsidRPr="0010335F">
              <w:rPr>
                <w:rFonts w:cs="Arial"/>
                <w:lang w:eastAsia="zh-CN"/>
              </w:rPr>
              <w:br/>
              <w:t xml:space="preserve">811xx, </w:t>
            </w:r>
            <w:r w:rsidRPr="0010335F">
              <w:rPr>
                <w:rFonts w:cs="Arial"/>
                <w:lang w:eastAsia="zh-CN"/>
              </w:rPr>
              <w:br/>
              <w:t xml:space="preserve">812xx, </w:t>
            </w:r>
            <w:r w:rsidRPr="0010335F">
              <w:rPr>
                <w:rFonts w:cs="Arial"/>
                <w:lang w:eastAsia="zh-CN"/>
              </w:rPr>
              <w:br/>
              <w:t xml:space="preserve">813xx, </w:t>
            </w:r>
            <w:r w:rsidRPr="0010335F">
              <w:rPr>
                <w:rFonts w:cs="Arial"/>
                <w:lang w:eastAsia="zh-CN"/>
              </w:rPr>
              <w:br/>
              <w:t>814xx</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Tsaghkadzor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5xxxx</w:t>
            </w:r>
          </w:p>
        </w:tc>
        <w:tc>
          <w:tcPr>
            <w:tcW w:w="992" w:type="dxa"/>
            <w:tcBorders>
              <w:top w:val="nil"/>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75xxx, 76xxx, 77xxx, 78xxx, 79xxx</w:t>
            </w:r>
          </w:p>
        </w:tc>
        <w:tc>
          <w:tcPr>
            <w:tcW w:w="1418" w:type="dxa"/>
            <w:tcBorders>
              <w:top w:val="nil"/>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815xx, </w:t>
            </w:r>
            <w:r w:rsidRPr="0010335F">
              <w:rPr>
                <w:rFonts w:cs="Arial"/>
                <w:lang w:eastAsia="zh-CN"/>
              </w:rPr>
              <w:br/>
              <w:t xml:space="preserve">816xx, </w:t>
            </w:r>
            <w:r w:rsidRPr="0010335F">
              <w:rPr>
                <w:rFonts w:cs="Arial"/>
                <w:lang w:eastAsia="zh-CN"/>
              </w:rPr>
              <w:br/>
              <w:t xml:space="preserve">817xx, </w:t>
            </w:r>
            <w:r w:rsidRPr="0010335F">
              <w:rPr>
                <w:rFonts w:cs="Arial"/>
                <w:lang w:eastAsia="zh-CN"/>
              </w:rPr>
              <w:br/>
              <w:t xml:space="preserve">818xx, </w:t>
            </w:r>
            <w:r w:rsidRPr="0010335F">
              <w:rPr>
                <w:rFonts w:cs="Arial"/>
                <w:lang w:eastAsia="zh-CN"/>
              </w:rPr>
              <w:br/>
              <w:t>819xx</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Hrazdan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Charentsavan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226</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4xxxx, </w:t>
            </w:r>
            <w:r w:rsidRPr="0010335F">
              <w:rPr>
                <w:rFonts w:cs="Arial"/>
                <w:lang w:eastAsia="zh-CN"/>
              </w:rPr>
              <w:br/>
              <w:t>7xxxx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Charentsavan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Eghvard</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224</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nil"/>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5xxxx, </w:t>
            </w:r>
            <w:r w:rsidRPr="0010335F">
              <w:rPr>
                <w:rFonts w:cs="Arial"/>
                <w:lang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7xxxx</w:t>
            </w:r>
          </w:p>
        </w:tc>
        <w:tc>
          <w:tcPr>
            <w:tcW w:w="141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810xx, </w:t>
            </w:r>
            <w:r w:rsidRPr="0010335F">
              <w:rPr>
                <w:rFonts w:cs="Arial"/>
                <w:lang w:eastAsia="zh-CN"/>
              </w:rPr>
              <w:br/>
              <w:t xml:space="preserve">811xx, </w:t>
            </w:r>
            <w:r w:rsidRPr="0010335F">
              <w:rPr>
                <w:rFonts w:cs="Arial"/>
                <w:lang w:eastAsia="zh-CN"/>
              </w:rPr>
              <w:br/>
              <w:t xml:space="preserve">812xx, </w:t>
            </w:r>
            <w:r w:rsidRPr="0010335F">
              <w:rPr>
                <w:rFonts w:cs="Arial"/>
                <w:lang w:eastAsia="zh-CN"/>
              </w:rPr>
              <w:br/>
              <w:t xml:space="preserve">813xx, </w:t>
            </w:r>
            <w:r w:rsidRPr="0010335F">
              <w:rPr>
                <w:rFonts w:cs="Arial"/>
                <w:lang w:eastAsia="zh-CN"/>
              </w:rPr>
              <w:br/>
              <w:t>814xx</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Nor-Hachn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single" w:sz="4" w:space="0" w:color="auto"/>
              <w:left w:val="nil"/>
              <w:bottom w:val="nil"/>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992"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tcBorders>
              <w:top w:val="nil"/>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815xx, </w:t>
            </w:r>
            <w:r w:rsidRPr="0010335F">
              <w:rPr>
                <w:rFonts w:cs="Arial"/>
                <w:lang w:eastAsia="zh-CN"/>
              </w:rPr>
              <w:br/>
              <w:t xml:space="preserve">816xx, </w:t>
            </w:r>
            <w:r w:rsidRPr="0010335F">
              <w:rPr>
                <w:rFonts w:cs="Arial"/>
                <w:lang w:eastAsia="zh-CN"/>
              </w:rPr>
              <w:br/>
              <w:t xml:space="preserve">817xx, </w:t>
            </w:r>
            <w:r w:rsidRPr="0010335F">
              <w:rPr>
                <w:rFonts w:cs="Arial"/>
                <w:lang w:eastAsia="zh-CN"/>
              </w:rPr>
              <w:br/>
              <w:t xml:space="preserve">818xx, </w:t>
            </w:r>
            <w:r w:rsidRPr="0010335F">
              <w:rPr>
                <w:rFonts w:cs="Arial"/>
                <w:lang w:eastAsia="zh-CN"/>
              </w:rPr>
              <w:br/>
              <w:t>819xx</w:t>
            </w:r>
          </w:p>
        </w:tc>
      </w:tr>
      <w:tr w:rsidR="00262078" w:rsidRPr="0010335F" w:rsidTr="00FE31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Eghvard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262078">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Armavir</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Echmiadzin</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231</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4xxxx, 5xxxx, </w:t>
            </w:r>
            <w:r w:rsidRPr="0010335F">
              <w:rPr>
                <w:rFonts w:cs="Arial"/>
                <w:lang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w:t>
            </w:r>
          </w:p>
        </w:tc>
        <w:tc>
          <w:tcPr>
            <w:tcW w:w="1418" w:type="dxa"/>
            <w:tcBorders>
              <w:top w:val="single" w:sz="4" w:space="0" w:color="auto"/>
              <w:left w:val="nil"/>
              <w:bottom w:val="nil"/>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810xx, </w:t>
            </w:r>
            <w:r w:rsidRPr="0010335F">
              <w:rPr>
                <w:rFonts w:cs="Arial"/>
                <w:lang w:eastAsia="zh-CN"/>
              </w:rPr>
              <w:br/>
              <w:t xml:space="preserve">811xx, </w:t>
            </w:r>
            <w:r w:rsidRPr="0010335F">
              <w:rPr>
                <w:rFonts w:cs="Arial"/>
                <w:lang w:eastAsia="zh-CN"/>
              </w:rPr>
              <w:br/>
              <w:t xml:space="preserve">812xx, </w:t>
            </w:r>
            <w:r w:rsidRPr="0010335F">
              <w:rPr>
                <w:rFonts w:cs="Arial"/>
                <w:lang w:eastAsia="zh-CN"/>
              </w:rPr>
              <w:br/>
              <w:t xml:space="preserve">813xx, </w:t>
            </w:r>
            <w:r w:rsidRPr="0010335F">
              <w:rPr>
                <w:rFonts w:cs="Arial"/>
                <w:lang w:eastAsia="zh-CN"/>
              </w:rPr>
              <w:br/>
              <w:t xml:space="preserve">814xx, </w:t>
            </w:r>
            <w:r w:rsidRPr="0010335F">
              <w:rPr>
                <w:rFonts w:cs="Arial"/>
                <w:lang w:eastAsia="zh-CN"/>
              </w:rPr>
              <w:br/>
              <w:t xml:space="preserve">815xx, </w:t>
            </w:r>
            <w:r w:rsidRPr="0010335F">
              <w:rPr>
                <w:rFonts w:cs="Arial"/>
                <w:lang w:eastAsia="zh-CN"/>
              </w:rPr>
              <w:br/>
              <w:t>816xx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Zvartnots</w:t>
            </w: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tcBorders>
              <w:top w:val="single" w:sz="4" w:space="0" w:color="auto"/>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817xx, </w:t>
            </w:r>
            <w:r w:rsidRPr="0010335F">
              <w:rPr>
                <w:rFonts w:cs="Arial"/>
                <w:lang w:eastAsia="zh-CN"/>
              </w:rPr>
              <w:br/>
              <w:t xml:space="preserve">818xx, </w:t>
            </w:r>
            <w:r w:rsidRPr="0010335F">
              <w:rPr>
                <w:rFonts w:cs="Arial"/>
                <w:lang w:eastAsia="zh-CN"/>
              </w:rPr>
              <w:br/>
              <w:t>819xx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Echmiadzin CDMA</w:t>
            </w: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Armavir</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237</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5xxxx, 7xxxx, </w:t>
            </w:r>
            <w:r w:rsidRPr="0010335F">
              <w:rPr>
                <w:rFonts w:cs="Arial"/>
                <w:lang w:eastAsia="zh-CN"/>
              </w:rPr>
              <w:br/>
              <w:t xml:space="preserve">9xxxx  </w:t>
            </w:r>
          </w:p>
        </w:tc>
        <w:tc>
          <w:tcPr>
            <w:tcW w:w="99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40xxx, 41xxx, 42xxx, 43xxx, 44xxx, 45xxx, 46xxx</w:t>
            </w:r>
          </w:p>
        </w:tc>
        <w:tc>
          <w:tcPr>
            <w:tcW w:w="1418" w:type="dxa"/>
            <w:tcBorders>
              <w:top w:val="nil"/>
              <w:left w:val="nil"/>
              <w:bottom w:val="nil"/>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810xx, </w:t>
            </w:r>
            <w:r w:rsidRPr="0010335F">
              <w:rPr>
                <w:rFonts w:cs="Arial"/>
                <w:lang w:eastAsia="zh-CN"/>
              </w:rPr>
              <w:br/>
              <w:t xml:space="preserve">811xx, </w:t>
            </w:r>
            <w:r w:rsidRPr="0010335F">
              <w:rPr>
                <w:rFonts w:cs="Arial"/>
                <w:lang w:eastAsia="zh-CN"/>
              </w:rPr>
              <w:br/>
              <w:t xml:space="preserve">812xx, </w:t>
            </w:r>
            <w:r w:rsidRPr="0010335F">
              <w:rPr>
                <w:rFonts w:cs="Arial"/>
                <w:lang w:eastAsia="zh-CN"/>
              </w:rPr>
              <w:br/>
              <w:t xml:space="preserve">813xx, </w:t>
            </w:r>
            <w:r w:rsidRPr="0010335F">
              <w:rPr>
                <w:rFonts w:cs="Arial"/>
                <w:lang w:eastAsia="zh-CN"/>
              </w:rPr>
              <w:br/>
              <w:t xml:space="preserve">814xx, </w:t>
            </w:r>
            <w:r w:rsidRPr="0010335F">
              <w:rPr>
                <w:rFonts w:cs="Arial"/>
                <w:lang w:eastAsia="zh-CN"/>
              </w:rPr>
              <w:br/>
              <w:t xml:space="preserve">815xx, </w:t>
            </w:r>
            <w:r w:rsidRPr="0010335F">
              <w:rPr>
                <w:rFonts w:cs="Arial"/>
                <w:lang w:eastAsia="zh-CN"/>
              </w:rPr>
              <w:br/>
              <w:t>816xx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Metsamor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47xxx, 48xxx, 49xxx</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817xx, </w:t>
            </w:r>
            <w:r w:rsidRPr="0010335F">
              <w:rPr>
                <w:rFonts w:cs="Arial"/>
                <w:lang w:eastAsia="zh-CN"/>
              </w:rPr>
              <w:br/>
              <w:t xml:space="preserve">818xx, </w:t>
            </w:r>
            <w:r w:rsidRPr="0010335F">
              <w:rPr>
                <w:rFonts w:cs="Arial"/>
                <w:lang w:eastAsia="zh-CN"/>
              </w:rPr>
              <w:br/>
              <w:t>819xx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v. Armavir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71xxx</w:t>
            </w:r>
          </w:p>
        </w:tc>
        <w:tc>
          <w:tcPr>
            <w:tcW w:w="992"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Bambakashat</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79xxx</w:t>
            </w:r>
          </w:p>
        </w:tc>
        <w:tc>
          <w:tcPr>
            <w:tcW w:w="992"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Mrgashat</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72xxx</w:t>
            </w:r>
          </w:p>
        </w:tc>
        <w:tc>
          <w:tcPr>
            <w:tcW w:w="992"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Nalbandyan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92xxx</w:t>
            </w:r>
          </w:p>
        </w:tc>
        <w:tc>
          <w:tcPr>
            <w:tcW w:w="992"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Tandzyt</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96xxx</w:t>
            </w:r>
          </w:p>
        </w:tc>
        <w:tc>
          <w:tcPr>
            <w:tcW w:w="992"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Armavir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Baghramian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233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7xxxx, </w:t>
            </w:r>
            <w:r w:rsidRPr="0010335F">
              <w:rPr>
                <w:rFonts w:cs="Arial"/>
                <w:lang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Myasnikian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74xxx</w:t>
            </w:r>
          </w:p>
        </w:tc>
        <w:tc>
          <w:tcPr>
            <w:tcW w:w="992"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Baghramian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nil"/>
              <w:right w:val="nil"/>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262078">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single" w:sz="4" w:space="0" w:color="auto"/>
              <w:left w:val="nil"/>
              <w:bottom w:val="nil"/>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single" w:sz="4" w:space="0" w:color="auto"/>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Ararat</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Vedi</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234</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8xxxx, </w:t>
            </w:r>
            <w:r w:rsidRPr="0010335F">
              <w:rPr>
                <w:rFonts w:cs="Arial"/>
                <w:lang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70xxx, 71xxx, 72xxx, 73xxx, 74xxx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510xx, </w:t>
            </w:r>
            <w:r w:rsidRPr="0010335F">
              <w:rPr>
                <w:rFonts w:cs="Arial"/>
                <w:lang w:eastAsia="zh-CN"/>
              </w:rPr>
              <w:br/>
              <w:t xml:space="preserve">511xx, </w:t>
            </w:r>
            <w:r w:rsidRPr="0010335F">
              <w:rPr>
                <w:rFonts w:cs="Arial"/>
                <w:lang w:eastAsia="zh-CN"/>
              </w:rPr>
              <w:br/>
              <w:t xml:space="preserve">512xx, </w:t>
            </w:r>
            <w:r w:rsidRPr="0010335F">
              <w:rPr>
                <w:rFonts w:cs="Arial"/>
                <w:lang w:eastAsia="zh-CN"/>
              </w:rPr>
              <w:br/>
              <w:t xml:space="preserve">513xx, </w:t>
            </w:r>
            <w:r w:rsidRPr="0010335F">
              <w:rPr>
                <w:rFonts w:cs="Arial"/>
                <w:lang w:eastAsia="zh-CN"/>
              </w:rPr>
              <w:br/>
              <w:t>514xx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Ararat</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75xxx, 76xxx, 77xxx, 78xxx, 79xxx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515xx, </w:t>
            </w:r>
            <w:r w:rsidRPr="0010335F">
              <w:rPr>
                <w:rFonts w:cs="Arial"/>
                <w:lang w:eastAsia="zh-CN"/>
              </w:rPr>
              <w:br/>
              <w:t xml:space="preserve">516xx, </w:t>
            </w:r>
            <w:r w:rsidRPr="0010335F">
              <w:rPr>
                <w:rFonts w:cs="Arial"/>
                <w:lang w:eastAsia="zh-CN"/>
              </w:rPr>
              <w:br/>
              <w:t xml:space="preserve">517xx, </w:t>
            </w:r>
            <w:r w:rsidRPr="0010335F">
              <w:rPr>
                <w:rFonts w:cs="Arial"/>
                <w:lang w:eastAsia="zh-CN"/>
              </w:rPr>
              <w:br/>
              <w:t xml:space="preserve">518xx, </w:t>
            </w:r>
            <w:r w:rsidRPr="0010335F">
              <w:rPr>
                <w:rFonts w:cs="Arial"/>
                <w:lang w:eastAsia="zh-CN"/>
              </w:rPr>
              <w:br/>
              <w:t>519xx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Urtsadzor</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Vedi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Ararat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Artashat</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235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5xxxx, 7xxxx, </w:t>
            </w:r>
            <w:r w:rsidRPr="0010335F">
              <w:rPr>
                <w:rFonts w:cs="Arial"/>
                <w:lang w:eastAsia="zh-CN"/>
              </w:rPr>
              <w:br/>
              <w:t xml:space="preserve">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Norashen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Artashat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Masis</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236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w:t>
            </w:r>
            <w:r w:rsidRPr="0010335F">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Masis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262078">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Aragatsotn</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Ashtarak</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232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w:t>
            </w:r>
            <w:r w:rsidRPr="0010335F">
              <w:rPr>
                <w:rFonts w:cs="Arial"/>
                <w:lang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Byurakan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Ohanavan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Ashtarak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Talin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249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7xxxx, </w:t>
            </w:r>
            <w:r w:rsidRPr="0010335F">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Aragats</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Katnaghbyur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Mastara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Talin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Aparan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252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w:t>
            </w:r>
            <w:r w:rsidRPr="0010335F">
              <w:rPr>
                <w:rFonts w:cs="Arial"/>
                <w:lang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Artavan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95xxx</w:t>
            </w:r>
          </w:p>
        </w:tc>
        <w:tc>
          <w:tcPr>
            <w:tcW w:w="992"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Quchak</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91xxx</w:t>
            </w:r>
          </w:p>
        </w:tc>
        <w:tc>
          <w:tcPr>
            <w:tcW w:w="992"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nil"/>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Aparan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418"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Tsaghkahovit</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257</w:t>
            </w: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w:t>
            </w:r>
          </w:p>
        </w:tc>
        <w:tc>
          <w:tcPr>
            <w:tcW w:w="992" w:type="dxa"/>
            <w:vMerge/>
            <w:tcBorders>
              <w:top w:val="single" w:sz="4" w:space="0" w:color="auto"/>
              <w:left w:val="single" w:sz="4" w:space="0" w:color="auto"/>
              <w:bottom w:val="single" w:sz="4" w:space="0" w:color="000000"/>
              <w:right w:val="nil"/>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single" w:sz="4" w:space="0" w:color="000000"/>
              <w:right w:val="nil"/>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Tsaghkahovit region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w:t>
            </w:r>
          </w:p>
        </w:tc>
        <w:tc>
          <w:tcPr>
            <w:tcW w:w="992" w:type="dxa"/>
            <w:tcBorders>
              <w:top w:val="nil"/>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tcBorders>
              <w:top w:val="nil"/>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Tsaghkahovit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262078">
        <w:trPr>
          <w:cantSplit/>
          <w:trHeight w:val="284"/>
        </w:trPr>
        <w:tc>
          <w:tcPr>
            <w:tcW w:w="1413" w:type="dxa"/>
            <w:tcBorders>
              <w:top w:val="nil"/>
              <w:left w:val="nil"/>
              <w:bottom w:val="single" w:sz="4" w:space="0" w:color="auto"/>
            </w:tcBorders>
            <w:shd w:val="clear" w:color="auto" w:fill="D9D9D9" w:themeFill="background1" w:themeFillShade="D9"/>
            <w:noWrap/>
            <w:vAlign w:val="center"/>
          </w:tcPr>
          <w:p w:rsidR="00262078" w:rsidRPr="0010335F" w:rsidRDefault="00262078" w:rsidP="00FE3136">
            <w:pPr>
              <w:pageBreakBefore/>
              <w:overflowPunct/>
              <w:autoSpaceDE/>
              <w:autoSpaceDN/>
              <w:adjustRightInd/>
              <w:spacing w:before="0"/>
              <w:jc w:val="center"/>
              <w:textAlignment w:val="auto"/>
              <w:rPr>
                <w:rFonts w:cs="Arial"/>
                <w:lang w:eastAsia="zh-CN"/>
              </w:rPr>
            </w:pPr>
          </w:p>
        </w:tc>
        <w:tc>
          <w:tcPr>
            <w:tcW w:w="1872" w:type="dxa"/>
            <w:tcBorders>
              <w:top w:val="nil"/>
              <w:bottom w:val="single" w:sz="4" w:space="0" w:color="auto"/>
            </w:tcBorders>
            <w:shd w:val="clear" w:color="auto" w:fill="D9D9D9" w:themeFill="background1" w:themeFillShade="D9"/>
            <w:noWrap/>
            <w:vAlign w:val="center"/>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bottom w:val="single" w:sz="4" w:space="0" w:color="auto"/>
            </w:tcBorders>
            <w:shd w:val="clear" w:color="auto" w:fill="D9D9D9" w:themeFill="background1" w:themeFillShade="D9"/>
            <w:noWrap/>
            <w:vAlign w:val="center"/>
          </w:tcPr>
          <w:p w:rsidR="00262078" w:rsidRPr="0010335F" w:rsidRDefault="00262078" w:rsidP="00FE3136">
            <w:pPr>
              <w:overflowPunct/>
              <w:autoSpaceDE/>
              <w:autoSpaceDN/>
              <w:adjustRightInd/>
              <w:spacing w:before="0"/>
              <w:jc w:val="center"/>
              <w:textAlignment w:val="auto"/>
              <w:rPr>
                <w:rFonts w:cs="Arial"/>
                <w:lang w:eastAsia="zh-CN"/>
              </w:rPr>
            </w:pPr>
          </w:p>
        </w:tc>
        <w:tc>
          <w:tcPr>
            <w:tcW w:w="1138" w:type="dxa"/>
            <w:tcBorders>
              <w:top w:val="nil"/>
              <w:bottom w:val="single" w:sz="4" w:space="0" w:color="auto"/>
            </w:tcBorders>
            <w:shd w:val="clear" w:color="auto" w:fill="D9D9D9" w:themeFill="background1" w:themeFillShade="D9"/>
            <w:noWrap/>
            <w:vAlign w:val="center"/>
          </w:tcPr>
          <w:p w:rsidR="00262078" w:rsidRPr="0010335F" w:rsidRDefault="00262078" w:rsidP="00FE3136">
            <w:pPr>
              <w:overflowPunct/>
              <w:autoSpaceDE/>
              <w:autoSpaceDN/>
              <w:adjustRightInd/>
              <w:spacing w:before="0"/>
              <w:jc w:val="center"/>
              <w:textAlignment w:val="auto"/>
              <w:rPr>
                <w:rFonts w:cs="Arial"/>
                <w:lang w:eastAsia="zh-CN"/>
              </w:rPr>
            </w:pPr>
          </w:p>
        </w:tc>
        <w:tc>
          <w:tcPr>
            <w:tcW w:w="1134" w:type="dxa"/>
            <w:tcBorders>
              <w:top w:val="nil"/>
              <w:bottom w:val="single" w:sz="4" w:space="0" w:color="auto"/>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992" w:type="dxa"/>
            <w:tcBorders>
              <w:top w:val="nil"/>
              <w:bottom w:val="single" w:sz="4" w:space="0" w:color="auto"/>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tcBorders>
              <w:top w:val="nil"/>
              <w:bottom w:val="single" w:sz="4" w:space="0" w:color="auto"/>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Shirak</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Gyumri</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312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w:t>
            </w:r>
            <w:r w:rsidRPr="0010335F">
              <w:rPr>
                <w:rFonts w:cs="Arial"/>
                <w:lang w:eastAsia="zh-CN"/>
              </w:rPr>
              <w:br/>
              <w:t>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9xxxx</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850xx, </w:t>
            </w:r>
            <w:r w:rsidRPr="0010335F">
              <w:rPr>
                <w:rFonts w:cs="Arial"/>
                <w:lang w:eastAsia="zh-CN"/>
              </w:rPr>
              <w:br/>
              <w:t xml:space="preserve">851xx, </w:t>
            </w:r>
            <w:r w:rsidRPr="0010335F">
              <w:rPr>
                <w:rFonts w:cs="Arial"/>
                <w:lang w:eastAsia="zh-CN"/>
              </w:rPr>
              <w:br/>
              <w:t xml:space="preserve">852xx, </w:t>
            </w:r>
            <w:r w:rsidRPr="0010335F">
              <w:rPr>
                <w:rFonts w:cs="Arial"/>
                <w:lang w:eastAsia="zh-CN"/>
              </w:rPr>
              <w:br/>
              <w:t xml:space="preserve">853xx, </w:t>
            </w:r>
            <w:r w:rsidRPr="0010335F">
              <w:rPr>
                <w:rFonts w:cs="Arial"/>
                <w:lang w:eastAsia="zh-CN"/>
              </w:rPr>
              <w:br/>
              <w:t xml:space="preserve">854xx, </w:t>
            </w:r>
            <w:r w:rsidRPr="0010335F">
              <w:rPr>
                <w:rFonts w:cs="Arial"/>
                <w:lang w:eastAsia="zh-CN"/>
              </w:rPr>
              <w:br/>
              <w:t xml:space="preserve">855xx, </w:t>
            </w:r>
            <w:r w:rsidRPr="0010335F">
              <w:rPr>
                <w:rFonts w:cs="Arial"/>
                <w:lang w:eastAsia="zh-CN"/>
              </w:rPr>
              <w:br/>
              <w:t xml:space="preserve">856xx, </w:t>
            </w:r>
            <w:r w:rsidRPr="0010335F">
              <w:rPr>
                <w:rFonts w:cs="Arial"/>
                <w:lang w:eastAsia="zh-CN"/>
              </w:rPr>
              <w:br/>
              <w:t xml:space="preserve">857xx, </w:t>
            </w:r>
            <w:r w:rsidRPr="0010335F">
              <w:rPr>
                <w:rFonts w:cs="Arial"/>
                <w:lang w:eastAsia="zh-CN"/>
              </w:rPr>
              <w:br/>
              <w:t>858xx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Akhurian region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80xxx, 81xxx, 82xxx, 83xxx, 84xxx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859xx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Gyumri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Ashotsk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245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Ashotsk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Amasia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246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Amasia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Maralik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242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w:t>
            </w:r>
            <w:r w:rsidRPr="0010335F">
              <w:rPr>
                <w:rFonts w:cs="Arial"/>
                <w:lang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Sarnaghbyur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31xxx</w:t>
            </w:r>
          </w:p>
        </w:tc>
        <w:tc>
          <w:tcPr>
            <w:tcW w:w="992"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Maralik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Artik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244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5xxxx, </w:t>
            </w:r>
            <w:r w:rsidRPr="0010335F">
              <w:rPr>
                <w:rFonts w:cs="Arial"/>
                <w:lang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Panik</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92xxx</w:t>
            </w:r>
          </w:p>
        </w:tc>
        <w:tc>
          <w:tcPr>
            <w:tcW w:w="992"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Artik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Arapi</w:t>
            </w:r>
          </w:p>
        </w:tc>
        <w:tc>
          <w:tcPr>
            <w:tcW w:w="817"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9975DA">
            <w:pPr>
              <w:overflowPunct/>
              <w:autoSpaceDE/>
              <w:autoSpaceDN/>
              <w:adjustRightInd/>
              <w:spacing w:before="0"/>
              <w:jc w:val="center"/>
              <w:textAlignment w:val="auto"/>
              <w:rPr>
                <w:rFonts w:cs="Arial"/>
                <w:lang w:eastAsia="zh-CN"/>
              </w:rPr>
            </w:pPr>
            <w:r w:rsidRPr="0010335F">
              <w:rPr>
                <w:rFonts w:cs="Arial"/>
                <w:lang w:eastAsia="zh-CN"/>
              </w:rPr>
              <w:t>243</w:t>
            </w:r>
          </w:p>
        </w:tc>
        <w:tc>
          <w:tcPr>
            <w:tcW w:w="113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00</w:t>
            </w: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5xx, </w:t>
            </w:r>
            <w:r w:rsidRPr="0010335F">
              <w:rPr>
                <w:rFonts w:cs="Arial"/>
                <w:lang w:eastAsia="zh-CN"/>
              </w:rPr>
              <w:br/>
              <w:t>6xx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262078">
        <w:trPr>
          <w:cantSplit/>
          <w:trHeight w:val="284"/>
        </w:trPr>
        <w:tc>
          <w:tcPr>
            <w:tcW w:w="1413" w:type="dxa"/>
            <w:tcBorders>
              <w:top w:val="single" w:sz="4" w:space="0" w:color="auto"/>
              <w:left w:val="nil"/>
              <w:bottom w:val="single" w:sz="4" w:space="0" w:color="auto"/>
            </w:tcBorders>
            <w:shd w:val="clear" w:color="auto" w:fill="D9D9D9" w:themeFill="background1" w:themeFillShade="D9"/>
            <w:noWrap/>
            <w:vAlign w:val="center"/>
          </w:tcPr>
          <w:p w:rsidR="00262078" w:rsidRPr="0010335F" w:rsidRDefault="00262078" w:rsidP="00FE3136">
            <w:pPr>
              <w:pageBreakBefore/>
              <w:overflowPunct/>
              <w:autoSpaceDE/>
              <w:autoSpaceDN/>
              <w:adjustRightInd/>
              <w:spacing w:before="0"/>
              <w:jc w:val="center"/>
              <w:textAlignment w:val="auto"/>
              <w:rPr>
                <w:rFonts w:cs="Arial"/>
                <w:lang w:eastAsia="zh-CN"/>
              </w:rPr>
            </w:pPr>
          </w:p>
        </w:tc>
        <w:tc>
          <w:tcPr>
            <w:tcW w:w="1872" w:type="dxa"/>
            <w:tcBorders>
              <w:top w:val="single" w:sz="4" w:space="0" w:color="auto"/>
              <w:left w:val="nil"/>
              <w:bottom w:val="single" w:sz="4" w:space="0" w:color="auto"/>
            </w:tcBorders>
            <w:shd w:val="clear" w:color="auto" w:fill="D9D9D9" w:themeFill="background1" w:themeFillShade="D9"/>
            <w:noWrap/>
            <w:vAlign w:val="center"/>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single" w:sz="4" w:space="0" w:color="auto"/>
              <w:right w:val="nil"/>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center"/>
              <w:textAlignment w:val="auto"/>
              <w:rPr>
                <w:rFonts w:cs="Arial"/>
                <w:lang w:eastAsia="zh-CN"/>
              </w:rPr>
            </w:pPr>
          </w:p>
        </w:tc>
        <w:tc>
          <w:tcPr>
            <w:tcW w:w="1138" w:type="dxa"/>
            <w:tcBorders>
              <w:top w:val="nil"/>
              <w:left w:val="nil"/>
              <w:bottom w:val="single" w:sz="4" w:space="0" w:color="auto"/>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center"/>
              <w:textAlignment w:val="auto"/>
              <w:rPr>
                <w:rFonts w:cs="Arial"/>
                <w:lang w:eastAsia="zh-CN"/>
              </w:rPr>
            </w:pPr>
          </w:p>
        </w:tc>
        <w:tc>
          <w:tcPr>
            <w:tcW w:w="1134" w:type="dxa"/>
            <w:tcBorders>
              <w:top w:val="nil"/>
              <w:bottom w:val="single" w:sz="4" w:space="0" w:color="auto"/>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992" w:type="dxa"/>
            <w:tcBorders>
              <w:top w:val="nil"/>
              <w:bottom w:val="single" w:sz="4" w:space="0" w:color="auto"/>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tcBorders>
              <w:top w:val="nil"/>
              <w:bottom w:val="single" w:sz="4" w:space="0" w:color="auto"/>
              <w:right w:val="nil"/>
            </w:tcBorders>
            <w:shd w:val="clear" w:color="auto" w:fill="D9D9D9" w:themeFill="background1" w:themeFillShade="D9"/>
            <w:noWrap/>
            <w:vAlign w:val="bottom"/>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Lori</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Vanadzor</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322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7xxxx</w:t>
            </w:r>
          </w:p>
        </w:tc>
        <w:tc>
          <w:tcPr>
            <w:tcW w:w="1418" w:type="dxa"/>
            <w:tcBorders>
              <w:top w:val="single" w:sz="4" w:space="0" w:color="auto"/>
              <w:left w:val="nil"/>
              <w:bottom w:val="nil"/>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Vanadzor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Spitak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255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Spitak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Alaverdi</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253</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7xxxx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Akhtala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Tumanyan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Alaverdi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Tashir</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254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Metsavan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Tashir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Stepanavan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256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Stepanavan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262078">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 xml:space="preserve">Gegharkunik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Sevan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Sevan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Martuni</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4xxxx, 5xxxx, 7xxxx, </w:t>
            </w:r>
            <w:r w:rsidRPr="0010335F">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Vardenik</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Martuni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Gavar</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w:t>
            </w:r>
            <w:r w:rsidRPr="0010335F">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Gavar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Vardenis</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7xxxx, </w:t>
            </w:r>
            <w:r w:rsidRPr="0010335F">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Vardenis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Chambarak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w:t>
            </w:r>
            <w:r w:rsidRPr="0010335F">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Vahan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Chambarak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262078">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Tavush</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Ijevan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263</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3xxxx, 4xxxx, 7xxxx, </w:t>
            </w:r>
            <w:r w:rsidRPr="0010335F">
              <w:rPr>
                <w:rFonts w:cs="Arial"/>
                <w:lang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Aygehovit</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Achajur</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Ijevan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Berd</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5xxxx, 7xxxx, </w:t>
            </w:r>
            <w:r w:rsidRPr="0010335F">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Mosesgegh</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Navur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Norashen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Berd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Noyemberian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5xxxx, 7xxxx, </w:t>
            </w:r>
            <w:r w:rsidRPr="0010335F">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Voskepar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Koti</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Koghb</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Noyemberian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Dilijan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268</w:t>
            </w: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w:t>
            </w:r>
            <w:r w:rsidRPr="0010335F">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Haghartsin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Teghut</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left"/>
              <w:textAlignment w:val="auto"/>
              <w:rPr>
                <w:rFonts w:cs="Arial"/>
                <w:color w:val="000000"/>
                <w:lang w:eastAsia="zh-CN"/>
              </w:rPr>
            </w:pPr>
            <w:r w:rsidRPr="0010335F">
              <w:rPr>
                <w:rFonts w:cs="Arial"/>
                <w:color w:val="000000"/>
                <w:lang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Dilijan (4 digits)</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Dilijan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262078">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Vayots dzor</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Yeghegnadzor</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281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5xxxx, </w:t>
            </w:r>
            <w:r w:rsidRPr="0010335F">
              <w:rPr>
                <w:rFonts w:cs="Arial"/>
                <w:lang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Malishka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Shatin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Yeghegnadzor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Vaik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282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Vaik region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Vaik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Jermuk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287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w:t>
            </w:r>
            <w:r w:rsidRPr="0010335F">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Gndevaz</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Jermuk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262078">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pageBreakBefore/>
              <w:overflowPunct/>
              <w:autoSpaceDE/>
              <w:autoSpaceDN/>
              <w:adjustRightInd/>
              <w:spacing w:before="0"/>
              <w:jc w:val="left"/>
              <w:textAlignment w:val="auto"/>
              <w:rPr>
                <w:rFonts w:cs="Arial"/>
                <w:lang w:eastAsia="zh-CN"/>
              </w:rPr>
            </w:pPr>
            <w:r w:rsidRPr="0010335F">
              <w:rPr>
                <w:rFonts w:cs="Arial"/>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overflowPunct/>
              <w:autoSpaceDE/>
              <w:autoSpaceDN/>
              <w:adjustRightInd/>
              <w:spacing w:before="0"/>
              <w:jc w:val="center"/>
              <w:textAlignment w:val="auto"/>
              <w:rPr>
                <w:rFonts w:cs="Arial"/>
                <w:b/>
                <w:bCs/>
                <w:lang w:eastAsia="zh-CN"/>
              </w:rPr>
            </w:pPr>
            <w:r w:rsidRPr="0010335F">
              <w:rPr>
                <w:rFonts w:cs="Arial"/>
                <w:b/>
                <w:bCs/>
                <w:lang w:eastAsia="zh-CN"/>
              </w:rPr>
              <w:t>Syunik</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Sisian region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283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7xxxx, 8xxxx, </w:t>
            </w:r>
            <w:r w:rsidRPr="0010335F">
              <w:rPr>
                <w:rFonts w:cs="Arial"/>
                <w:lang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Sisian (4 digits)</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418"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Sisian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Goris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284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3xxxx, 4xxxx, </w:t>
            </w:r>
            <w:r w:rsidRPr="0010335F">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5xxxx</w:t>
            </w:r>
          </w:p>
        </w:tc>
        <w:tc>
          <w:tcPr>
            <w:tcW w:w="1418"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81xxx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Goris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000000" w:fill="FFFFFF"/>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Kapan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285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2xxxx, 5xxxx, </w:t>
            </w:r>
            <w:r w:rsidRPr="0010335F">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40xxx, 41xxx, 42xxx, 43xxx, 44xxx</w:t>
            </w:r>
          </w:p>
        </w:tc>
        <w:tc>
          <w:tcPr>
            <w:tcW w:w="141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810xx, </w:t>
            </w:r>
            <w:r w:rsidRPr="0010335F">
              <w:rPr>
                <w:rFonts w:cs="Arial"/>
                <w:lang w:eastAsia="zh-CN"/>
              </w:rPr>
              <w:br/>
              <w:t xml:space="preserve">811xx, </w:t>
            </w:r>
            <w:r w:rsidRPr="0010335F">
              <w:rPr>
                <w:rFonts w:cs="Arial"/>
                <w:lang w:eastAsia="zh-CN"/>
              </w:rPr>
              <w:br/>
              <w:t xml:space="preserve">812xx, </w:t>
            </w:r>
            <w:r w:rsidRPr="0010335F">
              <w:rPr>
                <w:rFonts w:cs="Arial"/>
                <w:lang w:eastAsia="zh-CN"/>
              </w:rPr>
              <w:br/>
              <w:t xml:space="preserve">813xx, </w:t>
            </w:r>
            <w:r w:rsidRPr="0010335F">
              <w:rPr>
                <w:rFonts w:cs="Arial"/>
                <w:lang w:eastAsia="zh-CN"/>
              </w:rPr>
              <w:br/>
              <w:t>814xx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Kajaran</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000000" w:fill="FFFFFF"/>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45xxx, 46xxx, 47xxx, 48xxx, 49xxx</w:t>
            </w:r>
          </w:p>
        </w:tc>
        <w:tc>
          <w:tcPr>
            <w:tcW w:w="141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815xx, </w:t>
            </w:r>
            <w:r w:rsidRPr="0010335F">
              <w:rPr>
                <w:rFonts w:cs="Arial"/>
                <w:lang w:eastAsia="zh-CN"/>
              </w:rPr>
              <w:br/>
              <w:t xml:space="preserve">816xx, </w:t>
            </w:r>
            <w:r w:rsidRPr="0010335F">
              <w:rPr>
                <w:rFonts w:cs="Arial"/>
                <w:lang w:eastAsia="zh-CN"/>
              </w:rPr>
              <w:br/>
              <w:t xml:space="preserve">817xx, </w:t>
            </w:r>
            <w:r w:rsidRPr="0010335F">
              <w:rPr>
                <w:rFonts w:cs="Arial"/>
                <w:lang w:eastAsia="zh-CN"/>
              </w:rPr>
              <w:br/>
              <w:t xml:space="preserve">818xx, </w:t>
            </w:r>
            <w:r w:rsidRPr="0010335F">
              <w:rPr>
                <w:rFonts w:cs="Arial"/>
                <w:lang w:eastAsia="zh-CN"/>
              </w:rPr>
              <w:br/>
              <w:t>819xx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Kapan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r w:rsidRPr="0010335F">
              <w:rPr>
                <w:rFonts w:cs="Arial"/>
                <w:b/>
                <w:bCs/>
                <w:lang w:eastAsia="zh-CN"/>
              </w:rPr>
              <w:t>Meghri</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286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4xxxx, </w:t>
            </w:r>
            <w:r w:rsidRPr="0010335F">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3xxxx</w:t>
            </w:r>
          </w:p>
        </w:tc>
        <w:tc>
          <w:tcPr>
            <w:tcW w:w="1418"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810xx, </w:t>
            </w:r>
            <w:r w:rsidRPr="0010335F">
              <w:rPr>
                <w:rFonts w:cs="Arial"/>
                <w:lang w:eastAsia="zh-CN"/>
              </w:rPr>
              <w:br/>
              <w:t xml:space="preserve">811xx, </w:t>
            </w:r>
            <w:r w:rsidRPr="0010335F">
              <w:rPr>
                <w:rFonts w:cs="Arial"/>
                <w:lang w:eastAsia="zh-CN"/>
              </w:rPr>
              <w:br/>
              <w:t xml:space="preserve">812xx, </w:t>
            </w:r>
            <w:r w:rsidRPr="0010335F">
              <w:rPr>
                <w:rFonts w:cs="Arial"/>
                <w:lang w:eastAsia="zh-CN"/>
              </w:rPr>
              <w:br/>
              <w:t xml:space="preserve">813xx, </w:t>
            </w:r>
            <w:r w:rsidRPr="0010335F">
              <w:rPr>
                <w:rFonts w:cs="Arial"/>
                <w:lang w:eastAsia="zh-CN"/>
              </w:rPr>
              <w:br/>
              <w:t>814xx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Agarak</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5xxxx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xml:space="preserve">815xx, </w:t>
            </w:r>
            <w:r w:rsidRPr="0010335F">
              <w:rPr>
                <w:rFonts w:cs="Arial"/>
                <w:lang w:eastAsia="zh-CN"/>
              </w:rPr>
              <w:br/>
              <w:t xml:space="preserve">816xx, </w:t>
            </w:r>
            <w:r w:rsidRPr="0010335F">
              <w:rPr>
                <w:rFonts w:cs="Arial"/>
                <w:lang w:eastAsia="zh-CN"/>
              </w:rPr>
              <w:br/>
              <w:t xml:space="preserve">817xx, </w:t>
            </w:r>
            <w:r w:rsidRPr="0010335F">
              <w:rPr>
                <w:rFonts w:cs="Arial"/>
                <w:lang w:eastAsia="zh-CN"/>
              </w:rPr>
              <w:br/>
              <w:t xml:space="preserve">818xx, </w:t>
            </w:r>
            <w:r w:rsidRPr="0010335F">
              <w:rPr>
                <w:rFonts w:cs="Arial"/>
                <w:lang w:eastAsia="zh-CN"/>
              </w:rPr>
              <w:br/>
              <w:t>819xx</w:t>
            </w: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Shvanidzor</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r>
      <w:tr w:rsidR="00262078" w:rsidRPr="0010335F" w:rsidTr="00FE31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b/>
                <w:bCs/>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Meghri CDMA</w:t>
            </w:r>
          </w:p>
        </w:tc>
        <w:tc>
          <w:tcPr>
            <w:tcW w:w="817"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r w:rsidR="00262078" w:rsidRPr="0010335F" w:rsidTr="00FE3136">
        <w:trPr>
          <w:cantSplit/>
          <w:trHeight w:val="284"/>
        </w:trPr>
        <w:tc>
          <w:tcPr>
            <w:tcW w:w="1413" w:type="dxa"/>
            <w:tcBorders>
              <w:top w:val="nil"/>
              <w:left w:val="nil"/>
              <w:bottom w:val="nil"/>
              <w:right w:val="nil"/>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872" w:type="dxa"/>
            <w:tcBorders>
              <w:top w:val="nil"/>
              <w:left w:val="nil"/>
              <w:bottom w:val="nil"/>
              <w:right w:val="nil"/>
            </w:tcBorders>
            <w:shd w:val="clear" w:color="auto" w:fill="auto"/>
            <w:noWrap/>
            <w:vAlign w:val="center"/>
            <w:hideMark/>
          </w:tcPr>
          <w:p w:rsidR="00262078" w:rsidRPr="0010335F" w:rsidRDefault="00262078" w:rsidP="00FE3136">
            <w:pPr>
              <w:overflowPunct/>
              <w:autoSpaceDE/>
              <w:autoSpaceDN/>
              <w:adjustRightInd/>
              <w:spacing w:before="0"/>
              <w:jc w:val="left"/>
              <w:textAlignment w:val="auto"/>
              <w:rPr>
                <w:rFonts w:cs="Arial"/>
                <w:lang w:eastAsia="zh-CN"/>
              </w:rPr>
            </w:pPr>
          </w:p>
        </w:tc>
        <w:tc>
          <w:tcPr>
            <w:tcW w:w="817" w:type="dxa"/>
            <w:tcBorders>
              <w:top w:val="nil"/>
              <w:left w:val="nil"/>
              <w:bottom w:val="nil"/>
              <w:right w:val="nil"/>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138" w:type="dxa"/>
            <w:tcBorders>
              <w:top w:val="nil"/>
              <w:left w:val="nil"/>
              <w:bottom w:val="nil"/>
              <w:right w:val="nil"/>
            </w:tcBorders>
            <w:shd w:val="clear" w:color="auto" w:fill="auto"/>
            <w:noWrap/>
            <w:vAlign w:val="bottom"/>
            <w:hideMark/>
          </w:tcPr>
          <w:p w:rsidR="00262078" w:rsidRPr="0010335F" w:rsidRDefault="00262078" w:rsidP="00FE3136">
            <w:pPr>
              <w:overflowPunct/>
              <w:autoSpaceDE/>
              <w:autoSpaceDN/>
              <w:adjustRightInd/>
              <w:spacing w:before="0"/>
              <w:jc w:val="center"/>
              <w:textAlignment w:val="auto"/>
              <w:rPr>
                <w:rFonts w:cs="Arial"/>
                <w:lang w:eastAsia="zh-CN"/>
              </w:rPr>
            </w:pPr>
            <w:r w:rsidRPr="0010335F">
              <w:rPr>
                <w:rFonts w:cs="Arial"/>
                <w:lang w:eastAsia="zh-CN"/>
              </w:rPr>
              <w:t> </w:t>
            </w:r>
          </w:p>
        </w:tc>
        <w:tc>
          <w:tcPr>
            <w:tcW w:w="1134" w:type="dxa"/>
            <w:tcBorders>
              <w:top w:val="nil"/>
              <w:left w:val="nil"/>
              <w:bottom w:val="nil"/>
              <w:right w:val="nil"/>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992" w:type="dxa"/>
            <w:tcBorders>
              <w:top w:val="nil"/>
              <w:left w:val="nil"/>
              <w:bottom w:val="nil"/>
              <w:right w:val="nil"/>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c>
          <w:tcPr>
            <w:tcW w:w="1418" w:type="dxa"/>
            <w:tcBorders>
              <w:top w:val="nil"/>
              <w:left w:val="nil"/>
              <w:bottom w:val="nil"/>
              <w:right w:val="nil"/>
            </w:tcBorders>
            <w:shd w:val="clear" w:color="auto" w:fill="auto"/>
            <w:noWrap/>
            <w:vAlign w:val="bottom"/>
            <w:hideMark/>
          </w:tcPr>
          <w:p w:rsidR="00262078" w:rsidRPr="0010335F" w:rsidRDefault="00262078" w:rsidP="00FE3136">
            <w:pPr>
              <w:overflowPunct/>
              <w:autoSpaceDE/>
              <w:autoSpaceDN/>
              <w:adjustRightInd/>
              <w:spacing w:before="0"/>
              <w:jc w:val="left"/>
              <w:textAlignment w:val="auto"/>
              <w:rPr>
                <w:rFonts w:cs="Arial"/>
                <w:lang w:eastAsia="zh-CN"/>
              </w:rPr>
            </w:pPr>
            <w:r w:rsidRPr="0010335F">
              <w:rPr>
                <w:rFonts w:cs="Arial"/>
                <w:lang w:eastAsia="zh-CN"/>
              </w:rPr>
              <w:t> </w:t>
            </w:r>
          </w:p>
        </w:tc>
      </w:tr>
    </w:tbl>
    <w:p w:rsidR="00262078" w:rsidRPr="0010335F" w:rsidRDefault="00262078" w:rsidP="00262078">
      <w:pPr>
        <w:spacing w:before="0"/>
      </w:pPr>
    </w:p>
    <w:p w:rsidR="00262078" w:rsidRPr="0010335F" w:rsidRDefault="00262078" w:rsidP="00262078">
      <w:pPr>
        <w:spacing w:before="0"/>
      </w:pPr>
    </w:p>
    <w:p w:rsidR="00262078" w:rsidRPr="0010335F" w:rsidRDefault="00262078" w:rsidP="00262078">
      <w:pPr>
        <w:overflowPunct/>
        <w:autoSpaceDE/>
        <w:autoSpaceDN/>
        <w:adjustRightInd/>
        <w:spacing w:before="0"/>
        <w:jc w:val="left"/>
        <w:textAlignment w:val="auto"/>
        <w:rPr>
          <w:rFonts w:eastAsia="SimSun" w:cs="Arial"/>
          <w:lang w:eastAsia="zh-CN"/>
        </w:rPr>
      </w:pPr>
      <w:r w:rsidRPr="0010335F">
        <w:rPr>
          <w:rFonts w:eastAsia="SimSun" w:cs="Arial"/>
          <w:lang w:eastAsia="zh-CN"/>
        </w:rPr>
        <w:br w:type="page"/>
      </w:r>
    </w:p>
    <w:p w:rsidR="00262078" w:rsidRPr="0010335F" w:rsidRDefault="00262078" w:rsidP="00262078">
      <w:pPr>
        <w:overflowPunct/>
        <w:autoSpaceDE/>
        <w:autoSpaceDN/>
        <w:adjustRightInd/>
        <w:spacing w:before="0"/>
        <w:jc w:val="left"/>
        <w:textAlignment w:val="auto"/>
        <w:rPr>
          <w:rFonts w:eastAsia="SimSun" w:cs="Arial"/>
          <w:lang w:eastAsia="zh-CN"/>
        </w:rPr>
      </w:pPr>
    </w:p>
    <w:tbl>
      <w:tblPr>
        <w:tblW w:w="9209" w:type="dxa"/>
        <w:tblLook w:val="04A0" w:firstRow="1" w:lastRow="0" w:firstColumn="1" w:lastColumn="0" w:noHBand="0" w:noVBand="1"/>
      </w:tblPr>
      <w:tblGrid>
        <w:gridCol w:w="2263"/>
        <w:gridCol w:w="2694"/>
        <w:gridCol w:w="992"/>
        <w:gridCol w:w="1134"/>
        <w:gridCol w:w="2126"/>
      </w:tblGrid>
      <w:tr w:rsidR="00262078" w:rsidRPr="0010335F" w:rsidTr="00FE3136">
        <w:trPr>
          <w:trHeight w:val="284"/>
        </w:trPr>
        <w:tc>
          <w:tcPr>
            <w:tcW w:w="2263" w:type="dxa"/>
            <w:vMerge w:val="restart"/>
            <w:tcBorders>
              <w:top w:val="single" w:sz="4" w:space="0" w:color="auto"/>
              <w:left w:val="single" w:sz="4" w:space="0" w:color="auto"/>
              <w:right w:val="single" w:sz="4" w:space="0" w:color="auto"/>
            </w:tcBorders>
            <w:shd w:val="clear" w:color="auto" w:fill="auto"/>
            <w:vAlign w:val="center"/>
          </w:tcPr>
          <w:p w:rsidR="00262078" w:rsidRPr="0010335F" w:rsidRDefault="00262078" w:rsidP="00FE3136">
            <w:pPr>
              <w:keepNext/>
              <w:overflowPunct/>
              <w:autoSpaceDE/>
              <w:autoSpaceDN/>
              <w:adjustRightInd/>
              <w:spacing w:before="0"/>
              <w:jc w:val="center"/>
              <w:textAlignment w:val="auto"/>
              <w:rPr>
                <w:rFonts w:cs="Arial"/>
                <w:i/>
                <w:iCs/>
                <w:lang w:eastAsia="zh-CN"/>
              </w:rPr>
            </w:pPr>
          </w:p>
        </w:tc>
        <w:tc>
          <w:tcPr>
            <w:tcW w:w="2694" w:type="dxa"/>
            <w:vMerge w:val="restart"/>
            <w:tcBorders>
              <w:top w:val="single" w:sz="4" w:space="0" w:color="auto"/>
              <w:left w:val="nil"/>
              <w:right w:val="single" w:sz="4" w:space="0" w:color="auto"/>
            </w:tcBorders>
            <w:shd w:val="clear" w:color="auto" w:fill="auto"/>
            <w:vAlign w:val="center"/>
          </w:tcPr>
          <w:p w:rsidR="00262078" w:rsidRPr="0010335F" w:rsidRDefault="00262078" w:rsidP="00FE3136">
            <w:pPr>
              <w:keepNext/>
              <w:overflowPunct/>
              <w:autoSpaceDE/>
              <w:autoSpaceDN/>
              <w:adjustRightInd/>
              <w:spacing w:before="0"/>
              <w:jc w:val="left"/>
              <w:textAlignment w:val="auto"/>
              <w:rPr>
                <w:rFonts w:cs="Arial"/>
                <w:i/>
                <w:iCs/>
                <w:lang w:eastAsia="zh-CN"/>
              </w:rPr>
            </w:pPr>
          </w:p>
        </w:tc>
        <w:tc>
          <w:tcPr>
            <w:tcW w:w="4252" w:type="dxa"/>
            <w:gridSpan w:val="3"/>
            <w:tcBorders>
              <w:top w:val="single" w:sz="4" w:space="0" w:color="auto"/>
              <w:left w:val="nil"/>
              <w:bottom w:val="single" w:sz="4" w:space="0" w:color="auto"/>
              <w:right w:val="single" w:sz="4" w:space="0" w:color="auto"/>
            </w:tcBorders>
            <w:shd w:val="clear" w:color="auto" w:fill="auto"/>
            <w:vAlign w:val="center"/>
          </w:tcPr>
          <w:p w:rsidR="00262078" w:rsidRPr="0010335F" w:rsidRDefault="00262078" w:rsidP="00FE3136">
            <w:pPr>
              <w:keepNext/>
              <w:overflowPunct/>
              <w:autoSpaceDE/>
              <w:autoSpaceDN/>
              <w:adjustRightInd/>
              <w:spacing w:before="0"/>
              <w:jc w:val="center"/>
              <w:textAlignment w:val="auto"/>
              <w:rPr>
                <w:rFonts w:cs="Arial"/>
                <w:i/>
                <w:iCs/>
                <w:lang w:eastAsia="zh-CN"/>
              </w:rPr>
            </w:pPr>
            <w:r w:rsidRPr="0010335F">
              <w:rPr>
                <w:rFonts w:cs="Arial"/>
                <w:i/>
                <w:iCs/>
                <w:lang w:eastAsia="zh-CN"/>
              </w:rPr>
              <w:t>Existing N(S)N</w:t>
            </w:r>
          </w:p>
        </w:tc>
      </w:tr>
      <w:tr w:rsidR="00262078" w:rsidRPr="0010335F" w:rsidTr="00FE3136">
        <w:trPr>
          <w:trHeight w:val="284"/>
        </w:trPr>
        <w:tc>
          <w:tcPr>
            <w:tcW w:w="2263" w:type="dxa"/>
            <w:vMerge/>
            <w:tcBorders>
              <w:left w:val="single" w:sz="4" w:space="0" w:color="auto"/>
              <w:bottom w:val="single" w:sz="4" w:space="0" w:color="auto"/>
              <w:right w:val="single" w:sz="4" w:space="0" w:color="auto"/>
            </w:tcBorders>
            <w:shd w:val="clear" w:color="auto" w:fill="auto"/>
            <w:vAlign w:val="center"/>
          </w:tcPr>
          <w:p w:rsidR="00262078" w:rsidRPr="0010335F" w:rsidRDefault="00262078" w:rsidP="00FE3136">
            <w:pPr>
              <w:keepNext/>
              <w:overflowPunct/>
              <w:autoSpaceDE/>
              <w:autoSpaceDN/>
              <w:adjustRightInd/>
              <w:spacing w:before="0"/>
              <w:jc w:val="center"/>
              <w:textAlignment w:val="auto"/>
              <w:rPr>
                <w:rFonts w:cs="Arial"/>
                <w:i/>
                <w:iCs/>
                <w:lang w:eastAsia="zh-CN"/>
              </w:rPr>
            </w:pPr>
          </w:p>
        </w:tc>
        <w:tc>
          <w:tcPr>
            <w:tcW w:w="2694" w:type="dxa"/>
            <w:vMerge/>
            <w:tcBorders>
              <w:left w:val="nil"/>
              <w:bottom w:val="single" w:sz="4" w:space="0" w:color="auto"/>
              <w:right w:val="single" w:sz="4" w:space="0" w:color="auto"/>
            </w:tcBorders>
            <w:shd w:val="clear" w:color="auto" w:fill="auto"/>
            <w:vAlign w:val="center"/>
          </w:tcPr>
          <w:p w:rsidR="00262078" w:rsidRPr="0010335F" w:rsidRDefault="00262078" w:rsidP="00FE3136">
            <w:pPr>
              <w:keepNext/>
              <w:overflowPunct/>
              <w:autoSpaceDE/>
              <w:autoSpaceDN/>
              <w:adjustRightInd/>
              <w:spacing w:before="0"/>
              <w:jc w:val="left"/>
              <w:textAlignment w:val="auto"/>
              <w:rPr>
                <w:rFonts w:cs="Arial"/>
                <w:i/>
                <w:iCs/>
                <w:lang w:eastAsia="zh-CN"/>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62078" w:rsidRPr="0010335F" w:rsidRDefault="00262078" w:rsidP="00FE3136">
            <w:pPr>
              <w:keepNext/>
              <w:overflowPunct/>
              <w:autoSpaceDE/>
              <w:autoSpaceDN/>
              <w:adjustRightInd/>
              <w:spacing w:before="0"/>
              <w:jc w:val="left"/>
              <w:textAlignment w:val="auto"/>
              <w:rPr>
                <w:rFonts w:cs="Arial"/>
                <w:i/>
                <w:iCs/>
                <w:lang w:eastAsia="zh-CN"/>
              </w:rPr>
            </w:pPr>
            <w:r w:rsidRPr="0010335F">
              <w:rPr>
                <w:rFonts w:cs="Arial"/>
                <w:i/>
                <w:iCs/>
                <w:lang w:eastAsia="zh-CN"/>
              </w:rPr>
              <w:t>NDC</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62078" w:rsidRPr="0010335F" w:rsidRDefault="00262078" w:rsidP="00FE3136">
            <w:pPr>
              <w:keepNext/>
              <w:overflowPunct/>
              <w:autoSpaceDE/>
              <w:autoSpaceDN/>
              <w:adjustRightInd/>
              <w:spacing w:before="0"/>
              <w:jc w:val="left"/>
              <w:textAlignment w:val="auto"/>
              <w:rPr>
                <w:rFonts w:cs="Arial"/>
                <w:i/>
                <w:iCs/>
                <w:lang w:eastAsia="zh-CN"/>
              </w:rPr>
            </w:pPr>
            <w:r w:rsidRPr="0010335F">
              <w:rPr>
                <w:rFonts w:cs="Arial"/>
                <w:i/>
                <w:iCs/>
                <w:lang w:eastAsia="zh-CN"/>
              </w:rPr>
              <w:t>SN</w:t>
            </w:r>
          </w:p>
        </w:tc>
      </w:tr>
      <w:tr w:rsidR="00262078" w:rsidRPr="0010335F" w:rsidTr="00FE3136">
        <w:trPr>
          <w:trHeight w:val="7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center"/>
              <w:textAlignment w:val="auto"/>
              <w:rPr>
                <w:rFonts w:cs="Arial"/>
                <w:b/>
                <w:bCs/>
                <w:lang w:eastAsia="zh-CN"/>
              </w:rPr>
            </w:pPr>
            <w:r w:rsidRPr="0010335F">
              <w:rPr>
                <w:rFonts w:cs="Arial"/>
                <w:b/>
                <w:bCs/>
                <w:lang w:eastAsia="zh-CN"/>
              </w:rPr>
              <w:t xml:space="preserve">Non-geographic number for mobile services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 xml:space="preserve">ArmenTel GSM </w:t>
            </w:r>
            <w:r w:rsidRPr="0010335F">
              <w:rPr>
                <w:rFonts w:cs="Arial"/>
                <w:b/>
                <w:bCs/>
                <w:lang w:eastAsia="zh-CN"/>
              </w:rPr>
              <w:br/>
              <w:t>(Beeline)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91, 96, 99, 43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xxxxxx</w:t>
            </w:r>
          </w:p>
        </w:tc>
      </w:tr>
      <w:tr w:rsidR="00262078" w:rsidRPr="0010335F" w:rsidTr="00FE3136">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 xml:space="preserve">K-Telecom GSM </w:t>
            </w:r>
            <w:r w:rsidRPr="0010335F">
              <w:rPr>
                <w:rFonts w:cs="Arial"/>
                <w:b/>
                <w:bCs/>
                <w:lang w:eastAsia="zh-CN"/>
              </w:rPr>
              <w:br/>
              <w:t>(Vivacell)</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77, 93, 94, 98, 49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xxxxxx</w:t>
            </w:r>
          </w:p>
        </w:tc>
      </w:tr>
      <w:tr w:rsidR="00262078" w:rsidRPr="0010335F" w:rsidTr="00FE3136">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Orange Armenia GSM (Orange)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55, 95, 41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xxxxxx</w:t>
            </w:r>
          </w:p>
        </w:tc>
      </w:tr>
      <w:tr w:rsidR="00262078" w:rsidRPr="0010335F" w:rsidTr="00262078">
        <w:trPr>
          <w:trHeight w:val="70"/>
        </w:trPr>
        <w:tc>
          <w:tcPr>
            <w:tcW w:w="2263" w:type="dxa"/>
            <w:tcBorders>
              <w:top w:val="single" w:sz="4" w:space="0" w:color="auto"/>
            </w:tcBorders>
            <w:shd w:val="clear" w:color="auto" w:fill="D9D9D9" w:themeFill="background1" w:themeFillShade="D9"/>
            <w:vAlign w:val="center"/>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single" w:sz="4" w:space="0" w:color="auto"/>
            </w:tcBorders>
            <w:shd w:val="clear" w:color="auto" w:fill="D9D9D9" w:themeFill="background1" w:themeFillShade="D9"/>
            <w:vAlign w:val="center"/>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126" w:type="dxa"/>
            <w:gridSpan w:val="2"/>
            <w:tcBorders>
              <w:top w:val="single" w:sz="4" w:space="0" w:color="auto"/>
            </w:tcBorders>
            <w:shd w:val="clear" w:color="auto" w:fill="D9D9D9" w:themeFill="background1" w:themeFillShade="D9"/>
            <w:vAlign w:val="center"/>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tcBorders>
            <w:shd w:val="clear" w:color="auto" w:fill="D9D9D9" w:themeFill="background1" w:themeFillShade="D9"/>
            <w:noWrap/>
            <w:vAlign w:val="center"/>
          </w:tcPr>
          <w:p w:rsidR="00262078" w:rsidRPr="0010335F" w:rsidRDefault="00262078" w:rsidP="00FE3136">
            <w:pPr>
              <w:keepNext/>
              <w:overflowPunct/>
              <w:autoSpaceDE/>
              <w:autoSpaceDN/>
              <w:adjustRightInd/>
              <w:spacing w:before="0"/>
              <w:jc w:val="left"/>
              <w:textAlignment w:val="auto"/>
              <w:rPr>
                <w:rFonts w:cs="Arial"/>
                <w:lang w:eastAsia="zh-CN"/>
              </w:rPr>
            </w:pPr>
          </w:p>
        </w:tc>
      </w:tr>
      <w:tr w:rsidR="00262078" w:rsidRPr="0010335F" w:rsidTr="00FE3136">
        <w:trPr>
          <w:trHeight w:val="283"/>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center"/>
              <w:textAlignment w:val="auto"/>
              <w:rPr>
                <w:rFonts w:cs="Arial"/>
                <w:i/>
                <w:iCs/>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i/>
                <w:iCs/>
                <w:lang w:eastAsia="zh-CN"/>
              </w:rPr>
            </w:pP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ind w:left="1418"/>
              <w:jc w:val="left"/>
              <w:textAlignment w:val="auto"/>
              <w:rPr>
                <w:rFonts w:cs="Arial"/>
                <w:i/>
                <w:iCs/>
                <w:lang w:eastAsia="zh-CN"/>
              </w:rPr>
            </w:pPr>
            <w:r w:rsidRPr="0010335F">
              <w:rPr>
                <w:rFonts w:cs="Arial"/>
                <w:i/>
                <w:iCs/>
                <w:lang w:eastAsia="zh-CN"/>
              </w:rPr>
              <w:t>Existing N(S)N</w:t>
            </w:r>
          </w:p>
        </w:tc>
      </w:tr>
      <w:tr w:rsidR="00262078" w:rsidRPr="0010335F" w:rsidTr="00FE3136">
        <w:trPr>
          <w:trHeight w:val="244"/>
        </w:trPr>
        <w:tc>
          <w:tcPr>
            <w:tcW w:w="2263" w:type="dxa"/>
            <w:tcBorders>
              <w:top w:val="single" w:sz="4" w:space="0" w:color="auto"/>
              <w:left w:val="single" w:sz="4" w:space="0" w:color="auto"/>
              <w:bottom w:val="single" w:sz="4" w:space="0" w:color="auto"/>
              <w:right w:val="single" w:sz="4" w:space="0" w:color="auto"/>
            </w:tcBorders>
            <w:vAlign w:val="center"/>
          </w:tcPr>
          <w:p w:rsidR="00262078" w:rsidRPr="0010335F" w:rsidRDefault="00262078" w:rsidP="00FE3136">
            <w:pPr>
              <w:keepNext/>
              <w:overflowPunct/>
              <w:autoSpaceDE/>
              <w:autoSpaceDN/>
              <w:adjustRightInd/>
              <w:spacing w:before="60" w:after="60"/>
              <w:jc w:val="left"/>
              <w:textAlignment w:val="auto"/>
              <w:rPr>
                <w:rFonts w:cs="Arial"/>
                <w:b/>
                <w:bCs/>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262078" w:rsidRPr="0010335F" w:rsidRDefault="00262078" w:rsidP="00FE3136">
            <w:pPr>
              <w:keepNext/>
              <w:overflowPunct/>
              <w:autoSpaceDE/>
              <w:autoSpaceDN/>
              <w:adjustRightInd/>
              <w:spacing w:before="60" w:after="60"/>
              <w:jc w:val="left"/>
              <w:textAlignment w:val="auto"/>
              <w:rPr>
                <w:rFonts w:cs="Arial"/>
                <w:b/>
                <w:bCs/>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262078" w:rsidRPr="0010335F" w:rsidRDefault="00262078" w:rsidP="00FE3136">
            <w:pPr>
              <w:keepNext/>
              <w:overflowPunct/>
              <w:autoSpaceDE/>
              <w:autoSpaceDN/>
              <w:adjustRightInd/>
              <w:spacing w:before="60" w:after="60"/>
              <w:jc w:val="center"/>
              <w:textAlignment w:val="auto"/>
              <w:rPr>
                <w:rFonts w:cs="Arial"/>
                <w:i/>
                <w:iCs/>
                <w:lang w:eastAsia="zh-CN"/>
              </w:rPr>
            </w:pPr>
            <w:r w:rsidRPr="0010335F">
              <w:rPr>
                <w:rFonts w:cs="Arial"/>
                <w:i/>
                <w:iCs/>
                <w:lang w:eastAsia="zh-CN"/>
              </w:rPr>
              <w:t>NDC</w:t>
            </w:r>
          </w:p>
        </w:tc>
        <w:tc>
          <w:tcPr>
            <w:tcW w:w="1134" w:type="dxa"/>
            <w:tcBorders>
              <w:top w:val="single" w:sz="4" w:space="0" w:color="auto"/>
              <w:left w:val="single" w:sz="4" w:space="0" w:color="auto"/>
              <w:bottom w:val="single" w:sz="4" w:space="0" w:color="auto"/>
              <w:right w:val="single" w:sz="4" w:space="0" w:color="auto"/>
            </w:tcBorders>
            <w:vAlign w:val="center"/>
          </w:tcPr>
          <w:p w:rsidR="00262078" w:rsidRPr="0010335F" w:rsidRDefault="00262078" w:rsidP="00FE3136">
            <w:pPr>
              <w:keepNext/>
              <w:overflowPunct/>
              <w:autoSpaceDE/>
              <w:autoSpaceDN/>
              <w:adjustRightInd/>
              <w:spacing w:before="60" w:after="60"/>
              <w:jc w:val="center"/>
              <w:textAlignment w:val="auto"/>
              <w:rPr>
                <w:rFonts w:cs="Arial"/>
                <w:i/>
                <w:iCs/>
                <w:lang w:eastAsia="zh-CN"/>
              </w:rPr>
            </w:pPr>
            <w:r w:rsidRPr="0010335F">
              <w:rPr>
                <w:rFonts w:cs="Arial"/>
                <w:i/>
                <w:iCs/>
                <w:lang w:eastAsia="zh-CN"/>
              </w:rPr>
              <w:t>Additional digits</w:t>
            </w:r>
          </w:p>
        </w:tc>
        <w:tc>
          <w:tcPr>
            <w:tcW w:w="2126" w:type="dxa"/>
            <w:tcBorders>
              <w:top w:val="single" w:sz="4" w:space="0" w:color="auto"/>
              <w:left w:val="single" w:sz="4" w:space="0" w:color="auto"/>
              <w:bottom w:val="single" w:sz="4" w:space="0" w:color="auto"/>
              <w:right w:val="single" w:sz="4" w:space="0" w:color="auto"/>
            </w:tcBorders>
            <w:vAlign w:val="center"/>
          </w:tcPr>
          <w:p w:rsidR="00262078" w:rsidRPr="0010335F" w:rsidRDefault="00262078" w:rsidP="00FE3136">
            <w:pPr>
              <w:keepNext/>
              <w:overflowPunct/>
              <w:autoSpaceDE/>
              <w:autoSpaceDN/>
              <w:adjustRightInd/>
              <w:spacing w:before="60" w:after="60"/>
              <w:jc w:val="left"/>
              <w:textAlignment w:val="auto"/>
              <w:rPr>
                <w:rFonts w:cs="Arial"/>
                <w:i/>
                <w:iCs/>
                <w:lang w:eastAsia="zh-CN"/>
              </w:rPr>
            </w:pPr>
            <w:r w:rsidRPr="0010335F">
              <w:rPr>
                <w:rFonts w:cs="Arial"/>
                <w:i/>
                <w:iCs/>
                <w:lang w:eastAsia="zh-CN"/>
              </w:rPr>
              <w:t>SN</w:t>
            </w:r>
          </w:p>
        </w:tc>
      </w:tr>
      <w:tr w:rsidR="00262078" w:rsidRPr="0010335F" w:rsidTr="00FE3136">
        <w:trPr>
          <w:trHeight w:val="255"/>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center"/>
              <w:textAlignment w:val="auto"/>
              <w:rPr>
                <w:rFonts w:cs="Arial"/>
                <w:b/>
                <w:bCs/>
                <w:lang w:eastAsia="zh-CN"/>
              </w:rPr>
            </w:pPr>
            <w:r w:rsidRPr="0010335F">
              <w:rPr>
                <w:rFonts w:cs="Arial"/>
                <w:b/>
                <w:bCs/>
                <w:lang w:eastAsia="zh-CN"/>
              </w:rPr>
              <w:t xml:space="preserve">Non-geographical code for fixed telephony services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Softlink</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center"/>
              <w:textAlignment w:val="auto"/>
              <w:rPr>
                <w:rFonts w:cs="Arial"/>
                <w:lang w:eastAsia="zh-CN"/>
              </w:rPr>
            </w:pPr>
            <w:r w:rsidRPr="0010335F">
              <w:rPr>
                <w:rFonts w:cs="Arial"/>
                <w:lang w:eastAsia="zh-CN"/>
              </w:rPr>
              <w:t>60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center"/>
              <w:textAlignment w:val="auto"/>
              <w:rPr>
                <w:rFonts w:cs="Arial"/>
                <w:lang w:eastAsia="zh-CN"/>
              </w:rPr>
            </w:pPr>
            <w:r w:rsidRPr="0010335F">
              <w:rPr>
                <w:rFonts w:cs="Arial"/>
                <w:lang w:eastAsia="zh-CN"/>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20xxxx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Arminco</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27xxxx, 62xxxx, 66xxxx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Dzoraghbyur Hamalir</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28xxxx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Icon Communications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30xxxx, 31xxxx, 32xxxx, 33xxxx, 34xxxx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Hi-Tech Gateway</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35xxxx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Web</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36xxxx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CrossNet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37xxxx, 40xxxx, 43xxxx, 47xxxx, 48xxxx, 49xxxx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Netsys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39xxxx, 63xxxx</w:t>
            </w:r>
          </w:p>
        </w:tc>
      </w:tr>
      <w:tr w:rsidR="00262078" w:rsidRPr="0010335F" w:rsidTr="00FE3136">
        <w:trPr>
          <w:trHeight w:val="270"/>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Globall Callline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41xxxx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Interactive TV</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42xxxx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Ucom</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38xxxx, 44xxxx, 50xxxx, 51xxxx, 52xxxx, 53xxxx, 54xxxx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Griar Telecom</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45xxxx, 56xxxx, 57xxxx, 58xxxx, 59xxxx, 60xxxx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GNC-Alfa</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46xxxx, 71xxxx, 72xxxx, 73xxxx, 74xxxx, 75xxxx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Hark Net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55xxxx</w:t>
            </w:r>
          </w:p>
        </w:tc>
      </w:tr>
      <w:tr w:rsidR="00262078" w:rsidRPr="0010335F" w:rsidTr="00FE3136">
        <w:trPr>
          <w:trHeight w:val="77"/>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Armenian Datacom Company</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61xxxx, 67xxxx, 68xxxx, 69xxxx, 70xxxx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Ayter</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64xxxx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Orange Armenia</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65xxxx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K-Telecom</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76xxxx, 77xxxx, 78xxxx, 79xxxx, 80xxxx, 81xxxx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HNet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82xxxx</w:t>
            </w:r>
          </w:p>
        </w:tc>
      </w:tr>
      <w:tr w:rsidR="00262078" w:rsidRPr="0010335F" w:rsidTr="00FE3136">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262078" w:rsidRPr="0010335F" w:rsidRDefault="00262078" w:rsidP="00FE3136">
            <w:pPr>
              <w:keepNext/>
              <w:overflowPunct/>
              <w:autoSpaceDE/>
              <w:autoSpaceDN/>
              <w:adjustRightInd/>
              <w:spacing w:before="0"/>
              <w:jc w:val="left"/>
              <w:textAlignment w:val="auto"/>
              <w:rPr>
                <w:rFonts w:cs="Arial"/>
                <w:b/>
                <w:bCs/>
                <w:lang w:eastAsia="zh-CN"/>
              </w:rPr>
            </w:pPr>
            <w:r w:rsidRPr="0010335F">
              <w:rPr>
                <w:rFonts w:cs="Arial"/>
                <w:b/>
                <w:bCs/>
                <w:lang w:eastAsia="zh-CN"/>
              </w:rPr>
              <w:t>ArmenTel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2078" w:rsidRPr="0010335F" w:rsidRDefault="00262078" w:rsidP="00FE3136">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62078" w:rsidRPr="0010335F" w:rsidRDefault="00262078" w:rsidP="00FE3136">
            <w:pPr>
              <w:keepNext/>
              <w:overflowPunct/>
              <w:autoSpaceDE/>
              <w:autoSpaceDN/>
              <w:adjustRightInd/>
              <w:spacing w:before="0"/>
              <w:jc w:val="left"/>
              <w:textAlignment w:val="auto"/>
              <w:rPr>
                <w:rFonts w:cs="Arial"/>
                <w:lang w:eastAsia="zh-CN"/>
              </w:rPr>
            </w:pPr>
            <w:r w:rsidRPr="0010335F">
              <w:rPr>
                <w:rFonts w:cs="Arial"/>
                <w:lang w:eastAsia="zh-CN"/>
              </w:rPr>
              <w:t>83xxxx, 84xxxx, 85xxxx</w:t>
            </w:r>
          </w:p>
        </w:tc>
      </w:tr>
    </w:tbl>
    <w:p w:rsidR="00262078" w:rsidRPr="0010335F" w:rsidRDefault="00262078" w:rsidP="00262078">
      <w:pPr>
        <w:overflowPunct/>
        <w:autoSpaceDE/>
        <w:autoSpaceDN/>
        <w:adjustRightInd/>
        <w:spacing w:before="0" w:after="160" w:line="259" w:lineRule="auto"/>
        <w:jc w:val="left"/>
        <w:textAlignment w:val="auto"/>
        <w:rPr>
          <w:rFonts w:eastAsia="SimSun" w:cs="Arial"/>
          <w:lang w:eastAsia="zh-CN"/>
        </w:rPr>
      </w:pPr>
    </w:p>
    <w:p w:rsidR="00262078" w:rsidRPr="0010335F" w:rsidRDefault="00262078" w:rsidP="00262078">
      <w:pPr>
        <w:overflowPunct/>
        <w:autoSpaceDE/>
        <w:autoSpaceDN/>
        <w:adjustRightInd/>
        <w:spacing w:before="0"/>
        <w:jc w:val="left"/>
        <w:textAlignment w:val="auto"/>
        <w:rPr>
          <w:rFonts w:eastAsia="SimSun" w:cs="Arial"/>
          <w:lang w:eastAsia="zh-CN"/>
        </w:rPr>
      </w:pPr>
      <w:r w:rsidRPr="0010335F">
        <w:rPr>
          <w:rFonts w:eastAsia="SimSun" w:cs="Arial"/>
          <w:lang w:eastAsia="zh-CN"/>
        </w:rPr>
        <w:t>Contact:</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Ministry of Transport and Communication</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 xml:space="preserve">28, Nalbandyan Str. </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0010 YEREVAN</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Armenia</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Tel:</w:t>
      </w:r>
      <w:r w:rsidRPr="0010335F">
        <w:rPr>
          <w:rFonts w:eastAsia="SimSun" w:cs="Arial"/>
          <w:lang w:eastAsia="zh-CN"/>
        </w:rPr>
        <w:tab/>
        <w:t xml:space="preserve">+374 10590009 </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Fax:</w:t>
      </w:r>
      <w:r w:rsidRPr="0010335F">
        <w:rPr>
          <w:rFonts w:eastAsia="SimSun" w:cs="Arial"/>
          <w:lang w:eastAsia="zh-CN"/>
        </w:rPr>
        <w:tab/>
        <w:t xml:space="preserve">+374 10523862 </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 xml:space="preserve">E-mail: mintranscom@mtc.am </w:t>
      </w:r>
    </w:p>
    <w:p w:rsidR="00262078" w:rsidRPr="0010335F" w:rsidRDefault="00262078" w:rsidP="00262078">
      <w:pPr>
        <w:overflowPunct/>
        <w:autoSpaceDE/>
        <w:autoSpaceDN/>
        <w:adjustRightInd/>
        <w:spacing w:before="0"/>
        <w:ind w:left="720"/>
        <w:jc w:val="left"/>
        <w:textAlignment w:val="auto"/>
        <w:rPr>
          <w:rFonts w:eastAsia="SimSun" w:cs="Arial"/>
          <w:lang w:eastAsia="zh-CN"/>
        </w:rPr>
      </w:pPr>
      <w:r w:rsidRPr="0010335F">
        <w:rPr>
          <w:rFonts w:eastAsia="SimSun" w:cs="Arial"/>
          <w:lang w:eastAsia="zh-CN"/>
        </w:rPr>
        <w:t>URL:</w:t>
      </w:r>
      <w:r w:rsidRPr="0010335F">
        <w:rPr>
          <w:rFonts w:eastAsia="SimSun" w:cs="Arial"/>
          <w:lang w:eastAsia="zh-CN"/>
        </w:rPr>
        <w:tab/>
        <w:t>www.mtc.am</w:t>
      </w:r>
    </w:p>
    <w:p w:rsidR="00262078" w:rsidRPr="0010335F" w:rsidRDefault="00262078" w:rsidP="0026207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eastAsia="zh-CN"/>
        </w:rPr>
      </w:pPr>
      <w:r w:rsidRPr="0010335F">
        <w:rPr>
          <w:rFonts w:eastAsia="SimSun" w:cs="Arial"/>
          <w:lang w:eastAsia="zh-CN"/>
        </w:rPr>
        <w:br w:type="page"/>
      </w:r>
    </w:p>
    <w:p w:rsidR="00262078" w:rsidRPr="0010335F" w:rsidRDefault="00262078" w:rsidP="005C6336">
      <w:pPr>
        <w:pageBreakBefore/>
        <w:tabs>
          <w:tab w:val="left" w:pos="1560"/>
          <w:tab w:val="left" w:pos="2127"/>
        </w:tabs>
        <w:spacing w:before="0"/>
        <w:jc w:val="left"/>
        <w:outlineLvl w:val="3"/>
        <w:rPr>
          <w:rFonts w:cs="Arial"/>
          <w:b/>
          <w:bCs/>
        </w:rPr>
      </w:pPr>
      <w:bookmarkStart w:id="780" w:name="_Toc520005842"/>
      <w:r w:rsidRPr="005C6336">
        <w:rPr>
          <w:rFonts w:cs="Arial"/>
          <w:b/>
        </w:rPr>
        <w:lastRenderedPageBreak/>
        <w:t>Croatia</w:t>
      </w:r>
      <w:r>
        <w:rPr>
          <w:rFonts w:cs="Arial"/>
          <w:b/>
          <w:bCs/>
        </w:rPr>
        <w:fldChar w:fldCharType="begin"/>
      </w:r>
      <w:r>
        <w:instrText xml:space="preserve"> TC "</w:instrText>
      </w:r>
      <w:r w:rsidRPr="0010335F">
        <w:rPr>
          <w:rFonts w:cs="Arial"/>
          <w:b/>
          <w:bCs/>
        </w:rPr>
        <w:instrText>Croatia</w:instrText>
      </w:r>
      <w:r>
        <w:instrText xml:space="preserve">" \f C \l "1" </w:instrText>
      </w:r>
      <w:r>
        <w:rPr>
          <w:rFonts w:cs="Arial"/>
          <w:b/>
          <w:bCs/>
        </w:rPr>
        <w:fldChar w:fldCharType="end"/>
      </w:r>
      <w:r w:rsidRPr="0010335F">
        <w:rPr>
          <w:rFonts w:cs="Arial"/>
          <w:b/>
          <w:bCs/>
        </w:rPr>
        <w:t xml:space="preserve"> (country code +385)</w:t>
      </w:r>
      <w:bookmarkEnd w:id="780"/>
    </w:p>
    <w:p w:rsidR="00262078" w:rsidRPr="0010335F" w:rsidRDefault="00262078" w:rsidP="00262078">
      <w:pPr>
        <w:rPr>
          <w:rFonts w:eastAsia="SimSun"/>
          <w:lang w:val="en-US"/>
        </w:rPr>
      </w:pPr>
      <w:r w:rsidRPr="0010335F">
        <w:rPr>
          <w:rFonts w:eastAsia="SimSun"/>
          <w:lang w:val="en-US"/>
        </w:rPr>
        <w:t>Communication of 21.III.2016:</w:t>
      </w:r>
    </w:p>
    <w:p w:rsidR="00262078" w:rsidRPr="0010335F" w:rsidRDefault="00262078" w:rsidP="00262078">
      <w:pPr>
        <w:jc w:val="left"/>
        <w:rPr>
          <w:rFonts w:cs="Arial"/>
        </w:rPr>
      </w:pPr>
      <w:r w:rsidRPr="0010335F">
        <w:rPr>
          <w:rFonts w:cs="Arial"/>
        </w:rPr>
        <w:t>The</w:t>
      </w:r>
      <w:r w:rsidRPr="0010335F">
        <w:rPr>
          <w:rFonts w:cs="Arial"/>
          <w:i/>
          <w:iCs/>
        </w:rPr>
        <w:t xml:space="preserve"> Croatian Regulatory Authority for Network Industries (HAKOM)</w:t>
      </w:r>
      <w:r w:rsidRPr="0010335F">
        <w:rPr>
          <w:rFonts w:cs="Arial"/>
        </w:rPr>
        <w:t>, Zagreb</w:t>
      </w:r>
      <w:r>
        <w:rPr>
          <w:rFonts w:cs="Arial"/>
        </w:rPr>
        <w:fldChar w:fldCharType="begin"/>
      </w:r>
      <w:r>
        <w:instrText xml:space="preserve"> TC "</w:instrText>
      </w:r>
      <w:r w:rsidRPr="0010335F">
        <w:rPr>
          <w:rFonts w:cs="Arial"/>
          <w:i/>
          <w:iCs/>
        </w:rPr>
        <w:instrText>Croatian Regulatory Authority for Network Industries (HAKOM)</w:instrText>
      </w:r>
      <w:r w:rsidRPr="0010335F">
        <w:rPr>
          <w:rFonts w:cs="Arial"/>
        </w:rPr>
        <w:instrText>, Zagreb</w:instrText>
      </w:r>
      <w:r>
        <w:instrText xml:space="preserve">" \f C \l "1" </w:instrText>
      </w:r>
      <w:r>
        <w:rPr>
          <w:rFonts w:cs="Arial"/>
        </w:rPr>
        <w:fldChar w:fldCharType="end"/>
      </w:r>
      <w:r w:rsidRPr="0010335F">
        <w:rPr>
          <w:rFonts w:cs="Arial"/>
        </w:rPr>
        <w:t>, announces the new numbering plan for Croatia.</w:t>
      </w:r>
    </w:p>
    <w:p w:rsidR="00262078" w:rsidRPr="0010335F" w:rsidRDefault="00262078" w:rsidP="00262078">
      <w:pPr>
        <w:ind w:left="794" w:hanging="794"/>
      </w:pPr>
      <w:r w:rsidRPr="0010335F">
        <w:t>a)</w:t>
      </w:r>
      <w:r w:rsidRPr="0010335F">
        <w:tab/>
        <w:t>Overview:</w:t>
      </w:r>
    </w:p>
    <w:p w:rsidR="00262078" w:rsidRPr="0010335F" w:rsidRDefault="00262078" w:rsidP="00262078">
      <w:pPr>
        <w:spacing w:before="0"/>
        <w:ind w:left="794" w:hanging="794"/>
      </w:pPr>
      <w:r w:rsidRPr="0010335F">
        <w:tab/>
        <w:t xml:space="preserve">The minimum number length (excluding the country code) is  </w:t>
      </w:r>
      <w:r w:rsidRPr="0010335F">
        <w:rPr>
          <w:u w:val="single"/>
        </w:rPr>
        <w:tab/>
        <w:t>6</w:t>
      </w:r>
      <w:r w:rsidRPr="0010335F">
        <w:rPr>
          <w:u w:val="single"/>
        </w:rPr>
        <w:tab/>
      </w:r>
      <w:r w:rsidRPr="0010335F">
        <w:t xml:space="preserve"> digits.</w:t>
      </w:r>
    </w:p>
    <w:p w:rsidR="00262078" w:rsidRPr="0010335F" w:rsidRDefault="00262078" w:rsidP="00262078">
      <w:pPr>
        <w:spacing w:before="0"/>
        <w:ind w:left="794" w:hanging="794"/>
      </w:pPr>
      <w:r w:rsidRPr="0010335F">
        <w:tab/>
        <w:t xml:space="preserve">The maximum number length (excluding the country code) is </w:t>
      </w:r>
      <w:r w:rsidRPr="0010335F">
        <w:rPr>
          <w:u w:val="single"/>
        </w:rPr>
        <w:tab/>
        <w:t>10</w:t>
      </w:r>
      <w:r w:rsidRPr="0010335F">
        <w:rPr>
          <w:u w:val="single"/>
        </w:rPr>
        <w:tab/>
      </w:r>
      <w:r w:rsidRPr="0010335F">
        <w:t xml:space="preserve"> digits.</w:t>
      </w:r>
    </w:p>
    <w:p w:rsidR="00262078" w:rsidRPr="0010335F" w:rsidRDefault="00262078" w:rsidP="00262078">
      <w:pPr>
        <w:spacing w:before="0"/>
        <w:ind w:left="794" w:hanging="794"/>
      </w:pPr>
    </w:p>
    <w:p w:rsidR="00262078" w:rsidRPr="0010335F" w:rsidRDefault="00262078" w:rsidP="00262078">
      <w:pPr>
        <w:ind w:left="794" w:hanging="794"/>
      </w:pPr>
      <w:r w:rsidRPr="0010335F">
        <w:t>b)</w:t>
      </w:r>
      <w:r w:rsidRPr="0010335F">
        <w:tab/>
        <w:t xml:space="preserve">Link to the national database with assigned ITU-T E.164 numbers within the national numbering plan: </w:t>
      </w:r>
    </w:p>
    <w:p w:rsidR="00262078" w:rsidRPr="0010335F" w:rsidRDefault="00262078" w:rsidP="00262078">
      <w:pPr>
        <w:spacing w:before="0"/>
        <w:ind w:left="794" w:hanging="794"/>
      </w:pPr>
      <w:r w:rsidRPr="0010335F">
        <w:tab/>
      </w:r>
      <w:hyperlink r:id="rId11" w:history="1">
        <w:r w:rsidRPr="0010335F">
          <w:rPr>
            <w:color w:val="0000FF"/>
            <w:u w:val="single"/>
          </w:rPr>
          <w:t>http://www.hakom.hr/default.aspx?id=817</w:t>
        </w:r>
      </w:hyperlink>
      <w:r w:rsidRPr="0010335F">
        <w:t xml:space="preserve"> </w:t>
      </w:r>
    </w:p>
    <w:p w:rsidR="00262078" w:rsidRPr="0010335F" w:rsidRDefault="00262078" w:rsidP="00262078">
      <w:pPr>
        <w:spacing w:before="0"/>
        <w:ind w:left="794" w:hanging="794"/>
      </w:pPr>
    </w:p>
    <w:p w:rsidR="00262078" w:rsidRPr="0010335F" w:rsidRDefault="00262078" w:rsidP="00262078">
      <w:pPr>
        <w:ind w:left="794" w:hanging="794"/>
        <w:jc w:val="left"/>
      </w:pPr>
      <w:r w:rsidRPr="0010335F">
        <w:t>c)</w:t>
      </w:r>
      <w:r w:rsidRPr="0010335F">
        <w:tab/>
        <w:t>Link to the real-time database reflecting ported ITU-T E.164 numbers:</w:t>
      </w:r>
    </w:p>
    <w:p w:rsidR="00262078" w:rsidRPr="0010335F" w:rsidRDefault="00262078" w:rsidP="00262078">
      <w:pPr>
        <w:spacing w:before="0"/>
        <w:ind w:left="794" w:hanging="794"/>
        <w:jc w:val="left"/>
      </w:pPr>
      <w:r w:rsidRPr="0010335F">
        <w:tab/>
      </w:r>
      <w:hyperlink r:id="rId12" w:history="1">
        <w:r w:rsidRPr="0010335F">
          <w:rPr>
            <w:color w:val="0000FF"/>
            <w:u w:val="single"/>
          </w:rPr>
          <w:t>http://www.hakom.hr/default.aspx?id=62</w:t>
        </w:r>
      </w:hyperlink>
      <w:r w:rsidRPr="0010335F">
        <w:t xml:space="preserve"> </w:t>
      </w:r>
    </w:p>
    <w:p w:rsidR="00262078" w:rsidRPr="0010335F" w:rsidRDefault="00262078" w:rsidP="00262078">
      <w:pPr>
        <w:spacing w:before="0"/>
        <w:ind w:left="794" w:hanging="794"/>
      </w:pPr>
    </w:p>
    <w:p w:rsidR="00262078" w:rsidRPr="0010335F" w:rsidRDefault="00262078" w:rsidP="00262078">
      <w:pPr>
        <w:ind w:left="794" w:hanging="794"/>
      </w:pPr>
      <w:r w:rsidRPr="0010335F">
        <w:t>d)</w:t>
      </w:r>
      <w:r w:rsidRPr="0010335F">
        <w:tab/>
        <w:t>Detail of numbering plan:</w:t>
      </w:r>
    </w:p>
    <w:p w:rsidR="00262078" w:rsidRPr="0010335F" w:rsidRDefault="00262078" w:rsidP="00262078">
      <w:pPr>
        <w:spacing w:before="0"/>
        <w:jc w:val="left"/>
        <w:rPr>
          <w:bC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3"/>
        <w:gridCol w:w="1074"/>
        <w:gridCol w:w="1074"/>
        <w:gridCol w:w="2787"/>
        <w:gridCol w:w="2134"/>
      </w:tblGrid>
      <w:tr w:rsidR="00262078" w:rsidRPr="0010335F" w:rsidTr="00FE3136">
        <w:trPr>
          <w:cantSplit/>
          <w:tblHeader/>
          <w:jc w:val="center"/>
        </w:trPr>
        <w:tc>
          <w:tcPr>
            <w:tcW w:w="2003" w:type="dxa"/>
            <w:tcBorders>
              <w:bottom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(1)</w:t>
            </w:r>
          </w:p>
        </w:tc>
        <w:tc>
          <w:tcPr>
            <w:tcW w:w="2148" w:type="dxa"/>
            <w:gridSpan w:val="2"/>
            <w:tcBorders>
              <w:bottom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(2)</w:t>
            </w:r>
          </w:p>
        </w:tc>
        <w:tc>
          <w:tcPr>
            <w:tcW w:w="2787" w:type="dxa"/>
            <w:tcBorders>
              <w:bottom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(3)</w:t>
            </w:r>
          </w:p>
        </w:tc>
        <w:tc>
          <w:tcPr>
            <w:tcW w:w="2134" w:type="dxa"/>
            <w:tcBorders>
              <w:bottom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(4)</w:t>
            </w:r>
          </w:p>
        </w:tc>
      </w:tr>
      <w:tr w:rsidR="00262078" w:rsidRPr="0010335F" w:rsidTr="00FE3136">
        <w:trPr>
          <w:cantSplit/>
          <w:tblHeader/>
          <w:jc w:val="center"/>
        </w:trPr>
        <w:tc>
          <w:tcPr>
            <w:tcW w:w="2003" w:type="dxa"/>
            <w:vMerge w:val="restart"/>
            <w:tcBorders>
              <w:top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bCs/>
              </w:rPr>
              <w:t xml:space="preserve">NDC (national destination code) </w:t>
            </w:r>
            <w:r w:rsidRPr="0010335F">
              <w:rPr>
                <w:b/>
                <w:bCs/>
                <w:color w:val="000000"/>
              </w:rPr>
              <w:t>or leading digits of N(S)N (national (significant) number)</w:t>
            </w:r>
          </w:p>
        </w:tc>
        <w:tc>
          <w:tcPr>
            <w:tcW w:w="2148" w:type="dxa"/>
            <w:gridSpan w:val="2"/>
            <w:tcBorders>
              <w:top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color w:val="000000"/>
              </w:rPr>
              <w:t>N(S)N number length</w:t>
            </w:r>
            <w:r w:rsidRPr="0010335F">
              <w:rPr>
                <w:b/>
                <w:color w:val="000000"/>
                <w:vertAlign w:val="superscript"/>
              </w:rPr>
              <w:footnoteReference w:id="1"/>
            </w:r>
          </w:p>
        </w:tc>
        <w:tc>
          <w:tcPr>
            <w:tcW w:w="2787" w:type="dxa"/>
            <w:vMerge w:val="restart"/>
            <w:tcBorders>
              <w:top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bCs/>
                <w:color w:val="000000"/>
              </w:rPr>
              <w:t>Usage of E.164 number</w:t>
            </w:r>
          </w:p>
        </w:tc>
        <w:tc>
          <w:tcPr>
            <w:tcW w:w="2134" w:type="dxa"/>
            <w:vMerge w:val="restart"/>
            <w:tcBorders>
              <w:top w:val="nil"/>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bCs/>
                <w:color w:val="000000"/>
              </w:rPr>
              <w:t>Additional information</w:t>
            </w:r>
          </w:p>
        </w:tc>
      </w:tr>
      <w:tr w:rsidR="00262078" w:rsidRPr="0010335F" w:rsidTr="00FE3136">
        <w:trPr>
          <w:cantSplit/>
          <w:tblHeader/>
          <w:jc w:val="center"/>
        </w:trPr>
        <w:tc>
          <w:tcPr>
            <w:tcW w:w="2003" w:type="dxa"/>
            <w:vMerge/>
            <w:tcBorders>
              <w:bottom w:val="single" w:sz="4" w:space="0" w:color="auto"/>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ind w:left="851"/>
              <w:jc w:val="left"/>
              <w:rPr>
                <w:b/>
                <w:bCs/>
                <w:i/>
                <w:color w:val="000000"/>
              </w:rPr>
            </w:pPr>
          </w:p>
        </w:tc>
        <w:tc>
          <w:tcPr>
            <w:tcW w:w="1074" w:type="dxa"/>
            <w:tcBorders>
              <w:bottom w:val="single" w:sz="4" w:space="0" w:color="auto"/>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i/>
                <w:color w:val="000000"/>
              </w:rPr>
            </w:pPr>
            <w:r w:rsidRPr="0010335F">
              <w:rPr>
                <w:b/>
                <w:bCs/>
              </w:rPr>
              <w:t>Maximum length</w:t>
            </w:r>
          </w:p>
        </w:tc>
        <w:tc>
          <w:tcPr>
            <w:tcW w:w="1074" w:type="dxa"/>
            <w:tcBorders>
              <w:bottom w:val="single" w:sz="4" w:space="0" w:color="auto"/>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color w:val="000000"/>
              </w:rPr>
            </w:pPr>
            <w:r w:rsidRPr="0010335F">
              <w:rPr>
                <w:b/>
                <w:bCs/>
                <w:color w:val="000000"/>
              </w:rPr>
              <w:t>Minimum length</w:t>
            </w:r>
          </w:p>
        </w:tc>
        <w:tc>
          <w:tcPr>
            <w:tcW w:w="2787" w:type="dxa"/>
            <w:vMerge/>
            <w:tcBorders>
              <w:bottom w:val="single" w:sz="4" w:space="0" w:color="auto"/>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i/>
                <w:color w:val="000000"/>
              </w:rPr>
            </w:pPr>
          </w:p>
        </w:tc>
        <w:tc>
          <w:tcPr>
            <w:tcW w:w="2134" w:type="dxa"/>
            <w:vMerge/>
            <w:tcBorders>
              <w:bottom w:val="single" w:sz="4" w:space="0" w:color="auto"/>
            </w:tcBorders>
            <w:vAlign w:val="center"/>
          </w:tcPr>
          <w:p w:rsidR="00262078" w:rsidRPr="0010335F" w:rsidRDefault="00262078" w:rsidP="00FE313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i/>
                <w:color w:val="000000"/>
              </w:rPr>
            </w:pP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bCs/>
              </w:rPr>
            </w:pPr>
            <w:r w:rsidRPr="0010335F">
              <w:rPr>
                <w:color w:val="000000"/>
                <w:lang w:eastAsia="en-GB" w:bidi="en-GB"/>
              </w:rPr>
              <w:t>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r w:rsidRPr="0010335F">
              <w:rPr>
                <w:color w:val="000000"/>
                <w:lang w:eastAsia="en-GB" w:bidi="en-GB"/>
              </w:rPr>
              <w:t>Zagreb County and the City of Zagreb</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20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Dubrovnik-Neretva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21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Split-Dalmatia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22</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Šibenik-Knin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23</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Zadar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2x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Reserved</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4-9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31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Osijek-Baranja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32</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Vukovar-Srijem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33</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Virovitica-Podravina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34</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Požega-Slavonia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35</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Brod-Posavina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3x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Reserved</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0, 6-9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40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Međimurje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42</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Varaždin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43</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Bjelovar-Bilogora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44</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Sisak-Moslavina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47</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Karlovac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lastRenderedPageBreak/>
              <w:t>48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Koprivnica-Križevci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49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Krapina-Zagorje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4x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Reserved</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1, 5-6</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51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Primorsko-goranska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52</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Istra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53</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Lika-Senj County</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5x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Reserved</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0, 4-9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60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Non-geographic number – premium rate </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General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609</w:t>
            </w:r>
            <w:r w:rsidRPr="0010335F">
              <w:rPr>
                <w:color w:val="000000"/>
                <w:vertAlign w:val="superscript"/>
                <w:lang w:eastAsia="en-GB" w:bidi="en-GB"/>
              </w:rPr>
              <w:footnoteReference w:id="2"/>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Non-geographic number – premium rate </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Humanitarian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61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Non-geographic number – premium rate </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Televoting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64</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Non-geographic number – premium rate </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Adult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65</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Non-geographic number – premium rate </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Games of Fortune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69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Non-geographic number – premium rate </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Services for Children</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6x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Reserved</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2, 3, 6-8</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72</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Universal access number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74</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Personal number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75</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Personal number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76</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Internet access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77</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Internet access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7x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Reserved</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0, 1, 3, 8, 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keepNext/>
              <w:spacing w:before="20" w:after="20"/>
              <w:ind w:left="851"/>
              <w:jc w:val="left"/>
              <w:rPr>
                <w:color w:val="000000"/>
                <w:lang w:eastAsia="en-GB" w:bidi="en-GB"/>
              </w:rPr>
            </w:pPr>
            <w:r w:rsidRPr="0010335F">
              <w:rPr>
                <w:color w:val="000000"/>
                <w:lang w:eastAsia="en-GB" w:bidi="en-GB"/>
              </w:rPr>
              <w:t>800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7</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Freephone service</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801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7</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Freephone service</w:t>
            </w:r>
          </w:p>
        </w:tc>
        <w:tc>
          <w:tcPr>
            <w:tcW w:w="213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Calling card services</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keepNext/>
              <w:spacing w:before="20" w:after="20"/>
              <w:ind w:left="851"/>
              <w:jc w:val="left"/>
              <w:rPr>
                <w:color w:val="000000"/>
                <w:lang w:eastAsia="en-GB" w:bidi="en-GB"/>
              </w:rPr>
            </w:pPr>
            <w:r w:rsidRPr="0010335F">
              <w:rPr>
                <w:bCs/>
                <w:color w:val="000000"/>
                <w:lang w:eastAsia="hr-HR"/>
              </w:rPr>
              <w:lastRenderedPageBreak/>
              <w:t>890xy</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hr-HR"/>
              </w:rPr>
              <w:t>Non-geographic number</w:t>
            </w:r>
            <w:r w:rsidRPr="0010335F">
              <w:rPr>
                <w:color w:val="000000"/>
                <w:lang w:eastAsia="en-GB" w:bidi="en-GB"/>
              </w:rPr>
              <w:t xml:space="preserve"> – </w:t>
            </w:r>
            <w:r w:rsidRPr="0010335F">
              <w:rPr>
                <w:color w:val="000000"/>
                <w:lang w:eastAsia="hr-HR"/>
              </w:rPr>
              <w:t>M2M services</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hr-HR"/>
              </w:rPr>
            </w:pPr>
            <w:r w:rsidRPr="0010335F">
              <w:rPr>
                <w:color w:val="000000"/>
                <w:lang w:eastAsia="en-GB" w:bidi="en-GB"/>
              </w:rPr>
              <w:t>Available</w:t>
            </w:r>
            <w:r w:rsidRPr="0010335F">
              <w:rPr>
                <w:color w:val="000000"/>
                <w:lang w:eastAsia="hr-HR"/>
              </w:rPr>
              <w:t xml:space="preserve"> </w:t>
            </w:r>
          </w:p>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hr-HR" w:bidi="en-GB"/>
              </w:rPr>
              <w:t>x, y = 0-9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keepNext/>
              <w:spacing w:before="20" w:after="20"/>
              <w:ind w:left="851"/>
              <w:jc w:val="left"/>
              <w:rPr>
                <w:color w:val="000000"/>
                <w:lang w:eastAsia="en-GB" w:bidi="en-GB"/>
              </w:rPr>
            </w:pPr>
            <w:r w:rsidRPr="0010335F">
              <w:rPr>
                <w:color w:val="000000"/>
                <w:lang w:eastAsia="en-GB" w:bidi="en-GB"/>
              </w:rPr>
              <w:t>89xy</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10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10</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M2M services</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Available</w:t>
            </w:r>
          </w:p>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1-4, y = 0-9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keepNext/>
              <w:spacing w:before="20" w:after="20"/>
              <w:ind w:left="851"/>
              <w:jc w:val="left"/>
              <w:rPr>
                <w:color w:val="000000"/>
                <w:lang w:eastAsia="en-GB" w:bidi="en-GB"/>
              </w:rPr>
            </w:pPr>
            <w:r w:rsidRPr="0010335F">
              <w:rPr>
                <w:bCs/>
                <w:color w:val="000000"/>
                <w:lang w:eastAsia="hr-HR"/>
              </w:rPr>
              <w:t>89xy</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hr-HR"/>
              </w:rPr>
              <w:t>Non-geographic number</w:t>
            </w:r>
            <w:r w:rsidRPr="0010335F">
              <w:rPr>
                <w:color w:val="000000"/>
                <w:lang w:eastAsia="en-GB" w:bidi="en-GB"/>
              </w:rPr>
              <w:t xml:space="preserve"> – </w:t>
            </w:r>
            <w:r w:rsidRPr="0010335F">
              <w:rPr>
                <w:color w:val="000000"/>
                <w:lang w:eastAsia="hr-HR"/>
              </w:rPr>
              <w:t>M2M services</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 xml:space="preserve">Reserved </w:t>
            </w:r>
          </w:p>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hr-HR"/>
              </w:rPr>
              <w:t>x = 5-9, y = 0-9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8x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Reserved</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x = 1-8</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901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Non-geographic number – services in mobile electronic communications network </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90x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Available</w:t>
            </w:r>
            <w:r w:rsidRPr="0010335F">
              <w:rPr>
                <w:color w:val="000000"/>
                <w:lang w:eastAsia="en-GB" w:bidi="en-GB"/>
              </w:rPr>
              <w:br/>
              <w:t>x = 2-9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92</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93</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Available</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94</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Available</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95</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96</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Available</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970</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9751</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975x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Available</w:t>
            </w:r>
            <w:r w:rsidRPr="0010335F">
              <w:rPr>
                <w:color w:val="000000"/>
                <w:lang w:eastAsia="en-GB" w:bidi="en-GB"/>
              </w:rPr>
              <w:br/>
              <w:t>x = 2-9</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976</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977</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lastRenderedPageBreak/>
              <w:t>979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97x</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Available</w:t>
            </w:r>
            <w:r w:rsidRPr="0010335F">
              <w:rPr>
                <w:color w:val="000000"/>
                <w:lang w:eastAsia="en-GB" w:bidi="en-GB"/>
              </w:rPr>
              <w:br/>
              <w:t>x = 1-4, 8</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98</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bottom w:val="single" w:sz="6" w:space="0" w:color="auto"/>
            </w:tcBorders>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99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Non-geographic number – services in mobile electronic communications network</w:t>
            </w:r>
          </w:p>
        </w:tc>
        <w:tc>
          <w:tcPr>
            <w:tcW w:w="2134" w:type="dxa"/>
            <w:tcBorders>
              <w:top w:val="single" w:sz="4" w:space="0" w:color="auto"/>
              <w:bottom w:val="single" w:sz="6" w:space="0" w:color="auto"/>
            </w:tcBorders>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Assigned</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112</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Harmonized European Short Code</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Single European emergency call number</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Harmonized European Short Code</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Reserved</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116000</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Harmonized European Short Code</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Hotline for missing children</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116006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Harmonized European Short Code</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Hotline for victims of crime</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116111</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Harmonized European Short Code</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Child Helpline</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116117</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Harmonized European Short Code</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Non-Emergency Medical Services</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116123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Harmonized European Short Code</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Emotional Support Helpline</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118</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5</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5</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 xml:space="preserve">Standard rate /premium rate </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Directory Enquiry Services</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192</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Emergency services</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Police</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193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Emergency services</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Firefighters</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194</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Emergency services</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Emergency assistance</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195</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Emergency services</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National Centre for Search and Rescue at Sea</w:t>
            </w:r>
          </w:p>
        </w:tc>
      </w:tr>
      <w:tr w:rsidR="00262078" w:rsidRPr="0010335F" w:rsidTr="00FE3136">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spacing w:before="20" w:after="20"/>
              <w:ind w:left="851"/>
              <w:jc w:val="left"/>
              <w:rPr>
                <w:color w:val="000000"/>
                <w:lang w:eastAsia="en-GB" w:bidi="en-GB"/>
              </w:rPr>
            </w:pPr>
            <w:r w:rsidRPr="0010335F">
              <w:rPr>
                <w:color w:val="000000"/>
                <w:lang w:eastAsia="en-GB" w:bidi="en-GB"/>
              </w:rPr>
              <w:t>1987</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4</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4</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Emergency services</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262078" w:rsidRPr="0010335F" w:rsidRDefault="00262078" w:rsidP="00FE3136">
            <w:pPr>
              <w:overflowPunct/>
              <w:autoSpaceDE/>
              <w:autoSpaceDN/>
              <w:adjustRightInd/>
              <w:spacing w:before="20" w:after="20"/>
              <w:jc w:val="left"/>
              <w:textAlignment w:val="auto"/>
              <w:rPr>
                <w:color w:val="000000"/>
                <w:lang w:eastAsia="en-GB" w:bidi="en-GB"/>
              </w:rPr>
            </w:pPr>
            <w:r w:rsidRPr="0010335F">
              <w:rPr>
                <w:color w:val="000000"/>
                <w:lang w:eastAsia="en-GB" w:bidi="en-GB"/>
              </w:rPr>
              <w:t>Road assistance</w:t>
            </w:r>
          </w:p>
        </w:tc>
      </w:tr>
    </w:tbl>
    <w:p w:rsidR="00262078" w:rsidRPr="0010335F" w:rsidRDefault="00262078" w:rsidP="00262078">
      <w:pPr>
        <w:rPr>
          <w:rFonts w:eastAsia="SimSun" w:cs="Arial"/>
          <w:lang w:eastAsia="zh-CN"/>
        </w:rPr>
      </w:pPr>
      <w:r w:rsidRPr="0010335F">
        <w:rPr>
          <w:rFonts w:eastAsia="SimSun" w:cs="Arial"/>
          <w:lang w:eastAsia="zh-CN"/>
        </w:rPr>
        <w:t>Contact:</w:t>
      </w:r>
      <w:r w:rsidRPr="0010335F">
        <w:rPr>
          <w:rFonts w:eastAsia="SimSun" w:cs="Arial"/>
          <w:lang w:eastAsia="zh-CN"/>
        </w:rPr>
        <w:tab/>
      </w:r>
    </w:p>
    <w:p w:rsidR="00262078" w:rsidRPr="0010335F" w:rsidRDefault="00262078" w:rsidP="00262078">
      <w:pPr>
        <w:ind w:left="720"/>
        <w:rPr>
          <w:rFonts w:eastAsia="SimSun" w:cs="Arial"/>
          <w:lang w:eastAsia="zh-CN"/>
        </w:rPr>
      </w:pPr>
      <w:r w:rsidRPr="0010335F">
        <w:rPr>
          <w:rFonts w:cs="Arial"/>
        </w:rPr>
        <w:t>Croatian Regulatory Authority for Network Industries (HAKOM)</w:t>
      </w:r>
    </w:p>
    <w:p w:rsidR="00262078" w:rsidRPr="0010335F" w:rsidRDefault="00262078" w:rsidP="00262078">
      <w:pPr>
        <w:spacing w:before="20"/>
        <w:ind w:left="720"/>
        <w:rPr>
          <w:rFonts w:eastAsia="SimSun" w:cs="Arial"/>
          <w:lang w:eastAsia="zh-CN"/>
        </w:rPr>
      </w:pPr>
      <w:r w:rsidRPr="0010335F">
        <w:rPr>
          <w:rFonts w:eastAsia="SimSun" w:cs="Arial"/>
          <w:lang w:eastAsia="zh-CN"/>
        </w:rPr>
        <w:t>Communication networks and services department</w:t>
      </w:r>
    </w:p>
    <w:p w:rsidR="00262078" w:rsidRPr="0010335F" w:rsidRDefault="00262078" w:rsidP="00262078">
      <w:pPr>
        <w:spacing w:before="20"/>
        <w:ind w:left="720"/>
        <w:rPr>
          <w:rFonts w:eastAsia="SimSun" w:cs="Arial"/>
          <w:lang w:eastAsia="zh-CN"/>
        </w:rPr>
      </w:pPr>
      <w:r w:rsidRPr="0010335F">
        <w:rPr>
          <w:rFonts w:eastAsia="SimSun" w:cs="Arial"/>
          <w:lang w:eastAsia="zh-CN"/>
        </w:rPr>
        <w:t xml:space="preserve">Roberta Frangeša Mihanovića 9 </w:t>
      </w:r>
    </w:p>
    <w:p w:rsidR="00262078" w:rsidRPr="0010335F" w:rsidRDefault="00262078" w:rsidP="00262078">
      <w:pPr>
        <w:spacing w:before="20"/>
        <w:ind w:left="720"/>
        <w:rPr>
          <w:rFonts w:eastAsia="SimSun" w:cs="Arial"/>
          <w:lang w:eastAsia="zh-CN"/>
        </w:rPr>
      </w:pPr>
      <w:r w:rsidRPr="0010335F">
        <w:rPr>
          <w:rFonts w:eastAsia="SimSun" w:cs="Arial"/>
          <w:lang w:eastAsia="zh-CN"/>
        </w:rPr>
        <w:t xml:space="preserve">10110 ZAGREB </w:t>
      </w:r>
    </w:p>
    <w:p w:rsidR="00262078" w:rsidRPr="0010335F" w:rsidRDefault="00262078" w:rsidP="00262078">
      <w:pPr>
        <w:spacing w:before="20"/>
        <w:ind w:left="720"/>
        <w:rPr>
          <w:rFonts w:eastAsia="SimSun" w:cs="Arial"/>
          <w:lang w:eastAsia="zh-CN"/>
        </w:rPr>
      </w:pPr>
      <w:r w:rsidRPr="0010335F">
        <w:rPr>
          <w:rFonts w:eastAsia="SimSun" w:cs="Arial"/>
          <w:lang w:eastAsia="zh-CN"/>
        </w:rPr>
        <w:t>Croatia</w:t>
      </w:r>
    </w:p>
    <w:p w:rsidR="00262078" w:rsidRPr="0010335F" w:rsidRDefault="00262078" w:rsidP="00262078">
      <w:pPr>
        <w:spacing w:before="20"/>
        <w:ind w:left="720"/>
        <w:rPr>
          <w:rFonts w:eastAsia="SimSun" w:cs="Arial"/>
          <w:lang w:eastAsia="zh-CN"/>
        </w:rPr>
      </w:pPr>
      <w:r w:rsidRPr="0010335F">
        <w:rPr>
          <w:rFonts w:eastAsia="SimSun" w:cs="Arial"/>
          <w:lang w:eastAsia="zh-CN"/>
        </w:rPr>
        <w:t xml:space="preserve">Tel: </w:t>
      </w:r>
      <w:r w:rsidRPr="0010335F">
        <w:rPr>
          <w:rFonts w:cs="Arial"/>
        </w:rPr>
        <w:t>+385 (0)1 700 70 07 (Switch-board)</w:t>
      </w:r>
    </w:p>
    <w:p w:rsidR="00262078" w:rsidRPr="0010335F" w:rsidRDefault="00262078" w:rsidP="00262078">
      <w:pPr>
        <w:spacing w:before="20"/>
        <w:ind w:left="720"/>
        <w:rPr>
          <w:rFonts w:eastAsia="SimSun" w:cs="Arial"/>
          <w:lang w:val="en-US" w:eastAsia="zh-CN"/>
        </w:rPr>
      </w:pPr>
      <w:r w:rsidRPr="0010335F">
        <w:rPr>
          <w:rFonts w:eastAsia="SimSun" w:cs="Arial"/>
          <w:lang w:val="en-US" w:eastAsia="zh-CN"/>
        </w:rPr>
        <w:t xml:space="preserve">Fax: </w:t>
      </w:r>
      <w:r w:rsidRPr="0010335F">
        <w:rPr>
          <w:rFonts w:cs="Arial"/>
          <w:lang w:val="en-US"/>
        </w:rPr>
        <w:t>+385 (0)1 700 70 70</w:t>
      </w:r>
    </w:p>
    <w:p w:rsidR="00262078" w:rsidRPr="0010335F" w:rsidRDefault="00262078" w:rsidP="00262078">
      <w:pPr>
        <w:spacing w:before="20"/>
        <w:ind w:left="720"/>
        <w:rPr>
          <w:rFonts w:eastAsia="SimSun" w:cs="Arial"/>
          <w:lang w:val="en-US" w:eastAsia="zh-CN"/>
        </w:rPr>
      </w:pPr>
      <w:r w:rsidRPr="0010335F">
        <w:rPr>
          <w:rFonts w:eastAsia="SimSun" w:cs="Arial"/>
          <w:lang w:val="en-US" w:eastAsia="zh-CN"/>
        </w:rPr>
        <w:t>E-mail: eoperator@hakom.hr; (Robert.Vulas@hakom.hr);</w:t>
      </w:r>
    </w:p>
    <w:p w:rsidR="00262078" w:rsidRPr="0010335F" w:rsidRDefault="00262078" w:rsidP="00262078">
      <w:pPr>
        <w:spacing w:before="20"/>
        <w:ind w:left="720"/>
        <w:rPr>
          <w:rFonts w:cs="Arial"/>
        </w:rPr>
      </w:pPr>
      <w:r w:rsidRPr="0010335F">
        <w:rPr>
          <w:rFonts w:eastAsia="SimSun" w:cs="Arial"/>
          <w:lang w:eastAsia="zh-CN"/>
        </w:rPr>
        <w:t>URL: www.hakom.hr</w:t>
      </w:r>
    </w:p>
    <w:p w:rsidR="00262078" w:rsidRPr="0010335F" w:rsidRDefault="00262078" w:rsidP="00262078">
      <w:pPr>
        <w:pageBreakBefore/>
        <w:tabs>
          <w:tab w:val="left" w:pos="1560"/>
          <w:tab w:val="left" w:pos="2127"/>
        </w:tabs>
        <w:spacing w:before="0"/>
        <w:jc w:val="left"/>
        <w:outlineLvl w:val="3"/>
        <w:rPr>
          <w:rFonts w:cs="Arial"/>
          <w:b/>
        </w:rPr>
      </w:pPr>
      <w:r w:rsidRPr="0010335F">
        <w:rPr>
          <w:rFonts w:cs="Arial"/>
          <w:b/>
        </w:rPr>
        <w:lastRenderedPageBreak/>
        <w:t>Denmark</w:t>
      </w:r>
      <w:r>
        <w:rPr>
          <w:rFonts w:cs="Arial"/>
          <w:b/>
        </w:rPr>
        <w:fldChar w:fldCharType="begin"/>
      </w:r>
      <w:r>
        <w:instrText xml:space="preserve"> TC "</w:instrText>
      </w:r>
      <w:r w:rsidRPr="0010335F">
        <w:rPr>
          <w:rFonts w:cs="Arial"/>
          <w:b/>
        </w:rPr>
        <w:instrText>Denmark</w:instrText>
      </w:r>
      <w:r>
        <w:instrText xml:space="preserve">" \f C \l "1" </w:instrText>
      </w:r>
      <w:r>
        <w:rPr>
          <w:rFonts w:cs="Arial"/>
          <w:b/>
        </w:rPr>
        <w:fldChar w:fldCharType="end"/>
      </w:r>
      <w:r w:rsidRPr="0010335F">
        <w:rPr>
          <w:rFonts w:cs="Arial"/>
          <w:b/>
        </w:rPr>
        <w:t xml:space="preserve"> (country code +45)</w:t>
      </w:r>
      <w:r w:rsidRPr="0010335F">
        <w:rPr>
          <w:rFonts w:cs="Arial"/>
          <w:b/>
          <w:i/>
          <w:noProof/>
          <w:lang w:eastAsia="zh-CN"/>
        </w:rPr>
        <w:t xml:space="preserve"> </w:t>
      </w:r>
    </w:p>
    <w:p w:rsidR="00262078" w:rsidRPr="0010335F" w:rsidRDefault="00262078" w:rsidP="005C6336">
      <w:r w:rsidRPr="0010335F">
        <w:t>Communication of 31.III.2016:</w:t>
      </w:r>
    </w:p>
    <w:p w:rsidR="00262078" w:rsidRPr="0010335F" w:rsidRDefault="00262078" w:rsidP="00262078">
      <w:pPr>
        <w:spacing w:before="0"/>
        <w:jc w:val="left"/>
        <w:rPr>
          <w:rFonts w:cs="Arial"/>
        </w:rPr>
      </w:pPr>
      <w:r w:rsidRPr="0010335F">
        <w:rPr>
          <w:rFonts w:cs="Arial"/>
        </w:rPr>
        <w:t xml:space="preserve">The </w:t>
      </w:r>
      <w:r w:rsidRPr="0010335F">
        <w:rPr>
          <w:rFonts w:cs="Arial"/>
          <w:i/>
        </w:rPr>
        <w:t>Danish Energy Agency</w:t>
      </w:r>
      <w:r w:rsidRPr="0010335F">
        <w:rPr>
          <w:rFonts w:cs="Arial"/>
        </w:rPr>
        <w:t>, Copenhagen</w:t>
      </w:r>
      <w:r>
        <w:rPr>
          <w:rFonts w:cs="Arial"/>
        </w:rPr>
        <w:fldChar w:fldCharType="begin"/>
      </w:r>
      <w:r>
        <w:instrText xml:space="preserve"> TC "</w:instrText>
      </w:r>
      <w:r w:rsidRPr="0010335F">
        <w:rPr>
          <w:rFonts w:cs="Arial"/>
          <w:i/>
        </w:rPr>
        <w:instrText>Danish Energy Agency</w:instrText>
      </w:r>
      <w:r w:rsidRPr="0010335F">
        <w:rPr>
          <w:rFonts w:cs="Arial"/>
        </w:rPr>
        <w:instrText>, Copenhagen</w:instrText>
      </w:r>
      <w:r>
        <w:instrText xml:space="preserve">" \f C \l "1" </w:instrText>
      </w:r>
      <w:r>
        <w:rPr>
          <w:rFonts w:cs="Arial"/>
        </w:rPr>
        <w:fldChar w:fldCharType="end"/>
      </w:r>
      <w:r w:rsidRPr="0010335F">
        <w:rPr>
          <w:rFonts w:cs="Arial"/>
        </w:rPr>
        <w:t>, announces the following changes to the Danish telephone numbering plan:</w:t>
      </w:r>
      <w:bookmarkStart w:id="781" w:name="dtmis_Start"/>
      <w:bookmarkStart w:id="782" w:name="dtmis_Underskriver"/>
      <w:bookmarkEnd w:id="781"/>
      <w:bookmarkEnd w:id="782"/>
    </w:p>
    <w:p w:rsidR="00262078" w:rsidRPr="0010335F" w:rsidRDefault="00262078" w:rsidP="00262078">
      <w:pPr>
        <w:numPr>
          <w:ilvl w:val="0"/>
          <w:numId w:val="34"/>
        </w:numPr>
        <w:tabs>
          <w:tab w:val="clear" w:pos="567"/>
          <w:tab w:val="clear" w:pos="1276"/>
          <w:tab w:val="clear" w:pos="1843"/>
          <w:tab w:val="clear" w:pos="5387"/>
          <w:tab w:val="clear" w:pos="5954"/>
        </w:tabs>
        <w:spacing w:line="360" w:lineRule="auto"/>
        <w:ind w:left="357" w:hanging="357"/>
        <w:jc w:val="left"/>
        <w:textAlignment w:val="auto"/>
        <w:rPr>
          <w:rFonts w:cs="Arial"/>
          <w:iCs/>
        </w:rPr>
      </w:pPr>
      <w:r w:rsidRPr="0010335F">
        <w:rPr>
          <w:rFonts w:cs="Arial"/>
          <w:bCs/>
        </w:rPr>
        <w:t xml:space="preserve">withdrawal </w:t>
      </w:r>
      <w:r w:rsidRPr="0010335F">
        <w:rPr>
          <w:rFonts w:cs="Arial"/>
          <w:bCs/>
          <w:iC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262078" w:rsidRPr="0010335F" w:rsidTr="00FE3136">
        <w:trPr>
          <w:jc w:val="center"/>
        </w:trPr>
        <w:tc>
          <w:tcPr>
            <w:tcW w:w="3397" w:type="dxa"/>
            <w:hideMark/>
          </w:tcPr>
          <w:p w:rsidR="00262078" w:rsidRPr="0010335F" w:rsidRDefault="00262078" w:rsidP="00FE3136">
            <w:pPr>
              <w:spacing w:before="0" w:line="276" w:lineRule="auto"/>
              <w:jc w:val="center"/>
              <w:rPr>
                <w:rFonts w:cs="Arial"/>
                <w:i/>
              </w:rPr>
            </w:pPr>
            <w:r w:rsidRPr="0010335F">
              <w:rPr>
                <w:rFonts w:cs="Arial"/>
                <w:i/>
              </w:rPr>
              <w:t>Provider</w:t>
            </w:r>
          </w:p>
        </w:tc>
        <w:tc>
          <w:tcPr>
            <w:tcW w:w="4386" w:type="dxa"/>
            <w:hideMark/>
          </w:tcPr>
          <w:p w:rsidR="00262078" w:rsidRPr="0010335F" w:rsidRDefault="00262078" w:rsidP="00FE3136">
            <w:pPr>
              <w:numPr>
                <w:ilvl w:val="12"/>
                <w:numId w:val="0"/>
              </w:numPr>
              <w:spacing w:before="0" w:line="276" w:lineRule="auto"/>
              <w:jc w:val="center"/>
              <w:rPr>
                <w:rFonts w:cs="Arial"/>
              </w:rPr>
            </w:pPr>
            <w:r w:rsidRPr="0010335F">
              <w:rPr>
                <w:rFonts w:cs="Arial"/>
                <w:bCs/>
                <w:i/>
              </w:rPr>
              <w:t>Numbering series</w:t>
            </w:r>
          </w:p>
        </w:tc>
        <w:tc>
          <w:tcPr>
            <w:tcW w:w="1846" w:type="dxa"/>
            <w:hideMark/>
          </w:tcPr>
          <w:p w:rsidR="00262078" w:rsidRPr="0010335F" w:rsidRDefault="00262078" w:rsidP="00FE3136">
            <w:pPr>
              <w:numPr>
                <w:ilvl w:val="12"/>
                <w:numId w:val="0"/>
              </w:numPr>
              <w:spacing w:before="0" w:line="276" w:lineRule="auto"/>
              <w:jc w:val="left"/>
              <w:rPr>
                <w:rFonts w:cs="Arial"/>
                <w:i/>
              </w:rPr>
            </w:pPr>
            <w:r w:rsidRPr="0010335F">
              <w:rPr>
                <w:rFonts w:cs="Arial"/>
                <w:i/>
              </w:rPr>
              <w:t xml:space="preserve">Date of </w:t>
            </w:r>
            <w:r w:rsidRPr="0010335F">
              <w:rPr>
                <w:rFonts w:cs="Arial"/>
                <w:bCs/>
                <w:i/>
              </w:rPr>
              <w:t>withdrawal</w:t>
            </w:r>
          </w:p>
        </w:tc>
      </w:tr>
      <w:tr w:rsidR="00262078" w:rsidRPr="0010335F" w:rsidTr="00FE3136">
        <w:trPr>
          <w:jc w:val="center"/>
        </w:trPr>
        <w:tc>
          <w:tcPr>
            <w:tcW w:w="3397" w:type="dxa"/>
          </w:tcPr>
          <w:p w:rsidR="00262078" w:rsidRPr="0010335F" w:rsidRDefault="00262078" w:rsidP="00FE3136">
            <w:pPr>
              <w:numPr>
                <w:ilvl w:val="12"/>
                <w:numId w:val="0"/>
              </w:numPr>
              <w:tabs>
                <w:tab w:val="center" w:pos="1141"/>
              </w:tabs>
              <w:spacing w:before="0"/>
              <w:jc w:val="left"/>
              <w:rPr>
                <w:rFonts w:cs="Arial"/>
                <w:lang w:val="es-ES"/>
              </w:rPr>
            </w:pPr>
            <w:r w:rsidRPr="0010335F">
              <w:rPr>
                <w:rFonts w:cs="Arial"/>
                <w:lang w:val="es-ES"/>
              </w:rPr>
              <w:t>Interfone International A/S</w:t>
            </w:r>
          </w:p>
        </w:tc>
        <w:tc>
          <w:tcPr>
            <w:tcW w:w="4386" w:type="dxa"/>
          </w:tcPr>
          <w:p w:rsidR="00262078" w:rsidRPr="0010335F" w:rsidRDefault="00262078" w:rsidP="00FE3136">
            <w:pPr>
              <w:spacing w:before="0"/>
              <w:jc w:val="left"/>
              <w:rPr>
                <w:rFonts w:cs="Arial"/>
                <w:lang w:val="da-DK"/>
              </w:rPr>
            </w:pPr>
            <w:r w:rsidRPr="0010335F">
              <w:rPr>
                <w:rFonts w:cs="Arial"/>
                <w:lang w:val="da-DK"/>
              </w:rPr>
              <w:t>81372fgh</w:t>
            </w:r>
          </w:p>
        </w:tc>
        <w:tc>
          <w:tcPr>
            <w:tcW w:w="1846" w:type="dxa"/>
          </w:tcPr>
          <w:p w:rsidR="00262078" w:rsidRPr="0010335F" w:rsidRDefault="00262078" w:rsidP="00FE3136">
            <w:pPr>
              <w:numPr>
                <w:ilvl w:val="12"/>
                <w:numId w:val="0"/>
              </w:numPr>
              <w:spacing w:before="0" w:line="276" w:lineRule="auto"/>
              <w:jc w:val="center"/>
              <w:rPr>
                <w:rFonts w:cs="Arial"/>
              </w:rPr>
            </w:pPr>
            <w:r w:rsidRPr="0010335F">
              <w:rPr>
                <w:rFonts w:cs="Arial"/>
              </w:rPr>
              <w:t>31.III.2016</w:t>
            </w:r>
          </w:p>
        </w:tc>
      </w:tr>
    </w:tbl>
    <w:p w:rsidR="00262078" w:rsidRPr="0010335F" w:rsidRDefault="00262078" w:rsidP="00262078">
      <w:pPr>
        <w:spacing w:before="0"/>
        <w:jc w:val="left"/>
        <w:rPr>
          <w:rFonts w:cs="Arial"/>
        </w:rPr>
      </w:pPr>
    </w:p>
    <w:p w:rsidR="00262078" w:rsidRPr="0010335F" w:rsidRDefault="00262078" w:rsidP="00262078">
      <w:pPr>
        <w:numPr>
          <w:ilvl w:val="0"/>
          <w:numId w:val="34"/>
        </w:numPr>
        <w:tabs>
          <w:tab w:val="clear" w:pos="567"/>
          <w:tab w:val="clear" w:pos="1276"/>
          <w:tab w:val="clear" w:pos="1843"/>
          <w:tab w:val="clear" w:pos="5387"/>
          <w:tab w:val="clear" w:pos="5954"/>
        </w:tabs>
        <w:spacing w:line="360" w:lineRule="auto"/>
        <w:ind w:left="357" w:hanging="357"/>
        <w:jc w:val="left"/>
        <w:textAlignment w:val="auto"/>
        <w:rPr>
          <w:rFonts w:cs="Arial"/>
          <w:iCs/>
        </w:rPr>
      </w:pPr>
      <w:r w:rsidRPr="0010335F">
        <w:rPr>
          <w:rFonts w:cs="Arial"/>
          <w:bCs/>
        </w:rPr>
        <w:t xml:space="preserve">assignment </w:t>
      </w:r>
      <w:r w:rsidRPr="0010335F">
        <w:rPr>
          <w:rFonts w:cs="Arial"/>
          <w:bCs/>
          <w:iC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262078" w:rsidRPr="0010335F" w:rsidTr="00FE3136">
        <w:trPr>
          <w:jc w:val="center"/>
        </w:trPr>
        <w:tc>
          <w:tcPr>
            <w:tcW w:w="3397" w:type="dxa"/>
            <w:hideMark/>
          </w:tcPr>
          <w:p w:rsidR="00262078" w:rsidRPr="0010335F" w:rsidRDefault="00262078" w:rsidP="00FE3136">
            <w:pPr>
              <w:spacing w:before="0" w:line="276" w:lineRule="auto"/>
              <w:jc w:val="center"/>
              <w:rPr>
                <w:rFonts w:cs="Arial"/>
                <w:i/>
              </w:rPr>
            </w:pPr>
            <w:r w:rsidRPr="0010335F">
              <w:rPr>
                <w:rFonts w:cs="Arial"/>
                <w:i/>
              </w:rPr>
              <w:t>Provider</w:t>
            </w:r>
          </w:p>
        </w:tc>
        <w:tc>
          <w:tcPr>
            <w:tcW w:w="4386" w:type="dxa"/>
            <w:hideMark/>
          </w:tcPr>
          <w:p w:rsidR="00262078" w:rsidRPr="0010335F" w:rsidRDefault="00262078" w:rsidP="00FE3136">
            <w:pPr>
              <w:numPr>
                <w:ilvl w:val="12"/>
                <w:numId w:val="0"/>
              </w:numPr>
              <w:spacing w:before="0" w:line="276" w:lineRule="auto"/>
              <w:jc w:val="center"/>
              <w:rPr>
                <w:rFonts w:cs="Arial"/>
              </w:rPr>
            </w:pPr>
            <w:r w:rsidRPr="0010335F">
              <w:rPr>
                <w:rFonts w:cs="Arial"/>
                <w:bCs/>
                <w:i/>
              </w:rPr>
              <w:t>Numbering series</w:t>
            </w:r>
          </w:p>
        </w:tc>
        <w:tc>
          <w:tcPr>
            <w:tcW w:w="1846" w:type="dxa"/>
            <w:hideMark/>
          </w:tcPr>
          <w:p w:rsidR="00262078" w:rsidRPr="0010335F" w:rsidRDefault="00262078" w:rsidP="00FE3136">
            <w:pPr>
              <w:numPr>
                <w:ilvl w:val="12"/>
                <w:numId w:val="0"/>
              </w:numPr>
              <w:spacing w:before="0" w:line="276" w:lineRule="auto"/>
              <w:jc w:val="left"/>
              <w:rPr>
                <w:rFonts w:cs="Arial"/>
                <w:i/>
              </w:rPr>
            </w:pPr>
            <w:r w:rsidRPr="0010335F">
              <w:rPr>
                <w:rFonts w:cs="Arial"/>
                <w:i/>
              </w:rPr>
              <w:t xml:space="preserve">Date of </w:t>
            </w:r>
            <w:r w:rsidRPr="0010335F">
              <w:rPr>
                <w:rFonts w:cs="Arial"/>
                <w:bCs/>
                <w:i/>
              </w:rPr>
              <w:t>assignment</w:t>
            </w:r>
          </w:p>
        </w:tc>
      </w:tr>
      <w:tr w:rsidR="00262078" w:rsidRPr="0010335F" w:rsidTr="00FE3136">
        <w:trPr>
          <w:jc w:val="center"/>
        </w:trPr>
        <w:tc>
          <w:tcPr>
            <w:tcW w:w="3397" w:type="dxa"/>
          </w:tcPr>
          <w:p w:rsidR="00262078" w:rsidRPr="0010335F" w:rsidRDefault="00262078" w:rsidP="00FE3136">
            <w:pPr>
              <w:numPr>
                <w:ilvl w:val="12"/>
                <w:numId w:val="0"/>
              </w:numPr>
              <w:tabs>
                <w:tab w:val="center" w:pos="1141"/>
              </w:tabs>
              <w:spacing w:before="0"/>
              <w:jc w:val="left"/>
              <w:rPr>
                <w:rFonts w:cs="Arial"/>
                <w:lang w:val="es-ES"/>
              </w:rPr>
            </w:pPr>
            <w:r w:rsidRPr="0010335F">
              <w:rPr>
                <w:rFonts w:cs="Arial"/>
                <w:lang w:val="es-ES"/>
              </w:rPr>
              <w:t>SimService A/S</w:t>
            </w:r>
          </w:p>
        </w:tc>
        <w:tc>
          <w:tcPr>
            <w:tcW w:w="4386" w:type="dxa"/>
          </w:tcPr>
          <w:p w:rsidR="00262078" w:rsidRPr="0010335F" w:rsidRDefault="00262078" w:rsidP="00FE3136">
            <w:pPr>
              <w:spacing w:before="0"/>
              <w:jc w:val="left"/>
              <w:rPr>
                <w:rFonts w:cs="Arial"/>
                <w:lang w:val="da-DK"/>
              </w:rPr>
            </w:pPr>
            <w:r w:rsidRPr="0010335F">
              <w:rPr>
                <w:rFonts w:cs="Arial"/>
                <w:lang w:val="da-DK"/>
              </w:rPr>
              <w:t>9318efgh and 9319efgh</w:t>
            </w:r>
          </w:p>
        </w:tc>
        <w:tc>
          <w:tcPr>
            <w:tcW w:w="1846" w:type="dxa"/>
          </w:tcPr>
          <w:p w:rsidR="00262078" w:rsidRPr="0010335F" w:rsidRDefault="00262078" w:rsidP="00FE3136">
            <w:pPr>
              <w:numPr>
                <w:ilvl w:val="12"/>
                <w:numId w:val="0"/>
              </w:numPr>
              <w:spacing w:before="0" w:line="276" w:lineRule="auto"/>
              <w:jc w:val="center"/>
              <w:rPr>
                <w:rFonts w:cs="Arial"/>
              </w:rPr>
            </w:pPr>
            <w:r w:rsidRPr="0010335F">
              <w:rPr>
                <w:rFonts w:cs="Arial"/>
              </w:rPr>
              <w:t>1.IV.2016</w:t>
            </w:r>
          </w:p>
        </w:tc>
      </w:tr>
    </w:tbl>
    <w:p w:rsidR="00262078" w:rsidRPr="0010335F" w:rsidRDefault="00262078" w:rsidP="00262078">
      <w:pPr>
        <w:spacing w:before="0"/>
        <w:jc w:val="left"/>
        <w:rPr>
          <w:rFonts w:cs="Arial"/>
        </w:rPr>
      </w:pPr>
    </w:p>
    <w:p w:rsidR="00262078" w:rsidRPr="0010335F" w:rsidRDefault="00262078" w:rsidP="00262078">
      <w:pPr>
        <w:numPr>
          <w:ilvl w:val="0"/>
          <w:numId w:val="34"/>
        </w:numPr>
        <w:tabs>
          <w:tab w:val="clear" w:pos="567"/>
          <w:tab w:val="clear" w:pos="1276"/>
          <w:tab w:val="clear" w:pos="1843"/>
          <w:tab w:val="clear" w:pos="5387"/>
          <w:tab w:val="clear" w:pos="5954"/>
        </w:tabs>
        <w:spacing w:line="360" w:lineRule="auto"/>
        <w:ind w:left="360"/>
        <w:jc w:val="left"/>
        <w:textAlignment w:val="auto"/>
        <w:rPr>
          <w:rFonts w:cs="Arial"/>
          <w:iCs/>
        </w:rPr>
      </w:pPr>
      <w:r w:rsidRPr="0010335F">
        <w:rPr>
          <w:rFonts w:cs="Arial"/>
          <w:bCs/>
        </w:rPr>
        <w:t xml:space="preserve">withdrawal </w:t>
      </w:r>
      <w:r w:rsidRPr="0010335F">
        <w:rPr>
          <w:rFonts w:cs="Arial"/>
          <w:bCs/>
          <w:iCs/>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262078" w:rsidRPr="0010335F" w:rsidTr="00FE3136">
        <w:trPr>
          <w:jc w:val="center"/>
        </w:trPr>
        <w:tc>
          <w:tcPr>
            <w:tcW w:w="3397" w:type="dxa"/>
            <w:hideMark/>
          </w:tcPr>
          <w:p w:rsidR="00262078" w:rsidRPr="0010335F" w:rsidRDefault="00262078" w:rsidP="00FE3136">
            <w:pPr>
              <w:spacing w:before="0" w:line="276" w:lineRule="auto"/>
              <w:jc w:val="center"/>
              <w:rPr>
                <w:rFonts w:cs="Arial"/>
                <w:i/>
              </w:rPr>
            </w:pPr>
            <w:r w:rsidRPr="0010335F">
              <w:rPr>
                <w:rFonts w:cs="Arial"/>
                <w:i/>
              </w:rPr>
              <w:t>Provider</w:t>
            </w:r>
          </w:p>
        </w:tc>
        <w:tc>
          <w:tcPr>
            <w:tcW w:w="4386" w:type="dxa"/>
            <w:hideMark/>
          </w:tcPr>
          <w:p w:rsidR="00262078" w:rsidRPr="0010335F" w:rsidRDefault="00262078" w:rsidP="00FE3136">
            <w:pPr>
              <w:numPr>
                <w:ilvl w:val="12"/>
                <w:numId w:val="0"/>
              </w:numPr>
              <w:spacing w:before="0" w:line="276" w:lineRule="auto"/>
              <w:jc w:val="center"/>
              <w:rPr>
                <w:rFonts w:cs="Arial"/>
              </w:rPr>
            </w:pPr>
            <w:r w:rsidRPr="0010335F">
              <w:rPr>
                <w:rFonts w:cs="Arial"/>
                <w:bCs/>
                <w:i/>
              </w:rPr>
              <w:t>Numbering series</w:t>
            </w:r>
          </w:p>
        </w:tc>
        <w:tc>
          <w:tcPr>
            <w:tcW w:w="1846" w:type="dxa"/>
            <w:hideMark/>
          </w:tcPr>
          <w:p w:rsidR="00262078" w:rsidRPr="0010335F" w:rsidRDefault="00262078" w:rsidP="00FE3136">
            <w:pPr>
              <w:numPr>
                <w:ilvl w:val="12"/>
                <w:numId w:val="0"/>
              </w:numPr>
              <w:spacing w:before="0" w:line="276" w:lineRule="auto"/>
              <w:jc w:val="left"/>
              <w:rPr>
                <w:rFonts w:cs="Arial"/>
                <w:i/>
              </w:rPr>
            </w:pPr>
            <w:r w:rsidRPr="0010335F">
              <w:rPr>
                <w:rFonts w:cs="Arial"/>
                <w:i/>
              </w:rPr>
              <w:t xml:space="preserve">Date of </w:t>
            </w:r>
            <w:r w:rsidRPr="0010335F">
              <w:rPr>
                <w:rFonts w:cs="Arial"/>
                <w:bCs/>
                <w:i/>
              </w:rPr>
              <w:t>withdrawal</w:t>
            </w:r>
          </w:p>
        </w:tc>
      </w:tr>
      <w:tr w:rsidR="00262078" w:rsidRPr="0010335F" w:rsidTr="00FE3136">
        <w:trPr>
          <w:jc w:val="center"/>
        </w:trPr>
        <w:tc>
          <w:tcPr>
            <w:tcW w:w="3397" w:type="dxa"/>
          </w:tcPr>
          <w:p w:rsidR="00262078" w:rsidRPr="0010335F" w:rsidRDefault="00262078" w:rsidP="00FE3136">
            <w:pPr>
              <w:numPr>
                <w:ilvl w:val="12"/>
                <w:numId w:val="0"/>
              </w:numPr>
              <w:spacing w:before="0"/>
              <w:jc w:val="left"/>
              <w:rPr>
                <w:rFonts w:cs="Arial"/>
                <w:lang w:val="es-ES"/>
              </w:rPr>
            </w:pPr>
            <w:r w:rsidRPr="0010335F">
              <w:rPr>
                <w:rFonts w:cs="Arial"/>
                <w:lang w:val="es-ES"/>
              </w:rPr>
              <w:t>TDC A/S</w:t>
            </w:r>
          </w:p>
        </w:tc>
        <w:tc>
          <w:tcPr>
            <w:tcW w:w="4386" w:type="dxa"/>
          </w:tcPr>
          <w:p w:rsidR="00262078" w:rsidRPr="0010335F" w:rsidRDefault="00262078" w:rsidP="00FE3136">
            <w:pPr>
              <w:tabs>
                <w:tab w:val="left" w:pos="1215"/>
              </w:tabs>
              <w:spacing w:before="0"/>
              <w:jc w:val="left"/>
              <w:rPr>
                <w:rFonts w:cs="Arial"/>
                <w:lang w:val="da-DK"/>
              </w:rPr>
            </w:pPr>
            <w:r w:rsidRPr="0010335F">
              <w:rPr>
                <w:rFonts w:cs="Arial"/>
                <w:lang w:val="da-DK"/>
              </w:rPr>
              <w:t>3882efgh</w:t>
            </w:r>
          </w:p>
        </w:tc>
        <w:tc>
          <w:tcPr>
            <w:tcW w:w="1846" w:type="dxa"/>
          </w:tcPr>
          <w:p w:rsidR="00262078" w:rsidRPr="0010335F" w:rsidRDefault="00262078" w:rsidP="00FE3136">
            <w:pPr>
              <w:numPr>
                <w:ilvl w:val="12"/>
                <w:numId w:val="0"/>
              </w:numPr>
              <w:spacing w:before="0" w:line="276" w:lineRule="auto"/>
              <w:jc w:val="center"/>
              <w:rPr>
                <w:rFonts w:cs="Arial"/>
              </w:rPr>
            </w:pPr>
            <w:r w:rsidRPr="0010335F">
              <w:rPr>
                <w:rFonts w:cs="Arial"/>
              </w:rPr>
              <w:t>31.III.2016</w:t>
            </w:r>
          </w:p>
        </w:tc>
      </w:tr>
    </w:tbl>
    <w:p w:rsidR="00262078" w:rsidRPr="0010335F" w:rsidRDefault="00262078" w:rsidP="00262078">
      <w:pPr>
        <w:spacing w:before="0"/>
        <w:jc w:val="left"/>
        <w:rPr>
          <w:rFonts w:cs="Arial"/>
        </w:rPr>
      </w:pPr>
    </w:p>
    <w:p w:rsidR="00262078" w:rsidRPr="0010335F" w:rsidRDefault="00262078" w:rsidP="00262078">
      <w:pPr>
        <w:numPr>
          <w:ilvl w:val="0"/>
          <w:numId w:val="34"/>
        </w:numPr>
        <w:tabs>
          <w:tab w:val="clear" w:pos="567"/>
          <w:tab w:val="clear" w:pos="1276"/>
          <w:tab w:val="clear" w:pos="1843"/>
          <w:tab w:val="clear" w:pos="5387"/>
          <w:tab w:val="clear" w:pos="5954"/>
        </w:tabs>
        <w:spacing w:line="360" w:lineRule="auto"/>
        <w:ind w:left="357" w:hanging="357"/>
        <w:jc w:val="left"/>
        <w:textAlignment w:val="auto"/>
        <w:rPr>
          <w:rFonts w:cs="Arial"/>
          <w:iCs/>
        </w:rPr>
      </w:pPr>
      <w:r w:rsidRPr="0010335F">
        <w:rPr>
          <w:rFonts w:cs="Arial"/>
          <w:bCs/>
        </w:rPr>
        <w:t xml:space="preserve">assignment </w:t>
      </w:r>
      <w:r w:rsidRPr="0010335F">
        <w:rPr>
          <w:rFonts w:cs="Arial"/>
          <w:bCs/>
          <w:iCs/>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262078" w:rsidRPr="0010335F" w:rsidTr="00FE3136">
        <w:trPr>
          <w:jc w:val="center"/>
        </w:trPr>
        <w:tc>
          <w:tcPr>
            <w:tcW w:w="3397" w:type="dxa"/>
            <w:hideMark/>
          </w:tcPr>
          <w:p w:rsidR="00262078" w:rsidRPr="0010335F" w:rsidRDefault="00262078" w:rsidP="00FE3136">
            <w:pPr>
              <w:spacing w:before="0" w:line="276" w:lineRule="auto"/>
              <w:jc w:val="center"/>
              <w:rPr>
                <w:rFonts w:cs="Arial"/>
                <w:i/>
              </w:rPr>
            </w:pPr>
            <w:r w:rsidRPr="0010335F">
              <w:rPr>
                <w:rFonts w:cs="Arial"/>
                <w:i/>
              </w:rPr>
              <w:t>Provider</w:t>
            </w:r>
          </w:p>
        </w:tc>
        <w:tc>
          <w:tcPr>
            <w:tcW w:w="4386" w:type="dxa"/>
            <w:hideMark/>
          </w:tcPr>
          <w:p w:rsidR="00262078" w:rsidRPr="0010335F" w:rsidRDefault="00262078" w:rsidP="00FE3136">
            <w:pPr>
              <w:numPr>
                <w:ilvl w:val="12"/>
                <w:numId w:val="0"/>
              </w:numPr>
              <w:spacing w:before="0" w:line="276" w:lineRule="auto"/>
              <w:jc w:val="center"/>
              <w:rPr>
                <w:rFonts w:cs="Arial"/>
              </w:rPr>
            </w:pPr>
            <w:r w:rsidRPr="0010335F">
              <w:rPr>
                <w:rFonts w:cs="Arial"/>
                <w:bCs/>
                <w:i/>
              </w:rPr>
              <w:t>Numbering series</w:t>
            </w:r>
          </w:p>
        </w:tc>
        <w:tc>
          <w:tcPr>
            <w:tcW w:w="1846" w:type="dxa"/>
            <w:hideMark/>
          </w:tcPr>
          <w:p w:rsidR="00262078" w:rsidRPr="0010335F" w:rsidRDefault="00262078" w:rsidP="00FE3136">
            <w:pPr>
              <w:numPr>
                <w:ilvl w:val="12"/>
                <w:numId w:val="0"/>
              </w:numPr>
              <w:spacing w:before="0" w:line="276" w:lineRule="auto"/>
              <w:jc w:val="left"/>
              <w:rPr>
                <w:rFonts w:cs="Arial"/>
                <w:i/>
              </w:rPr>
            </w:pPr>
            <w:r w:rsidRPr="0010335F">
              <w:rPr>
                <w:rFonts w:cs="Arial"/>
                <w:i/>
              </w:rPr>
              <w:t xml:space="preserve">Date of </w:t>
            </w:r>
            <w:r w:rsidRPr="0010335F">
              <w:rPr>
                <w:rFonts w:cs="Arial"/>
                <w:bCs/>
                <w:i/>
              </w:rPr>
              <w:t>assignment</w:t>
            </w:r>
          </w:p>
        </w:tc>
      </w:tr>
      <w:tr w:rsidR="00262078" w:rsidRPr="0010335F" w:rsidTr="00FE3136">
        <w:trPr>
          <w:jc w:val="center"/>
        </w:trPr>
        <w:tc>
          <w:tcPr>
            <w:tcW w:w="3397" w:type="dxa"/>
          </w:tcPr>
          <w:p w:rsidR="00262078" w:rsidRPr="0010335F" w:rsidRDefault="00262078" w:rsidP="00FE3136">
            <w:pPr>
              <w:numPr>
                <w:ilvl w:val="12"/>
                <w:numId w:val="0"/>
              </w:numPr>
              <w:spacing w:before="0"/>
              <w:jc w:val="left"/>
              <w:rPr>
                <w:rFonts w:cs="Arial"/>
                <w:lang w:val="es-ES"/>
              </w:rPr>
            </w:pPr>
            <w:r w:rsidRPr="0010335F">
              <w:rPr>
                <w:rFonts w:cs="Arial"/>
                <w:lang w:val="es-ES"/>
              </w:rPr>
              <w:t>Dialoga Servicios Interactivivos, S.A.</w:t>
            </w:r>
          </w:p>
        </w:tc>
        <w:tc>
          <w:tcPr>
            <w:tcW w:w="4386" w:type="dxa"/>
          </w:tcPr>
          <w:p w:rsidR="00262078" w:rsidRPr="0010335F" w:rsidRDefault="00262078" w:rsidP="00FE3136">
            <w:pPr>
              <w:tabs>
                <w:tab w:val="left" w:pos="1215"/>
              </w:tabs>
              <w:spacing w:before="0"/>
              <w:jc w:val="left"/>
              <w:rPr>
                <w:rFonts w:cs="Arial"/>
                <w:lang w:val="da-DK"/>
              </w:rPr>
            </w:pPr>
            <w:r w:rsidRPr="0010335F">
              <w:rPr>
                <w:rFonts w:cs="Arial"/>
                <w:lang w:val="da-DK"/>
              </w:rPr>
              <w:t>3365efgh</w:t>
            </w:r>
          </w:p>
        </w:tc>
        <w:tc>
          <w:tcPr>
            <w:tcW w:w="1846" w:type="dxa"/>
          </w:tcPr>
          <w:p w:rsidR="00262078" w:rsidRPr="0010335F" w:rsidRDefault="00262078" w:rsidP="00FE3136">
            <w:pPr>
              <w:numPr>
                <w:ilvl w:val="12"/>
                <w:numId w:val="0"/>
              </w:numPr>
              <w:spacing w:before="0" w:line="276" w:lineRule="auto"/>
              <w:jc w:val="center"/>
              <w:rPr>
                <w:rFonts w:cs="Arial"/>
              </w:rPr>
            </w:pPr>
            <w:r w:rsidRPr="0010335F">
              <w:rPr>
                <w:rFonts w:cs="Arial"/>
              </w:rPr>
              <w:t>8.III.2016</w:t>
            </w:r>
          </w:p>
        </w:tc>
      </w:tr>
      <w:tr w:rsidR="00262078" w:rsidRPr="0010335F" w:rsidTr="00FE3136">
        <w:trPr>
          <w:jc w:val="center"/>
        </w:trPr>
        <w:tc>
          <w:tcPr>
            <w:tcW w:w="3397" w:type="dxa"/>
          </w:tcPr>
          <w:p w:rsidR="00262078" w:rsidRPr="0010335F" w:rsidRDefault="00262078" w:rsidP="00FE3136">
            <w:pPr>
              <w:numPr>
                <w:ilvl w:val="12"/>
                <w:numId w:val="0"/>
              </w:numPr>
              <w:spacing w:before="0"/>
              <w:jc w:val="left"/>
              <w:rPr>
                <w:rFonts w:cs="Arial"/>
                <w:lang w:val="es-ES"/>
              </w:rPr>
            </w:pPr>
            <w:r w:rsidRPr="0010335F">
              <w:rPr>
                <w:rFonts w:cs="Arial"/>
                <w:lang w:val="es-ES"/>
              </w:rPr>
              <w:t>Ipnordic A/S</w:t>
            </w:r>
          </w:p>
        </w:tc>
        <w:tc>
          <w:tcPr>
            <w:tcW w:w="4386" w:type="dxa"/>
          </w:tcPr>
          <w:p w:rsidR="00262078" w:rsidRPr="0010335F" w:rsidRDefault="00262078" w:rsidP="00FE3136">
            <w:pPr>
              <w:tabs>
                <w:tab w:val="left" w:pos="1215"/>
              </w:tabs>
              <w:spacing w:before="0"/>
              <w:jc w:val="left"/>
              <w:rPr>
                <w:rFonts w:cs="Arial"/>
                <w:lang w:val="da-DK"/>
              </w:rPr>
            </w:pPr>
            <w:r w:rsidRPr="0010335F">
              <w:rPr>
                <w:rFonts w:cs="Arial"/>
                <w:lang w:val="da-DK"/>
              </w:rPr>
              <w:t>7370efgh</w:t>
            </w:r>
          </w:p>
        </w:tc>
        <w:tc>
          <w:tcPr>
            <w:tcW w:w="1846" w:type="dxa"/>
          </w:tcPr>
          <w:p w:rsidR="00262078" w:rsidRPr="0010335F" w:rsidRDefault="00262078" w:rsidP="00FE3136">
            <w:pPr>
              <w:numPr>
                <w:ilvl w:val="12"/>
                <w:numId w:val="0"/>
              </w:numPr>
              <w:spacing w:before="0" w:line="276" w:lineRule="auto"/>
              <w:jc w:val="center"/>
              <w:rPr>
                <w:rFonts w:cs="Arial"/>
              </w:rPr>
            </w:pPr>
            <w:r w:rsidRPr="0010335F">
              <w:rPr>
                <w:rFonts w:cs="Arial"/>
              </w:rPr>
              <w:t>11.III.2016</w:t>
            </w:r>
          </w:p>
        </w:tc>
      </w:tr>
    </w:tbl>
    <w:p w:rsidR="00262078" w:rsidRPr="0010335F" w:rsidRDefault="00262078" w:rsidP="00262078">
      <w:pPr>
        <w:spacing w:before="0"/>
        <w:jc w:val="left"/>
        <w:rPr>
          <w:rFonts w:cs="Arial"/>
        </w:rPr>
      </w:pPr>
    </w:p>
    <w:p w:rsidR="00262078" w:rsidRPr="0010335F" w:rsidRDefault="00262078" w:rsidP="00262078">
      <w:pPr>
        <w:numPr>
          <w:ilvl w:val="0"/>
          <w:numId w:val="34"/>
        </w:numPr>
        <w:tabs>
          <w:tab w:val="clear" w:pos="567"/>
          <w:tab w:val="clear" w:pos="1276"/>
          <w:tab w:val="clear" w:pos="1843"/>
          <w:tab w:val="clear" w:pos="5387"/>
          <w:tab w:val="clear" w:pos="5954"/>
        </w:tabs>
        <w:spacing w:line="360" w:lineRule="auto"/>
        <w:ind w:left="360"/>
        <w:jc w:val="left"/>
        <w:textAlignment w:val="auto"/>
        <w:rPr>
          <w:rFonts w:cs="Arial"/>
          <w:iCs/>
        </w:rPr>
      </w:pPr>
      <w:r w:rsidRPr="0010335F">
        <w:rPr>
          <w:rFonts w:cs="Arial"/>
          <w:bCs/>
        </w:rPr>
        <w:t xml:space="preserve">withdrawal </w:t>
      </w:r>
      <w:r w:rsidRPr="0010335F">
        <w:rPr>
          <w:rFonts w:cs="Arial"/>
          <w:bCs/>
          <w:iCs/>
        </w:rPr>
        <w:t>– Premium rate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262078" w:rsidRPr="0010335F" w:rsidTr="00FE3136">
        <w:trPr>
          <w:jc w:val="center"/>
        </w:trPr>
        <w:tc>
          <w:tcPr>
            <w:tcW w:w="3397" w:type="dxa"/>
            <w:hideMark/>
          </w:tcPr>
          <w:p w:rsidR="00262078" w:rsidRPr="0010335F" w:rsidRDefault="00262078" w:rsidP="00FE3136">
            <w:pPr>
              <w:spacing w:before="0" w:line="276" w:lineRule="auto"/>
              <w:jc w:val="center"/>
              <w:rPr>
                <w:rFonts w:cs="Arial"/>
                <w:i/>
              </w:rPr>
            </w:pPr>
            <w:r w:rsidRPr="0010335F">
              <w:rPr>
                <w:rFonts w:cs="Arial"/>
                <w:i/>
              </w:rPr>
              <w:t>Provider</w:t>
            </w:r>
          </w:p>
        </w:tc>
        <w:tc>
          <w:tcPr>
            <w:tcW w:w="4386" w:type="dxa"/>
            <w:hideMark/>
          </w:tcPr>
          <w:p w:rsidR="00262078" w:rsidRPr="0010335F" w:rsidRDefault="00262078" w:rsidP="00FE3136">
            <w:pPr>
              <w:numPr>
                <w:ilvl w:val="12"/>
                <w:numId w:val="0"/>
              </w:numPr>
              <w:spacing w:before="0" w:line="276" w:lineRule="auto"/>
              <w:jc w:val="center"/>
              <w:rPr>
                <w:rFonts w:cs="Arial"/>
              </w:rPr>
            </w:pPr>
            <w:r w:rsidRPr="0010335F">
              <w:rPr>
                <w:rFonts w:cs="Arial"/>
                <w:bCs/>
                <w:i/>
              </w:rPr>
              <w:t>Numbering series</w:t>
            </w:r>
          </w:p>
        </w:tc>
        <w:tc>
          <w:tcPr>
            <w:tcW w:w="1846" w:type="dxa"/>
            <w:hideMark/>
          </w:tcPr>
          <w:p w:rsidR="00262078" w:rsidRPr="0010335F" w:rsidRDefault="00262078" w:rsidP="00FE3136">
            <w:pPr>
              <w:numPr>
                <w:ilvl w:val="12"/>
                <w:numId w:val="0"/>
              </w:numPr>
              <w:spacing w:before="0" w:line="276" w:lineRule="auto"/>
              <w:jc w:val="left"/>
              <w:rPr>
                <w:rFonts w:cs="Arial"/>
                <w:i/>
              </w:rPr>
            </w:pPr>
            <w:r w:rsidRPr="0010335F">
              <w:rPr>
                <w:rFonts w:cs="Arial"/>
                <w:i/>
              </w:rPr>
              <w:t xml:space="preserve">Date of </w:t>
            </w:r>
            <w:r w:rsidRPr="0010335F">
              <w:rPr>
                <w:rFonts w:cs="Arial"/>
                <w:bCs/>
                <w:i/>
              </w:rPr>
              <w:t>withdrawal</w:t>
            </w:r>
          </w:p>
        </w:tc>
      </w:tr>
      <w:tr w:rsidR="00262078" w:rsidRPr="0010335F" w:rsidTr="00FE3136">
        <w:trPr>
          <w:jc w:val="center"/>
        </w:trPr>
        <w:tc>
          <w:tcPr>
            <w:tcW w:w="3397" w:type="dxa"/>
          </w:tcPr>
          <w:p w:rsidR="00262078" w:rsidRPr="0010335F" w:rsidRDefault="00262078" w:rsidP="00FE3136">
            <w:pPr>
              <w:numPr>
                <w:ilvl w:val="12"/>
                <w:numId w:val="0"/>
              </w:numPr>
              <w:tabs>
                <w:tab w:val="center" w:pos="1141"/>
              </w:tabs>
              <w:spacing w:before="0"/>
              <w:jc w:val="left"/>
              <w:rPr>
                <w:rFonts w:cs="Arial"/>
                <w:lang w:val="es-ES"/>
              </w:rPr>
            </w:pPr>
            <w:r w:rsidRPr="0010335F">
              <w:rPr>
                <w:rFonts w:cs="Arial"/>
                <w:lang w:val="es-ES"/>
              </w:rPr>
              <w:t>TDC A/S</w:t>
            </w:r>
          </w:p>
        </w:tc>
        <w:tc>
          <w:tcPr>
            <w:tcW w:w="4386" w:type="dxa"/>
          </w:tcPr>
          <w:p w:rsidR="00262078" w:rsidRPr="0010335F" w:rsidRDefault="00262078" w:rsidP="00FE3136">
            <w:pPr>
              <w:spacing w:before="0"/>
              <w:jc w:val="left"/>
              <w:rPr>
                <w:rFonts w:cs="Arial"/>
                <w:lang w:val="da-DK"/>
              </w:rPr>
            </w:pPr>
            <w:r w:rsidRPr="0010335F">
              <w:rPr>
                <w:rFonts w:cs="Arial"/>
                <w:lang w:val="da-DK"/>
              </w:rPr>
              <w:t>9016efgh, 9017efgh  and 9018efgh</w:t>
            </w:r>
          </w:p>
        </w:tc>
        <w:tc>
          <w:tcPr>
            <w:tcW w:w="1846" w:type="dxa"/>
          </w:tcPr>
          <w:p w:rsidR="00262078" w:rsidRPr="0010335F" w:rsidRDefault="00262078" w:rsidP="00FE3136">
            <w:pPr>
              <w:numPr>
                <w:ilvl w:val="12"/>
                <w:numId w:val="0"/>
              </w:numPr>
              <w:spacing w:before="0" w:line="276" w:lineRule="auto"/>
              <w:jc w:val="center"/>
              <w:rPr>
                <w:rFonts w:cs="Arial"/>
                <w:lang w:val="es-ES_tradnl"/>
              </w:rPr>
            </w:pPr>
            <w:r w:rsidRPr="0010335F">
              <w:rPr>
                <w:rFonts w:cs="Arial"/>
                <w:lang w:val="es-ES_tradnl"/>
              </w:rPr>
              <w:t>31.III.2016</w:t>
            </w:r>
          </w:p>
        </w:tc>
      </w:tr>
    </w:tbl>
    <w:p w:rsidR="00262078" w:rsidRPr="0010335F" w:rsidRDefault="00262078" w:rsidP="00262078">
      <w:pPr>
        <w:spacing w:before="0"/>
        <w:jc w:val="left"/>
        <w:rPr>
          <w:rFonts w:cs="Arial"/>
          <w:lang w:val="es-ES_tradnl"/>
        </w:rPr>
      </w:pPr>
    </w:p>
    <w:p w:rsidR="00262078" w:rsidRPr="0010335F" w:rsidRDefault="00262078" w:rsidP="00262078">
      <w:pPr>
        <w:numPr>
          <w:ilvl w:val="0"/>
          <w:numId w:val="34"/>
        </w:numPr>
        <w:tabs>
          <w:tab w:val="clear" w:pos="567"/>
          <w:tab w:val="clear" w:pos="1276"/>
          <w:tab w:val="clear" w:pos="1843"/>
          <w:tab w:val="clear" w:pos="5387"/>
          <w:tab w:val="clear" w:pos="5954"/>
        </w:tabs>
        <w:spacing w:line="360" w:lineRule="auto"/>
        <w:ind w:left="357" w:hanging="357"/>
        <w:jc w:val="left"/>
        <w:textAlignment w:val="auto"/>
        <w:rPr>
          <w:rFonts w:cs="Arial"/>
          <w:iCs/>
        </w:rPr>
      </w:pPr>
      <w:r w:rsidRPr="0010335F">
        <w:rPr>
          <w:rFonts w:cs="Arial"/>
          <w:bCs/>
        </w:rPr>
        <w:t xml:space="preserve">assignment </w:t>
      </w:r>
      <w:r w:rsidRPr="0010335F">
        <w:rPr>
          <w:rFonts w:cs="Arial"/>
          <w:bCs/>
          <w:iCs/>
        </w:rPr>
        <w:t>– Premium rate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262078" w:rsidRPr="0010335F" w:rsidTr="00FE3136">
        <w:trPr>
          <w:jc w:val="center"/>
        </w:trPr>
        <w:tc>
          <w:tcPr>
            <w:tcW w:w="3397" w:type="dxa"/>
            <w:hideMark/>
          </w:tcPr>
          <w:p w:rsidR="00262078" w:rsidRPr="0010335F" w:rsidRDefault="00262078" w:rsidP="00FE3136">
            <w:pPr>
              <w:spacing w:before="0" w:line="276" w:lineRule="auto"/>
              <w:jc w:val="center"/>
              <w:rPr>
                <w:rFonts w:cs="Arial"/>
                <w:i/>
              </w:rPr>
            </w:pPr>
            <w:r w:rsidRPr="0010335F">
              <w:rPr>
                <w:rFonts w:cs="Arial"/>
                <w:i/>
              </w:rPr>
              <w:t>Provider</w:t>
            </w:r>
          </w:p>
        </w:tc>
        <w:tc>
          <w:tcPr>
            <w:tcW w:w="4386" w:type="dxa"/>
            <w:hideMark/>
          </w:tcPr>
          <w:p w:rsidR="00262078" w:rsidRPr="0010335F" w:rsidRDefault="00262078" w:rsidP="00FE3136">
            <w:pPr>
              <w:numPr>
                <w:ilvl w:val="12"/>
                <w:numId w:val="0"/>
              </w:numPr>
              <w:spacing w:before="0" w:line="276" w:lineRule="auto"/>
              <w:jc w:val="center"/>
              <w:rPr>
                <w:rFonts w:cs="Arial"/>
              </w:rPr>
            </w:pPr>
            <w:r w:rsidRPr="0010335F">
              <w:rPr>
                <w:rFonts w:cs="Arial"/>
                <w:bCs/>
                <w:i/>
              </w:rPr>
              <w:t>Numbering series</w:t>
            </w:r>
          </w:p>
        </w:tc>
        <w:tc>
          <w:tcPr>
            <w:tcW w:w="1846" w:type="dxa"/>
            <w:hideMark/>
          </w:tcPr>
          <w:p w:rsidR="00262078" w:rsidRPr="0010335F" w:rsidRDefault="00262078" w:rsidP="00FE3136">
            <w:pPr>
              <w:numPr>
                <w:ilvl w:val="12"/>
                <w:numId w:val="0"/>
              </w:numPr>
              <w:spacing w:before="0" w:line="276" w:lineRule="auto"/>
              <w:jc w:val="left"/>
              <w:rPr>
                <w:rFonts w:cs="Arial"/>
                <w:i/>
              </w:rPr>
            </w:pPr>
            <w:r w:rsidRPr="0010335F">
              <w:rPr>
                <w:rFonts w:cs="Arial"/>
                <w:i/>
              </w:rPr>
              <w:t xml:space="preserve">Date of </w:t>
            </w:r>
            <w:r w:rsidRPr="0010335F">
              <w:rPr>
                <w:rFonts w:cs="Arial"/>
                <w:bCs/>
                <w:i/>
              </w:rPr>
              <w:t>assignment</w:t>
            </w:r>
          </w:p>
        </w:tc>
      </w:tr>
      <w:tr w:rsidR="00262078" w:rsidRPr="0010335F" w:rsidTr="00FE3136">
        <w:trPr>
          <w:jc w:val="center"/>
        </w:trPr>
        <w:tc>
          <w:tcPr>
            <w:tcW w:w="3397" w:type="dxa"/>
          </w:tcPr>
          <w:p w:rsidR="00262078" w:rsidRPr="0010335F" w:rsidRDefault="00262078" w:rsidP="00FE3136">
            <w:pPr>
              <w:numPr>
                <w:ilvl w:val="12"/>
                <w:numId w:val="0"/>
              </w:numPr>
              <w:tabs>
                <w:tab w:val="center" w:pos="1141"/>
              </w:tabs>
              <w:spacing w:before="0"/>
              <w:jc w:val="left"/>
              <w:rPr>
                <w:rFonts w:cs="Arial"/>
                <w:lang w:val="es-ES"/>
              </w:rPr>
            </w:pPr>
            <w:r w:rsidRPr="0010335F">
              <w:rPr>
                <w:rFonts w:cs="Arial"/>
                <w:lang w:val="es-ES"/>
              </w:rPr>
              <w:t>Dialoga Servicios Interactivivos, S.A.</w:t>
            </w:r>
          </w:p>
        </w:tc>
        <w:tc>
          <w:tcPr>
            <w:tcW w:w="4386" w:type="dxa"/>
          </w:tcPr>
          <w:p w:rsidR="00262078" w:rsidRPr="0010335F" w:rsidRDefault="00262078" w:rsidP="00FE3136">
            <w:pPr>
              <w:spacing w:before="0"/>
              <w:jc w:val="left"/>
              <w:rPr>
                <w:rFonts w:cs="Arial"/>
                <w:lang w:val="da-DK"/>
              </w:rPr>
            </w:pPr>
            <w:r w:rsidRPr="0010335F">
              <w:rPr>
                <w:rFonts w:cs="Arial"/>
                <w:lang w:val="da-DK"/>
              </w:rPr>
              <w:t>901012gh</w:t>
            </w:r>
          </w:p>
        </w:tc>
        <w:tc>
          <w:tcPr>
            <w:tcW w:w="1846" w:type="dxa"/>
          </w:tcPr>
          <w:p w:rsidR="00262078" w:rsidRPr="0010335F" w:rsidRDefault="00262078" w:rsidP="00FE3136">
            <w:pPr>
              <w:numPr>
                <w:ilvl w:val="12"/>
                <w:numId w:val="0"/>
              </w:numPr>
              <w:spacing w:before="0" w:line="276" w:lineRule="auto"/>
              <w:jc w:val="center"/>
              <w:rPr>
                <w:rFonts w:cs="Arial"/>
                <w:lang w:val="es-ES_tradnl"/>
              </w:rPr>
            </w:pPr>
            <w:r w:rsidRPr="0010335F">
              <w:rPr>
                <w:rFonts w:cs="Arial"/>
                <w:lang w:val="es-ES_tradnl"/>
              </w:rPr>
              <w:t>8.III.2016</w:t>
            </w:r>
          </w:p>
        </w:tc>
      </w:tr>
    </w:tbl>
    <w:p w:rsidR="00262078" w:rsidRPr="0010335F" w:rsidRDefault="00262078" w:rsidP="00262078">
      <w:pPr>
        <w:spacing w:before="0"/>
        <w:jc w:val="left"/>
        <w:rPr>
          <w:rFonts w:cs="Arial"/>
          <w:lang w:val="es-ES_tradnl"/>
        </w:rPr>
      </w:pPr>
    </w:p>
    <w:p w:rsidR="00262078" w:rsidRPr="0010335F" w:rsidRDefault="00262078" w:rsidP="00262078">
      <w:pPr>
        <w:numPr>
          <w:ilvl w:val="0"/>
          <w:numId w:val="34"/>
        </w:numPr>
        <w:tabs>
          <w:tab w:val="clear" w:pos="567"/>
          <w:tab w:val="clear" w:pos="1276"/>
          <w:tab w:val="clear" w:pos="1843"/>
          <w:tab w:val="clear" w:pos="5387"/>
          <w:tab w:val="clear" w:pos="5954"/>
        </w:tabs>
        <w:spacing w:line="360" w:lineRule="auto"/>
        <w:ind w:left="357" w:hanging="357"/>
        <w:jc w:val="left"/>
        <w:textAlignment w:val="auto"/>
        <w:rPr>
          <w:rFonts w:cs="Arial"/>
          <w:iCs/>
        </w:rPr>
      </w:pPr>
      <w:r w:rsidRPr="0010335F">
        <w:rPr>
          <w:rFonts w:cs="Arial"/>
          <w:bCs/>
        </w:rPr>
        <w:t xml:space="preserve">assignment </w:t>
      </w:r>
      <w:r w:rsidRPr="0010335F">
        <w:rPr>
          <w:rFonts w:cs="Arial"/>
          <w:bCs/>
          <w:iCs/>
        </w:rPr>
        <w:t>– Carrier select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262078" w:rsidRPr="0010335F" w:rsidTr="00FE3136">
        <w:trPr>
          <w:jc w:val="center"/>
        </w:trPr>
        <w:tc>
          <w:tcPr>
            <w:tcW w:w="3397" w:type="dxa"/>
            <w:hideMark/>
          </w:tcPr>
          <w:p w:rsidR="00262078" w:rsidRPr="0010335F" w:rsidRDefault="00262078" w:rsidP="00FE3136">
            <w:pPr>
              <w:spacing w:before="0" w:line="276" w:lineRule="auto"/>
              <w:jc w:val="center"/>
              <w:rPr>
                <w:rFonts w:cs="Arial"/>
                <w:i/>
              </w:rPr>
            </w:pPr>
            <w:r w:rsidRPr="0010335F">
              <w:rPr>
                <w:rFonts w:cs="Arial"/>
                <w:i/>
              </w:rPr>
              <w:t>Provider</w:t>
            </w:r>
          </w:p>
        </w:tc>
        <w:tc>
          <w:tcPr>
            <w:tcW w:w="4386" w:type="dxa"/>
            <w:hideMark/>
          </w:tcPr>
          <w:p w:rsidR="00262078" w:rsidRPr="0010335F" w:rsidRDefault="00262078" w:rsidP="00FE3136">
            <w:pPr>
              <w:numPr>
                <w:ilvl w:val="12"/>
                <w:numId w:val="0"/>
              </w:numPr>
              <w:spacing w:before="0" w:line="276" w:lineRule="auto"/>
              <w:jc w:val="center"/>
              <w:rPr>
                <w:rFonts w:cs="Arial"/>
              </w:rPr>
            </w:pPr>
            <w:r w:rsidRPr="0010335F">
              <w:rPr>
                <w:rFonts w:cs="Arial"/>
                <w:bCs/>
                <w:i/>
              </w:rPr>
              <w:t>Numbering series</w:t>
            </w:r>
          </w:p>
        </w:tc>
        <w:tc>
          <w:tcPr>
            <w:tcW w:w="1846" w:type="dxa"/>
            <w:hideMark/>
          </w:tcPr>
          <w:p w:rsidR="00262078" w:rsidRPr="0010335F" w:rsidRDefault="00262078" w:rsidP="00FE3136">
            <w:pPr>
              <w:numPr>
                <w:ilvl w:val="12"/>
                <w:numId w:val="0"/>
              </w:numPr>
              <w:spacing w:before="0" w:line="276" w:lineRule="auto"/>
              <w:jc w:val="left"/>
              <w:rPr>
                <w:rFonts w:cs="Arial"/>
                <w:i/>
              </w:rPr>
            </w:pPr>
            <w:r w:rsidRPr="0010335F">
              <w:rPr>
                <w:rFonts w:cs="Arial"/>
                <w:i/>
              </w:rPr>
              <w:t xml:space="preserve">Date of </w:t>
            </w:r>
            <w:r w:rsidRPr="0010335F">
              <w:rPr>
                <w:rFonts w:cs="Arial"/>
                <w:bCs/>
                <w:i/>
              </w:rPr>
              <w:t>assignment</w:t>
            </w:r>
          </w:p>
        </w:tc>
      </w:tr>
      <w:tr w:rsidR="00262078" w:rsidRPr="0010335F" w:rsidTr="00FE3136">
        <w:trPr>
          <w:jc w:val="center"/>
        </w:trPr>
        <w:tc>
          <w:tcPr>
            <w:tcW w:w="3397" w:type="dxa"/>
          </w:tcPr>
          <w:p w:rsidR="00262078" w:rsidRPr="0010335F" w:rsidRDefault="00262078" w:rsidP="00FE3136">
            <w:pPr>
              <w:numPr>
                <w:ilvl w:val="12"/>
                <w:numId w:val="0"/>
              </w:numPr>
              <w:tabs>
                <w:tab w:val="center" w:pos="1141"/>
              </w:tabs>
              <w:spacing w:before="0"/>
              <w:jc w:val="left"/>
              <w:rPr>
                <w:rFonts w:cs="Arial"/>
                <w:lang w:val="es-ES"/>
              </w:rPr>
            </w:pPr>
            <w:r w:rsidRPr="0010335F">
              <w:rPr>
                <w:rFonts w:cs="Arial"/>
                <w:lang w:val="es-ES"/>
              </w:rPr>
              <w:t>Dialoga Servicios Interactivivos, S.A</w:t>
            </w:r>
          </w:p>
        </w:tc>
        <w:tc>
          <w:tcPr>
            <w:tcW w:w="4386" w:type="dxa"/>
          </w:tcPr>
          <w:p w:rsidR="00262078" w:rsidRPr="0010335F" w:rsidRDefault="00262078" w:rsidP="00FE3136">
            <w:pPr>
              <w:spacing w:before="0"/>
              <w:jc w:val="left"/>
              <w:rPr>
                <w:rFonts w:cs="Arial"/>
                <w:lang w:val="da-DK"/>
              </w:rPr>
            </w:pPr>
            <w:r w:rsidRPr="0010335F">
              <w:rPr>
                <w:rFonts w:cs="Arial"/>
                <w:lang w:val="da-DK"/>
              </w:rPr>
              <w:t>1025</w:t>
            </w:r>
          </w:p>
        </w:tc>
        <w:tc>
          <w:tcPr>
            <w:tcW w:w="1846" w:type="dxa"/>
          </w:tcPr>
          <w:p w:rsidR="00262078" w:rsidRPr="0010335F" w:rsidRDefault="00262078" w:rsidP="00FE3136">
            <w:pPr>
              <w:numPr>
                <w:ilvl w:val="12"/>
                <w:numId w:val="0"/>
              </w:numPr>
              <w:spacing w:before="0" w:line="276" w:lineRule="auto"/>
              <w:jc w:val="center"/>
              <w:rPr>
                <w:rFonts w:cs="Arial"/>
                <w:lang w:val="es-ES_tradnl"/>
              </w:rPr>
            </w:pPr>
            <w:r w:rsidRPr="0010335F">
              <w:rPr>
                <w:rFonts w:cs="Arial"/>
                <w:lang w:val="es-ES_tradnl"/>
              </w:rPr>
              <w:t>8.III.2016</w:t>
            </w:r>
          </w:p>
        </w:tc>
      </w:tr>
    </w:tbl>
    <w:p w:rsidR="00262078" w:rsidRPr="0010335F" w:rsidRDefault="00262078" w:rsidP="00262078">
      <w:pPr>
        <w:tabs>
          <w:tab w:val="left" w:pos="1800"/>
        </w:tabs>
        <w:spacing w:before="0"/>
        <w:jc w:val="left"/>
        <w:rPr>
          <w:rFonts w:cs="Arial"/>
          <w:lang w:val="es-ES_tradnl"/>
        </w:rPr>
      </w:pPr>
    </w:p>
    <w:p w:rsidR="00262078" w:rsidRPr="0010335F" w:rsidRDefault="00262078" w:rsidP="00262078">
      <w:pPr>
        <w:tabs>
          <w:tab w:val="left" w:pos="1800"/>
        </w:tabs>
        <w:spacing w:before="0"/>
        <w:jc w:val="left"/>
        <w:rPr>
          <w:rFonts w:cs="Arial"/>
          <w:lang w:val="es-ES_tradnl"/>
        </w:rPr>
      </w:pPr>
    </w:p>
    <w:p w:rsidR="00262078" w:rsidRPr="0010335F" w:rsidRDefault="00262078" w:rsidP="00262078">
      <w:pPr>
        <w:tabs>
          <w:tab w:val="left" w:pos="1800"/>
        </w:tabs>
        <w:spacing w:before="0"/>
        <w:ind w:left="1080" w:hanging="1080"/>
        <w:jc w:val="left"/>
        <w:rPr>
          <w:rFonts w:cs="Arial"/>
        </w:rPr>
      </w:pPr>
      <w:r w:rsidRPr="0010335F">
        <w:rPr>
          <w:rFonts w:cs="Arial"/>
        </w:rPr>
        <w:t>Contact:</w:t>
      </w:r>
      <w:r w:rsidRPr="0010335F">
        <w:rPr>
          <w:rFonts w:cs="Arial"/>
        </w:rPr>
        <w:tab/>
      </w:r>
    </w:p>
    <w:p w:rsidR="00262078" w:rsidRPr="0010335F" w:rsidRDefault="00262078" w:rsidP="00262078">
      <w:pPr>
        <w:tabs>
          <w:tab w:val="left" w:pos="1800"/>
        </w:tabs>
        <w:spacing w:before="0"/>
        <w:ind w:left="1647" w:hanging="1080"/>
        <w:jc w:val="left"/>
        <w:rPr>
          <w:rFonts w:cs="Arial"/>
        </w:rPr>
      </w:pPr>
      <w:r w:rsidRPr="0010335F">
        <w:rPr>
          <w:rFonts w:cs="Arial"/>
        </w:rPr>
        <w:t>Danish Energy Agency</w:t>
      </w:r>
    </w:p>
    <w:p w:rsidR="00262078" w:rsidRPr="0010335F" w:rsidRDefault="00262078" w:rsidP="00262078">
      <w:pPr>
        <w:tabs>
          <w:tab w:val="left" w:pos="1800"/>
        </w:tabs>
        <w:spacing w:before="0"/>
        <w:ind w:left="1647" w:hanging="1080"/>
        <w:jc w:val="left"/>
        <w:rPr>
          <w:rFonts w:cs="Arial"/>
          <w:lang w:val="de-CH"/>
        </w:rPr>
      </w:pPr>
      <w:r w:rsidRPr="0010335F">
        <w:rPr>
          <w:rFonts w:cs="Arial"/>
          <w:lang w:val="de-CH"/>
        </w:rPr>
        <w:t>Amaliegade 44</w:t>
      </w:r>
    </w:p>
    <w:p w:rsidR="00262078" w:rsidRPr="0010335F" w:rsidRDefault="00262078" w:rsidP="00262078">
      <w:pPr>
        <w:tabs>
          <w:tab w:val="left" w:pos="1800"/>
        </w:tabs>
        <w:spacing w:before="0"/>
        <w:ind w:left="1647" w:hanging="1080"/>
        <w:jc w:val="left"/>
        <w:rPr>
          <w:rFonts w:cs="Arial"/>
          <w:lang w:val="de-CH"/>
        </w:rPr>
      </w:pPr>
      <w:r w:rsidRPr="0010335F">
        <w:rPr>
          <w:rFonts w:cs="Arial"/>
          <w:lang w:val="de-CH"/>
        </w:rPr>
        <w:t>1256 COPENHAGEN K</w:t>
      </w:r>
    </w:p>
    <w:p w:rsidR="00262078" w:rsidRPr="0010335F" w:rsidRDefault="00262078" w:rsidP="00262078">
      <w:pPr>
        <w:tabs>
          <w:tab w:val="left" w:pos="1800"/>
        </w:tabs>
        <w:spacing w:before="0"/>
        <w:ind w:left="567"/>
        <w:jc w:val="left"/>
        <w:rPr>
          <w:rFonts w:cs="Arial"/>
          <w:lang w:val="de-CH"/>
        </w:rPr>
      </w:pPr>
      <w:r w:rsidRPr="0010335F">
        <w:rPr>
          <w:rFonts w:cs="Arial"/>
          <w:lang w:val="de-CH"/>
        </w:rPr>
        <w:t>Denmark</w:t>
      </w:r>
      <w:r w:rsidRPr="0010335F">
        <w:rPr>
          <w:rFonts w:cs="Arial"/>
          <w:lang w:val="de-CH"/>
        </w:rPr>
        <w:br/>
        <w:t>Tel:</w:t>
      </w:r>
      <w:r w:rsidRPr="0010335F">
        <w:rPr>
          <w:rFonts w:cs="Arial"/>
          <w:lang w:val="de-CH"/>
        </w:rPr>
        <w:tab/>
        <w:t xml:space="preserve">+45 33 92 67 00 </w:t>
      </w:r>
      <w:r w:rsidRPr="0010335F">
        <w:rPr>
          <w:rFonts w:cs="Arial"/>
          <w:lang w:val="de-CH"/>
        </w:rPr>
        <w:br/>
        <w:t>Fax:</w:t>
      </w:r>
      <w:r w:rsidRPr="0010335F">
        <w:rPr>
          <w:rFonts w:cs="Arial"/>
          <w:lang w:val="de-CH"/>
        </w:rPr>
        <w:tab/>
        <w:t>+45 33 11 47 43</w:t>
      </w:r>
      <w:r w:rsidRPr="0010335F">
        <w:rPr>
          <w:rFonts w:cs="Arial"/>
          <w:lang w:val="de-CH"/>
        </w:rPr>
        <w:br/>
        <w:t>E-mail:</w:t>
      </w:r>
      <w:r w:rsidRPr="0010335F">
        <w:rPr>
          <w:rFonts w:cs="Arial"/>
          <w:lang w:val="de-CH"/>
        </w:rPr>
        <w:tab/>
        <w:t xml:space="preserve">ens@ens.dk </w:t>
      </w:r>
      <w:r w:rsidRPr="0010335F">
        <w:rPr>
          <w:rFonts w:cs="Arial"/>
          <w:lang w:val="de-CH"/>
        </w:rPr>
        <w:br/>
        <w:t>URL:</w:t>
      </w:r>
      <w:r w:rsidRPr="0010335F">
        <w:rPr>
          <w:rFonts w:cs="Arial"/>
          <w:lang w:val="de-CH"/>
        </w:rPr>
        <w:tab/>
        <w:t xml:space="preserve">www.ens.dk </w:t>
      </w:r>
    </w:p>
    <w:p w:rsidR="00262078" w:rsidRPr="0010335F" w:rsidRDefault="00262078" w:rsidP="0026207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de-CH" w:eastAsia="zh-CN"/>
        </w:rPr>
      </w:pPr>
      <w:r w:rsidRPr="0010335F">
        <w:rPr>
          <w:rFonts w:eastAsia="SimSun" w:cs="Arial"/>
          <w:lang w:val="de-CH" w:eastAsia="zh-CN"/>
        </w:rPr>
        <w:br w:type="page"/>
      </w:r>
    </w:p>
    <w:p w:rsidR="00262078" w:rsidRPr="0010335F" w:rsidRDefault="00262078" w:rsidP="005C6336">
      <w:pPr>
        <w:pageBreakBefore/>
        <w:tabs>
          <w:tab w:val="left" w:pos="1560"/>
          <w:tab w:val="left" w:pos="2127"/>
        </w:tabs>
        <w:spacing w:before="0"/>
        <w:jc w:val="left"/>
        <w:outlineLvl w:val="3"/>
        <w:rPr>
          <w:b/>
        </w:rPr>
      </w:pPr>
      <w:r w:rsidRPr="005C6336">
        <w:rPr>
          <w:rFonts w:cs="Arial"/>
          <w:b/>
        </w:rPr>
        <w:lastRenderedPageBreak/>
        <w:t>Senegal</w:t>
      </w:r>
      <w:r>
        <w:rPr>
          <w:b/>
        </w:rPr>
        <w:fldChar w:fldCharType="begin"/>
      </w:r>
      <w:r>
        <w:instrText xml:space="preserve"> TC "</w:instrText>
      </w:r>
      <w:r w:rsidRPr="0010335F">
        <w:rPr>
          <w:b/>
        </w:rPr>
        <w:instrText>Senegal</w:instrText>
      </w:r>
      <w:r>
        <w:instrText xml:space="preserve">" \f C \l "1" </w:instrText>
      </w:r>
      <w:r>
        <w:rPr>
          <w:b/>
        </w:rPr>
        <w:fldChar w:fldCharType="end"/>
      </w:r>
      <w:r w:rsidRPr="0010335F">
        <w:rPr>
          <w:b/>
        </w:rPr>
        <w:t xml:space="preserve"> (country code +221)</w:t>
      </w:r>
    </w:p>
    <w:p w:rsidR="00262078" w:rsidRPr="0010335F" w:rsidRDefault="00262078" w:rsidP="00262078">
      <w:r w:rsidRPr="0010335F">
        <w:rPr>
          <w:rFonts w:eastAsia="Arial"/>
        </w:rPr>
        <w:t xml:space="preserve">Communication of </w:t>
      </w:r>
      <w:r w:rsidRPr="0010335F">
        <w:t>1.IV.2016:</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rPr>
          <w:lang w:val="fr-CH"/>
        </w:rPr>
        <w:t xml:space="preserve">The </w:t>
      </w:r>
      <w:r w:rsidRPr="0010335F">
        <w:rPr>
          <w:rFonts w:cs="Arial"/>
          <w:i/>
          <w:iCs/>
          <w:lang w:val="fr-CH"/>
        </w:rPr>
        <w:t>Autorité</w:t>
      </w:r>
      <w:r w:rsidRPr="0010335F">
        <w:rPr>
          <w:rFonts w:cs="Arial"/>
          <w:i/>
          <w:lang w:val="fr-CH"/>
        </w:rPr>
        <w:t xml:space="preserve"> de Régulation des Télécommunications et des Postes (ARTP)</w:t>
      </w:r>
      <w:r w:rsidRPr="0010335F">
        <w:rPr>
          <w:rFonts w:cs="Arial"/>
          <w:lang w:val="fr-CH"/>
        </w:rPr>
        <w:t>,</w:t>
      </w:r>
      <w:r w:rsidRPr="0010335F">
        <w:rPr>
          <w:lang w:val="fr-CH"/>
        </w:rPr>
        <w:t xml:space="preserve"> </w:t>
      </w:r>
      <w:r w:rsidRPr="0010335F">
        <w:rPr>
          <w:rFonts w:cs="Arial"/>
          <w:lang w:val="fr-CH"/>
        </w:rPr>
        <w:t>Dakar</w:t>
      </w:r>
      <w:r>
        <w:rPr>
          <w:rFonts w:cs="Arial"/>
          <w:lang w:val="en-US"/>
        </w:rPr>
        <w:fldChar w:fldCharType="begin"/>
      </w:r>
      <w:r w:rsidRPr="004144B9">
        <w:rPr>
          <w:lang w:val="fr-CH"/>
        </w:rPr>
        <w:instrText xml:space="preserve"> TC "</w:instrText>
      </w:r>
      <w:r w:rsidRPr="0010335F">
        <w:rPr>
          <w:rFonts w:cs="Arial"/>
          <w:i/>
          <w:iCs/>
          <w:lang w:val="fr-CH"/>
        </w:rPr>
        <w:instrText>Autorité</w:instrText>
      </w:r>
      <w:r w:rsidRPr="0010335F">
        <w:rPr>
          <w:rFonts w:cs="Arial"/>
          <w:i/>
          <w:lang w:val="fr-CH"/>
        </w:rPr>
        <w:instrText xml:space="preserve"> de Régulation des Télécommunications et des Postes (ARTP)</w:instrText>
      </w:r>
      <w:r w:rsidRPr="0010335F">
        <w:rPr>
          <w:rFonts w:cs="Arial"/>
          <w:lang w:val="fr-CH"/>
        </w:rPr>
        <w:instrText>,</w:instrText>
      </w:r>
      <w:r w:rsidRPr="0010335F">
        <w:rPr>
          <w:lang w:val="fr-CH"/>
        </w:rPr>
        <w:instrText xml:space="preserve"> </w:instrText>
      </w:r>
      <w:r w:rsidRPr="0010335F">
        <w:rPr>
          <w:rFonts w:cs="Arial"/>
          <w:lang w:val="fr-CH"/>
        </w:rPr>
        <w:instrText>Dakar</w:instrText>
      </w:r>
      <w:r w:rsidRPr="004144B9">
        <w:rPr>
          <w:lang w:val="fr-CH"/>
        </w:rPr>
        <w:instrText xml:space="preserve">" \f C \l "1" </w:instrText>
      </w:r>
      <w:r>
        <w:rPr>
          <w:rFonts w:cs="Arial"/>
          <w:lang w:val="en-US"/>
        </w:rPr>
        <w:fldChar w:fldCharType="end"/>
      </w:r>
      <w:r w:rsidRPr="0010335F">
        <w:rPr>
          <w:lang w:val="fr-CH"/>
        </w:rPr>
        <w:t xml:space="preserve">, announces the following update of the National Numbering Plan (NNP) for telephony in Senegal. </w:t>
      </w:r>
      <w:r w:rsidRPr="0010335F">
        <w:t>The NNP is a closed, nine-digit plan with the following format:</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pPr>
      <w:r w:rsidRPr="0010335F">
        <w:rPr>
          <w:rFonts w:eastAsia="Arial"/>
        </w:rPr>
        <w:tab/>
        <w:t>CC N(S)N</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where:</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pPr>
      <w:r w:rsidRPr="0010335F">
        <w:tab/>
        <w:t xml:space="preserve">CC (Country </w:t>
      </w:r>
      <w:r w:rsidRPr="0010335F">
        <w:rPr>
          <w:rFonts w:eastAsia="Arial"/>
        </w:rPr>
        <w:t xml:space="preserve">Code) = </w:t>
      </w:r>
      <w:r w:rsidRPr="0010335F">
        <w:t xml:space="preserve">+221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eastAsia="Arial"/>
        </w:rPr>
      </w:pPr>
      <w:r w:rsidRPr="0010335F">
        <w:rPr>
          <w:rFonts w:eastAsia="Arial"/>
        </w:rPr>
        <w:tab/>
        <w:t xml:space="preserve">N(S)N (National (Significant) Number) </w:t>
      </w:r>
      <w:r w:rsidRPr="0010335F">
        <w:t>comprising nine digits</w:t>
      </w:r>
      <w:r w:rsidRPr="0010335F">
        <w:rPr>
          <w:rFonts w:eastAsia="Arial"/>
        </w:rPr>
        <w:t>: SABPQMCDU</w:t>
      </w:r>
    </w:p>
    <w:p w:rsidR="00262078" w:rsidRPr="0010335F" w:rsidRDefault="00262078" w:rsidP="00262078">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rPr>
      </w:pPr>
      <w:r w:rsidRPr="0010335F">
        <w:rPr>
          <w:b/>
        </w:rPr>
        <w:t>I) Incoming international calls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International numbering format: CC (221) + N(S)N (nine digits)</w:t>
      </w:r>
    </w:p>
    <w:p w:rsidR="00262078" w:rsidRPr="0010335F" w:rsidRDefault="00262078" w:rsidP="00262078">
      <w:pPr>
        <w:keepNext/>
        <w:keepLines/>
        <w:numPr>
          <w:ilvl w:val="0"/>
          <w:numId w:val="36"/>
        </w:numPr>
        <w:tabs>
          <w:tab w:val="clear" w:pos="567"/>
          <w:tab w:val="clear" w:pos="1276"/>
          <w:tab w:val="clear" w:pos="1843"/>
          <w:tab w:val="clear" w:pos="5387"/>
          <w:tab w:val="clear" w:pos="5954"/>
          <w:tab w:val="left" w:pos="794"/>
          <w:tab w:val="left" w:pos="1191"/>
          <w:tab w:val="left" w:pos="1588"/>
          <w:tab w:val="left" w:pos="1985"/>
        </w:tabs>
        <w:spacing w:before="360"/>
        <w:jc w:val="left"/>
        <w:outlineLvl w:val="0"/>
        <w:rPr>
          <w:b/>
        </w:rPr>
      </w:pPr>
      <w:r w:rsidRPr="0010335F">
        <w:rPr>
          <w:b/>
        </w:rPr>
        <w:t>Mobile telephony numbers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The blocks of numbers for which "</w:t>
      </w:r>
      <w:r w:rsidRPr="0010335F">
        <w:rPr>
          <w:b/>
          <w:bCs/>
        </w:rPr>
        <w:t>S</w:t>
      </w:r>
      <w:r w:rsidRPr="0010335F">
        <w:t>" is "</w:t>
      </w:r>
      <w:r w:rsidRPr="0010335F">
        <w:rPr>
          <w:b/>
          <w:bCs/>
        </w:rPr>
        <w:t>7</w:t>
      </w:r>
      <w:r w:rsidRPr="0010335F">
        <w:t>" are reserved for the mobile telephony networks.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t>–</w:t>
      </w:r>
      <w:r w:rsidRPr="0010335F">
        <w:tab/>
        <w:t xml:space="preserve">The list of numbers SABPQMCDU currently allocated to the universal service operator CSU-SA for its mobile phone network is as follows: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1399"/>
        <w:gridCol w:w="1399"/>
        <w:gridCol w:w="1399"/>
        <w:gridCol w:w="1399"/>
        <w:gridCol w:w="2076"/>
      </w:tblGrid>
      <w:tr w:rsidR="00262078" w:rsidRPr="0010335F" w:rsidTr="00FE3136">
        <w:trPr>
          <w:trHeight w:val="330"/>
          <w:jc w:val="center"/>
        </w:trPr>
        <w:tc>
          <w:tcPr>
            <w:tcW w:w="2400"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N(S)N* (NDC + SN)</w:t>
            </w:r>
          </w:p>
        </w:tc>
        <w:tc>
          <w:tcPr>
            <w:tcW w:w="2400"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N(S)N length</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Usage of E.164 number</w:t>
            </w:r>
          </w:p>
        </w:tc>
        <w:tc>
          <w:tcPr>
            <w:tcW w:w="178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Additional information</w:t>
            </w:r>
          </w:p>
        </w:tc>
      </w:tr>
      <w:tr w:rsidR="00262078" w:rsidRPr="0010335F" w:rsidTr="00FE3136">
        <w:trPr>
          <w:trHeight w:val="330"/>
          <w:jc w:val="center"/>
        </w:trPr>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Prefix</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BP/BPQ</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Maximum length</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Minimum length</w:t>
            </w: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330"/>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330"/>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244"/>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72</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110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CDMA Mobile</w:t>
            </w:r>
          </w:p>
        </w:tc>
        <w:tc>
          <w:tcPr>
            <w:tcW w:w="1780"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CSU</w:t>
            </w: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72</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111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CDMA Mobile</w:t>
            </w:r>
          </w:p>
        </w:tc>
        <w:tc>
          <w:tcPr>
            <w:tcW w:w="178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72</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112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CDMA Mobile</w:t>
            </w:r>
          </w:p>
        </w:tc>
        <w:tc>
          <w:tcPr>
            <w:tcW w:w="178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rPr>
          <w:sz w:val="24"/>
        </w:rPr>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rPr>
          <w:sz w:val="24"/>
        </w:rPr>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rPr>
          <w:sz w:val="24"/>
        </w:rPr>
      </w:pPr>
      <w:r w:rsidRPr="0010335F">
        <w:rPr>
          <w:sz w:val="24"/>
        </w:rPr>
        <w:br w:type="page"/>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lastRenderedPageBreak/>
        <w:t>–</w:t>
      </w:r>
      <w:r w:rsidRPr="0010335F">
        <w:tab/>
        <w:t>The list of numbers SABPQMCDU currently allocated to the operator Expresso Sénégal for its mobile phone network is as follows: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4"/>
        <w:gridCol w:w="1374"/>
        <w:gridCol w:w="1375"/>
        <w:gridCol w:w="1375"/>
        <w:gridCol w:w="1741"/>
        <w:gridCol w:w="1833"/>
      </w:tblGrid>
      <w:tr w:rsidR="00262078" w:rsidRPr="0010335F" w:rsidTr="00FE3136">
        <w:trPr>
          <w:trHeight w:val="330"/>
          <w:tblHeader/>
          <w:jc w:val="center"/>
        </w:trPr>
        <w:tc>
          <w:tcPr>
            <w:tcW w:w="2400"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N(S)N* (NDC + SN)</w:t>
            </w:r>
          </w:p>
        </w:tc>
        <w:tc>
          <w:tcPr>
            <w:tcW w:w="2400"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N(S)N length</w:t>
            </w:r>
          </w:p>
        </w:tc>
        <w:tc>
          <w:tcPr>
            <w:tcW w:w="152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 xml:space="preserve">Usage of </w:t>
            </w:r>
            <w:r w:rsidRPr="0010335F">
              <w:rPr>
                <w:b/>
                <w:bCs/>
                <w:color w:val="000000"/>
                <w:lang w:eastAsia="fr-FR"/>
              </w:rPr>
              <w:br/>
              <w:t>E.164 number</w:t>
            </w:r>
          </w:p>
        </w:tc>
        <w:tc>
          <w:tcPr>
            <w:tcW w:w="16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Additional information</w:t>
            </w:r>
          </w:p>
        </w:tc>
      </w:tr>
      <w:tr w:rsidR="00262078" w:rsidRPr="0010335F" w:rsidTr="00FE3136">
        <w:trPr>
          <w:trHeight w:val="330"/>
          <w:tblHeader/>
          <w:jc w:val="center"/>
        </w:trPr>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Prefix</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BP</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Maximum length</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r w:rsidRPr="0010335F">
              <w:rPr>
                <w:b/>
                <w:bCs/>
                <w:color w:val="000000"/>
                <w:lang w:eastAsia="fr-FR"/>
              </w:rPr>
              <w:t>Minimum length</w:t>
            </w:r>
          </w:p>
        </w:tc>
        <w:tc>
          <w:tcPr>
            <w:tcW w:w="152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330"/>
          <w:tblHeader/>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52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330"/>
          <w:tblHeader/>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52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330"/>
          <w:tblHeader/>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52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00X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Baneex/Prepaid</w:t>
            </w:r>
          </w:p>
        </w:tc>
        <w:tc>
          <w:tcPr>
            <w:tcW w:w="1600"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Expresso Sénégal</w:t>
            </w: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10X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Baneex</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20X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Baneex</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30X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32X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33X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34X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35X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36X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40X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45X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46X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47X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48X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49X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50X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Baneex</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51X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52X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56X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57X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58X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59X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61X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62X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63X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64X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GSM/Prepaid</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65X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67X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pageBreakBefore/>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lastRenderedPageBreak/>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68X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r w:rsidRPr="0010335F">
              <w:rPr>
                <w:color w:val="000000"/>
                <w:lang w:eastAsia="fr-FR"/>
              </w:rPr>
              <w:t>Expresso Sénégal</w:t>
            </w: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69X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Baneex</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71X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72X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73X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74X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75X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76X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77X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GSM/Prepaid</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78X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79X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45"/>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81X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82X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45"/>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83X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84X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87X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88X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89X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91X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92X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93X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94X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95X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96X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97X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98X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GSM</w:t>
            </w:r>
          </w:p>
        </w:tc>
        <w:tc>
          <w:tcPr>
            <w:tcW w:w="16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s>
        <w:overflowPunct/>
        <w:autoSpaceDE/>
        <w:autoSpaceDN/>
        <w:adjustRightInd/>
        <w:spacing w:before="0"/>
        <w:jc w:val="left"/>
        <w:textAlignment w:val="auto"/>
        <w:rPr>
          <w:sz w:val="24"/>
        </w:rPr>
      </w:pPr>
      <w:r w:rsidRPr="0010335F">
        <w:rPr>
          <w:sz w:val="24"/>
        </w:rPr>
        <w:br w:type="page"/>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lastRenderedPageBreak/>
        <w:t>–</w:t>
      </w:r>
      <w:r w:rsidRPr="0010335F">
        <w:tab/>
        <w:t>The list of numbers SABPQMCDU currently allocated to the operator Sentel GSM « Tigo » for its mobile phone network is as follows: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421"/>
        <w:gridCol w:w="1421"/>
        <w:gridCol w:w="1421"/>
        <w:gridCol w:w="1619"/>
        <w:gridCol w:w="1768"/>
      </w:tblGrid>
      <w:tr w:rsidR="00262078" w:rsidRPr="0010335F" w:rsidTr="0092779C">
        <w:trPr>
          <w:trHeight w:val="330"/>
          <w:tblHeader/>
          <w:jc w:val="center"/>
        </w:trPr>
        <w:tc>
          <w:tcPr>
            <w:tcW w:w="2843"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N(S)N* (NDC + SN)</w:t>
            </w:r>
          </w:p>
        </w:tc>
        <w:tc>
          <w:tcPr>
            <w:tcW w:w="2842"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619"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768"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262078" w:rsidRPr="0010335F" w:rsidTr="0092779C">
        <w:trPr>
          <w:trHeight w:val="330"/>
          <w:tblHeader/>
          <w:jc w:val="center"/>
        </w:trPr>
        <w:tc>
          <w:tcPr>
            <w:tcW w:w="1422"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Prefix</w:t>
            </w:r>
          </w:p>
        </w:tc>
        <w:tc>
          <w:tcPr>
            <w:tcW w:w="1421"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421"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421"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619"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tblHeader/>
          <w:jc w:val="center"/>
        </w:trPr>
        <w:tc>
          <w:tcPr>
            <w:tcW w:w="1422"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tblHeader/>
          <w:jc w:val="center"/>
        </w:trPr>
        <w:tc>
          <w:tcPr>
            <w:tcW w:w="1422"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44"/>
          <w:tblHeader/>
          <w:jc w:val="center"/>
        </w:trPr>
        <w:tc>
          <w:tcPr>
            <w:tcW w:w="1422"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57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01X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Sentel GSM (Tigo)</w:t>
            </w: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02X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15"/>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12X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13X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28X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29X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30X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31X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32X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33X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34X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35X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36X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37X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38X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39X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45X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46X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47X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48X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49X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50X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51X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52X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53X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54X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55X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56X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57X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58X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59X XXXX</w:t>
            </w:r>
          </w:p>
        </w:tc>
        <w:tc>
          <w:tcPr>
            <w:tcW w:w="1421"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92779C" w:rsidRDefault="0092779C">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421"/>
        <w:gridCol w:w="1421"/>
        <w:gridCol w:w="1421"/>
        <w:gridCol w:w="1619"/>
        <w:gridCol w:w="1768"/>
      </w:tblGrid>
      <w:tr w:rsidR="0092779C" w:rsidRPr="0010335F" w:rsidTr="00FE3136">
        <w:trPr>
          <w:trHeight w:val="330"/>
          <w:tblHeader/>
          <w:jc w:val="center"/>
        </w:trPr>
        <w:tc>
          <w:tcPr>
            <w:tcW w:w="2843" w:type="dxa"/>
            <w:gridSpan w:val="2"/>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lastRenderedPageBreak/>
              <w:t>N(S)N* (NDC + SN)</w:t>
            </w:r>
          </w:p>
        </w:tc>
        <w:tc>
          <w:tcPr>
            <w:tcW w:w="2842" w:type="dxa"/>
            <w:gridSpan w:val="2"/>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619" w:type="dxa"/>
            <w:vMerge w:val="restart"/>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768" w:type="dxa"/>
            <w:vMerge w:val="restart"/>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92779C" w:rsidRPr="0010335F" w:rsidTr="00FE3136">
        <w:trPr>
          <w:trHeight w:val="330"/>
          <w:tblHeader/>
          <w:jc w:val="center"/>
        </w:trPr>
        <w:tc>
          <w:tcPr>
            <w:tcW w:w="1422" w:type="dxa"/>
            <w:vMerge w:val="restart"/>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Prefix</w:t>
            </w:r>
          </w:p>
        </w:tc>
        <w:tc>
          <w:tcPr>
            <w:tcW w:w="1421" w:type="dxa"/>
            <w:vMerge w:val="restart"/>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421" w:type="dxa"/>
            <w:vMerge w:val="restart"/>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421" w:type="dxa"/>
            <w:vMerge w:val="restart"/>
            <w:shd w:val="clear" w:color="000000" w:fill="FFFFFF"/>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619"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92779C" w:rsidRPr="0010335F" w:rsidTr="00FE3136">
        <w:trPr>
          <w:trHeight w:val="330"/>
          <w:tblHeader/>
          <w:jc w:val="center"/>
        </w:trPr>
        <w:tc>
          <w:tcPr>
            <w:tcW w:w="1422"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92779C" w:rsidRPr="0010335F" w:rsidTr="00FE3136">
        <w:trPr>
          <w:trHeight w:val="330"/>
          <w:tblHeader/>
          <w:jc w:val="center"/>
        </w:trPr>
        <w:tc>
          <w:tcPr>
            <w:tcW w:w="1422"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92779C" w:rsidRPr="0010335F" w:rsidTr="00FE3136">
        <w:trPr>
          <w:trHeight w:val="244"/>
          <w:tblHeader/>
          <w:jc w:val="center"/>
        </w:trPr>
        <w:tc>
          <w:tcPr>
            <w:tcW w:w="1422"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92779C" w:rsidRPr="0010335F" w:rsidRDefault="0092779C"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60X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restart"/>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Sentel GSM (Tigo)</w:t>
            </w: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61X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63X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64X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65X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66X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67X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68X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69X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72X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73X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74X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75X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83X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84X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85X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86X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87X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88X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90X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92X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422"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94X XXXX</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6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br w:type="page"/>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lastRenderedPageBreak/>
        <w:t>–</w:t>
      </w:r>
      <w:r w:rsidRPr="0010335F">
        <w:tab/>
        <w:t>The list of numbers SABPQMCDU currently allocated to the operator Sonatel on behalf of its mobile subsidiary Sonatel Mobiles « Orange » is as follows: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3"/>
        <w:gridCol w:w="1383"/>
        <w:gridCol w:w="1384"/>
        <w:gridCol w:w="1384"/>
        <w:gridCol w:w="1740"/>
        <w:gridCol w:w="1798"/>
      </w:tblGrid>
      <w:tr w:rsidR="00262078" w:rsidRPr="0010335F" w:rsidTr="0092779C">
        <w:trPr>
          <w:trHeight w:val="283"/>
          <w:jc w:val="center"/>
        </w:trPr>
        <w:tc>
          <w:tcPr>
            <w:tcW w:w="2766"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N(S)N* (NDC + SN)</w:t>
            </w:r>
          </w:p>
        </w:tc>
        <w:tc>
          <w:tcPr>
            <w:tcW w:w="2768"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74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798"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262078" w:rsidRPr="0010335F" w:rsidTr="0092779C">
        <w:trPr>
          <w:trHeight w:val="283"/>
          <w:jc w:val="center"/>
        </w:trPr>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Prefix</w:t>
            </w:r>
          </w:p>
        </w:tc>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85"/>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45"/>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Sonatel Mobiles (Orange)</w:t>
            </w: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0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29"/>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285"/>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92779C" w:rsidRDefault="0092779C">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3"/>
        <w:gridCol w:w="1383"/>
        <w:gridCol w:w="1384"/>
        <w:gridCol w:w="1384"/>
        <w:gridCol w:w="1740"/>
        <w:gridCol w:w="1798"/>
      </w:tblGrid>
      <w:tr w:rsidR="00262078" w:rsidRPr="0010335F" w:rsidTr="0092779C">
        <w:trPr>
          <w:trHeight w:val="285"/>
          <w:jc w:val="center"/>
        </w:trPr>
        <w:tc>
          <w:tcPr>
            <w:tcW w:w="2766"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lastRenderedPageBreak/>
              <w:t>N(S)N* (NDC + SN)</w:t>
            </w:r>
          </w:p>
        </w:tc>
        <w:tc>
          <w:tcPr>
            <w:tcW w:w="2768"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74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798"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262078" w:rsidRPr="0010335F" w:rsidTr="0092779C">
        <w:trPr>
          <w:trHeight w:val="285"/>
          <w:jc w:val="center"/>
        </w:trPr>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Prefix</w:t>
            </w:r>
          </w:p>
        </w:tc>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85"/>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85"/>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85"/>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29"/>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Sonatel Mobiles (Orange)</w:t>
            </w:r>
          </w:p>
        </w:tc>
      </w:tr>
      <w:tr w:rsidR="00262078" w:rsidRPr="0010335F" w:rsidTr="0092779C">
        <w:trPr>
          <w:trHeight w:val="329"/>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59X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Mobile GSM</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283"/>
          <w:jc w:val="center"/>
        </w:trPr>
        <w:tc>
          <w:tcPr>
            <w:tcW w:w="2766" w:type="dxa"/>
            <w:gridSpan w:val="2"/>
            <w:shd w:val="clear" w:color="000000" w:fill="FFFFFF"/>
            <w:vAlign w:val="center"/>
            <w:hideMark/>
          </w:tcPr>
          <w:p w:rsidR="00262078" w:rsidRPr="0010335F" w:rsidRDefault="00262078" w:rsidP="00FE3136">
            <w:pPr>
              <w:pageBreakBefore/>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lastRenderedPageBreak/>
              <w:t>N(S)N* (NDC + SN)</w:t>
            </w:r>
          </w:p>
        </w:tc>
        <w:tc>
          <w:tcPr>
            <w:tcW w:w="2768"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74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798"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262078" w:rsidRPr="0010335F" w:rsidTr="0092779C">
        <w:trPr>
          <w:trHeight w:val="283"/>
          <w:jc w:val="center"/>
        </w:trPr>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Prefix</w:t>
            </w:r>
          </w:p>
        </w:tc>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48"/>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29"/>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Sonatel Mobiles (Orange)</w:t>
            </w: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89X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15"/>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283"/>
          <w:jc w:val="center"/>
        </w:trPr>
        <w:tc>
          <w:tcPr>
            <w:tcW w:w="2766" w:type="dxa"/>
            <w:gridSpan w:val="2"/>
            <w:shd w:val="clear" w:color="000000" w:fill="FFFFFF"/>
            <w:vAlign w:val="center"/>
            <w:hideMark/>
          </w:tcPr>
          <w:p w:rsidR="00262078" w:rsidRPr="0010335F" w:rsidRDefault="00262078" w:rsidP="00FE3136">
            <w:pPr>
              <w:pageBreakBefore/>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lastRenderedPageBreak/>
              <w:t>N(S)N* (NDC + SN)</w:t>
            </w:r>
          </w:p>
        </w:tc>
        <w:tc>
          <w:tcPr>
            <w:tcW w:w="2768"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74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798"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262078" w:rsidRPr="0010335F" w:rsidTr="0092779C">
        <w:trPr>
          <w:trHeight w:val="283"/>
          <w:jc w:val="center"/>
        </w:trPr>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Prefix</w:t>
            </w:r>
          </w:p>
        </w:tc>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44"/>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29"/>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Sonatel Mobiles (Orange)</w:t>
            </w: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45"/>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45"/>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45"/>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45"/>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19X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29X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38X XXXX</w:t>
            </w:r>
          </w:p>
        </w:tc>
        <w:tc>
          <w:tcPr>
            <w:tcW w:w="1384"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39X XXXX</w:t>
            </w:r>
          </w:p>
        </w:tc>
        <w:tc>
          <w:tcPr>
            <w:tcW w:w="1384"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283"/>
          <w:tblHeader/>
          <w:jc w:val="center"/>
        </w:trPr>
        <w:tc>
          <w:tcPr>
            <w:tcW w:w="2766" w:type="dxa"/>
            <w:gridSpan w:val="2"/>
            <w:shd w:val="clear" w:color="000000" w:fill="FFFFFF"/>
            <w:vAlign w:val="center"/>
            <w:hideMark/>
          </w:tcPr>
          <w:p w:rsidR="00262078" w:rsidRPr="0010335F" w:rsidRDefault="00262078" w:rsidP="00FE3136">
            <w:pPr>
              <w:pageBreakBefore/>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lastRenderedPageBreak/>
              <w:t>N(S)N* (NDC + SN)</w:t>
            </w:r>
          </w:p>
        </w:tc>
        <w:tc>
          <w:tcPr>
            <w:tcW w:w="2768"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74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798"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262078" w:rsidRPr="0010335F" w:rsidTr="0092779C">
        <w:trPr>
          <w:trHeight w:val="283"/>
          <w:tblHeader/>
          <w:jc w:val="center"/>
        </w:trPr>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Prefix</w:t>
            </w:r>
          </w:p>
        </w:tc>
        <w:tc>
          <w:tcPr>
            <w:tcW w:w="1383"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384"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tblHeader/>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tblHeader/>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244"/>
          <w:tblHeader/>
          <w:jc w:val="center"/>
        </w:trPr>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40X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restart"/>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Sonatel Mobiles (Orange)</w:t>
            </w: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41X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42X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44X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45X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46X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47X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48X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49X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92779C">
        <w:trPr>
          <w:trHeight w:val="330"/>
          <w:jc w:val="center"/>
        </w:trPr>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63X XXXX</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 xml:space="preserve">Mobile GSM </w:t>
            </w:r>
          </w:p>
        </w:tc>
        <w:tc>
          <w:tcPr>
            <w:tcW w:w="1798"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t>–</w:t>
      </w:r>
      <w:r w:rsidRPr="0010335F">
        <w:tab/>
        <w:t>The list of numbers SABPQMCDU currently allocated to the State (ADIE) for the operation of its mobile phone network is as follows: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3"/>
        <w:gridCol w:w="1383"/>
        <w:gridCol w:w="1384"/>
        <w:gridCol w:w="1384"/>
        <w:gridCol w:w="1680"/>
        <w:gridCol w:w="1858"/>
      </w:tblGrid>
      <w:tr w:rsidR="00262078" w:rsidRPr="0010335F" w:rsidTr="00FE3136">
        <w:trPr>
          <w:trHeight w:val="330"/>
          <w:jc w:val="center"/>
        </w:trPr>
        <w:tc>
          <w:tcPr>
            <w:tcW w:w="2400"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N(S)N* (NDC + SN)</w:t>
            </w:r>
          </w:p>
        </w:tc>
        <w:tc>
          <w:tcPr>
            <w:tcW w:w="2400" w:type="dxa"/>
            <w:gridSpan w:val="2"/>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N(S)N length</w:t>
            </w:r>
          </w:p>
        </w:tc>
        <w:tc>
          <w:tcPr>
            <w:tcW w:w="1457"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 xml:space="preserve">Usage of </w:t>
            </w:r>
            <w:r w:rsidRPr="0010335F">
              <w:rPr>
                <w:b/>
                <w:bCs/>
                <w:color w:val="000000"/>
                <w:lang w:eastAsia="fr-FR"/>
              </w:rPr>
              <w:br/>
              <w:t>E.164 number</w:t>
            </w:r>
          </w:p>
        </w:tc>
        <w:tc>
          <w:tcPr>
            <w:tcW w:w="1611"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Additional information</w:t>
            </w:r>
          </w:p>
        </w:tc>
      </w:tr>
      <w:tr w:rsidR="00262078" w:rsidRPr="0010335F" w:rsidTr="00FE3136">
        <w:trPr>
          <w:trHeight w:val="330"/>
          <w:jc w:val="center"/>
        </w:trPr>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Prefix</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val="fr-FR" w:eastAsia="fr-FR"/>
              </w:rPr>
              <w:t>BP</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Maximum length</w:t>
            </w:r>
          </w:p>
        </w:tc>
        <w:tc>
          <w:tcPr>
            <w:tcW w:w="1200" w:type="dxa"/>
            <w:vMerge w:val="restart"/>
            <w:shd w:val="clear" w:color="000000" w:fill="FFFFFF"/>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r w:rsidRPr="0010335F">
              <w:rPr>
                <w:b/>
                <w:bCs/>
                <w:color w:val="000000"/>
                <w:lang w:eastAsia="fr-FR"/>
              </w:rPr>
              <w:t>Minimum length</w:t>
            </w:r>
          </w:p>
        </w:tc>
        <w:tc>
          <w:tcPr>
            <w:tcW w:w="1457"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FE3136">
        <w:trPr>
          <w:trHeight w:val="330"/>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57"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FE3136">
        <w:trPr>
          <w:trHeight w:val="330"/>
          <w:jc w:val="center"/>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57"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00X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restart"/>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ADIE</w:t>
            </w:r>
          </w:p>
        </w:tc>
      </w:tr>
      <w:tr w:rsidR="00262078" w:rsidRPr="0010335F" w:rsidTr="00FE3136">
        <w:trPr>
          <w:trHeight w:val="96"/>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01X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02X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03X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04X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05X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06X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07X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08X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262078" w:rsidRPr="0010335F" w:rsidTr="00FE3136">
        <w:trPr>
          <w:trHeight w:val="330"/>
          <w:jc w:val="center"/>
        </w:trPr>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09X XXXX</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CDMA Mobile</w:t>
            </w:r>
          </w:p>
        </w:tc>
        <w:tc>
          <w:tcPr>
            <w:tcW w:w="1611" w:type="dxa"/>
            <w:vMerge/>
            <w:vAlign w:val="center"/>
            <w:hideMark/>
          </w:tcPr>
          <w:p w:rsidR="00262078" w:rsidRPr="0010335F" w:rsidRDefault="00262078" w:rsidP="00FE3136">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br w:type="page"/>
      </w:r>
    </w:p>
    <w:p w:rsidR="00262078" w:rsidRPr="0010335F" w:rsidRDefault="00262078" w:rsidP="00262078">
      <w:pPr>
        <w:keepNext/>
        <w:keepLines/>
        <w:numPr>
          <w:ilvl w:val="0"/>
          <w:numId w:val="36"/>
        </w:numPr>
        <w:tabs>
          <w:tab w:val="clear" w:pos="567"/>
          <w:tab w:val="clear" w:pos="1276"/>
          <w:tab w:val="clear" w:pos="1843"/>
          <w:tab w:val="clear" w:pos="5387"/>
          <w:tab w:val="clear" w:pos="5954"/>
          <w:tab w:val="left" w:pos="794"/>
          <w:tab w:val="left" w:pos="1191"/>
          <w:tab w:val="left" w:pos="1588"/>
          <w:tab w:val="left" w:pos="1985"/>
        </w:tabs>
        <w:spacing w:before="360"/>
        <w:jc w:val="left"/>
        <w:outlineLvl w:val="0"/>
        <w:rPr>
          <w:b/>
        </w:rPr>
      </w:pPr>
      <w:r w:rsidRPr="0010335F">
        <w:rPr>
          <w:b/>
        </w:rPr>
        <w:lastRenderedPageBreak/>
        <w:t>Fixed telephony numbers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The blocks of numbers for which "</w:t>
      </w:r>
      <w:r w:rsidRPr="0010335F">
        <w:rPr>
          <w:b/>
          <w:bCs/>
        </w:rPr>
        <w:t>S</w:t>
      </w:r>
      <w:r w:rsidRPr="0010335F">
        <w:t>" is "</w:t>
      </w:r>
      <w:r w:rsidRPr="0010335F">
        <w:rPr>
          <w:b/>
          <w:bCs/>
        </w:rPr>
        <w:t>3</w:t>
      </w:r>
      <w:r w:rsidRPr="0010335F">
        <w:t>" are reserved for the fixed telephony networks.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t>–</w:t>
      </w:r>
      <w:r w:rsidRPr="0010335F">
        <w:tab/>
        <w:t xml:space="preserve">The list of numbers SABPQMCDU currently allocated to the operator Expresso Sénégal for its fixed telephony network is as follows: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rPr>
          <w:sz w:val="18"/>
          <w:szCs w:val="14"/>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262078" w:rsidRPr="0010335F" w:rsidTr="00FE3136">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(NDC + SN)</w:t>
            </w:r>
          </w:p>
        </w:tc>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length</w:t>
            </w:r>
          </w:p>
        </w:tc>
        <w:tc>
          <w:tcPr>
            <w:tcW w:w="242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Usage of E.164 number</w:t>
            </w:r>
          </w:p>
        </w:tc>
        <w:tc>
          <w:tcPr>
            <w:tcW w:w="166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Additional information</w:t>
            </w:r>
          </w:p>
        </w:tc>
      </w:tr>
      <w:tr w:rsidR="00262078" w:rsidRPr="0010335F" w:rsidTr="00FE3136">
        <w:trPr>
          <w:trHeight w:val="269"/>
        </w:trPr>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Prefix</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BP</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Maximum length</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Minimum length</w:t>
            </w: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10X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CDMA fixed telephony</w:t>
            </w:r>
          </w:p>
        </w:tc>
        <w:tc>
          <w:tcPr>
            <w:tcW w:w="1660" w:type="dxa"/>
            <w:vMerge w:val="restart"/>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Expresso Sénégal</w:t>
            </w: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11X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CDMA fixed telephony</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12X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CDMA fixed telephony</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80X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CDMA fixed telephony</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t>–</w:t>
      </w:r>
      <w:r w:rsidRPr="0010335F">
        <w:tab/>
        <w:t xml:space="preserve">The list of numbers SABPQMCDU currently allocated to the universal service operator CSU-SA for its fixed telephony network is as follows: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262078" w:rsidRPr="0010335F" w:rsidTr="00FE3136">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(NDC + SN)</w:t>
            </w:r>
          </w:p>
        </w:tc>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length</w:t>
            </w:r>
          </w:p>
        </w:tc>
        <w:tc>
          <w:tcPr>
            <w:tcW w:w="242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Usage of E.164 number</w:t>
            </w:r>
          </w:p>
        </w:tc>
        <w:tc>
          <w:tcPr>
            <w:tcW w:w="166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Additional information</w:t>
            </w:r>
          </w:p>
        </w:tc>
      </w:tr>
      <w:tr w:rsidR="00262078" w:rsidRPr="0010335F" w:rsidTr="00FE3136">
        <w:trPr>
          <w:trHeight w:val="269"/>
        </w:trPr>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Prefix</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BP/BPQ</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Maximum length</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Minimum length</w:t>
            </w: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413"/>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242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166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36</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111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CDMA fixed wireless</w:t>
            </w:r>
          </w:p>
        </w:tc>
        <w:tc>
          <w:tcPr>
            <w:tcW w:w="166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CSU</w:t>
            </w: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t>–</w:t>
      </w:r>
      <w:r w:rsidRPr="0010335F">
        <w:tab/>
        <w:t xml:space="preserve">The list of numbers SABPQMCDU currently allocated to the operator Sentel GSM (Tigo) for the operation of its fixed telephony network is as follows: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262078" w:rsidRPr="0010335F" w:rsidTr="00FE3136">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(NDC + SN)</w:t>
            </w:r>
          </w:p>
        </w:tc>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length</w:t>
            </w:r>
          </w:p>
        </w:tc>
        <w:tc>
          <w:tcPr>
            <w:tcW w:w="242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Usage of E.164 number</w:t>
            </w:r>
          </w:p>
        </w:tc>
        <w:tc>
          <w:tcPr>
            <w:tcW w:w="166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Additional information</w:t>
            </w:r>
          </w:p>
        </w:tc>
      </w:tr>
      <w:tr w:rsidR="00262078" w:rsidRPr="0010335F" w:rsidTr="00FE3136">
        <w:trPr>
          <w:trHeight w:val="269"/>
        </w:trPr>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Prefix</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BP</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Maximum length</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Minimum length</w:t>
            </w: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413"/>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413"/>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364"/>
        </w:trPr>
        <w:tc>
          <w:tcPr>
            <w:tcW w:w="1200" w:type="dxa"/>
            <w:vMerge/>
            <w:vAlign w:val="center"/>
            <w:hideMark/>
          </w:tcPr>
          <w:p w:rsidR="00262078" w:rsidRPr="0010335F" w:rsidRDefault="00262078" w:rsidP="00FE3136">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330"/>
        </w:trPr>
        <w:tc>
          <w:tcPr>
            <w:tcW w:w="1200" w:type="dxa"/>
            <w:shd w:val="clear" w:color="000000" w:fill="FFFFFF"/>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32</w:t>
            </w:r>
          </w:p>
        </w:tc>
        <w:tc>
          <w:tcPr>
            <w:tcW w:w="1200" w:type="dxa"/>
            <w:shd w:val="clear" w:color="000000" w:fill="FFFFFF"/>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824 XXXX</w:t>
            </w:r>
          </w:p>
        </w:tc>
        <w:tc>
          <w:tcPr>
            <w:tcW w:w="1200" w:type="dxa"/>
            <w:shd w:val="clear" w:color="000000" w:fill="FFFFFF"/>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000000" w:fill="FFFFFF"/>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000000" w:fill="FFFFFF"/>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GSM fixed telephony service</w:t>
            </w:r>
          </w:p>
        </w:tc>
        <w:tc>
          <w:tcPr>
            <w:tcW w:w="1660" w:type="dxa"/>
            <w:shd w:val="clear" w:color="000000" w:fill="FFFFFF"/>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Sentel GSM (Tigo)</w:t>
            </w: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rPr>
          <w:sz w:val="24"/>
        </w:rPr>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rPr>
          <w:sz w:val="24"/>
        </w:rPr>
      </w:pPr>
      <w:r w:rsidRPr="0010335F">
        <w:rPr>
          <w:sz w:val="24"/>
        </w:rPr>
        <w:br w:type="page"/>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lastRenderedPageBreak/>
        <w:t>–</w:t>
      </w:r>
      <w:r w:rsidRPr="0010335F">
        <w:tab/>
        <w:t xml:space="preserve">The list of numbers SABPQMCDU currently allocated to the State (ADIE) for the operation of its fixed telephony network is as follows: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rPr>
          <w:sz w:val="24"/>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262078" w:rsidRPr="0010335F" w:rsidTr="00FE3136">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(NDC + SN)</w:t>
            </w:r>
          </w:p>
        </w:tc>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length</w:t>
            </w:r>
          </w:p>
        </w:tc>
        <w:tc>
          <w:tcPr>
            <w:tcW w:w="242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Usage of E.164 number</w:t>
            </w:r>
          </w:p>
        </w:tc>
        <w:tc>
          <w:tcPr>
            <w:tcW w:w="166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Additional information</w:t>
            </w:r>
          </w:p>
        </w:tc>
      </w:tr>
      <w:tr w:rsidR="00262078" w:rsidRPr="0010335F" w:rsidTr="00FE3136">
        <w:trPr>
          <w:trHeight w:val="269"/>
        </w:trPr>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Prefix</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BP</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Maximum length</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Minimum length</w:t>
            </w: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00X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restart"/>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ADIE</w:t>
            </w: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01X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02X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03X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04X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05X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06X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07X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08X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09X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10X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11X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12X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13X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14X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15X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16X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17X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18X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19X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VoIP, PABX, IPBX</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rPr>
          <w:sz w:val="24"/>
        </w:rPr>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rPr>
          <w:sz w:val="24"/>
        </w:rPr>
      </w:pPr>
      <w:r w:rsidRPr="0010335F">
        <w:rPr>
          <w:sz w:val="24"/>
        </w:rPr>
        <w:br w:type="page"/>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lastRenderedPageBreak/>
        <w:t>–</w:t>
      </w:r>
      <w:r w:rsidRPr="0010335F">
        <w:tab/>
        <w:t xml:space="preserve">The list of numbers SABPQMCDU currently allocated to the operator Sonatel for its fixed telephony network is as follows: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rPr>
          <w:sz w:val="24"/>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262078" w:rsidRPr="0010335F" w:rsidTr="00FE3136">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(NDC + SN)</w:t>
            </w:r>
          </w:p>
        </w:tc>
        <w:tc>
          <w:tcPr>
            <w:tcW w:w="2400" w:type="dxa"/>
            <w:gridSpan w:val="2"/>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r w:rsidRPr="0010335F">
              <w:rPr>
                <w:b/>
              </w:rPr>
              <w:t>N(S)N length</w:t>
            </w:r>
          </w:p>
        </w:tc>
        <w:tc>
          <w:tcPr>
            <w:tcW w:w="242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Usage of E.164 number</w:t>
            </w:r>
          </w:p>
        </w:tc>
        <w:tc>
          <w:tcPr>
            <w:tcW w:w="166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Additional information</w:t>
            </w:r>
          </w:p>
        </w:tc>
      </w:tr>
      <w:tr w:rsidR="00262078" w:rsidRPr="0010335F" w:rsidTr="00FE3136">
        <w:trPr>
          <w:trHeight w:val="269"/>
        </w:trPr>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Prefix</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BP</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Maximum length</w:t>
            </w:r>
          </w:p>
        </w:tc>
        <w:tc>
          <w:tcPr>
            <w:tcW w:w="1200" w:type="dxa"/>
            <w:vMerge w:val="restart"/>
            <w:shd w:val="clear" w:color="000000" w:fill="FFFFFF"/>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r w:rsidRPr="0010335F">
              <w:rPr>
                <w:b/>
              </w:rPr>
              <w:t>Minimum length</w:t>
            </w: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269"/>
        </w:trPr>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262078" w:rsidRPr="0010335F" w:rsidRDefault="00262078" w:rsidP="00FE313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81X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restart"/>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Sonatel (Orange)</w:t>
            </w: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82X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83X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84X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85X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86X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87X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88X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89X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92X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 xml:space="preserve">Satellite telephony </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93X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94X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95X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96X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97X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98X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262078" w:rsidRPr="0010335F" w:rsidTr="00FE3136">
        <w:trPr>
          <w:trHeight w:val="330"/>
        </w:trPr>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99X XXXX</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Fixed telephony service</w:t>
            </w:r>
          </w:p>
        </w:tc>
        <w:tc>
          <w:tcPr>
            <w:tcW w:w="1660" w:type="dxa"/>
            <w:vMerge/>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p>
    <w:p w:rsidR="00262078" w:rsidRPr="0010335F" w:rsidRDefault="00262078" w:rsidP="00262078">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rPr>
      </w:pPr>
      <w:r w:rsidRPr="0010335F">
        <w:rPr>
          <w:b/>
        </w:rPr>
        <w:t>II) National calls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In order to call a subscriber to the public national fixed or mobile telecommunication networks (local or national call), a number in the format SABPQMCDU is used.</w:t>
      </w:r>
    </w:p>
    <w:p w:rsidR="00262078" w:rsidRPr="0010335F" w:rsidRDefault="00262078" w:rsidP="00262078">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rPr>
      </w:pPr>
      <w:r w:rsidRPr="0010335F">
        <w:rPr>
          <w:b/>
        </w:rPr>
        <w:t>III) Calls to emergency services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The numbers used to contact one of the emergency services (two or three digits) from within the country take the following format:</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rFonts w:eastAsia="Arial"/>
        </w:rPr>
      </w:pPr>
      <w:r w:rsidRPr="0010335F">
        <w:rPr>
          <w:rFonts w:eastAsia="Arial"/>
        </w:rPr>
        <w:tab/>
        <w:t xml:space="preserve">1X - where </w:t>
      </w:r>
      <w:r w:rsidRPr="0010335F">
        <w:rPr>
          <w:rFonts w:eastAsia="Arial"/>
        </w:rPr>
        <w:tab/>
        <w:t>X = 8</w:t>
      </w:r>
      <w:r w:rsidRPr="0010335F">
        <w:t xml:space="preserve"> fire service </w:t>
      </w:r>
      <w:r w:rsidRPr="0010335F">
        <w:rPr>
          <w:rFonts w:eastAsia="Arial"/>
        </w:rPr>
        <w:t>and X = 7 police</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These services cannot be called from outside the country.</w:t>
      </w:r>
    </w:p>
    <w:p w:rsidR="00262078" w:rsidRPr="0010335F" w:rsidRDefault="00262078" w:rsidP="00262078">
      <w:pPr>
        <w:keepNext/>
        <w:keepLines/>
        <w:pageBreakBefore/>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rPr>
      </w:pPr>
      <w:r w:rsidRPr="0010335F">
        <w:rPr>
          <w:b/>
        </w:rPr>
        <w:lastRenderedPageBreak/>
        <w:t>IV) Outgoing international calls</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In order to make an international call from Senegal, dial the international prefix “00” and then the number in the following format:</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pPr>
      <w:r w:rsidRPr="0010335F">
        <w:tab/>
        <w:t>00 CC NDC SN, where:</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31"/>
        <w:gridCol w:w="3969"/>
      </w:tblGrid>
      <w:tr w:rsidR="00262078" w:rsidRPr="0010335F" w:rsidTr="00FE3136">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r w:rsidRPr="0010335F">
              <w:rPr>
                <w:rFonts w:eastAsia="Batang"/>
              </w:rPr>
              <w:t>CC</w:t>
            </w:r>
          </w:p>
        </w:tc>
        <w:tc>
          <w:tcPr>
            <w:tcW w:w="431" w:type="dxa"/>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rPr>
            </w:pPr>
            <w:r w:rsidRPr="0010335F">
              <w:rPr>
                <w:rFonts w:eastAsia="Batang"/>
              </w:rPr>
              <w:t>=</w:t>
            </w:r>
          </w:p>
        </w:tc>
        <w:tc>
          <w:tcPr>
            <w:tcW w:w="3969" w:type="dxa"/>
            <w:tcBorders>
              <w:top w:val="single" w:sz="4" w:space="0" w:color="auto"/>
              <w:left w:val="single" w:sz="4" w:space="0" w:color="auto"/>
              <w:bottom w:val="single" w:sz="4" w:space="0" w:color="auto"/>
              <w:right w:val="single" w:sz="4" w:space="0" w:color="auto"/>
            </w:tcBorders>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r w:rsidRPr="0010335F">
              <w:t xml:space="preserve">Country Code </w:t>
            </w:r>
          </w:p>
        </w:tc>
      </w:tr>
      <w:tr w:rsidR="00262078" w:rsidRPr="0010335F" w:rsidTr="00FE3136">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r w:rsidRPr="0010335F">
              <w:rPr>
                <w:rFonts w:eastAsia="Batang"/>
              </w:rPr>
              <w:t>NDC</w:t>
            </w:r>
          </w:p>
        </w:tc>
        <w:tc>
          <w:tcPr>
            <w:tcW w:w="431" w:type="dxa"/>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rPr>
            </w:pPr>
            <w:r w:rsidRPr="0010335F">
              <w:rPr>
                <w:rFonts w:eastAsia="Batang"/>
              </w:rPr>
              <w:t>=</w:t>
            </w:r>
          </w:p>
        </w:tc>
        <w:tc>
          <w:tcPr>
            <w:tcW w:w="3969" w:type="dxa"/>
            <w:tcBorders>
              <w:top w:val="single" w:sz="4" w:space="0" w:color="auto"/>
              <w:left w:val="single" w:sz="4" w:space="0" w:color="auto"/>
              <w:bottom w:val="single" w:sz="4" w:space="0" w:color="auto"/>
              <w:right w:val="single" w:sz="4" w:space="0" w:color="auto"/>
            </w:tcBorders>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10335F">
              <w:t>National Destination Code</w:t>
            </w:r>
          </w:p>
        </w:tc>
      </w:tr>
      <w:tr w:rsidR="00262078" w:rsidRPr="0010335F" w:rsidTr="00FE3136">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r w:rsidRPr="0010335F">
              <w:rPr>
                <w:rFonts w:eastAsia="Batang"/>
              </w:rPr>
              <w:t>SN</w:t>
            </w:r>
          </w:p>
        </w:tc>
        <w:tc>
          <w:tcPr>
            <w:tcW w:w="431" w:type="dxa"/>
            <w:tcBorders>
              <w:top w:val="single" w:sz="4" w:space="0" w:color="auto"/>
              <w:left w:val="single" w:sz="4" w:space="0" w:color="auto"/>
              <w:bottom w:val="single" w:sz="4" w:space="0" w:color="auto"/>
              <w:right w:val="single" w:sz="4" w:space="0" w:color="auto"/>
            </w:tcBorders>
            <w:vAlign w:val="center"/>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rPr>
            </w:pPr>
            <w:r w:rsidRPr="0010335F">
              <w:rPr>
                <w:rFonts w:eastAsia="Batang"/>
              </w:rPr>
              <w:t>=</w:t>
            </w:r>
          </w:p>
        </w:tc>
        <w:tc>
          <w:tcPr>
            <w:tcW w:w="3969" w:type="dxa"/>
            <w:tcBorders>
              <w:top w:val="single" w:sz="4" w:space="0" w:color="auto"/>
              <w:left w:val="single" w:sz="4" w:space="0" w:color="auto"/>
              <w:bottom w:val="single" w:sz="4" w:space="0" w:color="auto"/>
              <w:right w:val="single" w:sz="4" w:space="0" w:color="auto"/>
            </w:tcBorders>
            <w:hideMark/>
          </w:tcPr>
          <w:p w:rsidR="00262078" w:rsidRPr="0010335F" w:rsidRDefault="00262078" w:rsidP="00FE313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10335F">
              <w:t>Subscriber Number</w:t>
            </w:r>
          </w:p>
        </w:tc>
      </w:tr>
    </w:tbl>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jc w:val="left"/>
      </w:pPr>
    </w:p>
    <w:p w:rsidR="00262078" w:rsidRPr="0010335F" w:rsidRDefault="00262078" w:rsidP="00262078">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rPr>
      </w:pPr>
      <w:r w:rsidRPr="0010335F">
        <w:rPr>
          <w:b/>
        </w:rPr>
        <w:t>V) Non-geographical numbers (convergent services: IP telephony, etc.)</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jc w:val="left"/>
      </w:pPr>
      <w:r w:rsidRPr="0010335F">
        <w:t>These numbers take the form SABPQMCDU, in which S = 9.</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pPr>
      <w:r w:rsidRPr="0010335F">
        <w:t>–</w:t>
      </w:r>
      <w:r w:rsidRPr="0010335F">
        <w:tab/>
        <w:t>The list of numbers SABPQMCDU currently allocated to the operator Sonatel for its converged services network is 93 330 XXXX. </w:t>
      </w: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jc w:val="left"/>
      </w:pPr>
    </w:p>
    <w:p w:rsidR="00262078" w:rsidRPr="0010335F" w:rsidRDefault="00262078" w:rsidP="00262078">
      <w:pPr>
        <w:tabs>
          <w:tab w:val="clear" w:pos="567"/>
          <w:tab w:val="clear" w:pos="1276"/>
          <w:tab w:val="clear" w:pos="1843"/>
          <w:tab w:val="clear" w:pos="5387"/>
          <w:tab w:val="clear" w:pos="5954"/>
          <w:tab w:val="left" w:pos="794"/>
          <w:tab w:val="left" w:pos="1191"/>
          <w:tab w:val="left" w:pos="1588"/>
          <w:tab w:val="left" w:pos="1985"/>
        </w:tabs>
        <w:spacing w:before="80"/>
        <w:jc w:val="left"/>
      </w:pPr>
    </w:p>
    <w:p w:rsidR="00262078" w:rsidRPr="0010335F" w:rsidRDefault="00262078" w:rsidP="00262078">
      <w:pPr>
        <w:tabs>
          <w:tab w:val="clear" w:pos="567"/>
          <w:tab w:val="clear" w:pos="1276"/>
          <w:tab w:val="clear" w:pos="1843"/>
          <w:tab w:val="clear" w:pos="5387"/>
          <w:tab w:val="clear" w:pos="5954"/>
        </w:tabs>
        <w:overflowPunct/>
        <w:spacing w:before="0"/>
        <w:jc w:val="left"/>
        <w:textAlignment w:val="auto"/>
        <w:rPr>
          <w:rFonts w:eastAsia="SimSun"/>
          <w:lang w:val="fr-CH" w:eastAsia="zh-CN"/>
        </w:rPr>
      </w:pPr>
      <w:r w:rsidRPr="0010335F">
        <w:rPr>
          <w:rFonts w:eastAsia="SimSun"/>
          <w:lang w:val="fr-CH" w:eastAsia="zh-CN"/>
        </w:rPr>
        <w:t>Contact:</w:t>
      </w:r>
      <w:r w:rsidRPr="0010335F">
        <w:rPr>
          <w:rFonts w:eastAsia="SimSun"/>
          <w:lang w:val="fr-CH" w:eastAsia="zh-CN"/>
        </w:rPr>
        <w:tab/>
      </w:r>
    </w:p>
    <w:p w:rsidR="00262078" w:rsidRPr="009975DA" w:rsidRDefault="00262078" w:rsidP="009975DA">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9975DA">
        <w:rPr>
          <w:rFonts w:eastAsia="SimSun"/>
          <w:lang w:val="en-US" w:eastAsia="zh-CN"/>
        </w:rPr>
        <w:t>M</w:t>
      </w:r>
      <w:r w:rsidR="009975DA" w:rsidRPr="009975DA">
        <w:rPr>
          <w:rFonts w:eastAsia="SimSun"/>
          <w:lang w:val="en-US" w:eastAsia="zh-CN"/>
        </w:rPr>
        <w:t>s</w:t>
      </w:r>
      <w:r w:rsidRPr="009975DA">
        <w:rPr>
          <w:rFonts w:eastAsia="SimSun"/>
          <w:lang w:val="en-US" w:eastAsia="zh-CN"/>
        </w:rPr>
        <w:t xml:space="preserve"> Mana AIDARA </w:t>
      </w:r>
      <w:r w:rsidR="009975DA" w:rsidRPr="009975DA">
        <w:rPr>
          <w:rFonts w:eastAsia="SimSun"/>
          <w:lang w:val="en-US" w:eastAsia="zh-CN"/>
        </w:rPr>
        <w:t>and</w:t>
      </w:r>
      <w:r w:rsidRPr="009975DA">
        <w:rPr>
          <w:rFonts w:eastAsia="SimSun"/>
          <w:lang w:val="en-US" w:eastAsia="zh-CN"/>
        </w:rPr>
        <w:t xml:space="preserve"> M</w:t>
      </w:r>
      <w:r w:rsidR="009975DA" w:rsidRPr="009975DA">
        <w:rPr>
          <w:rFonts w:eastAsia="SimSun"/>
          <w:lang w:val="en-US" w:eastAsia="zh-CN"/>
        </w:rPr>
        <w:t>r</w:t>
      </w:r>
      <w:r w:rsidRPr="009975DA">
        <w:rPr>
          <w:rFonts w:eastAsia="SimSun"/>
          <w:lang w:val="en-US" w:eastAsia="zh-CN"/>
        </w:rPr>
        <w:t xml:space="preserve"> Mamadou Ousmane FAYE </w:t>
      </w:r>
    </w:p>
    <w:p w:rsidR="00262078" w:rsidRPr="0010335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fr-FR" w:eastAsia="zh-CN"/>
        </w:rPr>
      </w:pPr>
      <w:r w:rsidRPr="0010335F">
        <w:rPr>
          <w:rFonts w:eastAsia="SimSun"/>
          <w:lang w:val="fr-FR" w:eastAsia="zh-CN"/>
        </w:rPr>
        <w:t>Autorité de Régulation des Télécommunications et des Postes (ARTP)</w:t>
      </w:r>
    </w:p>
    <w:p w:rsidR="00262078" w:rsidRPr="0010335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10335F">
        <w:rPr>
          <w:rFonts w:eastAsia="SimSun"/>
          <w:lang w:val="en-US" w:eastAsia="zh-CN"/>
        </w:rPr>
        <w:t>B.P. 14130</w:t>
      </w:r>
    </w:p>
    <w:p w:rsidR="00262078" w:rsidRPr="0010335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10335F">
        <w:rPr>
          <w:rFonts w:eastAsia="SimSun"/>
          <w:lang w:val="en-US" w:eastAsia="zh-CN"/>
        </w:rPr>
        <w:t>DAKAR PEYTAVIN</w:t>
      </w:r>
    </w:p>
    <w:p w:rsidR="00262078" w:rsidRPr="0010335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10335F">
        <w:rPr>
          <w:rFonts w:eastAsia="SimSun"/>
          <w:lang w:val="en-US" w:eastAsia="zh-CN"/>
        </w:rPr>
        <w:t>Senegal</w:t>
      </w:r>
    </w:p>
    <w:p w:rsidR="00262078" w:rsidRPr="0010335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10335F">
        <w:rPr>
          <w:rFonts w:eastAsia="SimSun"/>
          <w:lang w:val="en-US" w:eastAsia="zh-CN"/>
        </w:rPr>
        <w:t>Tel: +221 33 869 0369 / direct: +221 33 869 03 93</w:t>
      </w:r>
    </w:p>
    <w:p w:rsidR="00262078" w:rsidRPr="0010335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10335F">
        <w:rPr>
          <w:rFonts w:eastAsia="SimSun"/>
          <w:lang w:val="en-US" w:eastAsia="zh-CN"/>
        </w:rPr>
        <w:t>Fax: +221 33 869 0370</w:t>
      </w:r>
    </w:p>
    <w:p w:rsidR="00262078" w:rsidRPr="004C28F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4C28FF">
        <w:rPr>
          <w:rFonts w:eastAsia="SimSun"/>
          <w:lang w:val="en-US" w:eastAsia="zh-CN"/>
        </w:rPr>
        <w:t>E-mail: mana.aidara@artp.sn; mamadou.faye@artp.sn</w:t>
      </w:r>
    </w:p>
    <w:p w:rsidR="00262078" w:rsidRPr="004C28FF" w:rsidRDefault="00262078" w:rsidP="00262078">
      <w:pPr>
        <w:tabs>
          <w:tab w:val="clear" w:pos="567"/>
          <w:tab w:val="clear" w:pos="1276"/>
          <w:tab w:val="clear" w:pos="1843"/>
          <w:tab w:val="clear" w:pos="5387"/>
          <w:tab w:val="clear" w:pos="5954"/>
        </w:tabs>
        <w:overflowPunct/>
        <w:spacing w:before="0"/>
        <w:ind w:left="720"/>
        <w:jc w:val="left"/>
        <w:textAlignment w:val="auto"/>
        <w:rPr>
          <w:rFonts w:eastAsia="SimSun"/>
          <w:lang w:val="en-US" w:eastAsia="zh-CN"/>
        </w:rPr>
      </w:pPr>
      <w:r w:rsidRPr="004C28FF">
        <w:rPr>
          <w:rFonts w:eastAsia="SimSun"/>
          <w:lang w:val="en-US" w:eastAsia="zh-CN"/>
        </w:rPr>
        <w:t>URL: www.artp.sn</w:t>
      </w:r>
    </w:p>
    <w:p w:rsidR="00262078" w:rsidRPr="004C28FF" w:rsidRDefault="00262078" w:rsidP="00262078">
      <w:pPr>
        <w:tabs>
          <w:tab w:val="clear" w:pos="567"/>
          <w:tab w:val="clear" w:pos="1276"/>
          <w:tab w:val="clear" w:pos="1843"/>
          <w:tab w:val="clear" w:pos="5387"/>
          <w:tab w:val="clear" w:pos="5954"/>
          <w:tab w:val="left" w:pos="794"/>
          <w:tab w:val="left" w:pos="1191"/>
          <w:tab w:val="left" w:pos="1588"/>
          <w:tab w:val="left" w:pos="1985"/>
        </w:tabs>
        <w:rPr>
          <w:lang w:val="en-US"/>
        </w:rPr>
      </w:pPr>
    </w:p>
    <w:p w:rsidR="00262078" w:rsidRDefault="00262078" w:rsidP="00262078">
      <w:pPr>
        <w:rPr>
          <w:rFonts w:asciiTheme="minorHAnsi" w:hAnsiTheme="minorHAnsi"/>
        </w:rPr>
      </w:pPr>
    </w:p>
    <w:p w:rsidR="00262078" w:rsidRDefault="00262078" w:rsidP="00262078">
      <w:pPr>
        <w:rPr>
          <w:rFonts w:asciiTheme="minorHAnsi" w:hAnsiTheme="minorHAnsi"/>
        </w:rPr>
      </w:pPr>
    </w:p>
    <w:p w:rsidR="00262078" w:rsidRDefault="00262078" w:rsidP="0026207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262078" w:rsidRPr="004C28FF" w:rsidRDefault="00262078" w:rsidP="00262078">
      <w:pPr>
        <w:pStyle w:val="Heading20"/>
        <w:rPr>
          <w:lang w:val="en-US"/>
        </w:rPr>
      </w:pPr>
      <w:bookmarkStart w:id="783" w:name="_Toc228766358"/>
      <w:r w:rsidRPr="004C28FF">
        <w:rPr>
          <w:lang w:val="en-US"/>
        </w:rPr>
        <w:lastRenderedPageBreak/>
        <w:t>Legal time change</w:t>
      </w:r>
      <w:bookmarkEnd w:id="783"/>
    </w:p>
    <w:p w:rsidR="00262078" w:rsidRPr="00BA4ABE" w:rsidRDefault="00262078" w:rsidP="00262078">
      <w:pPr>
        <w:keepNext/>
        <w:keepLines/>
        <w:tabs>
          <w:tab w:val="clear" w:pos="1276"/>
          <w:tab w:val="clear" w:pos="1843"/>
          <w:tab w:val="left" w:pos="1134"/>
          <w:tab w:val="left" w:pos="1560"/>
          <w:tab w:val="left" w:pos="2127"/>
        </w:tabs>
        <w:spacing w:before="360"/>
        <w:jc w:val="left"/>
        <w:outlineLvl w:val="3"/>
        <w:rPr>
          <w:b/>
          <w:bCs/>
          <w:lang w:val="en-US"/>
        </w:rPr>
      </w:pPr>
      <w:bookmarkStart w:id="784" w:name="_Toc228766359"/>
      <w:r w:rsidRPr="00BA4ABE">
        <w:rPr>
          <w:b/>
          <w:bCs/>
          <w:lang w:val="en-US"/>
        </w:rPr>
        <w:t>Azerbaijan</w:t>
      </w:r>
      <w:bookmarkEnd w:id="784"/>
      <w:r>
        <w:rPr>
          <w:b/>
          <w:bCs/>
          <w:lang w:val="en-US"/>
        </w:rPr>
        <w:fldChar w:fldCharType="begin"/>
      </w:r>
      <w:r>
        <w:instrText xml:space="preserve"> TC "</w:instrText>
      </w:r>
      <w:r w:rsidRPr="00BA4ABE">
        <w:rPr>
          <w:b/>
          <w:bCs/>
          <w:lang w:val="en-US"/>
        </w:rPr>
        <w:instrText>Azerbaijan</w:instrText>
      </w:r>
      <w:r>
        <w:instrText xml:space="preserve">" \f C \l "1" </w:instrText>
      </w:r>
      <w:r>
        <w:rPr>
          <w:b/>
          <w:bCs/>
          <w:lang w:val="en-US"/>
        </w:rPr>
        <w:fldChar w:fldCharType="end"/>
      </w:r>
    </w:p>
    <w:p w:rsidR="00262078" w:rsidRPr="00BA4ABE" w:rsidRDefault="00262078" w:rsidP="00BB7323">
      <w:pPr>
        <w:rPr>
          <w:lang w:val="en-US"/>
        </w:rPr>
      </w:pPr>
      <w:r w:rsidRPr="00BA4ABE">
        <w:rPr>
          <w:lang w:val="en-US"/>
        </w:rPr>
        <w:t>Communication of 31.III.2016:</w:t>
      </w:r>
    </w:p>
    <w:p w:rsidR="00262078" w:rsidRPr="00BA4ABE" w:rsidRDefault="00262078" w:rsidP="00262078">
      <w:pPr>
        <w:tabs>
          <w:tab w:val="clear" w:pos="1276"/>
          <w:tab w:val="clear" w:pos="1843"/>
          <w:tab w:val="left" w:pos="1134"/>
          <w:tab w:val="left" w:pos="1560"/>
          <w:tab w:val="left" w:pos="2127"/>
        </w:tabs>
        <w:rPr>
          <w:lang w:val="en-US"/>
        </w:rPr>
      </w:pPr>
      <w:r w:rsidRPr="00BA4ABE">
        <w:rPr>
          <w:rFonts w:cs="Arial"/>
          <w:iCs/>
        </w:rPr>
        <w:t>The</w:t>
      </w:r>
      <w:r w:rsidRPr="00BA4ABE">
        <w:rPr>
          <w:rFonts w:cs="Arial"/>
          <w:i/>
        </w:rPr>
        <w:t xml:space="preserve"> Ministry of Communications and High Technologies</w:t>
      </w:r>
      <w:r w:rsidRPr="00BA4ABE">
        <w:rPr>
          <w:rFonts w:cs="Arial"/>
        </w:rPr>
        <w:t>, Baku</w:t>
      </w:r>
      <w:r>
        <w:rPr>
          <w:rFonts w:cs="Arial"/>
        </w:rPr>
        <w:fldChar w:fldCharType="begin"/>
      </w:r>
      <w:r>
        <w:instrText xml:space="preserve"> TC "</w:instrText>
      </w:r>
      <w:r w:rsidRPr="00BA4ABE">
        <w:rPr>
          <w:rFonts w:cs="Arial"/>
          <w:i/>
        </w:rPr>
        <w:instrText>Ministry of Communications and High Technologies</w:instrText>
      </w:r>
      <w:r w:rsidRPr="00BA4ABE">
        <w:rPr>
          <w:rFonts w:cs="Arial"/>
        </w:rPr>
        <w:instrText>, Baku</w:instrText>
      </w:r>
      <w:r>
        <w:instrText xml:space="preserve">" \f C \l "1" </w:instrText>
      </w:r>
      <w:r>
        <w:rPr>
          <w:rFonts w:cs="Arial"/>
        </w:rPr>
        <w:fldChar w:fldCharType="end"/>
      </w:r>
      <w:r w:rsidRPr="00BA4ABE">
        <w:rPr>
          <w:rFonts w:cs="Arial"/>
        </w:rPr>
        <w:t>, announces that in accordance with the Order 131, dated 17 March 2016, of the Cabinet of Ministers of the Republic of Azerbaijan, the daylight saving time is repealed in Azerbaijan and the local current time in the territory of Azerbaijan corresponds to UTC+4.</w:t>
      </w:r>
    </w:p>
    <w:p w:rsidR="00262078" w:rsidRPr="00BA4ABE" w:rsidRDefault="00262078" w:rsidP="00262078">
      <w:pPr>
        <w:tabs>
          <w:tab w:val="clear" w:pos="1276"/>
          <w:tab w:val="clear" w:pos="1843"/>
          <w:tab w:val="left" w:pos="1134"/>
          <w:tab w:val="left" w:pos="1560"/>
          <w:tab w:val="left" w:pos="2127"/>
        </w:tabs>
        <w:spacing w:before="240"/>
      </w:pPr>
      <w:r w:rsidRPr="00BA4ABE">
        <w:t xml:space="preserve">Contact: </w:t>
      </w:r>
    </w:p>
    <w:p w:rsidR="00262078" w:rsidRPr="00BA4ABE" w:rsidRDefault="00262078" w:rsidP="00262078">
      <w:pPr>
        <w:tabs>
          <w:tab w:val="clear" w:pos="1276"/>
          <w:tab w:val="clear" w:pos="1843"/>
          <w:tab w:val="left" w:pos="1134"/>
          <w:tab w:val="left" w:pos="1560"/>
          <w:tab w:val="left" w:pos="2127"/>
        </w:tabs>
        <w:spacing w:before="0"/>
        <w:ind w:firstLine="567"/>
      </w:pPr>
      <w:r w:rsidRPr="00BA4ABE">
        <w:t>Ministry of Communications and High Technologies</w:t>
      </w:r>
    </w:p>
    <w:p w:rsidR="00262078" w:rsidRPr="00BA4ABE" w:rsidRDefault="00262078" w:rsidP="00262078">
      <w:pPr>
        <w:tabs>
          <w:tab w:val="clear" w:pos="1276"/>
          <w:tab w:val="clear" w:pos="1843"/>
          <w:tab w:val="left" w:pos="1134"/>
          <w:tab w:val="left" w:pos="1560"/>
          <w:tab w:val="left" w:pos="2127"/>
        </w:tabs>
        <w:spacing w:before="0"/>
        <w:ind w:firstLine="567"/>
        <w:rPr>
          <w:lang w:val="es-ES_tradnl"/>
        </w:rPr>
      </w:pPr>
      <w:r w:rsidRPr="00BA4ABE">
        <w:rPr>
          <w:lang w:val="es-ES_tradnl"/>
        </w:rPr>
        <w:t>77, Zarifa Aliyeva Str.</w:t>
      </w:r>
    </w:p>
    <w:p w:rsidR="00262078" w:rsidRPr="00BA4ABE" w:rsidRDefault="00262078" w:rsidP="00262078">
      <w:pPr>
        <w:tabs>
          <w:tab w:val="clear" w:pos="1276"/>
          <w:tab w:val="clear" w:pos="1843"/>
          <w:tab w:val="left" w:pos="1134"/>
          <w:tab w:val="left" w:pos="1560"/>
          <w:tab w:val="left" w:pos="2127"/>
        </w:tabs>
        <w:spacing w:before="0"/>
        <w:ind w:firstLine="567"/>
        <w:rPr>
          <w:lang w:val="es-ES_tradnl"/>
        </w:rPr>
      </w:pPr>
      <w:r w:rsidRPr="00BA4ABE">
        <w:rPr>
          <w:lang w:val="es-ES_tradnl"/>
        </w:rPr>
        <w:t>BAKU AZ 1000</w:t>
      </w:r>
    </w:p>
    <w:p w:rsidR="00262078" w:rsidRPr="00BA4ABE" w:rsidRDefault="00262078" w:rsidP="00262078">
      <w:pPr>
        <w:tabs>
          <w:tab w:val="clear" w:pos="1276"/>
          <w:tab w:val="clear" w:pos="1843"/>
          <w:tab w:val="left" w:pos="1134"/>
          <w:tab w:val="left" w:pos="1560"/>
          <w:tab w:val="left" w:pos="2127"/>
        </w:tabs>
        <w:spacing w:before="0"/>
        <w:ind w:firstLine="567"/>
        <w:rPr>
          <w:lang w:val="es-ES_tradnl"/>
        </w:rPr>
      </w:pPr>
      <w:r w:rsidRPr="00BA4ABE">
        <w:rPr>
          <w:lang w:val="es-ES_tradnl"/>
        </w:rPr>
        <w:t xml:space="preserve">Azerbaijan </w:t>
      </w:r>
    </w:p>
    <w:p w:rsidR="00262078" w:rsidRPr="00BA4ABE" w:rsidRDefault="00262078" w:rsidP="00262078">
      <w:pPr>
        <w:tabs>
          <w:tab w:val="clear" w:pos="1276"/>
          <w:tab w:val="clear" w:pos="1843"/>
          <w:tab w:val="left" w:pos="1134"/>
          <w:tab w:val="left" w:pos="1560"/>
          <w:tab w:val="left" w:pos="2127"/>
        </w:tabs>
        <w:spacing w:before="0"/>
        <w:ind w:firstLine="567"/>
        <w:rPr>
          <w:lang w:val="es-ES_tradnl"/>
        </w:rPr>
      </w:pPr>
      <w:r w:rsidRPr="00BA4ABE">
        <w:rPr>
          <w:lang w:val="es-ES_tradnl"/>
        </w:rPr>
        <w:t>Tel: +994 124930004</w:t>
      </w:r>
    </w:p>
    <w:p w:rsidR="00262078" w:rsidRPr="00BA4ABE" w:rsidRDefault="00262078" w:rsidP="00262078">
      <w:pPr>
        <w:tabs>
          <w:tab w:val="clear" w:pos="1276"/>
          <w:tab w:val="clear" w:pos="1843"/>
          <w:tab w:val="left" w:pos="1134"/>
          <w:tab w:val="left" w:pos="1560"/>
          <w:tab w:val="left" w:pos="2127"/>
        </w:tabs>
        <w:spacing w:before="0"/>
        <w:ind w:firstLine="567"/>
        <w:rPr>
          <w:lang w:val="es-ES_tradnl"/>
        </w:rPr>
      </w:pPr>
      <w:r w:rsidRPr="00BA4ABE">
        <w:rPr>
          <w:lang w:val="es-ES_tradnl"/>
        </w:rPr>
        <w:t>Fax: +994 124987912</w:t>
      </w:r>
    </w:p>
    <w:p w:rsidR="00262078" w:rsidRPr="00BA4ABE" w:rsidRDefault="00262078" w:rsidP="00262078">
      <w:pPr>
        <w:tabs>
          <w:tab w:val="clear" w:pos="1276"/>
          <w:tab w:val="clear" w:pos="1843"/>
          <w:tab w:val="left" w:pos="1134"/>
          <w:tab w:val="left" w:pos="1560"/>
          <w:tab w:val="left" w:pos="2127"/>
        </w:tabs>
        <w:spacing w:before="0"/>
        <w:ind w:firstLine="567"/>
        <w:rPr>
          <w:lang w:val="es-ES_tradnl"/>
        </w:rPr>
      </w:pPr>
      <w:r w:rsidRPr="00BA4ABE">
        <w:rPr>
          <w:lang w:val="es-ES_tradnl"/>
        </w:rPr>
        <w:t>E-mail: mincom@mincom.gov.az</w:t>
      </w:r>
    </w:p>
    <w:p w:rsidR="00262078" w:rsidRPr="00BA4ABE" w:rsidRDefault="00262078" w:rsidP="00262078">
      <w:pPr>
        <w:tabs>
          <w:tab w:val="clear" w:pos="1276"/>
          <w:tab w:val="clear" w:pos="1843"/>
          <w:tab w:val="left" w:pos="1134"/>
          <w:tab w:val="left" w:pos="1560"/>
          <w:tab w:val="left" w:pos="2127"/>
        </w:tabs>
        <w:spacing w:before="0"/>
        <w:ind w:firstLine="567"/>
      </w:pPr>
      <w:r w:rsidRPr="00BA4ABE">
        <w:t>URL: www.mincom.gov.az</w:t>
      </w:r>
    </w:p>
    <w:p w:rsidR="00262078" w:rsidRPr="00BA4ABE" w:rsidRDefault="00262078" w:rsidP="00262078">
      <w:pPr>
        <w:tabs>
          <w:tab w:val="clear" w:pos="1276"/>
          <w:tab w:val="clear" w:pos="1843"/>
          <w:tab w:val="left" w:pos="1134"/>
          <w:tab w:val="left" w:pos="1560"/>
          <w:tab w:val="left" w:pos="2127"/>
        </w:tabs>
        <w:ind w:firstLine="567"/>
        <w:rPr>
          <w:rFonts w:cs="Arial"/>
        </w:rPr>
      </w:pPr>
    </w:p>
    <w:p w:rsidR="00262078" w:rsidRPr="00DB3264" w:rsidRDefault="00262078" w:rsidP="00262078">
      <w:pPr>
        <w:rPr>
          <w:rFonts w:asciiTheme="minorHAnsi" w:hAnsiTheme="minorHAnsi"/>
        </w:rPr>
      </w:pPr>
    </w:p>
    <w:p w:rsidR="00262078" w:rsidRPr="00EA1E2D" w:rsidRDefault="00262078" w:rsidP="00262078">
      <w:pPr>
        <w:ind w:left="567" w:hanging="567"/>
        <w:jc w:val="left"/>
        <w:rPr>
          <w:rFonts w:asciiTheme="minorHAnsi" w:eastAsia="SimSun" w:hAnsiTheme="minorHAnsi" w:cs="Arial"/>
          <w:lang w:val="en-US"/>
        </w:rPr>
      </w:pPr>
    </w:p>
    <w:p w:rsidR="00262078" w:rsidRPr="00E619C2" w:rsidRDefault="00262078" w:rsidP="00262078">
      <w:pPr>
        <w:rPr>
          <w:lang w:val="en-US"/>
        </w:rPr>
      </w:pPr>
    </w:p>
    <w:p w:rsidR="008663AC" w:rsidRPr="00BB7323" w:rsidRDefault="008663A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262078" w:rsidRPr="00BB7323" w:rsidRDefault="0026207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4C28FF" w:rsidRPr="00BB7323" w:rsidRDefault="004C28F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262078" w:rsidRPr="00BB7323" w:rsidRDefault="0026207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BB7323">
        <w:rPr>
          <w:lang w:val="en-US"/>
        </w:rPr>
        <w:br w:type="page"/>
      </w:r>
    </w:p>
    <w:p w:rsidR="008663AC" w:rsidRPr="002E424E" w:rsidRDefault="008663AC" w:rsidP="008663AC">
      <w:pPr>
        <w:pStyle w:val="Heading20"/>
        <w:spacing w:before="0" w:after="360"/>
        <w:rPr>
          <w:rFonts w:asciiTheme="minorHAnsi" w:hAnsiTheme="minorHAnsi"/>
          <w:lang w:val="en-US"/>
        </w:rPr>
      </w:pPr>
      <w:r w:rsidRPr="00FE2D30">
        <w:rPr>
          <w:rFonts w:asciiTheme="minorHAnsi" w:hAnsiTheme="minorHAnsi"/>
          <w:lang w:val="en-US"/>
        </w:rPr>
        <w:lastRenderedPageBreak/>
        <w:t>Changes in Administrations/ROAs and other entities</w:t>
      </w:r>
      <w:r w:rsidRPr="00FE2D30">
        <w:rPr>
          <w:rFonts w:asciiTheme="minorHAnsi" w:hAnsiTheme="minorHAnsi"/>
          <w:lang w:val="en-US"/>
        </w:rPr>
        <w:br/>
      </w:r>
      <w:r w:rsidRPr="002E424E">
        <w:rPr>
          <w:rFonts w:asciiTheme="minorHAnsi" w:hAnsiTheme="minorHAnsi"/>
          <w:lang w:val="en-US"/>
        </w:rPr>
        <w:t>or Organizations</w:t>
      </w:r>
    </w:p>
    <w:p w:rsidR="008663AC" w:rsidRPr="00BC3FEE" w:rsidRDefault="008663AC" w:rsidP="008663AC">
      <w:pPr>
        <w:tabs>
          <w:tab w:val="clear" w:pos="567"/>
          <w:tab w:val="left" w:pos="720"/>
        </w:tabs>
        <w:overflowPunct/>
        <w:spacing w:before="0"/>
        <w:jc w:val="left"/>
        <w:rPr>
          <w:rFonts w:asciiTheme="minorHAnsi" w:eastAsia="SimSun" w:hAnsiTheme="minorHAnsi" w:cs="Arial"/>
          <w:b/>
          <w:bCs/>
          <w:lang w:val="en-US"/>
        </w:rPr>
      </w:pPr>
    </w:p>
    <w:p w:rsidR="008663AC" w:rsidRPr="00FE2D30" w:rsidRDefault="008663AC" w:rsidP="008663AC">
      <w:pPr>
        <w:tabs>
          <w:tab w:val="clear" w:pos="567"/>
          <w:tab w:val="left" w:pos="720"/>
        </w:tabs>
        <w:overflowPunct/>
        <w:spacing w:before="0"/>
        <w:jc w:val="left"/>
        <w:rPr>
          <w:rFonts w:asciiTheme="minorHAnsi" w:eastAsia="SimSun" w:hAnsiTheme="minorHAnsi" w:cs="Arial"/>
          <w:b/>
          <w:bCs/>
        </w:rPr>
      </w:pPr>
      <w:r>
        <w:rPr>
          <w:rFonts w:asciiTheme="minorHAnsi" w:eastAsia="SimSun" w:hAnsiTheme="minorHAnsi" w:cs="Arial"/>
          <w:b/>
          <w:bCs/>
        </w:rPr>
        <w:t>Jamaica</w:t>
      </w:r>
      <w:r>
        <w:rPr>
          <w:rFonts w:asciiTheme="minorHAnsi" w:eastAsia="SimSun" w:hAnsiTheme="minorHAnsi" w:cs="Arial"/>
          <w:b/>
          <w:bCs/>
        </w:rPr>
        <w:fldChar w:fldCharType="begin"/>
      </w:r>
      <w:r>
        <w:instrText xml:space="preserve"> TC "</w:instrText>
      </w:r>
      <w:r w:rsidRPr="004202D8">
        <w:rPr>
          <w:rFonts w:asciiTheme="minorHAnsi" w:eastAsia="SimSun" w:hAnsiTheme="minorHAnsi" w:cs="Arial"/>
          <w:b/>
          <w:bCs/>
        </w:rPr>
        <w:instrText>Jamaica</w:instrText>
      </w:r>
      <w:r>
        <w:instrText xml:space="preserve">" \f C \l "1" </w:instrText>
      </w:r>
      <w:r>
        <w:rPr>
          <w:rFonts w:asciiTheme="minorHAnsi" w:eastAsia="SimSun" w:hAnsiTheme="minorHAnsi" w:cs="Arial"/>
          <w:b/>
          <w:bCs/>
        </w:rPr>
        <w:fldChar w:fldCharType="end"/>
      </w:r>
    </w:p>
    <w:p w:rsidR="008663AC" w:rsidRPr="00FE2D30" w:rsidRDefault="008663AC" w:rsidP="00BB3271">
      <w:pPr>
        <w:rPr>
          <w:lang w:val="en-US"/>
        </w:rPr>
      </w:pPr>
      <w:r w:rsidRPr="00FE2D30">
        <w:rPr>
          <w:lang w:val="en-US"/>
        </w:rPr>
        <w:t xml:space="preserve">Communication of </w:t>
      </w:r>
      <w:r>
        <w:rPr>
          <w:lang w:val="en-US"/>
        </w:rPr>
        <w:t>6</w:t>
      </w:r>
      <w:r w:rsidRPr="00FE2D30">
        <w:rPr>
          <w:lang w:val="en-US"/>
        </w:rPr>
        <w:t>.</w:t>
      </w:r>
      <w:r>
        <w:rPr>
          <w:lang w:val="en-US"/>
        </w:rPr>
        <w:t>IV</w:t>
      </w:r>
      <w:r w:rsidRPr="00FE2D30">
        <w:rPr>
          <w:lang w:val="en-US"/>
        </w:rPr>
        <w:t>.201</w:t>
      </w:r>
      <w:r>
        <w:rPr>
          <w:lang w:val="en-US"/>
        </w:rPr>
        <w:t>6</w:t>
      </w:r>
      <w:r w:rsidRPr="00FE2D30">
        <w:rPr>
          <w:lang w:val="en-US"/>
        </w:rPr>
        <w:t>:</w:t>
      </w:r>
    </w:p>
    <w:p w:rsidR="008663AC" w:rsidRPr="008C7C41" w:rsidRDefault="008663AC" w:rsidP="008663AC">
      <w:pPr>
        <w:keepNext/>
        <w:tabs>
          <w:tab w:val="clear" w:pos="567"/>
          <w:tab w:val="left" w:pos="720"/>
        </w:tabs>
        <w:overflowPunct/>
        <w:spacing w:before="0"/>
        <w:jc w:val="center"/>
        <w:outlineLvl w:val="0"/>
        <w:rPr>
          <w:rFonts w:asciiTheme="minorHAnsi" w:hAnsiTheme="minorHAnsi" w:cs="Arial"/>
          <w:i/>
          <w:iCs/>
        </w:rPr>
      </w:pPr>
      <w:r w:rsidRPr="008C7C41">
        <w:rPr>
          <w:rFonts w:asciiTheme="minorHAnsi" w:hAnsiTheme="minorHAnsi" w:cs="Arial"/>
          <w:i/>
          <w:iCs/>
        </w:rPr>
        <w:t xml:space="preserve">Change of </w:t>
      </w:r>
      <w:r w:rsidRPr="008C7C41">
        <w:rPr>
          <w:rFonts w:asciiTheme="minorHAnsi" w:hAnsiTheme="minorHAnsi" w:cs="Arial"/>
          <w:i/>
          <w:iCs/>
          <w:lang w:bidi="he-IL"/>
        </w:rPr>
        <w:t>name</w:t>
      </w:r>
      <w:r w:rsidR="00BB3271">
        <w:rPr>
          <w:rFonts w:asciiTheme="minorHAnsi" w:hAnsiTheme="minorHAnsi" w:cs="Arial"/>
          <w:i/>
          <w:iCs/>
          <w:lang w:bidi="he-IL"/>
        </w:rPr>
        <w:fldChar w:fldCharType="begin"/>
      </w:r>
      <w:r w:rsidR="00BB3271">
        <w:instrText xml:space="preserve"> TC "</w:instrText>
      </w:r>
      <w:r w:rsidR="00BB3271" w:rsidRPr="004F10AB">
        <w:rPr>
          <w:rFonts w:asciiTheme="minorHAnsi" w:hAnsiTheme="minorHAnsi" w:cs="Arial"/>
          <w:i/>
          <w:iCs/>
        </w:rPr>
        <w:instrText xml:space="preserve">Change of </w:instrText>
      </w:r>
      <w:r w:rsidR="00BB3271" w:rsidRPr="004F10AB">
        <w:rPr>
          <w:rFonts w:asciiTheme="minorHAnsi" w:hAnsiTheme="minorHAnsi" w:cs="Arial"/>
          <w:i/>
          <w:iCs/>
          <w:lang w:bidi="he-IL"/>
        </w:rPr>
        <w:instrText>name</w:instrText>
      </w:r>
      <w:r w:rsidR="00BB3271">
        <w:instrText xml:space="preserve">" \f C \l "1" </w:instrText>
      </w:r>
      <w:r w:rsidR="00BB3271">
        <w:rPr>
          <w:rFonts w:asciiTheme="minorHAnsi" w:hAnsiTheme="minorHAnsi" w:cs="Arial"/>
          <w:i/>
          <w:iCs/>
          <w:lang w:bidi="he-IL"/>
        </w:rPr>
        <w:fldChar w:fldCharType="end"/>
      </w:r>
    </w:p>
    <w:p w:rsidR="008663AC" w:rsidRPr="008C7C41" w:rsidRDefault="008663AC" w:rsidP="008663AC">
      <w:pPr>
        <w:tabs>
          <w:tab w:val="clear" w:pos="567"/>
          <w:tab w:val="left" w:pos="720"/>
        </w:tabs>
        <w:overflowPunct/>
        <w:autoSpaceDE/>
        <w:adjustRightInd/>
        <w:spacing w:before="0"/>
        <w:ind w:firstLine="357"/>
        <w:rPr>
          <w:rFonts w:asciiTheme="minorHAnsi" w:hAnsiTheme="minorHAnsi" w:cs="Arial"/>
          <w:i/>
          <w:iCs/>
        </w:rPr>
      </w:pPr>
    </w:p>
    <w:p w:rsidR="008663AC" w:rsidRPr="00A521F8" w:rsidRDefault="008663AC" w:rsidP="008663AC">
      <w:pPr>
        <w:tabs>
          <w:tab w:val="clear" w:pos="567"/>
          <w:tab w:val="clear" w:pos="5387"/>
          <w:tab w:val="clear" w:pos="5954"/>
        </w:tabs>
        <w:overflowPunct/>
        <w:autoSpaceDE/>
        <w:autoSpaceDN/>
        <w:adjustRightInd/>
        <w:spacing w:before="0"/>
        <w:rPr>
          <w:rFonts w:asciiTheme="minorHAnsi" w:hAnsiTheme="minorHAnsi" w:cs="Arial"/>
        </w:rPr>
      </w:pPr>
      <w:r w:rsidRPr="00A521F8">
        <w:rPr>
          <w:rFonts w:asciiTheme="minorHAnsi" w:hAnsiTheme="minorHAnsi" w:cs="Arial"/>
        </w:rPr>
        <w:t>The</w:t>
      </w:r>
      <w:r w:rsidRPr="00A521F8">
        <w:rPr>
          <w:rFonts w:asciiTheme="minorHAnsi" w:hAnsiTheme="minorHAnsi" w:cs="Arial"/>
          <w:i/>
          <w:iCs/>
        </w:rPr>
        <w:t xml:space="preserve"> </w:t>
      </w:r>
      <w:r w:rsidRPr="00D57690">
        <w:rPr>
          <w:rFonts w:asciiTheme="minorHAnsi" w:hAnsiTheme="minorHAnsi" w:cs="Arial"/>
          <w:i/>
          <w:iCs/>
        </w:rPr>
        <w:t>Ministry of Science, Technology, Energy &amp; Mining</w:t>
      </w:r>
      <w:r w:rsidRPr="00A521F8">
        <w:rPr>
          <w:rFonts w:asciiTheme="minorHAnsi" w:hAnsiTheme="minorHAnsi" w:cs="Arial"/>
          <w:i/>
          <w:iCs/>
        </w:rPr>
        <w:t xml:space="preserve">, </w:t>
      </w:r>
      <w:r>
        <w:rPr>
          <w:rFonts w:asciiTheme="minorHAnsi" w:hAnsiTheme="minorHAnsi" w:cs="Arial"/>
        </w:rPr>
        <w:t>Kingston</w:t>
      </w:r>
      <w:r>
        <w:rPr>
          <w:rFonts w:asciiTheme="minorHAnsi" w:hAnsiTheme="minorHAnsi" w:cs="Arial"/>
        </w:rPr>
        <w:fldChar w:fldCharType="begin"/>
      </w:r>
      <w:r>
        <w:instrText xml:space="preserve"> TC "</w:instrText>
      </w:r>
      <w:r w:rsidRPr="00242700">
        <w:rPr>
          <w:rFonts w:asciiTheme="minorHAnsi" w:hAnsiTheme="minorHAnsi" w:cs="Arial"/>
          <w:i/>
          <w:iCs/>
        </w:rPr>
        <w:instrText xml:space="preserve">Ministry of Science, Technology, Energy &amp; Mining, </w:instrText>
      </w:r>
      <w:r w:rsidRPr="00242700">
        <w:rPr>
          <w:rFonts w:asciiTheme="minorHAnsi" w:hAnsiTheme="minorHAnsi" w:cs="Arial"/>
        </w:rPr>
        <w:instrText>Kingston</w:instrText>
      </w:r>
      <w:r>
        <w:instrText xml:space="preserve">" \f C \l "1" </w:instrText>
      </w:r>
      <w:r>
        <w:rPr>
          <w:rFonts w:asciiTheme="minorHAnsi" w:hAnsiTheme="minorHAnsi" w:cs="Arial"/>
        </w:rPr>
        <w:fldChar w:fldCharType="end"/>
      </w:r>
      <w:r w:rsidRPr="00A521F8">
        <w:rPr>
          <w:rFonts w:asciiTheme="minorHAnsi" w:hAnsiTheme="minorHAnsi" w:cs="Arial"/>
        </w:rPr>
        <w:t>, announces that it has changed its name. It is now called: «</w:t>
      </w:r>
      <w:r>
        <w:rPr>
          <w:rFonts w:asciiTheme="minorHAnsi" w:hAnsiTheme="minorHAnsi" w:cs="Arial"/>
        </w:rPr>
        <w:t> </w:t>
      </w:r>
      <w:r w:rsidRPr="00D57690">
        <w:rPr>
          <w:rFonts w:asciiTheme="minorHAnsi" w:hAnsiTheme="minorHAnsi" w:cs="Arial"/>
          <w:i/>
          <w:iCs/>
        </w:rPr>
        <w:t>Ministry of Science, Energy &amp; Technology</w:t>
      </w:r>
      <w:r w:rsidRPr="00A521F8">
        <w:rPr>
          <w:rFonts w:asciiTheme="minorHAnsi" w:hAnsiTheme="minorHAnsi" w:cs="Arial"/>
          <w:i/>
          <w:iCs/>
        </w:rPr>
        <w:t xml:space="preserve"> </w:t>
      </w:r>
      <w:r w:rsidRPr="00A521F8">
        <w:rPr>
          <w:rFonts w:asciiTheme="minorHAnsi" w:hAnsiTheme="minorHAnsi" w:cs="Arial"/>
        </w:rPr>
        <w:t>».</w:t>
      </w:r>
    </w:p>
    <w:p w:rsidR="008663AC" w:rsidRPr="00A521F8" w:rsidRDefault="008663AC" w:rsidP="008663AC">
      <w:pPr>
        <w:tabs>
          <w:tab w:val="clear" w:pos="567"/>
          <w:tab w:val="left" w:pos="720"/>
        </w:tabs>
        <w:overflowPunct/>
        <w:autoSpaceDE/>
        <w:adjustRightInd/>
        <w:spacing w:before="0"/>
        <w:ind w:left="1440"/>
        <w:rPr>
          <w:rFonts w:asciiTheme="minorHAnsi" w:eastAsia="SimSun" w:hAnsiTheme="minorHAnsi" w:cs="Arial"/>
        </w:rPr>
      </w:pPr>
    </w:p>
    <w:p w:rsidR="008663AC" w:rsidRPr="00D57690" w:rsidRDefault="008663AC" w:rsidP="00BC3FEE">
      <w:pPr>
        <w:tabs>
          <w:tab w:val="clear" w:pos="567"/>
          <w:tab w:val="left" w:pos="720"/>
        </w:tabs>
        <w:overflowPunct/>
        <w:autoSpaceDE/>
        <w:adjustRightInd/>
        <w:spacing w:before="0"/>
        <w:ind w:left="709"/>
        <w:rPr>
          <w:rFonts w:asciiTheme="minorHAnsi" w:eastAsia="SimSun" w:hAnsiTheme="minorHAnsi" w:cs="Arial"/>
        </w:rPr>
      </w:pPr>
      <w:r w:rsidRPr="00D57690">
        <w:rPr>
          <w:rFonts w:asciiTheme="minorHAnsi" w:eastAsia="SimSun" w:hAnsiTheme="minorHAnsi" w:cs="Arial"/>
        </w:rPr>
        <w:t>Ministry of Science, Energy &amp; Technology</w:t>
      </w:r>
    </w:p>
    <w:p w:rsidR="008663AC" w:rsidRPr="00D57690" w:rsidRDefault="008663AC" w:rsidP="00BC3FEE">
      <w:pPr>
        <w:tabs>
          <w:tab w:val="clear" w:pos="567"/>
          <w:tab w:val="left" w:pos="720"/>
        </w:tabs>
        <w:overflowPunct/>
        <w:autoSpaceDE/>
        <w:adjustRightInd/>
        <w:spacing w:before="0"/>
        <w:ind w:left="709"/>
        <w:rPr>
          <w:rFonts w:asciiTheme="minorHAnsi" w:eastAsia="SimSun" w:hAnsiTheme="minorHAnsi" w:cs="Arial"/>
        </w:rPr>
      </w:pPr>
      <w:r w:rsidRPr="00D57690">
        <w:rPr>
          <w:rFonts w:asciiTheme="minorHAnsi" w:eastAsia="SimSun" w:hAnsiTheme="minorHAnsi" w:cs="Arial"/>
        </w:rPr>
        <w:t>PCJ Building</w:t>
      </w:r>
    </w:p>
    <w:p w:rsidR="008663AC" w:rsidRPr="00D57690" w:rsidRDefault="008663AC" w:rsidP="00BC3FEE">
      <w:pPr>
        <w:tabs>
          <w:tab w:val="clear" w:pos="567"/>
          <w:tab w:val="left" w:pos="720"/>
        </w:tabs>
        <w:overflowPunct/>
        <w:autoSpaceDE/>
        <w:adjustRightInd/>
        <w:spacing w:before="0"/>
        <w:ind w:left="709"/>
        <w:rPr>
          <w:rFonts w:asciiTheme="minorHAnsi" w:eastAsia="SimSun" w:hAnsiTheme="minorHAnsi" w:cs="Arial"/>
        </w:rPr>
      </w:pPr>
      <w:r w:rsidRPr="00D57690">
        <w:rPr>
          <w:rFonts w:asciiTheme="minorHAnsi" w:eastAsia="SimSun" w:hAnsiTheme="minorHAnsi" w:cs="Arial"/>
        </w:rPr>
        <w:t xml:space="preserve">36 Trafalgar Road </w:t>
      </w:r>
    </w:p>
    <w:p w:rsidR="008663AC" w:rsidRPr="00D57690" w:rsidRDefault="008663AC" w:rsidP="00BC3FEE">
      <w:pPr>
        <w:tabs>
          <w:tab w:val="clear" w:pos="567"/>
          <w:tab w:val="left" w:pos="720"/>
        </w:tabs>
        <w:overflowPunct/>
        <w:autoSpaceDE/>
        <w:adjustRightInd/>
        <w:spacing w:before="0"/>
        <w:ind w:left="709"/>
        <w:rPr>
          <w:rFonts w:asciiTheme="minorHAnsi" w:eastAsia="SimSun" w:hAnsiTheme="minorHAnsi" w:cs="Arial"/>
        </w:rPr>
      </w:pPr>
      <w:r w:rsidRPr="00D57690">
        <w:rPr>
          <w:rFonts w:asciiTheme="minorHAnsi" w:eastAsia="SimSun" w:hAnsiTheme="minorHAnsi" w:cs="Arial"/>
        </w:rPr>
        <w:t>KINGSTON 10</w:t>
      </w:r>
    </w:p>
    <w:p w:rsidR="008663AC" w:rsidRPr="002F2565" w:rsidRDefault="008663AC" w:rsidP="00BC3FEE">
      <w:pPr>
        <w:tabs>
          <w:tab w:val="clear" w:pos="567"/>
          <w:tab w:val="left" w:pos="720"/>
        </w:tabs>
        <w:overflowPunct/>
        <w:autoSpaceDE/>
        <w:adjustRightInd/>
        <w:spacing w:before="0"/>
        <w:ind w:left="709"/>
        <w:rPr>
          <w:rFonts w:asciiTheme="minorHAnsi" w:eastAsia="SimSun" w:hAnsiTheme="minorHAnsi" w:cs="Arial"/>
          <w:lang w:val="es-ES_tradnl"/>
        </w:rPr>
      </w:pPr>
      <w:r w:rsidRPr="002F2565">
        <w:rPr>
          <w:rFonts w:asciiTheme="minorHAnsi" w:eastAsia="SimSun" w:hAnsiTheme="minorHAnsi" w:cs="Arial"/>
          <w:lang w:val="es-ES_tradnl"/>
        </w:rPr>
        <w:t>Jamaica</w:t>
      </w:r>
    </w:p>
    <w:p w:rsidR="008663AC" w:rsidRPr="002F2565" w:rsidRDefault="008663AC" w:rsidP="00BC3FEE">
      <w:pPr>
        <w:tabs>
          <w:tab w:val="clear" w:pos="567"/>
          <w:tab w:val="left" w:pos="720"/>
        </w:tabs>
        <w:overflowPunct/>
        <w:autoSpaceDE/>
        <w:adjustRightInd/>
        <w:spacing w:before="0"/>
        <w:ind w:left="709"/>
        <w:rPr>
          <w:rFonts w:asciiTheme="minorHAnsi" w:eastAsia="SimSun" w:hAnsiTheme="minorHAnsi" w:cs="Arial"/>
          <w:lang w:val="es-ES_tradnl"/>
        </w:rPr>
      </w:pPr>
      <w:r w:rsidRPr="002F2565">
        <w:rPr>
          <w:rFonts w:asciiTheme="minorHAnsi" w:eastAsia="SimSun" w:hAnsiTheme="minorHAnsi" w:cs="Arial"/>
          <w:lang w:val="es-ES_tradnl"/>
        </w:rPr>
        <w:t xml:space="preserve">Tel: </w:t>
      </w:r>
      <w:r w:rsidRPr="002F2565">
        <w:rPr>
          <w:rFonts w:asciiTheme="minorHAnsi" w:eastAsia="SimSun" w:hAnsiTheme="minorHAnsi" w:cs="Arial"/>
          <w:lang w:val="es-ES_tradnl"/>
        </w:rPr>
        <w:tab/>
        <w:t>+1 8769298990</w:t>
      </w:r>
    </w:p>
    <w:p w:rsidR="008663AC" w:rsidRPr="002F2565" w:rsidRDefault="008663AC" w:rsidP="00BC3FEE">
      <w:pPr>
        <w:tabs>
          <w:tab w:val="clear" w:pos="567"/>
          <w:tab w:val="left" w:pos="720"/>
        </w:tabs>
        <w:overflowPunct/>
        <w:autoSpaceDE/>
        <w:adjustRightInd/>
        <w:spacing w:before="0"/>
        <w:ind w:left="709"/>
        <w:rPr>
          <w:rFonts w:asciiTheme="minorHAnsi" w:eastAsia="SimSun" w:hAnsiTheme="minorHAnsi" w:cs="Arial"/>
          <w:lang w:val="es-ES_tradnl"/>
        </w:rPr>
      </w:pPr>
      <w:r w:rsidRPr="002F2565">
        <w:rPr>
          <w:rFonts w:asciiTheme="minorHAnsi" w:eastAsia="SimSun" w:hAnsiTheme="minorHAnsi" w:cs="Arial"/>
          <w:lang w:val="es-ES_tradnl"/>
        </w:rPr>
        <w:t xml:space="preserve">Fax:  </w:t>
      </w:r>
      <w:r w:rsidRPr="002F2565">
        <w:rPr>
          <w:rFonts w:asciiTheme="minorHAnsi" w:eastAsia="SimSun" w:hAnsiTheme="minorHAnsi" w:cs="Arial"/>
          <w:lang w:val="es-ES_tradnl"/>
        </w:rPr>
        <w:tab/>
        <w:t>+1 8769601623</w:t>
      </w:r>
    </w:p>
    <w:p w:rsidR="008663AC" w:rsidRPr="002F2565" w:rsidRDefault="008663AC" w:rsidP="00BC3FEE">
      <w:pPr>
        <w:tabs>
          <w:tab w:val="clear" w:pos="567"/>
          <w:tab w:val="left" w:pos="720"/>
        </w:tabs>
        <w:overflowPunct/>
        <w:autoSpaceDE/>
        <w:adjustRightInd/>
        <w:spacing w:before="0"/>
        <w:ind w:left="709"/>
        <w:rPr>
          <w:rFonts w:asciiTheme="minorHAnsi" w:eastAsia="SimSun" w:hAnsiTheme="minorHAnsi" w:cs="Arial"/>
          <w:lang w:val="es-ES_tradnl"/>
        </w:rPr>
      </w:pPr>
      <w:r w:rsidRPr="002F2565">
        <w:rPr>
          <w:rFonts w:asciiTheme="minorHAnsi" w:eastAsia="SimSun" w:hAnsiTheme="minorHAnsi" w:cs="Arial"/>
          <w:lang w:val="es-ES_tradnl"/>
        </w:rPr>
        <w:t>Email:</w:t>
      </w:r>
      <w:r w:rsidRPr="002F2565">
        <w:rPr>
          <w:rFonts w:asciiTheme="minorHAnsi" w:eastAsia="SimSun" w:hAnsiTheme="minorHAnsi" w:cs="Arial"/>
          <w:lang w:val="es-ES_tradnl"/>
        </w:rPr>
        <w:tab/>
        <w:t>info@mstem.gov.jm</w:t>
      </w:r>
    </w:p>
    <w:p w:rsidR="008663AC" w:rsidRPr="004C28FF" w:rsidRDefault="008663AC" w:rsidP="00BC3FEE">
      <w:pPr>
        <w:tabs>
          <w:tab w:val="clear" w:pos="567"/>
          <w:tab w:val="left" w:pos="720"/>
        </w:tabs>
        <w:overflowPunct/>
        <w:autoSpaceDE/>
        <w:adjustRightInd/>
        <w:spacing w:before="0"/>
        <w:ind w:left="709"/>
        <w:rPr>
          <w:rFonts w:asciiTheme="minorHAnsi" w:eastAsia="SimSun" w:hAnsiTheme="minorHAnsi" w:cs="Arial"/>
          <w:lang w:val="fr-CH"/>
        </w:rPr>
      </w:pPr>
      <w:r w:rsidRPr="004C28FF">
        <w:rPr>
          <w:rFonts w:asciiTheme="minorHAnsi" w:eastAsia="SimSun" w:hAnsiTheme="minorHAnsi" w:cs="Arial"/>
          <w:lang w:val="fr-CH"/>
        </w:rPr>
        <w:t>URL:</w:t>
      </w:r>
      <w:r w:rsidRPr="004C28FF">
        <w:rPr>
          <w:rFonts w:asciiTheme="minorHAnsi" w:eastAsia="SimSun" w:hAnsiTheme="minorHAnsi" w:cs="Arial"/>
          <w:lang w:val="fr-CH"/>
        </w:rPr>
        <w:tab/>
        <w:t>www.mstem.gov.jm</w:t>
      </w:r>
    </w:p>
    <w:p w:rsidR="00FA4B06" w:rsidRPr="009975DA" w:rsidRDefault="00FA4B06" w:rsidP="00497E14">
      <w:pPr>
        <w:rPr>
          <w:lang w:val="fr-CH"/>
        </w:rPr>
      </w:pPr>
    </w:p>
    <w:p w:rsidR="00FA4B06" w:rsidRPr="009975DA" w:rsidRDefault="00FA4B06">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FA4B06" w:rsidRPr="009975DA" w:rsidSect="008B3A66">
          <w:headerReference w:type="even" r:id="rId13"/>
          <w:headerReference w:type="default"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pPr>
    </w:p>
    <w:p w:rsidR="00E5105F" w:rsidRPr="009975DA" w:rsidRDefault="00E5105F" w:rsidP="0050515D">
      <w:pPr>
        <w:pStyle w:val="Heading20"/>
        <w:rPr>
          <w:lang w:val="fr-CH"/>
        </w:rPr>
      </w:pPr>
      <w:bookmarkStart w:id="785" w:name="_Toc248829285"/>
      <w:bookmarkStart w:id="786" w:name="_Toc251059439"/>
      <w:bookmarkStart w:id="787" w:name="_Toc253407165"/>
      <w:bookmarkStart w:id="788" w:name="_Toc259783160"/>
      <w:bookmarkStart w:id="789" w:name="_Toc262631831"/>
      <w:bookmarkStart w:id="790" w:name="_Toc265056510"/>
      <w:bookmarkStart w:id="791" w:name="_Toc266181257"/>
      <w:bookmarkStart w:id="792" w:name="_Toc268774042"/>
      <w:bookmarkStart w:id="793" w:name="_Toc271700511"/>
      <w:bookmarkStart w:id="794" w:name="_Toc273023372"/>
      <w:bookmarkStart w:id="795" w:name="_Toc274223846"/>
      <w:bookmarkStart w:id="796" w:name="_Toc276717182"/>
      <w:bookmarkStart w:id="797" w:name="_Toc279669168"/>
      <w:bookmarkStart w:id="798" w:name="_Toc280349224"/>
      <w:bookmarkStart w:id="799" w:name="_Toc282526056"/>
      <w:bookmarkStart w:id="800" w:name="_Toc283737222"/>
      <w:bookmarkStart w:id="801" w:name="_Toc286218733"/>
      <w:bookmarkStart w:id="802" w:name="_Toc288660298"/>
      <w:bookmarkStart w:id="803" w:name="_Toc291005407"/>
      <w:bookmarkStart w:id="804" w:name="_Toc292704991"/>
      <w:bookmarkStart w:id="805" w:name="_Toc295387916"/>
      <w:bookmarkStart w:id="806" w:name="_Toc296675486"/>
      <w:bookmarkStart w:id="807" w:name="_Toc297804737"/>
      <w:bookmarkStart w:id="808" w:name="_Toc301945311"/>
      <w:bookmarkStart w:id="809" w:name="_Toc303344266"/>
      <w:bookmarkStart w:id="810" w:name="_Toc304892184"/>
      <w:bookmarkStart w:id="811" w:name="_Toc308530349"/>
      <w:bookmarkStart w:id="812" w:name="_Toc311103661"/>
      <w:bookmarkStart w:id="813" w:name="_Toc313973326"/>
      <w:bookmarkStart w:id="814" w:name="_Toc316479982"/>
      <w:bookmarkStart w:id="815" w:name="_Toc318965020"/>
      <w:bookmarkStart w:id="816" w:name="_Toc320536977"/>
      <w:bookmarkStart w:id="817" w:name="_Toc323035740"/>
      <w:bookmarkStart w:id="818" w:name="_Toc323904393"/>
      <w:bookmarkStart w:id="819" w:name="_Toc332272671"/>
      <w:bookmarkStart w:id="820" w:name="_Toc334776206"/>
      <w:bookmarkStart w:id="821" w:name="_Toc335901525"/>
      <w:bookmarkStart w:id="822" w:name="_Toc337110351"/>
      <w:bookmarkStart w:id="823" w:name="_Toc338779392"/>
      <w:bookmarkStart w:id="824" w:name="_Toc340225539"/>
      <w:bookmarkStart w:id="825" w:name="_Toc341451237"/>
      <w:bookmarkStart w:id="826" w:name="_Toc342912868"/>
      <w:bookmarkStart w:id="827" w:name="_Toc343262688"/>
      <w:bookmarkStart w:id="828" w:name="_Toc345579843"/>
      <w:bookmarkStart w:id="829" w:name="_Toc346885965"/>
      <w:bookmarkStart w:id="830" w:name="_Toc347929610"/>
      <w:bookmarkStart w:id="831" w:name="_Toc349288271"/>
      <w:bookmarkStart w:id="832" w:name="_Toc350415589"/>
      <w:bookmarkStart w:id="833" w:name="_Toc351549910"/>
      <w:bookmarkStart w:id="834" w:name="_Toc352940515"/>
      <w:bookmarkStart w:id="835" w:name="_Toc354053852"/>
      <w:bookmarkStart w:id="836" w:name="_Toc355708878"/>
      <w:bookmarkStart w:id="837" w:name="_Toc357001961"/>
      <w:bookmarkStart w:id="838" w:name="_Toc358192588"/>
      <w:bookmarkStart w:id="839" w:name="_Toc359489437"/>
      <w:bookmarkStart w:id="840" w:name="_Toc360696837"/>
      <w:bookmarkStart w:id="841" w:name="_Toc361921568"/>
      <w:bookmarkStart w:id="842" w:name="_Toc363741408"/>
      <w:bookmarkStart w:id="843" w:name="_Toc364672357"/>
      <w:bookmarkStart w:id="844" w:name="_Toc366157714"/>
      <w:bookmarkStart w:id="845" w:name="_Toc367715553"/>
      <w:bookmarkStart w:id="846" w:name="_Toc369007687"/>
      <w:bookmarkStart w:id="847" w:name="_Toc369007891"/>
      <w:bookmarkStart w:id="848" w:name="_Toc370373498"/>
      <w:bookmarkStart w:id="849" w:name="_Toc371588866"/>
      <w:bookmarkStart w:id="850" w:name="_Toc373157832"/>
      <w:bookmarkStart w:id="851" w:name="_Toc374006640"/>
      <w:bookmarkStart w:id="852" w:name="_Toc374692694"/>
      <w:bookmarkStart w:id="853" w:name="_Toc374692771"/>
      <w:bookmarkStart w:id="854" w:name="_Toc377026500"/>
      <w:bookmarkStart w:id="855" w:name="_Toc378322721"/>
      <w:bookmarkStart w:id="856" w:name="_Toc379440374"/>
      <w:bookmarkStart w:id="857" w:name="_Toc380582899"/>
      <w:bookmarkStart w:id="858" w:name="_Toc381784232"/>
      <w:bookmarkStart w:id="859" w:name="_Toc383182315"/>
      <w:bookmarkStart w:id="860" w:name="_Toc384625709"/>
      <w:bookmarkStart w:id="861" w:name="_Toc385496801"/>
      <w:bookmarkStart w:id="862" w:name="_Toc388946329"/>
      <w:bookmarkStart w:id="863" w:name="_Toc388947562"/>
      <w:bookmarkStart w:id="864" w:name="_Toc389730886"/>
      <w:bookmarkStart w:id="865" w:name="_Toc391386074"/>
      <w:bookmarkStart w:id="866" w:name="_Toc392235888"/>
      <w:bookmarkStart w:id="867" w:name="_Toc393713419"/>
      <w:bookmarkStart w:id="868" w:name="_Toc393714486"/>
      <w:bookmarkStart w:id="869" w:name="_Toc393715490"/>
      <w:bookmarkStart w:id="870" w:name="_Toc395100465"/>
      <w:bookmarkStart w:id="871" w:name="_Toc396212812"/>
      <w:bookmarkStart w:id="872" w:name="_Toc397517657"/>
      <w:bookmarkStart w:id="873" w:name="_Toc399160640"/>
      <w:bookmarkStart w:id="874" w:name="_Toc400374878"/>
      <w:bookmarkStart w:id="875" w:name="_Toc401757924"/>
      <w:bookmarkStart w:id="876" w:name="_Toc402967104"/>
      <w:bookmarkStart w:id="877" w:name="_Toc404332316"/>
      <w:bookmarkStart w:id="878" w:name="_Toc405386782"/>
      <w:bookmarkStart w:id="879" w:name="_Toc406508020"/>
      <w:bookmarkStart w:id="880" w:name="_Toc408576641"/>
      <w:bookmarkStart w:id="881" w:name="_Toc409708236"/>
      <w:bookmarkStart w:id="882" w:name="_Toc410904539"/>
      <w:bookmarkStart w:id="883" w:name="_Toc414884968"/>
      <w:bookmarkStart w:id="884" w:name="_Toc416360078"/>
      <w:bookmarkStart w:id="885" w:name="_Toc417984361"/>
      <w:bookmarkStart w:id="886" w:name="_Toc420414839"/>
      <w:bookmarkStart w:id="887" w:name="_Toc421783562"/>
      <w:bookmarkStart w:id="888" w:name="_Toc423078775"/>
      <w:bookmarkStart w:id="889" w:name="_Toc424300248"/>
      <w:bookmarkStart w:id="890" w:name="_Toc428193356"/>
      <w:bookmarkStart w:id="891" w:name="_Toc428372303"/>
      <w:bookmarkStart w:id="892" w:name="_Toc429469054"/>
      <w:bookmarkStart w:id="893" w:name="_Toc432498840"/>
      <w:bookmarkStart w:id="894" w:name="_Toc433358220"/>
      <w:bookmarkStart w:id="895" w:name="_Toc434843834"/>
      <w:bookmarkStart w:id="896" w:name="_Toc436383069"/>
      <w:bookmarkStart w:id="897" w:name="_Toc437264287"/>
      <w:bookmarkStart w:id="898" w:name="_Toc438219174"/>
      <w:bookmarkStart w:id="899" w:name="_Toc440443796"/>
      <w:bookmarkStart w:id="900" w:name="_Toc441671603"/>
      <w:bookmarkStart w:id="901" w:name="_Toc442711620"/>
      <w:bookmarkStart w:id="902" w:name="_Toc445368596"/>
      <w:bookmarkStart w:id="903" w:name="_Toc446578881"/>
      <w:bookmarkEnd w:id="768"/>
      <w:bookmarkEnd w:id="769"/>
      <w:r w:rsidRPr="009975DA">
        <w:rPr>
          <w:lang w:val="fr-CH"/>
        </w:rPr>
        <w:lastRenderedPageBreak/>
        <w:t>Service Restrictions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E5105F" w:rsidRPr="007A2B38" w:rsidRDefault="00E5105F" w:rsidP="001247F3">
      <w:pPr>
        <w:jc w:val="center"/>
        <w:rPr>
          <w:lang w:val="en-US"/>
        </w:rPr>
      </w:pPr>
      <w:bookmarkStart w:id="904" w:name="_Toc248829287"/>
      <w:bookmarkStart w:id="905"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06" w:name="_Toc253407167"/>
      <w:bookmarkStart w:id="907" w:name="_Toc259783162"/>
      <w:bookmarkStart w:id="908" w:name="_Toc262631833"/>
      <w:bookmarkStart w:id="909" w:name="_Toc265056512"/>
      <w:bookmarkStart w:id="910" w:name="_Toc266181259"/>
      <w:bookmarkStart w:id="911" w:name="_Toc268774044"/>
      <w:bookmarkStart w:id="912" w:name="_Toc271700513"/>
      <w:bookmarkStart w:id="913" w:name="_Toc273023374"/>
      <w:bookmarkStart w:id="914" w:name="_Toc274223848"/>
      <w:bookmarkStart w:id="915" w:name="_Toc276717184"/>
      <w:bookmarkStart w:id="916" w:name="_Toc279669170"/>
      <w:bookmarkStart w:id="917" w:name="_Toc280349226"/>
      <w:bookmarkStart w:id="918" w:name="_Toc282526058"/>
      <w:bookmarkStart w:id="919" w:name="_Toc283737224"/>
      <w:bookmarkStart w:id="920" w:name="_Toc286218735"/>
      <w:bookmarkStart w:id="921" w:name="_Toc288660300"/>
      <w:bookmarkStart w:id="922" w:name="_Toc291005409"/>
      <w:bookmarkStart w:id="923" w:name="_Toc292704993"/>
      <w:bookmarkStart w:id="924" w:name="_Toc295387918"/>
      <w:bookmarkStart w:id="925" w:name="_Toc296675488"/>
      <w:bookmarkStart w:id="926" w:name="_Toc297804739"/>
      <w:bookmarkStart w:id="927" w:name="_Toc301945313"/>
      <w:bookmarkStart w:id="928" w:name="_Toc303344268"/>
      <w:bookmarkStart w:id="929" w:name="_Toc304892186"/>
      <w:bookmarkStart w:id="930" w:name="_Toc308530351"/>
      <w:bookmarkStart w:id="931" w:name="_Toc311103663"/>
      <w:bookmarkStart w:id="932" w:name="_Toc313973328"/>
      <w:bookmarkStart w:id="933" w:name="_Toc316479984"/>
      <w:bookmarkStart w:id="934" w:name="_Toc318965022"/>
      <w:bookmarkStart w:id="935" w:name="_Toc320536978"/>
      <w:bookmarkStart w:id="936" w:name="_Toc323035741"/>
      <w:bookmarkStart w:id="937" w:name="_Toc323904394"/>
      <w:bookmarkStart w:id="938" w:name="_Toc332272672"/>
      <w:bookmarkStart w:id="939" w:name="_Toc334776207"/>
      <w:bookmarkStart w:id="940" w:name="_Toc335901526"/>
      <w:bookmarkStart w:id="941" w:name="_Toc337110352"/>
      <w:bookmarkStart w:id="942" w:name="_Toc338779393"/>
      <w:bookmarkStart w:id="943" w:name="_Toc340225540"/>
      <w:bookmarkStart w:id="944" w:name="_Toc341451238"/>
      <w:bookmarkStart w:id="945" w:name="_Toc342912869"/>
      <w:bookmarkStart w:id="946" w:name="_Toc343262689"/>
      <w:bookmarkStart w:id="947" w:name="_Toc345579844"/>
      <w:bookmarkStart w:id="948" w:name="_Toc346885966"/>
      <w:bookmarkStart w:id="949" w:name="_Toc347929611"/>
      <w:bookmarkStart w:id="950" w:name="_Toc349288272"/>
      <w:bookmarkStart w:id="951" w:name="_Toc350415590"/>
      <w:bookmarkStart w:id="952" w:name="_Toc351549911"/>
      <w:bookmarkStart w:id="953" w:name="_Toc352940516"/>
      <w:bookmarkStart w:id="954" w:name="_Toc354053853"/>
      <w:bookmarkStart w:id="955" w:name="_Toc355708879"/>
      <w:bookmarkStart w:id="956" w:name="_Toc357001962"/>
      <w:bookmarkStart w:id="957" w:name="_Toc358192589"/>
      <w:bookmarkStart w:id="958" w:name="_Toc359489438"/>
      <w:bookmarkStart w:id="959" w:name="_Toc360696838"/>
      <w:bookmarkStart w:id="960" w:name="_Toc361921569"/>
      <w:bookmarkStart w:id="961" w:name="_Toc363741409"/>
      <w:bookmarkStart w:id="962" w:name="_Toc364672358"/>
      <w:bookmarkStart w:id="963" w:name="_Toc366157715"/>
      <w:bookmarkStart w:id="964" w:name="_Toc367715554"/>
      <w:bookmarkStart w:id="965" w:name="_Toc369007688"/>
      <w:bookmarkStart w:id="966" w:name="_Toc369007892"/>
      <w:bookmarkStart w:id="967" w:name="_Toc370373501"/>
      <w:bookmarkStart w:id="968" w:name="_Toc371588867"/>
      <w:bookmarkStart w:id="969" w:name="_Toc373157833"/>
      <w:bookmarkStart w:id="970" w:name="_Toc374006641"/>
      <w:bookmarkStart w:id="971" w:name="_Toc374692695"/>
      <w:bookmarkStart w:id="972" w:name="_Toc374692772"/>
      <w:bookmarkStart w:id="973" w:name="_Toc377026501"/>
      <w:bookmarkStart w:id="974" w:name="_Toc378322722"/>
      <w:bookmarkStart w:id="975" w:name="_Toc379440375"/>
      <w:bookmarkStart w:id="976" w:name="_Toc380582900"/>
      <w:bookmarkStart w:id="977" w:name="_Toc381784233"/>
      <w:bookmarkStart w:id="978" w:name="_Toc383182316"/>
      <w:bookmarkStart w:id="979" w:name="_Toc384625710"/>
      <w:bookmarkStart w:id="980" w:name="_Toc385496802"/>
      <w:bookmarkStart w:id="981" w:name="_Toc388946330"/>
      <w:bookmarkStart w:id="982" w:name="_Toc388947563"/>
      <w:bookmarkStart w:id="983" w:name="_Toc389730887"/>
      <w:bookmarkStart w:id="984" w:name="_Toc391386075"/>
      <w:bookmarkStart w:id="985" w:name="_Toc392235889"/>
      <w:bookmarkStart w:id="986" w:name="_Toc393713420"/>
      <w:bookmarkStart w:id="987" w:name="_Toc393714487"/>
      <w:bookmarkStart w:id="988" w:name="_Toc393715491"/>
      <w:bookmarkStart w:id="989" w:name="_Toc395100466"/>
      <w:bookmarkStart w:id="990" w:name="_Toc396212813"/>
      <w:bookmarkStart w:id="991" w:name="_Toc397517658"/>
      <w:bookmarkStart w:id="992" w:name="_Toc399160641"/>
      <w:bookmarkStart w:id="993" w:name="_Toc400374879"/>
      <w:bookmarkStart w:id="994" w:name="_Toc401757925"/>
      <w:bookmarkStart w:id="995" w:name="_Toc402967105"/>
      <w:bookmarkStart w:id="996" w:name="_Toc404332317"/>
      <w:bookmarkStart w:id="997" w:name="_Toc405386783"/>
      <w:bookmarkStart w:id="998" w:name="_Toc406508021"/>
      <w:bookmarkStart w:id="999" w:name="_Toc408576642"/>
      <w:bookmarkStart w:id="1000" w:name="_Toc409708237"/>
      <w:bookmarkStart w:id="1001" w:name="_Toc410904540"/>
      <w:bookmarkStart w:id="1002" w:name="_Toc414884969"/>
      <w:bookmarkStart w:id="1003" w:name="_Toc416360079"/>
      <w:bookmarkStart w:id="1004" w:name="_Toc417984362"/>
      <w:bookmarkStart w:id="1005" w:name="_Toc420414840"/>
      <w:bookmarkStart w:id="1006" w:name="_Toc421783563"/>
      <w:bookmarkStart w:id="1007" w:name="_Toc423078776"/>
      <w:bookmarkStart w:id="1008" w:name="_Toc424300249"/>
      <w:bookmarkStart w:id="1009" w:name="_Toc428193357"/>
      <w:bookmarkStart w:id="1010" w:name="_Toc428372304"/>
      <w:bookmarkStart w:id="1011" w:name="_Toc429469055"/>
      <w:bookmarkStart w:id="1012" w:name="_Toc432498841"/>
      <w:bookmarkStart w:id="1013" w:name="_Toc433358221"/>
      <w:bookmarkStart w:id="1014" w:name="_Toc434843835"/>
      <w:bookmarkStart w:id="1015" w:name="_Toc436383070"/>
      <w:bookmarkStart w:id="1016" w:name="_Toc437264288"/>
      <w:bookmarkStart w:id="1017" w:name="_Toc438219175"/>
      <w:bookmarkStart w:id="1018" w:name="_Toc440443797"/>
      <w:bookmarkStart w:id="1019" w:name="_Toc441671604"/>
      <w:bookmarkStart w:id="1020" w:name="_Toc442711621"/>
      <w:bookmarkStart w:id="1021" w:name="_Toc445368597"/>
      <w:bookmarkStart w:id="1022" w:name="_Toc446578882"/>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17"/>
          <w:pgSz w:w="11901" w:h="16840" w:code="9"/>
          <w:pgMar w:top="1134" w:right="1418" w:bottom="1701" w:left="1418" w:header="720" w:footer="720" w:gutter="0"/>
          <w:paperSrc w:first="15" w:other="15"/>
          <w:cols w:space="720"/>
          <w:titlePg/>
          <w:docGrid w:linePitch="360"/>
        </w:sectPr>
      </w:pPr>
      <w:bookmarkStart w:id="1023" w:name="_Toc253407169"/>
      <w:bookmarkStart w:id="1024" w:name="_Toc259783164"/>
      <w:bookmarkStart w:id="1025" w:name="_Toc266181261"/>
      <w:bookmarkStart w:id="1026" w:name="_Toc268774046"/>
      <w:bookmarkStart w:id="1027" w:name="_Toc271700515"/>
      <w:bookmarkStart w:id="1028" w:name="_Toc273023376"/>
      <w:bookmarkStart w:id="1029" w:name="_Toc274223850"/>
      <w:bookmarkStart w:id="1030" w:name="_Toc276717186"/>
      <w:bookmarkStart w:id="1031" w:name="_Toc279669172"/>
      <w:bookmarkStart w:id="1032" w:name="_Toc280349228"/>
      <w:bookmarkStart w:id="1033" w:name="_Toc282526060"/>
      <w:bookmarkStart w:id="1034" w:name="_Toc283737226"/>
      <w:bookmarkStart w:id="1035" w:name="_Toc286218737"/>
      <w:bookmarkStart w:id="1036" w:name="_Toc288660302"/>
      <w:bookmarkStart w:id="1037" w:name="_Toc291005411"/>
      <w:bookmarkStart w:id="1038" w:name="_Toc292704995"/>
      <w:bookmarkStart w:id="1039" w:name="_Toc295387920"/>
      <w:bookmarkStart w:id="1040" w:name="_Toc296675490"/>
      <w:bookmarkStart w:id="1041" w:name="_Toc297804741"/>
      <w:bookmarkStart w:id="1042" w:name="_Toc301945315"/>
      <w:bookmarkStart w:id="1043" w:name="_Toc303344270"/>
      <w:bookmarkStart w:id="1044" w:name="_Toc304892188"/>
      <w:bookmarkStart w:id="1045" w:name="_Toc308530352"/>
      <w:bookmarkStart w:id="1046" w:name="_Toc311103664"/>
      <w:bookmarkStart w:id="1047" w:name="_Toc313973329"/>
      <w:bookmarkStart w:id="1048" w:name="_Toc316479985"/>
      <w:bookmarkStart w:id="1049" w:name="_Toc318965023"/>
      <w:bookmarkStart w:id="1050" w:name="_Toc320536979"/>
      <w:bookmarkStart w:id="1051" w:name="_Toc321233409"/>
      <w:bookmarkStart w:id="1052" w:name="_Toc321311688"/>
      <w:bookmarkStart w:id="1053" w:name="_Toc321820569"/>
      <w:bookmarkStart w:id="1054" w:name="_Toc323035742"/>
      <w:bookmarkStart w:id="1055" w:name="_Toc323904395"/>
      <w:bookmarkStart w:id="1056" w:name="_Toc332272673"/>
      <w:bookmarkStart w:id="1057" w:name="_Toc334776208"/>
      <w:bookmarkStart w:id="1058" w:name="_Toc335901527"/>
      <w:bookmarkStart w:id="1059" w:name="_Toc337110353"/>
      <w:bookmarkStart w:id="1060" w:name="_Toc338779394"/>
      <w:bookmarkStart w:id="1061" w:name="_Toc340225541"/>
      <w:bookmarkStart w:id="1062" w:name="_Toc341451239"/>
      <w:bookmarkStart w:id="1063" w:name="_Toc342912870"/>
      <w:bookmarkStart w:id="1064" w:name="_Toc343262690"/>
      <w:bookmarkStart w:id="1065" w:name="_Toc345579845"/>
      <w:bookmarkStart w:id="1066" w:name="_Toc346885967"/>
      <w:bookmarkStart w:id="1067" w:name="_Toc347929612"/>
      <w:bookmarkStart w:id="1068" w:name="_Toc349288273"/>
      <w:bookmarkStart w:id="1069" w:name="_Toc350415591"/>
      <w:bookmarkStart w:id="1070" w:name="_Toc351549912"/>
      <w:bookmarkStart w:id="1071" w:name="_Toc352940517"/>
      <w:bookmarkStart w:id="1072" w:name="_Toc354053854"/>
      <w:bookmarkStart w:id="1073" w:name="_Toc355708880"/>
      <w:bookmarkStart w:id="1074" w:name="_Toc357001963"/>
      <w:bookmarkStart w:id="1075" w:name="_Toc358192590"/>
      <w:bookmarkStart w:id="1076" w:name="_Toc359489439"/>
      <w:bookmarkStart w:id="1077" w:name="_Toc360696839"/>
      <w:bookmarkStart w:id="1078" w:name="_Toc361921570"/>
      <w:bookmarkStart w:id="1079" w:name="_Toc363741410"/>
      <w:bookmarkStart w:id="1080" w:name="_Toc364672359"/>
      <w:bookmarkStart w:id="1081" w:name="_Toc366157716"/>
      <w:bookmarkStart w:id="1082" w:name="_Toc367715555"/>
      <w:bookmarkStart w:id="1083" w:name="_Toc369007689"/>
      <w:bookmarkStart w:id="1084" w:name="_Toc369007893"/>
      <w:bookmarkStart w:id="1085" w:name="_Toc370373502"/>
      <w:bookmarkStart w:id="1086" w:name="_Toc371588868"/>
      <w:bookmarkStart w:id="1087" w:name="_Toc373157834"/>
      <w:bookmarkStart w:id="1088" w:name="_Toc374006642"/>
      <w:bookmarkStart w:id="1089" w:name="_Toc374692696"/>
      <w:bookmarkStart w:id="1090" w:name="_Toc374692773"/>
      <w:bookmarkStart w:id="1091" w:name="_Toc377026502"/>
      <w:bookmarkStart w:id="1092" w:name="_Toc378322723"/>
      <w:bookmarkStart w:id="1093" w:name="_Toc379440376"/>
      <w:bookmarkStart w:id="1094" w:name="_Toc380582901"/>
      <w:bookmarkStart w:id="1095" w:name="_Toc381784234"/>
      <w:bookmarkStart w:id="1096" w:name="_Toc383182317"/>
      <w:bookmarkStart w:id="1097" w:name="_Toc384625711"/>
      <w:bookmarkStart w:id="1098" w:name="_Toc385496803"/>
      <w:bookmarkStart w:id="1099" w:name="_Toc388946331"/>
      <w:bookmarkStart w:id="1100" w:name="_Toc388947564"/>
      <w:bookmarkStart w:id="1101" w:name="_Toc389730888"/>
      <w:bookmarkStart w:id="1102" w:name="_Toc391386076"/>
      <w:bookmarkStart w:id="1103" w:name="_Toc392235890"/>
      <w:bookmarkStart w:id="1104" w:name="_Toc393713421"/>
      <w:bookmarkStart w:id="1105" w:name="_Toc393714488"/>
      <w:bookmarkStart w:id="1106" w:name="_Toc393715492"/>
      <w:bookmarkStart w:id="1107" w:name="_Toc395100467"/>
      <w:bookmarkStart w:id="1108" w:name="_Toc396212814"/>
      <w:bookmarkStart w:id="1109" w:name="_Toc397517659"/>
      <w:bookmarkStart w:id="1110" w:name="_Toc399160642"/>
      <w:bookmarkStart w:id="1111" w:name="_Toc400374880"/>
      <w:bookmarkStart w:id="1112" w:name="_Toc401757926"/>
      <w:bookmarkStart w:id="1113" w:name="_Toc402967106"/>
      <w:bookmarkStart w:id="1114" w:name="_Toc404332318"/>
      <w:bookmarkStart w:id="1115" w:name="_Toc405386784"/>
      <w:bookmarkStart w:id="1116" w:name="_Toc406508022"/>
      <w:bookmarkStart w:id="1117" w:name="_Toc408576643"/>
      <w:bookmarkStart w:id="1118" w:name="_Toc409708238"/>
      <w:bookmarkStart w:id="1119" w:name="_Toc410904541"/>
      <w:bookmarkStart w:id="1120" w:name="_Toc414884970"/>
      <w:bookmarkStart w:id="1121" w:name="_Toc416360080"/>
      <w:bookmarkStart w:id="1122" w:name="_Toc417984363"/>
      <w:bookmarkStart w:id="1123" w:name="_Toc420414841"/>
    </w:p>
    <w:p w:rsidR="00872C86" w:rsidRPr="00824BAB" w:rsidRDefault="00911AE9" w:rsidP="00AD54EE">
      <w:pPr>
        <w:pStyle w:val="Heading1"/>
        <w:spacing w:before="0"/>
        <w:ind w:left="142"/>
        <w:jc w:val="center"/>
        <w:rPr>
          <w:kern w:val="0"/>
          <w:lang w:val="en-US"/>
        </w:rPr>
      </w:pPr>
      <w:bookmarkStart w:id="1124" w:name="_Toc421783564"/>
      <w:bookmarkStart w:id="1125" w:name="_Toc423078777"/>
      <w:bookmarkStart w:id="1126" w:name="_Toc424300250"/>
      <w:bookmarkStart w:id="1127" w:name="_Toc428193358"/>
      <w:bookmarkStart w:id="1128" w:name="_Toc428372305"/>
      <w:bookmarkStart w:id="1129" w:name="_Toc429469056"/>
      <w:bookmarkStart w:id="1130" w:name="_Toc432498842"/>
      <w:bookmarkStart w:id="1131" w:name="_Toc433358222"/>
      <w:bookmarkStart w:id="1132" w:name="_Toc434843836"/>
      <w:bookmarkStart w:id="1133" w:name="_Toc436383071"/>
      <w:bookmarkStart w:id="1134" w:name="_Toc437264289"/>
      <w:bookmarkStart w:id="1135" w:name="_Toc438219176"/>
      <w:bookmarkStart w:id="1136" w:name="_Toc440443798"/>
      <w:bookmarkStart w:id="1137" w:name="_Toc441671605"/>
      <w:bookmarkStart w:id="1138" w:name="_Toc442711622"/>
      <w:bookmarkStart w:id="1139" w:name="_Toc445368598"/>
      <w:bookmarkStart w:id="1140" w:name="_Toc446578883"/>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FF3A1A">
      <w:pPr>
        <w:rPr>
          <w:lang w:val="en-US"/>
        </w:rPr>
      </w:pPr>
    </w:p>
    <w:p w:rsidR="005B248F" w:rsidRPr="00FF3A1A" w:rsidRDefault="005B248F" w:rsidP="00FF3A1A">
      <w:pPr>
        <w:rPr>
          <w:lang w:val="en-US"/>
        </w:rPr>
      </w:pPr>
    </w:p>
    <w:p w:rsidR="00FF3A1A" w:rsidRPr="005B248F" w:rsidRDefault="00FF3A1A" w:rsidP="005B248F">
      <w:pPr>
        <w:pStyle w:val="Heading20"/>
        <w:rPr>
          <w:lang w:val="en-US"/>
        </w:rPr>
      </w:pPr>
      <w:r w:rsidRPr="005B248F">
        <w:rPr>
          <w:lang w:val="en-US"/>
        </w:rPr>
        <w:t xml:space="preserve">List of Ship Stations and Maritime Mobile </w:t>
      </w:r>
      <w:r w:rsidRPr="005B248F">
        <w:rPr>
          <w:lang w:val="en-US"/>
        </w:rPr>
        <w:br/>
        <w:t>Service Identity Assignments</w:t>
      </w:r>
      <w:r w:rsidRPr="005B248F">
        <w:rPr>
          <w:lang w:val="en-US"/>
        </w:rPr>
        <w:br/>
        <w:t>(List V)</w:t>
      </w:r>
      <w:r w:rsidRPr="005B248F">
        <w:rPr>
          <w:lang w:val="en-US"/>
        </w:rPr>
        <w:br/>
        <w:t>Edition of 2016</w:t>
      </w:r>
      <w:r w:rsidRPr="005B248F">
        <w:rPr>
          <w:lang w:val="en-US"/>
        </w:rPr>
        <w:br/>
      </w:r>
      <w:r w:rsidRPr="005B248F">
        <w:rPr>
          <w:lang w:val="en-US"/>
        </w:rPr>
        <w:br/>
        <w:t>Section VI</w:t>
      </w:r>
    </w:p>
    <w:p w:rsidR="00FF3A1A" w:rsidRPr="005B248F" w:rsidRDefault="00FF3A1A" w:rsidP="00FF3A1A">
      <w:pPr>
        <w:tabs>
          <w:tab w:val="clear" w:pos="1276"/>
          <w:tab w:val="clear" w:pos="1843"/>
          <w:tab w:val="clear" w:pos="5387"/>
          <w:tab w:val="clear" w:pos="5954"/>
          <w:tab w:val="right" w:pos="1021"/>
          <w:tab w:val="left" w:pos="1701"/>
          <w:tab w:val="left" w:pos="2268"/>
        </w:tabs>
        <w:spacing w:before="200"/>
        <w:rPr>
          <w:b/>
          <w:lang w:val="en-US"/>
        </w:rPr>
      </w:pPr>
      <w:r w:rsidRPr="005B248F">
        <w:rPr>
          <w:b/>
          <w:lang w:val="en-US"/>
        </w:rPr>
        <w:t>ADD</w:t>
      </w:r>
    </w:p>
    <w:p w:rsidR="00FF3A1A" w:rsidRPr="005B248F" w:rsidRDefault="00FF3A1A" w:rsidP="00FF3A1A">
      <w:pPr>
        <w:widowControl w:val="0"/>
        <w:tabs>
          <w:tab w:val="clear" w:pos="1276"/>
          <w:tab w:val="clear" w:pos="1843"/>
          <w:tab w:val="left" w:pos="90"/>
          <w:tab w:val="left" w:pos="1133"/>
          <w:tab w:val="left" w:pos="1560"/>
          <w:tab w:val="left" w:pos="2127"/>
        </w:tabs>
        <w:spacing w:before="115"/>
        <w:ind w:left="1560" w:hanging="993"/>
        <w:rPr>
          <w:rFonts w:asciiTheme="minorHAnsi" w:hAnsiTheme="minorHAnsi" w:cs="Arial"/>
        </w:rPr>
      </w:pPr>
      <w:r w:rsidRPr="005B248F">
        <w:rPr>
          <w:rFonts w:asciiTheme="minorHAnsi" w:hAnsiTheme="minorHAnsi" w:cs="Arial"/>
          <w:b/>
          <w:bCs/>
          <w:lang w:val="en-US"/>
        </w:rPr>
        <w:t>PK02</w:t>
      </w:r>
      <w:r w:rsidRPr="005B248F">
        <w:rPr>
          <w:rFonts w:asciiTheme="minorHAnsi" w:hAnsiTheme="minorHAnsi" w:cs="Arial"/>
          <w:b/>
          <w:bCs/>
          <w:lang w:val="en-US"/>
        </w:rPr>
        <w:tab/>
      </w:r>
      <w:r w:rsidRPr="005B248F">
        <w:rPr>
          <w:rFonts w:asciiTheme="minorHAnsi" w:hAnsiTheme="minorHAnsi" w:cs="Arial"/>
          <w:b/>
          <w:bCs/>
          <w:lang w:val="en-US"/>
        </w:rPr>
        <w:tab/>
      </w:r>
      <w:r w:rsidRPr="005B248F">
        <w:rPr>
          <w:rFonts w:asciiTheme="minorHAnsi" w:hAnsiTheme="minorHAnsi" w:cs="Arial"/>
        </w:rPr>
        <w:t>KOREA SHIP COMMUNICATION AGENCY, GanSong Dong, PyongChon District, Pyongyang, Democratic People's Republic of Korea.</w:t>
      </w:r>
    </w:p>
    <w:p w:rsidR="00FF3A1A" w:rsidRPr="00FF3A1A" w:rsidRDefault="00FF3A1A" w:rsidP="005B248F">
      <w:pPr>
        <w:widowControl w:val="0"/>
        <w:tabs>
          <w:tab w:val="clear" w:pos="1276"/>
          <w:tab w:val="clear" w:pos="1843"/>
          <w:tab w:val="left" w:pos="1133"/>
          <w:tab w:val="left" w:pos="1560"/>
          <w:tab w:val="left" w:pos="2127"/>
        </w:tabs>
        <w:spacing w:before="0"/>
        <w:ind w:firstLine="567"/>
        <w:rPr>
          <w:rFonts w:asciiTheme="minorHAnsi" w:hAnsiTheme="minorHAnsi" w:cs="Arial"/>
        </w:rPr>
      </w:pPr>
      <w:r w:rsidRPr="005B248F">
        <w:rPr>
          <w:rFonts w:asciiTheme="minorHAnsi" w:hAnsiTheme="minorHAnsi" w:cs="Arial"/>
          <w:sz w:val="24"/>
          <w:szCs w:val="24"/>
        </w:rPr>
        <w:tab/>
      </w:r>
      <w:r w:rsidRPr="005B248F">
        <w:rPr>
          <w:rFonts w:asciiTheme="minorHAnsi" w:hAnsiTheme="minorHAnsi" w:cs="Arial"/>
          <w:sz w:val="24"/>
          <w:szCs w:val="24"/>
        </w:rPr>
        <w:tab/>
      </w:r>
      <w:r w:rsidRPr="005B248F">
        <w:rPr>
          <w:rFonts w:asciiTheme="minorHAnsi" w:hAnsiTheme="minorHAnsi" w:cs="Arial"/>
        </w:rPr>
        <w:t>Tel.: +850 2 18111 ext 341 8261, E-Mail</w:t>
      </w:r>
      <w:r w:rsidR="005B248F">
        <w:rPr>
          <w:rFonts w:asciiTheme="minorHAnsi" w:hAnsiTheme="minorHAnsi" w:cs="Arial"/>
        </w:rPr>
        <w:t xml:space="preserve">: </w:t>
      </w:r>
      <w:hyperlink r:id="rId18" w:history="1">
        <w:r w:rsidR="005B248F" w:rsidRPr="005B248F">
          <w:rPr>
            <w:rFonts w:ascii="Arial" w:hAnsi="Arial" w:cs="Arial"/>
            <w:i/>
            <w:iCs/>
            <w:color w:val="0000FF"/>
            <w:u w:val="single"/>
          </w:rPr>
          <w:t>ksca@silibank.net.kp</w:t>
        </w:r>
      </w:hyperlink>
    </w:p>
    <w:p w:rsidR="007B6AEC" w:rsidRPr="004C28FF" w:rsidRDefault="007B6AEC" w:rsidP="00F238FE">
      <w:pPr>
        <w:rPr>
          <w:lang w:val="en-US"/>
        </w:rPr>
      </w:pPr>
    </w:p>
    <w:p w:rsidR="00BB7323" w:rsidRDefault="00BB732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tbl>
      <w:tblPr>
        <w:tblW w:w="0" w:type="auto"/>
        <w:tblCellMar>
          <w:left w:w="0" w:type="dxa"/>
          <w:right w:w="0" w:type="dxa"/>
        </w:tblCellMar>
        <w:tblLook w:val="0000" w:firstRow="0" w:lastRow="0" w:firstColumn="0" w:lastColumn="0" w:noHBand="0" w:noVBand="0"/>
      </w:tblPr>
      <w:tblGrid>
        <w:gridCol w:w="6"/>
        <w:gridCol w:w="9053"/>
        <w:gridCol w:w="6"/>
      </w:tblGrid>
      <w:tr w:rsidR="00BB7323" w:rsidTr="001C74AE">
        <w:trPr>
          <w:trHeight w:val="1064"/>
        </w:trPr>
        <w:tc>
          <w:tcPr>
            <w:tcW w:w="6" w:type="dxa"/>
          </w:tcPr>
          <w:p w:rsidR="00BB7323" w:rsidRPr="004C28FF" w:rsidRDefault="00BB7323" w:rsidP="00FE3136">
            <w:pPr>
              <w:pStyle w:val="EmptyLayoutCell"/>
              <w:rPr>
                <w:lang w:val="fr-CH"/>
              </w:rPr>
            </w:pPr>
          </w:p>
        </w:tc>
        <w:tc>
          <w:tcPr>
            <w:tcW w:w="9053" w:type="dxa"/>
          </w:tcPr>
          <w:tbl>
            <w:tblPr>
              <w:tblW w:w="9072" w:type="dxa"/>
              <w:tblCellMar>
                <w:left w:w="0" w:type="dxa"/>
                <w:right w:w="0" w:type="dxa"/>
              </w:tblCellMar>
              <w:tblLook w:val="0000" w:firstRow="0" w:lastRow="0" w:firstColumn="0" w:lastColumn="0" w:noHBand="0" w:noVBand="0"/>
            </w:tblPr>
            <w:tblGrid>
              <w:gridCol w:w="9072"/>
            </w:tblGrid>
            <w:tr w:rsidR="00BB7323" w:rsidTr="00FE3136">
              <w:trPr>
                <w:trHeight w:val="984"/>
              </w:trPr>
              <w:tc>
                <w:tcPr>
                  <w:tcW w:w="8274" w:type="dxa"/>
                  <w:shd w:val="clear" w:color="auto" w:fill="D3D3D3"/>
                  <w:tcMar>
                    <w:top w:w="40" w:type="dxa"/>
                    <w:left w:w="40" w:type="dxa"/>
                    <w:bottom w:w="40" w:type="dxa"/>
                    <w:right w:w="40" w:type="dxa"/>
                  </w:tcMar>
                </w:tcPr>
                <w:p w:rsidR="00BB7323" w:rsidRPr="002D0862" w:rsidRDefault="00BB7323" w:rsidP="00D806BB">
                  <w:pPr>
                    <w:pStyle w:val="Heading20"/>
                    <w:spacing w:before="0"/>
                    <w:rPr>
                      <w:lang w:val="en-US"/>
                    </w:rPr>
                  </w:pPr>
                  <w:r w:rsidRPr="00D806BB">
                    <w:rPr>
                      <w:lang w:val="en-US"/>
                    </w:rPr>
                    <w:t xml:space="preserve">Mobile Network Codes (MNC) for the international identification plan </w:t>
                  </w:r>
                  <w:r w:rsidRPr="00D806BB">
                    <w:rPr>
                      <w:lang w:val="en-US"/>
                    </w:rPr>
                    <w:br/>
                    <w:t>for public networks and subscriptions</w:t>
                  </w:r>
                  <w:r w:rsidRPr="00D806BB">
                    <w:rPr>
                      <w:lang w:val="en-US"/>
                    </w:rPr>
                    <w:br/>
                    <w:t>(According to  Recommendation ITU-T E.212 (05/2008))</w:t>
                  </w:r>
                  <w:r w:rsidRPr="00D806BB">
                    <w:rPr>
                      <w:lang w:val="en-US"/>
                    </w:rPr>
                    <w:br/>
                    <w:t>(Position on 15 October 2015)</w:t>
                  </w:r>
                </w:p>
              </w:tc>
            </w:tr>
          </w:tbl>
          <w:p w:rsidR="00BB7323" w:rsidRDefault="00BB7323" w:rsidP="00FE3136"/>
        </w:tc>
        <w:tc>
          <w:tcPr>
            <w:tcW w:w="6" w:type="dxa"/>
          </w:tcPr>
          <w:p w:rsidR="00BB7323" w:rsidRDefault="00BB7323" w:rsidP="00FE3136">
            <w:pPr>
              <w:pStyle w:val="EmptyLayoutCell"/>
            </w:pPr>
          </w:p>
        </w:tc>
      </w:tr>
      <w:tr w:rsidR="00BB7323" w:rsidTr="001C74AE">
        <w:trPr>
          <w:trHeight w:val="116"/>
        </w:trPr>
        <w:tc>
          <w:tcPr>
            <w:tcW w:w="6" w:type="dxa"/>
          </w:tcPr>
          <w:p w:rsidR="00BB7323" w:rsidRDefault="00BB7323" w:rsidP="00FE3136">
            <w:pPr>
              <w:pStyle w:val="EmptyLayoutCell"/>
            </w:pPr>
          </w:p>
        </w:tc>
        <w:tc>
          <w:tcPr>
            <w:tcW w:w="9053" w:type="dxa"/>
          </w:tcPr>
          <w:p w:rsidR="00BB7323" w:rsidRDefault="00BB7323" w:rsidP="00FE3136">
            <w:pPr>
              <w:pStyle w:val="EmptyLayoutCell"/>
            </w:pPr>
          </w:p>
        </w:tc>
        <w:tc>
          <w:tcPr>
            <w:tcW w:w="6" w:type="dxa"/>
          </w:tcPr>
          <w:p w:rsidR="00BB7323" w:rsidRDefault="00BB7323" w:rsidP="00FE3136">
            <w:pPr>
              <w:pStyle w:val="EmptyLayoutCell"/>
            </w:pPr>
          </w:p>
        </w:tc>
      </w:tr>
      <w:tr w:rsidR="00D806BB" w:rsidTr="0090485D">
        <w:trPr>
          <w:trHeight w:val="394"/>
        </w:trPr>
        <w:tc>
          <w:tcPr>
            <w:tcW w:w="6" w:type="dxa"/>
          </w:tcPr>
          <w:p w:rsidR="00D806BB" w:rsidRDefault="00D806BB" w:rsidP="00FE3136">
            <w:pPr>
              <w:pStyle w:val="EmptyLayoutCell"/>
            </w:pPr>
          </w:p>
        </w:tc>
        <w:tc>
          <w:tcPr>
            <w:tcW w:w="9059" w:type="dxa"/>
            <w:gridSpan w:val="2"/>
          </w:tcPr>
          <w:tbl>
            <w:tblPr>
              <w:tblW w:w="0" w:type="auto"/>
              <w:tblCellMar>
                <w:left w:w="0" w:type="dxa"/>
                <w:right w:w="0" w:type="dxa"/>
              </w:tblCellMar>
              <w:tblLook w:val="0000" w:firstRow="0" w:lastRow="0" w:firstColumn="0" w:lastColumn="0" w:noHBand="0" w:noVBand="0"/>
            </w:tblPr>
            <w:tblGrid>
              <w:gridCol w:w="8274"/>
            </w:tblGrid>
            <w:tr w:rsidR="00D806BB" w:rsidTr="00FE3136">
              <w:trPr>
                <w:trHeight w:val="314"/>
              </w:trPr>
              <w:tc>
                <w:tcPr>
                  <w:tcW w:w="8274" w:type="dxa"/>
                  <w:tcMar>
                    <w:top w:w="40" w:type="dxa"/>
                    <w:left w:w="40" w:type="dxa"/>
                    <w:bottom w:w="40" w:type="dxa"/>
                    <w:right w:w="40" w:type="dxa"/>
                  </w:tcMar>
                </w:tcPr>
                <w:p w:rsidR="00D806BB" w:rsidRDefault="00D806BB" w:rsidP="00D806BB">
                  <w:pPr>
                    <w:jc w:val="center"/>
                  </w:pPr>
                  <w:r>
                    <w:rPr>
                      <w:rFonts w:eastAsia="Calibri"/>
                      <w:color w:val="000000"/>
                    </w:rPr>
                    <w:t>(Annex to ITU Operational Bulletin No. 1086 - 15.X.2015)</w:t>
                  </w:r>
                </w:p>
                <w:p w:rsidR="00D806BB" w:rsidRDefault="00D806BB" w:rsidP="00D806BB">
                  <w:pPr>
                    <w:jc w:val="center"/>
                  </w:pPr>
                  <w:r>
                    <w:rPr>
                      <w:rFonts w:eastAsia="Calibri"/>
                      <w:color w:val="000000"/>
                    </w:rPr>
                    <w:t>(Amendment No. 10)</w:t>
                  </w:r>
                </w:p>
              </w:tc>
            </w:tr>
          </w:tbl>
          <w:p w:rsidR="00D806BB" w:rsidRDefault="00D806BB" w:rsidP="00D806BB">
            <w:pPr>
              <w:pStyle w:val="EmptyLayoutCell"/>
            </w:pPr>
          </w:p>
        </w:tc>
      </w:tr>
      <w:tr w:rsidR="00BB7323" w:rsidTr="001C74AE">
        <w:trPr>
          <w:trHeight w:val="103"/>
        </w:trPr>
        <w:tc>
          <w:tcPr>
            <w:tcW w:w="6" w:type="dxa"/>
          </w:tcPr>
          <w:p w:rsidR="00BB7323" w:rsidRDefault="00BB7323" w:rsidP="00FE3136">
            <w:pPr>
              <w:pStyle w:val="EmptyLayoutCell"/>
            </w:pPr>
          </w:p>
        </w:tc>
        <w:tc>
          <w:tcPr>
            <w:tcW w:w="9053" w:type="dxa"/>
          </w:tcPr>
          <w:p w:rsidR="00BB7323" w:rsidRDefault="00BB7323" w:rsidP="00FE3136">
            <w:pPr>
              <w:pStyle w:val="EmptyLayoutCell"/>
            </w:pPr>
          </w:p>
        </w:tc>
        <w:tc>
          <w:tcPr>
            <w:tcW w:w="6" w:type="dxa"/>
          </w:tcPr>
          <w:p w:rsidR="00BB7323" w:rsidRDefault="00BB7323" w:rsidP="00FE3136">
            <w:pPr>
              <w:pStyle w:val="EmptyLayoutCell"/>
            </w:pPr>
          </w:p>
        </w:tc>
      </w:tr>
      <w:tr w:rsidR="00BB7323" w:rsidTr="001C74AE">
        <w:tc>
          <w:tcPr>
            <w:tcW w:w="6" w:type="dxa"/>
          </w:tcPr>
          <w:p w:rsidR="00BB7323" w:rsidRDefault="00BB7323" w:rsidP="00FE3136">
            <w:pPr>
              <w:pStyle w:val="EmptyLayoutCell"/>
            </w:pPr>
          </w:p>
        </w:tc>
        <w:tc>
          <w:tcPr>
            <w:tcW w:w="9053" w:type="dxa"/>
          </w:tcPr>
          <w:tbl>
            <w:tblPr>
              <w:tblW w:w="0" w:type="auto"/>
              <w:tblCellMar>
                <w:left w:w="0" w:type="dxa"/>
                <w:right w:w="0" w:type="dxa"/>
              </w:tblCellMar>
              <w:tblLook w:val="0000" w:firstRow="0" w:lastRow="0" w:firstColumn="0" w:lastColumn="0" w:noHBand="0" w:noVBand="0"/>
            </w:tblPr>
            <w:tblGrid>
              <w:gridCol w:w="99"/>
              <w:gridCol w:w="202"/>
              <w:gridCol w:w="7788"/>
              <w:gridCol w:w="12"/>
              <w:gridCol w:w="170"/>
            </w:tblGrid>
            <w:tr w:rsidR="00BB7323" w:rsidTr="00FE3136">
              <w:trPr>
                <w:trHeight w:val="91"/>
              </w:trPr>
              <w:tc>
                <w:tcPr>
                  <w:tcW w:w="99" w:type="dxa"/>
                </w:tcPr>
                <w:p w:rsidR="00BB7323" w:rsidRDefault="00BB7323" w:rsidP="00FE3136">
                  <w:pPr>
                    <w:pStyle w:val="EmptyLayoutCell"/>
                  </w:pPr>
                </w:p>
              </w:tc>
              <w:tc>
                <w:tcPr>
                  <w:tcW w:w="202" w:type="dxa"/>
                </w:tcPr>
                <w:p w:rsidR="00BB7323" w:rsidRDefault="00BB7323" w:rsidP="00FE3136">
                  <w:pPr>
                    <w:pStyle w:val="EmptyLayoutCell"/>
                  </w:pPr>
                </w:p>
              </w:tc>
              <w:tc>
                <w:tcPr>
                  <w:tcW w:w="7788" w:type="dxa"/>
                </w:tcPr>
                <w:p w:rsidR="00BB7323" w:rsidRDefault="00BB7323" w:rsidP="00FE3136">
                  <w:pPr>
                    <w:pStyle w:val="EmptyLayoutCell"/>
                  </w:pPr>
                </w:p>
              </w:tc>
              <w:tc>
                <w:tcPr>
                  <w:tcW w:w="12" w:type="dxa"/>
                </w:tcPr>
                <w:p w:rsidR="00BB7323" w:rsidRDefault="00BB7323" w:rsidP="00FE3136">
                  <w:pPr>
                    <w:pStyle w:val="EmptyLayoutCell"/>
                  </w:pPr>
                </w:p>
              </w:tc>
              <w:tc>
                <w:tcPr>
                  <w:tcW w:w="170" w:type="dxa"/>
                </w:tcPr>
                <w:p w:rsidR="00BB7323" w:rsidRDefault="00BB7323" w:rsidP="00FE3136">
                  <w:pPr>
                    <w:pStyle w:val="EmptyLayoutCell"/>
                  </w:pPr>
                </w:p>
              </w:tc>
            </w:tr>
            <w:tr w:rsidR="00BB7323" w:rsidTr="00FE3136">
              <w:tc>
                <w:tcPr>
                  <w:tcW w:w="99" w:type="dxa"/>
                </w:tcPr>
                <w:p w:rsidR="00BB7323" w:rsidRDefault="00BB7323" w:rsidP="00FE3136">
                  <w:pPr>
                    <w:pStyle w:val="EmptyLayoutCell"/>
                  </w:pPr>
                </w:p>
              </w:tc>
              <w:tc>
                <w:tcPr>
                  <w:tcW w:w="202" w:type="dxa"/>
                </w:tcPr>
                <w:p w:rsidR="00BB7323" w:rsidRDefault="00BB7323" w:rsidP="00FE3136">
                  <w:pPr>
                    <w:pStyle w:val="EmptyLayoutCell"/>
                  </w:pPr>
                </w:p>
              </w:tc>
              <w:tc>
                <w:tcPr>
                  <w:tcW w:w="7788" w:type="dxa"/>
                </w:tcPr>
                <w:tbl>
                  <w:tblPr>
                    <w:tblW w:w="0" w:type="auto"/>
                    <w:jc w:val="center"/>
                    <w:tblCellMar>
                      <w:left w:w="0" w:type="dxa"/>
                      <w:right w:w="0" w:type="dxa"/>
                    </w:tblCellMar>
                    <w:tblLook w:val="0000" w:firstRow="0" w:lastRow="0" w:firstColumn="0" w:lastColumn="0" w:noHBand="0" w:noVBand="0"/>
                  </w:tblPr>
                  <w:tblGrid>
                    <w:gridCol w:w="2699"/>
                    <w:gridCol w:w="1493"/>
                    <w:gridCol w:w="3576"/>
                  </w:tblGrid>
                  <w:tr w:rsidR="00BB7323" w:rsidTr="00D806BB">
                    <w:trPr>
                      <w:trHeight w:val="297"/>
                      <w:jc w:val="center"/>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B7323" w:rsidRDefault="00BB7323" w:rsidP="00FE3136">
                        <w:r>
                          <w:rPr>
                            <w:rFonts w:eastAsia="Calibri"/>
                            <w:b/>
                            <w:i/>
                            <w:color w:val="000000"/>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B7323" w:rsidRDefault="00BB7323" w:rsidP="00FE3136">
                        <w:r>
                          <w:rPr>
                            <w:rFonts w:eastAsia="Calibri"/>
                            <w:b/>
                            <w:i/>
                            <w:color w:val="000000"/>
                          </w:rPr>
                          <w:t>MCC+MNC *</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B7323" w:rsidRDefault="00BB7323" w:rsidP="00FE3136">
                        <w:r>
                          <w:rPr>
                            <w:rFonts w:eastAsia="Calibri"/>
                            <w:b/>
                            <w:i/>
                            <w:color w:val="000000"/>
                          </w:rPr>
                          <w:t>Operator/Network</w:t>
                        </w:r>
                      </w:p>
                    </w:tc>
                  </w:tr>
                  <w:tr w:rsidR="00BB7323" w:rsidTr="00D806BB">
                    <w:trPr>
                      <w:trHeight w:val="260"/>
                      <w:jc w:val="center"/>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B7323" w:rsidRDefault="00BB7323" w:rsidP="00FE3136">
                        <w:r>
                          <w:rPr>
                            <w:rFonts w:eastAsia="Calibri"/>
                            <w:b/>
                            <w:color w:val="000000"/>
                          </w:rPr>
                          <w:t>Senegal      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B7323" w:rsidRDefault="00BB7323" w:rsidP="00FE3136"/>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B7323" w:rsidRDefault="00BB7323" w:rsidP="00FE3136"/>
                    </w:tc>
                  </w:tr>
                  <w:tr w:rsidR="00BB7323" w:rsidTr="00D806BB">
                    <w:trPr>
                      <w:trHeight w:val="260"/>
                      <w:jc w:val="center"/>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B7323" w:rsidRDefault="00BB7323" w:rsidP="00FE3136"/>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B7323" w:rsidRDefault="00BB7323" w:rsidP="00FE3136">
                        <w:pPr>
                          <w:jc w:val="center"/>
                        </w:pPr>
                        <w:r>
                          <w:rPr>
                            <w:rFonts w:eastAsia="Calibri"/>
                            <w:color w:val="000000"/>
                          </w:rPr>
                          <w:t>608 01</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B7323" w:rsidRDefault="00BB7323" w:rsidP="00FE3136">
                        <w:r>
                          <w:rPr>
                            <w:rFonts w:eastAsia="Calibri"/>
                            <w:color w:val="000000"/>
                          </w:rPr>
                          <w:t>Sonatel (Orange)</w:t>
                        </w:r>
                      </w:p>
                    </w:tc>
                  </w:tr>
                </w:tbl>
                <w:p w:rsidR="00BB7323" w:rsidRDefault="00BB7323" w:rsidP="00FE3136"/>
              </w:tc>
              <w:tc>
                <w:tcPr>
                  <w:tcW w:w="12" w:type="dxa"/>
                </w:tcPr>
                <w:p w:rsidR="00BB7323" w:rsidRDefault="00BB7323" w:rsidP="00FE3136">
                  <w:pPr>
                    <w:pStyle w:val="EmptyLayoutCell"/>
                  </w:pPr>
                </w:p>
              </w:tc>
              <w:tc>
                <w:tcPr>
                  <w:tcW w:w="170" w:type="dxa"/>
                </w:tcPr>
                <w:p w:rsidR="00BB7323" w:rsidRDefault="00BB7323" w:rsidP="00FE3136">
                  <w:pPr>
                    <w:pStyle w:val="EmptyLayoutCell"/>
                  </w:pPr>
                </w:p>
              </w:tc>
            </w:tr>
            <w:tr w:rsidR="00BB7323" w:rsidTr="00FE3136">
              <w:trPr>
                <w:trHeight w:val="736"/>
              </w:trPr>
              <w:tc>
                <w:tcPr>
                  <w:tcW w:w="99" w:type="dxa"/>
                </w:tcPr>
                <w:p w:rsidR="00BB7323" w:rsidRDefault="00BB7323" w:rsidP="00FE3136">
                  <w:pPr>
                    <w:pStyle w:val="EmptyLayoutCell"/>
                  </w:pPr>
                </w:p>
              </w:tc>
              <w:tc>
                <w:tcPr>
                  <w:tcW w:w="8002" w:type="dxa"/>
                  <w:gridSpan w:val="3"/>
                </w:tcPr>
                <w:tbl>
                  <w:tblPr>
                    <w:tblW w:w="0" w:type="auto"/>
                    <w:tblCellMar>
                      <w:left w:w="0" w:type="dxa"/>
                      <w:right w:w="0" w:type="dxa"/>
                    </w:tblCellMar>
                    <w:tblLook w:val="0000" w:firstRow="0" w:lastRow="0" w:firstColumn="0" w:lastColumn="0" w:noHBand="0" w:noVBand="0"/>
                  </w:tblPr>
                  <w:tblGrid>
                    <w:gridCol w:w="8002"/>
                  </w:tblGrid>
                  <w:tr w:rsidR="00BB7323" w:rsidTr="00FE3136">
                    <w:trPr>
                      <w:trHeight w:val="656"/>
                    </w:trPr>
                    <w:tc>
                      <w:tcPr>
                        <w:tcW w:w="8004" w:type="dxa"/>
                        <w:tcMar>
                          <w:top w:w="40" w:type="dxa"/>
                          <w:left w:w="40" w:type="dxa"/>
                          <w:bottom w:w="40" w:type="dxa"/>
                          <w:right w:w="40" w:type="dxa"/>
                        </w:tcMar>
                      </w:tcPr>
                      <w:p w:rsidR="00BB7323" w:rsidRDefault="00BB7323" w:rsidP="00FE3136">
                        <w:r>
                          <w:rPr>
                            <w:rFonts w:ascii="Arial" w:eastAsia="Arial" w:hAnsi="Arial"/>
                            <w:color w:val="000000"/>
                            <w:sz w:val="16"/>
                          </w:rPr>
                          <w:t>____________</w:t>
                        </w:r>
                      </w:p>
                      <w:p w:rsidR="00BB7323" w:rsidRDefault="00BB7323" w:rsidP="00FE3136">
                        <w:r>
                          <w:rPr>
                            <w:rFonts w:eastAsia="Calibri"/>
                            <w:color w:val="000000"/>
                            <w:sz w:val="16"/>
                          </w:rPr>
                          <w:t>*</w:t>
                        </w:r>
                        <w:r>
                          <w:rPr>
                            <w:rFonts w:eastAsia="Calibri"/>
                            <w:color w:val="000000"/>
                            <w:sz w:val="18"/>
                          </w:rPr>
                          <w:t>        MCC:  Mobile Country Code / Indicatif de pays du mobile / Indicativo de país para el servicio móvil</w:t>
                        </w:r>
                      </w:p>
                      <w:p w:rsidR="00BB7323" w:rsidRDefault="00BB7323" w:rsidP="00FE3136">
                        <w:r>
                          <w:rPr>
                            <w:rFonts w:eastAsia="Calibri"/>
                            <w:color w:val="000000"/>
                            <w:sz w:val="18"/>
                          </w:rPr>
                          <w:t>          MNC:  Mobile Network Code / Code de réseau mobile / Indicativo de red para el servicio móvil</w:t>
                        </w:r>
                      </w:p>
                    </w:tc>
                  </w:tr>
                </w:tbl>
                <w:p w:rsidR="00BB7323" w:rsidRDefault="00BB7323" w:rsidP="00FE3136"/>
              </w:tc>
              <w:tc>
                <w:tcPr>
                  <w:tcW w:w="170" w:type="dxa"/>
                </w:tcPr>
                <w:p w:rsidR="00BB7323" w:rsidRDefault="00BB7323" w:rsidP="00FE3136">
                  <w:pPr>
                    <w:pStyle w:val="EmptyLayoutCell"/>
                  </w:pPr>
                </w:p>
              </w:tc>
            </w:tr>
            <w:tr w:rsidR="00BB7323" w:rsidTr="00FE3136">
              <w:trPr>
                <w:trHeight w:val="163"/>
              </w:trPr>
              <w:tc>
                <w:tcPr>
                  <w:tcW w:w="99" w:type="dxa"/>
                </w:tcPr>
                <w:p w:rsidR="00BB7323" w:rsidRDefault="00BB7323" w:rsidP="00FE3136">
                  <w:pPr>
                    <w:pStyle w:val="EmptyLayoutCell"/>
                  </w:pPr>
                </w:p>
              </w:tc>
              <w:tc>
                <w:tcPr>
                  <w:tcW w:w="202" w:type="dxa"/>
                </w:tcPr>
                <w:p w:rsidR="00BB7323" w:rsidRDefault="00BB7323" w:rsidP="00FE3136">
                  <w:pPr>
                    <w:pStyle w:val="EmptyLayoutCell"/>
                  </w:pPr>
                </w:p>
              </w:tc>
              <w:tc>
                <w:tcPr>
                  <w:tcW w:w="7788" w:type="dxa"/>
                </w:tcPr>
                <w:p w:rsidR="00BB7323" w:rsidRDefault="00BB7323" w:rsidP="00FE3136">
                  <w:pPr>
                    <w:pStyle w:val="EmptyLayoutCell"/>
                  </w:pPr>
                </w:p>
              </w:tc>
              <w:tc>
                <w:tcPr>
                  <w:tcW w:w="12" w:type="dxa"/>
                </w:tcPr>
                <w:p w:rsidR="00BB7323" w:rsidRDefault="00BB7323" w:rsidP="00FE3136">
                  <w:pPr>
                    <w:pStyle w:val="EmptyLayoutCell"/>
                  </w:pPr>
                </w:p>
              </w:tc>
              <w:tc>
                <w:tcPr>
                  <w:tcW w:w="170" w:type="dxa"/>
                </w:tcPr>
                <w:p w:rsidR="00BB7323" w:rsidRDefault="00BB7323" w:rsidP="00FE3136">
                  <w:pPr>
                    <w:pStyle w:val="EmptyLayoutCell"/>
                  </w:pPr>
                </w:p>
              </w:tc>
            </w:tr>
          </w:tbl>
          <w:p w:rsidR="00BB7323" w:rsidRDefault="00BB7323" w:rsidP="00FE3136"/>
        </w:tc>
        <w:tc>
          <w:tcPr>
            <w:tcW w:w="6" w:type="dxa"/>
          </w:tcPr>
          <w:p w:rsidR="00BB7323" w:rsidRDefault="00BB7323" w:rsidP="00FE3136">
            <w:pPr>
              <w:pStyle w:val="EmptyLayoutCell"/>
            </w:pPr>
          </w:p>
        </w:tc>
      </w:tr>
    </w:tbl>
    <w:p w:rsidR="00BB7323" w:rsidRDefault="00BB7323" w:rsidP="00BB7323"/>
    <w:p w:rsidR="000D0F64" w:rsidRDefault="000D0F6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42C17" w:rsidRPr="004C28FF" w:rsidRDefault="00042C17" w:rsidP="00042C17">
      <w:pPr>
        <w:pStyle w:val="Heading20"/>
        <w:rPr>
          <w:lang w:val="en-US"/>
        </w:rPr>
      </w:pPr>
      <w:bookmarkStart w:id="1141" w:name="_Toc236568475"/>
      <w:bookmarkStart w:id="1142" w:name="_Toc240772455"/>
      <w:r w:rsidRPr="004C28FF">
        <w:rPr>
          <w:lang w:val="en-US"/>
        </w:rPr>
        <w:lastRenderedPageBreak/>
        <w:t>List of International Signalling Point Codes (ISPC)</w:t>
      </w:r>
      <w:r w:rsidRPr="004C28FF">
        <w:rPr>
          <w:lang w:val="en-US"/>
        </w:rPr>
        <w:br/>
        <w:t>(According to Recommendation ITU-T Q.708 (03/1999))</w:t>
      </w:r>
      <w:r w:rsidRPr="004C28FF">
        <w:rPr>
          <w:lang w:val="en-US"/>
        </w:rPr>
        <w:br/>
        <w:t>(Position on 1 January 2015)</w:t>
      </w:r>
      <w:bookmarkEnd w:id="1141"/>
      <w:bookmarkEnd w:id="1142"/>
    </w:p>
    <w:p w:rsidR="00042C17" w:rsidRPr="00042C17" w:rsidRDefault="00042C17" w:rsidP="00042C17">
      <w:pPr>
        <w:keepNext/>
        <w:tabs>
          <w:tab w:val="clear" w:pos="1276"/>
          <w:tab w:val="clear" w:pos="1843"/>
          <w:tab w:val="clear" w:pos="5387"/>
          <w:tab w:val="clear" w:pos="5954"/>
          <w:tab w:val="right" w:pos="1021"/>
          <w:tab w:val="left" w:pos="1701"/>
          <w:tab w:val="left" w:pos="2268"/>
        </w:tabs>
        <w:jc w:val="center"/>
        <w:rPr>
          <w:bCs/>
        </w:rPr>
      </w:pPr>
      <w:r w:rsidRPr="00042C17">
        <w:rPr>
          <w:bCs/>
        </w:rPr>
        <w:t>(Annex to ITU Operational Bulletin No. 1067 – 1.I.2015)</w:t>
      </w:r>
      <w:r w:rsidRPr="00042C17">
        <w:rPr>
          <w:bCs/>
        </w:rPr>
        <w:br/>
        <w:t>(Amendment No. 30)</w:t>
      </w:r>
    </w:p>
    <w:p w:rsidR="00042C17" w:rsidRPr="00042C17" w:rsidRDefault="00042C17" w:rsidP="00042C17">
      <w:pPr>
        <w:keepNext/>
      </w:pPr>
    </w:p>
    <w:tbl>
      <w:tblPr>
        <w:tblW w:w="9288" w:type="dxa"/>
        <w:tblLayout w:type="fixed"/>
        <w:tblLook w:val="01E0" w:firstRow="1" w:lastRow="1" w:firstColumn="1" w:lastColumn="1" w:noHBand="0" w:noVBand="0"/>
      </w:tblPr>
      <w:tblGrid>
        <w:gridCol w:w="909"/>
        <w:gridCol w:w="909"/>
        <w:gridCol w:w="3461"/>
        <w:gridCol w:w="4009"/>
      </w:tblGrid>
      <w:tr w:rsidR="00042C17" w:rsidRPr="00042C17" w:rsidTr="00FE3136">
        <w:trPr>
          <w:cantSplit/>
          <w:trHeight w:val="227"/>
        </w:trPr>
        <w:tc>
          <w:tcPr>
            <w:tcW w:w="1818" w:type="dxa"/>
            <w:gridSpan w:val="2"/>
            <w:shd w:val="clear" w:color="auto" w:fill="auto"/>
          </w:tcPr>
          <w:p w:rsidR="00042C17" w:rsidRPr="00042C17" w:rsidRDefault="00042C17" w:rsidP="00042C17">
            <w:pPr>
              <w:keepNext/>
              <w:tabs>
                <w:tab w:val="clear" w:pos="567"/>
                <w:tab w:val="clear" w:pos="5387"/>
                <w:tab w:val="clear" w:pos="5954"/>
              </w:tabs>
              <w:spacing w:before="60" w:after="60"/>
              <w:jc w:val="left"/>
              <w:rPr>
                <w:i/>
                <w:sz w:val="18"/>
                <w:lang w:val="fr-FR"/>
              </w:rPr>
            </w:pPr>
            <w:r w:rsidRPr="00042C17">
              <w:rPr>
                <w:i/>
                <w:sz w:val="18"/>
                <w:lang w:val="fr-FR"/>
              </w:rPr>
              <w:t>Country/ Geographical Area</w:t>
            </w:r>
          </w:p>
        </w:tc>
        <w:tc>
          <w:tcPr>
            <w:tcW w:w="3461" w:type="dxa"/>
            <w:vMerge w:val="restart"/>
            <w:shd w:val="clear" w:color="auto" w:fill="auto"/>
          </w:tcPr>
          <w:p w:rsidR="00042C17" w:rsidRPr="00042C17" w:rsidRDefault="00042C17" w:rsidP="00042C17">
            <w:pPr>
              <w:keepNext/>
              <w:tabs>
                <w:tab w:val="clear" w:pos="567"/>
                <w:tab w:val="clear" w:pos="5387"/>
                <w:tab w:val="clear" w:pos="5954"/>
              </w:tabs>
              <w:spacing w:before="60" w:after="60"/>
              <w:jc w:val="left"/>
              <w:rPr>
                <w:i/>
                <w:sz w:val="18"/>
                <w:lang w:val="en-US"/>
              </w:rPr>
            </w:pPr>
            <w:r w:rsidRPr="00042C17">
              <w:rPr>
                <w:i/>
                <w:sz w:val="18"/>
                <w:lang w:val="en-US"/>
              </w:rPr>
              <w:t>Unique name of the signalling point</w:t>
            </w:r>
          </w:p>
        </w:tc>
        <w:tc>
          <w:tcPr>
            <w:tcW w:w="4009" w:type="dxa"/>
            <w:vMerge w:val="restart"/>
            <w:shd w:val="clear" w:color="auto" w:fill="auto"/>
          </w:tcPr>
          <w:p w:rsidR="00042C17" w:rsidRPr="00042C17" w:rsidRDefault="00042C17" w:rsidP="00042C17">
            <w:pPr>
              <w:keepNext/>
              <w:tabs>
                <w:tab w:val="clear" w:pos="567"/>
                <w:tab w:val="clear" w:pos="5387"/>
                <w:tab w:val="clear" w:pos="5954"/>
              </w:tabs>
              <w:spacing w:before="60" w:after="60"/>
              <w:jc w:val="left"/>
              <w:rPr>
                <w:i/>
                <w:sz w:val="18"/>
                <w:lang w:val="en-US"/>
              </w:rPr>
            </w:pPr>
            <w:r w:rsidRPr="00042C17">
              <w:rPr>
                <w:i/>
                <w:sz w:val="18"/>
                <w:lang w:val="en-US"/>
              </w:rPr>
              <w:t>Name of the signalling point operator</w:t>
            </w:r>
          </w:p>
        </w:tc>
      </w:tr>
      <w:tr w:rsidR="00042C17" w:rsidRPr="00042C17" w:rsidTr="00FE3136">
        <w:trPr>
          <w:cantSplit/>
          <w:trHeight w:val="227"/>
        </w:trPr>
        <w:tc>
          <w:tcPr>
            <w:tcW w:w="909" w:type="dxa"/>
            <w:tcBorders>
              <w:bottom w:val="single" w:sz="4" w:space="0" w:color="auto"/>
            </w:tcBorders>
            <w:shd w:val="clear" w:color="auto" w:fill="auto"/>
          </w:tcPr>
          <w:p w:rsidR="00042C17" w:rsidRPr="00042C17" w:rsidRDefault="00042C17" w:rsidP="00042C17">
            <w:pPr>
              <w:keepNext/>
              <w:tabs>
                <w:tab w:val="clear" w:pos="567"/>
                <w:tab w:val="clear" w:pos="5387"/>
                <w:tab w:val="clear" w:pos="5954"/>
              </w:tabs>
              <w:spacing w:before="60" w:after="60"/>
              <w:jc w:val="left"/>
              <w:rPr>
                <w:i/>
                <w:sz w:val="18"/>
                <w:lang w:val="fr-FR"/>
              </w:rPr>
            </w:pPr>
            <w:r w:rsidRPr="00042C17">
              <w:rPr>
                <w:i/>
                <w:sz w:val="18"/>
                <w:lang w:val="fr-FR"/>
              </w:rPr>
              <w:t>ISPC</w:t>
            </w:r>
          </w:p>
        </w:tc>
        <w:tc>
          <w:tcPr>
            <w:tcW w:w="909" w:type="dxa"/>
            <w:tcBorders>
              <w:bottom w:val="single" w:sz="4" w:space="0" w:color="auto"/>
            </w:tcBorders>
            <w:shd w:val="clear" w:color="auto" w:fill="auto"/>
          </w:tcPr>
          <w:p w:rsidR="00042C17" w:rsidRPr="00042C17" w:rsidRDefault="00042C17" w:rsidP="00042C17">
            <w:pPr>
              <w:keepNext/>
              <w:tabs>
                <w:tab w:val="clear" w:pos="567"/>
                <w:tab w:val="clear" w:pos="5387"/>
                <w:tab w:val="clear" w:pos="5954"/>
              </w:tabs>
              <w:spacing w:before="60" w:after="60"/>
              <w:jc w:val="left"/>
              <w:rPr>
                <w:i/>
                <w:sz w:val="18"/>
                <w:lang w:val="fr-FR"/>
              </w:rPr>
            </w:pPr>
            <w:r w:rsidRPr="00042C17">
              <w:rPr>
                <w:i/>
                <w:sz w:val="18"/>
                <w:lang w:val="fr-FR"/>
              </w:rPr>
              <w:t>DEC</w:t>
            </w:r>
          </w:p>
        </w:tc>
        <w:tc>
          <w:tcPr>
            <w:tcW w:w="3461" w:type="dxa"/>
            <w:vMerge/>
            <w:tcBorders>
              <w:bottom w:val="single" w:sz="4" w:space="0" w:color="auto"/>
            </w:tcBorders>
            <w:shd w:val="clear" w:color="auto" w:fill="auto"/>
          </w:tcPr>
          <w:p w:rsidR="00042C17" w:rsidRPr="00042C17" w:rsidRDefault="00042C17" w:rsidP="00042C17">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042C17" w:rsidRPr="00042C17" w:rsidRDefault="00042C17" w:rsidP="00042C17">
            <w:pPr>
              <w:keepNext/>
              <w:tabs>
                <w:tab w:val="clear" w:pos="567"/>
                <w:tab w:val="clear" w:pos="5387"/>
                <w:tab w:val="clear" w:pos="5954"/>
              </w:tabs>
              <w:spacing w:before="60" w:after="60"/>
              <w:jc w:val="left"/>
              <w:rPr>
                <w:i/>
                <w:sz w:val="18"/>
                <w:lang w:val="fr-FR"/>
              </w:rPr>
            </w:pPr>
          </w:p>
        </w:tc>
      </w:tr>
      <w:tr w:rsidR="00042C17" w:rsidRPr="00042C17" w:rsidTr="00FE3136">
        <w:trPr>
          <w:cantSplit/>
          <w:trHeight w:val="240"/>
        </w:trPr>
        <w:tc>
          <w:tcPr>
            <w:tcW w:w="9288" w:type="dxa"/>
            <w:gridSpan w:val="4"/>
            <w:tcBorders>
              <w:top w:val="single" w:sz="4" w:space="0" w:color="auto"/>
            </w:tcBorders>
            <w:shd w:val="clear" w:color="auto" w:fill="auto"/>
          </w:tcPr>
          <w:p w:rsidR="00042C17" w:rsidRPr="00042C17" w:rsidRDefault="00042C17" w:rsidP="00042C17">
            <w:pPr>
              <w:keepNext/>
              <w:tabs>
                <w:tab w:val="clear" w:pos="1276"/>
                <w:tab w:val="clear" w:pos="1843"/>
                <w:tab w:val="clear" w:pos="5387"/>
                <w:tab w:val="clear" w:pos="5954"/>
                <w:tab w:val="right" w:pos="1021"/>
                <w:tab w:val="left" w:pos="1701"/>
                <w:tab w:val="left" w:pos="2268"/>
              </w:tabs>
              <w:spacing w:before="240"/>
              <w:rPr>
                <w:b/>
              </w:rPr>
            </w:pPr>
            <w:r w:rsidRPr="00042C17">
              <w:rPr>
                <w:b/>
              </w:rPr>
              <w:t>Croatia    LIR</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4-249-2</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10186</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SSW Zagreb1</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VIPnet d.o.o.</w:t>
            </w:r>
          </w:p>
        </w:tc>
      </w:tr>
      <w:tr w:rsidR="00042C17" w:rsidRPr="00042C17" w:rsidTr="00FE3136">
        <w:trPr>
          <w:cantSplit/>
          <w:trHeight w:val="240"/>
        </w:trPr>
        <w:tc>
          <w:tcPr>
            <w:tcW w:w="9288" w:type="dxa"/>
            <w:gridSpan w:val="4"/>
            <w:shd w:val="clear" w:color="auto" w:fill="auto"/>
          </w:tcPr>
          <w:p w:rsidR="00042C17" w:rsidRPr="00042C17" w:rsidRDefault="00042C17" w:rsidP="00042C17">
            <w:pPr>
              <w:keepNext/>
              <w:tabs>
                <w:tab w:val="clear" w:pos="1276"/>
                <w:tab w:val="clear" w:pos="1843"/>
                <w:tab w:val="clear" w:pos="5387"/>
                <w:tab w:val="clear" w:pos="5954"/>
                <w:tab w:val="right" w:pos="1021"/>
                <w:tab w:val="left" w:pos="1701"/>
                <w:tab w:val="left" w:pos="2268"/>
              </w:tabs>
              <w:spacing w:before="240"/>
              <w:rPr>
                <w:b/>
              </w:rPr>
            </w:pPr>
            <w:r w:rsidRPr="00042C17">
              <w:rPr>
                <w:b/>
              </w:rPr>
              <w:t>Senegal    LIR</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6-016-1</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12417</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CTI - Thiaroye</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Sonatel (Orange)</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6-016-2</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12418</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CTI-Médina</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Sonatel (Orange)</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6-016-3</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12419</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Huawei_CMSC</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Expresso Sénégal</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6-016-4</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12420</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Huawei_WMSC</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Expresso Sénégal</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6-016-5</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12421</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PTS Technopole</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Sonatel (Orange)</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6-016-6</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12422</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PTS Dakar RP</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Sonatel (Orange)</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6-016-7</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12423</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INTSTP1</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Expresso Sénégal</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6-017-0</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12424</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SPX-1 (ALMBC1) SIGNALLING PROXY 1</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Sentel GSM (Tigo)</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6-017-1</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12425</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SPX-2 (ALMBC1) SIGNALLING PROXY 2</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Sentel GSM (Tigo)</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6-017-3</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12427</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THIES MGW 1 BLADE CLUSTER</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Sentel GSM (Tigo)</w:t>
            </w:r>
          </w:p>
        </w:tc>
      </w:tr>
      <w:tr w:rsidR="00042C17" w:rsidRPr="00042C17"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6-017-4</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12428</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ALMBC1(ALMADIES BLADE CLUSTER 1)</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Sentel GSM (Tigo)</w:t>
            </w:r>
          </w:p>
        </w:tc>
      </w:tr>
      <w:tr w:rsidR="00042C17" w:rsidRPr="00042C17" w:rsidTr="00FE3136">
        <w:trPr>
          <w:cantSplit/>
          <w:trHeight w:val="240"/>
        </w:trPr>
        <w:tc>
          <w:tcPr>
            <w:tcW w:w="9288" w:type="dxa"/>
            <w:gridSpan w:val="4"/>
            <w:shd w:val="clear" w:color="auto" w:fill="auto"/>
          </w:tcPr>
          <w:p w:rsidR="00042C17" w:rsidRPr="00042C17" w:rsidRDefault="00042C17" w:rsidP="00042C17">
            <w:pPr>
              <w:keepNext/>
              <w:tabs>
                <w:tab w:val="clear" w:pos="1276"/>
                <w:tab w:val="clear" w:pos="1843"/>
                <w:tab w:val="clear" w:pos="5387"/>
                <w:tab w:val="clear" w:pos="5954"/>
                <w:tab w:val="right" w:pos="1021"/>
                <w:tab w:val="left" w:pos="1701"/>
                <w:tab w:val="left" w:pos="2268"/>
              </w:tabs>
              <w:spacing w:before="240"/>
              <w:rPr>
                <w:b/>
              </w:rPr>
            </w:pPr>
            <w:r w:rsidRPr="00042C17">
              <w:rPr>
                <w:b/>
              </w:rPr>
              <w:t>Spain    LIR</w:t>
            </w:r>
          </w:p>
        </w:tc>
      </w:tr>
      <w:tr w:rsidR="00042C17" w:rsidRPr="009975DA" w:rsidTr="00FE3136">
        <w:trPr>
          <w:cantSplit/>
          <w:trHeight w:val="240"/>
        </w:trPr>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2-237-6</w:t>
            </w:r>
          </w:p>
        </w:tc>
        <w:tc>
          <w:tcPr>
            <w:tcW w:w="9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5998</w:t>
            </w:r>
          </w:p>
        </w:tc>
        <w:tc>
          <w:tcPr>
            <w:tcW w:w="2640"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fr-FR"/>
              </w:rPr>
            </w:pPr>
            <w:r w:rsidRPr="00042C17">
              <w:rPr>
                <w:bCs/>
                <w:sz w:val="18"/>
                <w:szCs w:val="22"/>
                <w:lang w:val="fr-FR"/>
              </w:rPr>
              <w:t>Madrid</w:t>
            </w:r>
          </w:p>
        </w:tc>
        <w:tc>
          <w:tcPr>
            <w:tcW w:w="4009" w:type="dxa"/>
            <w:shd w:val="clear" w:color="auto" w:fill="auto"/>
          </w:tcPr>
          <w:p w:rsidR="00042C17" w:rsidRPr="00042C17" w:rsidRDefault="00042C17" w:rsidP="00042C17">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042C17">
              <w:rPr>
                <w:bCs/>
                <w:sz w:val="18"/>
                <w:szCs w:val="22"/>
                <w:lang w:val="es-ES_tradnl"/>
              </w:rPr>
              <w:t>XTRA TELECOM, S.A. UNIPERSONAL</w:t>
            </w:r>
          </w:p>
        </w:tc>
      </w:tr>
    </w:tbl>
    <w:p w:rsidR="00042C17" w:rsidRPr="00042C17" w:rsidRDefault="00042C17" w:rsidP="00042C17">
      <w:pPr>
        <w:tabs>
          <w:tab w:val="clear" w:pos="567"/>
          <w:tab w:val="clear" w:pos="5387"/>
          <w:tab w:val="clear" w:pos="5954"/>
          <w:tab w:val="left" w:pos="284"/>
        </w:tabs>
        <w:spacing w:before="136"/>
        <w:rPr>
          <w:position w:val="6"/>
          <w:sz w:val="16"/>
          <w:szCs w:val="16"/>
          <w:lang w:val="fr-FR"/>
        </w:rPr>
      </w:pPr>
      <w:r w:rsidRPr="00042C17">
        <w:rPr>
          <w:position w:val="6"/>
          <w:sz w:val="16"/>
          <w:szCs w:val="16"/>
          <w:lang w:val="fr-FR"/>
        </w:rPr>
        <w:t>____________</w:t>
      </w:r>
    </w:p>
    <w:p w:rsidR="00042C17" w:rsidRPr="00042C17" w:rsidRDefault="00042C17" w:rsidP="00042C17">
      <w:pPr>
        <w:tabs>
          <w:tab w:val="clear" w:pos="1276"/>
          <w:tab w:val="clear" w:pos="1843"/>
          <w:tab w:val="clear" w:pos="5387"/>
          <w:tab w:val="clear" w:pos="5954"/>
        </w:tabs>
        <w:spacing w:before="40"/>
        <w:jc w:val="left"/>
        <w:rPr>
          <w:sz w:val="16"/>
          <w:szCs w:val="16"/>
          <w:lang w:val="fr-FR"/>
        </w:rPr>
      </w:pPr>
      <w:r w:rsidRPr="00042C17">
        <w:rPr>
          <w:sz w:val="16"/>
          <w:szCs w:val="16"/>
          <w:lang w:val="fr-FR"/>
        </w:rPr>
        <w:t>ISPC:</w:t>
      </w:r>
      <w:r w:rsidRPr="00042C17">
        <w:rPr>
          <w:sz w:val="16"/>
          <w:szCs w:val="16"/>
          <w:lang w:val="fr-FR"/>
        </w:rPr>
        <w:tab/>
        <w:t>International Signalling Point Codes.</w:t>
      </w:r>
    </w:p>
    <w:p w:rsidR="00042C17" w:rsidRPr="00042C17" w:rsidRDefault="00042C17" w:rsidP="00042C17">
      <w:pPr>
        <w:tabs>
          <w:tab w:val="clear" w:pos="1276"/>
          <w:tab w:val="clear" w:pos="1843"/>
          <w:tab w:val="clear" w:pos="5387"/>
          <w:tab w:val="clear" w:pos="5954"/>
        </w:tabs>
        <w:spacing w:before="0"/>
        <w:jc w:val="left"/>
        <w:rPr>
          <w:sz w:val="16"/>
          <w:szCs w:val="16"/>
          <w:lang w:val="fr-FR"/>
        </w:rPr>
      </w:pPr>
      <w:r w:rsidRPr="00042C17">
        <w:rPr>
          <w:sz w:val="16"/>
          <w:szCs w:val="16"/>
          <w:lang w:val="fr-FR"/>
        </w:rPr>
        <w:tab/>
        <w:t>Codes de points sémaphores internationaux (CPSI).</w:t>
      </w:r>
    </w:p>
    <w:p w:rsidR="00042C17" w:rsidRPr="00042C17" w:rsidRDefault="00042C17" w:rsidP="00042C17">
      <w:pPr>
        <w:tabs>
          <w:tab w:val="clear" w:pos="1276"/>
          <w:tab w:val="clear" w:pos="1843"/>
          <w:tab w:val="clear" w:pos="5387"/>
          <w:tab w:val="clear" w:pos="5954"/>
        </w:tabs>
        <w:spacing w:before="0"/>
        <w:jc w:val="left"/>
        <w:rPr>
          <w:b/>
          <w:sz w:val="18"/>
          <w:szCs w:val="22"/>
          <w:lang w:val="es-ES"/>
        </w:rPr>
      </w:pPr>
      <w:r w:rsidRPr="00042C17">
        <w:rPr>
          <w:sz w:val="16"/>
          <w:szCs w:val="16"/>
          <w:lang w:val="fr-FR"/>
        </w:rPr>
        <w:tab/>
      </w:r>
      <w:r w:rsidRPr="00042C17">
        <w:rPr>
          <w:sz w:val="16"/>
          <w:szCs w:val="16"/>
          <w:lang w:val="es-ES"/>
        </w:rPr>
        <w:t>Códigos de puntos de señalización internacional (CPSI).</w:t>
      </w:r>
    </w:p>
    <w:p w:rsidR="00042C17" w:rsidRDefault="00042C17" w:rsidP="00F238FE">
      <w:pPr>
        <w:rPr>
          <w:lang w:val="es-ES"/>
        </w:rPr>
      </w:pPr>
    </w:p>
    <w:p w:rsidR="00042C17" w:rsidRDefault="00042C17" w:rsidP="00F238FE">
      <w:pPr>
        <w:rPr>
          <w:lang w:val="es-ES"/>
        </w:rPr>
      </w:pPr>
    </w:p>
    <w:p w:rsidR="000D0F64" w:rsidRDefault="000D0F64" w:rsidP="00F238FE">
      <w:pPr>
        <w:rPr>
          <w:lang w:val="es-ES"/>
        </w:rPr>
      </w:pPr>
      <w:r>
        <w:rPr>
          <w:lang w:val="es-ES"/>
        </w:rPr>
        <w:br w:type="page"/>
      </w:r>
    </w:p>
    <w:p w:rsidR="000D0F64" w:rsidRPr="006C120F" w:rsidRDefault="000D0F64" w:rsidP="000D0F64">
      <w:pPr>
        <w:pStyle w:val="Heading20"/>
        <w:rPr>
          <w:lang w:val="en-US"/>
        </w:rPr>
      </w:pPr>
      <w:r w:rsidRPr="006C120F">
        <w:rPr>
          <w:lang w:val="en-US"/>
        </w:rPr>
        <w:lastRenderedPageBreak/>
        <w:t>List of Data Network Identification C</w:t>
      </w:r>
      <w:r>
        <w:rPr>
          <w:lang w:val="en-US"/>
        </w:rPr>
        <w:t>odes (DNIC)</w:t>
      </w:r>
      <w:r>
        <w:rPr>
          <w:lang w:val="en-US"/>
        </w:rPr>
        <w:br/>
        <w:t xml:space="preserve">(According to </w:t>
      </w:r>
      <w:r w:rsidRPr="006C120F">
        <w:rPr>
          <w:lang w:val="en-US"/>
        </w:rPr>
        <w:t xml:space="preserve">Recommendation </w:t>
      </w:r>
      <w:r>
        <w:rPr>
          <w:lang w:val="en-US"/>
        </w:rPr>
        <w:t xml:space="preserve">ITU-T </w:t>
      </w:r>
      <w:r w:rsidRPr="006C120F">
        <w:rPr>
          <w:lang w:val="en-US"/>
        </w:rPr>
        <w:t>X.121(10/2000))</w:t>
      </w:r>
      <w:r w:rsidRPr="006C120F">
        <w:rPr>
          <w:lang w:val="en-US"/>
        </w:rPr>
        <w:br/>
        <w:t>(Position on 1 April 2011)</w:t>
      </w:r>
    </w:p>
    <w:p w:rsidR="000D0F64" w:rsidRPr="00530194" w:rsidRDefault="000D0F64" w:rsidP="00A252A5">
      <w:pPr>
        <w:jc w:val="center"/>
        <w:rPr>
          <w:rFonts w:eastAsia="SimSun"/>
        </w:rPr>
      </w:pPr>
      <w:r w:rsidRPr="00530194">
        <w:rPr>
          <w:rFonts w:eastAsia="SimSun"/>
        </w:rPr>
        <w:t>(Annex to ITU Operational Bulletin No. 9</w:t>
      </w:r>
      <w:r>
        <w:rPr>
          <w:rFonts w:eastAsia="SimSun"/>
        </w:rPr>
        <w:t>77 – 1.IV.2011)</w:t>
      </w:r>
      <w:r>
        <w:rPr>
          <w:rFonts w:eastAsia="SimSun"/>
        </w:rPr>
        <w:br/>
        <w:t>(Amendment No. 9</w:t>
      </w:r>
      <w:r w:rsidRPr="00530194">
        <w:rPr>
          <w:rFonts w:eastAsia="SimSun"/>
        </w:rPr>
        <w:t>)</w:t>
      </w:r>
    </w:p>
    <w:p w:rsidR="000D0F64" w:rsidRDefault="000D0F64" w:rsidP="000D0F64">
      <w:pPr>
        <w:tabs>
          <w:tab w:val="left" w:pos="1134"/>
          <w:tab w:val="left" w:pos="1560"/>
          <w:tab w:val="left" w:pos="2127"/>
        </w:tabs>
        <w:spacing w:before="0"/>
        <w:outlineLvl w:val="6"/>
        <w:rPr>
          <w:rFonts w:asciiTheme="minorHAnsi" w:eastAsia="SimSun" w:hAnsiTheme="minorHAnsi" w:cs="Arial"/>
          <w:b/>
          <w:bCs/>
          <w:lang w:val="fr-FR"/>
        </w:rPr>
      </w:pPr>
      <w:r>
        <w:rPr>
          <w:rFonts w:asciiTheme="minorHAnsi" w:eastAsia="SimSun" w:hAnsiTheme="minorHAnsi" w:cs="Arial"/>
          <w:b/>
          <w:bCs/>
          <w:lang w:val="fr-FR"/>
        </w:rPr>
        <w:t xml:space="preserve">SENEGAL </w:t>
      </w:r>
      <w:r>
        <w:rPr>
          <w:rFonts w:asciiTheme="minorHAnsi" w:eastAsia="SimSun" w:hAnsiTheme="minorHAnsi" w:cs="Arial"/>
          <w:b/>
          <w:bCs/>
          <w:lang w:val="fr-FR"/>
        </w:rPr>
        <w:tab/>
        <w:t>LIR</w:t>
      </w:r>
    </w:p>
    <w:p w:rsidR="000D0F64" w:rsidRPr="003538A0" w:rsidRDefault="000D0F64" w:rsidP="00A252A5">
      <w:pPr>
        <w:rPr>
          <w:rFonts w:eastAsia="SimSun"/>
          <w:lang w:val="fr-FR"/>
        </w:rPr>
      </w:pPr>
    </w:p>
    <w:tbl>
      <w:tblPr>
        <w:tblW w:w="7647" w:type="dxa"/>
        <w:jc w:val="center"/>
        <w:tblLayout w:type="fixed"/>
        <w:tblLook w:val="0000" w:firstRow="0" w:lastRow="0" w:firstColumn="0" w:lastColumn="0" w:noHBand="0" w:noVBand="0"/>
      </w:tblPr>
      <w:tblGrid>
        <w:gridCol w:w="2391"/>
        <w:gridCol w:w="1072"/>
        <w:gridCol w:w="4184"/>
      </w:tblGrid>
      <w:tr w:rsidR="000D0F64" w:rsidRPr="00BC3FEE" w:rsidTr="00FE3136">
        <w:trPr>
          <w:cantSplit/>
          <w:trHeight w:val="20"/>
          <w:jc w:val="center"/>
        </w:trPr>
        <w:tc>
          <w:tcPr>
            <w:tcW w:w="2391" w:type="dxa"/>
            <w:tcBorders>
              <w:top w:val="single" w:sz="4" w:space="0" w:color="auto"/>
              <w:left w:val="single" w:sz="6" w:space="0" w:color="auto"/>
              <w:bottom w:val="single" w:sz="6" w:space="0" w:color="auto"/>
            </w:tcBorders>
          </w:tcPr>
          <w:p w:rsidR="000D0F64" w:rsidRPr="00BC3FEE" w:rsidRDefault="000D0F64" w:rsidP="00FE3136">
            <w:pPr>
              <w:rPr>
                <w:i/>
                <w:iCs/>
                <w:lang w:val="fr-FR"/>
              </w:rPr>
            </w:pPr>
            <w:r w:rsidRPr="00BC3FEE">
              <w:rPr>
                <w:i/>
                <w:iCs/>
                <w:lang w:val="fr-FR"/>
              </w:rPr>
              <w:t>Country/Area</w:t>
            </w:r>
          </w:p>
        </w:tc>
        <w:tc>
          <w:tcPr>
            <w:tcW w:w="1072" w:type="dxa"/>
            <w:tcBorders>
              <w:top w:val="single" w:sz="4" w:space="0" w:color="auto"/>
              <w:left w:val="single" w:sz="6" w:space="0" w:color="auto"/>
              <w:bottom w:val="single" w:sz="6" w:space="0" w:color="auto"/>
              <w:right w:val="single" w:sz="6" w:space="0" w:color="auto"/>
            </w:tcBorders>
          </w:tcPr>
          <w:p w:rsidR="000D0F64" w:rsidRPr="00BC3FEE" w:rsidRDefault="000D0F64" w:rsidP="00FE3136">
            <w:pPr>
              <w:rPr>
                <w:i/>
                <w:iCs/>
                <w:lang w:val="fr-FR"/>
              </w:rPr>
            </w:pPr>
            <w:r w:rsidRPr="00BC3FEE">
              <w:rPr>
                <w:i/>
                <w:iCs/>
                <w:lang w:val="fr-FR"/>
              </w:rPr>
              <w:t>DNIC No.</w:t>
            </w:r>
          </w:p>
        </w:tc>
        <w:tc>
          <w:tcPr>
            <w:tcW w:w="4184" w:type="dxa"/>
            <w:tcBorders>
              <w:top w:val="single" w:sz="4" w:space="0" w:color="auto"/>
              <w:bottom w:val="single" w:sz="6" w:space="0" w:color="auto"/>
              <w:right w:val="single" w:sz="6" w:space="0" w:color="auto"/>
            </w:tcBorders>
          </w:tcPr>
          <w:p w:rsidR="000D0F64" w:rsidRPr="00BC3FEE" w:rsidRDefault="000D0F64" w:rsidP="00FE3136">
            <w:pPr>
              <w:rPr>
                <w:i/>
                <w:iCs/>
              </w:rPr>
            </w:pPr>
            <w:r w:rsidRPr="00BC3FEE">
              <w:rPr>
                <w:i/>
                <w:iCs/>
              </w:rPr>
              <w:t>Name of network to which a DNIC is allocated</w:t>
            </w:r>
          </w:p>
        </w:tc>
      </w:tr>
      <w:tr w:rsidR="000D0F64" w:rsidRPr="00B7370B" w:rsidTr="00FE3136">
        <w:trPr>
          <w:cantSplit/>
          <w:trHeight w:val="20"/>
          <w:jc w:val="center"/>
        </w:trPr>
        <w:tc>
          <w:tcPr>
            <w:tcW w:w="2391" w:type="dxa"/>
            <w:tcBorders>
              <w:top w:val="single" w:sz="4" w:space="0" w:color="auto"/>
              <w:left w:val="single" w:sz="6" w:space="0" w:color="auto"/>
              <w:bottom w:val="single" w:sz="6" w:space="0" w:color="auto"/>
            </w:tcBorders>
          </w:tcPr>
          <w:p w:rsidR="000D0F64" w:rsidRPr="00BB3271" w:rsidRDefault="000D0F64" w:rsidP="00FE3136">
            <w:pPr>
              <w:jc w:val="center"/>
              <w:rPr>
                <w:iCs/>
                <w:lang w:val="fr-FR"/>
              </w:rPr>
            </w:pPr>
            <w:r w:rsidRPr="00BB3271">
              <w:rPr>
                <w:iCs/>
                <w:lang w:val="fr-FR"/>
              </w:rPr>
              <w:t>1</w:t>
            </w:r>
          </w:p>
        </w:tc>
        <w:tc>
          <w:tcPr>
            <w:tcW w:w="1072" w:type="dxa"/>
            <w:tcBorders>
              <w:top w:val="single" w:sz="4" w:space="0" w:color="auto"/>
              <w:left w:val="single" w:sz="6" w:space="0" w:color="auto"/>
              <w:bottom w:val="single" w:sz="6" w:space="0" w:color="auto"/>
              <w:right w:val="single" w:sz="6" w:space="0" w:color="auto"/>
            </w:tcBorders>
          </w:tcPr>
          <w:p w:rsidR="000D0F64" w:rsidRPr="00BB3271" w:rsidRDefault="000D0F64" w:rsidP="00FE3136">
            <w:pPr>
              <w:jc w:val="center"/>
              <w:rPr>
                <w:iCs/>
                <w:lang w:val="fr-FR"/>
              </w:rPr>
            </w:pPr>
            <w:r w:rsidRPr="00BB3271">
              <w:rPr>
                <w:iCs/>
                <w:lang w:val="fr-FR"/>
              </w:rPr>
              <w:t>2</w:t>
            </w:r>
          </w:p>
        </w:tc>
        <w:tc>
          <w:tcPr>
            <w:tcW w:w="4184" w:type="dxa"/>
            <w:tcBorders>
              <w:top w:val="single" w:sz="4" w:space="0" w:color="auto"/>
              <w:bottom w:val="single" w:sz="6" w:space="0" w:color="auto"/>
              <w:right w:val="single" w:sz="6" w:space="0" w:color="auto"/>
            </w:tcBorders>
          </w:tcPr>
          <w:p w:rsidR="000D0F64" w:rsidRPr="00BB3271" w:rsidRDefault="000D0F64" w:rsidP="00FE3136">
            <w:pPr>
              <w:jc w:val="center"/>
              <w:rPr>
                <w:iCs/>
              </w:rPr>
            </w:pPr>
            <w:r w:rsidRPr="00BB3271">
              <w:rPr>
                <w:iCs/>
              </w:rPr>
              <w:t>3</w:t>
            </w:r>
          </w:p>
        </w:tc>
      </w:tr>
      <w:tr w:rsidR="000D0F64" w:rsidRPr="00590349" w:rsidTr="00FE3136">
        <w:trPr>
          <w:cantSplit/>
          <w:trHeight w:val="20"/>
          <w:jc w:val="center"/>
        </w:trPr>
        <w:tc>
          <w:tcPr>
            <w:tcW w:w="2391" w:type="dxa"/>
            <w:tcBorders>
              <w:top w:val="single" w:sz="6" w:space="0" w:color="auto"/>
              <w:left w:val="single" w:sz="6" w:space="0" w:color="auto"/>
            </w:tcBorders>
          </w:tcPr>
          <w:p w:rsidR="000D0F64" w:rsidRPr="00BB3271" w:rsidRDefault="000D0F64" w:rsidP="00FE3136">
            <w:pPr>
              <w:rPr>
                <w:lang w:val="fr-FR"/>
              </w:rPr>
            </w:pPr>
            <w:r w:rsidRPr="00BB3271">
              <w:rPr>
                <w:lang w:val="fr-FR"/>
              </w:rPr>
              <w:t>SÉNÉGAL</w:t>
            </w:r>
          </w:p>
        </w:tc>
        <w:tc>
          <w:tcPr>
            <w:tcW w:w="1072" w:type="dxa"/>
            <w:tcBorders>
              <w:top w:val="single" w:sz="6" w:space="0" w:color="auto"/>
              <w:left w:val="single" w:sz="6" w:space="0" w:color="auto"/>
              <w:right w:val="single" w:sz="6" w:space="0" w:color="auto"/>
            </w:tcBorders>
          </w:tcPr>
          <w:p w:rsidR="000D0F64" w:rsidRPr="00BB3271" w:rsidRDefault="000D0F64" w:rsidP="00FE3136">
            <w:pPr>
              <w:jc w:val="center"/>
              <w:rPr>
                <w:lang w:val="fr-FR"/>
              </w:rPr>
            </w:pPr>
            <w:r w:rsidRPr="00BB3271">
              <w:rPr>
                <w:lang w:val="fr-FR"/>
              </w:rPr>
              <w:t>608 1</w:t>
            </w:r>
          </w:p>
        </w:tc>
        <w:tc>
          <w:tcPr>
            <w:tcW w:w="4184" w:type="dxa"/>
            <w:tcBorders>
              <w:top w:val="single" w:sz="6" w:space="0" w:color="auto"/>
              <w:right w:val="single" w:sz="6" w:space="0" w:color="auto"/>
            </w:tcBorders>
            <w:vAlign w:val="center"/>
          </w:tcPr>
          <w:p w:rsidR="000D0F64" w:rsidRPr="00BB3271" w:rsidRDefault="000D0F64" w:rsidP="009975DA">
            <w:pPr>
              <w:jc w:val="center"/>
              <w:rPr>
                <w:lang w:val="fr-FR"/>
              </w:rPr>
            </w:pPr>
            <w:r w:rsidRPr="00BB3271">
              <w:rPr>
                <w:lang w:val="fr-FR"/>
              </w:rPr>
              <w:t>SENPAC/Sonatel (Orange)</w:t>
            </w:r>
            <w:bookmarkStart w:id="1143" w:name="_GoBack"/>
            <w:bookmarkEnd w:id="1143"/>
          </w:p>
        </w:tc>
      </w:tr>
      <w:tr w:rsidR="000D0F64" w:rsidRPr="00590349" w:rsidTr="00FE3136">
        <w:trPr>
          <w:cantSplit/>
          <w:trHeight w:val="20"/>
          <w:jc w:val="center"/>
        </w:trPr>
        <w:tc>
          <w:tcPr>
            <w:tcW w:w="2391" w:type="dxa"/>
            <w:tcBorders>
              <w:left w:val="single" w:sz="6" w:space="0" w:color="auto"/>
            </w:tcBorders>
          </w:tcPr>
          <w:p w:rsidR="000D0F64" w:rsidRPr="00BB3271" w:rsidRDefault="000D0F64" w:rsidP="00FE3136">
            <w:pPr>
              <w:rPr>
                <w:lang w:val="fr-FR"/>
              </w:rPr>
            </w:pPr>
            <w:r w:rsidRPr="00BB3271">
              <w:rPr>
                <w:lang w:val="fr-FR"/>
              </w:rPr>
              <w:t>SENEGAL</w:t>
            </w:r>
          </w:p>
        </w:tc>
        <w:tc>
          <w:tcPr>
            <w:tcW w:w="1072" w:type="dxa"/>
            <w:tcBorders>
              <w:left w:val="single" w:sz="6" w:space="0" w:color="auto"/>
              <w:right w:val="single" w:sz="6" w:space="0" w:color="auto"/>
            </w:tcBorders>
          </w:tcPr>
          <w:p w:rsidR="000D0F64" w:rsidRPr="00BB3271" w:rsidRDefault="000D0F64" w:rsidP="00FE3136">
            <w:pPr>
              <w:rPr>
                <w:lang w:val="fr-FR"/>
              </w:rPr>
            </w:pPr>
          </w:p>
        </w:tc>
        <w:tc>
          <w:tcPr>
            <w:tcW w:w="4184" w:type="dxa"/>
            <w:tcBorders>
              <w:right w:val="single" w:sz="6" w:space="0" w:color="auto"/>
            </w:tcBorders>
          </w:tcPr>
          <w:p w:rsidR="000D0F64" w:rsidRPr="00BB3271" w:rsidRDefault="000D0F64" w:rsidP="00FE3136">
            <w:pPr>
              <w:rPr>
                <w:lang w:val="fr-FR"/>
              </w:rPr>
            </w:pPr>
          </w:p>
        </w:tc>
      </w:tr>
      <w:tr w:rsidR="000D0F64" w:rsidRPr="00590349" w:rsidTr="00FE3136">
        <w:trPr>
          <w:cantSplit/>
          <w:trHeight w:val="20"/>
          <w:jc w:val="center"/>
        </w:trPr>
        <w:tc>
          <w:tcPr>
            <w:tcW w:w="2391" w:type="dxa"/>
            <w:tcBorders>
              <w:left w:val="single" w:sz="6" w:space="0" w:color="auto"/>
              <w:bottom w:val="single" w:sz="4" w:space="0" w:color="auto"/>
            </w:tcBorders>
          </w:tcPr>
          <w:p w:rsidR="000D0F64" w:rsidRPr="00BB3271" w:rsidRDefault="000D0F64" w:rsidP="00FE3136">
            <w:pPr>
              <w:rPr>
                <w:iCs/>
                <w:lang w:val="fr-FR"/>
              </w:rPr>
            </w:pPr>
            <w:r w:rsidRPr="00BB3271">
              <w:rPr>
                <w:iCs/>
                <w:lang w:val="fr-FR"/>
              </w:rPr>
              <w:t>SENEGAL</w:t>
            </w:r>
          </w:p>
        </w:tc>
        <w:tc>
          <w:tcPr>
            <w:tcW w:w="1072" w:type="dxa"/>
            <w:tcBorders>
              <w:left w:val="single" w:sz="6" w:space="0" w:color="auto"/>
              <w:bottom w:val="single" w:sz="4" w:space="0" w:color="auto"/>
              <w:right w:val="single" w:sz="6" w:space="0" w:color="auto"/>
            </w:tcBorders>
          </w:tcPr>
          <w:p w:rsidR="000D0F64" w:rsidRPr="00BB3271" w:rsidRDefault="000D0F64" w:rsidP="00FE3136">
            <w:pPr>
              <w:rPr>
                <w:lang w:val="fr-FR"/>
              </w:rPr>
            </w:pPr>
          </w:p>
        </w:tc>
        <w:tc>
          <w:tcPr>
            <w:tcW w:w="4184" w:type="dxa"/>
            <w:tcBorders>
              <w:bottom w:val="single" w:sz="4" w:space="0" w:color="auto"/>
              <w:right w:val="single" w:sz="6" w:space="0" w:color="auto"/>
            </w:tcBorders>
          </w:tcPr>
          <w:p w:rsidR="000D0F64" w:rsidRPr="00BB3271" w:rsidRDefault="000D0F64" w:rsidP="00FE3136">
            <w:pPr>
              <w:rPr>
                <w:lang w:val="fr-FR"/>
              </w:rPr>
            </w:pPr>
          </w:p>
        </w:tc>
      </w:tr>
    </w:tbl>
    <w:p w:rsidR="00A252A5" w:rsidRDefault="00A252A5" w:rsidP="00A252A5"/>
    <w:p w:rsidR="000D0F64" w:rsidRDefault="000D0F64" w:rsidP="00A252A5">
      <w:pPr>
        <w:rPr>
          <w:lang w:val="es-ES"/>
        </w:rPr>
      </w:pPr>
      <w:r>
        <w:br w:type="page"/>
      </w:r>
    </w:p>
    <w:p w:rsidR="004D1797" w:rsidRPr="004C28FF" w:rsidRDefault="004D1797" w:rsidP="00042C17">
      <w:pPr>
        <w:pStyle w:val="Heading20"/>
        <w:rPr>
          <w:lang w:val="en-US"/>
        </w:rPr>
      </w:pPr>
      <w:bookmarkStart w:id="1144" w:name="_Toc36875243"/>
      <w:r w:rsidRPr="004C28FF">
        <w:rPr>
          <w:lang w:val="en-US"/>
        </w:rPr>
        <w:lastRenderedPageBreak/>
        <w:t>National Numbering Plan</w:t>
      </w:r>
      <w:r w:rsidRPr="004C28FF">
        <w:rPr>
          <w:lang w:val="en-US"/>
        </w:rPr>
        <w:br/>
        <w:t>(According to Recommendation ITU-T E.129 (01/2013))</w:t>
      </w:r>
      <w:bookmarkEnd w:id="1144"/>
    </w:p>
    <w:p w:rsidR="004D1797" w:rsidRPr="004D1797" w:rsidRDefault="004D1797" w:rsidP="00A252A5">
      <w:pPr>
        <w:jc w:val="center"/>
        <w:rPr>
          <w:rFonts w:eastAsia="SimSun"/>
        </w:rPr>
      </w:pPr>
      <w:bookmarkStart w:id="1145" w:name="_Toc36875244"/>
      <w:r w:rsidRPr="004D1797">
        <w:rPr>
          <w:rFonts w:eastAsia="SimSun"/>
          <w:lang w:val="en-US"/>
        </w:rPr>
        <w:t>Web:</w:t>
      </w:r>
      <w:bookmarkEnd w:id="1145"/>
      <w:r w:rsidRPr="004D1797">
        <w:rPr>
          <w:rFonts w:eastAsia="SimSun"/>
        </w:rPr>
        <w:t>www.itu.int/itu-t/inr/nnp/index.html</w:t>
      </w:r>
    </w:p>
    <w:p w:rsidR="00A252A5" w:rsidRDefault="00A252A5" w:rsidP="00A252A5">
      <w:pPr>
        <w:rPr>
          <w:rFonts w:eastAsia="SimSun"/>
        </w:rPr>
      </w:pPr>
    </w:p>
    <w:p w:rsidR="004D1797" w:rsidRPr="004D1797" w:rsidRDefault="004D1797" w:rsidP="00A252A5">
      <w:pPr>
        <w:rPr>
          <w:rFonts w:eastAsia="SimSun"/>
        </w:rPr>
      </w:pPr>
      <w:r w:rsidRPr="004D1797">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4D1797" w:rsidRPr="004D1797" w:rsidRDefault="004D1797" w:rsidP="004D1797">
      <w:pPr>
        <w:tabs>
          <w:tab w:val="clear" w:pos="1276"/>
          <w:tab w:val="clear" w:pos="1843"/>
          <w:tab w:val="clear" w:pos="5387"/>
          <w:tab w:val="clear" w:pos="5954"/>
        </w:tabs>
        <w:spacing w:before="0"/>
        <w:rPr>
          <w:rFonts w:eastAsia="SimSun" w:cs="Arial"/>
        </w:rPr>
      </w:pPr>
    </w:p>
    <w:p w:rsidR="004D1797" w:rsidRPr="004D1797" w:rsidRDefault="004D1797" w:rsidP="004D179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r w:rsidRPr="004D1797">
        <w:rPr>
          <w:rFonts w:eastAsia="SimSun" w:cs="Arial"/>
          <w:lang w:val="en-US"/>
        </w:rPr>
        <w:t xml:space="preserve">For their numbering website, or when sending their information to ITU/TSB (e-mail: </w:t>
      </w:r>
      <w:hyperlink r:id="rId19" w:history="1">
        <w:r w:rsidRPr="004D1797">
          <w:rPr>
            <w:rFonts w:eastAsia="SimSun" w:cs="Arial"/>
            <w:lang w:val="en-US"/>
          </w:rPr>
          <w:t>tsbtson@itu.int</w:t>
        </w:r>
      </w:hyperlink>
      <w:r w:rsidRPr="004D1797">
        <w:rPr>
          <w:rFonts w:eastAsia="SimSun" w:cs="Arial"/>
          <w:lang w:val="en-US"/>
        </w:rPr>
        <w:t>), administrations are kindly requested to use the format as explained in Recommendation ITU-T E.129. They are reminded that they will be responsible for the timely update of this information.</w:t>
      </w:r>
    </w:p>
    <w:p w:rsidR="004D1797" w:rsidRPr="004D1797" w:rsidRDefault="004D1797" w:rsidP="004D1797">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en-US"/>
        </w:rPr>
      </w:pPr>
    </w:p>
    <w:p w:rsidR="004D1797" w:rsidRPr="004D1797" w:rsidRDefault="004D1797" w:rsidP="004D179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r w:rsidRPr="004D1797">
        <w:rPr>
          <w:rFonts w:eastAsia="SimSun" w:cs="Arial"/>
          <w:lang w:val="en-US"/>
        </w:rPr>
        <w:t xml:space="preserve">From </w:t>
      </w:r>
      <w:r w:rsidRPr="004D1797">
        <w:rPr>
          <w:rFonts w:eastAsia="SimSun" w:cs="Arial"/>
        </w:rPr>
        <w:t xml:space="preserve">15.III.2016 </w:t>
      </w:r>
      <w:r w:rsidRPr="004D1797">
        <w:rPr>
          <w:rFonts w:eastAsia="SimSun" w:cs="Arial"/>
          <w:lang w:val="en-US"/>
        </w:rPr>
        <w:t>the following countries have updated their national numbering plan on our site:</w:t>
      </w:r>
    </w:p>
    <w:p w:rsidR="004D1797" w:rsidRPr="004D1797" w:rsidRDefault="004D1797" w:rsidP="004D1797">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4D1797" w:rsidRPr="004D1797" w:rsidTr="00FE3136">
        <w:trPr>
          <w:jc w:val="center"/>
        </w:trPr>
        <w:tc>
          <w:tcPr>
            <w:tcW w:w="3917" w:type="dxa"/>
            <w:tcBorders>
              <w:top w:val="single" w:sz="4" w:space="0" w:color="auto"/>
              <w:bottom w:val="single" w:sz="4" w:space="0" w:color="auto"/>
              <w:right w:val="single" w:sz="4" w:space="0" w:color="auto"/>
            </w:tcBorders>
            <w:hideMark/>
          </w:tcPr>
          <w:p w:rsidR="004D1797" w:rsidRPr="004D1797" w:rsidRDefault="004D1797" w:rsidP="004D1797">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4D1797">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4D1797" w:rsidRPr="004D1797" w:rsidRDefault="004D1797" w:rsidP="004D1797">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4D1797">
              <w:rPr>
                <w:rFonts w:eastAsia="SimSun"/>
                <w:i/>
                <w:iCs/>
                <w:lang w:val="fr-CH"/>
              </w:rPr>
              <w:t>Country Code (CC)</w:t>
            </w:r>
          </w:p>
        </w:tc>
      </w:tr>
      <w:tr w:rsidR="004D1797" w:rsidRPr="004D1797" w:rsidTr="00FE3136">
        <w:trPr>
          <w:jc w:val="center"/>
        </w:trPr>
        <w:tc>
          <w:tcPr>
            <w:tcW w:w="3917" w:type="dxa"/>
            <w:tcBorders>
              <w:top w:val="single" w:sz="4" w:space="0" w:color="auto"/>
              <w:left w:val="single" w:sz="4" w:space="0" w:color="auto"/>
              <w:bottom w:val="single" w:sz="4" w:space="0" w:color="auto"/>
              <w:right w:val="single" w:sz="4" w:space="0" w:color="auto"/>
            </w:tcBorders>
          </w:tcPr>
          <w:p w:rsidR="004D1797" w:rsidRPr="004D1797" w:rsidRDefault="004D1797" w:rsidP="004D1797">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4D1797">
              <w:rPr>
                <w:rFonts w:eastAsia="SimSun"/>
                <w:lang w:val="en-US"/>
              </w:rPr>
              <w:t>Kuwait</w:t>
            </w:r>
          </w:p>
        </w:tc>
        <w:tc>
          <w:tcPr>
            <w:tcW w:w="2916" w:type="dxa"/>
            <w:tcBorders>
              <w:top w:val="single" w:sz="4" w:space="0" w:color="auto"/>
              <w:left w:val="single" w:sz="4" w:space="0" w:color="auto"/>
              <w:bottom w:val="single" w:sz="4" w:space="0" w:color="auto"/>
              <w:right w:val="single" w:sz="4" w:space="0" w:color="auto"/>
            </w:tcBorders>
          </w:tcPr>
          <w:p w:rsidR="004D1797" w:rsidRPr="004D1797" w:rsidRDefault="004D1797" w:rsidP="004D1797">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4D1797">
              <w:rPr>
                <w:rFonts w:eastAsia="SimSun"/>
                <w:lang w:val="en-US"/>
              </w:rPr>
              <w:t>+965</w:t>
            </w:r>
          </w:p>
        </w:tc>
      </w:tr>
      <w:tr w:rsidR="004D1797" w:rsidRPr="004D1797" w:rsidTr="00FE3136">
        <w:trPr>
          <w:jc w:val="center"/>
        </w:trPr>
        <w:tc>
          <w:tcPr>
            <w:tcW w:w="3917" w:type="dxa"/>
            <w:tcBorders>
              <w:top w:val="single" w:sz="4" w:space="0" w:color="auto"/>
              <w:left w:val="single" w:sz="4" w:space="0" w:color="auto"/>
              <w:bottom w:val="single" w:sz="4" w:space="0" w:color="auto"/>
              <w:right w:val="single" w:sz="4" w:space="0" w:color="auto"/>
            </w:tcBorders>
          </w:tcPr>
          <w:p w:rsidR="004D1797" w:rsidRPr="004D1797" w:rsidRDefault="004D1797" w:rsidP="004D1797">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4D1797">
              <w:rPr>
                <w:rFonts w:eastAsia="SimSun"/>
                <w:lang w:val="en-US"/>
              </w:rPr>
              <w:t>Mali</w:t>
            </w:r>
          </w:p>
        </w:tc>
        <w:tc>
          <w:tcPr>
            <w:tcW w:w="2916" w:type="dxa"/>
            <w:tcBorders>
              <w:top w:val="single" w:sz="4" w:space="0" w:color="auto"/>
              <w:left w:val="single" w:sz="4" w:space="0" w:color="auto"/>
              <w:bottom w:val="single" w:sz="4" w:space="0" w:color="auto"/>
              <w:right w:val="single" w:sz="4" w:space="0" w:color="auto"/>
            </w:tcBorders>
          </w:tcPr>
          <w:p w:rsidR="004D1797" w:rsidRPr="004D1797" w:rsidRDefault="004D1797" w:rsidP="004D1797">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4D1797">
              <w:rPr>
                <w:rFonts w:eastAsia="SimSun"/>
                <w:lang w:val="en-US"/>
              </w:rPr>
              <w:t>+223</w:t>
            </w:r>
          </w:p>
        </w:tc>
      </w:tr>
      <w:tr w:rsidR="004D1797" w:rsidRPr="004D1797" w:rsidTr="00FE3136">
        <w:trPr>
          <w:jc w:val="center"/>
        </w:trPr>
        <w:tc>
          <w:tcPr>
            <w:tcW w:w="3917" w:type="dxa"/>
            <w:tcBorders>
              <w:top w:val="single" w:sz="4" w:space="0" w:color="auto"/>
              <w:left w:val="single" w:sz="4" w:space="0" w:color="auto"/>
              <w:bottom w:val="single" w:sz="4" w:space="0" w:color="auto"/>
              <w:right w:val="single" w:sz="4" w:space="0" w:color="auto"/>
            </w:tcBorders>
          </w:tcPr>
          <w:p w:rsidR="004D1797" w:rsidRPr="004D1797" w:rsidRDefault="004D1797" w:rsidP="004D1797">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4D1797">
              <w:rPr>
                <w:rFonts w:eastAsia="SimSun"/>
                <w:lang w:val="en-US"/>
              </w:rPr>
              <w:t>Solomon Islands</w:t>
            </w:r>
          </w:p>
        </w:tc>
        <w:tc>
          <w:tcPr>
            <w:tcW w:w="2916" w:type="dxa"/>
            <w:tcBorders>
              <w:top w:val="single" w:sz="4" w:space="0" w:color="auto"/>
              <w:left w:val="single" w:sz="4" w:space="0" w:color="auto"/>
              <w:bottom w:val="single" w:sz="4" w:space="0" w:color="auto"/>
              <w:right w:val="single" w:sz="4" w:space="0" w:color="auto"/>
            </w:tcBorders>
          </w:tcPr>
          <w:p w:rsidR="004D1797" w:rsidRPr="004D1797" w:rsidRDefault="004D1797" w:rsidP="004D1797">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4D1797">
              <w:rPr>
                <w:rFonts w:eastAsia="SimSun"/>
                <w:lang w:val="en-US"/>
              </w:rPr>
              <w:t>+677</w:t>
            </w:r>
          </w:p>
        </w:tc>
      </w:tr>
    </w:tbl>
    <w:p w:rsidR="004D1797" w:rsidRPr="004D1797" w:rsidRDefault="004D1797" w:rsidP="004D1797">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en-US"/>
        </w:rPr>
      </w:pPr>
    </w:p>
    <w:p w:rsidR="004D1797" w:rsidRPr="00A45297" w:rsidRDefault="004D1797" w:rsidP="00F238FE">
      <w:pPr>
        <w:rPr>
          <w:lang w:val="es-ES"/>
        </w:rPr>
      </w:pPr>
    </w:p>
    <w:sectPr w:rsidR="004D1797" w:rsidRPr="00A45297" w:rsidSect="008852E5">
      <w:footerReference w:type="even" r:id="rId20"/>
      <w:footerReference w:type="default" r:id="rId21"/>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36" w:rsidRDefault="00FE3136">
      <w:r>
        <w:separator/>
      </w:r>
    </w:p>
  </w:endnote>
  <w:endnote w:type="continuationSeparator" w:id="0">
    <w:p w:rsidR="00FE3136" w:rsidRDefault="00F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Impac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E3136" w:rsidRPr="007F091C" w:rsidTr="008149B6">
      <w:trPr>
        <w:cantSplit/>
        <w:trHeight w:val="900"/>
      </w:trPr>
      <w:tc>
        <w:tcPr>
          <w:tcW w:w="8147" w:type="dxa"/>
          <w:tcBorders>
            <w:top w:val="nil"/>
            <w:bottom w:val="nil"/>
          </w:tcBorders>
          <w:shd w:val="clear" w:color="auto" w:fill="FFFFFF"/>
          <w:vAlign w:val="center"/>
        </w:tcPr>
        <w:p w:rsidR="00FE3136" w:rsidRDefault="00FE313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E3136" w:rsidRPr="007F091C" w:rsidRDefault="00FE3136"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E3136" w:rsidRDefault="00FE3136"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E3136" w:rsidRPr="007F091C" w:rsidTr="00DE1F6D">
      <w:trPr>
        <w:cantSplit/>
        <w:jc w:val="center"/>
      </w:trPr>
      <w:tc>
        <w:tcPr>
          <w:tcW w:w="1761" w:type="dxa"/>
          <w:shd w:val="clear" w:color="auto" w:fill="4C4C4C"/>
        </w:tcPr>
        <w:p w:rsidR="00FE3136" w:rsidRPr="007F091C" w:rsidRDefault="00FE313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1437">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1437">
            <w:rPr>
              <w:noProof/>
              <w:color w:val="FFFFFF"/>
              <w:lang w:val="en-US"/>
            </w:rPr>
            <w:t>38</w:t>
          </w:r>
          <w:r w:rsidRPr="007F091C">
            <w:rPr>
              <w:color w:val="FFFFFF"/>
              <w:lang w:val="en-US"/>
            </w:rPr>
            <w:fldChar w:fldCharType="end"/>
          </w:r>
        </w:p>
      </w:tc>
      <w:tc>
        <w:tcPr>
          <w:tcW w:w="7292" w:type="dxa"/>
          <w:shd w:val="clear" w:color="auto" w:fill="A6A6A6"/>
        </w:tcPr>
        <w:p w:rsidR="00FE3136" w:rsidRPr="00911AE9" w:rsidRDefault="00FE3136" w:rsidP="00520156">
          <w:pPr>
            <w:pStyle w:val="Footer"/>
            <w:spacing w:before="20" w:after="20"/>
            <w:ind w:right="141"/>
            <w:jc w:val="right"/>
            <w:rPr>
              <w:color w:val="FFFFFF"/>
              <w:lang w:val="fr-CH"/>
            </w:rPr>
          </w:pPr>
          <w:r w:rsidRPr="00911AE9">
            <w:rPr>
              <w:color w:val="FFFFFF"/>
              <w:lang w:val="fr-CH"/>
            </w:rPr>
            <w:t>ITU Operational Bulletin</w:t>
          </w:r>
        </w:p>
      </w:tc>
    </w:tr>
  </w:tbl>
  <w:p w:rsidR="00FE3136" w:rsidRDefault="00FE3136"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E3136" w:rsidRPr="007F091C" w:rsidTr="00DE1F6D">
      <w:trPr>
        <w:cantSplit/>
        <w:jc w:val="right"/>
      </w:trPr>
      <w:tc>
        <w:tcPr>
          <w:tcW w:w="7378" w:type="dxa"/>
          <w:shd w:val="clear" w:color="auto" w:fill="A6A6A6"/>
        </w:tcPr>
        <w:p w:rsidR="00FE3136" w:rsidRPr="00911AE9" w:rsidRDefault="00FE313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E3136" w:rsidRPr="007F091C" w:rsidRDefault="00FE3136"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1437">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1437">
            <w:rPr>
              <w:noProof/>
              <w:color w:val="FFFFFF"/>
              <w:lang w:val="en-US"/>
            </w:rPr>
            <w:t>37</w:t>
          </w:r>
          <w:r w:rsidRPr="007F091C">
            <w:rPr>
              <w:color w:val="FFFFFF"/>
              <w:lang w:val="en-US"/>
            </w:rPr>
            <w:fldChar w:fldCharType="end"/>
          </w:r>
          <w:r w:rsidRPr="007F091C">
            <w:rPr>
              <w:color w:val="FFFFFF"/>
              <w:lang w:val="es-ES_tradnl"/>
            </w:rPr>
            <w:t>  </w:t>
          </w:r>
        </w:p>
      </w:tc>
    </w:tr>
  </w:tbl>
  <w:p w:rsidR="00FE3136" w:rsidRDefault="00FE31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E3136" w:rsidRPr="007F091C" w:rsidTr="0090136F">
      <w:trPr>
        <w:cantSplit/>
        <w:jc w:val="center"/>
      </w:trPr>
      <w:tc>
        <w:tcPr>
          <w:tcW w:w="1761" w:type="dxa"/>
          <w:shd w:val="clear" w:color="auto" w:fill="4C4C4C"/>
        </w:tcPr>
        <w:p w:rsidR="00FE3136" w:rsidRPr="007F091C" w:rsidRDefault="00FE3136"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1437">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1437">
            <w:rPr>
              <w:noProof/>
              <w:color w:val="FFFFFF"/>
              <w:lang w:val="en-US"/>
            </w:rPr>
            <w:t>39</w:t>
          </w:r>
          <w:r w:rsidRPr="007F091C">
            <w:rPr>
              <w:color w:val="FFFFFF"/>
              <w:lang w:val="en-US"/>
            </w:rPr>
            <w:fldChar w:fldCharType="end"/>
          </w:r>
        </w:p>
      </w:tc>
      <w:tc>
        <w:tcPr>
          <w:tcW w:w="7292" w:type="dxa"/>
          <w:shd w:val="clear" w:color="auto" w:fill="A6A6A6"/>
        </w:tcPr>
        <w:p w:rsidR="00FE3136" w:rsidRPr="00911AE9" w:rsidRDefault="00FE3136" w:rsidP="006B4A80">
          <w:pPr>
            <w:pStyle w:val="Footer"/>
            <w:spacing w:before="20" w:after="20"/>
            <w:ind w:right="141"/>
            <w:jc w:val="right"/>
            <w:rPr>
              <w:color w:val="FFFFFF"/>
              <w:lang w:val="fr-CH"/>
            </w:rPr>
          </w:pPr>
          <w:r w:rsidRPr="00911AE9">
            <w:rPr>
              <w:color w:val="FFFFFF"/>
              <w:lang w:val="fr-CH"/>
            </w:rPr>
            <w:t>ITU Operational Bulletin</w:t>
          </w:r>
        </w:p>
      </w:tc>
    </w:tr>
  </w:tbl>
  <w:p w:rsidR="00FE3136" w:rsidRPr="006B4A80" w:rsidRDefault="00FE3136"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E3136" w:rsidRPr="007F091C" w:rsidTr="00DE1F6D">
      <w:trPr>
        <w:cantSplit/>
        <w:jc w:val="center"/>
      </w:trPr>
      <w:tc>
        <w:tcPr>
          <w:tcW w:w="1761" w:type="dxa"/>
          <w:shd w:val="clear" w:color="auto" w:fill="4C4C4C"/>
        </w:tcPr>
        <w:p w:rsidR="00FE3136" w:rsidRPr="007F091C" w:rsidRDefault="00FE313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1437">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1437">
            <w:rPr>
              <w:noProof/>
              <w:color w:val="FFFFFF"/>
              <w:lang w:val="en-US"/>
            </w:rPr>
            <w:t>44</w:t>
          </w:r>
          <w:r w:rsidRPr="007F091C">
            <w:rPr>
              <w:color w:val="FFFFFF"/>
              <w:lang w:val="en-US"/>
            </w:rPr>
            <w:fldChar w:fldCharType="end"/>
          </w:r>
        </w:p>
      </w:tc>
      <w:tc>
        <w:tcPr>
          <w:tcW w:w="7292" w:type="dxa"/>
          <w:shd w:val="clear" w:color="auto" w:fill="A6A6A6"/>
        </w:tcPr>
        <w:p w:rsidR="00FE3136" w:rsidRPr="00911AE9" w:rsidRDefault="00FE3136" w:rsidP="00520156">
          <w:pPr>
            <w:pStyle w:val="Footer"/>
            <w:spacing w:before="20" w:after="20"/>
            <w:ind w:right="141"/>
            <w:jc w:val="right"/>
            <w:rPr>
              <w:color w:val="FFFFFF"/>
              <w:lang w:val="fr-CH"/>
            </w:rPr>
          </w:pPr>
          <w:r w:rsidRPr="00911AE9">
            <w:rPr>
              <w:color w:val="FFFFFF"/>
              <w:lang w:val="fr-CH"/>
            </w:rPr>
            <w:t>ITU Operational Bulletin</w:t>
          </w:r>
        </w:p>
      </w:tc>
    </w:tr>
  </w:tbl>
  <w:p w:rsidR="00FE3136" w:rsidRDefault="00FE3136"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E3136" w:rsidRPr="007F091C" w:rsidTr="00DE1F6D">
      <w:trPr>
        <w:cantSplit/>
        <w:jc w:val="right"/>
      </w:trPr>
      <w:tc>
        <w:tcPr>
          <w:tcW w:w="7378" w:type="dxa"/>
          <w:shd w:val="clear" w:color="auto" w:fill="A6A6A6"/>
        </w:tcPr>
        <w:p w:rsidR="00FE3136" w:rsidRPr="00911AE9" w:rsidRDefault="00FE313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E3136" w:rsidRPr="007F091C" w:rsidRDefault="00FE3136"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1437">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1437">
            <w:rPr>
              <w:noProof/>
              <w:color w:val="FFFFFF"/>
              <w:lang w:val="en-US"/>
            </w:rPr>
            <w:t>43</w:t>
          </w:r>
          <w:r w:rsidRPr="007F091C">
            <w:rPr>
              <w:color w:val="FFFFFF"/>
              <w:lang w:val="en-US"/>
            </w:rPr>
            <w:fldChar w:fldCharType="end"/>
          </w:r>
          <w:r w:rsidRPr="007F091C">
            <w:rPr>
              <w:color w:val="FFFFFF"/>
              <w:lang w:val="es-ES_tradnl"/>
            </w:rPr>
            <w:t>  </w:t>
          </w:r>
        </w:p>
      </w:tc>
    </w:tr>
  </w:tbl>
  <w:p w:rsidR="00FE3136" w:rsidRDefault="00FE313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E3136" w:rsidRPr="007F091C" w:rsidTr="0090136F">
      <w:trPr>
        <w:cantSplit/>
        <w:jc w:val="right"/>
      </w:trPr>
      <w:tc>
        <w:tcPr>
          <w:tcW w:w="7378" w:type="dxa"/>
          <w:shd w:val="clear" w:color="auto" w:fill="A6A6A6"/>
        </w:tcPr>
        <w:p w:rsidR="00FE3136" w:rsidRPr="00911AE9" w:rsidRDefault="00FE3136"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E3136" w:rsidRPr="007F091C" w:rsidRDefault="00FE3136"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1437">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1437">
            <w:rPr>
              <w:noProof/>
              <w:color w:val="FFFFFF"/>
              <w:lang w:val="en-US"/>
            </w:rPr>
            <w:t>40</w:t>
          </w:r>
          <w:r w:rsidRPr="007F091C">
            <w:rPr>
              <w:color w:val="FFFFFF"/>
              <w:lang w:val="en-US"/>
            </w:rPr>
            <w:fldChar w:fldCharType="end"/>
          </w:r>
          <w:r w:rsidRPr="007F091C">
            <w:rPr>
              <w:color w:val="FFFFFF"/>
              <w:lang w:val="es-ES_tradnl"/>
            </w:rPr>
            <w:t>  </w:t>
          </w:r>
        </w:p>
      </w:tc>
    </w:tr>
  </w:tbl>
  <w:p w:rsidR="00FE3136" w:rsidRPr="006B4A80" w:rsidRDefault="00FE3136"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36" w:rsidRDefault="00FE3136">
      <w:r>
        <w:separator/>
      </w:r>
    </w:p>
  </w:footnote>
  <w:footnote w:type="continuationSeparator" w:id="0">
    <w:p w:rsidR="00FE3136" w:rsidRDefault="00FE3136">
      <w:r>
        <w:continuationSeparator/>
      </w:r>
    </w:p>
  </w:footnote>
  <w:footnote w:id="1">
    <w:p w:rsidR="00FE3136" w:rsidRPr="00183114" w:rsidRDefault="00FE3136" w:rsidP="00262078">
      <w:pPr>
        <w:pStyle w:val="FootnoteText"/>
        <w:rPr>
          <w:lang w:val="hr-HR"/>
        </w:rPr>
      </w:pPr>
      <w:r>
        <w:rPr>
          <w:rStyle w:val="FootnoteReference"/>
        </w:rPr>
        <w:footnoteRef/>
      </w:r>
      <w:r>
        <w:t xml:space="preserve"> </w:t>
      </w:r>
      <w:r w:rsidRPr="00183114">
        <w:rPr>
          <w:lang w:bidi="en-GB"/>
        </w:rPr>
        <w:t>Length of NSN number also includes NDC digits</w:t>
      </w:r>
    </w:p>
  </w:footnote>
  <w:footnote w:id="2">
    <w:p w:rsidR="00FE3136" w:rsidRPr="00183114" w:rsidRDefault="00FE3136" w:rsidP="00262078">
      <w:pPr>
        <w:pStyle w:val="FootnoteText"/>
        <w:rPr>
          <w:lang w:val="hr-HR"/>
        </w:rPr>
      </w:pPr>
      <w:r>
        <w:rPr>
          <w:rStyle w:val="FootnoteReference"/>
        </w:rPr>
        <w:footnoteRef/>
      </w:r>
      <w:r>
        <w:t xml:space="preserve"> </w:t>
      </w:r>
      <w:r w:rsidRPr="00183114">
        <w:rPr>
          <w:lang w:val="hr-HR" w:bidi="en-GB"/>
        </w:rPr>
        <w:t>In a</w:t>
      </w:r>
      <w:r>
        <w:rPr>
          <w:lang w:val="hr-HR" w:bidi="en-GB"/>
        </w:rPr>
        <w:t xml:space="preserve">ccordance with the Humanitarian </w:t>
      </w:r>
      <w:r w:rsidRPr="00183114">
        <w:rPr>
          <w:lang w:val="hr-HR" w:bidi="en-GB"/>
        </w:rPr>
        <w:t>Aid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36" w:rsidRDefault="00FE31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36" w:rsidRPr="00513053" w:rsidRDefault="00FE3136"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F2E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86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20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E4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424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B8C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49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CA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45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2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31"/>
  </w:num>
  <w:num w:numId="18">
    <w:abstractNumId w:val="26"/>
  </w:num>
  <w:num w:numId="19">
    <w:abstractNumId w:val="30"/>
  </w:num>
  <w:num w:numId="20">
    <w:abstractNumId w:val="2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2"/>
  </w:num>
  <w:num w:numId="27">
    <w:abstractNumId w:val="14"/>
  </w:num>
  <w:num w:numId="28">
    <w:abstractNumId w:val="2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3"/>
  </w:num>
  <w:num w:numId="33">
    <w:abstractNumId w:val="15"/>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7"/>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907"/>
    <w:rsid w:val="00270EC0"/>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E7CA0"/>
    <w:rsid w:val="003F0169"/>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08B"/>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8F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110"/>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087F"/>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5A34"/>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FF"/>
    <w:rsid w:val="00B250BD"/>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21D"/>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4ABE"/>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0C4"/>
    <w:rsid w:val="00FB06C3"/>
    <w:rsid w:val="00FB07D7"/>
    <w:rsid w:val="00FB08DE"/>
    <w:rsid w:val="00FB0F34"/>
    <w:rsid w:val="00FB12CE"/>
    <w:rsid w:val="00FB1442"/>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mailto:ksca@silibank.net.kp"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hakom.hr/default.aspx?id=6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kom.hr/default.aspx?id=8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itu.int/itu-t/inr/nnp"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mana.aidara@artp.sn" TargetMode="External"/><Relationship Id="rId14" Type="http://schemas.openxmlformats.org/officeDocument/2006/relationships/header" Target="header2.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FBCC-C171-4A56-A612-3F4DB76A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6303</TotalTime>
  <Pages>44</Pages>
  <Words>6430</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42996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383</cp:revision>
  <cp:lastPrinted>2016-04-12T09:14:00Z</cp:lastPrinted>
  <dcterms:created xsi:type="dcterms:W3CDTF">2015-08-06T09:27:00Z</dcterms:created>
  <dcterms:modified xsi:type="dcterms:W3CDTF">2016-04-12T09:19:00Z</dcterms:modified>
</cp:coreProperties>
</file>