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953EEB" w:rsidRPr="001C4F41" w:rsidTr="009862B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953EEB" w:rsidRPr="00467C2C" w:rsidRDefault="00953EEB" w:rsidP="00953EE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953EEB" w:rsidRPr="001A5A80" w:rsidTr="009862BA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953EEB" w:rsidRPr="004A36FD" w:rsidRDefault="00953EEB" w:rsidP="00953EEB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109</w:t>
            </w:r>
            <w:r w:rsidR="00F91BE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953EEB" w:rsidRPr="00E62421" w:rsidRDefault="00F91BEF" w:rsidP="00953EEB">
            <w:pPr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IV.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953EEB" w:rsidRPr="00E62421" w:rsidRDefault="00953EEB" w:rsidP="00953EEB">
            <w:pPr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F91BEF">
              <w:rPr>
                <w:rFonts w:eastAsiaTheme="minorEastAsia"/>
                <w:color w:val="FFFFFF" w:themeColor="background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F91BEF">
              <w:rPr>
                <w:rFonts w:eastAsiaTheme="minorEastAsia"/>
                <w:color w:val="FFFFFF" w:themeColor="background1"/>
                <w:lang w:val="en-US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62204A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62204A" w:rsidRPr="005C5D03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F91BEF" w:rsidRPr="005C5D03">
              <w:rPr>
                <w:color w:val="FFFFFF" w:themeColor="background1"/>
                <w:spacing w:val="-4"/>
                <w:lang w:val="en-US"/>
              </w:rPr>
              <w:t xml:space="preserve">ISSN </w:t>
            </w:r>
            <w:r w:rsidR="009862BA">
              <w:rPr>
                <w:color w:val="FFFFFF" w:themeColor="background1"/>
                <w:lang w:val="fr-FR"/>
              </w:rPr>
              <w:t>2312-8259</w:t>
            </w:r>
            <w:r w:rsidR="0062204A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953EEB" w:rsidRPr="00C3343E" w:rsidTr="009862BA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953EEB" w:rsidRPr="00E62421" w:rsidRDefault="00953EEB" w:rsidP="00953EEB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+41 22 730 5111 </w:t>
            </w:r>
          </w:p>
          <w:p w:rsidR="00953EEB" w:rsidRPr="00B9187E" w:rsidRDefault="00953EEB" w:rsidP="00953EEB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</w:hyperlink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62204A" w:rsidRDefault="00A14824" w:rsidP="0062204A">
      <w:pPr>
        <w:pStyle w:val="Heading1"/>
        <w:rPr>
          <w:lang w:eastAsia="zh-CN"/>
        </w:rPr>
      </w:pPr>
      <w:r w:rsidRPr="0062204A">
        <w:rPr>
          <w:rFonts w:hint="eastAsia"/>
          <w:lang w:eastAsia="zh-CN"/>
        </w:rPr>
        <w:lastRenderedPageBreak/>
        <w:t>目录</w:t>
      </w:r>
    </w:p>
    <w:p w:rsidR="006F36A5" w:rsidRPr="00302574" w:rsidRDefault="00250FDB" w:rsidP="00302574">
      <w:pPr>
        <w:spacing w:before="240"/>
        <w:jc w:val="right"/>
        <w:rPr>
          <w:rFonts w:ascii="STKaiti" w:eastAsia="STKaiti" w:hAnsi="STKaiti"/>
          <w:lang w:eastAsia="zh-CN"/>
        </w:rPr>
      </w:pPr>
      <w:r>
        <w:rPr>
          <w:i/>
          <w:iCs/>
          <w:lang w:val="en-US" w:eastAsia="zh-CN"/>
        </w:rPr>
        <w:tab/>
      </w:r>
      <w:r w:rsidR="00302574" w:rsidRPr="00302574">
        <w:rPr>
          <w:rFonts w:ascii="STKaiti" w:eastAsia="STKaiti" w:hAnsi="STKaiti" w:hint="eastAsia"/>
          <w:lang w:val="en-US" w:eastAsia="zh-CN"/>
        </w:rPr>
        <w:t>页码</w:t>
      </w:r>
    </w:p>
    <w:p w:rsidR="006F36A5" w:rsidRPr="00A14824" w:rsidRDefault="00A14824" w:rsidP="00A32C61">
      <w:pPr>
        <w:pStyle w:val="TOC1"/>
        <w:spacing w:after="0"/>
        <w:rPr>
          <w:rFonts w:eastAsia="SimSun"/>
          <w:b/>
          <w:bCs/>
          <w:lang w:val="en-US" w:eastAsia="zh-CN"/>
        </w:rPr>
      </w:pPr>
      <w:r w:rsidRPr="00A14824">
        <w:rPr>
          <w:rFonts w:eastAsia="SimSun"/>
          <w:b/>
          <w:bCs/>
          <w:lang w:val="en-US" w:eastAsia="zh-CN"/>
        </w:rPr>
        <w:t>一般信息</w:t>
      </w:r>
    </w:p>
    <w:p w:rsidR="00FB00C4" w:rsidRPr="00A14824" w:rsidRDefault="00DA6159" w:rsidP="00D8029C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D8029C" w:rsidRPr="00A14824">
        <w:rPr>
          <w:rFonts w:eastAsia="SimSun"/>
          <w:webHidden/>
          <w:lang w:val="en-US" w:eastAsia="zh-CN"/>
        </w:rPr>
        <w:t>3</w:t>
      </w:r>
    </w:p>
    <w:p w:rsidR="004D48D8" w:rsidRPr="00A14824" w:rsidRDefault="00A14824" w:rsidP="004D48D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="004D48D8" w:rsidRPr="00A14824">
        <w:rPr>
          <w:rFonts w:eastAsia="SimSun"/>
          <w:webHidden/>
          <w:lang w:val="en-US" w:eastAsia="zh-CN"/>
        </w:rPr>
        <w:tab/>
      </w:r>
      <w:r w:rsidR="004D48D8" w:rsidRPr="00A14824">
        <w:rPr>
          <w:rFonts w:eastAsia="SimSun"/>
          <w:webHidden/>
          <w:lang w:val="en-US" w:eastAsia="zh-CN"/>
        </w:rPr>
        <w:tab/>
        <w:t>4</w:t>
      </w:r>
    </w:p>
    <w:p w:rsidR="004B539E" w:rsidRPr="00A14824" w:rsidRDefault="0016404A" w:rsidP="00443C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16404A">
        <w:rPr>
          <w:rFonts w:eastAsia="SimSun" w:hint="eastAsia"/>
          <w:lang w:val="en-US" w:eastAsia="zh-CN"/>
        </w:rPr>
        <w:t>国际公众电信编号方案</w:t>
      </w:r>
      <w:r w:rsidRPr="0016404A">
        <w:rPr>
          <w:rFonts w:eastAsia="SimSun"/>
          <w:lang w:val="en-US" w:eastAsia="zh-CN"/>
        </w:rPr>
        <w:br/>
      </w:r>
      <w:r w:rsidRPr="0016404A">
        <w:rPr>
          <w:rFonts w:eastAsia="SimSun" w:hint="eastAsia"/>
          <w:lang w:val="en-US" w:eastAsia="zh-CN"/>
        </w:rPr>
        <w:t>（</w:t>
      </w:r>
      <w:r w:rsidRPr="0016404A">
        <w:rPr>
          <w:rFonts w:eastAsia="SimSun"/>
          <w:lang w:val="en-US" w:eastAsia="zh-CN"/>
        </w:rPr>
        <w:t>ITU-T E.164</w:t>
      </w:r>
      <w:r w:rsidRPr="0016404A">
        <w:rPr>
          <w:rFonts w:eastAsia="SimSun" w:hint="eastAsia"/>
          <w:lang w:val="en-US" w:eastAsia="zh-CN"/>
        </w:rPr>
        <w:t>建议书（</w:t>
      </w:r>
      <w:r w:rsidRPr="0016404A">
        <w:rPr>
          <w:rFonts w:eastAsia="SimSun"/>
          <w:lang w:val="en-US" w:eastAsia="zh-CN"/>
        </w:rPr>
        <w:t>11/2010</w:t>
      </w:r>
      <w:r w:rsidRPr="0016404A">
        <w:rPr>
          <w:rFonts w:eastAsia="SimSun" w:hint="eastAsia"/>
          <w:lang w:val="en-US" w:eastAsia="zh-CN"/>
        </w:rPr>
        <w:t>））</w:t>
      </w:r>
      <w:r w:rsidR="004B539E" w:rsidRPr="00A14824">
        <w:rPr>
          <w:rFonts w:eastAsia="SimSun"/>
          <w:lang w:val="en-US" w:eastAsia="zh-CN"/>
        </w:rPr>
        <w:tab/>
      </w:r>
      <w:r w:rsidR="004B539E" w:rsidRPr="00A14824">
        <w:rPr>
          <w:rFonts w:eastAsia="SimSun"/>
          <w:lang w:val="en-US" w:eastAsia="zh-CN"/>
        </w:rPr>
        <w:tab/>
      </w:r>
      <w:r w:rsidR="005D2091">
        <w:rPr>
          <w:rFonts w:eastAsia="SimSun"/>
          <w:lang w:val="en-US" w:eastAsia="zh-CN"/>
        </w:rPr>
        <w:t>5</w:t>
      </w:r>
    </w:p>
    <w:p w:rsidR="004B539E" w:rsidRPr="00A14824" w:rsidRDefault="00A14824" w:rsidP="00C071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信令区域</w:t>
      </w:r>
      <w:r w:rsidRPr="00A14824">
        <w:rPr>
          <w:rFonts w:eastAsia="SimSun"/>
          <w:lang w:val="en-US" w:eastAsia="zh-CN"/>
        </w:rPr>
        <w:t>/</w:t>
      </w:r>
      <w:r w:rsidR="001B2FD1">
        <w:rPr>
          <w:rFonts w:eastAsia="SimSun" w:cs="Microsoft YaHei"/>
          <w:lang w:val="en-US" w:eastAsia="zh-CN"/>
        </w:rPr>
        <w:t>网络代码</w:t>
      </w:r>
      <w:r w:rsidRPr="00A14824">
        <w:rPr>
          <w:rFonts w:eastAsia="SimSun" w:cs="Microsoft YaHei"/>
          <w:lang w:val="en-US" w:eastAsia="zh-CN"/>
        </w:rPr>
        <w:t>（</w:t>
      </w:r>
      <w:r w:rsidRPr="00A14824">
        <w:rPr>
          <w:rFonts w:eastAsia="SimSun"/>
          <w:lang w:val="en-US" w:eastAsia="zh-CN"/>
        </w:rPr>
        <w:t>SANC</w:t>
      </w:r>
      <w:r w:rsidRPr="00A14824">
        <w:rPr>
          <w:rFonts w:eastAsia="SimSun" w:cs="Microsoft YaHei"/>
          <w:lang w:val="en-US" w:eastAsia="zh-CN"/>
        </w:rPr>
        <w:t>）的指配（</w:t>
      </w:r>
      <w:r w:rsidRPr="00A14824">
        <w:rPr>
          <w:rFonts w:eastAsia="SimSun"/>
          <w:lang w:val="en-US" w:eastAsia="zh-CN"/>
        </w:rPr>
        <w:t>ITU-T Q.708</w:t>
      </w:r>
      <w:r w:rsidRPr="00A14824">
        <w:rPr>
          <w:rFonts w:eastAsia="SimSun" w:cs="Microsoft YaHei"/>
          <w:lang w:val="en-US" w:eastAsia="zh-CN"/>
        </w:rPr>
        <w:t>建议书（</w:t>
      </w:r>
      <w:r w:rsidRPr="00A14824">
        <w:rPr>
          <w:rFonts w:eastAsia="SimSun"/>
          <w:lang w:val="en-US" w:eastAsia="zh-CN"/>
        </w:rPr>
        <w:t>03/99</w:t>
      </w:r>
      <w:r w:rsidRPr="00A14824">
        <w:rPr>
          <w:rFonts w:eastAsia="SimSun" w:cs="Microsoft YaHei"/>
          <w:lang w:val="en-US" w:eastAsia="zh-CN"/>
        </w:rPr>
        <w:t>））</w:t>
      </w:r>
      <w:r w:rsidR="00C0711F">
        <w:rPr>
          <w:rFonts w:eastAsia="SimSun"/>
          <w:lang w:val="en-US" w:eastAsia="zh-CN"/>
        </w:rPr>
        <w:br/>
      </w:r>
      <w:r w:rsidR="00C0711F" w:rsidRPr="00C0711F">
        <w:rPr>
          <w:rFonts w:ascii="STKaiti" w:eastAsia="STKaiti" w:hAnsi="STKaiti" w:hint="eastAsia"/>
          <w:lang w:val="en-US" w:eastAsia="zh-CN"/>
        </w:rPr>
        <w:t>泰国</w:t>
      </w:r>
      <w:r w:rsidR="004B539E" w:rsidRPr="00A14824">
        <w:rPr>
          <w:rFonts w:eastAsia="SimSun"/>
          <w:lang w:val="en-US" w:eastAsia="zh-CN"/>
        </w:rPr>
        <w:tab/>
      </w:r>
      <w:r w:rsidR="004B539E" w:rsidRPr="00A14824">
        <w:rPr>
          <w:rFonts w:eastAsia="SimSun"/>
          <w:lang w:val="en-US" w:eastAsia="zh-CN"/>
        </w:rPr>
        <w:tab/>
      </w:r>
      <w:r w:rsidR="005D2091">
        <w:rPr>
          <w:rFonts w:eastAsia="SimSun"/>
          <w:lang w:val="en-US" w:eastAsia="zh-CN"/>
        </w:rPr>
        <w:t>5</w:t>
      </w:r>
    </w:p>
    <w:p w:rsidR="00EB110E" w:rsidRPr="00A14824" w:rsidRDefault="00A14824" w:rsidP="00EB110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电话业务</w:t>
      </w:r>
    </w:p>
    <w:p w:rsidR="00EB110E" w:rsidRPr="00BB7B2A" w:rsidRDefault="009F7378" w:rsidP="00BB7B2A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="Arial"/>
          <w:webHidden/>
          <w:lang w:eastAsia="zh-CN"/>
        </w:rPr>
      </w:pPr>
      <w:r w:rsidRPr="009F7378">
        <w:rPr>
          <w:rFonts w:asciiTheme="minorHAnsi" w:eastAsia="STKaiti" w:hAnsiTheme="minorHAnsi" w:cs="Arial" w:hint="eastAsia"/>
          <w:bCs/>
          <w:lang w:eastAsia="zh-CN"/>
        </w:rPr>
        <w:t>阿塞拜疆</w:t>
      </w:r>
      <w:r w:rsidR="00BB7B2A" w:rsidRPr="00BB7B2A">
        <w:rPr>
          <w:rFonts w:asciiTheme="minorHAnsi" w:eastAsia="STKaiti" w:hAnsiTheme="minorHAnsi" w:cs="Arial" w:hint="eastAsia"/>
          <w:lang w:eastAsia="zh-CN"/>
        </w:rPr>
        <w:t>（通信和</w:t>
      </w:r>
      <w:r w:rsidR="00BB7B2A" w:rsidRPr="00BB7B2A">
        <w:rPr>
          <w:rFonts w:asciiTheme="minorHAnsi" w:eastAsia="STKaiti" w:hAnsiTheme="minorHAnsi" w:cs="Arial"/>
          <w:lang w:eastAsia="zh-CN"/>
        </w:rPr>
        <w:t>高科技部，</w:t>
      </w:r>
      <w:r w:rsidR="00BB7B2A" w:rsidRPr="00BB7B2A">
        <w:rPr>
          <w:rFonts w:asciiTheme="minorHAnsi" w:eastAsia="STKaiti" w:hAnsiTheme="minorHAnsi" w:cs="Arial" w:hint="eastAsia"/>
          <w:lang w:eastAsia="zh-CN"/>
        </w:rPr>
        <w:t>巴</w:t>
      </w:r>
      <w:r w:rsidR="00BB7B2A" w:rsidRPr="00BB7B2A">
        <w:rPr>
          <w:rFonts w:asciiTheme="minorHAnsi" w:eastAsia="STKaiti" w:hAnsiTheme="minorHAnsi" w:cs="Arial"/>
          <w:lang w:eastAsia="zh-CN"/>
        </w:rPr>
        <w:t>库</w:t>
      </w:r>
      <w:r w:rsidR="00BB7B2A" w:rsidRPr="00BB7B2A">
        <w:rPr>
          <w:rFonts w:asciiTheme="minorHAnsi" w:eastAsia="STKaiti" w:hAnsiTheme="minorHAnsi" w:cs="Arial" w:hint="eastAsia"/>
          <w:lang w:eastAsia="zh-CN"/>
        </w:rPr>
        <w:t>）</w:t>
      </w:r>
      <w:r w:rsidR="00EB110E" w:rsidRPr="00BB7B2A">
        <w:rPr>
          <w:rFonts w:asciiTheme="minorHAnsi" w:eastAsia="STKaiti" w:hAnsiTheme="minorHAnsi" w:cs="Arial"/>
          <w:webHidden/>
          <w:lang w:eastAsia="zh-CN"/>
        </w:rPr>
        <w:tab/>
      </w:r>
      <w:r w:rsidR="00EB110E" w:rsidRPr="00BB7B2A">
        <w:rPr>
          <w:rFonts w:asciiTheme="minorHAnsi" w:eastAsia="STKaiti" w:hAnsiTheme="minorHAnsi" w:cs="Arial"/>
          <w:webHidden/>
          <w:lang w:eastAsia="zh-CN"/>
        </w:rPr>
        <w:tab/>
      </w:r>
      <w:r w:rsidR="00B07932" w:rsidRPr="00BB7B2A">
        <w:rPr>
          <w:rFonts w:asciiTheme="minorHAnsi" w:eastAsia="STKaiti" w:hAnsiTheme="minorHAnsi" w:cs="Arial"/>
          <w:webHidden/>
          <w:lang w:eastAsia="zh-CN"/>
        </w:rPr>
        <w:t>6</w:t>
      </w:r>
    </w:p>
    <w:p w:rsidR="00E63C4D" w:rsidRPr="00E63C4D" w:rsidRDefault="00E63C4D" w:rsidP="00E63C4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val="en-US" w:eastAsia="zh-CN"/>
        </w:rPr>
      </w:pPr>
      <w:r w:rsidRPr="00BB7B2A">
        <w:rPr>
          <w:rFonts w:asciiTheme="minorHAnsi" w:eastAsia="STKaiti" w:hAnsiTheme="minorHAnsi" w:cs="Arial"/>
          <w:lang w:eastAsia="zh-CN"/>
        </w:rPr>
        <w:t>巴林（</w:t>
      </w:r>
      <w:r w:rsidRPr="00E63C4D">
        <w:rPr>
          <w:rFonts w:asciiTheme="minorHAnsi" w:eastAsia="STKaiti" w:hAnsiTheme="minorHAnsi" w:cs="Arial"/>
          <w:lang w:eastAsia="zh-CN"/>
        </w:rPr>
        <w:t>电信管理局（</w:t>
      </w:r>
      <w:r w:rsidRPr="00E63C4D">
        <w:rPr>
          <w:rFonts w:asciiTheme="minorHAnsi" w:eastAsia="STKaiti" w:hAnsiTheme="minorHAnsi" w:cs="Arial"/>
          <w:lang w:eastAsia="zh-CN"/>
        </w:rPr>
        <w:t>TRA</w:t>
      </w:r>
      <w:r w:rsidRPr="00E63C4D">
        <w:rPr>
          <w:rFonts w:asciiTheme="minorHAnsi" w:eastAsia="STKaiti" w:hAnsiTheme="minorHAnsi" w:cs="Arial"/>
          <w:lang w:eastAsia="zh-CN"/>
        </w:rPr>
        <w:t>），</w:t>
      </w:r>
      <w:r w:rsidRPr="00BB7B2A">
        <w:rPr>
          <w:rFonts w:eastAsia="STKaiti" w:cs="Arial"/>
          <w:lang w:eastAsia="zh-CN"/>
        </w:rPr>
        <w:t>麦纳麦）</w:t>
      </w:r>
      <w:r w:rsidR="00B07932">
        <w:rPr>
          <w:rStyle w:val="trans"/>
          <w:rFonts w:asciiTheme="minorHAnsi" w:eastAsia="STKaiti" w:hAnsiTheme="minorHAnsi" w:cs="SimSun"/>
          <w:lang w:eastAsia="zh-CN"/>
        </w:rPr>
        <w:tab/>
      </w:r>
      <w:r w:rsidR="00B07932">
        <w:rPr>
          <w:rStyle w:val="trans"/>
          <w:rFonts w:asciiTheme="minorHAnsi" w:eastAsia="STKaiti" w:hAnsiTheme="minorHAnsi" w:cs="SimSun"/>
          <w:lang w:eastAsia="zh-CN"/>
        </w:rPr>
        <w:tab/>
        <w:t>13</w:t>
      </w:r>
    </w:p>
    <w:p w:rsidR="00EB110E" w:rsidRPr="00A14824" w:rsidRDefault="0078209A" w:rsidP="00F011B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78209A">
        <w:rPr>
          <w:rFonts w:asciiTheme="minorHAnsi" w:eastAsia="STKaiti" w:hAnsiTheme="minorHAnsi" w:cs="Arial" w:hint="eastAsia"/>
          <w:bCs/>
          <w:lang w:eastAsia="zh-CN"/>
        </w:rPr>
        <w:t>利比里亚</w:t>
      </w:r>
      <w:r w:rsidR="00F011B7">
        <w:rPr>
          <w:rFonts w:asciiTheme="minorHAnsi" w:eastAsia="STKaiti" w:hAnsiTheme="minorHAnsi" w:cs="Arial" w:hint="eastAsia"/>
          <w:bCs/>
          <w:lang w:eastAsia="zh-CN"/>
        </w:rPr>
        <w:t>（</w:t>
      </w:r>
      <w:r w:rsidRPr="0078209A">
        <w:rPr>
          <w:rFonts w:asciiTheme="minorHAnsi" w:eastAsia="STKaiti" w:hAnsiTheme="minorHAnsi" w:cs="Arial" w:hint="eastAsia"/>
          <w:bCs/>
          <w:lang w:eastAsia="zh-CN"/>
        </w:rPr>
        <w:t>利比里亚电信管理局（</w:t>
      </w:r>
      <w:r w:rsidRPr="0078209A">
        <w:rPr>
          <w:rFonts w:asciiTheme="minorHAnsi" w:eastAsia="STKaiti" w:hAnsiTheme="minorHAnsi" w:cs="Arial" w:hint="eastAsia"/>
          <w:bCs/>
          <w:lang w:eastAsia="zh-CN"/>
        </w:rPr>
        <w:t>LTA</w:t>
      </w:r>
      <w:r w:rsidRPr="0078209A">
        <w:rPr>
          <w:rFonts w:asciiTheme="minorHAnsi" w:eastAsia="STKaiti" w:hAnsiTheme="minorHAnsi" w:cs="Arial" w:hint="eastAsia"/>
          <w:bCs/>
          <w:lang w:eastAsia="zh-CN"/>
        </w:rPr>
        <w:t>），蒙罗维亚</w:t>
      </w:r>
      <w:r w:rsidR="00F011B7">
        <w:rPr>
          <w:rFonts w:asciiTheme="minorHAnsi" w:eastAsia="STKaiti" w:hAnsiTheme="minorHAnsi" w:cs="Arial" w:hint="eastAsia"/>
          <w:bCs/>
          <w:lang w:eastAsia="zh-CN"/>
        </w:rPr>
        <w:t>）</w:t>
      </w:r>
      <w:r w:rsidR="00EB110E" w:rsidRPr="00A14824">
        <w:rPr>
          <w:rFonts w:eastAsia="SimSun"/>
          <w:webHidden/>
          <w:lang w:val="en-US" w:eastAsia="zh-CN"/>
        </w:rPr>
        <w:tab/>
      </w:r>
      <w:r w:rsidR="00EB110E" w:rsidRPr="00A14824">
        <w:rPr>
          <w:rFonts w:eastAsia="SimSun"/>
          <w:webHidden/>
          <w:lang w:val="en-US" w:eastAsia="zh-CN"/>
        </w:rPr>
        <w:tab/>
      </w:r>
      <w:r w:rsidR="00B07932">
        <w:rPr>
          <w:rFonts w:eastAsia="SimSun"/>
          <w:webHidden/>
          <w:lang w:val="en-US" w:eastAsia="zh-CN"/>
        </w:rPr>
        <w:t>16</w:t>
      </w:r>
    </w:p>
    <w:p w:rsidR="00FB00C4" w:rsidRPr="00A14824" w:rsidRDefault="00DA6159" w:rsidP="00FB00C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主管部门</w:t>
      </w:r>
      <w:r w:rsidRPr="00DA6159">
        <w:rPr>
          <w:rFonts w:eastAsia="SimSun"/>
          <w:lang w:val="en-US" w:eastAsia="zh-CN"/>
        </w:rPr>
        <w:t>/</w:t>
      </w:r>
      <w:r w:rsidRPr="00DA6159">
        <w:rPr>
          <w:rFonts w:eastAsia="SimSun" w:hint="eastAsia"/>
          <w:lang w:val="en-US" w:eastAsia="zh-CN"/>
        </w:rPr>
        <w:t>经认可运营机构及其他实体或组织的变更：</w:t>
      </w:r>
    </w:p>
    <w:p w:rsidR="00FB00C4" w:rsidRPr="00A14824" w:rsidRDefault="000E79FF" w:rsidP="000E79FF">
      <w:pPr>
        <w:pStyle w:val="TOC2"/>
        <w:tabs>
          <w:tab w:val="center" w:leader="dot" w:pos="8505"/>
          <w:tab w:val="right" w:pos="9072"/>
        </w:tabs>
        <w:rPr>
          <w:rFonts w:eastAsia="SimSun"/>
          <w:lang w:eastAsia="zh-CN"/>
        </w:rPr>
      </w:pPr>
      <w:r>
        <w:rPr>
          <w:rFonts w:eastAsiaTheme="minorEastAsia" w:hint="eastAsia"/>
          <w:lang w:val="en-US" w:eastAsia="zh-CN"/>
        </w:rPr>
        <w:t>马</w:t>
      </w:r>
      <w:r>
        <w:rPr>
          <w:rFonts w:eastAsiaTheme="minorEastAsia"/>
          <w:lang w:val="en-US" w:eastAsia="zh-CN"/>
        </w:rPr>
        <w:t>拉维（</w:t>
      </w:r>
      <w:r w:rsidRPr="000E79FF">
        <w:rPr>
          <w:rFonts w:asciiTheme="minorHAnsi" w:eastAsia="STKaiti" w:hAnsiTheme="minorHAnsi" w:cs="Arial"/>
          <w:lang w:eastAsia="zh-CN"/>
        </w:rPr>
        <w:t>信息、</w:t>
      </w:r>
      <w:r w:rsidRPr="000E79FF">
        <w:rPr>
          <w:rFonts w:asciiTheme="minorHAnsi" w:eastAsia="STKaiti" w:hAnsiTheme="minorHAnsi" w:cs="Arial" w:hint="eastAsia"/>
          <w:lang w:eastAsia="zh-CN"/>
        </w:rPr>
        <w:t>旅游</w:t>
      </w:r>
      <w:r w:rsidRPr="000E79FF">
        <w:rPr>
          <w:rFonts w:asciiTheme="minorHAnsi" w:eastAsia="STKaiti" w:hAnsiTheme="minorHAnsi" w:cs="Arial"/>
          <w:lang w:eastAsia="zh-CN"/>
        </w:rPr>
        <w:t>和公民教育部，</w:t>
      </w:r>
      <w:r w:rsidRPr="000E79FF">
        <w:rPr>
          <w:rFonts w:asciiTheme="minorHAnsi" w:eastAsia="STKaiti" w:hAnsiTheme="minorHAnsi" w:cs="Arial" w:hint="eastAsia"/>
          <w:lang w:eastAsia="zh-CN"/>
        </w:rPr>
        <w:t>利</w:t>
      </w:r>
      <w:r w:rsidRPr="000E79FF">
        <w:rPr>
          <w:rFonts w:asciiTheme="minorHAnsi" w:eastAsia="STKaiti" w:hAnsiTheme="minorHAnsi" w:cs="Arial"/>
          <w:lang w:eastAsia="zh-CN"/>
        </w:rPr>
        <w:t>隆</w:t>
      </w:r>
      <w:r w:rsidRPr="000E79FF">
        <w:rPr>
          <w:rFonts w:asciiTheme="minorHAnsi" w:eastAsia="STKaiti" w:hAnsiTheme="minorHAnsi" w:cs="Arial" w:hint="eastAsia"/>
          <w:lang w:eastAsia="zh-CN"/>
        </w:rPr>
        <w:t>圭</w:t>
      </w:r>
      <w:r>
        <w:rPr>
          <w:rFonts w:eastAsiaTheme="minorEastAsia"/>
          <w:lang w:val="en-US" w:eastAsia="zh-CN"/>
        </w:rPr>
        <w:t>）：</w:t>
      </w:r>
      <w:r w:rsidRPr="000E79FF">
        <w:rPr>
          <w:rFonts w:asciiTheme="minorHAnsi" w:eastAsia="STKaiti" w:hAnsiTheme="minorHAnsi" w:cs="Arial"/>
          <w:lang w:eastAsia="zh-CN"/>
        </w:rPr>
        <w:t>名称变更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5D2091">
        <w:rPr>
          <w:rFonts w:eastAsia="SimSun"/>
          <w:webHidden/>
          <w:lang w:val="en-US" w:eastAsia="zh-CN"/>
        </w:rPr>
        <w:t>17</w:t>
      </w:r>
    </w:p>
    <w:p w:rsidR="00FB00C4" w:rsidRPr="00A14824" w:rsidRDefault="00A14824" w:rsidP="007354A9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业务限制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5D2091">
        <w:rPr>
          <w:rFonts w:eastAsia="SimSun"/>
          <w:webHidden/>
          <w:lang w:val="en-US" w:eastAsia="zh-CN"/>
        </w:rPr>
        <w:t>8</w:t>
      </w:r>
    </w:p>
    <w:p w:rsidR="00FB00C4" w:rsidRPr="00A14824" w:rsidRDefault="00A14824" w:rsidP="00BC285D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回</w:t>
      </w:r>
      <w:r w:rsidR="00BC285D">
        <w:rPr>
          <w:rFonts w:eastAsia="SimSun" w:cs="Microsoft YaHei" w:hint="eastAsia"/>
          <w:lang w:val="en-US" w:eastAsia="zh-CN"/>
        </w:rPr>
        <w:t>呼</w:t>
      </w:r>
      <w:r w:rsidRPr="00A14824">
        <w:rPr>
          <w:rFonts w:eastAsia="SimSun" w:cs="Microsoft YaHei"/>
          <w:lang w:val="en-US" w:eastAsia="zh-CN"/>
        </w:rPr>
        <w:t>和迂回呼叫程序（</w:t>
      </w:r>
      <w:r w:rsidRPr="00A14824">
        <w:rPr>
          <w:rFonts w:eastAsia="SimSun"/>
          <w:lang w:val="en-US" w:eastAsia="zh-CN"/>
        </w:rPr>
        <w:t>2006</w:t>
      </w:r>
      <w:r w:rsidRPr="00A14824">
        <w:rPr>
          <w:rFonts w:eastAsia="SimSun" w:cs="Microsoft YaHei"/>
          <w:lang w:val="en-US" w:eastAsia="zh-CN"/>
        </w:rPr>
        <w:t>年全权代表大会第</w:t>
      </w:r>
      <w:r w:rsidRPr="00A14824">
        <w:rPr>
          <w:rFonts w:eastAsia="SimSun"/>
          <w:lang w:val="en-US" w:eastAsia="zh-CN"/>
        </w:rPr>
        <w:t>21</w:t>
      </w:r>
      <w:r w:rsidRPr="00A14824">
        <w:rPr>
          <w:rFonts w:eastAsia="SimSun" w:cs="Microsoft YaHei"/>
          <w:lang w:val="en-US" w:eastAsia="zh-CN"/>
        </w:rPr>
        <w:t>号决议</w:t>
      </w:r>
      <w:r w:rsidR="00BC285D">
        <w:rPr>
          <w:rFonts w:eastAsia="SimSun" w:cs="Microsoft YaHei" w:hint="eastAsia"/>
          <w:lang w:val="en-US" w:eastAsia="zh-CN"/>
        </w:rPr>
        <w:t>，修订版</w:t>
      </w:r>
      <w:r w:rsidRPr="00A14824">
        <w:rPr>
          <w:rFonts w:eastAsia="SimSun" w:cs="Microsoft YaHei"/>
          <w:lang w:val="en-US" w:eastAsia="zh-CN"/>
        </w:rPr>
        <w:t>）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5D2091">
        <w:rPr>
          <w:rFonts w:eastAsia="SimSun"/>
          <w:webHidden/>
          <w:lang w:val="en-US" w:eastAsia="zh-CN"/>
        </w:rPr>
        <w:t>8</w:t>
      </w:r>
    </w:p>
    <w:p w:rsidR="00FB00C4" w:rsidRPr="00A14824" w:rsidRDefault="00A14824" w:rsidP="00FB00C4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="SimSun"/>
          <w:b/>
          <w:bCs/>
          <w:lang w:val="en-US" w:eastAsia="zh-CN"/>
        </w:rPr>
      </w:pPr>
      <w:r w:rsidRPr="00A14824">
        <w:rPr>
          <w:rFonts w:eastAsia="SimSun" w:cs="Microsoft YaHei"/>
          <w:b/>
          <w:bCs/>
          <w:lang w:val="en-US" w:eastAsia="zh-CN"/>
        </w:rPr>
        <w:t>对业务出版物的修正</w:t>
      </w:r>
    </w:p>
    <w:p w:rsidR="00FB00C4" w:rsidRDefault="005D026E" w:rsidP="005D026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webHidden/>
          <w:lang w:val="en-US" w:eastAsia="zh-CN"/>
        </w:rPr>
      </w:pPr>
      <w:r w:rsidRPr="005D026E">
        <w:rPr>
          <w:rFonts w:eastAsia="SimSun" w:cs="Microsoft YaHei" w:hint="eastAsia"/>
          <w:lang w:val="en-GB" w:eastAsia="zh-CN"/>
        </w:rPr>
        <w:t>国际监测站名录（名录</w:t>
      </w:r>
      <w:r w:rsidRPr="005D026E">
        <w:rPr>
          <w:rFonts w:eastAsia="SimSun" w:cs="Microsoft YaHei"/>
          <w:lang w:val="en-GB" w:eastAsia="zh-CN"/>
        </w:rPr>
        <w:t>VIII</w:t>
      </w:r>
      <w:r w:rsidRPr="005D026E">
        <w:rPr>
          <w:rFonts w:eastAsia="SimSun" w:cs="Microsoft YaHei" w:hint="eastAsia"/>
          <w:lang w:val="en-GB" w:eastAsia="zh-CN"/>
        </w:rPr>
        <w:t>）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>
        <w:rPr>
          <w:rFonts w:eastAsia="SimSun"/>
          <w:webHidden/>
          <w:lang w:val="en-US" w:eastAsia="zh-CN"/>
        </w:rPr>
        <w:t>9</w:t>
      </w:r>
    </w:p>
    <w:p w:rsidR="005D026E" w:rsidRPr="005D026E" w:rsidRDefault="005D026E" w:rsidP="005D026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5D026E">
        <w:rPr>
          <w:rFonts w:eastAsia="SimSun"/>
          <w:lang w:val="en-US" w:eastAsia="zh-CN"/>
        </w:rPr>
        <w:t>ITU-T E.164</w:t>
      </w:r>
      <w:r w:rsidRPr="005D026E">
        <w:rPr>
          <w:rFonts w:eastAsia="SimSun" w:hint="eastAsia"/>
          <w:lang w:val="en-US" w:eastAsia="zh-CN"/>
        </w:rPr>
        <w:t>建议书指配国家代码列表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  <w:t>20</w:t>
      </w:r>
    </w:p>
    <w:p w:rsidR="005D026E" w:rsidRPr="00CE309E" w:rsidRDefault="00CE309E" w:rsidP="00BC285D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CE309E">
        <w:rPr>
          <w:rFonts w:eastAsia="SimSun" w:hint="eastAsia"/>
          <w:lang w:val="en-US" w:eastAsia="zh-CN"/>
        </w:rPr>
        <w:t>国际电信计账卡的颁发者标识号码列表</w:t>
      </w:r>
      <w:r w:rsidR="00204E1E">
        <w:rPr>
          <w:rFonts w:eastAsia="SimSun"/>
          <w:lang w:val="en-US" w:eastAsia="zh-CN"/>
        </w:rPr>
        <w:tab/>
      </w:r>
      <w:r w:rsidR="00204E1E">
        <w:rPr>
          <w:rFonts w:eastAsia="SimSun"/>
          <w:lang w:val="en-US" w:eastAsia="zh-CN"/>
        </w:rPr>
        <w:tab/>
        <w:t>21</w:t>
      </w:r>
    </w:p>
    <w:p w:rsidR="00FB00C4" w:rsidRPr="00A14824" w:rsidRDefault="00A14824" w:rsidP="00BC285D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GB" w:eastAsia="zh-CN"/>
        </w:rPr>
        <w:t>信令区域</w:t>
      </w:r>
      <w:r w:rsidRPr="00A14824">
        <w:rPr>
          <w:rFonts w:eastAsia="SimSun"/>
          <w:lang w:val="en-GB" w:eastAsia="zh-CN"/>
        </w:rPr>
        <w:t>/</w:t>
      </w:r>
      <w:r w:rsidRPr="00A14824">
        <w:rPr>
          <w:rFonts w:eastAsia="SimSun" w:cs="Microsoft YaHei"/>
          <w:lang w:val="en-GB" w:eastAsia="zh-CN"/>
        </w:rPr>
        <w:t>网络</w:t>
      </w:r>
      <w:r w:rsidR="00BC285D">
        <w:rPr>
          <w:rFonts w:eastAsia="SimSun" w:cs="Microsoft YaHei" w:hint="eastAsia"/>
          <w:lang w:val="en-GB" w:eastAsia="zh-CN"/>
        </w:rPr>
        <w:t>代</w:t>
      </w:r>
      <w:r w:rsidRPr="00A14824">
        <w:rPr>
          <w:rFonts w:eastAsia="SimSun" w:cs="Microsoft YaHei"/>
          <w:lang w:val="en-GB" w:eastAsia="zh-CN"/>
        </w:rPr>
        <w:t>码（</w:t>
      </w:r>
      <w:r w:rsidRPr="00A14824">
        <w:rPr>
          <w:rFonts w:eastAsia="SimSun"/>
          <w:lang w:val="en-GB" w:eastAsia="zh-CN"/>
        </w:rPr>
        <w:t>SANC</w:t>
      </w:r>
      <w:r w:rsidRPr="00A14824">
        <w:rPr>
          <w:rFonts w:eastAsia="SimSun" w:cs="Microsoft YaHei"/>
          <w:lang w:val="en-GB" w:eastAsia="zh-CN"/>
        </w:rPr>
        <w:t>）列表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2C161E">
        <w:rPr>
          <w:rFonts w:eastAsia="SimSun"/>
          <w:webHidden/>
          <w:lang w:val="en-US" w:eastAsia="zh-CN"/>
        </w:rPr>
        <w:t>22</w:t>
      </w:r>
    </w:p>
    <w:p w:rsidR="005D026E" w:rsidRPr="00204E1E" w:rsidRDefault="00204E1E" w:rsidP="00F970C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204E1E">
        <w:rPr>
          <w:rFonts w:eastAsia="SimSun" w:hint="eastAsia"/>
          <w:lang w:val="en-US" w:eastAsia="zh-CN"/>
        </w:rPr>
        <w:t>国际电联电信运营商代码列表</w:t>
      </w:r>
      <w:r w:rsidR="002C161E">
        <w:rPr>
          <w:rFonts w:eastAsia="SimSun"/>
          <w:lang w:val="en-US" w:eastAsia="zh-CN"/>
        </w:rPr>
        <w:tab/>
      </w:r>
      <w:r w:rsidR="002C161E">
        <w:rPr>
          <w:rFonts w:eastAsia="SimSun"/>
          <w:lang w:val="en-US" w:eastAsia="zh-CN"/>
        </w:rPr>
        <w:tab/>
        <w:t>22</w:t>
      </w:r>
    </w:p>
    <w:p w:rsidR="00FB00C4" w:rsidRPr="00FB00C4" w:rsidRDefault="00A14824" w:rsidP="00F970CA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国际信令点代码（</w:t>
      </w:r>
      <w:r w:rsidRPr="00A14824">
        <w:rPr>
          <w:rFonts w:eastAsia="SimSun"/>
          <w:lang w:val="en-US" w:eastAsia="zh-CN"/>
        </w:rPr>
        <w:t>ISPC</w:t>
      </w:r>
      <w:r w:rsidRPr="00A14824">
        <w:rPr>
          <w:rFonts w:eastAsia="SimSun" w:cs="Microsoft YaHei"/>
          <w:lang w:val="en-US" w:eastAsia="zh-CN"/>
        </w:rPr>
        <w:t>）列表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2C161E">
        <w:rPr>
          <w:rFonts w:eastAsia="SimSun"/>
          <w:webHidden/>
          <w:lang w:val="en-US" w:eastAsia="zh-CN"/>
        </w:rPr>
        <w:t>23</w:t>
      </w:r>
    </w:p>
    <w:p w:rsidR="00795359" w:rsidRPr="005B2A90" w:rsidRDefault="005B2A90" w:rsidP="005D026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5B2A90">
        <w:rPr>
          <w:rFonts w:eastAsia="SimSun" w:hint="eastAsia"/>
          <w:lang w:val="en-US" w:eastAsia="zh-CN"/>
        </w:rPr>
        <w:t>国内编号方案</w:t>
      </w:r>
      <w:r w:rsidR="005D026E">
        <w:rPr>
          <w:rFonts w:eastAsia="SimSun"/>
          <w:lang w:val="en-US" w:eastAsia="zh-CN"/>
        </w:rPr>
        <w:tab/>
      </w:r>
      <w:r w:rsidR="005D026E">
        <w:rPr>
          <w:rFonts w:eastAsia="SimSun"/>
          <w:lang w:val="en-US" w:eastAsia="zh-CN"/>
        </w:rPr>
        <w:tab/>
        <w:t>25</w:t>
      </w:r>
    </w:p>
    <w:p w:rsidR="00EB24A2" w:rsidRPr="00EB24A2" w:rsidRDefault="00EB24A2" w:rsidP="00EB24A2">
      <w:pPr>
        <w:rPr>
          <w:rFonts w:eastAsiaTheme="minorEastAsia"/>
          <w:lang w:val="en-US" w:eastAsia="zh-CN"/>
        </w:rPr>
      </w:pP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1F530F" w:rsidRPr="00DA7270" w:rsidRDefault="001F530F" w:rsidP="001F530F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F530F" w:rsidRPr="00677B65" w:rsidTr="00897EE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A14824" w:rsidRDefault="00A14824" w:rsidP="00A14824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  <w:r w:rsidR="009862BA" w:rsidRPr="007C5F2D">
              <w:rPr>
                <w:rFonts w:eastAsia="STKaiti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A14824" w:rsidRDefault="00A14824" w:rsidP="00A14824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29.IV.2016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</w:tbl>
    <w:p w:rsidR="009862BA" w:rsidRPr="008E465D" w:rsidRDefault="009862BA" w:rsidP="009862BA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1F530F" w:rsidRPr="0062204A" w:rsidRDefault="001F530F" w:rsidP="001F530F">
      <w:pPr>
        <w:rPr>
          <w:lang w:val="ru-RU" w:eastAsia="zh-CN"/>
        </w:rPr>
      </w:pPr>
    </w:p>
    <w:p w:rsidR="00E10D9E" w:rsidRPr="00DB3264" w:rsidRDefault="008149B6" w:rsidP="00DA6159">
      <w:pPr>
        <w:pStyle w:val="Heading1"/>
        <w:spacing w:before="0"/>
        <w:rPr>
          <w:lang w:val="en-US" w:eastAsia="zh-CN"/>
        </w:rPr>
      </w:pPr>
      <w:r w:rsidRPr="00DB3264">
        <w:rPr>
          <w:lang w:val="en-US" w:eastAsia="zh-CN"/>
        </w:rPr>
        <w:br w:type="page"/>
      </w:r>
      <w:bookmarkStart w:id="60" w:name="_Toc355708836"/>
      <w:bookmarkStart w:id="61" w:name="_Toc354053821"/>
      <w:bookmarkStart w:id="62" w:name="_Toc352940476"/>
      <w:bookmarkStart w:id="63" w:name="_Toc351549876"/>
      <w:bookmarkStart w:id="64" w:name="_Toc350415578"/>
      <w:bookmarkStart w:id="65" w:name="_Toc349288248"/>
      <w:bookmarkStart w:id="66" w:name="_Toc347929580"/>
      <w:bookmarkStart w:id="67" w:name="_Toc346885932"/>
      <w:bookmarkStart w:id="68" w:name="_Toc345579827"/>
      <w:bookmarkStart w:id="69" w:name="_Toc343262676"/>
      <w:bookmarkStart w:id="70" w:name="_Toc342912839"/>
      <w:bookmarkStart w:id="71" w:name="_Toc341451212"/>
      <w:bookmarkStart w:id="72" w:name="_Toc340225513"/>
      <w:bookmarkStart w:id="73" w:name="_Toc338779373"/>
      <w:bookmarkStart w:id="74" w:name="_Toc337110333"/>
      <w:bookmarkStart w:id="75" w:name="_Toc335901499"/>
      <w:bookmarkStart w:id="76" w:name="_Toc334776192"/>
      <w:bookmarkStart w:id="77" w:name="_Toc332272646"/>
      <w:bookmarkStart w:id="78" w:name="_Toc323904374"/>
      <w:bookmarkStart w:id="79" w:name="_Toc323035706"/>
      <w:bookmarkStart w:id="80" w:name="_Toc321820540"/>
      <w:bookmarkStart w:id="81" w:name="_Toc321311660"/>
      <w:bookmarkStart w:id="82" w:name="_Toc321233389"/>
      <w:bookmarkStart w:id="83" w:name="_Toc320536954"/>
      <w:bookmarkStart w:id="84" w:name="_Toc318964998"/>
      <w:bookmarkStart w:id="85" w:name="_Toc316479952"/>
      <w:bookmarkStart w:id="86" w:name="_Toc313973312"/>
      <w:bookmarkStart w:id="87" w:name="_Toc311103642"/>
      <w:bookmarkStart w:id="88" w:name="_Toc308530336"/>
      <w:bookmarkStart w:id="89" w:name="_Toc304892154"/>
      <w:bookmarkStart w:id="90" w:name="_Toc303344248"/>
      <w:bookmarkStart w:id="91" w:name="_Toc301945289"/>
      <w:bookmarkStart w:id="92" w:name="_Toc297804717"/>
      <w:bookmarkStart w:id="93" w:name="_Toc296675478"/>
      <w:bookmarkStart w:id="94" w:name="_Toc295387895"/>
      <w:bookmarkStart w:id="95" w:name="_Toc292704950"/>
      <w:bookmarkStart w:id="96" w:name="_Toc291005378"/>
      <w:bookmarkStart w:id="97" w:name="_Toc288660268"/>
      <w:bookmarkStart w:id="98" w:name="_Toc286218711"/>
      <w:bookmarkStart w:id="99" w:name="_Toc283737194"/>
      <w:bookmarkStart w:id="100" w:name="_Toc282526037"/>
      <w:bookmarkStart w:id="101" w:name="_Toc280349205"/>
      <w:bookmarkStart w:id="102" w:name="_Toc279669135"/>
      <w:bookmarkStart w:id="103" w:name="_Toc276717162"/>
      <w:bookmarkStart w:id="104" w:name="_Toc274223814"/>
      <w:bookmarkStart w:id="105" w:name="_Toc273023320"/>
      <w:bookmarkStart w:id="106" w:name="_Toc271700476"/>
      <w:bookmarkStart w:id="107" w:name="_Toc268773999"/>
      <w:bookmarkStart w:id="108" w:name="_Toc266181233"/>
      <w:bookmarkStart w:id="109" w:name="_Toc259783104"/>
      <w:bookmarkStart w:id="110" w:name="_Toc253407141"/>
      <w:r w:rsidR="00DA6159">
        <w:rPr>
          <w:rFonts w:hint="eastAsia"/>
          <w:lang w:val="en-US" w:eastAsia="zh-CN"/>
        </w:rPr>
        <w:lastRenderedPageBreak/>
        <w:t>一般信息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10D9E" w:rsidRPr="00302574" w:rsidRDefault="00DA6159" w:rsidP="0050515D">
      <w:pPr>
        <w:pStyle w:val="Heading20"/>
        <w:rPr>
          <w:rFonts w:ascii="SimHei" w:hAnsi="SimHei"/>
          <w:szCs w:val="26"/>
          <w:lang w:val="en-US" w:eastAsia="zh-CN"/>
        </w:rPr>
      </w:pPr>
      <w:bookmarkStart w:id="111" w:name="_Toc355708837"/>
      <w:bookmarkStart w:id="112" w:name="_Toc354053822"/>
      <w:bookmarkStart w:id="113" w:name="_Toc352940477"/>
      <w:bookmarkStart w:id="114" w:name="_Toc351549877"/>
      <w:bookmarkStart w:id="115" w:name="_Toc350415579"/>
      <w:bookmarkStart w:id="116" w:name="_Toc349288249"/>
      <w:bookmarkStart w:id="117" w:name="_Toc347929581"/>
      <w:bookmarkStart w:id="118" w:name="_Toc346885933"/>
      <w:bookmarkStart w:id="119" w:name="_Toc345579828"/>
      <w:bookmarkStart w:id="120" w:name="_Toc343262677"/>
      <w:bookmarkStart w:id="121" w:name="_Toc342912840"/>
      <w:bookmarkStart w:id="122" w:name="_Toc341451213"/>
      <w:bookmarkStart w:id="123" w:name="_Toc340225514"/>
      <w:bookmarkStart w:id="124" w:name="_Toc338779374"/>
      <w:bookmarkStart w:id="125" w:name="_Toc337110334"/>
      <w:bookmarkStart w:id="126" w:name="_Toc335901500"/>
      <w:bookmarkStart w:id="127" w:name="_Toc334776193"/>
      <w:bookmarkStart w:id="128" w:name="_Toc332272647"/>
      <w:bookmarkStart w:id="129" w:name="_Toc323904375"/>
      <w:bookmarkStart w:id="130" w:name="_Toc323035707"/>
      <w:bookmarkStart w:id="131" w:name="_Toc321820541"/>
      <w:bookmarkStart w:id="132" w:name="_Toc321311661"/>
      <w:bookmarkStart w:id="133" w:name="_Toc321233390"/>
      <w:bookmarkStart w:id="134" w:name="_Toc320536955"/>
      <w:bookmarkStart w:id="135" w:name="_Toc318964999"/>
      <w:bookmarkStart w:id="136" w:name="_Toc316479953"/>
      <w:bookmarkStart w:id="137" w:name="_Toc313973313"/>
      <w:bookmarkStart w:id="138" w:name="_Toc311103643"/>
      <w:bookmarkStart w:id="139" w:name="_Toc308530337"/>
      <w:bookmarkStart w:id="140" w:name="_Toc304892155"/>
      <w:bookmarkStart w:id="141" w:name="_Toc303344249"/>
      <w:bookmarkStart w:id="142" w:name="_Toc301945290"/>
      <w:bookmarkStart w:id="143" w:name="_Toc297804718"/>
      <w:bookmarkStart w:id="144" w:name="_Toc296675479"/>
      <w:bookmarkStart w:id="145" w:name="_Toc295387896"/>
      <w:bookmarkStart w:id="146" w:name="_Toc292704951"/>
      <w:bookmarkStart w:id="147" w:name="_Toc291005379"/>
      <w:bookmarkStart w:id="148" w:name="_Toc288660269"/>
      <w:bookmarkStart w:id="149" w:name="_Toc286218712"/>
      <w:bookmarkStart w:id="150" w:name="_Toc283737195"/>
      <w:bookmarkStart w:id="151" w:name="_Toc282526038"/>
      <w:bookmarkStart w:id="152" w:name="_Toc280349206"/>
      <w:bookmarkStart w:id="153" w:name="_Toc279669136"/>
      <w:bookmarkStart w:id="154" w:name="_Toc276717163"/>
      <w:bookmarkStart w:id="155" w:name="_Toc274223815"/>
      <w:bookmarkStart w:id="156" w:name="_Toc273023321"/>
      <w:bookmarkStart w:id="157" w:name="_Toc271700477"/>
      <w:bookmarkStart w:id="158" w:name="_Toc268774000"/>
      <w:bookmarkStart w:id="159" w:name="_Toc266181234"/>
      <w:bookmarkStart w:id="160" w:name="_Toc265056484"/>
      <w:bookmarkStart w:id="161" w:name="_Toc262631768"/>
      <w:bookmarkStart w:id="162" w:name="_Toc259783105"/>
      <w:bookmarkStart w:id="163" w:name="_Toc253407142"/>
      <w:r w:rsidRPr="00302574">
        <w:rPr>
          <w:rFonts w:ascii="SimHei" w:hAnsi="SimHei" w:cs="Microsoft YaHei" w:hint="eastAsia"/>
          <w:szCs w:val="26"/>
          <w:lang w:eastAsia="zh-CN"/>
        </w:rPr>
        <w:t>国际电联《操作公报》后附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302574">
        <w:rPr>
          <w:rFonts w:ascii="SimHei" w:hAnsi="SimHei" w:cs="Microsoft YaHei" w:hint="eastAsia"/>
          <w:szCs w:val="26"/>
          <w:lang w:eastAsia="zh-CN"/>
        </w:rPr>
        <w:t>列表</w:t>
      </w:r>
    </w:p>
    <w:p w:rsidR="00DA6159" w:rsidRDefault="00DA6159" w:rsidP="00DA6159">
      <w:pPr>
        <w:spacing w:before="200"/>
        <w:rPr>
          <w:rFonts w:asciiTheme="minorHAnsi" w:hAnsiTheme="minorHAnsi"/>
          <w:b/>
          <w:bCs/>
          <w:lang w:eastAsia="zh-CN"/>
        </w:rPr>
      </w:pPr>
      <w:bookmarkStart w:id="164" w:name="_Toc248829258"/>
      <w:bookmarkStart w:id="165" w:name="_Toc244506936"/>
      <w:bookmarkStart w:id="166" w:name="_Toc243300311"/>
      <w:bookmarkStart w:id="167" w:name="_Toc242001425"/>
      <w:bookmarkStart w:id="168" w:name="_Toc240790085"/>
      <w:bookmarkStart w:id="169" w:name="_Toc236573557"/>
      <w:bookmarkStart w:id="170" w:name="_Toc235352384"/>
      <w:bookmarkStart w:id="171" w:name="_Toc233609592"/>
      <w:bookmarkStart w:id="172" w:name="_Toc232323931"/>
      <w:bookmarkStart w:id="173" w:name="_Toc229971353"/>
      <w:bookmarkStart w:id="174" w:name="_Toc228766354"/>
      <w:bookmarkStart w:id="175" w:name="_Toc226791560"/>
      <w:bookmarkStart w:id="176" w:name="_Toc224533682"/>
      <w:bookmarkStart w:id="177" w:name="_Toc223252037"/>
      <w:bookmarkStart w:id="178" w:name="_Toc222028812"/>
      <w:bookmarkStart w:id="179" w:name="_Toc219610057"/>
      <w:bookmarkStart w:id="180" w:name="_Toc219001148"/>
      <w:bookmarkStart w:id="181" w:name="_Toc215907199"/>
      <w:bookmarkStart w:id="182" w:name="_Toc214162711"/>
      <w:bookmarkStart w:id="183" w:name="_Toc212964587"/>
      <w:bookmarkStart w:id="184" w:name="_Toc211848177"/>
      <w:bookmarkStart w:id="185" w:name="_Toc208205449"/>
      <w:bookmarkStart w:id="186" w:name="_Toc206389934"/>
      <w:bookmarkStart w:id="187" w:name="_Toc205106594"/>
      <w:bookmarkStart w:id="188" w:name="_Toc204666529"/>
      <w:bookmarkStart w:id="189" w:name="_Toc203553649"/>
      <w:bookmarkStart w:id="190" w:name="_Toc202751280"/>
      <w:bookmarkStart w:id="191" w:name="_Toc202750917"/>
      <w:bookmarkStart w:id="192" w:name="_Toc202750807"/>
      <w:bookmarkStart w:id="193" w:name="_Toc200872012"/>
      <w:bookmarkStart w:id="194" w:name="_Toc198519367"/>
      <w:bookmarkStart w:id="195" w:name="_Toc197223434"/>
      <w:bookmarkStart w:id="196" w:name="_Toc196019478"/>
      <w:bookmarkStart w:id="197" w:name="_Toc193013099"/>
      <w:bookmarkStart w:id="198" w:name="_Toc192925234"/>
      <w:bookmarkStart w:id="199" w:name="_Toc191803606"/>
      <w:bookmarkStart w:id="200" w:name="_Toc188073917"/>
      <w:bookmarkStart w:id="201" w:name="_Toc187491733"/>
      <w:bookmarkStart w:id="202" w:name="_Toc184099119"/>
      <w:bookmarkStart w:id="203" w:name="_Toc182996109"/>
      <w:bookmarkStart w:id="204" w:name="_Toc181591757"/>
      <w:bookmarkStart w:id="205" w:name="_Toc178733525"/>
      <w:bookmarkStart w:id="206" w:name="_Toc177526404"/>
      <w:bookmarkStart w:id="207" w:name="_Toc176340203"/>
      <w:bookmarkStart w:id="208" w:name="_Toc174436269"/>
      <w:bookmarkStart w:id="209" w:name="_Toc173647010"/>
      <w:bookmarkStart w:id="210" w:name="_Toc171936761"/>
      <w:bookmarkStart w:id="211" w:name="_Toc170815249"/>
      <w:bookmarkStart w:id="212" w:name="_Toc169584443"/>
      <w:bookmarkStart w:id="213" w:name="_Toc168388002"/>
      <w:bookmarkStart w:id="214" w:name="_Toc166647544"/>
      <w:bookmarkStart w:id="215" w:name="_Toc165690490"/>
      <w:bookmarkStart w:id="216" w:name="_Toc164586120"/>
      <w:bookmarkStart w:id="217" w:name="_Toc162942676"/>
      <w:bookmarkStart w:id="218" w:name="_Toc161638205"/>
      <w:bookmarkStart w:id="219" w:name="_Toc160456136"/>
      <w:bookmarkStart w:id="220" w:name="_Toc159212689"/>
      <w:bookmarkStart w:id="221" w:name="_Toc158019338"/>
      <w:bookmarkStart w:id="222" w:name="_Toc156378795"/>
      <w:bookmarkStart w:id="223" w:name="_Toc153877708"/>
      <w:bookmarkStart w:id="224" w:name="_Toc152663483"/>
      <w:bookmarkStart w:id="225" w:name="_Toc151281224"/>
      <w:bookmarkStart w:id="226" w:name="_Toc150078542"/>
      <w:bookmarkStart w:id="227" w:name="_Toc148519277"/>
      <w:bookmarkStart w:id="228" w:name="_Toc148518933"/>
      <w:bookmarkStart w:id="229" w:name="_Toc147313830"/>
      <w:bookmarkStart w:id="230" w:name="_Toc146011631"/>
      <w:bookmarkStart w:id="231" w:name="_Toc144780335"/>
      <w:bookmarkStart w:id="232" w:name="_Toc143331177"/>
      <w:bookmarkStart w:id="233" w:name="_Toc141774304"/>
      <w:bookmarkStart w:id="234" w:name="_Toc140656512"/>
      <w:bookmarkStart w:id="235" w:name="_Toc139444662"/>
      <w:bookmarkStart w:id="236" w:name="_Toc138153363"/>
      <w:bookmarkStart w:id="237" w:name="_Toc136762578"/>
      <w:bookmarkStart w:id="238" w:name="_Toc135453245"/>
      <w:bookmarkStart w:id="239" w:name="_Toc131917356"/>
      <w:bookmarkStart w:id="240" w:name="_Toc131917082"/>
      <w:bookmarkStart w:id="241" w:name="_Toc128886943"/>
      <w:bookmarkStart w:id="242" w:name="_Toc127606592"/>
      <w:bookmarkStart w:id="243" w:name="_Toc126481926"/>
      <w:bookmarkStart w:id="244" w:name="_Toc122940721"/>
      <w:bookmarkStart w:id="245" w:name="_Toc122238432"/>
      <w:bookmarkStart w:id="246" w:name="_Toc121281070"/>
      <w:bookmarkStart w:id="247" w:name="_Toc119749612"/>
      <w:bookmarkStart w:id="248" w:name="_Toc117389514"/>
      <w:bookmarkStart w:id="249" w:name="_Toc116117066"/>
      <w:bookmarkStart w:id="250" w:name="_Toc114285869"/>
      <w:bookmarkStart w:id="251" w:name="_Toc113250000"/>
      <w:bookmarkStart w:id="252" w:name="_Toc111607471"/>
      <w:bookmarkStart w:id="253" w:name="_Toc110233322"/>
      <w:bookmarkStart w:id="254" w:name="_Toc110233107"/>
      <w:bookmarkStart w:id="255" w:name="_Toc109631890"/>
      <w:bookmarkStart w:id="256" w:name="_Toc109631795"/>
      <w:bookmarkStart w:id="257" w:name="_Toc109028728"/>
      <w:bookmarkStart w:id="258" w:name="_Toc107798484"/>
      <w:bookmarkStart w:id="259" w:name="_Toc106504837"/>
      <w:bookmarkStart w:id="260" w:name="_Toc105302119"/>
      <w:bookmarkStart w:id="261" w:name="_Toc262631799"/>
      <w:bookmarkStart w:id="2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DA6159" w:rsidRDefault="00DA6159" w:rsidP="00DA6159">
      <w:pPr>
        <w:spacing w:before="60" w:after="60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DA6159" w:rsidRDefault="00DA6159" w:rsidP="00DA6159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293DF6" w:rsidRDefault="00293DF6" w:rsidP="009E5301">
      <w:pPr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  <w:t>2016</w:t>
      </w:r>
      <w:r w:rsidR="009E5301" w:rsidRPr="006A4348">
        <w:rPr>
          <w:rFonts w:eastAsia="SimSun" w:cs="Microsoft YaHei"/>
          <w:lang w:val="en-US" w:eastAsia="zh-CN"/>
        </w:rPr>
        <w:t>年法定时间</w:t>
      </w:r>
    </w:p>
    <w:p w:rsidR="00DA6159" w:rsidRDefault="00DA6159" w:rsidP="00892812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hAnsi="SimSun" w:hint="eastAsia"/>
          <w:lang w:eastAsia="zh-CN"/>
        </w:rPr>
        <w:t>国际电信收费卡颁发者</w:t>
      </w:r>
      <w:r w:rsidR="00BC285D">
        <w:rPr>
          <w:rFonts w:ascii="SimSun" w:hAnsi="SimSun" w:hint="eastAsia"/>
          <w:lang w:eastAsia="zh-CN"/>
        </w:rPr>
        <w:t>标识</w:t>
      </w:r>
      <w:r>
        <w:rPr>
          <w:rFonts w:ascii="SimSun" w:hAnsi="SimSun" w:hint="eastAsia"/>
          <w:lang w:eastAsia="zh-CN"/>
        </w:rPr>
        <w:t>号码表（根据</w:t>
      </w:r>
      <w:r>
        <w:rPr>
          <w:lang w:eastAsia="zh-CN"/>
        </w:rPr>
        <w:t>ITU-T E.118</w:t>
      </w:r>
      <w:r>
        <w:rPr>
          <w:rFonts w:ascii="SimSun" w:hAnsi="SimSun" w:hint="eastAsia"/>
          <w:lang w:eastAsia="zh-CN"/>
        </w:rPr>
        <w:t>建议书（</w:t>
      </w:r>
      <w:r>
        <w:rPr>
          <w:lang w:eastAsia="zh-CN"/>
        </w:rPr>
        <w:t>05/2006</w:t>
      </w:r>
      <w:r>
        <w:rPr>
          <w:rFonts w:ascii="SimSun" w:hAnsi="SimSun" w:hint="eastAsia"/>
          <w:lang w:eastAsia="zh-CN"/>
        </w:rPr>
        <w:t>））</w:t>
      </w:r>
      <w:r>
        <w:rPr>
          <w:rFonts w:ascii="SimSun" w:hAnsi="SimSun" w:hint="eastAsia"/>
          <w:lang w:eastAsia="zh-CN"/>
        </w:rPr>
        <w:br/>
        <w:t>（截至</w:t>
      </w:r>
      <w:r>
        <w:rPr>
          <w:lang w:eastAsia="zh-CN"/>
        </w:rPr>
        <w:t>201</w:t>
      </w:r>
      <w:r w:rsidR="00BC285D">
        <w:rPr>
          <w:rFonts w:eastAsiaTheme="minorEastAsia" w:hint="eastAsia"/>
          <w:lang w:eastAsia="zh-CN"/>
        </w:rPr>
        <w:t>5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ascii="SimSun" w:hAnsi="SimSun" w:hint="eastAsia"/>
          <w:lang w:eastAsia="zh-CN"/>
        </w:rPr>
        <w:t>日）</w:t>
      </w:r>
    </w:p>
    <w:p w:rsidR="00DA6159" w:rsidRPr="009E5301" w:rsidRDefault="00DA6159" w:rsidP="009E5301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eastAsiaTheme="minorEastAsia" w:hint="eastAsia"/>
          <w:lang w:eastAsia="zh-CN"/>
        </w:rPr>
        <w:t>用于公共网络和订户的国际识别规划的移动网络代码（</w:t>
      </w:r>
      <w:r>
        <w:rPr>
          <w:rFonts w:eastAsiaTheme="minorEastAsia"/>
          <w:lang w:eastAsia="zh-CN"/>
        </w:rPr>
        <w:t>MNC</w:t>
      </w:r>
      <w:r>
        <w:rPr>
          <w:rFonts w:eastAsiaTheme="minorEastAsia" w:hint="eastAsia"/>
          <w:lang w:eastAsia="zh-CN"/>
        </w:rPr>
        <w:t>）（根据</w:t>
      </w:r>
      <w:r>
        <w:rPr>
          <w:rFonts w:eastAsiaTheme="minorEastAsia"/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eastAsia="zh-CN"/>
        </w:rPr>
        <w:t>05/2008</w:t>
      </w:r>
      <w:r>
        <w:rPr>
          <w:rFonts w:eastAsiaTheme="minorEastAsia" w:hint="eastAsia"/>
          <w:lang w:eastAsia="zh-CN"/>
        </w:rPr>
        <w:t>））（截至</w:t>
      </w:r>
      <w:r>
        <w:rPr>
          <w:rFonts w:eastAsiaTheme="minor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DA6159" w:rsidRPr="006A4348" w:rsidRDefault="00DA6159" w:rsidP="00DA6159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1067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国际信令点代码列表（</w:t>
      </w:r>
      <w:r w:rsidRPr="006A4348">
        <w:rPr>
          <w:rFonts w:eastAsia="SimSun"/>
          <w:lang w:val="en-US" w:eastAsia="zh-CN"/>
        </w:rPr>
        <w:t>ISPC</w:t>
      </w:r>
      <w:r w:rsidRPr="006A4348">
        <w:rPr>
          <w:rFonts w:eastAsia="SimSun" w:cs="Microsoft YaHei"/>
          <w:lang w:val="en-US" w:eastAsia="zh-CN"/>
        </w:rPr>
        <w:t>）（根据</w:t>
      </w:r>
      <w:r w:rsidRPr="006A4348">
        <w:rPr>
          <w:rFonts w:eastAsia="SimSun"/>
          <w:lang w:val="en-US" w:eastAsia="zh-CN"/>
        </w:rPr>
        <w:t>ITU-T Q.708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 w:cs="Microsoft YaHei"/>
          <w:lang w:val="en-US" w:eastAsia="zh-CN"/>
        </w:rPr>
        <w:t>））（截至</w:t>
      </w:r>
      <w:r w:rsidRPr="006A4348">
        <w:rPr>
          <w:rFonts w:eastAsia="SimSun"/>
          <w:lang w:val="en-US" w:eastAsia="zh-CN"/>
        </w:rPr>
        <w:t>2015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日）</w:t>
      </w:r>
    </w:p>
    <w:p w:rsidR="00DA6159" w:rsidRPr="006A4348" w:rsidRDefault="00DA6159" w:rsidP="00BC285D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1066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信令区域</w:t>
      </w:r>
      <w:r w:rsidRPr="006A4348">
        <w:rPr>
          <w:rFonts w:eastAsia="SimSun"/>
          <w:lang w:eastAsia="zh-CN"/>
        </w:rPr>
        <w:t>/</w:t>
      </w:r>
      <w:r w:rsidR="001B2FD1">
        <w:rPr>
          <w:rFonts w:eastAsia="SimSun" w:cs="SimSun"/>
          <w:lang w:eastAsia="zh-CN"/>
        </w:rPr>
        <w:t>网络代码</w:t>
      </w:r>
      <w:r w:rsidRPr="006A4348">
        <w:rPr>
          <w:rFonts w:eastAsia="SimSun" w:cs="SimSun"/>
          <w:lang w:eastAsia="zh-CN"/>
        </w:rPr>
        <w:t>（</w:t>
      </w:r>
      <w:r w:rsidRPr="006A4348">
        <w:rPr>
          <w:rFonts w:eastAsia="SimSun"/>
          <w:lang w:val="en-US" w:eastAsia="zh-CN"/>
        </w:rPr>
        <w:t>SANC</w:t>
      </w:r>
      <w:r w:rsidRPr="006A4348">
        <w:rPr>
          <w:rFonts w:eastAsia="SimSun" w:cs="SimSun"/>
          <w:lang w:eastAsia="zh-CN"/>
        </w:rPr>
        <w:t>）</w:t>
      </w:r>
      <w:r w:rsidRPr="006A4348">
        <w:rPr>
          <w:rFonts w:eastAsia="SimSun"/>
          <w:lang w:eastAsia="zh-CN"/>
        </w:rPr>
        <w:t>列表（</w:t>
      </w:r>
      <w:r w:rsidRPr="006A4348">
        <w:rPr>
          <w:rFonts w:eastAsia="SimSun"/>
          <w:lang w:val="en-US" w:eastAsia="zh-CN"/>
        </w:rPr>
        <w:t>ITU-T Q.708</w:t>
      </w:r>
      <w:r w:rsidRPr="006A4348">
        <w:rPr>
          <w:rFonts w:eastAsia="SimSun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/>
          <w:lang w:val="en-US" w:eastAsia="zh-CN"/>
        </w:rPr>
        <w:t>）的补遗）</w:t>
      </w:r>
      <w:r w:rsidRPr="006A4348">
        <w:rPr>
          <w:rFonts w:eastAsia="SimSun"/>
          <w:lang w:val="en-US" w:eastAsia="zh-CN"/>
        </w:rPr>
        <w:br/>
      </w:r>
      <w:r w:rsidRPr="006A4348">
        <w:rPr>
          <w:rFonts w:eastAsia="SimSun"/>
          <w:lang w:val="en-US" w:eastAsia="zh-CN"/>
        </w:rPr>
        <w:t>（截至</w:t>
      </w:r>
      <w:r w:rsidRPr="006A4348">
        <w:rPr>
          <w:rFonts w:eastAsia="SimSun"/>
          <w:lang w:val="en-US" w:eastAsia="zh-CN"/>
        </w:rPr>
        <w:t>201</w:t>
      </w:r>
      <w:r w:rsidR="00BC285D">
        <w:rPr>
          <w:rFonts w:eastAsia="SimSun" w:hint="eastAsia"/>
          <w:lang w:val="en-US" w:eastAsia="zh-CN"/>
        </w:rPr>
        <w:t>4</w:t>
      </w:r>
      <w:r w:rsidRPr="006A4348">
        <w:rPr>
          <w:rFonts w:eastAsia="SimSun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12</w:t>
      </w:r>
      <w:r w:rsidRPr="006A4348">
        <w:rPr>
          <w:rFonts w:eastAsia="SimSun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/>
          <w:lang w:val="en-US" w:eastAsia="zh-CN"/>
        </w:rPr>
        <w:t>日）</w:t>
      </w:r>
    </w:p>
    <w:p w:rsidR="00DA6159" w:rsidRDefault="00DA6159" w:rsidP="00DA6159">
      <w:pPr>
        <w:spacing w:before="0"/>
        <w:ind w:left="567" w:hanging="567"/>
        <w:rPr>
          <w:rFonts w:ascii="Microsoft YaHei" w:eastAsia="Microsoft YaHei" w:hAnsi="Microsoft YaHei" w:cs="Microsoft YaHei"/>
          <w:lang w:val="en-US" w:eastAsia="zh-CN"/>
        </w:rPr>
      </w:pPr>
      <w:r w:rsidRPr="006A4348">
        <w:rPr>
          <w:rFonts w:eastAsia="SimSun"/>
          <w:lang w:val="en-US" w:eastAsia="zh-CN"/>
        </w:rPr>
        <w:t>1060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国际电联电信运营商代码列表（根据</w:t>
      </w:r>
      <w:r w:rsidRPr="006A4348">
        <w:rPr>
          <w:rFonts w:eastAsia="SimSun"/>
          <w:lang w:val="en-US" w:eastAsia="zh-CN"/>
        </w:rPr>
        <w:t>ITU-T M.1400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03/2013</w:t>
      </w:r>
      <w:r w:rsidRPr="006A4348">
        <w:rPr>
          <w:rFonts w:eastAsia="SimSun" w:cs="Microsoft YaHei"/>
          <w:lang w:val="en-US" w:eastAsia="zh-CN"/>
        </w:rPr>
        <w:t>）（截至</w:t>
      </w:r>
      <w:r w:rsidRPr="006A4348">
        <w:rPr>
          <w:rFonts w:eastAsia="SimSun"/>
          <w:lang w:val="en-US" w:eastAsia="zh-CN"/>
        </w:rPr>
        <w:t>2014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9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 w:cs="Microsoft YaHei"/>
          <w:lang w:val="en-US" w:eastAsia="zh-CN"/>
        </w:rPr>
        <w:t>日）</w:t>
      </w:r>
    </w:p>
    <w:p w:rsidR="007F4B21" w:rsidRPr="00DB3264" w:rsidRDefault="00DA6159" w:rsidP="00DA615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1005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DA6159" w:rsidRDefault="00DA6159" w:rsidP="00BC285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</w:t>
      </w:r>
      <w:r w:rsidR="00BC285D">
        <w:rPr>
          <w:rFonts w:asciiTheme="minorHAnsi" w:eastAsiaTheme="minorEastAsia" w:hAnsiTheme="minorHAnsi" w:hint="eastAsia"/>
          <w:lang w:val="en-US" w:eastAsia="zh-CN"/>
        </w:rPr>
        <w:t>有意义的</w:t>
      </w:r>
      <w:r>
        <w:rPr>
          <w:rFonts w:asciiTheme="minorHAnsi" w:eastAsiaTheme="minorEastAsia" w:hAnsiTheme="minorHAnsi" w:hint="eastAsia"/>
          <w:lang w:val="en-US" w:eastAsia="zh-CN"/>
        </w:rPr>
        <w:t>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1B2FD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A6159" w:rsidRDefault="00DA6159" w:rsidP="004337AF">
      <w:pPr>
        <w:spacing w:before="40"/>
        <w:ind w:left="567" w:hanging="567"/>
        <w:rPr>
          <w:rFonts w:eastAsia="SimSun"/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DA6159" w:rsidRPr="00B326A5" w:rsidRDefault="00DA6159" w:rsidP="00B326A5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 w:rsidRPr="00B326A5">
          <w:rPr>
            <w:rStyle w:val="Hyperlink"/>
            <w:color w:val="auto"/>
            <w:sz w:val="18"/>
            <w:szCs w:val="18"/>
            <w:u w:val="none"/>
            <w:lang w:val="en-US" w:eastAsia="zh-CN"/>
          </w:rPr>
          <w:t>www.itu.int/ITU-T/inr/icc/index.html</w:t>
        </w:r>
      </w:hyperlink>
    </w:p>
    <w:p w:rsidR="00DA6159" w:rsidRPr="00B326A5" w:rsidRDefault="00DA6159" w:rsidP="00B326A5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www.itu.int/ITU-T/inr/bureaufax/index.html</w:t>
        </w:r>
      </w:hyperlink>
    </w:p>
    <w:p w:rsidR="00D31948" w:rsidRPr="00B326A5" w:rsidRDefault="00DA6159" w:rsidP="00B326A5">
      <w:pPr>
        <w:tabs>
          <w:tab w:val="clear" w:pos="5387"/>
          <w:tab w:val="left" w:pos="4872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r w:rsidR="00B326A5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4D48D8" w:rsidRPr="00443C47" w:rsidRDefault="00DA6159" w:rsidP="009862BA">
      <w:pPr>
        <w:pStyle w:val="Heading20"/>
        <w:rPr>
          <w:lang w:val="en-US" w:eastAsia="zh-CN"/>
        </w:rPr>
      </w:pPr>
      <w:r w:rsidRPr="00443C47">
        <w:rPr>
          <w:lang w:val="en-US" w:eastAsia="zh-CN"/>
        </w:rPr>
        <w:lastRenderedPageBreak/>
        <w:t>批准</w:t>
      </w:r>
      <w:r w:rsidRPr="00443C47">
        <w:rPr>
          <w:lang w:val="en-US" w:eastAsia="zh-CN"/>
        </w:rPr>
        <w:t>ITU-T</w:t>
      </w:r>
      <w:r w:rsidRPr="00443C47">
        <w:rPr>
          <w:lang w:val="en-US" w:eastAsia="zh-CN"/>
        </w:rPr>
        <w:t>建议书</w:t>
      </w:r>
    </w:p>
    <w:p w:rsidR="004D48D8" w:rsidRPr="00226243" w:rsidRDefault="00DA6159" w:rsidP="00226243">
      <w:pPr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AAP-7</w:t>
      </w:r>
      <w:r w:rsidR="001D5A8E">
        <w:rPr>
          <w:rFonts w:eastAsia="SimSun"/>
          <w:lang w:val="en-US" w:eastAsia="zh-CN"/>
        </w:rPr>
        <w:t>6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1D5A8E" w:rsidRPr="00EA1E2D" w:rsidRDefault="001D5A8E" w:rsidP="001D5A8E">
      <w:r w:rsidRPr="00EA1E2D">
        <w:t>–</w:t>
      </w:r>
      <w:r>
        <w:tab/>
      </w:r>
      <w:r w:rsidRPr="00EA1E2D">
        <w:t>ITU-T J.94 (1998) Amd. 3 (03/2016)</w:t>
      </w:r>
    </w:p>
    <w:p w:rsidR="001D5A8E" w:rsidRPr="00EA1E2D" w:rsidRDefault="001D5A8E" w:rsidP="00A8132D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="00A8132D">
        <w:rPr>
          <w:lang w:eastAsia="zh-CN"/>
        </w:rPr>
        <w:t>ITU-T J.183 (03/2016)</w:t>
      </w:r>
      <w:r w:rsidR="00A8132D">
        <w:rPr>
          <w:rFonts w:eastAsiaTheme="minorEastAsia" w:hint="eastAsia"/>
          <w:lang w:eastAsia="zh-CN"/>
        </w:rPr>
        <w:t>：</w:t>
      </w:r>
      <w:r w:rsidR="00D217E2">
        <w:rPr>
          <w:rFonts w:eastAsiaTheme="minorEastAsia" w:hint="eastAsia"/>
          <w:lang w:eastAsia="zh-CN"/>
        </w:rPr>
        <w:t>有线电视系统之上多个</w:t>
      </w:r>
      <w:r w:rsidRPr="00EA1E2D">
        <w:rPr>
          <w:lang w:eastAsia="zh-CN"/>
        </w:rPr>
        <w:t>MPEG-2</w:t>
      </w:r>
      <w:r w:rsidR="00D217E2">
        <w:rPr>
          <w:rFonts w:asciiTheme="minorEastAsia" w:eastAsiaTheme="minorEastAsia" w:hAnsiTheme="minorEastAsia" w:hint="eastAsia"/>
          <w:lang w:eastAsia="zh-CN"/>
        </w:rPr>
        <w:t>传送流的时分复用</w:t>
      </w:r>
    </w:p>
    <w:p w:rsidR="001D5A8E" w:rsidRPr="003F2013" w:rsidRDefault="001D5A8E" w:rsidP="00194342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J.195.1 (03/2016)</w:t>
      </w:r>
      <w:r w:rsidR="00194342">
        <w:rPr>
          <w:rFonts w:eastAsiaTheme="minorEastAsia" w:hint="eastAsia"/>
          <w:lang w:eastAsia="zh-CN"/>
        </w:rPr>
        <w:t>：</w:t>
      </w:r>
      <w:r w:rsidR="00194342" w:rsidRPr="003F2013">
        <w:rPr>
          <w:rFonts w:asciiTheme="majorBidi" w:eastAsiaTheme="majorEastAsia" w:hAnsiTheme="majorBidi" w:cstheme="majorBidi" w:hint="eastAsia"/>
          <w:color w:val="000000"/>
          <w:lang w:eastAsia="zh-CN"/>
        </w:rPr>
        <w:t>用</w:t>
      </w:r>
      <w:r w:rsidR="00194342" w:rsidRPr="003F2013">
        <w:rPr>
          <w:rFonts w:asciiTheme="majorBidi" w:eastAsiaTheme="majorEastAsia" w:hAnsiTheme="majorBidi" w:cstheme="majorBidi"/>
          <w:color w:val="000000"/>
          <w:lang w:eastAsia="zh-CN"/>
        </w:rPr>
        <w:t>光纤连接到建筑物的</w:t>
      </w:r>
      <w:r w:rsidR="00194342" w:rsidRPr="003F2013">
        <w:rPr>
          <w:rFonts w:asciiTheme="majorBidi" w:eastAsiaTheme="majorEastAsia" w:hAnsiTheme="majorBidi" w:cstheme="majorBidi" w:hint="eastAsia"/>
          <w:color w:val="000000"/>
          <w:lang w:eastAsia="zh-CN"/>
        </w:rPr>
        <w:t>有线</w:t>
      </w:r>
      <w:r w:rsidR="00194342" w:rsidRPr="003F2013">
        <w:rPr>
          <w:rFonts w:asciiTheme="majorBidi" w:eastAsiaTheme="majorEastAsia" w:hAnsiTheme="majorBidi" w:cstheme="majorBidi"/>
          <w:color w:val="000000"/>
          <w:lang w:eastAsia="zh-CN"/>
        </w:rPr>
        <w:t>网络的高速传输的功能要求</w:t>
      </w:r>
    </w:p>
    <w:p w:rsidR="001D5A8E" w:rsidRPr="009862BA" w:rsidRDefault="001D5A8E" w:rsidP="001D5A8E">
      <w:pPr>
        <w:rPr>
          <w:lang w:val="fr-FR"/>
        </w:rPr>
      </w:pPr>
      <w:r w:rsidRPr="009862BA">
        <w:rPr>
          <w:lang w:val="fr-FR"/>
        </w:rPr>
        <w:t>–</w:t>
      </w:r>
      <w:r w:rsidRPr="009862BA">
        <w:rPr>
          <w:lang w:val="fr-FR"/>
        </w:rPr>
        <w:tab/>
      </w:r>
      <w:r w:rsidR="00A8132D" w:rsidRPr="009862BA">
        <w:rPr>
          <w:lang w:val="fr-FR"/>
        </w:rPr>
        <w:t>ITU-T J.196.1 (03/2016)</w:t>
      </w:r>
      <w:r w:rsidR="00A8132D" w:rsidRPr="009862BA">
        <w:rPr>
          <w:rFonts w:eastAsiaTheme="minorEastAsia" w:hint="eastAsia"/>
          <w:lang w:val="fr-FR" w:eastAsia="zh-CN"/>
        </w:rPr>
        <w:t>：</w:t>
      </w:r>
      <w:r w:rsidR="00D217E2">
        <w:rPr>
          <w:rFonts w:asciiTheme="minorEastAsia" w:eastAsiaTheme="minorEastAsia" w:hAnsiTheme="minorEastAsia" w:hint="eastAsia"/>
          <w:lang w:eastAsia="zh-CN"/>
        </w:rPr>
        <w:t>第二代</w:t>
      </w:r>
      <w:r w:rsidRPr="009862BA">
        <w:rPr>
          <w:lang w:val="fr-FR"/>
        </w:rPr>
        <w:t>HiNoC</w:t>
      </w:r>
      <w:r w:rsidR="00D217E2">
        <w:rPr>
          <w:rFonts w:asciiTheme="minorEastAsia" w:eastAsiaTheme="minorEastAsia" w:hAnsiTheme="minorEastAsia" w:hint="eastAsia"/>
          <w:lang w:eastAsia="zh-CN"/>
        </w:rPr>
        <w:t>的功能要求</w:t>
      </w:r>
    </w:p>
    <w:p w:rsidR="001D5A8E" w:rsidRPr="003F2013" w:rsidRDefault="00A8132D" w:rsidP="00D217E2">
      <w:pPr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ITU-T J.207 (03/2016)</w:t>
      </w:r>
      <w:r>
        <w:rPr>
          <w:rFonts w:eastAsiaTheme="minorEastAsia" w:hint="eastAsia"/>
          <w:lang w:eastAsia="zh-CN"/>
        </w:rPr>
        <w:t>：</w:t>
      </w:r>
      <w:r w:rsidR="00D217E2">
        <w:rPr>
          <w:rFonts w:asciiTheme="minorEastAsia" w:eastAsiaTheme="minorEastAsia" w:hAnsiTheme="minorEastAsia" w:hint="eastAsia"/>
          <w:lang w:eastAsia="zh-CN"/>
        </w:rPr>
        <w:t>综合广播和宽带</w:t>
      </w:r>
      <w:r w:rsidR="00ED3285">
        <w:rPr>
          <w:lang w:eastAsia="zh-CN"/>
        </w:rPr>
        <w:t>DTV</w:t>
      </w:r>
      <w:r w:rsidR="00D217E2">
        <w:rPr>
          <w:rFonts w:asciiTheme="minorEastAsia" w:eastAsiaTheme="minorEastAsia" w:hAnsiTheme="minorEastAsia" w:hint="eastAsia"/>
          <w:lang w:eastAsia="zh-CN"/>
        </w:rPr>
        <w:t>应用控制框架规范</w:t>
      </w:r>
    </w:p>
    <w:p w:rsidR="001D5A8E" w:rsidRPr="00A8132D" w:rsidRDefault="00A8132D" w:rsidP="001D5A8E">
      <w:r w:rsidRPr="00A8132D">
        <w:t>–</w:t>
      </w:r>
      <w:r w:rsidRPr="00A8132D">
        <w:tab/>
        <w:t>ITU-T J.223.1 (03/2016)</w:t>
      </w:r>
      <w:r w:rsidRPr="00A8132D">
        <w:rPr>
          <w:rFonts w:eastAsiaTheme="minorEastAsia" w:hint="eastAsia"/>
          <w:lang w:eastAsia="zh-CN"/>
        </w:rPr>
        <w:t>：</w:t>
      </w:r>
      <w:r w:rsidR="001D5A8E" w:rsidRPr="00A8132D">
        <w:t>DOCSIS</w:t>
      </w:r>
      <w:r w:rsidR="00D217E2">
        <w:rPr>
          <w:rFonts w:asciiTheme="minorEastAsia" w:eastAsiaTheme="minorEastAsia" w:hAnsiTheme="minorEastAsia" w:hint="eastAsia"/>
          <w:lang w:val="fr-CH" w:eastAsia="zh-CN"/>
        </w:rPr>
        <w:t>箱</w:t>
      </w:r>
      <w:r w:rsidR="00ED3285">
        <w:rPr>
          <w:rFonts w:eastAsiaTheme="minorEastAsia" w:hint="eastAsia"/>
          <w:lang w:eastAsia="zh-CN"/>
        </w:rPr>
        <w:t>（</w:t>
      </w:r>
      <w:r w:rsidR="001D5A8E" w:rsidRPr="00A8132D">
        <w:t>C-DOCSIS</w:t>
      </w:r>
      <w:r w:rsidR="00ED3285">
        <w:rPr>
          <w:rFonts w:eastAsiaTheme="minorEastAsia" w:hint="eastAsia"/>
          <w:lang w:eastAsia="zh-CN"/>
        </w:rPr>
        <w:t>）</w:t>
      </w:r>
      <w:r w:rsidR="00D217E2">
        <w:rPr>
          <w:rFonts w:asciiTheme="minorEastAsia" w:eastAsiaTheme="minorEastAsia" w:hAnsiTheme="minorEastAsia" w:hint="eastAsia"/>
          <w:lang w:val="fr-CH" w:eastAsia="zh-CN"/>
        </w:rPr>
        <w:t>的功能要求</w:t>
      </w:r>
    </w:p>
    <w:p w:rsidR="001D5A8E" w:rsidRPr="00EC37D1" w:rsidRDefault="00A8132D" w:rsidP="00EC37D1">
      <w:pPr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>ITU-T J.288 (03/2016)</w:t>
      </w:r>
      <w:r>
        <w:rPr>
          <w:rFonts w:eastAsiaTheme="minorEastAsia" w:hint="eastAsia"/>
          <w:lang w:val="fr-CH" w:eastAsia="zh-CN"/>
        </w:rPr>
        <w:t>：</w:t>
      </w:r>
      <w:r w:rsidR="00D217E2">
        <w:rPr>
          <w:rFonts w:asciiTheme="minorEastAsia" w:eastAsiaTheme="minorEastAsia" w:hAnsiTheme="minorEastAsia" w:hint="eastAsia"/>
          <w:lang w:eastAsia="zh-CN"/>
        </w:rPr>
        <w:t>有线传输系统类型长度值</w:t>
      </w:r>
      <w:r w:rsidR="00ED3285">
        <w:rPr>
          <w:rFonts w:eastAsiaTheme="minorEastAsia" w:hint="eastAsia"/>
          <w:lang w:val="fr-CH" w:eastAsia="zh-CN"/>
        </w:rPr>
        <w:t>（</w:t>
      </w:r>
      <w:r w:rsidR="00ED3285">
        <w:rPr>
          <w:lang w:val="fr-CH" w:eastAsia="zh-CN"/>
        </w:rPr>
        <w:t>TLV</w:t>
      </w:r>
      <w:r w:rsidR="00ED3285">
        <w:rPr>
          <w:rFonts w:eastAsiaTheme="minorEastAsia" w:hint="eastAsia"/>
          <w:lang w:val="fr-CH" w:eastAsia="zh-CN"/>
        </w:rPr>
        <w:t>）</w:t>
      </w:r>
      <w:r w:rsidR="00D217E2">
        <w:rPr>
          <w:rFonts w:asciiTheme="minorEastAsia" w:eastAsiaTheme="minorEastAsia" w:hAnsiTheme="minorEastAsia" w:hint="eastAsia"/>
          <w:lang w:eastAsia="zh-CN"/>
        </w:rPr>
        <w:t>包</w:t>
      </w:r>
      <w:r w:rsidR="00EC37D1">
        <w:rPr>
          <w:rFonts w:asciiTheme="minorEastAsia" w:eastAsiaTheme="minorEastAsia" w:hAnsiTheme="minorEastAsia" w:hint="eastAsia"/>
          <w:lang w:eastAsia="zh-CN"/>
        </w:rPr>
        <w:t>的封装</w:t>
      </w:r>
      <w:r w:rsidR="00EC37D1">
        <w:rPr>
          <w:rFonts w:asciiTheme="minorEastAsia" w:eastAsiaTheme="minorEastAsia" w:hAnsiTheme="minorEastAsia" w:hint="eastAsia"/>
          <w:lang w:val="fr-CH" w:eastAsia="zh-CN"/>
        </w:rPr>
        <w:t xml:space="preserve"> </w:t>
      </w:r>
    </w:p>
    <w:p w:rsidR="001D5A8E" w:rsidRPr="003F2013" w:rsidRDefault="001D5A8E" w:rsidP="005E71E0">
      <w:pPr>
        <w:ind w:left="567" w:hanging="567"/>
        <w:rPr>
          <w:rFonts w:asciiTheme="majorBidi" w:eastAsiaTheme="majorEastAsia" w:hAnsiTheme="majorBidi" w:cstheme="majorBidi"/>
          <w:color w:val="000000"/>
          <w:lang w:eastAsia="zh-CN"/>
        </w:rPr>
      </w:pPr>
      <w:r w:rsidRPr="003F2013">
        <w:rPr>
          <w:lang w:eastAsia="zh-CN"/>
        </w:rPr>
        <w:t>–</w:t>
      </w:r>
      <w:r w:rsidRPr="003F2013">
        <w:rPr>
          <w:lang w:eastAsia="zh-CN"/>
        </w:rPr>
        <w:tab/>
        <w:t>ITU-T J.341 (03/2016)</w:t>
      </w:r>
      <w:r w:rsidR="005E71E0" w:rsidRPr="003F2013">
        <w:rPr>
          <w:rFonts w:eastAsiaTheme="minorEastAsia" w:hint="eastAsia"/>
          <w:lang w:eastAsia="zh-CN"/>
        </w:rPr>
        <w:t>：</w:t>
      </w:r>
      <w:r w:rsidR="005E71E0" w:rsidRPr="003F2013">
        <w:rPr>
          <w:rFonts w:asciiTheme="majorBidi" w:eastAsiaTheme="majorEastAsia" w:hAnsiTheme="majorBidi" w:cstheme="majorBidi" w:hint="eastAsia"/>
          <w:color w:val="000000"/>
          <w:lang w:eastAsia="zh-CN"/>
        </w:rPr>
        <w:t>存在完整参考的数字有线电视的高清电视（</w:t>
      </w:r>
      <w:r w:rsidR="005E71E0" w:rsidRPr="00C77098">
        <w:rPr>
          <w:rFonts w:hint="eastAsia"/>
          <w:lang w:eastAsia="zh-CN"/>
        </w:rPr>
        <w:t>HDTV</w:t>
      </w:r>
      <w:r w:rsidR="005E71E0" w:rsidRPr="003F2013">
        <w:rPr>
          <w:rFonts w:asciiTheme="majorBidi" w:eastAsiaTheme="majorEastAsia" w:hAnsiTheme="majorBidi" w:cstheme="majorBidi" w:hint="eastAsia"/>
          <w:color w:val="000000"/>
          <w:lang w:eastAsia="zh-CN"/>
        </w:rPr>
        <w:t>）的客观感知多媒体视频质量测量</w:t>
      </w:r>
    </w:p>
    <w:p w:rsidR="001D5A8E" w:rsidRPr="00EA1E2D" w:rsidRDefault="001D5A8E" w:rsidP="00A8132D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M.3160 (2008) Amd. 1 (03/2016)</w:t>
      </w:r>
      <w:r w:rsidR="00A8132D">
        <w:rPr>
          <w:rFonts w:eastAsiaTheme="minorEastAsia" w:hint="eastAsia"/>
          <w:lang w:eastAsia="zh-CN"/>
        </w:rPr>
        <w:t>：</w:t>
      </w:r>
      <w:r w:rsidR="00EC37D1">
        <w:rPr>
          <w:rFonts w:asciiTheme="minorEastAsia" w:eastAsiaTheme="minorEastAsia" w:hAnsiTheme="minorEastAsia" w:hint="eastAsia"/>
          <w:lang w:eastAsia="zh-CN"/>
        </w:rPr>
        <w:t>一般性协议中立管理信息模型</w:t>
      </w:r>
      <w:r w:rsidR="00A8132D">
        <w:rPr>
          <w:rFonts w:asciiTheme="minorEastAsia" w:eastAsiaTheme="minorEastAsia" w:hAnsiTheme="minorEastAsia" w:hint="eastAsia"/>
          <w:lang w:eastAsia="zh-CN"/>
        </w:rPr>
        <w:t>：</w:t>
      </w:r>
      <w:r w:rsidR="00CE419E">
        <w:rPr>
          <w:rFonts w:asciiTheme="minorEastAsia" w:eastAsiaTheme="minorEastAsia" w:hAnsiTheme="minorEastAsia" w:hint="eastAsia"/>
          <w:lang w:eastAsia="zh-CN"/>
        </w:rPr>
        <w:t>修正案</w:t>
      </w:r>
      <w:r w:rsidRPr="00EA1E2D">
        <w:rPr>
          <w:lang w:eastAsia="zh-CN"/>
        </w:rPr>
        <w:t>1</w:t>
      </w:r>
    </w:p>
    <w:p w:rsidR="001D5A8E" w:rsidRPr="006014AA" w:rsidRDefault="001D5A8E" w:rsidP="006014AA">
      <w:pPr>
        <w:rPr>
          <w:rFonts w:asciiTheme="majorBidi" w:eastAsiaTheme="majorEastAsia" w:hAnsiTheme="majorBidi" w:cstheme="majorBidi"/>
          <w:color w:val="000000"/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P.912 (03/2016)</w:t>
      </w:r>
      <w:r w:rsidR="006014AA">
        <w:rPr>
          <w:rFonts w:eastAsiaTheme="minorEastAsia" w:hint="eastAsia"/>
          <w:lang w:eastAsia="zh-CN"/>
        </w:rPr>
        <w:t>：</w:t>
      </w:r>
      <w:r w:rsidR="006014AA" w:rsidRPr="006014AA">
        <w:rPr>
          <w:rFonts w:asciiTheme="majorBidi" w:eastAsiaTheme="majorEastAsia" w:hAnsiTheme="majorBidi" w:cstheme="majorBidi" w:hint="eastAsia"/>
          <w:color w:val="000000"/>
          <w:lang w:eastAsia="zh-CN"/>
        </w:rPr>
        <w:t>识别任务的主观视频质量评估方法</w:t>
      </w:r>
    </w:p>
    <w:p w:rsidR="001D5A8E" w:rsidRPr="00EA1E2D" w:rsidRDefault="001D5A8E" w:rsidP="002061D0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P.913 (03/2016)</w:t>
      </w:r>
      <w:r w:rsidR="002061D0">
        <w:rPr>
          <w:rFonts w:eastAsiaTheme="minorEastAsia" w:hint="eastAsia"/>
          <w:lang w:eastAsia="zh-CN"/>
        </w:rPr>
        <w:t>：</w:t>
      </w:r>
      <w:r w:rsidR="002061D0" w:rsidRPr="00984B08">
        <w:rPr>
          <w:rFonts w:eastAsia="SimSun"/>
          <w:lang w:eastAsia="zh-CN"/>
        </w:rPr>
        <w:t>互联网视频和分配质量电视的音视频质量主观评估方法，包括单独评估视频质量和音频质量</w:t>
      </w:r>
    </w:p>
    <w:p w:rsidR="001D5A8E" w:rsidRPr="00EA1E2D" w:rsidRDefault="001D5A8E" w:rsidP="00D34E63">
      <w:pPr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P.914 (03/2016)</w:t>
      </w:r>
      <w:r w:rsidR="00D34E63">
        <w:rPr>
          <w:rFonts w:eastAsiaTheme="minorEastAsia" w:hint="eastAsia"/>
          <w:lang w:eastAsia="zh-CN"/>
        </w:rPr>
        <w:t>：</w:t>
      </w:r>
      <w:r w:rsidR="00D34E63" w:rsidRPr="00BB1E9E">
        <w:rPr>
          <w:rFonts w:hint="eastAsia"/>
          <w:lang w:eastAsia="zh-CN"/>
        </w:rPr>
        <w:t>3D</w:t>
      </w:r>
      <w:r w:rsidR="00D34E63" w:rsidRPr="00F47A67">
        <w:rPr>
          <w:rFonts w:asciiTheme="majorBidi" w:eastAsiaTheme="majorEastAsia" w:hAnsiTheme="majorBidi" w:cstheme="majorBidi" w:hint="eastAsia"/>
          <w:color w:val="000000"/>
          <w:lang w:eastAsia="zh-CN"/>
        </w:rPr>
        <w:t>视频质量评估的显示器要求</w:t>
      </w:r>
    </w:p>
    <w:p w:rsidR="001D5A8E" w:rsidRPr="00F47A67" w:rsidRDefault="001D5A8E" w:rsidP="00D34E63">
      <w:pPr>
        <w:rPr>
          <w:rFonts w:asciiTheme="majorBidi" w:eastAsiaTheme="majorEastAsia" w:hAnsiTheme="majorBidi" w:cstheme="majorBidi"/>
          <w:color w:val="000000"/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P.915 (03/2016)</w:t>
      </w:r>
      <w:r w:rsidR="00D34E63">
        <w:rPr>
          <w:rFonts w:eastAsiaTheme="minorEastAsia" w:hint="eastAsia"/>
          <w:lang w:eastAsia="zh-CN"/>
        </w:rPr>
        <w:t>：</w:t>
      </w:r>
      <w:r w:rsidR="00D34E63" w:rsidRPr="00BB1E9E">
        <w:rPr>
          <w:rFonts w:hint="eastAsia"/>
          <w:lang w:eastAsia="zh-CN"/>
        </w:rPr>
        <w:t>3D</w:t>
      </w:r>
      <w:r w:rsidR="00D34E63" w:rsidRPr="00F47A67">
        <w:rPr>
          <w:rFonts w:asciiTheme="majorBidi" w:eastAsiaTheme="majorEastAsia" w:hAnsiTheme="majorBidi" w:cstheme="majorBidi" w:hint="eastAsia"/>
          <w:color w:val="000000"/>
          <w:lang w:eastAsia="zh-CN"/>
        </w:rPr>
        <w:t>视频质量评估</w:t>
      </w:r>
    </w:p>
    <w:p w:rsidR="001D5A8E" w:rsidRPr="00EA1E2D" w:rsidRDefault="001D5A8E" w:rsidP="00A8132D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Pr="00EA1E2D">
        <w:rPr>
          <w:lang w:eastAsia="zh-CN"/>
        </w:rPr>
        <w:t>ITU-T P.916 (03/2016)</w:t>
      </w:r>
      <w:r w:rsidR="00A8132D">
        <w:rPr>
          <w:rFonts w:eastAsiaTheme="minorEastAsia" w:hint="eastAsia"/>
          <w:lang w:eastAsia="zh-CN"/>
        </w:rPr>
        <w:t>：</w:t>
      </w:r>
      <w:r w:rsidR="00CE419E">
        <w:rPr>
          <w:rFonts w:asciiTheme="minorEastAsia" w:eastAsiaTheme="minorEastAsia" w:hAnsiTheme="minorEastAsia" w:hint="eastAsia"/>
          <w:lang w:eastAsia="zh-CN"/>
        </w:rPr>
        <w:t>评定和减少</w:t>
      </w:r>
      <w:r w:rsidR="00CE419E" w:rsidRPr="00EA1E2D">
        <w:rPr>
          <w:lang w:eastAsia="zh-CN"/>
        </w:rPr>
        <w:t>3D</w:t>
      </w:r>
      <w:r w:rsidR="00CE419E">
        <w:rPr>
          <w:rFonts w:asciiTheme="minorEastAsia" w:eastAsiaTheme="minorEastAsia" w:hAnsiTheme="minorEastAsia" w:hint="eastAsia"/>
          <w:lang w:eastAsia="zh-CN"/>
        </w:rPr>
        <w:t>视频造成的视觉不适和视觉疲劳的信息和导则</w:t>
      </w:r>
    </w:p>
    <w:p w:rsidR="001D5A8E" w:rsidRPr="00EA1E2D" w:rsidRDefault="001D5A8E" w:rsidP="00423D74">
      <w:pPr>
        <w:ind w:left="567" w:hanging="567"/>
        <w:rPr>
          <w:lang w:eastAsia="zh-CN"/>
        </w:rPr>
      </w:pPr>
      <w:r w:rsidRPr="00EA1E2D">
        <w:rPr>
          <w:lang w:eastAsia="zh-CN"/>
        </w:rPr>
        <w:t>–</w:t>
      </w:r>
      <w:r>
        <w:rPr>
          <w:lang w:eastAsia="zh-CN"/>
        </w:rPr>
        <w:tab/>
      </w:r>
      <w:r w:rsidR="00A8132D">
        <w:rPr>
          <w:lang w:eastAsia="zh-CN"/>
        </w:rPr>
        <w:t>ITU-T X.784 (03/2016)</w:t>
      </w:r>
      <w:r w:rsidR="00A8132D">
        <w:rPr>
          <w:rFonts w:eastAsiaTheme="minorEastAsia" w:hint="eastAsia"/>
          <w:lang w:eastAsia="zh-CN"/>
        </w:rPr>
        <w:t>：</w:t>
      </w:r>
      <w:r w:rsidR="00423D74">
        <w:rPr>
          <w:rFonts w:asciiTheme="minorEastAsia" w:eastAsiaTheme="minorEastAsia" w:hAnsiTheme="minorEastAsia" w:hint="eastAsia"/>
          <w:lang w:eastAsia="zh-CN"/>
        </w:rPr>
        <w:t>实现与基于</w:t>
      </w:r>
      <w:r w:rsidR="00423D74" w:rsidRPr="00EA1E2D">
        <w:rPr>
          <w:lang w:eastAsia="zh-CN"/>
        </w:rPr>
        <w:t>SNMP</w:t>
      </w:r>
      <w:r w:rsidR="00423D74">
        <w:rPr>
          <w:rFonts w:asciiTheme="minorEastAsia" w:eastAsiaTheme="minorEastAsia" w:hAnsiTheme="minorEastAsia" w:hint="eastAsia"/>
          <w:lang w:eastAsia="zh-CN"/>
        </w:rPr>
        <w:t>的管理系统相关的一致性声明形式表导则</w:t>
      </w:r>
    </w:p>
    <w:p w:rsidR="001D5A8E" w:rsidRPr="00EA1E2D" w:rsidRDefault="001D5A8E" w:rsidP="001D5A8E">
      <w:pPr>
        <w:rPr>
          <w:lang w:val="fr-CH" w:eastAsia="zh-CN"/>
        </w:rPr>
      </w:pPr>
      <w:r w:rsidRPr="00EA1E2D">
        <w:rPr>
          <w:lang w:val="fr-CH" w:eastAsia="zh-CN"/>
        </w:rPr>
        <w:t>–</w:t>
      </w:r>
      <w:r>
        <w:rPr>
          <w:lang w:val="fr-CH" w:eastAsia="zh-CN"/>
        </w:rPr>
        <w:tab/>
      </w:r>
      <w:r w:rsidR="00A8132D">
        <w:rPr>
          <w:lang w:val="fr-CH" w:eastAsia="zh-CN"/>
        </w:rPr>
        <w:t>ITU-T Y.3510 (02/2016)</w:t>
      </w:r>
      <w:r w:rsidR="00A8132D">
        <w:rPr>
          <w:rFonts w:eastAsiaTheme="minorEastAsia" w:hint="eastAsia"/>
          <w:lang w:val="fr-CH" w:eastAsia="zh-CN"/>
        </w:rPr>
        <w:t>：</w:t>
      </w:r>
      <w:r w:rsidR="00423D74">
        <w:rPr>
          <w:rFonts w:asciiTheme="minorEastAsia" w:eastAsiaTheme="minorEastAsia" w:hAnsiTheme="minorEastAsia" w:hint="eastAsia"/>
          <w:lang w:val="fr-CH" w:eastAsia="zh-CN"/>
        </w:rPr>
        <w:t>云计算基础设施要求</w:t>
      </w:r>
    </w:p>
    <w:p w:rsidR="001D5A8E" w:rsidRPr="00E378F0" w:rsidRDefault="00A8132D" w:rsidP="001D5A8E">
      <w:pPr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>ITU-T Y.4553 (03/2016)</w:t>
      </w:r>
      <w:r>
        <w:rPr>
          <w:rFonts w:eastAsiaTheme="minorEastAsia" w:hint="eastAsia"/>
          <w:lang w:val="fr-CH" w:eastAsia="zh-CN"/>
        </w:rPr>
        <w:t>：</w:t>
      </w:r>
      <w:r w:rsidR="00E378F0">
        <w:rPr>
          <w:rFonts w:asciiTheme="minorEastAsia" w:eastAsiaTheme="minorEastAsia" w:hAnsiTheme="minorEastAsia" w:hint="eastAsia"/>
          <w:lang w:eastAsia="zh-CN"/>
        </w:rPr>
        <w:t>作为物联网应用和服务汇聚节点的智能电话的要求</w:t>
      </w:r>
    </w:p>
    <w:p w:rsidR="004D48D8" w:rsidRPr="00E378F0" w:rsidRDefault="00A8132D" w:rsidP="004F0CF4">
      <w:pPr>
        <w:ind w:left="567" w:hanging="567"/>
        <w:rPr>
          <w:rFonts w:eastAsia="SimSun"/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>ITU-T Y.4702 (03/2016)</w:t>
      </w:r>
      <w:r>
        <w:rPr>
          <w:rFonts w:eastAsiaTheme="minorEastAsia" w:hint="eastAsia"/>
          <w:lang w:val="fr-CH" w:eastAsia="zh-CN"/>
        </w:rPr>
        <w:t>：</w:t>
      </w:r>
      <w:r w:rsidR="00E378F0">
        <w:rPr>
          <w:rFonts w:asciiTheme="minorEastAsia" w:eastAsiaTheme="minorEastAsia" w:hAnsiTheme="minorEastAsia" w:hint="eastAsia"/>
          <w:lang w:eastAsia="zh-CN"/>
        </w:rPr>
        <w:t>物联网的通用要求和设备管理能力</w:t>
      </w:r>
    </w:p>
    <w:p w:rsidR="008D326E" w:rsidRPr="00E378F0" w:rsidRDefault="008D3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 w:eastAsia="zh-CN"/>
        </w:rPr>
      </w:pPr>
      <w:r w:rsidRPr="00E378F0">
        <w:rPr>
          <w:rFonts w:eastAsia="SimSun"/>
          <w:lang w:val="fr-CH" w:eastAsia="zh-CN"/>
        </w:rPr>
        <w:br w:type="page"/>
      </w:r>
    </w:p>
    <w:p w:rsidR="007E7ADD" w:rsidRPr="00EA040A" w:rsidRDefault="007E7ADD" w:rsidP="009862BA">
      <w:pPr>
        <w:pStyle w:val="Heading20"/>
        <w:rPr>
          <w:lang w:val="en-US" w:eastAsia="zh-CN"/>
        </w:rPr>
      </w:pPr>
      <w:bookmarkStart w:id="263" w:name="_Toc358192563"/>
      <w:r w:rsidRPr="00EA040A">
        <w:rPr>
          <w:rFonts w:cs="SimSun"/>
          <w:lang w:eastAsia="zh-CN"/>
        </w:rPr>
        <w:lastRenderedPageBreak/>
        <w:t>国际</w:t>
      </w:r>
      <w:r w:rsidRPr="009862BA">
        <w:t>公众</w:t>
      </w:r>
      <w:r w:rsidRPr="00EA040A">
        <w:rPr>
          <w:rFonts w:cs="SimSun"/>
          <w:lang w:eastAsia="zh-CN"/>
        </w:rPr>
        <w:t>电信编号</w:t>
      </w:r>
      <w:bookmarkStart w:id="264" w:name="_Toc296675481"/>
      <w:bookmarkStart w:id="265" w:name="_Toc304892157"/>
      <w:r w:rsidRPr="00EA040A">
        <w:rPr>
          <w:rFonts w:cs="SimSun"/>
          <w:lang w:eastAsia="zh-CN"/>
        </w:rPr>
        <w:t>方案</w:t>
      </w:r>
      <w:r w:rsidRPr="00EA040A">
        <w:rPr>
          <w:lang w:eastAsia="zh-CN"/>
        </w:rPr>
        <w:br/>
      </w:r>
      <w:r w:rsidRPr="00EA040A">
        <w:rPr>
          <w:lang w:eastAsia="zh-CN"/>
        </w:rPr>
        <w:t>（</w:t>
      </w:r>
      <w:r w:rsidRPr="00EA040A">
        <w:rPr>
          <w:lang w:eastAsia="zh-CN"/>
        </w:rPr>
        <w:t>ITU-T E.164</w:t>
      </w:r>
      <w:r w:rsidRPr="00EA040A">
        <w:rPr>
          <w:rFonts w:cs="Microsoft YaHei"/>
          <w:lang w:eastAsia="zh-CN"/>
        </w:rPr>
        <w:t>建议书（</w:t>
      </w:r>
      <w:r w:rsidRPr="00EA040A">
        <w:rPr>
          <w:lang w:eastAsia="zh-CN"/>
        </w:rPr>
        <w:t>11/2010</w:t>
      </w:r>
      <w:r w:rsidRPr="00EA040A">
        <w:rPr>
          <w:rFonts w:cs="Microsoft YaHei"/>
          <w:lang w:eastAsia="zh-CN"/>
        </w:rPr>
        <w:t>）</w:t>
      </w:r>
      <w:r w:rsidRPr="00EA040A">
        <w:rPr>
          <w:lang w:eastAsia="zh-CN"/>
        </w:rPr>
        <w:t>）</w:t>
      </w:r>
      <w:bookmarkEnd w:id="263"/>
      <w:bookmarkEnd w:id="264"/>
      <w:bookmarkEnd w:id="265"/>
    </w:p>
    <w:p w:rsidR="007E7ADD" w:rsidRDefault="007E7ADD" w:rsidP="007E7ADD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7E7ADD" w:rsidRDefault="007E7ADD" w:rsidP="007E7ADD">
      <w:pPr>
        <w:spacing w:before="240"/>
        <w:jc w:val="center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国际网络的标识码</w:t>
      </w:r>
      <w:r w:rsidR="00963870">
        <w:rPr>
          <w:i/>
        </w:rPr>
        <w:fldChar w:fldCharType="begin"/>
      </w:r>
      <w:r w:rsidR="00963870">
        <w:rPr>
          <w:lang w:eastAsia="zh-CN"/>
        </w:rPr>
        <w:instrText xml:space="preserve"> TC "</w:instrText>
      </w:r>
      <w:bookmarkStart w:id="266" w:name="_Toc446578867"/>
      <w:r w:rsidR="00963870" w:rsidRPr="00497E14">
        <w:rPr>
          <w:i/>
          <w:lang w:eastAsia="zh-CN"/>
        </w:rPr>
        <w:instrText>Identification codes for international networks</w:instrText>
      </w:r>
      <w:bookmarkEnd w:id="266"/>
      <w:r w:rsidR="00963870">
        <w:rPr>
          <w:lang w:eastAsia="zh-CN"/>
        </w:rPr>
        <w:instrText xml:space="preserve">" \f C \l "1" </w:instrText>
      </w:r>
      <w:r w:rsidR="00963870">
        <w:rPr>
          <w:i/>
        </w:rPr>
        <w:fldChar w:fldCharType="end"/>
      </w:r>
    </w:p>
    <w:p w:rsidR="007E7ADD" w:rsidRPr="007E7ADD" w:rsidRDefault="007E7ADD" w:rsidP="00963870">
      <w:pPr>
        <w:ind w:firstLineChars="200" w:firstLine="400"/>
        <w:rPr>
          <w:rFonts w:eastAsiaTheme="minorEastAsia"/>
          <w:lang w:eastAsia="zh-CN"/>
        </w:rPr>
      </w:pPr>
      <w:r w:rsidRPr="007E7ADD">
        <w:rPr>
          <w:rFonts w:eastAsiaTheme="minorEastAsia" w:hint="eastAsia"/>
          <w:lang w:eastAsia="zh-CN"/>
        </w:rPr>
        <w:t>与共用的国际网络国家代码</w:t>
      </w:r>
      <w:r w:rsidRPr="007E7ADD">
        <w:rPr>
          <w:rFonts w:eastAsiaTheme="minorEastAsia"/>
          <w:lang w:eastAsia="zh-CN"/>
        </w:rPr>
        <w:t>88</w:t>
      </w:r>
      <w:r w:rsidR="00963870">
        <w:rPr>
          <w:rFonts w:eastAsiaTheme="minorEastAsia"/>
          <w:lang w:eastAsia="zh-CN"/>
        </w:rPr>
        <w:t>3</w:t>
      </w:r>
      <w:r w:rsidRPr="007E7ADD">
        <w:rPr>
          <w:rFonts w:eastAsiaTheme="minorEastAsia" w:hint="eastAsia"/>
          <w:lang w:eastAsia="zh-CN"/>
        </w:rPr>
        <w:t>有关，</w:t>
      </w:r>
      <w:r w:rsidRPr="0032682D">
        <w:rPr>
          <w:rFonts w:eastAsiaTheme="minorEastAsia" w:hint="eastAsia"/>
          <w:b/>
          <w:bCs/>
          <w:lang w:eastAsia="zh-CN"/>
        </w:rPr>
        <w:t>分配</w:t>
      </w:r>
      <w:r w:rsidRPr="007E7ADD">
        <w:rPr>
          <w:rFonts w:eastAsiaTheme="minorEastAsia" w:hint="eastAsia"/>
          <w:lang w:eastAsia="zh-CN"/>
        </w:rPr>
        <w:t>了以下</w:t>
      </w:r>
      <w:r w:rsidR="00963870">
        <w:rPr>
          <w:rFonts w:eastAsiaTheme="minorEastAsia" w:hint="eastAsia"/>
          <w:lang w:eastAsia="zh-CN"/>
        </w:rPr>
        <w:t>三</w:t>
      </w:r>
      <w:r w:rsidRPr="007E7ADD">
        <w:rPr>
          <w:rFonts w:eastAsiaTheme="minorEastAsia" w:hint="eastAsia"/>
          <w:lang w:eastAsia="zh-CN"/>
        </w:rPr>
        <w:t>位数的标识码：</w:t>
      </w:r>
    </w:p>
    <w:p w:rsidR="007E7ADD" w:rsidRDefault="007E7ADD" w:rsidP="007E7ADD">
      <w:pPr>
        <w:rPr>
          <w:lang w:eastAsia="zh-CN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63"/>
        <w:gridCol w:w="2252"/>
        <w:gridCol w:w="1984"/>
        <w:gridCol w:w="1701"/>
      </w:tblGrid>
      <w:tr w:rsidR="0032682D" w:rsidTr="0032682D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2D" w:rsidRDefault="0032682D" w:rsidP="0032682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2D" w:rsidRDefault="0032682D" w:rsidP="0032682D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2D" w:rsidRDefault="0032682D" w:rsidP="0032682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D" w:rsidRPr="00C159EC" w:rsidRDefault="00C159EC" w:rsidP="003268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eastAsia="STKaiti" w:hint="eastAsia"/>
                <w:iCs/>
                <w:sz w:val="18"/>
                <w:lang w:eastAsia="zh-CN"/>
              </w:rPr>
            </w:pPr>
            <w:r w:rsidRPr="00C159EC">
              <w:rPr>
                <w:rFonts w:eastAsia="STKaiti" w:hint="eastAsia"/>
                <w:iCs/>
                <w:sz w:val="18"/>
                <w:lang w:eastAsia="zh-CN"/>
              </w:rPr>
              <w:t>指配</w:t>
            </w:r>
            <w:r w:rsidRPr="00C159EC">
              <w:rPr>
                <w:rFonts w:eastAsia="STKaiti"/>
                <w:iCs/>
                <w:sz w:val="18"/>
                <w:lang w:eastAsia="zh-CN"/>
              </w:rPr>
              <w:t>日期</w:t>
            </w:r>
          </w:p>
        </w:tc>
      </w:tr>
      <w:tr w:rsidR="0032682D" w:rsidRPr="005C0686" w:rsidTr="0032682D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2D" w:rsidRPr="00497E14" w:rsidRDefault="0032682D" w:rsidP="0032682D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497E14">
              <w:rPr>
                <w:bCs/>
                <w:sz w:val="18"/>
                <w:szCs w:val="18"/>
                <w:lang w:val="en-US"/>
              </w:rPr>
              <w:t>Communication for Devices in Sweden AB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2D" w:rsidRPr="00497E14" w:rsidRDefault="0032682D" w:rsidP="0032682D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497E14">
              <w:rPr>
                <w:sz w:val="18"/>
                <w:szCs w:val="18"/>
              </w:rPr>
              <w:t>Communication for Devices in Sweden 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2D" w:rsidRPr="00497E14" w:rsidRDefault="0032682D" w:rsidP="0032682D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497E14">
              <w:rPr>
                <w:bCs/>
                <w:sz w:val="18"/>
                <w:szCs w:val="22"/>
                <w:lang w:val="fr-FR"/>
              </w:rPr>
              <w:t>+</w:t>
            </w:r>
            <w:bookmarkStart w:id="267" w:name="_GoBack"/>
            <w:bookmarkEnd w:id="267"/>
            <w:r w:rsidRPr="00497E14">
              <w:rPr>
                <w:bCs/>
                <w:sz w:val="18"/>
                <w:szCs w:val="22"/>
              </w:rPr>
              <w:t>883 190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D" w:rsidRPr="00497E14" w:rsidRDefault="0032682D" w:rsidP="0032682D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497E14">
              <w:rPr>
                <w:bCs/>
                <w:sz w:val="18"/>
                <w:szCs w:val="22"/>
                <w:lang w:val="fr-FR"/>
              </w:rPr>
              <w:t>15.III.2016</w:t>
            </w:r>
          </w:p>
        </w:tc>
      </w:tr>
    </w:tbl>
    <w:p w:rsidR="008D326E" w:rsidRDefault="008D326E" w:rsidP="008D326E">
      <w:pPr>
        <w:spacing w:before="0"/>
      </w:pPr>
    </w:p>
    <w:p w:rsidR="00962F01" w:rsidRDefault="00962F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:rsidR="00EE07B5" w:rsidRPr="00B326A5" w:rsidRDefault="00DA6159" w:rsidP="00B326A5">
      <w:pPr>
        <w:pStyle w:val="Heading20"/>
        <w:rPr>
          <w:lang w:eastAsia="zh-CN"/>
        </w:rPr>
      </w:pPr>
      <w:r w:rsidRPr="00B326A5">
        <w:rPr>
          <w:lang w:eastAsia="zh-CN"/>
        </w:rPr>
        <w:t>信令区域</w:t>
      </w:r>
      <w:r w:rsidRPr="00B326A5">
        <w:rPr>
          <w:lang w:eastAsia="zh-CN"/>
        </w:rPr>
        <w:t>/</w:t>
      </w:r>
      <w:r w:rsidR="001B2FD1" w:rsidRPr="00B326A5">
        <w:rPr>
          <w:lang w:eastAsia="zh-CN"/>
        </w:rPr>
        <w:t>网络代码</w:t>
      </w:r>
      <w:r w:rsidRPr="00B326A5">
        <w:rPr>
          <w:lang w:eastAsia="zh-CN"/>
        </w:rPr>
        <w:t>（</w:t>
      </w:r>
      <w:r w:rsidRPr="00B326A5">
        <w:rPr>
          <w:lang w:eastAsia="zh-CN"/>
        </w:rPr>
        <w:t>SANC</w:t>
      </w:r>
      <w:r w:rsidRPr="00B326A5">
        <w:rPr>
          <w:lang w:eastAsia="zh-CN"/>
        </w:rPr>
        <w:t>）的指配</w:t>
      </w:r>
      <w:r w:rsidRPr="00B326A5">
        <w:rPr>
          <w:lang w:eastAsia="zh-CN"/>
        </w:rPr>
        <w:br/>
      </w:r>
      <w:r w:rsidRPr="00B326A5">
        <w:rPr>
          <w:lang w:eastAsia="zh-CN"/>
        </w:rPr>
        <w:t>（</w:t>
      </w:r>
      <w:r w:rsidRPr="00B326A5">
        <w:rPr>
          <w:lang w:eastAsia="zh-CN"/>
        </w:rPr>
        <w:t>ITU-T Q.708</w:t>
      </w:r>
      <w:r w:rsidRPr="00B326A5">
        <w:rPr>
          <w:lang w:eastAsia="zh-CN"/>
        </w:rPr>
        <w:t>建议书（</w:t>
      </w:r>
      <w:r w:rsidRPr="00B326A5">
        <w:rPr>
          <w:lang w:eastAsia="zh-CN"/>
        </w:rPr>
        <w:t>03/99</w:t>
      </w:r>
      <w:r w:rsidRPr="00B326A5">
        <w:rPr>
          <w:lang w:eastAsia="zh-CN"/>
        </w:rPr>
        <w:t>））</w:t>
      </w:r>
    </w:p>
    <w:p w:rsidR="00CF18E1" w:rsidRPr="0013289A" w:rsidRDefault="00CF18E1" w:rsidP="00CF18E1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EE07B5" w:rsidRPr="00EE07B5" w:rsidRDefault="00CF18E1" w:rsidP="00CF18E1">
      <w:pPr>
        <w:ind w:firstLineChars="200" w:firstLine="400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根据南非共和国主管部门的要求，电信标准化局主任根据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 w:hint="eastAsia"/>
          <w:lang w:eastAsia="zh-CN"/>
        </w:rPr>
        <w:t>/</w:t>
      </w:r>
      <w:r w:rsidR="001B2FD1">
        <w:rPr>
          <w:rFonts w:eastAsiaTheme="minorEastAsia" w:hint="eastAsia"/>
          <w:lang w:eastAsia="zh-CN"/>
        </w:rPr>
        <w:t>网络代码</w:t>
      </w:r>
      <w:r>
        <w:rPr>
          <w:rFonts w:eastAsiaTheme="minorEastAsia" w:hint="eastAsia"/>
          <w:lang w:eastAsia="zh-CN"/>
        </w:rPr>
        <w:t>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EE07B5" w:rsidRPr="00EE07B5" w:rsidRDefault="00EE07B5" w:rsidP="00EE07B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="Times New Roman" w:eastAsia="SimSun" w:hAnsi="Times New Roman"/>
          <w:lang w:eastAsia="zh-C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3691D" w:rsidP="00D369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D3691D" w:rsidRPr="00EE07B5" w:rsidRDefault="00D3691D" w:rsidP="00D369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EE07B5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80068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泰国</w:t>
            </w:r>
          </w:p>
        </w:tc>
        <w:tc>
          <w:tcPr>
            <w:tcW w:w="1564" w:type="dxa"/>
          </w:tcPr>
          <w:p w:rsidR="00D3691D" w:rsidRPr="00EE07B5" w:rsidRDefault="00D80068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 w:cstheme="majorBidi"/>
              </w:rPr>
            </w:pPr>
            <w:r w:rsidRPr="00497E14">
              <w:rPr>
                <w:rFonts w:asciiTheme="minorHAnsi" w:hAnsiTheme="minorHAnsi" w:cstheme="majorBidi"/>
              </w:rPr>
              <w:t>5-135</w:t>
            </w:r>
          </w:p>
        </w:tc>
      </w:tr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EE07B5" w:rsidRPr="00EE07B5" w:rsidRDefault="00EE07B5" w:rsidP="00EE07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b/>
          <w:sz w:val="12"/>
          <w:szCs w:val="22"/>
        </w:rPr>
      </w:pPr>
    </w:p>
    <w:p w:rsidR="00EE07B5" w:rsidRPr="00EE07B5" w:rsidRDefault="00EE07B5" w:rsidP="00EE07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</w:rPr>
      </w:pPr>
      <w:r w:rsidRPr="00EE07B5">
        <w:rPr>
          <w:rFonts w:ascii="Times New Roman" w:hAnsi="Times New Roman"/>
          <w:position w:val="6"/>
          <w:sz w:val="16"/>
          <w:szCs w:val="16"/>
        </w:rPr>
        <w:t>____________</w:t>
      </w:r>
    </w:p>
    <w:p w:rsidR="00EE07B5" w:rsidRPr="00DA2C0F" w:rsidRDefault="00DA6159" w:rsidP="00B326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="001B2FD1">
        <w:rPr>
          <w:rFonts w:ascii="SimSun" w:hAnsi="SimSun" w:cs="SimSun" w:hint="eastAsia"/>
          <w:sz w:val="16"/>
          <w:szCs w:val="16"/>
          <w:lang w:eastAsia="zh-CN"/>
        </w:rPr>
        <w:t>网络代码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8D326E" w:rsidRPr="00DA2C0F" w:rsidRDefault="008D3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</w:p>
    <w:p w:rsidR="00D12067" w:rsidRPr="00DA2C0F" w:rsidRDefault="00D120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 w:rsidRPr="00DA2C0F">
        <w:rPr>
          <w:rFonts w:eastAsia="SimSun"/>
          <w:lang w:val="es-ES_tradnl" w:eastAsia="zh-CN"/>
        </w:rPr>
        <w:br w:type="page"/>
      </w:r>
    </w:p>
    <w:p w:rsidR="00D12067" w:rsidRPr="00226243" w:rsidRDefault="00CF18E1" w:rsidP="009862BA">
      <w:pPr>
        <w:pStyle w:val="Heading20"/>
        <w:rPr>
          <w:lang w:val="es-ES_tradnl" w:eastAsia="zh-CN"/>
        </w:rPr>
      </w:pPr>
      <w:bookmarkStart w:id="268" w:name="_Toc333228144"/>
      <w:bookmarkStart w:id="269" w:name="_Toc337110339"/>
      <w:bookmarkStart w:id="270" w:name="_Toc355708840"/>
      <w:r w:rsidRPr="00226243">
        <w:rPr>
          <w:rFonts w:hint="eastAsia"/>
          <w:lang w:eastAsia="zh-CN"/>
        </w:rPr>
        <w:lastRenderedPageBreak/>
        <w:t>电话业务</w:t>
      </w:r>
      <w:bookmarkEnd w:id="268"/>
      <w:r w:rsidRPr="00226243">
        <w:rPr>
          <w:lang w:eastAsia="zh-CN"/>
        </w:rPr>
        <w:br/>
      </w:r>
      <w:r w:rsidRPr="00226243">
        <w:rPr>
          <w:rFonts w:hint="eastAsia"/>
          <w:lang w:eastAsia="zh-CN"/>
        </w:rPr>
        <w:t>（</w:t>
      </w:r>
      <w:r w:rsidRPr="00226243">
        <w:rPr>
          <w:rFonts w:ascii="Arial" w:hAnsi="Arial"/>
          <w:lang w:val="en-GB" w:eastAsia="zh-CN"/>
        </w:rPr>
        <w:t>ITU-T E.164</w:t>
      </w:r>
      <w:bookmarkEnd w:id="269"/>
      <w:bookmarkEnd w:id="270"/>
      <w:r w:rsidRPr="00226243">
        <w:rPr>
          <w:rFonts w:hint="eastAsia"/>
          <w:lang w:eastAsia="zh-CN"/>
        </w:rPr>
        <w:t>建议书）</w:t>
      </w:r>
    </w:p>
    <w:p w:rsidR="00D12067" w:rsidRPr="00CF18E1" w:rsidRDefault="00CF18E1" w:rsidP="00D12067">
      <w:pPr>
        <w:tabs>
          <w:tab w:val="left" w:pos="2160"/>
          <w:tab w:val="left" w:pos="2430"/>
        </w:tabs>
        <w:jc w:val="center"/>
        <w:rPr>
          <w:lang w:val="es-ES_tradnl"/>
        </w:rPr>
      </w:pPr>
      <w:r>
        <w:rPr>
          <w:rFonts w:ascii="SimSun" w:hAnsi="SimSun" w:cs="SimSun" w:hint="eastAsia"/>
        </w:rPr>
        <w:t>网址</w:t>
      </w:r>
      <w:r w:rsidRPr="00CF18E1">
        <w:rPr>
          <w:rFonts w:ascii="SimSun" w:hAnsi="SimSun" w:cs="SimSun" w:hint="eastAsia"/>
          <w:lang w:val="es-ES_tradnl"/>
        </w:rPr>
        <w:t>：</w:t>
      </w:r>
      <w:hyperlink r:id="rId15" w:history="1">
        <w:r w:rsidRPr="00B326A5">
          <w:rPr>
            <w:rStyle w:val="Hyperlink"/>
            <w:rFonts w:asciiTheme="minorHAnsi" w:hAnsiTheme="minorHAnsi"/>
            <w:color w:val="auto"/>
            <w:u w:val="none"/>
            <w:lang w:val="es-ES_tradnl"/>
          </w:rPr>
          <w:t>www.itu.int/itu-t/inr/nnp</w:t>
        </w:r>
      </w:hyperlink>
    </w:p>
    <w:p w:rsidR="005B119D" w:rsidRPr="009F7378" w:rsidRDefault="00BC1D7E" w:rsidP="00BC1D7E">
      <w:pPr>
        <w:spacing w:before="240"/>
        <w:rPr>
          <w:rFonts w:asciiTheme="minorHAnsi" w:hAnsiTheme="minorHAnsi" w:cs="Arial"/>
          <w:b/>
          <w:lang w:val="es-ES_tradnl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阿塞拜疆</w:t>
      </w:r>
      <w:r w:rsidR="005B119D">
        <w:rPr>
          <w:rFonts w:asciiTheme="minorHAnsi" w:hAnsiTheme="minorHAnsi" w:cs="Arial"/>
          <w:b/>
        </w:rPr>
        <w:fldChar w:fldCharType="begin"/>
      </w:r>
      <w:r w:rsidR="005B119D" w:rsidRPr="009F7378">
        <w:rPr>
          <w:lang w:val="es-ES_tradnl" w:eastAsia="zh-CN"/>
        </w:rPr>
        <w:instrText xml:space="preserve"> TC "</w:instrText>
      </w:r>
      <w:bookmarkStart w:id="271" w:name="_Toc446578870"/>
      <w:r w:rsidR="005B119D" w:rsidRPr="009F7378">
        <w:rPr>
          <w:rFonts w:asciiTheme="minorHAnsi" w:hAnsiTheme="minorHAnsi" w:cs="Arial"/>
          <w:b/>
          <w:lang w:val="es-ES_tradnl" w:eastAsia="zh-CN"/>
        </w:rPr>
        <w:instrText>Azerbaijan</w:instrText>
      </w:r>
      <w:bookmarkEnd w:id="271"/>
      <w:r w:rsidR="005B119D" w:rsidRPr="009F7378">
        <w:rPr>
          <w:lang w:val="es-ES_tradnl" w:eastAsia="zh-CN"/>
        </w:rPr>
        <w:instrText xml:space="preserve">" \f C \l "1" </w:instrText>
      </w:r>
      <w:r w:rsidR="005B119D">
        <w:rPr>
          <w:rFonts w:asciiTheme="minorHAnsi" w:hAnsiTheme="minorHAnsi" w:cs="Arial"/>
          <w:b/>
        </w:rPr>
        <w:fldChar w:fldCharType="end"/>
      </w:r>
      <w:r w:rsidR="005B119D" w:rsidRPr="009F7378">
        <w:rPr>
          <w:rFonts w:asciiTheme="minorHAnsi" w:hAnsiTheme="minorHAnsi" w:cs="Arial"/>
          <w:b/>
          <w:lang w:val="es-ES_tradnl" w:eastAsia="zh-CN"/>
        </w:rPr>
        <w:t xml:space="preserve"> (</w:t>
      </w:r>
      <w:r w:rsidRPr="005910DC">
        <w:rPr>
          <w:rFonts w:eastAsiaTheme="minorEastAsia"/>
          <w:b/>
          <w:bCs/>
          <w:lang w:eastAsia="zh-CN"/>
        </w:rPr>
        <w:t>国家代码</w:t>
      </w:r>
      <w:r w:rsidRPr="009F7378">
        <w:rPr>
          <w:rFonts w:eastAsiaTheme="minorEastAsia" w:hint="eastAsia"/>
          <w:b/>
          <w:bCs/>
          <w:lang w:val="es-ES_tradnl" w:eastAsia="zh-CN"/>
        </w:rPr>
        <w:t xml:space="preserve"> </w:t>
      </w:r>
      <w:r w:rsidR="005B119D" w:rsidRPr="009F7378">
        <w:rPr>
          <w:rFonts w:asciiTheme="minorHAnsi" w:hAnsiTheme="minorHAnsi" w:cs="Arial"/>
          <w:b/>
          <w:lang w:val="es-ES_tradnl" w:eastAsia="zh-CN"/>
        </w:rPr>
        <w:t>+994)</w:t>
      </w:r>
    </w:p>
    <w:p w:rsidR="005B119D" w:rsidRPr="009F7378" w:rsidRDefault="005B119D" w:rsidP="00BC1D7E">
      <w:pPr>
        <w:spacing w:before="0"/>
        <w:rPr>
          <w:rFonts w:asciiTheme="minorHAnsi" w:hAnsiTheme="minorHAnsi" w:cs="Arial"/>
          <w:lang w:val="es-ES_tradnl" w:eastAsia="zh-CN"/>
        </w:rPr>
      </w:pPr>
      <w:r w:rsidRPr="009F7378">
        <w:rPr>
          <w:rFonts w:asciiTheme="minorHAnsi" w:hAnsiTheme="minorHAnsi" w:cs="Arial"/>
          <w:lang w:val="es-ES_tradnl" w:eastAsia="zh-CN"/>
        </w:rPr>
        <w:t>21.I.2016</w:t>
      </w:r>
      <w:r w:rsidR="00BC1D7E">
        <w:rPr>
          <w:rFonts w:asciiTheme="minorHAnsi" w:eastAsiaTheme="minorEastAsia" w:hAnsiTheme="minorHAnsi" w:cs="Arial" w:hint="eastAsia"/>
          <w:lang w:eastAsia="zh-CN"/>
        </w:rPr>
        <w:t>来函</w:t>
      </w:r>
      <w:r w:rsidR="00BC1D7E" w:rsidRPr="009F7378">
        <w:rPr>
          <w:rFonts w:asciiTheme="minorHAnsi" w:eastAsiaTheme="minorEastAsia" w:hAnsiTheme="minorHAnsi" w:cs="Arial"/>
          <w:lang w:val="es-ES_tradnl" w:eastAsia="zh-CN"/>
        </w:rPr>
        <w:t>：</w:t>
      </w:r>
    </w:p>
    <w:p w:rsidR="005B119D" w:rsidRPr="009F7378" w:rsidRDefault="00F701B0" w:rsidP="00385807">
      <w:pPr>
        <w:ind w:firstLineChars="200" w:firstLine="400"/>
        <w:rPr>
          <w:lang w:val="es-ES_tradnl" w:eastAsia="zh-CN"/>
        </w:rPr>
      </w:pPr>
      <w:r>
        <w:rPr>
          <w:rFonts w:asciiTheme="minorEastAsia" w:eastAsiaTheme="minorEastAsia" w:hAnsiTheme="minorEastAsia" w:hint="eastAsia"/>
          <w:iCs/>
          <w:lang w:val="es-ES_tradnl" w:eastAsia="zh-CN"/>
        </w:rPr>
        <w:t>位于巴库的</w:t>
      </w:r>
      <w:r w:rsidRPr="00B43D82">
        <w:rPr>
          <w:rFonts w:ascii="STKaiti" w:eastAsia="STKaiti" w:hAnsi="STKaiti" w:hint="eastAsia"/>
          <w:iCs/>
          <w:lang w:val="es-ES_tradnl" w:eastAsia="zh-CN"/>
        </w:rPr>
        <w:t>通信和高科技部</w:t>
      </w:r>
      <w:r w:rsidR="00ED3285">
        <w:fldChar w:fldCharType="begin"/>
      </w:r>
      <w:r w:rsidR="00ED3285" w:rsidRPr="009862BA">
        <w:rPr>
          <w:lang w:val="es-ES_tradnl"/>
        </w:rPr>
        <w:instrText xml:space="preserve"> TC "</w:instrText>
      </w:r>
      <w:bookmarkStart w:id="272" w:name="_Toc446578871"/>
      <w:r w:rsidR="00ED3285" w:rsidRPr="009862BA">
        <w:rPr>
          <w:i/>
          <w:lang w:val="es-ES_tradnl"/>
        </w:rPr>
        <w:instrText>Ministry of Communications and High Technologies</w:instrText>
      </w:r>
      <w:r w:rsidR="00ED3285" w:rsidRPr="009862BA">
        <w:rPr>
          <w:lang w:val="es-ES_tradnl"/>
        </w:rPr>
        <w:instrText>, Baku</w:instrText>
      </w:r>
      <w:bookmarkEnd w:id="272"/>
      <w:r w:rsidR="00ED3285" w:rsidRPr="009862BA">
        <w:rPr>
          <w:lang w:val="es-ES_tradnl"/>
        </w:rPr>
        <w:instrText xml:space="preserve">" \f C \l "1" </w:instrText>
      </w:r>
      <w:r w:rsidR="00ED3285">
        <w:fldChar w:fldCharType="end"/>
      </w:r>
      <w:r w:rsidR="00CC3439">
        <w:rPr>
          <w:rFonts w:asciiTheme="minorEastAsia" w:eastAsiaTheme="minorEastAsia" w:hAnsiTheme="minorEastAsia" w:hint="eastAsia"/>
          <w:iCs/>
          <w:lang w:val="es-ES_tradnl" w:eastAsia="zh-CN"/>
        </w:rPr>
        <w:t>宣布将阿塞拜疆共和国的国家编号方案</w:t>
      </w:r>
      <w:r>
        <w:rPr>
          <w:rFonts w:asciiTheme="minorEastAsia" w:eastAsiaTheme="minorEastAsia" w:hAnsiTheme="minorEastAsia" w:hint="eastAsia"/>
          <w:iCs/>
          <w:lang w:val="es-ES_tradnl" w:eastAsia="zh-CN"/>
        </w:rPr>
        <w:t>更新如下：</w:t>
      </w:r>
    </w:p>
    <w:p w:rsidR="005B119D" w:rsidRPr="00CC3439" w:rsidRDefault="00F701B0" w:rsidP="00F701B0">
      <w:pPr>
        <w:jc w:val="center"/>
        <w:rPr>
          <w:rFonts w:ascii="STKaiti" w:eastAsia="STKaiti" w:hAnsi="STKaiti" w:cs="Arial"/>
          <w:lang w:eastAsia="zh-CN"/>
        </w:rPr>
      </w:pPr>
      <w:r w:rsidRPr="00CC3439">
        <w:rPr>
          <w:rFonts w:ascii="STKaiti" w:eastAsia="STKaiti" w:hAnsi="STKaiti" w:cs="Arial" w:hint="eastAsia"/>
          <w:lang w:eastAsia="zh-CN"/>
        </w:rPr>
        <w:t>阿塞拜疆共和国的编号</w:t>
      </w:r>
      <w:r w:rsidR="00CC3439" w:rsidRPr="00CC3439">
        <w:rPr>
          <w:rFonts w:ascii="STKaiti" w:eastAsia="STKaiti" w:hAnsi="STKaiti" w:cs="Arial" w:hint="eastAsia"/>
          <w:lang w:eastAsia="zh-CN"/>
        </w:rPr>
        <w:t>方案</w:t>
      </w:r>
    </w:p>
    <w:p w:rsidR="005B119D" w:rsidRPr="008D331C" w:rsidRDefault="00CB6236" w:rsidP="00CB6236">
      <w:pPr>
        <w:rPr>
          <w:rFonts w:asciiTheme="minorHAnsi" w:eastAsiaTheme="minorEastAsia" w:hAnsiTheme="minorHAnsi"/>
          <w:lang w:eastAsia="zh-CN"/>
        </w:rPr>
      </w:pPr>
      <w:r w:rsidRPr="008D331C">
        <w:rPr>
          <w:rFonts w:asciiTheme="minorHAnsi" w:eastAsiaTheme="minorEastAsia" w:hAnsiTheme="minorHAnsi"/>
          <w:lang w:eastAsia="zh-CN"/>
        </w:rPr>
        <w:t>一般信息</w:t>
      </w:r>
    </w:p>
    <w:p w:rsidR="005B119D" w:rsidRPr="008D331C" w:rsidRDefault="005B119D" w:rsidP="001E1E13">
      <w:pPr>
        <w:ind w:left="567" w:hanging="567"/>
        <w:jc w:val="left"/>
        <w:rPr>
          <w:rFonts w:asciiTheme="minorHAnsi" w:eastAsiaTheme="minorEastAsia" w:hAnsiTheme="minorHAnsi"/>
          <w:lang w:eastAsia="zh-CN"/>
        </w:rPr>
      </w:pPr>
      <w:r w:rsidRPr="008D331C">
        <w:rPr>
          <w:rFonts w:asciiTheme="minorHAnsi" w:eastAsiaTheme="minorEastAsia" w:hAnsiTheme="minorHAnsi"/>
          <w:lang w:eastAsia="zh-CN"/>
        </w:rPr>
        <w:tab/>
      </w:r>
      <w:r w:rsidR="00F701B0" w:rsidRPr="008D331C">
        <w:rPr>
          <w:rFonts w:asciiTheme="minorHAnsi" w:eastAsiaTheme="minorEastAsia" w:hAnsiTheme="minorHAnsi"/>
          <w:lang w:eastAsia="zh-CN"/>
        </w:rPr>
        <w:t>首都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="00F701B0" w:rsidRPr="008D331C">
        <w:rPr>
          <w:rFonts w:asciiTheme="minorHAnsi" w:eastAsiaTheme="minorEastAsia" w:hAnsiTheme="minorHAnsi"/>
          <w:lang w:eastAsia="zh-CN"/>
        </w:rPr>
        <w:t>巴库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官方语言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="00F701B0" w:rsidRPr="008D331C">
        <w:rPr>
          <w:rFonts w:asciiTheme="minorHAnsi" w:eastAsiaTheme="minorEastAsia" w:hAnsiTheme="minorHAnsi"/>
          <w:lang w:eastAsia="zh-CN"/>
        </w:rPr>
        <w:t>阿塞拜疆语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总面积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="001E1E13" w:rsidRPr="008D331C">
        <w:rPr>
          <w:rFonts w:asciiTheme="minorHAnsi" w:eastAsiaTheme="minorEastAsia" w:hAnsiTheme="minorHAnsi"/>
          <w:lang w:eastAsia="zh-CN"/>
        </w:rPr>
        <w:t>86</w:t>
      </w:r>
      <w:r w:rsidR="007B401E">
        <w:rPr>
          <w:rFonts w:asciiTheme="minorHAnsi" w:eastAsiaTheme="minorEastAsia" w:hAnsiTheme="minorHAnsi"/>
          <w:lang w:eastAsia="zh-CN"/>
        </w:rPr>
        <w:t xml:space="preserve"> </w:t>
      </w:r>
      <w:r w:rsidR="001E1E13" w:rsidRPr="008D331C">
        <w:rPr>
          <w:rFonts w:asciiTheme="minorHAnsi" w:eastAsiaTheme="minorEastAsia" w:hAnsiTheme="minorHAnsi"/>
          <w:lang w:eastAsia="zh-CN"/>
        </w:rPr>
        <w:t>600</w:t>
      </w:r>
      <w:r w:rsidR="00F701B0" w:rsidRPr="008D331C">
        <w:rPr>
          <w:rFonts w:asciiTheme="minorHAnsi" w:eastAsiaTheme="minorEastAsia" w:hAnsiTheme="minorHAnsi"/>
          <w:lang w:eastAsia="zh-CN"/>
        </w:rPr>
        <w:t>平方公里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人口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Pr="008D331C">
        <w:rPr>
          <w:rFonts w:asciiTheme="minorHAnsi" w:eastAsiaTheme="minorEastAsia" w:hAnsiTheme="minorHAnsi"/>
          <w:lang w:eastAsia="zh-CN"/>
        </w:rPr>
        <w:t>2015</w:t>
      </w:r>
      <w:r w:rsidR="00F701B0" w:rsidRPr="008D331C">
        <w:rPr>
          <w:rFonts w:asciiTheme="minorHAnsi" w:eastAsiaTheme="minorEastAsia" w:hAnsiTheme="minorHAnsi"/>
          <w:lang w:eastAsia="zh-CN"/>
        </w:rPr>
        <w:t>年</w:t>
      </w:r>
      <w:r w:rsidRPr="008D331C">
        <w:rPr>
          <w:rFonts w:asciiTheme="minorHAnsi" w:eastAsiaTheme="minorEastAsia" w:hAnsiTheme="minorHAnsi"/>
          <w:lang w:eastAsia="zh-CN"/>
        </w:rPr>
        <w:t xml:space="preserve"> – 9,593,000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货币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="00F701B0" w:rsidRPr="008D331C">
        <w:rPr>
          <w:rFonts w:asciiTheme="minorHAnsi" w:eastAsiaTheme="minorEastAsia" w:hAnsiTheme="minorHAnsi"/>
          <w:lang w:eastAsia="zh-CN"/>
        </w:rPr>
        <w:t>马纳特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（</w:t>
      </w:r>
      <w:r w:rsidRPr="008D331C">
        <w:rPr>
          <w:rFonts w:asciiTheme="minorHAnsi" w:eastAsiaTheme="minorEastAsia" w:hAnsiTheme="minorHAnsi"/>
          <w:lang w:eastAsia="zh-CN"/>
        </w:rPr>
        <w:t>AZN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）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时区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Pr="008D331C">
        <w:rPr>
          <w:rFonts w:asciiTheme="minorHAnsi" w:eastAsiaTheme="minorEastAsia" w:hAnsiTheme="minorHAnsi"/>
          <w:lang w:eastAsia="zh-CN"/>
        </w:rPr>
        <w:t>UTC +04.00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夏令时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（</w:t>
      </w:r>
      <w:r w:rsidRPr="008D331C">
        <w:rPr>
          <w:rFonts w:asciiTheme="minorHAnsi" w:eastAsiaTheme="minorEastAsia" w:hAnsiTheme="minorHAnsi"/>
          <w:lang w:eastAsia="zh-CN"/>
        </w:rPr>
        <w:t>DST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）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Pr="008D331C">
        <w:rPr>
          <w:rFonts w:asciiTheme="minorHAnsi" w:eastAsiaTheme="minorEastAsia" w:hAnsiTheme="minorHAnsi"/>
          <w:lang w:eastAsia="zh-CN"/>
        </w:rPr>
        <w:t>+05.00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（</w:t>
      </w:r>
      <w:r w:rsidR="00F701B0" w:rsidRPr="008D331C">
        <w:rPr>
          <w:rFonts w:asciiTheme="minorHAnsi" w:eastAsiaTheme="minorEastAsia" w:hAnsiTheme="minorHAnsi"/>
          <w:lang w:eastAsia="zh-CN"/>
        </w:rPr>
        <w:t>自</w:t>
      </w:r>
      <w:r w:rsidR="00F701B0" w:rsidRPr="008D331C">
        <w:rPr>
          <w:rFonts w:asciiTheme="minorHAnsi" w:eastAsiaTheme="minorEastAsia" w:hAnsiTheme="minorHAnsi"/>
          <w:lang w:eastAsia="zh-CN"/>
        </w:rPr>
        <w:t>2016</w:t>
      </w:r>
      <w:r w:rsidR="00F701B0" w:rsidRPr="008D331C">
        <w:rPr>
          <w:rFonts w:asciiTheme="minorHAnsi" w:eastAsiaTheme="minorEastAsia" w:hAnsiTheme="minorHAnsi"/>
          <w:lang w:eastAsia="zh-CN"/>
        </w:rPr>
        <w:t>年</w:t>
      </w:r>
      <w:r w:rsidR="00F701B0" w:rsidRPr="008D331C">
        <w:rPr>
          <w:rFonts w:asciiTheme="minorHAnsi" w:eastAsiaTheme="minorEastAsia" w:hAnsiTheme="minorHAnsi"/>
          <w:lang w:eastAsia="zh-CN"/>
        </w:rPr>
        <w:t>3</w:t>
      </w:r>
      <w:r w:rsidR="00F701B0" w:rsidRPr="008D331C">
        <w:rPr>
          <w:rFonts w:asciiTheme="minorHAnsi" w:eastAsiaTheme="minorEastAsia" w:hAnsiTheme="minorHAnsi"/>
          <w:lang w:eastAsia="zh-CN"/>
        </w:rPr>
        <w:t>月</w:t>
      </w:r>
      <w:r w:rsidR="00F701B0" w:rsidRPr="008D331C">
        <w:rPr>
          <w:rFonts w:asciiTheme="minorHAnsi" w:eastAsiaTheme="minorEastAsia" w:hAnsiTheme="minorHAnsi"/>
          <w:lang w:eastAsia="zh-CN"/>
        </w:rPr>
        <w:t>17</w:t>
      </w:r>
      <w:r w:rsidR="00F701B0" w:rsidRPr="008D331C">
        <w:rPr>
          <w:rFonts w:asciiTheme="minorHAnsi" w:eastAsiaTheme="minorEastAsia" w:hAnsiTheme="minorHAnsi"/>
          <w:lang w:eastAsia="zh-CN"/>
        </w:rPr>
        <w:t>日废除</w:t>
      </w:r>
      <w:r w:rsidR="001E1E13" w:rsidRPr="008D331C">
        <w:rPr>
          <w:rFonts w:asciiTheme="minorHAnsi" w:eastAsiaTheme="minorEastAsia" w:hAnsiTheme="minorHAnsi" w:cs="Microsoft YaHei"/>
          <w:lang w:eastAsia="zh-CN"/>
        </w:rPr>
        <w:t>）</w:t>
      </w:r>
      <w:r w:rsidRPr="008D331C">
        <w:rPr>
          <w:rFonts w:asciiTheme="minorHAnsi" w:eastAsiaTheme="minorEastAsia" w:hAnsiTheme="minorHAnsi"/>
          <w:lang w:eastAsia="zh-CN"/>
        </w:rPr>
        <w:br/>
      </w:r>
      <w:r w:rsidR="00F701B0" w:rsidRPr="008D331C">
        <w:rPr>
          <w:rFonts w:asciiTheme="minorHAnsi" w:eastAsiaTheme="minorEastAsia" w:hAnsiTheme="minorHAnsi"/>
          <w:lang w:eastAsia="zh-CN"/>
        </w:rPr>
        <w:t>互联网</w:t>
      </w:r>
      <w:r w:rsidR="001E1E13" w:rsidRPr="008D331C">
        <w:rPr>
          <w:rFonts w:asciiTheme="minorHAnsi" w:eastAsiaTheme="minorEastAsia" w:hAnsiTheme="minorHAnsi"/>
          <w:lang w:eastAsia="zh-CN"/>
        </w:rPr>
        <w:t>TLD</w:t>
      </w:r>
      <w:r w:rsidR="001E1E13" w:rsidRPr="008D331C">
        <w:rPr>
          <w:rFonts w:asciiTheme="minorHAnsi" w:eastAsiaTheme="minorEastAsia" w:hAnsiTheme="minorHAnsi"/>
          <w:lang w:eastAsia="zh-CN"/>
        </w:rPr>
        <w:t>：</w:t>
      </w:r>
      <w:r w:rsidRPr="008D331C">
        <w:rPr>
          <w:rFonts w:asciiTheme="minorHAnsi" w:eastAsiaTheme="minorEastAsia" w:hAnsiTheme="minorHAnsi"/>
          <w:lang w:eastAsia="zh-CN"/>
        </w:rPr>
        <w:t>.az</w:t>
      </w:r>
    </w:p>
    <w:p w:rsidR="005B119D" w:rsidRPr="008D331C" w:rsidRDefault="00F701B0" w:rsidP="000E50BD">
      <w:pPr>
        <w:ind w:left="567" w:hanging="567"/>
        <w:jc w:val="left"/>
        <w:rPr>
          <w:rFonts w:asciiTheme="minorHAnsi" w:eastAsiaTheme="minorEastAsia" w:hAnsiTheme="minorHAnsi"/>
          <w:lang w:eastAsia="zh-CN"/>
        </w:rPr>
      </w:pPr>
      <w:r w:rsidRPr="008D331C">
        <w:rPr>
          <w:rFonts w:asciiTheme="minorHAnsi" w:eastAsiaTheme="minorEastAsia" w:hAnsiTheme="minorHAnsi"/>
          <w:lang w:eastAsia="zh-CN"/>
        </w:rPr>
        <w:t>国际拨号形式</w:t>
      </w:r>
      <w:r w:rsidR="000E50BD" w:rsidRPr="008D331C">
        <w:rPr>
          <w:rFonts w:asciiTheme="minorHAnsi" w:eastAsiaTheme="minorEastAsia" w:hAnsiTheme="minorHAnsi"/>
          <w:lang w:eastAsia="zh-CN"/>
        </w:rPr>
        <w:t>：</w:t>
      </w:r>
      <w:r w:rsidR="005B119D" w:rsidRPr="008D331C">
        <w:rPr>
          <w:rFonts w:asciiTheme="minorHAnsi" w:eastAsiaTheme="minorEastAsia" w:hAnsiTheme="minorHAnsi"/>
          <w:lang w:eastAsia="zh-CN"/>
        </w:rPr>
        <w:t>00</w:t>
      </w:r>
      <w:r w:rsidR="000E50BD" w:rsidRPr="008D331C">
        <w:rPr>
          <w:rFonts w:asciiTheme="minorHAnsi" w:eastAsiaTheme="minorEastAsia" w:hAnsiTheme="minorHAnsi" w:cs="Microsoft YaHei"/>
          <w:lang w:eastAsia="zh-CN"/>
        </w:rPr>
        <w:t>（</w:t>
      </w:r>
      <w:r w:rsidRPr="008D331C">
        <w:rPr>
          <w:rFonts w:asciiTheme="minorHAnsi" w:eastAsiaTheme="minorEastAsia" w:hAnsiTheme="minorHAnsi"/>
          <w:lang w:eastAsia="zh-CN"/>
        </w:rPr>
        <w:t>用于阿塞拜疆出局呼叫</w:t>
      </w:r>
      <w:r w:rsidR="000E50BD" w:rsidRPr="008D331C">
        <w:rPr>
          <w:rFonts w:asciiTheme="minorHAnsi" w:eastAsiaTheme="minorEastAsia" w:hAnsiTheme="minorHAnsi" w:cs="Microsoft YaHei"/>
          <w:lang w:eastAsia="zh-CN"/>
        </w:rPr>
        <w:t>）</w:t>
      </w:r>
    </w:p>
    <w:p w:rsidR="005B119D" w:rsidRPr="008D331C" w:rsidRDefault="00CA314D" w:rsidP="00CA314D">
      <w:pPr>
        <w:rPr>
          <w:rFonts w:asciiTheme="minorHAnsi" w:eastAsiaTheme="minorEastAsia" w:hAnsiTheme="minorHAnsi"/>
          <w:lang w:eastAsia="zh-CN"/>
        </w:rPr>
      </w:pPr>
      <w:r w:rsidRPr="008D331C">
        <w:rPr>
          <w:rFonts w:asciiTheme="minorHAnsi" w:eastAsiaTheme="minorEastAsia" w:hAnsiTheme="minorHAnsi"/>
          <w:lang w:eastAsia="zh-CN"/>
        </w:rPr>
        <w:t>国家代码：</w:t>
      </w:r>
      <w:r w:rsidR="005B119D" w:rsidRPr="008D331C">
        <w:rPr>
          <w:rFonts w:asciiTheme="minorHAnsi" w:eastAsiaTheme="minorEastAsia" w:hAnsiTheme="minorHAnsi"/>
          <w:lang w:eastAsia="zh-CN"/>
        </w:rPr>
        <w:t>+994</w:t>
      </w:r>
    </w:p>
    <w:p w:rsidR="005B119D" w:rsidRPr="008D331C" w:rsidRDefault="005B119D" w:rsidP="005B119D">
      <w:pPr>
        <w:rPr>
          <w:rFonts w:asciiTheme="minorHAnsi" w:eastAsiaTheme="minorEastAsia" w:hAnsiTheme="minorHAnsi"/>
          <w:lang w:val="en-US" w:eastAsia="zh-CN"/>
        </w:rPr>
      </w:pPr>
      <w:r w:rsidRPr="008D331C">
        <w:rPr>
          <w:rFonts w:asciiTheme="minorHAnsi" w:eastAsiaTheme="minorEastAsia" w:hAnsiTheme="minorHAnsi"/>
          <w:lang w:val="en-US" w:eastAsia="zh-CN"/>
        </w:rPr>
        <w:t>a)</w:t>
      </w:r>
      <w:r w:rsidRPr="008D331C">
        <w:rPr>
          <w:rFonts w:asciiTheme="minorHAnsi" w:eastAsiaTheme="minorEastAsia" w:hAnsiTheme="minorHAnsi"/>
          <w:lang w:val="en-US" w:eastAsia="zh-CN"/>
        </w:rPr>
        <w:tab/>
      </w:r>
      <w:r w:rsidR="00F701B0" w:rsidRPr="008D331C">
        <w:rPr>
          <w:rFonts w:asciiTheme="minorHAnsi" w:eastAsiaTheme="minorEastAsia" w:hAnsiTheme="minorHAnsi"/>
          <w:lang w:val="en-US" w:eastAsia="zh-CN"/>
        </w:rPr>
        <w:t>概况</w:t>
      </w:r>
      <w:r w:rsidR="000E50BD" w:rsidRPr="008D331C">
        <w:rPr>
          <w:rFonts w:asciiTheme="minorHAnsi" w:eastAsiaTheme="minorEastAsia" w:hAnsiTheme="minorHAnsi"/>
          <w:lang w:val="en-US" w:eastAsia="zh-CN"/>
        </w:rPr>
        <w:t>：</w:t>
      </w:r>
    </w:p>
    <w:p w:rsidR="005B119D" w:rsidRPr="008D331C" w:rsidRDefault="005B119D" w:rsidP="00F701B0">
      <w:pPr>
        <w:keepLines/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8D331C">
        <w:rPr>
          <w:rFonts w:asciiTheme="minorHAnsi" w:eastAsiaTheme="minorEastAsia" w:hAnsiTheme="minorHAnsi"/>
          <w:lang w:val="en-US" w:eastAsia="zh-CN"/>
        </w:rPr>
        <w:tab/>
      </w:r>
      <w:r w:rsidR="00F701B0" w:rsidRPr="008D331C">
        <w:rPr>
          <w:rFonts w:asciiTheme="minorHAnsi" w:eastAsiaTheme="minorEastAsia" w:hAnsiTheme="minorHAnsi"/>
          <w:lang w:val="en-US" w:eastAsia="zh-CN"/>
        </w:rPr>
        <w:t>最短号码长度</w:t>
      </w:r>
      <w:r w:rsidR="000E50BD" w:rsidRPr="008D331C">
        <w:rPr>
          <w:rFonts w:asciiTheme="minorHAnsi" w:eastAsiaTheme="minorEastAsia" w:hAnsiTheme="minorHAnsi" w:cs="Microsoft YaHei"/>
          <w:lang w:val="en-US" w:eastAsia="zh-CN"/>
        </w:rPr>
        <w:t>（</w:t>
      </w:r>
      <w:r w:rsidR="00F701B0" w:rsidRPr="008D331C">
        <w:rPr>
          <w:rFonts w:asciiTheme="minorHAnsi" w:eastAsiaTheme="minorEastAsia" w:hAnsiTheme="minorHAnsi"/>
          <w:lang w:val="en-US" w:eastAsia="zh-CN"/>
        </w:rPr>
        <w:t>国家代码除外</w:t>
      </w:r>
      <w:r w:rsidR="000E50BD" w:rsidRPr="008D331C">
        <w:rPr>
          <w:rFonts w:asciiTheme="minorHAnsi" w:eastAsiaTheme="minorEastAsia" w:hAnsiTheme="minorHAnsi" w:cs="Microsoft YaHei"/>
          <w:lang w:val="en-US" w:eastAsia="zh-CN"/>
        </w:rPr>
        <w:t>）</w:t>
      </w:r>
      <w:r w:rsidR="00F701B0" w:rsidRPr="008D331C">
        <w:rPr>
          <w:rFonts w:asciiTheme="minorHAnsi" w:eastAsiaTheme="minorEastAsia" w:hAnsiTheme="minorHAnsi"/>
          <w:lang w:val="en-US" w:eastAsia="zh-CN"/>
        </w:rPr>
        <w:t>为</w:t>
      </w:r>
      <w:r w:rsidR="00F701B0" w:rsidRPr="008D331C">
        <w:rPr>
          <w:rFonts w:asciiTheme="minorHAnsi" w:eastAsiaTheme="minorEastAsia" w:hAnsiTheme="minorHAnsi"/>
          <w:lang w:val="en-US" w:eastAsia="zh-CN"/>
        </w:rPr>
        <w:t>9</w:t>
      </w:r>
      <w:r w:rsidR="00F701B0" w:rsidRPr="008D331C">
        <w:rPr>
          <w:rFonts w:asciiTheme="minorHAnsi" w:eastAsiaTheme="minorEastAsia" w:hAnsiTheme="minorHAnsi"/>
          <w:lang w:val="en-US" w:eastAsia="zh-CN"/>
        </w:rPr>
        <w:t>位。</w:t>
      </w:r>
      <w:r w:rsidRPr="008D331C">
        <w:rPr>
          <w:rFonts w:asciiTheme="minorHAnsi" w:eastAsiaTheme="minorEastAsia" w:hAnsiTheme="minorHAnsi"/>
          <w:lang w:val="en-US" w:eastAsia="zh-CN"/>
        </w:rPr>
        <w:br/>
      </w:r>
      <w:r w:rsidR="00F701B0" w:rsidRPr="008D331C">
        <w:rPr>
          <w:rFonts w:asciiTheme="minorHAnsi" w:eastAsiaTheme="minorEastAsia" w:hAnsiTheme="minorHAnsi"/>
          <w:lang w:val="en-US" w:eastAsia="zh-CN"/>
        </w:rPr>
        <w:t>最长号码长度</w:t>
      </w:r>
      <w:r w:rsidR="000E50BD" w:rsidRPr="008D331C">
        <w:rPr>
          <w:rFonts w:asciiTheme="minorHAnsi" w:eastAsiaTheme="minorEastAsia" w:hAnsiTheme="minorHAnsi" w:cs="Microsoft YaHei"/>
          <w:lang w:val="en-US" w:eastAsia="zh-CN"/>
        </w:rPr>
        <w:t>（</w:t>
      </w:r>
      <w:r w:rsidR="00F701B0" w:rsidRPr="008D331C">
        <w:rPr>
          <w:rFonts w:asciiTheme="minorHAnsi" w:eastAsiaTheme="minorEastAsia" w:hAnsiTheme="minorHAnsi"/>
          <w:lang w:val="en-US" w:eastAsia="zh-CN"/>
        </w:rPr>
        <w:t>国家代码除外</w:t>
      </w:r>
      <w:r w:rsidR="000E50BD" w:rsidRPr="008D331C">
        <w:rPr>
          <w:rFonts w:asciiTheme="minorHAnsi" w:eastAsiaTheme="minorEastAsia" w:hAnsiTheme="minorHAnsi" w:cs="Microsoft YaHei"/>
          <w:lang w:val="en-US" w:eastAsia="zh-CN"/>
        </w:rPr>
        <w:t>）</w:t>
      </w:r>
      <w:r w:rsidR="00F701B0" w:rsidRPr="008D331C">
        <w:rPr>
          <w:rFonts w:asciiTheme="minorHAnsi" w:eastAsiaTheme="minorEastAsia" w:hAnsiTheme="minorHAnsi"/>
          <w:lang w:val="en-US" w:eastAsia="zh-CN"/>
        </w:rPr>
        <w:t>为</w:t>
      </w:r>
      <w:r w:rsidR="00F701B0" w:rsidRPr="008D331C">
        <w:rPr>
          <w:rFonts w:asciiTheme="minorHAnsi" w:eastAsiaTheme="minorEastAsia" w:hAnsiTheme="minorHAnsi"/>
          <w:lang w:val="en-US" w:eastAsia="zh-CN"/>
        </w:rPr>
        <w:t>9</w:t>
      </w:r>
      <w:r w:rsidR="00F701B0" w:rsidRPr="008D331C">
        <w:rPr>
          <w:rFonts w:asciiTheme="minorHAnsi" w:eastAsiaTheme="minorEastAsia" w:hAnsiTheme="minorHAnsi"/>
          <w:lang w:val="en-US" w:eastAsia="zh-CN"/>
        </w:rPr>
        <w:t>位。</w:t>
      </w:r>
    </w:p>
    <w:p w:rsidR="005B119D" w:rsidRPr="00DE0E03" w:rsidRDefault="005B119D" w:rsidP="005B119D">
      <w:pPr>
        <w:keepLines/>
        <w:rPr>
          <w:rFonts w:eastAsiaTheme="minorEastAsia"/>
          <w:lang w:val="en-US" w:eastAsia="zh-CN"/>
        </w:rPr>
      </w:pPr>
      <w:r>
        <w:rPr>
          <w:rFonts w:eastAsia="Calibri"/>
          <w:lang w:val="en-US"/>
        </w:rPr>
        <w:t>b)</w:t>
      </w:r>
      <w:r>
        <w:rPr>
          <w:rFonts w:eastAsia="Calibri"/>
          <w:lang w:val="en-US"/>
        </w:rPr>
        <w:tab/>
      </w:r>
      <w:r w:rsidR="00F701B0">
        <w:rPr>
          <w:rFonts w:asciiTheme="minorEastAsia" w:eastAsiaTheme="minorEastAsia" w:hAnsiTheme="minorEastAsia" w:hint="eastAsia"/>
          <w:lang w:val="en-US" w:eastAsia="zh-CN"/>
        </w:rPr>
        <w:t>号码方案详情</w:t>
      </w:r>
      <w:r w:rsidR="00DE0E03">
        <w:rPr>
          <w:rFonts w:eastAsiaTheme="minorEastAsia" w:hint="eastAsia"/>
          <w:lang w:val="en-US" w:eastAsia="zh-CN"/>
        </w:rPr>
        <w:t>：</w:t>
      </w:r>
    </w:p>
    <w:p w:rsidR="005B119D" w:rsidRPr="00F13992" w:rsidRDefault="005B119D" w:rsidP="005B119D">
      <w:pPr>
        <w:rPr>
          <w:rFonts w:eastAsia="Calibri"/>
          <w:lang w:val="en-US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994"/>
        <w:gridCol w:w="1089"/>
        <w:gridCol w:w="2508"/>
        <w:gridCol w:w="2122"/>
      </w:tblGrid>
      <w:tr w:rsidR="000D0507" w:rsidRPr="009862BA" w:rsidTr="009862BA">
        <w:trPr>
          <w:cantSplit/>
          <w:trHeight w:val="296"/>
          <w:tblHeader/>
          <w:jc w:val="center"/>
        </w:trPr>
        <w:tc>
          <w:tcPr>
            <w:tcW w:w="2265" w:type="dxa"/>
            <w:vMerge w:val="restart"/>
            <w:vAlign w:val="center"/>
          </w:tcPr>
          <w:p w:rsidR="000D0507" w:rsidRPr="009862BA" w:rsidRDefault="000D0507" w:rsidP="000D05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lang w:eastAsia="zh-CN"/>
              </w:rPr>
            </w:pP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国家目的地代码（</w:t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NDC</w:t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）或</w:t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br/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国家（有效）号码（</w:t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N(S)N</w:t>
            </w:r>
            <w:r w:rsidRPr="009862BA">
              <w:rPr>
                <w:rFonts w:eastAsia="STKaiti" w:cs="Calibri"/>
                <w:b/>
                <w:bCs/>
                <w:iCs/>
                <w:lang w:eastAsia="zh-CN"/>
              </w:rPr>
              <w:t>）的前几位</w:t>
            </w:r>
          </w:p>
        </w:tc>
        <w:tc>
          <w:tcPr>
            <w:tcW w:w="2083" w:type="dxa"/>
            <w:gridSpan w:val="2"/>
            <w:vAlign w:val="center"/>
          </w:tcPr>
          <w:p w:rsidR="000D0507" w:rsidRPr="009862BA" w:rsidRDefault="000D0507" w:rsidP="000D05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9862BA">
              <w:rPr>
                <w:rFonts w:eastAsia="STKaiti" w:cs="Calibri"/>
                <w:b/>
                <w:bCs/>
                <w:iCs/>
                <w:lang w:val="en-US"/>
              </w:rPr>
              <w:t>N(S)N</w:t>
            </w:r>
            <w:r w:rsidRPr="009862BA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508" w:type="dxa"/>
            <w:vMerge w:val="restart"/>
            <w:vAlign w:val="center"/>
          </w:tcPr>
          <w:p w:rsidR="000D0507" w:rsidRPr="009862BA" w:rsidRDefault="000D0507" w:rsidP="000D05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="Arial"/>
                <w:b/>
                <w:bCs/>
                <w:lang w:val="en-US"/>
              </w:rPr>
            </w:pPr>
            <w:r w:rsidRPr="009862BA">
              <w:rPr>
                <w:rFonts w:asciiTheme="minorHAnsi" w:eastAsiaTheme="minorEastAsia" w:hAnsiTheme="minorHAnsi" w:cs="Arial"/>
                <w:b/>
                <w:bCs/>
                <w:lang w:val="en-US"/>
              </w:rPr>
              <w:t>E.164</w:t>
            </w:r>
            <w:r w:rsidRPr="009862BA">
              <w:rPr>
                <w:rFonts w:asciiTheme="minorHAnsi" w:eastAsia="STKaiti" w:hAnsiTheme="minorHAnsi" w:cs="Arial"/>
                <w:b/>
                <w:bCs/>
                <w:lang w:val="en-US" w:eastAsia="zh-CN"/>
              </w:rPr>
              <w:t>的使用</w:t>
            </w:r>
          </w:p>
        </w:tc>
        <w:tc>
          <w:tcPr>
            <w:tcW w:w="2122" w:type="dxa"/>
            <w:vMerge w:val="restart"/>
            <w:vAlign w:val="center"/>
          </w:tcPr>
          <w:p w:rsidR="000D0507" w:rsidRPr="009862BA" w:rsidRDefault="000D0507" w:rsidP="000D0507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9862BA">
              <w:rPr>
                <w:rFonts w:asciiTheme="minorHAnsi" w:eastAsia="STKaiti" w:hAnsiTheme="minorHAnsi" w:cs="Arial"/>
                <w:b/>
                <w:bCs/>
                <w:lang w:val="en-US" w:eastAsia="zh-CN"/>
              </w:rPr>
              <w:t>附加信息</w:t>
            </w:r>
          </w:p>
        </w:tc>
      </w:tr>
      <w:tr w:rsidR="005B119D" w:rsidRPr="009862BA" w:rsidTr="009862BA">
        <w:trPr>
          <w:cantSplit/>
          <w:trHeight w:val="296"/>
          <w:tblHeader/>
          <w:jc w:val="center"/>
        </w:trPr>
        <w:tc>
          <w:tcPr>
            <w:tcW w:w="2265" w:type="dxa"/>
            <w:vMerge/>
            <w:vAlign w:val="center"/>
          </w:tcPr>
          <w:p w:rsidR="005B119D" w:rsidRPr="009862BA" w:rsidRDefault="005B119D" w:rsidP="005B119D">
            <w:pPr>
              <w:keepLines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B119D" w:rsidRPr="009862BA" w:rsidRDefault="005B119D" w:rsidP="005B119D">
            <w:pPr>
              <w:keepLines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9862BA">
              <w:rPr>
                <w:rFonts w:eastAsia="STKaiti" w:cs="Calibri" w:hint="eastAsia"/>
                <w:b/>
                <w:bCs/>
                <w:iCs/>
                <w:lang w:eastAsia="zh-CN"/>
              </w:rPr>
              <w:t>最大长度</w:t>
            </w:r>
          </w:p>
        </w:tc>
        <w:tc>
          <w:tcPr>
            <w:tcW w:w="1088" w:type="dxa"/>
            <w:vAlign w:val="center"/>
          </w:tcPr>
          <w:p w:rsidR="005B119D" w:rsidRPr="009862BA" w:rsidRDefault="005B119D" w:rsidP="005B119D">
            <w:pPr>
              <w:pStyle w:val="Tablehead"/>
              <w:rPr>
                <w:rFonts w:cs="Arial"/>
                <w:i w:val="0"/>
                <w:sz w:val="20"/>
                <w:szCs w:val="20"/>
                <w:lang w:val="en-GB"/>
              </w:rPr>
            </w:pPr>
            <w:r w:rsidRPr="009862BA">
              <w:rPr>
                <w:rFonts w:eastAsia="STKaiti" w:cs="Calibri" w:hint="eastAsia"/>
                <w:i w:val="0"/>
                <w:sz w:val="20"/>
                <w:szCs w:val="20"/>
                <w:lang w:eastAsia="zh-CN"/>
              </w:rPr>
              <w:t>最小长度</w:t>
            </w:r>
          </w:p>
        </w:tc>
        <w:tc>
          <w:tcPr>
            <w:tcW w:w="2508" w:type="dxa"/>
            <w:vMerge/>
            <w:vAlign w:val="center"/>
          </w:tcPr>
          <w:p w:rsidR="005B119D" w:rsidRPr="009862BA" w:rsidRDefault="005B119D" w:rsidP="005B119D">
            <w:pPr>
              <w:keepLines/>
              <w:spacing w:after="120"/>
              <w:jc w:val="center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B119D" w:rsidRPr="009862BA" w:rsidRDefault="005B119D" w:rsidP="005B119D">
            <w:pPr>
              <w:keepLines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12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keepLines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Baku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18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Sumgayit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Barda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Ujar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Agsu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2023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Agdash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Gobustan 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Kurdamir 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2026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Shamakhi 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Goychay  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Ismayilli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2029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Zardab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 xml:space="preserve">2120, 21428 (NDC) 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Hajigabul</w:t>
            </w:r>
          </w:p>
        </w:tc>
      </w:tr>
      <w:tr w:rsidR="005B119D" w:rsidRPr="00B7612E" w:rsidTr="009862BA">
        <w:trPr>
          <w:cantSplit/>
          <w:trHeight w:val="224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Shirvan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lastRenderedPageBreak/>
              <w:t>2122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Beylagan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2123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Sabirabad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C82299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用于</w:t>
            </w:r>
            <w:r w:rsidR="005B119D"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Imishli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Salyan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2126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Neftchala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Agjabadi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2128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Saatli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 xml:space="preserve">2225, 2226, 22428 (NDC) 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Ganja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Goygol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Dashkasan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 xml:space="preserve">2222, 22428 (NDC) 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Agstafa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2223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Tartar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Goranboy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Samukh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2229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Gazakh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2230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Shamkir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2231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Tovuz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2232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Gadabay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2233, 22428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Yevlakh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2235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Naftalan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2330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Siyazan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2331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Khizi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2332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Khachmaz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2333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Guba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2335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Shabran</w:t>
            </w:r>
          </w:p>
        </w:tc>
      </w:tr>
      <w:tr w:rsidR="005B119D" w:rsidRPr="00B7612E" w:rsidTr="009862BA">
        <w:trPr>
          <w:cantSplit/>
          <w:trHeight w:val="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2338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Gusar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Gabala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Oguz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Zagatala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Shaki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Gakh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Mingachevir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2429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Balakan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Yardimli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Masalli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Astara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Jalilabad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Lankaran</w:t>
            </w:r>
          </w:p>
        </w:tc>
      </w:tr>
      <w:tr w:rsidR="005B119D" w:rsidRPr="00B7612E" w:rsidTr="009862BA">
        <w:trPr>
          <w:cantSplit/>
          <w:trHeight w:val="224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2527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Lerik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lastRenderedPageBreak/>
              <w:t>2529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Bilasuvar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Khojali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*Lachin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Khankandi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2623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C82299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用于</w:t>
            </w:r>
            <w:r w:rsidR="005B119D"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*Qubadli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*Askaran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Zangilan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2626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Shusha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Kalbajar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*Agdara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2629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 Khojavand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2630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*Hadrut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2631(NDC)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Fuzuli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2632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Agdam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2638(NDC)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Jabrayil</w:t>
            </w:r>
          </w:p>
        </w:tc>
      </w:tr>
      <w:tr w:rsidR="005B119D" w:rsidRPr="00B7612E" w:rsidTr="009862BA">
        <w:trPr>
          <w:cantSplit/>
          <w:trHeight w:val="357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36 544 (NDC)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B7612E">
              <w:rPr>
                <w:rFonts w:asciiTheme="minorHAnsi" w:hAnsiTheme="minorHAnsi"/>
                <w:sz w:val="18"/>
                <w:szCs w:val="18"/>
              </w:rPr>
              <w:t>36 550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Nakhchivan city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36554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Naxtel network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Babek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36542, 36552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Sharur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36543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Shahbuz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36546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Julfa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Ordubad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Kangarli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36549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9F5736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Sadarak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44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固定</w:t>
            </w:r>
            <w:r w:rsidR="005B119D"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CDMA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Aztelekom PU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50, 51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用于移动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GSM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Azercell Telecom LLC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55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用于移动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GSM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Bakcell LLC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70, 77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用于移动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GSM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Azerfon LLC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40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用于移动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CDMA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Catel LLC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60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用于移动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CDMA</w:t>
            </w:r>
            <w:r w:rsidRPr="00B1294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的</w:t>
            </w:r>
            <w:r w:rsidRPr="00B1294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B7612E">
              <w:rPr>
                <w:rFonts w:asciiTheme="minorHAnsi" w:hAnsiTheme="minorHAnsi"/>
                <w:sz w:val="18"/>
                <w:szCs w:val="18"/>
                <w:lang w:eastAsia="ru-RU"/>
              </w:rPr>
              <w:t>Naxtel</w:t>
            </w:r>
          </w:p>
        </w:tc>
      </w:tr>
      <w:tr w:rsidR="005B119D" w:rsidRPr="00B7612E" w:rsidTr="009862BA">
        <w:trPr>
          <w:cantSplit/>
          <w:trHeight w:val="203"/>
          <w:jc w:val="center"/>
        </w:trPr>
        <w:tc>
          <w:tcPr>
            <w:tcW w:w="2265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88 (NDC)</w:t>
            </w:r>
          </w:p>
        </w:tc>
        <w:tc>
          <w:tcPr>
            <w:tcW w:w="994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的非地理号码</w:t>
            </w:r>
          </w:p>
        </w:tc>
        <w:tc>
          <w:tcPr>
            <w:tcW w:w="2122" w:type="dxa"/>
            <w:vAlign w:val="center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Avirtel LLC</w:t>
            </w:r>
          </w:p>
        </w:tc>
      </w:tr>
      <w:tr w:rsidR="005B119D" w:rsidRPr="00B7612E" w:rsidTr="009862BA">
        <w:trPr>
          <w:cantSplit/>
          <w:trHeight w:val="213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900200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B12945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特殊</w:t>
            </w:r>
            <w:r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服务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 xml:space="preserve">Interactive Service </w:t>
            </w:r>
          </w:p>
        </w:tc>
      </w:tr>
      <w:tr w:rsidR="005B119D" w:rsidRPr="00B7612E" w:rsidTr="009862BA">
        <w:trPr>
          <w:cantSplit/>
          <w:trHeight w:val="285"/>
          <w:jc w:val="center"/>
        </w:trPr>
        <w:tc>
          <w:tcPr>
            <w:tcW w:w="2265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12109 (NDC)</w:t>
            </w:r>
          </w:p>
        </w:tc>
        <w:tc>
          <w:tcPr>
            <w:tcW w:w="994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:rsidR="005B119D" w:rsidRPr="003E422A" w:rsidRDefault="003E422A" w:rsidP="00B1294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用于</w:t>
            </w:r>
            <w:r w:rsidRPr="003E422A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PSTN</w:t>
            </w:r>
            <w:r w:rsidRPr="003E422A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的非地理号码</w:t>
            </w:r>
          </w:p>
        </w:tc>
        <w:tc>
          <w:tcPr>
            <w:tcW w:w="2122" w:type="dxa"/>
          </w:tcPr>
          <w:p w:rsidR="005B119D" w:rsidRPr="00B7612E" w:rsidRDefault="005B119D" w:rsidP="009F5736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612E">
              <w:rPr>
                <w:rFonts w:asciiTheme="minorHAnsi" w:hAnsiTheme="minorHAnsi"/>
                <w:sz w:val="18"/>
                <w:szCs w:val="18"/>
              </w:rPr>
              <w:t>Information Operator Assistance</w:t>
            </w:r>
          </w:p>
        </w:tc>
      </w:tr>
    </w:tbl>
    <w:p w:rsidR="005B119D" w:rsidRPr="00F13992" w:rsidRDefault="005B119D" w:rsidP="001E5D8E">
      <w:pPr>
        <w:tabs>
          <w:tab w:val="clear" w:pos="567"/>
          <w:tab w:val="left" w:pos="280"/>
        </w:tabs>
        <w:spacing w:before="0"/>
        <w:rPr>
          <w:lang w:eastAsia="zh-CN"/>
        </w:rPr>
      </w:pPr>
      <w:r w:rsidRPr="00F13992">
        <w:rPr>
          <w:lang w:eastAsia="zh-CN"/>
        </w:rPr>
        <w:t>*</w:t>
      </w:r>
      <w:r>
        <w:rPr>
          <w:lang w:eastAsia="zh-CN"/>
        </w:rPr>
        <w:tab/>
      </w:r>
      <w:r w:rsidR="001E5D8E">
        <w:rPr>
          <w:rFonts w:asciiTheme="minorEastAsia" w:eastAsiaTheme="minorEastAsia" w:hAnsiTheme="minorEastAsia" w:hint="eastAsia"/>
          <w:lang w:eastAsia="zh-CN"/>
        </w:rPr>
        <w:t>通过</w:t>
      </w:r>
      <w:r w:rsidR="001E5D8E" w:rsidRPr="009D4F6C">
        <w:rPr>
          <w:sz w:val="18"/>
          <w:szCs w:val="18"/>
          <w:lang w:eastAsia="zh-CN"/>
        </w:rPr>
        <w:t>Aztelekom LLC</w:t>
      </w:r>
      <w:r w:rsidR="001E5D8E">
        <w:rPr>
          <w:rFonts w:asciiTheme="minorEastAsia" w:eastAsiaTheme="minorEastAsia" w:hAnsiTheme="minorEastAsia" w:hint="eastAsia"/>
          <w:sz w:val="18"/>
          <w:szCs w:val="18"/>
          <w:lang w:eastAsia="zh-CN"/>
        </w:rPr>
        <w:t>设施接入被占领土暂不可行</w:t>
      </w:r>
      <w:r w:rsidR="001E5D8E" w:rsidRPr="00F13992">
        <w:rPr>
          <w:vertAlign w:val="superscript"/>
        </w:rPr>
        <w:footnoteReference w:id="1"/>
      </w:r>
      <w:r w:rsidR="001E5D8E">
        <w:rPr>
          <w:rFonts w:asciiTheme="minorEastAsia" w:eastAsiaTheme="minorEastAsia" w:hAnsiTheme="minorEastAsia" w:hint="eastAsia"/>
          <w:sz w:val="18"/>
          <w:szCs w:val="18"/>
          <w:lang w:eastAsia="zh-CN"/>
        </w:rPr>
        <w:t>。</w:t>
      </w:r>
    </w:p>
    <w:p w:rsidR="005B119D" w:rsidRDefault="005B119D" w:rsidP="005B11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b/>
          <w:bCs/>
          <w:lang w:eastAsia="zh-CN"/>
        </w:rPr>
        <w:br w:type="page"/>
      </w:r>
    </w:p>
    <w:p w:rsidR="005B119D" w:rsidRPr="00A32436" w:rsidRDefault="00F701B0" w:rsidP="005B119D">
      <w:pPr>
        <w:overflowPunct/>
        <w:autoSpaceDE/>
        <w:autoSpaceDN/>
        <w:adjustRightInd/>
        <w:jc w:val="center"/>
        <w:rPr>
          <w:rFonts w:asciiTheme="minorHAnsi" w:eastAsiaTheme="minorEastAsia" w:hAnsiTheme="minorHAnsi" w:cs="Arial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lastRenderedPageBreak/>
        <w:t>测试号码</w:t>
      </w:r>
      <w:r w:rsidR="00A32436">
        <w:rPr>
          <w:rFonts w:asciiTheme="minorHAnsi" w:eastAsiaTheme="minorEastAsia" w:hAnsiTheme="minorHAnsi" w:hint="eastAsia"/>
          <w:b/>
          <w:bCs/>
          <w:lang w:eastAsia="zh-CN"/>
        </w:rPr>
        <w:t>：</w:t>
      </w:r>
    </w:p>
    <w:tbl>
      <w:tblPr>
        <w:tblW w:w="8756" w:type="dxa"/>
        <w:tblInd w:w="201" w:type="dxa"/>
        <w:tblLook w:val="04A0" w:firstRow="1" w:lastRow="0" w:firstColumn="1" w:lastColumn="0" w:noHBand="0" w:noVBand="1"/>
      </w:tblPr>
      <w:tblGrid>
        <w:gridCol w:w="666"/>
        <w:gridCol w:w="2602"/>
        <w:gridCol w:w="5488"/>
      </w:tblGrid>
      <w:tr w:rsidR="005B119D" w:rsidRPr="00F13992" w:rsidTr="009862BA">
        <w:trPr>
          <w:trHeight w:val="316"/>
        </w:trPr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54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名称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测试号码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BAKU CITY- 12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Baku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12 370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12 440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12 564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88 555 55 55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Absheron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12 342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SUMGAYIT CITY- 18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Sumgayit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+994 18 644 21 99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REGION CONNECTED TO BAKU SWITCH - 20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Barda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20 205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Ujar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20 213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Aghsu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20 226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Aghdash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20 235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Gobustan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20 245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Kurdamir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20 255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Shamakhi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20 265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Goychay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20 274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Ismayilli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20 285 10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Zardab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20 296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r w:rsidRPr="00F13992">
              <w:rPr>
                <w:rFonts w:asciiTheme="minorHAnsi" w:hAnsiTheme="minorHAnsi"/>
                <w:lang w:eastAsia="zh-CN"/>
              </w:rPr>
              <w:t>42 99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SHİRVAN REGION - 21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Hajigabul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21 204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21 428 00 20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Shirvan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21 215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Beylagan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21 225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Sabirabad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21 235 69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İmishli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21 246 60 01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Salyan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21 255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Neftchala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21 263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Agjabedi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21 275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Saatlı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21 285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GANJA REGION - 22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Ganja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22 257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22 428 70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Goygol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22 205 24 19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Dashkasan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 xml:space="preserve">+ 994 22 215 21 99 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Akstafa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22 225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22 428 33 13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Tartar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22 236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Goranboy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22 245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Samukh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22 275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Gazakh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22 295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Shamkir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22 305 21 90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Tovuz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22 315 00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Gadabay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22 326 01 71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12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Yevlakh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22 336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22 428 26 41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13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Naftalan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22 352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GUBA REGION- 23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Siyazan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23 304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Khızı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23 315 00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Khachmaz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23 325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Guba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23 335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Shabran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23 353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Gusar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 xml:space="preserve">+ 994 23 385 21 99 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SHAKİ REGION - 24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Gabala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24 205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Oguz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24 215 21 90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Zagatala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24 225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Shaki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24 244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Gakh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24 255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Mingechevir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24 274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Balaken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24 295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pageBreakBefore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lastRenderedPageBreak/>
              <w:t>LANKARAN REGION - 25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Yardımlı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25 206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Masallı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25 215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Astara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25 225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Jalilabad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25 245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Lankaran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 xml:space="preserve">+ 994 25 255 21 99 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Lerik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25 274 60 30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Bilasuvar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25 295 21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SHUSHA REGION - 26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Fuzuli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26 315 50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Agdam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26 325 06 32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Jebrayil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26 384 37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</w:tr>
      <w:tr w:rsidR="005B119D" w:rsidRPr="00F13992" w:rsidTr="009862BA">
        <w:trPr>
          <w:trHeight w:val="316"/>
        </w:trPr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NAKHCHIVAN REGION - 36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1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Nakhchıvan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36 544 63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36 550 99 19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Nakhtel network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36 554 00 32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Babek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36 541 30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4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Sherur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36 542 25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36 552 44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Shahbuz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36 543 00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Julfa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36 546 01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Ordubad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36 547 00 99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Kangarli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36 548 07 00</w:t>
            </w:r>
          </w:p>
        </w:tc>
      </w:tr>
      <w:tr w:rsidR="005B119D" w:rsidRPr="00F13992" w:rsidTr="009862B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Sederek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lang w:eastAsia="zh-CN"/>
              </w:rPr>
            </w:pPr>
            <w:r w:rsidRPr="00F13992">
              <w:rPr>
                <w:rFonts w:asciiTheme="minorHAnsi" w:hAnsiTheme="minorHAnsi"/>
                <w:lang w:eastAsia="zh-CN"/>
              </w:rPr>
              <w:t>+ 994 36 549 00 00</w:t>
            </w:r>
          </w:p>
        </w:tc>
      </w:tr>
    </w:tbl>
    <w:p w:rsidR="005B119D" w:rsidRPr="00F13992" w:rsidRDefault="005B119D" w:rsidP="005B119D">
      <w:pPr>
        <w:rPr>
          <w:rFonts w:asciiTheme="minorHAnsi" w:hAnsiTheme="minorHAnsi"/>
        </w:rPr>
      </w:pPr>
    </w:p>
    <w:p w:rsidR="005B119D" w:rsidRDefault="005B119D" w:rsidP="005B11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B119D" w:rsidRPr="00F13992" w:rsidRDefault="005B119D" w:rsidP="005B119D">
      <w:pPr>
        <w:rPr>
          <w:rFonts w:asciiTheme="minorHAnsi" w:hAnsiTheme="minorHAnsi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604"/>
        <w:gridCol w:w="2362"/>
        <w:gridCol w:w="2779"/>
        <w:gridCol w:w="1086"/>
        <w:gridCol w:w="2529"/>
      </w:tblGrid>
      <w:tr w:rsidR="005B119D" w:rsidRPr="00F13992" w:rsidTr="009862BA">
        <w:trPr>
          <w:trHeight w:val="349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D" w:rsidRPr="00A32436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移动运营商</w:t>
            </w:r>
            <w:r w:rsidR="00A3243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：</w:t>
            </w:r>
          </w:p>
        </w:tc>
      </w:tr>
      <w:tr w:rsidR="005B119D" w:rsidRPr="00F13992" w:rsidTr="009862BA">
        <w:trPr>
          <w:trHeight w:val="294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</w:p>
        </w:tc>
      </w:tr>
      <w:tr w:rsidR="005B119D" w:rsidRPr="00F13992" w:rsidTr="009862BA">
        <w:trPr>
          <w:trHeight w:val="74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/>
                <w:b/>
                <w:bCs/>
                <w:lang w:eastAsia="zh-CN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A32436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="STKaiti" w:eastAsia="STKaiti" w:hAnsi="STKaiti"/>
                <w:b/>
                <w:bCs/>
                <w:lang w:eastAsia="zh-CN"/>
              </w:rPr>
            </w:pPr>
            <w:r w:rsidRPr="00A32436">
              <w:rPr>
                <w:rFonts w:ascii="STKaiti" w:eastAsia="STKaiti" w:hAnsi="STKaiti" w:hint="eastAsia"/>
                <w:b/>
                <w:bCs/>
                <w:lang w:eastAsia="zh-CN"/>
              </w:rPr>
              <w:t>移动运营商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A32436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="STKaiti" w:eastAsia="STKaiti" w:hAnsi="STKaiti"/>
                <w:b/>
                <w:bCs/>
                <w:lang w:eastAsia="zh-CN"/>
              </w:rPr>
            </w:pPr>
            <w:r w:rsidRPr="00A32436">
              <w:rPr>
                <w:rFonts w:ascii="STKaiti" w:eastAsia="STKaiti" w:hAnsi="STKaiti" w:hint="eastAsia"/>
                <w:b/>
                <w:bCs/>
                <w:lang w:eastAsia="zh-CN"/>
              </w:rPr>
              <w:t>国家代码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19D" w:rsidRPr="00A32436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="STKaiti" w:eastAsia="STKaiti" w:hAnsi="STKaiti"/>
                <w:b/>
                <w:bCs/>
                <w:lang w:eastAsia="zh-CN"/>
              </w:rPr>
            </w:pPr>
            <w:r w:rsidRPr="00A32436">
              <w:rPr>
                <w:rFonts w:ascii="STKaiti" w:eastAsia="STKaiti" w:hAnsi="STKaiti" w:hint="eastAsia"/>
                <w:b/>
                <w:bCs/>
                <w:lang w:eastAsia="zh-CN"/>
              </w:rPr>
              <w:t>移动代码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A32436" w:rsidRDefault="00F701B0" w:rsidP="009F5736">
            <w:pPr>
              <w:overflowPunct/>
              <w:autoSpaceDE/>
              <w:autoSpaceDN/>
              <w:adjustRightInd/>
              <w:jc w:val="center"/>
              <w:rPr>
                <w:rFonts w:ascii="STKaiti" w:eastAsia="STKaiti" w:hAnsi="STKaiti"/>
                <w:b/>
                <w:bCs/>
                <w:lang w:eastAsia="zh-CN"/>
              </w:rPr>
            </w:pPr>
            <w:r w:rsidRPr="00A32436">
              <w:rPr>
                <w:rFonts w:ascii="STKaiti" w:eastAsia="STKaiti" w:hAnsi="STKaiti" w:hint="eastAsia"/>
                <w:b/>
                <w:bCs/>
                <w:lang w:eastAsia="zh-CN"/>
              </w:rPr>
              <w:t>测试号码</w:t>
            </w:r>
          </w:p>
        </w:tc>
      </w:tr>
      <w:tr w:rsidR="005B119D" w:rsidRPr="00F13992" w:rsidTr="009862BA">
        <w:trPr>
          <w:trHeight w:val="47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AZERCELL_GSM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50, 51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+994 50 225 1111</w:t>
            </w:r>
            <w:r w:rsidRPr="00F13992">
              <w:rPr>
                <w:rFonts w:asciiTheme="minorHAnsi" w:hAnsiTheme="minorHAnsi" w:cstheme="majorBidi"/>
                <w:lang w:eastAsia="zh-CN"/>
              </w:rPr>
              <w:br/>
              <w:t xml:space="preserve"> +994 51 899 1605</w:t>
            </w:r>
            <w:r w:rsidRPr="00F13992">
              <w:rPr>
                <w:rFonts w:asciiTheme="minorHAnsi" w:hAnsiTheme="minorHAnsi" w:cstheme="majorBidi"/>
                <w:lang w:eastAsia="zh-CN"/>
              </w:rPr>
              <w:br/>
              <w:t>+994 50 221 0076</w:t>
            </w:r>
          </w:p>
        </w:tc>
      </w:tr>
      <w:tr w:rsidR="005B119D" w:rsidRPr="00F13992" w:rsidTr="009862BA">
        <w:trPr>
          <w:trHeight w:val="294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BAKCELL_GSM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55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+994 55 210 0001</w:t>
            </w:r>
          </w:p>
        </w:tc>
      </w:tr>
      <w:tr w:rsidR="005B119D" w:rsidRPr="00F13992" w:rsidTr="009862BA">
        <w:trPr>
          <w:trHeight w:val="294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3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AZERFON_GSM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70,77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+994 70 200 0795</w:t>
            </w:r>
            <w:r w:rsidRPr="00F13992">
              <w:rPr>
                <w:rFonts w:asciiTheme="minorHAnsi" w:hAnsiTheme="minorHAnsi" w:cstheme="majorBidi"/>
                <w:lang w:eastAsia="zh-CN"/>
              </w:rPr>
              <w:br/>
              <w:t>+994 77 200 0795</w:t>
            </w:r>
          </w:p>
        </w:tc>
      </w:tr>
      <w:tr w:rsidR="005B119D" w:rsidRPr="00F13992" w:rsidTr="009862BA">
        <w:trPr>
          <w:trHeight w:val="410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5B119D" w:rsidRPr="00F13992" w:rsidTr="009862BA">
        <w:trPr>
          <w:trHeight w:val="294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CATEL_CDMA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40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5B119D" w:rsidRPr="00F13992" w:rsidTr="009862BA">
        <w:trPr>
          <w:trHeight w:val="294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NAKHTEL_CDMA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60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+994 60 540 0024/31</w:t>
            </w:r>
          </w:p>
        </w:tc>
      </w:tr>
    </w:tbl>
    <w:p w:rsidR="005B119D" w:rsidRPr="00F13992" w:rsidRDefault="005B119D" w:rsidP="005B119D">
      <w:pPr>
        <w:rPr>
          <w:rFonts w:asciiTheme="minorHAnsi" w:hAnsiTheme="minorHAnsi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605"/>
        <w:gridCol w:w="2366"/>
        <w:gridCol w:w="2784"/>
        <w:gridCol w:w="927"/>
        <w:gridCol w:w="2689"/>
      </w:tblGrid>
      <w:tr w:rsidR="005B119D" w:rsidRPr="00F13992" w:rsidTr="009862BA">
        <w:trPr>
          <w:trHeight w:val="355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b/>
                <w:bCs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b/>
                <w:bCs/>
                <w:lang w:eastAsia="zh-CN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b/>
                <w:bCs/>
                <w:lang w:eastAsia="zh-CN"/>
              </w:rPr>
            </w:pPr>
            <w:r w:rsidRPr="00F13992">
              <w:rPr>
                <w:rFonts w:asciiTheme="minorHAnsi" w:hAnsiTheme="minorHAnsi" w:cstheme="majorBidi"/>
                <w:b/>
                <w:bCs/>
                <w:lang w:eastAsia="zh-CN"/>
              </w:rPr>
              <w:t>CDMA: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5B119D" w:rsidRPr="00F13992" w:rsidTr="009862BA">
        <w:trPr>
          <w:trHeight w:val="355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b/>
                <w:bCs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b/>
                <w:bCs/>
                <w:lang w:eastAsia="zh-CN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b/>
                <w:bCs/>
                <w:lang w:eastAsia="zh-C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rPr>
                <w:rFonts w:asciiTheme="minorHAnsi" w:hAnsiTheme="minorHAnsi" w:cstheme="majorBidi"/>
                <w:lang w:eastAsia="zh-CN"/>
              </w:rPr>
            </w:pPr>
          </w:p>
        </w:tc>
      </w:tr>
      <w:tr w:rsidR="005B119D" w:rsidRPr="00F13992" w:rsidTr="009862BA">
        <w:trPr>
          <w:trHeight w:val="2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REGİON_CDMA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994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9D" w:rsidRPr="00F13992" w:rsidRDefault="005B119D" w:rsidP="009F5736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ajorBidi"/>
                <w:lang w:eastAsia="zh-CN"/>
              </w:rPr>
            </w:pPr>
            <w:r w:rsidRPr="00F13992">
              <w:rPr>
                <w:rFonts w:asciiTheme="minorHAnsi" w:hAnsiTheme="minorHAnsi" w:cstheme="majorBidi"/>
                <w:lang w:eastAsia="zh-CN"/>
              </w:rPr>
              <w:t>+994 44 201 2199</w:t>
            </w:r>
          </w:p>
        </w:tc>
      </w:tr>
    </w:tbl>
    <w:p w:rsidR="005B119D" w:rsidRDefault="005B119D" w:rsidP="005B119D"/>
    <w:p w:rsidR="005B119D" w:rsidRPr="00F13992" w:rsidRDefault="0066714D" w:rsidP="005B119D">
      <w:r>
        <w:rPr>
          <w:rFonts w:eastAsiaTheme="minorEastAsia" w:cs="Arial" w:hint="eastAsia"/>
          <w:lang w:eastAsia="zh-CN"/>
        </w:rPr>
        <w:t>联系方式</w:t>
      </w:r>
      <w:r>
        <w:rPr>
          <w:rFonts w:eastAsiaTheme="minorEastAsia" w:cs="Arial"/>
          <w:lang w:eastAsia="zh-CN"/>
        </w:rPr>
        <w:t>：</w:t>
      </w:r>
    </w:p>
    <w:p w:rsidR="005B119D" w:rsidRPr="00F13992" w:rsidRDefault="005B119D" w:rsidP="009862B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theme="majorBidi"/>
        </w:rPr>
      </w:pPr>
      <w:r>
        <w:tab/>
      </w:r>
      <w:r w:rsidRPr="00F13992">
        <w:t>Sevinj Valiyeva</w:t>
      </w:r>
      <w:r>
        <w:br/>
      </w:r>
      <w:r w:rsidRPr="00F13992">
        <w:rPr>
          <w:rFonts w:asciiTheme="minorHAnsi" w:hAnsiTheme="minorHAnsi" w:cstheme="majorBidi"/>
        </w:rPr>
        <w:t>Ministry of Communications and High Technologies</w:t>
      </w:r>
      <w:r>
        <w:rPr>
          <w:rFonts w:asciiTheme="minorHAnsi" w:hAnsiTheme="minorHAnsi" w:cstheme="majorBidi"/>
        </w:rPr>
        <w:br/>
      </w:r>
      <w:r w:rsidRPr="00BE6E53">
        <w:rPr>
          <w:rFonts w:asciiTheme="minorHAnsi" w:hAnsiTheme="minorHAnsi" w:cstheme="majorBidi"/>
          <w:lang w:val="en-US"/>
        </w:rPr>
        <w:t>77, Zarifa Aliyeva Str., AZ 1000</w:t>
      </w:r>
      <w:r>
        <w:rPr>
          <w:rFonts w:asciiTheme="minorHAnsi" w:hAnsiTheme="minorHAnsi" w:cstheme="majorBidi"/>
          <w:lang w:val="en-US"/>
        </w:rPr>
        <w:br/>
      </w:r>
      <w:r w:rsidRPr="00BE6E53">
        <w:rPr>
          <w:rFonts w:asciiTheme="minorHAnsi" w:hAnsiTheme="minorHAnsi" w:cstheme="majorBidi"/>
          <w:lang w:val="en-US"/>
        </w:rPr>
        <w:t>BAKU</w:t>
      </w:r>
      <w:r>
        <w:rPr>
          <w:rFonts w:asciiTheme="minorHAnsi" w:hAnsiTheme="minorHAnsi" w:cstheme="majorBidi"/>
          <w:lang w:val="en-US"/>
        </w:rPr>
        <w:br/>
      </w:r>
      <w:r w:rsidRPr="00BE6E53">
        <w:rPr>
          <w:rFonts w:asciiTheme="minorHAnsi" w:hAnsiTheme="minorHAnsi" w:cstheme="majorBidi"/>
          <w:lang w:val="en-US"/>
        </w:rPr>
        <w:t xml:space="preserve">Azerbaijan </w:t>
      </w:r>
      <w:r>
        <w:rPr>
          <w:rFonts w:asciiTheme="minorHAnsi" w:hAnsiTheme="minorHAnsi" w:cstheme="majorBidi"/>
          <w:lang w:val="en-US"/>
        </w:rPr>
        <w:br/>
      </w:r>
      <w:r w:rsidR="008C091F">
        <w:rPr>
          <w:rFonts w:asciiTheme="minorHAnsi" w:eastAsiaTheme="minorEastAsia" w:hAnsiTheme="minorHAnsi" w:cstheme="majorBidi" w:hint="eastAsia"/>
          <w:lang w:eastAsia="zh-CN"/>
        </w:rPr>
        <w:t>电话</w:t>
      </w:r>
      <w:r w:rsidR="008C091F">
        <w:rPr>
          <w:rFonts w:asciiTheme="minorHAnsi" w:eastAsiaTheme="minorEastAsia" w:hAnsiTheme="minorHAnsi" w:cstheme="majorBidi"/>
          <w:lang w:eastAsia="zh-CN"/>
        </w:rPr>
        <w:t>：</w:t>
      </w:r>
      <w:r>
        <w:rPr>
          <w:rFonts w:asciiTheme="minorHAnsi" w:hAnsiTheme="minorHAnsi" w:cstheme="majorBidi"/>
        </w:rPr>
        <w:tab/>
      </w:r>
      <w:r w:rsidRPr="00F13992">
        <w:rPr>
          <w:rFonts w:asciiTheme="minorHAnsi" w:hAnsiTheme="minorHAnsi" w:cstheme="majorBidi"/>
        </w:rPr>
        <w:t>+994 12 598 0752</w:t>
      </w:r>
      <w:r>
        <w:rPr>
          <w:rFonts w:asciiTheme="minorHAnsi" w:hAnsiTheme="minorHAnsi" w:cstheme="majorBidi"/>
        </w:rPr>
        <w:br/>
      </w:r>
      <w:r w:rsidR="008C091F">
        <w:rPr>
          <w:rFonts w:asciiTheme="minorHAnsi" w:eastAsiaTheme="minorEastAsia" w:hAnsiTheme="minorHAnsi" w:cstheme="majorBidi" w:hint="eastAsia"/>
          <w:lang w:eastAsia="zh-CN"/>
        </w:rPr>
        <w:t>传真</w:t>
      </w:r>
      <w:r w:rsidR="008C091F">
        <w:rPr>
          <w:rFonts w:asciiTheme="minorHAnsi" w:eastAsiaTheme="minorEastAsia" w:hAnsiTheme="minorHAnsi" w:cstheme="majorBidi"/>
          <w:lang w:eastAsia="zh-CN"/>
        </w:rPr>
        <w:t>：</w:t>
      </w:r>
      <w:r>
        <w:rPr>
          <w:rFonts w:asciiTheme="minorHAnsi" w:hAnsiTheme="minorHAnsi" w:cstheme="majorBidi"/>
        </w:rPr>
        <w:tab/>
      </w:r>
      <w:r w:rsidRPr="00F13992">
        <w:rPr>
          <w:rFonts w:asciiTheme="minorHAnsi" w:hAnsiTheme="minorHAnsi" w:cstheme="majorBidi"/>
        </w:rPr>
        <w:t>+994 12 493 7363</w:t>
      </w:r>
      <w:r>
        <w:rPr>
          <w:rFonts w:asciiTheme="minorHAnsi" w:hAnsiTheme="minorHAnsi" w:cstheme="majorBidi"/>
        </w:rPr>
        <w:br/>
      </w:r>
      <w:r w:rsidR="008C091F">
        <w:rPr>
          <w:rFonts w:asciiTheme="minorHAnsi" w:eastAsiaTheme="minorEastAsia" w:hAnsiTheme="minorHAnsi" w:cstheme="majorBidi" w:hint="eastAsia"/>
          <w:lang w:eastAsia="zh-CN"/>
        </w:rPr>
        <w:t>电子</w:t>
      </w:r>
      <w:r w:rsidR="008C091F">
        <w:rPr>
          <w:rFonts w:asciiTheme="minorHAnsi" w:eastAsiaTheme="minorEastAsia" w:hAnsiTheme="minorHAnsi" w:cstheme="majorBidi"/>
          <w:lang w:eastAsia="zh-CN"/>
        </w:rPr>
        <w:t>邮件：</w:t>
      </w:r>
      <w:hyperlink r:id="rId16" w:history="1">
        <w:r w:rsidRPr="00BE6E53">
          <w:t>tsh.sevinc@mincom.gov.az</w:t>
        </w:r>
      </w:hyperlink>
      <w:r w:rsidRPr="00BE6E53">
        <w:br/>
      </w:r>
      <w:r w:rsidR="00614773">
        <w:rPr>
          <w:rFonts w:ascii="SimSun" w:eastAsia="SimSun" w:hAnsi="SimSun" w:cs="SimSun" w:hint="eastAsia"/>
          <w:lang w:val="en-US"/>
        </w:rPr>
        <w:t>网址：</w:t>
      </w:r>
      <w:r>
        <w:rPr>
          <w:rFonts w:asciiTheme="minorHAnsi" w:hAnsiTheme="minorHAnsi" w:cstheme="majorBidi"/>
        </w:rPr>
        <w:tab/>
      </w:r>
      <w:r w:rsidRPr="00F13992">
        <w:rPr>
          <w:rFonts w:asciiTheme="minorHAnsi" w:hAnsiTheme="minorHAnsi" w:cstheme="majorBidi"/>
        </w:rPr>
        <w:t>www.mincom.gov.az</w:t>
      </w:r>
    </w:p>
    <w:p w:rsidR="005B119D" w:rsidRDefault="005B119D" w:rsidP="005B119D">
      <w:pPr>
        <w:spacing w:before="240"/>
        <w:rPr>
          <w:rFonts w:eastAsiaTheme="minorEastAsia" w:cs="Arial"/>
          <w:b/>
          <w:lang w:eastAsia="zh-CN"/>
        </w:rPr>
      </w:pPr>
      <w:r>
        <w:rPr>
          <w:rFonts w:asciiTheme="minorHAnsi" w:hAnsiTheme="minorHAnsi" w:cs="Arial"/>
          <w:b/>
          <w:bCs/>
        </w:rPr>
        <w:br w:type="page"/>
      </w:r>
    </w:p>
    <w:p w:rsidR="001477AC" w:rsidRPr="001904BF" w:rsidRDefault="001477AC" w:rsidP="001477AC">
      <w:pPr>
        <w:tabs>
          <w:tab w:val="left" w:pos="720"/>
        </w:tabs>
        <w:spacing w:before="240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lastRenderedPageBreak/>
        <w:t>巴林</w:t>
      </w:r>
      <w:r>
        <w:rPr>
          <w:rFonts w:asciiTheme="minorHAnsi" w:hAnsiTheme="minorHAnsi" w:cs="Arial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r w:rsidRPr="00E339FF">
        <w:rPr>
          <w:rFonts w:asciiTheme="minorHAnsi" w:hAnsiTheme="minorHAnsi" w:cs="Arial"/>
          <w:b/>
          <w:bCs/>
          <w:lang w:eastAsia="zh-CN"/>
        </w:rPr>
        <w:instrText>Bahrain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  <w:bCs/>
        </w:rPr>
        <w:fldChar w:fldCharType="end"/>
      </w:r>
      <w:r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Pr="00BD6BBC">
        <w:rPr>
          <w:rFonts w:asciiTheme="minorHAnsi" w:hAnsiTheme="minorHAnsi" w:cs="Arial"/>
          <w:b/>
          <w:lang w:eastAsia="zh-CN"/>
        </w:rPr>
        <w:t>+</w:t>
      </w:r>
      <w:r>
        <w:rPr>
          <w:rFonts w:asciiTheme="minorHAnsi" w:eastAsiaTheme="minorEastAsia" w:hAnsiTheme="minorHAnsi" w:cs="Arial" w:hint="eastAsia"/>
          <w:b/>
          <w:lang w:eastAsia="zh-CN"/>
        </w:rPr>
        <w:t>973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1477AC" w:rsidRPr="00BD6BBC" w:rsidRDefault="001477AC" w:rsidP="001477AC">
      <w:pPr>
        <w:rPr>
          <w:rFonts w:asciiTheme="minorHAnsi" w:hAnsiTheme="minorHAnsi" w:cs="Arial"/>
          <w:lang w:eastAsia="zh-CN"/>
        </w:rPr>
      </w:pPr>
      <w:r w:rsidRPr="00F13992">
        <w:rPr>
          <w:rFonts w:asciiTheme="minorHAnsi" w:hAnsiTheme="minorHAnsi" w:cs="Arial"/>
          <w:lang w:eastAsia="zh-CN"/>
        </w:rPr>
        <w:t>15.III.2016</w:t>
      </w:r>
      <w:r>
        <w:rPr>
          <w:rFonts w:asciiTheme="minorHAnsi" w:eastAsiaTheme="minorEastAsia" w:hAnsiTheme="minorHAnsi" w:cs="Arial" w:hint="eastAsia"/>
          <w:lang w:eastAsia="zh-CN"/>
        </w:rPr>
        <w:t>来函：</w:t>
      </w:r>
    </w:p>
    <w:p w:rsidR="001477AC" w:rsidRDefault="001477AC" w:rsidP="007B401E">
      <w:pPr>
        <w:ind w:firstLineChars="200" w:firstLine="400"/>
        <w:rPr>
          <w:rFonts w:asciiTheme="minorHAnsi" w:hAnsiTheme="minorHAnsi" w:cs="Arial"/>
          <w:b/>
          <w:bCs/>
          <w:lang w:eastAsia="zh-CN"/>
        </w:rPr>
      </w:pPr>
      <w:r w:rsidRPr="008910EC">
        <w:rPr>
          <w:rFonts w:asciiTheme="minorEastAsia" w:eastAsiaTheme="minorEastAsia" w:hAnsiTheme="minorEastAsia" w:cs="Arial"/>
          <w:lang w:eastAsia="zh-CN"/>
        </w:rPr>
        <w:t>位于</w:t>
      </w:r>
      <w:r w:rsidRPr="008910EC">
        <w:rPr>
          <w:rStyle w:val="trans"/>
          <w:rFonts w:asciiTheme="minorEastAsia" w:eastAsiaTheme="minorEastAsia" w:hAnsiTheme="minorEastAsia" w:cs="SimSun"/>
          <w:lang w:eastAsia="zh-CN"/>
        </w:rPr>
        <w:t>麦纳麦</w:t>
      </w:r>
      <w:r w:rsidRPr="008910EC">
        <w:rPr>
          <w:rFonts w:asciiTheme="minorEastAsia" w:eastAsiaTheme="minorEastAsia" w:hAnsiTheme="minorEastAsia" w:cs="Arial"/>
          <w:lang w:eastAsia="zh-CN"/>
        </w:rPr>
        <w:t>的</w:t>
      </w:r>
      <w:r w:rsidRPr="001477AC">
        <w:rPr>
          <w:rFonts w:asciiTheme="minorHAnsi" w:eastAsia="STKaiti" w:hAnsiTheme="minorHAnsi" w:cs="Arial"/>
          <w:lang w:eastAsia="zh-CN"/>
        </w:rPr>
        <w:t>电信管理局（</w:t>
      </w:r>
      <w:r w:rsidRPr="001477AC">
        <w:rPr>
          <w:rFonts w:asciiTheme="minorHAnsi" w:eastAsia="STKaiti" w:hAnsiTheme="minorHAnsi" w:cs="Arial"/>
          <w:lang w:eastAsia="zh-CN"/>
        </w:rPr>
        <w:t>TRA</w:t>
      </w:r>
      <w:r w:rsidRPr="001477AC">
        <w:rPr>
          <w:rFonts w:asciiTheme="minorHAnsi" w:eastAsia="STKaiti" w:hAnsiTheme="minorHAnsi" w:cs="Arial"/>
          <w:lang w:eastAsia="zh-CN"/>
        </w:rPr>
        <w:t>）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r w:rsidRPr="009D3404">
        <w:rPr>
          <w:rFonts w:asciiTheme="minorHAnsi" w:hAnsiTheme="minorHAnsi" w:cs="Arial"/>
          <w:i/>
          <w:iCs/>
          <w:lang w:eastAsia="zh-CN"/>
        </w:rPr>
        <w:instrText>Telecommunications Regulatory Authority (TRA),</w:instrText>
      </w:r>
      <w:r w:rsidRPr="009D3404">
        <w:rPr>
          <w:rFonts w:asciiTheme="minorHAnsi" w:hAnsiTheme="minorHAnsi" w:cs="Arial"/>
          <w:lang w:eastAsia="zh-CN"/>
        </w:rPr>
        <w:instrText xml:space="preserve"> Manama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eastAsiaTheme="minorEastAsia" w:cs="Arial" w:hint="eastAsia"/>
          <w:lang w:eastAsia="zh-CN"/>
        </w:rPr>
        <w:t>宣布了对巴林</w:t>
      </w:r>
      <w:r>
        <w:rPr>
          <w:rFonts w:eastAsiaTheme="minorEastAsia" w:cs="Arial" w:hint="eastAsia"/>
          <w:lang w:eastAsia="zh-CN"/>
        </w:rPr>
        <w:t>ITU-T E.164</w:t>
      </w:r>
      <w:r>
        <w:rPr>
          <w:rFonts w:eastAsiaTheme="minorEastAsia" w:cs="Arial" w:hint="eastAsia"/>
          <w:lang w:eastAsia="zh-CN"/>
        </w:rPr>
        <w:t>国家编号方案的更新：</w:t>
      </w:r>
    </w:p>
    <w:p w:rsidR="001477AC" w:rsidRPr="00184DA2" w:rsidRDefault="00184DA2" w:rsidP="001477AC">
      <w:pPr>
        <w:keepNext/>
        <w:keepLines/>
        <w:spacing w:before="240"/>
        <w:jc w:val="center"/>
        <w:rPr>
          <w:rFonts w:asciiTheme="minorHAnsi" w:eastAsiaTheme="minorEastAsia" w:hAnsiTheme="minorHAnsi" w:cstheme="minorBidi"/>
          <w:b/>
          <w:bCs/>
          <w:lang w:eastAsia="zh-CN"/>
        </w:rPr>
      </w:pPr>
      <w:r w:rsidRPr="00184DA2">
        <w:rPr>
          <w:rFonts w:asciiTheme="minorHAnsi" w:eastAsiaTheme="minorEastAsia" w:hAnsiTheme="minorHAnsi" w:cs="Calibri"/>
          <w:b/>
          <w:bCs/>
          <w:lang w:eastAsia="zh-CN"/>
        </w:rPr>
        <w:t>国家代码</w:t>
      </w:r>
      <w:r w:rsidRPr="00184DA2">
        <w:rPr>
          <w:rFonts w:asciiTheme="minorHAnsi" w:eastAsiaTheme="minorEastAsia" w:hAnsiTheme="minorHAnsi" w:cs="Calibri"/>
          <w:b/>
          <w:bCs/>
          <w:lang w:eastAsia="zh-CN"/>
        </w:rPr>
        <w:t>973</w:t>
      </w:r>
      <w:r w:rsidRPr="00184DA2">
        <w:rPr>
          <w:rFonts w:asciiTheme="minorHAnsi" w:eastAsiaTheme="minorEastAsia" w:hAnsiTheme="minorHAnsi" w:cs="Calibri"/>
          <w:b/>
          <w:bCs/>
          <w:lang w:eastAsia="zh-CN"/>
        </w:rPr>
        <w:t>的</w:t>
      </w:r>
      <w:r w:rsidRPr="00184DA2">
        <w:rPr>
          <w:rFonts w:asciiTheme="minorHAnsi" w:eastAsiaTheme="minorEastAsia" w:hAnsiTheme="minorHAnsi" w:cs="Calibri"/>
          <w:b/>
          <w:bCs/>
          <w:lang w:eastAsia="zh-CN"/>
        </w:rPr>
        <w:t>ITU-T E.164</w:t>
      </w:r>
      <w:r w:rsidRPr="00184DA2">
        <w:rPr>
          <w:rFonts w:asciiTheme="minorHAnsi" w:eastAsiaTheme="minorEastAsia" w:hAnsiTheme="minorHAnsi" w:cs="Calibri"/>
          <w:b/>
          <w:bCs/>
          <w:lang w:eastAsia="zh-CN"/>
        </w:rPr>
        <w:t>国家编号方案介绍</w:t>
      </w:r>
    </w:p>
    <w:p w:rsidR="001477AC" w:rsidRPr="00F13992" w:rsidRDefault="00F701B0" w:rsidP="001477AC">
      <w:pPr>
        <w:numPr>
          <w:ilvl w:val="0"/>
          <w:numId w:val="33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hanging="720"/>
        <w:contextualSpacing/>
        <w:rPr>
          <w:rFonts w:asciiTheme="minorHAnsi" w:eastAsia="Calibri" w:hAnsiTheme="minorHAnsi" w:cstheme="minorBidi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概况</w:t>
      </w:r>
      <w:r w:rsidR="00F56BE1">
        <w:rPr>
          <w:rFonts w:asciiTheme="minorHAnsi" w:eastAsiaTheme="minorEastAsia" w:hAnsiTheme="minorHAnsi" w:cstheme="minorBidi" w:hint="eastAsia"/>
          <w:color w:val="000000" w:themeColor="text1"/>
          <w:lang w:eastAsia="zh-CN"/>
        </w:rPr>
        <w:t>：</w:t>
      </w:r>
    </w:p>
    <w:p w:rsidR="001477AC" w:rsidRPr="00F13992" w:rsidRDefault="009676C3" w:rsidP="00F56BE1">
      <w:pPr>
        <w:jc w:val="left"/>
        <w:rPr>
          <w:rFonts w:asciiTheme="minorHAnsi" w:hAnsiTheme="minorHAnsi" w:cstheme="minorBidi"/>
          <w:color w:val="000000" w:themeColor="text1"/>
          <w:lang w:eastAsia="zh-CN"/>
        </w:rPr>
      </w:pPr>
      <w:r>
        <w:rPr>
          <w:rFonts w:asciiTheme="minorEastAsia" w:eastAsiaTheme="minorEastAsia" w:hAnsiTheme="minorEastAsia"/>
          <w:lang w:val="en-US" w:eastAsia="zh-CN"/>
        </w:rPr>
        <w:tab/>
      </w:r>
      <w:r w:rsidR="00C82299">
        <w:rPr>
          <w:rFonts w:asciiTheme="minorEastAsia" w:eastAsiaTheme="minorEastAsia" w:hAnsiTheme="minorEastAsia" w:hint="eastAsia"/>
          <w:lang w:val="en-US" w:eastAsia="zh-CN"/>
        </w:rPr>
        <w:t>最短号码长度</w:t>
      </w:r>
      <w:r w:rsidR="00F56BE1">
        <w:rPr>
          <w:rFonts w:ascii="Microsoft YaHei" w:eastAsia="Microsoft YaHei" w:hAnsi="Microsoft YaHei" w:cs="Microsoft YaHei" w:hint="eastAsia"/>
          <w:lang w:val="en-US" w:eastAsia="zh-CN"/>
        </w:rPr>
        <w:t>（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国家代码除外</w:t>
      </w:r>
      <w:r w:rsidR="00F56BE1">
        <w:rPr>
          <w:rFonts w:ascii="Microsoft YaHei" w:eastAsia="Microsoft YaHei" w:hAnsi="Microsoft YaHei" w:cs="Microsoft YaHei" w:hint="eastAsia"/>
          <w:lang w:val="en-US" w:eastAsia="zh-CN"/>
        </w:rPr>
        <w:t>）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为</w:t>
      </w:r>
      <w:r w:rsidR="00C163B6" w:rsidRPr="00C163B6">
        <w:rPr>
          <w:rFonts w:asciiTheme="minorHAnsi" w:eastAsiaTheme="minorEastAsia" w:hAnsiTheme="minorHAnsi"/>
          <w:b/>
          <w:bCs/>
          <w:lang w:val="en-US" w:eastAsia="zh-CN"/>
        </w:rPr>
        <w:t>3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位。</w:t>
      </w:r>
      <w:r w:rsidR="00C82299">
        <w:rPr>
          <w:rFonts w:eastAsia="Calibri"/>
          <w:lang w:val="en-US" w:eastAsia="zh-CN"/>
        </w:rPr>
        <w:br/>
      </w:r>
      <w:r>
        <w:rPr>
          <w:rFonts w:asciiTheme="minorEastAsia" w:eastAsiaTheme="minorEastAsia" w:hAnsiTheme="minorEastAsia"/>
          <w:lang w:val="en-US" w:eastAsia="zh-CN"/>
        </w:rPr>
        <w:tab/>
      </w:r>
      <w:r w:rsidR="00C82299">
        <w:rPr>
          <w:rFonts w:asciiTheme="minorEastAsia" w:eastAsiaTheme="minorEastAsia" w:hAnsiTheme="minorEastAsia" w:hint="eastAsia"/>
          <w:lang w:val="en-US" w:eastAsia="zh-CN"/>
        </w:rPr>
        <w:t>最长号码长度</w:t>
      </w:r>
      <w:r w:rsidR="00F56BE1">
        <w:rPr>
          <w:rFonts w:ascii="Microsoft YaHei" w:eastAsia="Microsoft YaHei" w:hAnsi="Microsoft YaHei" w:cs="Microsoft YaHei" w:hint="eastAsia"/>
          <w:lang w:val="en-US" w:eastAsia="zh-CN"/>
        </w:rPr>
        <w:t>（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国家代码除外</w:t>
      </w:r>
      <w:r w:rsidR="00F56BE1">
        <w:rPr>
          <w:rFonts w:ascii="Microsoft YaHei" w:eastAsia="Microsoft YaHei" w:hAnsi="Microsoft YaHei" w:cs="Microsoft YaHei" w:hint="eastAsia"/>
          <w:lang w:val="en-US" w:eastAsia="zh-CN"/>
        </w:rPr>
        <w:t>）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为</w:t>
      </w:r>
      <w:r w:rsidR="00C82299" w:rsidRPr="00C163B6">
        <w:rPr>
          <w:rFonts w:asciiTheme="minorHAnsi" w:eastAsiaTheme="minorEastAsia" w:hAnsiTheme="minorHAnsi"/>
          <w:b/>
          <w:bCs/>
          <w:lang w:val="en-US" w:eastAsia="zh-CN"/>
        </w:rPr>
        <w:t>8</w:t>
      </w:r>
      <w:r w:rsidR="00C82299">
        <w:rPr>
          <w:rFonts w:asciiTheme="minorEastAsia" w:eastAsiaTheme="minorEastAsia" w:hAnsiTheme="minorEastAsia" w:hint="eastAsia"/>
          <w:lang w:val="en-US" w:eastAsia="zh-CN"/>
        </w:rPr>
        <w:t>位。</w:t>
      </w:r>
    </w:p>
    <w:p w:rsidR="001477AC" w:rsidRPr="00F13992" w:rsidRDefault="001477AC" w:rsidP="00C82299">
      <w:pPr>
        <w:ind w:left="794" w:hanging="794"/>
        <w:rPr>
          <w:rFonts w:asciiTheme="minorHAnsi" w:hAnsiTheme="minorHAnsi" w:cstheme="minorBidi"/>
          <w:color w:val="000000" w:themeColor="text1"/>
          <w:lang w:eastAsia="zh-CN"/>
        </w:rPr>
      </w:pPr>
      <w:r w:rsidRPr="00F13992">
        <w:rPr>
          <w:rFonts w:asciiTheme="minorHAnsi" w:hAnsiTheme="minorHAnsi" w:cstheme="minorBidi"/>
          <w:color w:val="000000" w:themeColor="text1"/>
          <w:lang w:eastAsia="zh-CN"/>
        </w:rPr>
        <w:t>b)</w:t>
      </w:r>
      <w:r w:rsidRPr="00F13992">
        <w:rPr>
          <w:rFonts w:asciiTheme="minorHAnsi" w:hAnsiTheme="minorHAnsi" w:cstheme="minorBidi"/>
          <w:color w:val="000000" w:themeColor="text1"/>
          <w:lang w:eastAsia="zh-CN"/>
        </w:rPr>
        <w:tab/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使用国家编号方案（如有）中分配的</w:t>
      </w:r>
      <w:r w:rsidR="00C82299" w:rsidRPr="00F13992">
        <w:rPr>
          <w:rFonts w:asciiTheme="minorHAnsi" w:hAnsiTheme="minorHAnsi" w:cstheme="minorBidi"/>
          <w:color w:val="000000" w:themeColor="text1"/>
          <w:lang w:eastAsia="zh-CN"/>
        </w:rPr>
        <w:t>ITU-T E.164</w:t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号码与国家数据库（或任何应用列表）相连接：</w:t>
      </w:r>
    </w:p>
    <w:p w:rsidR="001477AC" w:rsidRPr="00BE6E53" w:rsidRDefault="001477AC" w:rsidP="001477AC">
      <w:pPr>
        <w:ind w:left="794" w:hanging="794"/>
      </w:pPr>
      <w:r w:rsidRPr="00F13992">
        <w:rPr>
          <w:rFonts w:asciiTheme="minorHAnsi" w:hAnsiTheme="minorHAnsi" w:cstheme="minorBidi"/>
          <w:color w:val="000000" w:themeColor="text1"/>
          <w:lang w:eastAsia="zh-CN"/>
        </w:rPr>
        <w:tab/>
      </w:r>
      <w:hyperlink r:id="rId17" w:history="1">
        <w:r w:rsidRPr="00BE6E53">
          <w:t>http://www.tra.org.bh/en/numbering</w:t>
        </w:r>
      </w:hyperlink>
    </w:p>
    <w:p w:rsidR="001477AC" w:rsidRPr="009676C3" w:rsidRDefault="001477AC" w:rsidP="00C82299">
      <w:pPr>
        <w:ind w:left="794" w:hanging="794"/>
        <w:rPr>
          <w:rFonts w:asciiTheme="minorHAnsi" w:eastAsiaTheme="minorEastAsia" w:hAnsiTheme="minorHAnsi" w:cstheme="minorBidi"/>
          <w:color w:val="000000" w:themeColor="text1"/>
          <w:lang w:eastAsia="zh-CN"/>
        </w:rPr>
      </w:pPr>
      <w:r w:rsidRPr="00F13992">
        <w:rPr>
          <w:rFonts w:asciiTheme="minorHAnsi" w:hAnsiTheme="minorHAnsi" w:cstheme="minorBidi"/>
          <w:color w:val="000000" w:themeColor="text1"/>
          <w:lang w:eastAsia="zh-CN"/>
        </w:rPr>
        <w:t>c)</w:t>
      </w:r>
      <w:r w:rsidRPr="00F13992">
        <w:rPr>
          <w:rFonts w:asciiTheme="minorHAnsi" w:hAnsiTheme="minorHAnsi" w:cstheme="minorBidi"/>
          <w:color w:val="000000" w:themeColor="text1"/>
          <w:lang w:eastAsia="zh-CN"/>
        </w:rPr>
        <w:tab/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与载有</w:t>
      </w:r>
      <w:r w:rsidR="00C82299" w:rsidRPr="00F13992">
        <w:rPr>
          <w:rFonts w:asciiTheme="minorHAnsi" w:hAnsiTheme="minorHAnsi" w:cstheme="minorBidi"/>
          <w:color w:val="000000" w:themeColor="text1"/>
          <w:lang w:eastAsia="zh-CN"/>
        </w:rPr>
        <w:t>ITU-T E.164</w:t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号码的实时数据库（如有）相连接</w:t>
      </w:r>
      <w:r w:rsidR="009676C3">
        <w:rPr>
          <w:rFonts w:asciiTheme="minorHAnsi" w:eastAsiaTheme="minorEastAsia" w:hAnsiTheme="minorHAnsi" w:cstheme="minorBidi" w:hint="eastAsia"/>
          <w:color w:val="000000" w:themeColor="text1"/>
          <w:lang w:eastAsia="zh-CN"/>
        </w:rPr>
        <w:t>：</w:t>
      </w:r>
    </w:p>
    <w:p w:rsidR="001477AC" w:rsidRPr="00F13992" w:rsidRDefault="001477AC" w:rsidP="001477AC">
      <w:pPr>
        <w:ind w:left="794" w:hanging="794"/>
        <w:rPr>
          <w:rFonts w:asciiTheme="minorHAnsi" w:hAnsiTheme="minorHAnsi" w:cstheme="minorBidi"/>
          <w:color w:val="000000" w:themeColor="text1"/>
          <w:lang w:eastAsia="zh-CN"/>
        </w:rPr>
      </w:pPr>
      <w:r w:rsidRPr="00F13992">
        <w:rPr>
          <w:rFonts w:asciiTheme="minorHAnsi" w:hAnsiTheme="minorHAnsi" w:cstheme="minorBidi"/>
          <w:color w:val="000000" w:themeColor="text1"/>
          <w:lang w:eastAsia="zh-CN"/>
        </w:rPr>
        <w:tab/>
      </w:r>
      <w:r w:rsidR="00427C8E">
        <w:rPr>
          <w:rFonts w:ascii="Microsoft YaHei" w:eastAsia="Microsoft YaHei" w:hAnsi="Microsoft YaHei" w:cs="Microsoft YaHei" w:hint="eastAsia"/>
          <w:color w:val="000000" w:themeColor="text1"/>
          <w:lang w:eastAsia="zh-CN"/>
        </w:rPr>
        <w:t>（</w:t>
      </w:r>
      <w:r w:rsidRPr="00F13992">
        <w:rPr>
          <w:rFonts w:asciiTheme="minorHAnsi" w:hAnsiTheme="minorHAnsi" w:cstheme="minorBidi"/>
          <w:color w:val="000000" w:themeColor="text1"/>
          <w:lang w:eastAsia="zh-CN"/>
        </w:rPr>
        <w:t>URL</w:t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参考</w:t>
      </w:r>
      <w:r w:rsidR="00427C8E">
        <w:rPr>
          <w:rFonts w:ascii="Microsoft YaHei" w:eastAsia="Microsoft YaHei" w:hAnsi="Microsoft YaHei" w:cs="Microsoft YaHei" w:hint="eastAsia"/>
          <w:color w:val="000000" w:themeColor="text1"/>
          <w:lang w:eastAsia="zh-CN"/>
        </w:rPr>
        <w:t>）</w:t>
      </w:r>
    </w:p>
    <w:p w:rsidR="001477AC" w:rsidRPr="00F13992" w:rsidRDefault="001477AC" w:rsidP="001477AC">
      <w:pPr>
        <w:ind w:left="794" w:hanging="794"/>
        <w:rPr>
          <w:rFonts w:asciiTheme="minorHAnsi" w:hAnsiTheme="minorHAnsi" w:cstheme="minorBidi"/>
          <w:color w:val="000000" w:themeColor="text1"/>
          <w:lang w:eastAsia="zh-CN"/>
        </w:rPr>
      </w:pPr>
      <w:r w:rsidRPr="00F13992">
        <w:rPr>
          <w:rFonts w:asciiTheme="minorHAnsi" w:hAnsiTheme="minorHAnsi" w:cstheme="minorBidi"/>
          <w:color w:val="000000" w:themeColor="text1"/>
          <w:lang w:eastAsia="zh-CN"/>
        </w:rPr>
        <w:tab/>
      </w:r>
      <w:r w:rsidR="00C82299">
        <w:rPr>
          <w:rFonts w:asciiTheme="minorEastAsia" w:eastAsiaTheme="minorEastAsia" w:hAnsiTheme="minorEastAsia" w:cstheme="minorBidi" w:hint="eastAsia"/>
          <w:color w:val="000000" w:themeColor="text1"/>
          <w:lang w:eastAsia="zh-CN"/>
        </w:rPr>
        <w:t>不适用</w:t>
      </w:r>
    </w:p>
    <w:p w:rsidR="001477AC" w:rsidRPr="00427C8E" w:rsidRDefault="001477AC" w:rsidP="001477AC">
      <w:pPr>
        <w:ind w:left="794" w:hanging="794"/>
        <w:rPr>
          <w:rFonts w:asciiTheme="minorHAnsi" w:eastAsiaTheme="minorEastAsia" w:hAnsiTheme="minorHAnsi" w:cstheme="minorBidi"/>
          <w:lang w:eastAsia="zh-CN"/>
        </w:rPr>
      </w:pPr>
      <w:r w:rsidRPr="00F13992">
        <w:rPr>
          <w:rFonts w:asciiTheme="minorHAnsi" w:hAnsiTheme="minorHAnsi" w:cstheme="minorBidi"/>
          <w:lang w:eastAsia="zh-CN"/>
        </w:rPr>
        <w:t>d)</w:t>
      </w:r>
      <w:r w:rsidRPr="00F13992">
        <w:rPr>
          <w:rFonts w:asciiTheme="minorHAnsi" w:hAnsiTheme="minorHAnsi" w:cstheme="minorBidi"/>
          <w:lang w:eastAsia="zh-CN"/>
        </w:rPr>
        <w:tab/>
      </w:r>
      <w:r w:rsidR="00144AD9">
        <w:rPr>
          <w:rFonts w:asciiTheme="minorEastAsia" w:eastAsiaTheme="minorEastAsia" w:hAnsiTheme="minorEastAsia" w:cstheme="minorBidi" w:hint="eastAsia"/>
          <w:lang w:eastAsia="zh-CN"/>
        </w:rPr>
        <w:t>编号方案</w:t>
      </w:r>
      <w:r w:rsidR="00C82299">
        <w:rPr>
          <w:rFonts w:asciiTheme="minorEastAsia" w:eastAsiaTheme="minorEastAsia" w:hAnsiTheme="minorEastAsia" w:cstheme="minorBidi" w:hint="eastAsia"/>
          <w:lang w:eastAsia="zh-CN"/>
        </w:rPr>
        <w:t>详情</w:t>
      </w:r>
      <w:r w:rsidR="00427C8E">
        <w:rPr>
          <w:rFonts w:asciiTheme="minorHAnsi" w:eastAsiaTheme="minorEastAsia" w:hAnsiTheme="minorHAnsi" w:cstheme="minorBidi" w:hint="eastAsia"/>
          <w:lang w:eastAsia="zh-CN"/>
        </w:rPr>
        <w:t>：</w:t>
      </w:r>
    </w:p>
    <w:p w:rsidR="001477AC" w:rsidRPr="00F13992" w:rsidRDefault="001477AC" w:rsidP="001477AC">
      <w:pPr>
        <w:keepNext/>
        <w:keepLines/>
        <w:jc w:val="left"/>
        <w:rPr>
          <w:rFonts w:asciiTheme="minorHAnsi" w:hAnsiTheme="minorHAnsi" w:cstheme="minorBidi"/>
          <w:b/>
          <w:lang w:eastAsia="zh-CN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275"/>
        <w:gridCol w:w="3464"/>
      </w:tblGrid>
      <w:tr w:rsidR="00611E9C" w:rsidRPr="00BE6E53" w:rsidTr="00C159EC">
        <w:trPr>
          <w:tblHeader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611E9C" w:rsidRPr="00611E9C" w:rsidRDefault="00611E9C" w:rsidP="004549D6">
            <w:pPr>
              <w:spacing w:before="80" w:after="80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eastAsia="zh-CN"/>
              </w:rPr>
            </w:pPr>
            <w:r w:rsidRPr="00611E9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NDC</w:t>
            </w:r>
            <w:r w:rsidRPr="00611E9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（国内目的地代码或国内（有效）号码的</w:t>
            </w:r>
            <w:r w:rsidR="00C159E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br/>
            </w:r>
            <w:r w:rsidRPr="00611E9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611E9C" w:rsidRPr="00611E9C" w:rsidRDefault="00611E9C" w:rsidP="00611E9C">
            <w:pPr>
              <w:spacing w:before="80" w:after="80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18"/>
                <w:szCs w:val="18"/>
                <w:lang w:eastAsia="zh-CN"/>
              </w:rPr>
            </w:pPr>
            <w:r w:rsidRPr="00611E9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11E9C" w:rsidRPr="004549D6" w:rsidRDefault="00611E9C" w:rsidP="00611E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E.164</w:t>
            </w:r>
            <w:r w:rsidRPr="004549D6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号码的</w:t>
            </w:r>
            <w:r w:rsidR="00E54D37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br/>
            </w:r>
            <w:r w:rsidRPr="004549D6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使用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:rsidR="00611E9C" w:rsidRPr="00611E9C" w:rsidRDefault="00611E9C" w:rsidP="00611E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</w:pPr>
            <w:r w:rsidRPr="00611E9C">
              <w:rPr>
                <w:rFonts w:asciiTheme="minorHAnsi" w:eastAsiaTheme="minorEastAsia" w:hAnsiTheme="minorHAnsi" w:cs="Arial"/>
                <w:b/>
                <w:sz w:val="18"/>
                <w:szCs w:val="18"/>
                <w:lang w:eastAsia="zh-CN"/>
              </w:rPr>
              <w:t>附加信息</w:t>
            </w:r>
          </w:p>
        </w:tc>
      </w:tr>
      <w:tr w:rsidR="00611E9C" w:rsidRPr="00BE6E53" w:rsidTr="00C159EC">
        <w:trPr>
          <w:tblHeader/>
          <w:jc w:val="center"/>
        </w:trPr>
        <w:tc>
          <w:tcPr>
            <w:tcW w:w="2263" w:type="dxa"/>
            <w:vMerge/>
            <w:vAlign w:val="center"/>
            <w:hideMark/>
          </w:tcPr>
          <w:p w:rsidR="00611E9C" w:rsidRPr="00BE6E53" w:rsidRDefault="00611E9C" w:rsidP="00611E9C">
            <w:pPr>
              <w:spacing w:before="80" w:after="8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1E9C" w:rsidRPr="00611E9C" w:rsidRDefault="00611E9C" w:rsidP="00611E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611E9C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1E9C" w:rsidRPr="00611E9C" w:rsidRDefault="00611E9C" w:rsidP="00611E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18"/>
                <w:szCs w:val="18"/>
              </w:rPr>
            </w:pPr>
            <w:r w:rsidRPr="00611E9C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275" w:type="dxa"/>
            <w:vMerge/>
            <w:vAlign w:val="center"/>
            <w:hideMark/>
          </w:tcPr>
          <w:p w:rsidR="00611E9C" w:rsidRPr="004549D6" w:rsidRDefault="00611E9C" w:rsidP="00611E9C">
            <w:pPr>
              <w:spacing w:before="80" w:after="80"/>
              <w:rPr>
                <w:rFonts w:asciiTheme="minorHAnsi" w:eastAsiaTheme="minorEastAsia" w:hAnsiTheme="minorHAns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4" w:type="dxa"/>
            <w:vMerge/>
            <w:vAlign w:val="center"/>
            <w:hideMark/>
          </w:tcPr>
          <w:p w:rsidR="00611E9C" w:rsidRPr="00BE6E53" w:rsidRDefault="00611E9C" w:rsidP="00611E9C">
            <w:pPr>
              <w:spacing w:before="80" w:after="80"/>
              <w:jc w:val="left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4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13100000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13109999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4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4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C82299" w:rsidP="009F5736">
            <w:pPr>
              <w:spacing w:before="4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4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13110000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13119999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13300000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13399999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13600000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13699999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1477AC" w:rsidRPr="009862BA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16000000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16039999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Nuetel Communications S.P.C</w:t>
            </w:r>
          </w:p>
        </w:tc>
      </w:tr>
      <w:tr w:rsidR="001477AC" w:rsidRPr="009862BA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16060000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16079999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Nuetel Communications S.P.C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16100000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16109999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16160000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– 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16169999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16190000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16199999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16500000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16599999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16600000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16699999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Lightspeed 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17000000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17999999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(BATELCO) B.S.C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Fixed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32000000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32099999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C8229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32100000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32199999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32200000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32299999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32300000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32399999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33000000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33999999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34000000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34199999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34200000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34299999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34300000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34349999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34350000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34599999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35000000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35199999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35300000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35399999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35500000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35599999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35600000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35699999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35900000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35999999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36000000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36999999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37000000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37999999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38000000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38499999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38700000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38799999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38800000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38899999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38900000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38999999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39000000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39999999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144AD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="Microsoft YaHei"/>
                <w:sz w:val="18"/>
                <w:szCs w:val="18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61110000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61119999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82299" w:rsidRPr="004549D6" w:rsidRDefault="00C8229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C82299" w:rsidP="00C8229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Broadband Co.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63000000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63009999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82299" w:rsidRPr="004549D6" w:rsidRDefault="00C8229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C8229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63330000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63339999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63610000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63619999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63660000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63669999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65000000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65009999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Viacloud W.L.L.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66009999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66300000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66309999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66310000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66329999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66330000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66399999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66600000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66699999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66700000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66769999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Telecommunications Company (BATELCO) B.S.C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66770000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66799999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(BATELCO) B.S.C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Fixed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66900000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66999999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49D6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4549D6" w:rsidP="004549D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移动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69660000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69669999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Rapid Telecommunications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69690000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69699999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Rapid Telecommunications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C159EC">
            <w:pPr>
              <w:pageBreakBefore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 xml:space="preserve">69960000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69969999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Rapid Telecommunications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69990000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69999999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Rapid Telecommunications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71110000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71119999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Bahrain Broadband Co.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77000000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77999999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4AD9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通用号码</w:t>
            </w:r>
          </w:p>
          <w:p w:rsidR="001477AC" w:rsidRPr="004549D6" w:rsidRDefault="00144AD9" w:rsidP="00144AD9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固定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Menatelecom W.L.L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C82299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(BATELCO) B.S.C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Fixed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80019999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Kalam Telecom Bahrain B.S.C Closed</w:t>
            </w:r>
          </w:p>
        </w:tc>
      </w:tr>
      <w:tr w:rsidR="001477AC" w:rsidRPr="009862BA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80020000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80029999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Nuetel Communications S.P.C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80030000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80039999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80044367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TRA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Provider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80047676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TRA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Provider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80060000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80069999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Lightspeed 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80070000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80079999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Zain Bahrain B.S.C. Closed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80080000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80089999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80090000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80099999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Menatelecom W.L.L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80100000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80100999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80408000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80408999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Viacloud W.L.L.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80800000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80809999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Ascentech Technical Services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80888000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80888999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Rapid Telecommunications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84480000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84489999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87000000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87000999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87700000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87700999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Viva (Fixed)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87780000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87789999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特殊服务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90000000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90009999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93479E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加价号码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Bahrain Telecommunications Company (BATELCO) B.S.C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Fixed</w:t>
            </w:r>
          </w:p>
        </w:tc>
      </w:tr>
      <w:tr w:rsidR="001477AC" w:rsidRPr="009862BA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90010000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90010999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加价号码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Nuetel Communications S.P.C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90090000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90099999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加价号码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Etisalcom Bahrain Company W.L.L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95050000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95059999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加价号码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  <w:tr w:rsidR="001477AC" w:rsidRPr="00BE6E53" w:rsidTr="00C159EC">
        <w:trPr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95150000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–</w:t>
            </w:r>
            <w:r w:rsidRPr="00BE6E53">
              <w:rPr>
                <w:rFonts w:asciiTheme="minorHAnsi" w:hAnsiTheme="minorHAnsi" w:cstheme="minorBidi"/>
                <w:sz w:val="18"/>
                <w:szCs w:val="18"/>
              </w:rPr>
              <w:t xml:space="preserve"> 95159999</w:t>
            </w:r>
          </w:p>
        </w:tc>
        <w:tc>
          <w:tcPr>
            <w:tcW w:w="1134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1477AC" w:rsidRPr="00BE6E53" w:rsidRDefault="001477AC" w:rsidP="009F5736">
            <w:pPr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477AC" w:rsidRPr="004549D6" w:rsidRDefault="004549D6" w:rsidP="009F5736">
            <w:pPr>
              <w:spacing w:before="20" w:after="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549D6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加价号码</w:t>
            </w:r>
          </w:p>
        </w:tc>
        <w:tc>
          <w:tcPr>
            <w:tcW w:w="3464" w:type="dxa"/>
            <w:shd w:val="clear" w:color="auto" w:fill="auto"/>
            <w:noWrap/>
            <w:hideMark/>
          </w:tcPr>
          <w:p w:rsidR="001477AC" w:rsidRPr="00BE6E53" w:rsidRDefault="001477AC" w:rsidP="009F5736">
            <w:pPr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BE6E53">
              <w:rPr>
                <w:rFonts w:asciiTheme="minorHAnsi" w:hAnsiTheme="minorHAnsi" w:cstheme="minorBidi"/>
                <w:sz w:val="18"/>
                <w:szCs w:val="18"/>
              </w:rPr>
              <w:t>2Connect WLL.</w:t>
            </w:r>
          </w:p>
        </w:tc>
      </w:tr>
    </w:tbl>
    <w:p w:rsidR="001477AC" w:rsidRPr="00614773" w:rsidRDefault="00614773" w:rsidP="00614773">
      <w:pPr>
        <w:rPr>
          <w:rFonts w:asciiTheme="minorHAnsi" w:hAnsiTheme="minorHAnsi"/>
          <w:lang w:val="en-US"/>
        </w:rPr>
      </w:pPr>
      <w:r>
        <w:rPr>
          <w:rFonts w:asciiTheme="minorHAnsi" w:eastAsiaTheme="minorEastAsia" w:hAnsiTheme="minorHAnsi" w:hint="eastAsia"/>
          <w:lang w:val="en-US" w:eastAsia="zh-CN"/>
        </w:rPr>
        <w:t>联系方式：</w:t>
      </w:r>
    </w:p>
    <w:p w:rsidR="001477AC" w:rsidRPr="00F13992" w:rsidRDefault="001477AC" w:rsidP="00614773">
      <w:pPr>
        <w:ind w:left="567" w:hanging="567"/>
        <w:jc w:val="left"/>
        <w:rPr>
          <w:rFonts w:asciiTheme="minorHAnsi" w:hAnsiTheme="minorHAnsi" w:cstheme="minorBidi"/>
          <w:lang w:eastAsia="zh-CN"/>
        </w:rPr>
      </w:pPr>
      <w:r>
        <w:tab/>
      </w:r>
      <w:r w:rsidRPr="00F13992">
        <w:t>TRA BAHRAIN</w:t>
      </w:r>
      <w:r>
        <w:br/>
      </w:r>
      <w:r w:rsidRPr="00F13992">
        <w:rPr>
          <w:rFonts w:asciiTheme="minorHAnsi" w:hAnsiTheme="minorHAnsi" w:cstheme="minorBidi"/>
          <w:lang w:eastAsia="zh-CN"/>
        </w:rPr>
        <w:t>Mohammed Abdulla Ramzan Alnoaimi</w:t>
      </w:r>
      <w:r>
        <w:rPr>
          <w:rFonts w:asciiTheme="minorHAnsi" w:hAnsiTheme="minorHAnsi" w:cstheme="minorBidi"/>
          <w:lang w:eastAsia="zh-CN"/>
        </w:rPr>
        <w:br/>
      </w:r>
      <w:r w:rsidRPr="00F13992">
        <w:rPr>
          <w:rFonts w:asciiTheme="minorHAnsi" w:hAnsiTheme="minorHAnsi" w:cstheme="minorBidi"/>
          <w:lang w:eastAsia="zh-CN"/>
        </w:rPr>
        <w:t>Director, Technical and Operations Department</w:t>
      </w:r>
      <w:r>
        <w:rPr>
          <w:rFonts w:asciiTheme="minorHAnsi" w:hAnsiTheme="minorHAnsi" w:cstheme="minorBidi"/>
          <w:lang w:eastAsia="zh-CN"/>
        </w:rPr>
        <w:br/>
      </w:r>
      <w:r w:rsidRPr="00F13992">
        <w:rPr>
          <w:rFonts w:asciiTheme="minorHAnsi" w:hAnsiTheme="minorHAnsi" w:cstheme="minorBidi"/>
          <w:lang w:eastAsia="zh-CN"/>
        </w:rPr>
        <w:t>P.O. Box 10353</w:t>
      </w:r>
      <w:r>
        <w:rPr>
          <w:rFonts w:asciiTheme="minorHAnsi" w:hAnsiTheme="minorHAnsi" w:cstheme="minorBidi"/>
          <w:lang w:eastAsia="zh-CN"/>
        </w:rPr>
        <w:br/>
      </w:r>
      <w:r w:rsidRPr="00F13992">
        <w:rPr>
          <w:rFonts w:asciiTheme="minorHAnsi" w:hAnsiTheme="minorHAnsi" w:cstheme="minorBidi"/>
          <w:lang w:eastAsia="zh-CN"/>
        </w:rPr>
        <w:t xml:space="preserve">Manama </w:t>
      </w:r>
      <w:r>
        <w:rPr>
          <w:rFonts w:asciiTheme="minorHAnsi" w:hAnsiTheme="minorHAnsi" w:cstheme="minorBidi"/>
          <w:lang w:eastAsia="zh-CN"/>
        </w:rPr>
        <w:t>–</w:t>
      </w:r>
      <w:r w:rsidRPr="00F13992">
        <w:rPr>
          <w:rFonts w:asciiTheme="minorHAnsi" w:hAnsiTheme="minorHAnsi" w:cstheme="minorBidi"/>
          <w:lang w:eastAsia="zh-CN"/>
        </w:rPr>
        <w:t xml:space="preserve"> Bahrain</w:t>
      </w:r>
      <w:r>
        <w:rPr>
          <w:rFonts w:asciiTheme="minorHAnsi" w:hAnsiTheme="minorHAnsi" w:cstheme="minorBidi"/>
          <w:lang w:eastAsia="zh-CN"/>
        </w:rPr>
        <w:br/>
      </w:r>
      <w:r w:rsidR="00614773">
        <w:rPr>
          <w:rFonts w:ascii="SimSun" w:eastAsia="SimSun" w:hAnsi="SimSun" w:cs="SimSun" w:hint="eastAsia"/>
          <w:lang w:val="en-US"/>
        </w:rPr>
        <w:t>电话：</w:t>
      </w:r>
      <w:r w:rsidRPr="00F13992">
        <w:rPr>
          <w:rFonts w:asciiTheme="minorHAnsi" w:hAnsiTheme="minorHAnsi" w:cstheme="minorBidi"/>
          <w:lang w:eastAsia="zh-CN"/>
        </w:rPr>
        <w:tab/>
        <w:t>+973 17 520 000</w:t>
      </w:r>
      <w:r>
        <w:rPr>
          <w:rFonts w:asciiTheme="minorHAnsi" w:hAnsiTheme="minorHAnsi" w:cstheme="minorBidi"/>
          <w:lang w:eastAsia="zh-CN"/>
        </w:rPr>
        <w:br/>
      </w:r>
      <w:r w:rsidR="00614773">
        <w:rPr>
          <w:rFonts w:ascii="SimSun" w:eastAsia="SimSun" w:hAnsi="SimSun" w:cs="SimSun" w:hint="eastAsia"/>
          <w:lang w:val="en-US"/>
        </w:rPr>
        <w:t>传真：</w:t>
      </w:r>
      <w:r w:rsidRPr="00BE6E53">
        <w:rPr>
          <w:rFonts w:asciiTheme="minorHAnsi" w:hAnsiTheme="minorHAnsi" w:cstheme="minorBidi"/>
          <w:lang w:val="en-US" w:eastAsia="zh-CN"/>
        </w:rPr>
        <w:tab/>
        <w:t>+973 17 532 125</w:t>
      </w:r>
      <w:r>
        <w:rPr>
          <w:rFonts w:asciiTheme="minorHAnsi" w:hAnsiTheme="minorHAnsi" w:cstheme="minorBidi"/>
          <w:lang w:val="en-US" w:eastAsia="zh-CN"/>
        </w:rPr>
        <w:br/>
      </w:r>
      <w:r w:rsidR="00614773">
        <w:rPr>
          <w:rFonts w:ascii="SimSun" w:eastAsia="SimSun" w:hAnsi="SimSun" w:cs="SimSun" w:hint="eastAsia"/>
          <w:lang w:val="en-US"/>
        </w:rPr>
        <w:t>电子邮件：</w:t>
      </w:r>
      <w:r w:rsidRPr="00BE6E53">
        <w:rPr>
          <w:rFonts w:asciiTheme="minorHAnsi" w:hAnsiTheme="minorHAnsi" w:cstheme="minorBidi"/>
          <w:lang w:val="en-US" w:eastAsia="zh-CN"/>
        </w:rPr>
        <w:tab/>
        <w:t xml:space="preserve">ict@tra.org.bh </w:t>
      </w:r>
      <w:r>
        <w:rPr>
          <w:rFonts w:asciiTheme="minorHAnsi" w:hAnsiTheme="minorHAnsi" w:cstheme="minorBidi"/>
          <w:lang w:val="en-US" w:eastAsia="zh-CN"/>
        </w:rPr>
        <w:br/>
      </w:r>
      <w:r w:rsidR="00614773">
        <w:rPr>
          <w:rFonts w:ascii="SimSun" w:eastAsia="SimSun" w:hAnsi="SimSun" w:cs="SimSun" w:hint="eastAsia"/>
          <w:lang w:val="en-US"/>
        </w:rPr>
        <w:t>网址：</w:t>
      </w:r>
      <w:r w:rsidRPr="00F13992">
        <w:rPr>
          <w:rFonts w:asciiTheme="minorHAnsi" w:hAnsiTheme="minorHAnsi" w:cstheme="minorBidi"/>
          <w:lang w:eastAsia="zh-CN"/>
        </w:rPr>
        <w:tab/>
        <w:t xml:space="preserve">http://www.tra.org.bh </w:t>
      </w:r>
    </w:p>
    <w:p w:rsidR="001477AC" w:rsidRPr="00F13992" w:rsidRDefault="001477AC" w:rsidP="00147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</w:rPr>
      </w:pPr>
      <w:r w:rsidRPr="00F13992">
        <w:rPr>
          <w:rFonts w:asciiTheme="minorHAnsi" w:hAnsiTheme="minorHAnsi" w:cs="Arial"/>
          <w:b/>
        </w:rPr>
        <w:br w:type="page"/>
      </w:r>
    </w:p>
    <w:p w:rsidR="00F32671" w:rsidRPr="00620562" w:rsidRDefault="00F32671" w:rsidP="00F326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lang w:val="en-US" w:eastAsia="zh-CN"/>
        </w:rPr>
        <w:lastRenderedPageBreak/>
        <w:t>利比里亚</w:t>
      </w:r>
      <w:r>
        <w:rPr>
          <w:rFonts w:asciiTheme="minorHAnsi" w:hAnsiTheme="minorHAnsi" w:cs="Arial"/>
          <w:b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273" w:name="_Toc385496795"/>
      <w:r w:rsidRPr="00BB0B18">
        <w:rPr>
          <w:rFonts w:asciiTheme="minorHAnsi" w:hAnsiTheme="minorHAnsi" w:cs="Arial"/>
          <w:b/>
          <w:lang w:val="en-US" w:eastAsia="zh-CN"/>
        </w:rPr>
        <w:instrText>Liberia</w:instrText>
      </w:r>
      <w:bookmarkEnd w:id="273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>
        <w:rPr>
          <w:rFonts w:asciiTheme="minorHAnsi" w:eastAsiaTheme="minorEastAsia" w:hAnsiTheme="minorHAnsi" w:cs="Arial" w:hint="eastAsia"/>
          <w:b/>
          <w:lang w:val="en-US" w:eastAsia="zh-CN"/>
        </w:rPr>
        <w:t>（国家代码</w:t>
      </w:r>
      <w:r w:rsidRPr="00620562">
        <w:rPr>
          <w:rFonts w:asciiTheme="minorHAnsi" w:hAnsiTheme="minorHAnsi" w:cs="Arial"/>
          <w:b/>
          <w:lang w:val="en-US" w:eastAsia="zh-CN"/>
        </w:rPr>
        <w:t>+231</w:t>
      </w:r>
      <w:r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F32671" w:rsidRPr="00620562" w:rsidRDefault="00F32671" w:rsidP="00F326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 w:eastAsia="zh-CN"/>
        </w:rPr>
      </w:pPr>
      <w:r w:rsidRPr="00F13992">
        <w:rPr>
          <w:rFonts w:asciiTheme="minorHAnsi" w:hAnsiTheme="minorHAnsi" w:cs="Arial"/>
          <w:lang w:eastAsia="zh-CN"/>
        </w:rPr>
        <w:t>17.III.2016</w:t>
      </w:r>
      <w:r>
        <w:rPr>
          <w:rFonts w:asciiTheme="minorHAnsi" w:eastAsiaTheme="minorEastAsia" w:hAnsiTheme="minorHAnsi" w:cs="Arial" w:hint="eastAsia"/>
          <w:lang w:val="en-US" w:eastAsia="zh-CN"/>
        </w:rPr>
        <w:t>来函：</w:t>
      </w:r>
    </w:p>
    <w:p w:rsidR="001477AC" w:rsidRPr="008C3561" w:rsidRDefault="00F32671" w:rsidP="008B687B">
      <w:pPr>
        <w:ind w:firstLineChars="200" w:firstLine="400"/>
        <w:jc w:val="left"/>
        <w:rPr>
          <w:rFonts w:asciiTheme="minorHAnsi" w:hAnsiTheme="minorHAnsi" w:cs="Arial"/>
          <w:b/>
          <w:lang w:eastAsia="zh-CN"/>
        </w:rPr>
      </w:pPr>
      <w:r>
        <w:rPr>
          <w:rFonts w:eastAsiaTheme="minorEastAsia" w:hint="eastAsia"/>
          <w:lang w:val="en-US" w:eastAsia="zh-CN"/>
        </w:rPr>
        <w:t>位于蒙罗维亚的</w:t>
      </w:r>
      <w:r w:rsidRPr="00991459">
        <w:rPr>
          <w:rFonts w:ascii="STKaiti" w:eastAsia="STKaiti" w:hAnsi="STKaiti" w:hint="eastAsia"/>
          <w:iCs/>
          <w:lang w:val="en-US" w:eastAsia="zh-CN"/>
        </w:rPr>
        <w:t>利比里亚电信管理局（</w:t>
      </w:r>
      <w:r w:rsidRPr="00F32671">
        <w:rPr>
          <w:rFonts w:asciiTheme="minorHAnsi" w:hAnsiTheme="minorHAnsi" w:cs="Arial" w:hint="eastAsia"/>
          <w:lang w:eastAsia="zh-CN"/>
        </w:rPr>
        <w:t>LTA</w:t>
      </w:r>
      <w:r w:rsidRPr="00991459">
        <w:rPr>
          <w:rFonts w:ascii="STKaiti" w:eastAsia="STKaiti" w:hAnsi="STKaiti" w:hint="eastAsia"/>
          <w:iCs/>
          <w:lang w:val="en-US" w:eastAsia="zh-CN"/>
        </w:rPr>
        <w:t>）</w:t>
      </w:r>
      <w:r>
        <w:rPr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274" w:name="_Toc385496796"/>
      <w:r w:rsidRPr="00E10671">
        <w:rPr>
          <w:i/>
          <w:iCs/>
          <w:lang w:val="en-US" w:eastAsia="zh-CN"/>
        </w:rPr>
        <w:instrText>Liberia Telecommunications</w:instrText>
      </w:r>
      <w:r w:rsidRPr="00E10671">
        <w:rPr>
          <w:lang w:val="en-US" w:eastAsia="zh-CN"/>
        </w:rPr>
        <w:instrText xml:space="preserve"> </w:instrText>
      </w:r>
      <w:r w:rsidRPr="00E10671">
        <w:rPr>
          <w:i/>
          <w:lang w:val="en-US" w:eastAsia="zh-CN"/>
        </w:rPr>
        <w:instrText>Authority (LTA)</w:instrText>
      </w:r>
      <w:r w:rsidRPr="00E10671">
        <w:rPr>
          <w:lang w:val="en-US" w:eastAsia="zh-CN"/>
        </w:rPr>
        <w:instrText>, Monrovia</w:instrText>
      </w:r>
      <w:bookmarkEnd w:id="274"/>
      <w:r>
        <w:rPr>
          <w:lang w:eastAsia="zh-CN"/>
        </w:rPr>
        <w:instrText xml:space="preserve">" \f C \l "1" </w:instrText>
      </w:r>
      <w:r>
        <w:rPr>
          <w:lang w:val="en-US"/>
        </w:rPr>
        <w:fldChar w:fldCharType="end"/>
      </w:r>
      <w:r>
        <w:rPr>
          <w:rFonts w:eastAsiaTheme="minorEastAsia" w:hint="eastAsia"/>
          <w:lang w:val="en-US" w:eastAsia="zh-CN"/>
        </w:rPr>
        <w:t>宣布，利比里亚电信管理局已经更新了其号码方案。</w:t>
      </w:r>
      <w:r w:rsidR="001477AC" w:rsidRPr="00F13992">
        <w:rPr>
          <w:rFonts w:asciiTheme="minorHAnsi" w:hAnsiTheme="minorHAnsi" w:cs="Arial"/>
          <w:lang w:eastAsia="zh-CN"/>
        </w:rPr>
        <w:t>Cellcom</w:t>
      </w:r>
      <w:r w:rsidR="0093479E">
        <w:rPr>
          <w:rFonts w:asciiTheme="minorEastAsia" w:eastAsiaTheme="minorEastAsia" w:hAnsiTheme="minorEastAsia" w:cs="Arial" w:hint="eastAsia"/>
          <w:lang w:eastAsia="zh-CN"/>
        </w:rPr>
        <w:t>电信公司被授权使用</w:t>
      </w:r>
      <w:r w:rsidR="0093479E" w:rsidRPr="00F13992">
        <w:rPr>
          <w:rFonts w:asciiTheme="minorHAnsi" w:hAnsiTheme="minorHAnsi" w:cs="Arial"/>
          <w:lang w:eastAsia="zh-CN"/>
        </w:rPr>
        <w:t>(77) 8XX XXXX</w:t>
      </w:r>
      <w:r w:rsidR="0093479E">
        <w:rPr>
          <w:rFonts w:asciiTheme="minorEastAsia" w:eastAsiaTheme="minorEastAsia" w:hAnsiTheme="minorEastAsia" w:cs="Arial" w:hint="eastAsia"/>
          <w:lang w:eastAsia="zh-CN"/>
        </w:rPr>
        <w:t>号段，</w:t>
      </w:r>
      <w:r w:rsidR="0093479E" w:rsidRPr="00F13992">
        <w:rPr>
          <w:rFonts w:asciiTheme="minorHAnsi" w:hAnsiTheme="minorHAnsi" w:cs="Arial"/>
          <w:lang w:eastAsia="zh-CN"/>
        </w:rPr>
        <w:t>WASSCOM</w:t>
      </w:r>
      <w:r w:rsidR="0093479E">
        <w:rPr>
          <w:rFonts w:asciiTheme="minorEastAsia" w:eastAsiaTheme="minorEastAsia" w:hAnsiTheme="minorEastAsia" w:cs="Arial" w:hint="eastAsia"/>
          <w:lang w:eastAsia="zh-CN"/>
        </w:rPr>
        <w:t>电信则被授权使用</w:t>
      </w:r>
      <w:r w:rsidR="0093479E" w:rsidRPr="00F13992">
        <w:rPr>
          <w:rFonts w:asciiTheme="minorHAnsi" w:hAnsiTheme="minorHAnsi" w:cs="Arial"/>
          <w:lang w:eastAsia="zh-CN"/>
        </w:rPr>
        <w:t>(33) 22X XXXX</w:t>
      </w:r>
      <w:r w:rsidR="0093479E">
        <w:rPr>
          <w:rFonts w:asciiTheme="minorEastAsia" w:eastAsiaTheme="minorEastAsia" w:hAnsiTheme="minorEastAsia" w:cs="Arial" w:hint="eastAsia"/>
          <w:lang w:eastAsia="zh-CN"/>
        </w:rPr>
        <w:t>号段，见下图：</w:t>
      </w:r>
    </w:p>
    <w:p w:rsidR="001477AC" w:rsidRPr="00F13992" w:rsidRDefault="00611320" w:rsidP="00A73E1E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EastAsia" w:eastAsiaTheme="minorEastAsia" w:hAnsiTheme="minorEastAsia" w:cs="Arial" w:hint="eastAsia"/>
          <w:lang w:eastAsia="zh-CN"/>
        </w:rPr>
        <w:t>此外，包含在之前编号方案更新中的</w:t>
      </w:r>
      <w:r w:rsidR="001477AC" w:rsidRPr="00F13992">
        <w:rPr>
          <w:rFonts w:asciiTheme="minorHAnsi" w:hAnsiTheme="minorHAnsi" w:cs="Arial"/>
          <w:lang w:eastAsia="zh-CN"/>
        </w:rPr>
        <w:t>(90) 0XX XXXX</w:t>
      </w:r>
      <w:r>
        <w:rPr>
          <w:rFonts w:asciiTheme="minorEastAsia" w:eastAsiaTheme="minorEastAsia" w:hAnsiTheme="minorEastAsia" w:cs="Arial" w:hint="eastAsia"/>
          <w:lang w:eastAsia="zh-CN"/>
        </w:rPr>
        <w:t>、</w:t>
      </w:r>
      <w:r w:rsidR="001477AC" w:rsidRPr="00F13992">
        <w:rPr>
          <w:rFonts w:asciiTheme="minorHAnsi" w:hAnsiTheme="minorHAnsi" w:cs="Arial"/>
          <w:lang w:eastAsia="zh-CN"/>
        </w:rPr>
        <w:t>(99) 4XX XXXX</w:t>
      </w:r>
      <w:r>
        <w:rPr>
          <w:rFonts w:asciiTheme="minorEastAsia" w:eastAsiaTheme="minorEastAsia" w:hAnsiTheme="minorEastAsia" w:cs="Arial" w:hint="eastAsia"/>
          <w:lang w:eastAsia="zh-CN"/>
        </w:rPr>
        <w:t>、</w:t>
      </w:r>
      <w:r w:rsidR="001477AC" w:rsidRPr="00F13992">
        <w:rPr>
          <w:rFonts w:asciiTheme="minorHAnsi" w:hAnsiTheme="minorHAnsi" w:cs="Arial"/>
          <w:lang w:eastAsia="zh-CN"/>
        </w:rPr>
        <w:t>(33) 200 XXXX</w:t>
      </w:r>
      <w:r>
        <w:rPr>
          <w:rFonts w:asciiTheme="minorEastAsia" w:eastAsiaTheme="minorEastAsia" w:hAnsiTheme="minorEastAsia" w:cs="Arial" w:hint="eastAsia"/>
          <w:lang w:eastAsia="zh-CN"/>
        </w:rPr>
        <w:t>和</w:t>
      </w:r>
      <w:r w:rsidR="001477AC" w:rsidRPr="00F13992">
        <w:rPr>
          <w:rFonts w:asciiTheme="minorHAnsi" w:hAnsiTheme="minorHAnsi" w:cs="Arial"/>
          <w:lang w:eastAsia="zh-CN"/>
        </w:rPr>
        <w:t>(90) 3XX XXXX</w:t>
      </w:r>
      <w:r>
        <w:rPr>
          <w:rFonts w:asciiTheme="minorEastAsia" w:eastAsiaTheme="minorEastAsia" w:hAnsiTheme="minorEastAsia" w:cs="Arial" w:hint="eastAsia"/>
          <w:lang w:eastAsia="zh-CN"/>
        </w:rPr>
        <w:t>号段已无效。</w:t>
      </w:r>
    </w:p>
    <w:p w:rsidR="00402672" w:rsidRPr="00620562" w:rsidRDefault="00402672" w:rsidP="00A73E1E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更新后的方案如下：</w:t>
      </w:r>
    </w:p>
    <w:p w:rsidR="001477AC" w:rsidRPr="00F13992" w:rsidRDefault="001477AC" w:rsidP="001477AC">
      <w:pPr>
        <w:rPr>
          <w:rFonts w:asciiTheme="minorHAnsi" w:hAnsiTheme="minorHAnsi" w:cs="Arial"/>
        </w:rPr>
      </w:pPr>
    </w:p>
    <w:tbl>
      <w:tblPr>
        <w:tblW w:w="8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86"/>
        <w:gridCol w:w="3234"/>
      </w:tblGrid>
      <w:tr w:rsidR="00402672" w:rsidRPr="008B31BB" w:rsidTr="00C159EC">
        <w:trPr>
          <w:trHeight w:val="271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672" w:rsidRPr="009F44EB" w:rsidRDefault="00402672" w:rsidP="0040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 w:eastAsia="zh-CN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运营商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672" w:rsidRPr="009F44EB" w:rsidRDefault="00402672" w:rsidP="0040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val="en-US" w:eastAsia="zh-CN"/>
              </w:rPr>
              <w:t>号段</w:t>
            </w:r>
          </w:p>
        </w:tc>
      </w:tr>
      <w:tr w:rsidR="001477AC" w:rsidRPr="008B31BB" w:rsidTr="00C159EC">
        <w:trPr>
          <w:trHeight w:val="388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 xml:space="preserve">Novafone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(55) 5XX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(77) 0XX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(77) 5XX XXXX</w:t>
            </w:r>
          </w:p>
        </w:tc>
      </w:tr>
      <w:tr w:rsidR="001477AC" w:rsidRPr="008B31BB" w:rsidTr="00C159EC">
        <w:trPr>
          <w:trHeight w:val="388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(77) 6XX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(77) 7XX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(77) 8XX XXXX</w:t>
            </w:r>
          </w:p>
        </w:tc>
      </w:tr>
      <w:tr w:rsidR="001477AC" w:rsidRPr="008B31BB" w:rsidTr="00C159EC">
        <w:trPr>
          <w:trHeight w:val="388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Lonestar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(88) 0XX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Lonestar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(88) 6XX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Lonestar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(88) 8XX XXXX</w:t>
            </w:r>
          </w:p>
        </w:tc>
      </w:tr>
      <w:tr w:rsidR="001477AC" w:rsidRPr="008B31BB" w:rsidTr="00C159EC">
        <w:trPr>
          <w:trHeight w:val="388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West Africa Telecommunications Inc.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(33) 0XX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(20) XXX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(33) 202 XXXX</w:t>
            </w:r>
          </w:p>
        </w:tc>
      </w:tr>
      <w:tr w:rsidR="001477AC" w:rsidRPr="008B31BB" w:rsidTr="00C159EC">
        <w:trPr>
          <w:trHeight w:val="388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sz w:val="18"/>
                <w:szCs w:val="18"/>
              </w:rPr>
              <w:t>(33) 25X XXXX</w:t>
            </w:r>
          </w:p>
        </w:tc>
      </w:tr>
      <w:tr w:rsidR="001477AC" w:rsidRPr="008B31BB" w:rsidTr="00C159EC">
        <w:trPr>
          <w:trHeight w:val="3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AC" w:rsidRPr="008B31BB" w:rsidRDefault="001477AC" w:rsidP="009F5736">
            <w:pPr>
              <w:spacing w:before="80" w:after="8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AC" w:rsidRPr="008B31BB" w:rsidRDefault="001477AC" w:rsidP="009F5736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B31B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(33) 22X XXXX</w:t>
            </w:r>
          </w:p>
        </w:tc>
      </w:tr>
    </w:tbl>
    <w:p w:rsidR="00077E01" w:rsidRPr="00620562" w:rsidRDefault="00077E01" w:rsidP="00077E01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请各主管部门和经认可的运营机构（</w:t>
      </w:r>
      <w:r>
        <w:rPr>
          <w:rFonts w:eastAsiaTheme="minorEastAsia" w:hint="eastAsia"/>
          <w:lang w:eastAsia="zh-CN"/>
        </w:rPr>
        <w:t>ROA</w:t>
      </w:r>
      <w:r>
        <w:rPr>
          <w:rFonts w:eastAsiaTheme="minorEastAsia" w:hint="eastAsia"/>
          <w:lang w:eastAsia="zh-CN"/>
        </w:rPr>
        <w:t>）确保将上述号段编程纳入其交换机中。</w:t>
      </w:r>
    </w:p>
    <w:p w:rsidR="008B687B" w:rsidRDefault="008B687B" w:rsidP="001477AC">
      <w:pPr>
        <w:rPr>
          <w:rFonts w:eastAsiaTheme="minorEastAsia"/>
          <w:lang w:val="en-US" w:eastAsia="zh-CN"/>
        </w:rPr>
      </w:pPr>
    </w:p>
    <w:p w:rsidR="001477AC" w:rsidRPr="00F13992" w:rsidRDefault="00077E01" w:rsidP="001477AC">
      <w:r>
        <w:rPr>
          <w:rFonts w:eastAsiaTheme="minorEastAsia" w:hint="eastAsia"/>
          <w:lang w:val="en-US" w:eastAsia="zh-CN"/>
        </w:rPr>
        <w:t>联系方式：</w:t>
      </w:r>
    </w:p>
    <w:p w:rsidR="001477AC" w:rsidRPr="00F13992" w:rsidRDefault="001477AC" w:rsidP="00C159EC">
      <w:pPr>
        <w:tabs>
          <w:tab w:val="clear" w:pos="1276"/>
          <w:tab w:val="left" w:pos="1526"/>
        </w:tabs>
        <w:ind w:left="567" w:hanging="567"/>
        <w:jc w:val="left"/>
        <w:rPr>
          <w:rFonts w:asciiTheme="minorHAnsi" w:hAnsiTheme="minorHAnsi"/>
        </w:rPr>
      </w:pPr>
      <w:r w:rsidRPr="00F13992">
        <w:rPr>
          <w:rFonts w:asciiTheme="minorHAnsi" w:hAnsiTheme="minorHAnsi" w:cs="Arial"/>
        </w:rPr>
        <w:tab/>
        <w:t>Liberia Telecommunications Authority (LTA)</w:t>
      </w:r>
      <w:r w:rsidRPr="00F13992">
        <w:rPr>
          <w:rFonts w:asciiTheme="minorHAnsi" w:hAnsiTheme="minorHAnsi" w:cs="Arial"/>
        </w:rPr>
        <w:br/>
        <w:t>Commission Annex</w:t>
      </w:r>
      <w:r w:rsidRPr="00F13992">
        <w:rPr>
          <w:rFonts w:asciiTheme="minorHAnsi" w:hAnsiTheme="minorHAnsi" w:cs="Arial"/>
        </w:rPr>
        <w:br/>
        <w:t>12th Street, Sinkor, Tubman Boulevard</w:t>
      </w:r>
      <w:r w:rsidRPr="00F13992">
        <w:rPr>
          <w:rFonts w:asciiTheme="minorHAnsi" w:hAnsiTheme="minorHAnsi" w:cs="Arial"/>
        </w:rPr>
        <w:br/>
        <w:t>MONROVIA</w:t>
      </w:r>
      <w:r w:rsidRPr="00F13992">
        <w:rPr>
          <w:rFonts w:asciiTheme="minorHAnsi" w:hAnsiTheme="minorHAnsi" w:cs="Arial"/>
        </w:rPr>
        <w:br/>
        <w:t>Liberia</w:t>
      </w:r>
      <w:r w:rsidRPr="00F13992">
        <w:rPr>
          <w:rFonts w:asciiTheme="minorHAnsi" w:hAnsiTheme="minorHAnsi" w:cs="Arial"/>
        </w:rPr>
        <w:br/>
      </w:r>
      <w:r w:rsidR="00077E01">
        <w:rPr>
          <w:rFonts w:ascii="SimSun" w:eastAsia="SimSun" w:hAnsi="SimSun" w:cs="SimSun" w:hint="eastAsia"/>
          <w:lang w:val="en-US"/>
        </w:rPr>
        <w:t>电话：</w:t>
      </w:r>
      <w:r w:rsidRPr="00F13992">
        <w:rPr>
          <w:rFonts w:asciiTheme="minorHAnsi" w:hAnsiTheme="minorHAnsi" w:cs="Arial"/>
        </w:rPr>
        <w:tab/>
        <w:t xml:space="preserve">+231 777427282 </w:t>
      </w:r>
      <w:r w:rsidRPr="00F13992">
        <w:rPr>
          <w:rFonts w:asciiTheme="minorHAnsi" w:hAnsiTheme="minorHAnsi" w:cs="Arial"/>
        </w:rPr>
        <w:br/>
      </w:r>
      <w:r w:rsidR="00077E01">
        <w:rPr>
          <w:rFonts w:eastAsiaTheme="minorEastAsia" w:hint="eastAsia"/>
          <w:lang w:val="en-US" w:eastAsia="zh-CN"/>
        </w:rPr>
        <w:t>电子邮件：</w:t>
      </w:r>
      <w:r w:rsidRPr="00F13992">
        <w:rPr>
          <w:rFonts w:asciiTheme="minorHAnsi" w:hAnsiTheme="minorHAnsi" w:cs="Arial"/>
        </w:rPr>
        <w:t xml:space="preserve">info@lta.gov.lr; epayegar@lta.gov.lr </w:t>
      </w:r>
      <w:r w:rsidRPr="00F13992">
        <w:rPr>
          <w:rFonts w:asciiTheme="minorHAnsi" w:hAnsiTheme="minorHAnsi" w:cs="Arial"/>
        </w:rPr>
        <w:br/>
      </w:r>
      <w:r w:rsidR="00077E01">
        <w:rPr>
          <w:rFonts w:ascii="SimSun" w:eastAsia="SimSun" w:hAnsi="SimSun" w:cs="SimSun" w:hint="eastAsia"/>
          <w:lang w:val="en-US"/>
        </w:rPr>
        <w:t>网址：</w:t>
      </w:r>
      <w:r w:rsidRPr="00F13992">
        <w:rPr>
          <w:rFonts w:asciiTheme="minorHAnsi" w:hAnsiTheme="minorHAnsi" w:cs="Arial"/>
        </w:rPr>
        <w:tab/>
        <w:t>www.lta.gov.lr</w:t>
      </w:r>
    </w:p>
    <w:p w:rsidR="001477AC" w:rsidRPr="00A45297" w:rsidRDefault="001477AC" w:rsidP="001477AC"/>
    <w:p w:rsidR="005B119D" w:rsidRDefault="001477AC" w:rsidP="001477AC">
      <w:pPr>
        <w:spacing w:before="240"/>
        <w:rPr>
          <w:rFonts w:eastAsiaTheme="minorEastAsia" w:cs="Arial"/>
          <w:b/>
          <w:lang w:eastAsia="zh-CN"/>
        </w:rPr>
      </w:pPr>
      <w:r>
        <w:br w:type="page"/>
      </w:r>
    </w:p>
    <w:p w:rsidR="00350CC3" w:rsidRPr="002E424E" w:rsidRDefault="00226243" w:rsidP="00226243">
      <w:pPr>
        <w:pStyle w:val="Heading20"/>
        <w:spacing w:before="360"/>
        <w:rPr>
          <w:rFonts w:asciiTheme="minorHAnsi" w:hAnsiTheme="minorHAnsi"/>
          <w:lang w:val="en-US" w:eastAsia="zh-CN"/>
        </w:rPr>
      </w:pPr>
      <w:r w:rsidRPr="00226243">
        <w:rPr>
          <w:rFonts w:ascii="Arial" w:hAnsi="Arial" w:cs="Arial" w:hint="eastAsia"/>
          <w:lang w:eastAsia="zh-CN"/>
        </w:rPr>
        <w:lastRenderedPageBreak/>
        <w:t>主管部门</w:t>
      </w:r>
      <w:r w:rsidRPr="00226243">
        <w:rPr>
          <w:rFonts w:ascii="Arial" w:hAnsi="Arial" w:cs="Arial"/>
          <w:lang w:eastAsia="zh-CN"/>
        </w:rPr>
        <w:t>/</w:t>
      </w:r>
      <w:r w:rsidRPr="00226243">
        <w:rPr>
          <w:rFonts w:ascii="Arial" w:hAnsi="Arial" w:cs="Arial" w:hint="eastAsia"/>
          <w:lang w:eastAsia="zh-CN"/>
        </w:rPr>
        <w:t>经认可运营机构及其他实体</w:t>
      </w:r>
      <w:r w:rsidRPr="00226243">
        <w:rPr>
          <w:rFonts w:ascii="Arial" w:hAnsi="Arial" w:cs="Arial"/>
          <w:lang w:eastAsia="zh-CN"/>
        </w:rPr>
        <w:br/>
      </w:r>
      <w:r w:rsidRPr="00226243">
        <w:rPr>
          <w:rFonts w:ascii="Arial" w:hAnsi="Arial" w:cs="Arial" w:hint="eastAsia"/>
          <w:lang w:eastAsia="zh-CN"/>
        </w:rPr>
        <w:t>或组织的变更</w:t>
      </w:r>
    </w:p>
    <w:p w:rsidR="00056A7F" w:rsidRPr="00F976EA" w:rsidRDefault="00A427C0" w:rsidP="00A427C0">
      <w:pPr>
        <w:tabs>
          <w:tab w:val="left" w:pos="720"/>
          <w:tab w:val="left" w:pos="1134"/>
          <w:tab w:val="left" w:pos="1560"/>
          <w:tab w:val="left" w:pos="2127"/>
        </w:tabs>
        <w:spacing w:before="240"/>
        <w:rPr>
          <w:rFonts w:eastAsia="SimSun" w:cs="Arial"/>
          <w:b/>
          <w:bCs/>
          <w:lang w:eastAsia="zh-CN"/>
        </w:rPr>
      </w:pPr>
      <w:bookmarkStart w:id="275" w:name="lt_pId1413"/>
      <w:r>
        <w:rPr>
          <w:rFonts w:eastAsia="SimSun" w:cs="Arial" w:hint="eastAsia"/>
          <w:b/>
          <w:bCs/>
          <w:lang w:eastAsia="zh-CN"/>
        </w:rPr>
        <w:t>马</w:t>
      </w:r>
      <w:r>
        <w:rPr>
          <w:rFonts w:eastAsia="SimSun" w:cs="Arial"/>
          <w:b/>
          <w:bCs/>
          <w:lang w:eastAsia="zh-CN"/>
        </w:rPr>
        <w:t>拉维</w:t>
      </w:r>
      <w:bookmarkEnd w:id="275"/>
      <w:r w:rsidR="00056A7F" w:rsidRPr="00F976EA">
        <w:rPr>
          <w:rFonts w:eastAsia="SimSun" w:cs="Arial"/>
          <w:b/>
          <w:bCs/>
        </w:rPr>
        <w:fldChar w:fldCharType="begin"/>
      </w:r>
      <w:r w:rsidR="00056A7F" w:rsidRPr="00F976EA">
        <w:rPr>
          <w:lang w:eastAsia="zh-CN"/>
        </w:rPr>
        <w:instrText xml:space="preserve"> TC "</w:instrText>
      </w:r>
      <w:bookmarkStart w:id="276" w:name="_Toc446578877"/>
      <w:r w:rsidR="00056A7F" w:rsidRPr="00F976EA">
        <w:rPr>
          <w:rFonts w:eastAsia="SimSun" w:cs="Arial"/>
          <w:b/>
          <w:bCs/>
          <w:lang w:eastAsia="zh-CN"/>
        </w:rPr>
        <w:instrText>Malawi</w:instrText>
      </w:r>
      <w:bookmarkEnd w:id="276"/>
      <w:r w:rsidR="00056A7F" w:rsidRPr="00F976EA">
        <w:rPr>
          <w:lang w:eastAsia="zh-CN"/>
        </w:rPr>
        <w:instrText xml:space="preserve">" \f C \l "1" </w:instrText>
      </w:r>
      <w:r w:rsidR="00056A7F" w:rsidRPr="00F976EA">
        <w:rPr>
          <w:rFonts w:eastAsia="SimSun" w:cs="Arial"/>
          <w:b/>
          <w:bCs/>
        </w:rPr>
        <w:fldChar w:fldCharType="end"/>
      </w:r>
    </w:p>
    <w:p w:rsidR="00056A7F" w:rsidRPr="00F976EA" w:rsidRDefault="00056A7F" w:rsidP="00A427C0">
      <w:pPr>
        <w:tabs>
          <w:tab w:val="left" w:pos="720"/>
          <w:tab w:val="left" w:pos="1134"/>
          <w:tab w:val="left" w:pos="1560"/>
          <w:tab w:val="left" w:pos="2127"/>
        </w:tabs>
        <w:rPr>
          <w:rFonts w:cs="Arial"/>
          <w:lang w:val="en-US" w:eastAsia="zh-CN"/>
        </w:rPr>
      </w:pPr>
      <w:bookmarkStart w:id="277" w:name="lt_pId1414"/>
      <w:r w:rsidRPr="00F976EA">
        <w:rPr>
          <w:rFonts w:cs="Arial"/>
          <w:lang w:val="en-US" w:eastAsia="zh-CN"/>
        </w:rPr>
        <w:t>11.III.2016</w:t>
      </w:r>
      <w:r w:rsidR="00A427C0">
        <w:rPr>
          <w:rFonts w:eastAsiaTheme="minorEastAsia" w:cs="Arial" w:hint="eastAsia"/>
          <w:lang w:val="en-US" w:eastAsia="zh-CN"/>
        </w:rPr>
        <w:t>来函</w:t>
      </w:r>
      <w:r w:rsidR="00A427C0">
        <w:rPr>
          <w:rFonts w:eastAsiaTheme="minorEastAsia" w:cs="Arial"/>
          <w:lang w:val="en-US" w:eastAsia="zh-CN"/>
        </w:rPr>
        <w:t>：</w:t>
      </w:r>
      <w:bookmarkEnd w:id="277"/>
    </w:p>
    <w:p w:rsidR="00056A7F" w:rsidRPr="00F976EA" w:rsidRDefault="00056A7F" w:rsidP="00056A7F">
      <w:pPr>
        <w:keepNext/>
        <w:tabs>
          <w:tab w:val="left" w:pos="720"/>
          <w:tab w:val="left" w:pos="1134"/>
          <w:tab w:val="left" w:pos="1560"/>
          <w:tab w:val="left" w:pos="2127"/>
        </w:tabs>
        <w:spacing w:before="240"/>
        <w:jc w:val="center"/>
        <w:outlineLvl w:val="0"/>
        <w:rPr>
          <w:rFonts w:cs="Arial"/>
          <w:i/>
          <w:iCs/>
          <w:lang w:eastAsia="zh-CN"/>
        </w:rPr>
      </w:pPr>
      <w:r w:rsidRPr="00BA4D29">
        <w:rPr>
          <w:rFonts w:ascii="KaiTi" w:eastAsia="KaiTi" w:hAnsi="KaiTi" w:cs="Arial" w:hint="eastAsia"/>
          <w:lang w:eastAsia="zh-CN"/>
        </w:rPr>
        <w:t>名称变更</w:t>
      </w:r>
      <w:r w:rsidRPr="00F976EA">
        <w:rPr>
          <w:rFonts w:cs="Arial"/>
          <w:i/>
          <w:iCs/>
          <w:lang w:bidi="he-IL"/>
        </w:rPr>
        <w:fldChar w:fldCharType="begin"/>
      </w:r>
      <w:r w:rsidRPr="00F976EA">
        <w:rPr>
          <w:lang w:eastAsia="zh-CN"/>
        </w:rPr>
        <w:instrText xml:space="preserve"> TC "</w:instrText>
      </w:r>
      <w:bookmarkStart w:id="278" w:name="_Toc446578879"/>
      <w:r w:rsidRPr="00F976EA">
        <w:rPr>
          <w:rFonts w:cs="Arial"/>
          <w:i/>
          <w:iCs/>
          <w:lang w:eastAsia="zh-CN"/>
        </w:rPr>
        <w:instrText xml:space="preserve">Change of </w:instrText>
      </w:r>
      <w:r w:rsidRPr="00F976EA">
        <w:rPr>
          <w:rFonts w:cs="Arial"/>
          <w:i/>
          <w:iCs/>
          <w:lang w:eastAsia="zh-CN" w:bidi="he-IL"/>
        </w:rPr>
        <w:instrText>name</w:instrText>
      </w:r>
      <w:bookmarkEnd w:id="278"/>
      <w:r w:rsidRPr="00F976EA">
        <w:rPr>
          <w:lang w:eastAsia="zh-CN"/>
        </w:rPr>
        <w:instrText xml:space="preserve">" \f C \l "1" </w:instrText>
      </w:r>
      <w:r w:rsidRPr="00F976EA">
        <w:rPr>
          <w:rFonts w:cs="Arial"/>
          <w:i/>
          <w:iCs/>
          <w:lang w:bidi="he-IL"/>
        </w:rPr>
        <w:fldChar w:fldCharType="end"/>
      </w:r>
    </w:p>
    <w:p w:rsidR="00056A7F" w:rsidRPr="00F976EA" w:rsidRDefault="006449EB" w:rsidP="008B687B">
      <w:pPr>
        <w:spacing w:before="240"/>
        <w:ind w:firstLineChars="200" w:firstLine="400"/>
        <w:rPr>
          <w:rFonts w:cs="Arial"/>
        </w:rPr>
      </w:pPr>
      <w:bookmarkStart w:id="279" w:name="lt_pId1416"/>
      <w:r>
        <w:rPr>
          <w:rFonts w:asciiTheme="minorEastAsia" w:eastAsiaTheme="minorEastAsia" w:hAnsiTheme="minorEastAsia" w:cs="Arial" w:hint="eastAsia"/>
          <w:lang w:eastAsia="zh-CN"/>
        </w:rPr>
        <w:t>位于利隆圭的</w:t>
      </w:r>
      <w:r w:rsidRPr="008B687B">
        <w:rPr>
          <w:rFonts w:ascii="STKaiti" w:eastAsia="STKaiti" w:hAnsi="STKaiti" w:cs="Arial" w:hint="eastAsia"/>
          <w:lang w:eastAsia="zh-CN"/>
        </w:rPr>
        <w:t>信息、旅游和公民教育部</w:t>
      </w:r>
      <w:r>
        <w:rPr>
          <w:rFonts w:asciiTheme="minorEastAsia" w:eastAsiaTheme="minorEastAsia" w:hAnsiTheme="minorEastAsia" w:cs="Arial" w:hint="eastAsia"/>
          <w:lang w:eastAsia="zh-CN"/>
        </w:rPr>
        <w:t>宣布更名，现称为：</w:t>
      </w:r>
      <w:r w:rsidRPr="00A27F81">
        <w:rPr>
          <w:rFonts w:ascii="STKaiti" w:eastAsia="STKaiti" w:hAnsi="STKaiti" w:cs="Arial" w:hint="eastAsia"/>
          <w:lang w:eastAsia="zh-CN"/>
        </w:rPr>
        <w:t>信息和公民教育部</w:t>
      </w:r>
      <w:r>
        <w:rPr>
          <w:rFonts w:asciiTheme="minorEastAsia" w:eastAsiaTheme="minorEastAsia" w:hAnsiTheme="minorEastAsia" w:cs="Arial" w:hint="eastAsia"/>
          <w:lang w:eastAsia="zh-CN"/>
        </w:rPr>
        <w:t>。</w:t>
      </w:r>
      <w:bookmarkEnd w:id="279"/>
    </w:p>
    <w:p w:rsidR="00056A7F" w:rsidRPr="00F976EA" w:rsidRDefault="00056A7F" w:rsidP="00C159EC">
      <w:pPr>
        <w:tabs>
          <w:tab w:val="clear" w:pos="1276"/>
          <w:tab w:val="left" w:pos="1568"/>
        </w:tabs>
        <w:ind w:left="567" w:hanging="567"/>
        <w:jc w:val="left"/>
        <w:rPr>
          <w:rFonts w:eastAsia="SimSun" w:cs="Arial"/>
          <w:lang w:val="en-US"/>
        </w:rPr>
      </w:pPr>
      <w:r w:rsidRPr="00F976EA">
        <w:rPr>
          <w:rFonts w:eastAsia="SimSun"/>
        </w:rPr>
        <w:tab/>
      </w:r>
      <w:bookmarkStart w:id="280" w:name="lt_pId1418"/>
      <w:r w:rsidRPr="00F976EA">
        <w:rPr>
          <w:rFonts w:eastAsia="SimSun"/>
        </w:rPr>
        <w:t>Ministry of Information and Civic Education</w:t>
      </w:r>
      <w:r w:rsidRPr="00F976EA">
        <w:rPr>
          <w:rFonts w:eastAsia="SimSun"/>
        </w:rPr>
        <w:br/>
      </w:r>
      <w:r w:rsidRPr="00F976EA">
        <w:rPr>
          <w:rFonts w:eastAsia="SimSun" w:cs="Arial"/>
          <w:lang w:val="en-US"/>
        </w:rPr>
        <w:t xml:space="preserve">Private Bag 310 </w:t>
      </w:r>
      <w:r w:rsidRPr="00F976EA">
        <w:rPr>
          <w:rFonts w:eastAsia="SimSun" w:cs="Arial"/>
          <w:lang w:val="en-US"/>
        </w:rPr>
        <w:br/>
        <w:t xml:space="preserve">LILONGWE 3 </w:t>
      </w:r>
      <w:r w:rsidRPr="00F976EA">
        <w:rPr>
          <w:rFonts w:eastAsia="SimSun" w:cs="Arial"/>
          <w:lang w:val="en-US"/>
        </w:rPr>
        <w:br/>
        <w:t>Malawi</w:t>
      </w:r>
      <w:r w:rsidRPr="00F976EA">
        <w:rPr>
          <w:rFonts w:eastAsia="SimSun" w:cs="Arial"/>
          <w:lang w:val="en-US"/>
        </w:rPr>
        <w:br/>
      </w:r>
      <w:bookmarkEnd w:id="280"/>
      <w:r w:rsidR="00A427C0">
        <w:rPr>
          <w:rFonts w:ascii="SimSun" w:eastAsia="SimSun" w:hAnsi="SimSun" w:cs="SimSun" w:hint="eastAsia"/>
          <w:lang w:val="en-US"/>
        </w:rPr>
        <w:t>电话：</w:t>
      </w:r>
      <w:r w:rsidRPr="00D92E44">
        <w:rPr>
          <w:rFonts w:eastAsia="SimSun" w:cs="Arial"/>
          <w:lang w:val="en-US"/>
        </w:rPr>
        <w:tab/>
      </w:r>
      <w:bookmarkStart w:id="281" w:name="lt_pId1419"/>
      <w:r w:rsidRPr="00D92E44">
        <w:rPr>
          <w:rFonts w:eastAsia="SimSun" w:cs="Arial"/>
          <w:lang w:val="en-US"/>
        </w:rPr>
        <w:t>+265 1770377</w:t>
      </w:r>
      <w:r w:rsidRPr="00D92E44">
        <w:rPr>
          <w:rFonts w:eastAsia="SimSun" w:cs="Arial"/>
          <w:lang w:val="en-US"/>
        </w:rPr>
        <w:br/>
      </w:r>
      <w:bookmarkEnd w:id="281"/>
      <w:r w:rsidR="00A427C0">
        <w:rPr>
          <w:rFonts w:ascii="SimSun" w:eastAsia="SimSun" w:hAnsi="SimSun" w:cs="SimSun" w:hint="eastAsia"/>
          <w:lang w:val="en-US"/>
        </w:rPr>
        <w:t>传真：</w:t>
      </w:r>
      <w:r w:rsidRPr="00D92E44">
        <w:rPr>
          <w:rFonts w:eastAsia="SimSun" w:cs="Arial"/>
          <w:lang w:val="en-US"/>
        </w:rPr>
        <w:tab/>
      </w:r>
      <w:bookmarkStart w:id="282" w:name="lt_pId1420"/>
      <w:r w:rsidRPr="00D92E44">
        <w:rPr>
          <w:rFonts w:eastAsia="SimSun" w:cs="Arial"/>
          <w:lang w:val="en-US"/>
        </w:rPr>
        <w:t>+265 1774568</w:t>
      </w:r>
      <w:r w:rsidRPr="00F976EA">
        <w:rPr>
          <w:rFonts w:eastAsia="SimSun" w:cs="Arial"/>
          <w:lang w:val="en-US"/>
        </w:rPr>
        <w:br/>
      </w:r>
      <w:bookmarkEnd w:id="282"/>
      <w:r w:rsidR="00A427C0">
        <w:rPr>
          <w:rFonts w:ascii="SimSun" w:eastAsia="SimSun" w:hAnsi="SimSun" w:cs="SimSun" w:hint="eastAsia"/>
        </w:rPr>
        <w:t>电子邮件：</w:t>
      </w:r>
      <w:r w:rsidRPr="00F976EA">
        <w:rPr>
          <w:rFonts w:eastAsia="SimSun" w:cs="Arial"/>
          <w:lang w:val="en-US"/>
        </w:rPr>
        <w:tab/>
      </w:r>
      <w:bookmarkStart w:id="283" w:name="lt_pId1421"/>
      <w:r w:rsidRPr="00F976EA">
        <w:rPr>
          <w:rFonts w:eastAsia="SimSun" w:cs="Arial"/>
          <w:lang w:val="en-US"/>
        </w:rPr>
        <w:t>principal.secretary@information.gov.mw</w:t>
      </w:r>
      <w:bookmarkEnd w:id="283"/>
    </w:p>
    <w:p w:rsidR="00795359" w:rsidRDefault="00795359" w:rsidP="00795359">
      <w:pPr>
        <w:rPr>
          <w:rFonts w:eastAsia="SimSun"/>
          <w:lang w:val="en-US" w:eastAsia="zh-CN"/>
        </w:rPr>
      </w:pPr>
    </w:p>
    <w:p w:rsidR="007451F6" w:rsidRPr="00E844A2" w:rsidRDefault="007451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  <w:sectPr w:rsidR="007451F6" w:rsidRPr="00E844A2" w:rsidSect="008B3A66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61"/>
    <w:bookmarkEnd w:id="262"/>
    <w:p w:rsidR="00E5105F" w:rsidRPr="00D60771" w:rsidRDefault="00321D62" w:rsidP="0050515D">
      <w:pPr>
        <w:pStyle w:val="Heading20"/>
        <w:rPr>
          <w:rFonts w:ascii="SimHei" w:hAnsi="SimHei"/>
          <w:lang w:val="en-US"/>
        </w:rPr>
      </w:pPr>
      <w:r w:rsidRPr="00D60771">
        <w:rPr>
          <w:rFonts w:ascii="SimHei" w:hAnsi="SimHei" w:cs="Microsoft YaHei" w:hint="eastAsia"/>
          <w:lang w:val="en-US"/>
        </w:rPr>
        <w:lastRenderedPageBreak/>
        <w:t>业务限制</w:t>
      </w:r>
    </w:p>
    <w:p w:rsidR="00E5105F" w:rsidRPr="007A2B38" w:rsidRDefault="00D60771" w:rsidP="001247F3">
      <w:pPr>
        <w:jc w:val="center"/>
        <w:rPr>
          <w:lang w:val="en-US"/>
        </w:rPr>
      </w:pPr>
      <w:bookmarkStart w:id="284" w:name="_Toc248829287"/>
      <w:bookmarkStart w:id="285" w:name="_Toc251059440"/>
      <w:r>
        <w:rPr>
          <w:rFonts w:eastAsiaTheme="minorEastAsia" w:hint="eastAsia"/>
          <w:lang w:val="en-US" w:eastAsia="zh-CN"/>
        </w:rPr>
        <w:t>见网址</w:t>
      </w:r>
      <w:r>
        <w:rPr>
          <w:rFonts w:eastAsiaTheme="minorEastAsia"/>
          <w:lang w:val="en-US" w:eastAsia="zh-CN"/>
        </w:rPr>
        <w:t>：</w:t>
      </w:r>
      <w:r w:rsidR="001247F3" w:rsidRPr="007A2B38">
        <w:rPr>
          <w:lang w:val="en-US"/>
        </w:rPr>
        <w:t>www.itu.int/pub/T-SP-SR.1-2012</w:t>
      </w:r>
    </w:p>
    <w:p w:rsidR="004D3370" w:rsidRPr="007A2B38" w:rsidRDefault="004D3370" w:rsidP="004D3370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195"/>
      </w:tblGrid>
      <w:tr w:rsidR="00613021" w:rsidRPr="00880BB6" w:rsidTr="00C159EC">
        <w:tc>
          <w:tcPr>
            <w:tcW w:w="2410" w:type="dxa"/>
            <w:vAlign w:val="center"/>
          </w:tcPr>
          <w:p w:rsidR="00613021" w:rsidRPr="00D60771" w:rsidRDefault="00D60771" w:rsidP="00E84D01">
            <w:pPr>
              <w:pStyle w:val="Tablehead"/>
              <w:framePr w:hSpace="181" w:wrap="around" w:vAnchor="text" w:hAnchor="page" w:x="1589" w:y="283"/>
              <w:jc w:val="left"/>
              <w:rPr>
                <w:i w:val="0"/>
                <w:iCs/>
                <w:sz w:val="20"/>
                <w:szCs w:val="20"/>
                <w:lang w:val="en-US"/>
              </w:rPr>
            </w:pP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国家</w:t>
            </w:r>
            <w:r w:rsidRPr="00D60771">
              <w:rPr>
                <w:rFonts w:ascii="STKaiti" w:eastAsia="STKaiti" w:hAnsi="STKaiti"/>
                <w:i w:val="0"/>
                <w:iCs/>
                <w:sz w:val="20"/>
                <w:szCs w:val="20"/>
              </w:rPr>
              <w:t>/</w:t>
            </w: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2195" w:type="dxa"/>
            <w:vAlign w:val="center"/>
          </w:tcPr>
          <w:p w:rsidR="00613021" w:rsidRPr="006320D9" w:rsidRDefault="00613021" w:rsidP="00E84D01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p w:rsidR="00613021" w:rsidRDefault="00613021" w:rsidP="00613021">
      <w:pPr>
        <w:rPr>
          <w:lang w:val="en-US"/>
        </w:rPr>
      </w:pPr>
    </w:p>
    <w:p w:rsidR="00613021" w:rsidRDefault="00613021" w:rsidP="00613021">
      <w:pPr>
        <w:rPr>
          <w:rFonts w:asciiTheme="minorHAnsi" w:hAnsiTheme="minorHAnsi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1985"/>
        <w:gridCol w:w="2268"/>
        <w:gridCol w:w="1985"/>
      </w:tblGrid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Pr="004324A5">
              <w:rPr>
                <w:sz w:val="20"/>
                <w:szCs w:val="20"/>
                <w:lang w:val="en-US"/>
              </w:rPr>
              <w:t xml:space="preserve">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E11F03" w:rsidRDefault="00D60771" w:rsidP="004F041E">
      <w:pPr>
        <w:pStyle w:val="Heading20"/>
        <w:rPr>
          <w:szCs w:val="26"/>
          <w:lang w:val="en-US" w:eastAsia="zh-CN"/>
        </w:rPr>
      </w:pPr>
      <w:bookmarkStart w:id="286" w:name="_Toc253407167"/>
      <w:bookmarkStart w:id="287" w:name="_Toc259783162"/>
      <w:bookmarkStart w:id="288" w:name="_Toc262631833"/>
      <w:bookmarkStart w:id="289" w:name="_Toc265056512"/>
      <w:bookmarkStart w:id="290" w:name="_Toc266181259"/>
      <w:bookmarkStart w:id="291" w:name="_Toc268774044"/>
      <w:bookmarkStart w:id="292" w:name="_Toc271700513"/>
      <w:bookmarkStart w:id="293" w:name="_Toc273023374"/>
      <w:bookmarkStart w:id="294" w:name="_Toc274223848"/>
      <w:bookmarkStart w:id="295" w:name="_Toc276717184"/>
      <w:bookmarkStart w:id="296" w:name="_Toc279669170"/>
      <w:bookmarkStart w:id="297" w:name="_Toc280349226"/>
      <w:bookmarkStart w:id="298" w:name="_Toc282526058"/>
      <w:bookmarkStart w:id="299" w:name="_Toc283737224"/>
      <w:bookmarkStart w:id="300" w:name="_Toc286218735"/>
      <w:bookmarkStart w:id="301" w:name="_Toc288660300"/>
      <w:bookmarkStart w:id="302" w:name="_Toc291005409"/>
      <w:bookmarkStart w:id="303" w:name="_Toc292704993"/>
      <w:bookmarkStart w:id="304" w:name="_Toc295387918"/>
      <w:bookmarkStart w:id="305" w:name="_Toc296675488"/>
      <w:bookmarkStart w:id="306" w:name="_Toc297804739"/>
      <w:bookmarkStart w:id="307" w:name="_Toc301945313"/>
      <w:bookmarkStart w:id="308" w:name="_Toc303344268"/>
      <w:bookmarkStart w:id="309" w:name="_Toc304892186"/>
      <w:bookmarkStart w:id="310" w:name="_Toc308530351"/>
      <w:bookmarkStart w:id="311" w:name="_Toc311103663"/>
      <w:bookmarkStart w:id="312" w:name="_Toc313973328"/>
      <w:bookmarkStart w:id="313" w:name="_Toc316479984"/>
      <w:bookmarkStart w:id="314" w:name="_Toc318965022"/>
      <w:bookmarkStart w:id="315" w:name="_Toc320536978"/>
      <w:bookmarkStart w:id="316" w:name="_Toc323035741"/>
      <w:bookmarkStart w:id="317" w:name="_Toc323904394"/>
      <w:bookmarkStart w:id="318" w:name="_Toc332272672"/>
      <w:bookmarkStart w:id="319" w:name="_Toc334776207"/>
      <w:bookmarkStart w:id="320" w:name="_Toc335901526"/>
      <w:bookmarkStart w:id="321" w:name="_Toc337110352"/>
      <w:bookmarkStart w:id="322" w:name="_Toc338779393"/>
      <w:bookmarkStart w:id="323" w:name="_Toc340225540"/>
      <w:bookmarkStart w:id="324" w:name="_Toc341451238"/>
      <w:bookmarkStart w:id="325" w:name="_Toc342912869"/>
      <w:bookmarkStart w:id="326" w:name="_Toc343262689"/>
      <w:bookmarkStart w:id="327" w:name="_Toc345579844"/>
      <w:bookmarkStart w:id="328" w:name="_Toc346885966"/>
      <w:bookmarkStart w:id="329" w:name="_Toc347929611"/>
      <w:bookmarkStart w:id="330" w:name="_Toc349288272"/>
      <w:bookmarkStart w:id="331" w:name="_Toc350415590"/>
      <w:bookmarkStart w:id="332" w:name="_Toc351549911"/>
      <w:bookmarkStart w:id="333" w:name="_Toc352940516"/>
      <w:bookmarkStart w:id="334" w:name="_Toc354053853"/>
      <w:bookmarkStart w:id="335" w:name="_Toc355708879"/>
      <w:bookmarkStart w:id="336" w:name="_Toc357001962"/>
      <w:bookmarkStart w:id="337" w:name="_Toc358192589"/>
      <w:bookmarkStart w:id="338" w:name="_Toc359489438"/>
      <w:bookmarkStart w:id="339" w:name="_Toc360696838"/>
      <w:bookmarkStart w:id="340" w:name="_Toc361921569"/>
      <w:bookmarkStart w:id="341" w:name="_Toc363741409"/>
      <w:bookmarkStart w:id="342" w:name="_Toc364672358"/>
      <w:bookmarkStart w:id="343" w:name="_Toc366157715"/>
      <w:bookmarkStart w:id="344" w:name="_Toc367715554"/>
      <w:bookmarkStart w:id="345" w:name="_Toc369007688"/>
      <w:bookmarkStart w:id="346" w:name="_Toc369007892"/>
      <w:bookmarkStart w:id="347" w:name="_Toc370373501"/>
      <w:bookmarkStart w:id="348" w:name="_Toc371588867"/>
      <w:bookmarkStart w:id="349" w:name="_Toc373157833"/>
      <w:bookmarkStart w:id="350" w:name="_Toc374006641"/>
      <w:bookmarkStart w:id="351" w:name="_Toc374692695"/>
      <w:bookmarkStart w:id="352" w:name="_Toc374692772"/>
      <w:bookmarkStart w:id="353" w:name="_Toc377026501"/>
      <w:bookmarkStart w:id="354" w:name="_Toc378322722"/>
      <w:bookmarkStart w:id="355" w:name="_Toc379440375"/>
      <w:bookmarkStart w:id="356" w:name="_Toc380582900"/>
      <w:bookmarkStart w:id="357" w:name="_Toc381784233"/>
      <w:bookmarkStart w:id="358" w:name="_Toc383182316"/>
      <w:bookmarkStart w:id="359" w:name="_Toc384625710"/>
      <w:bookmarkStart w:id="360" w:name="_Toc385496802"/>
      <w:bookmarkStart w:id="361" w:name="_Toc388946330"/>
      <w:bookmarkStart w:id="362" w:name="_Toc388947563"/>
      <w:bookmarkStart w:id="363" w:name="_Toc389730887"/>
      <w:bookmarkStart w:id="364" w:name="_Toc391386075"/>
      <w:bookmarkStart w:id="365" w:name="_Toc392235889"/>
      <w:bookmarkStart w:id="366" w:name="_Toc393713420"/>
      <w:bookmarkStart w:id="367" w:name="_Toc393714487"/>
      <w:bookmarkStart w:id="368" w:name="_Toc393715491"/>
      <w:bookmarkStart w:id="369" w:name="_Toc395100466"/>
      <w:bookmarkStart w:id="370" w:name="_Toc396212813"/>
      <w:bookmarkStart w:id="371" w:name="_Toc397517658"/>
      <w:bookmarkStart w:id="372" w:name="_Toc399160641"/>
      <w:bookmarkStart w:id="373" w:name="_Toc400374879"/>
      <w:bookmarkStart w:id="374" w:name="_Toc401757925"/>
      <w:bookmarkStart w:id="375" w:name="_Toc402967105"/>
      <w:bookmarkStart w:id="376" w:name="_Toc404332317"/>
      <w:bookmarkStart w:id="377" w:name="_Toc405386783"/>
      <w:bookmarkStart w:id="378" w:name="_Toc406508021"/>
      <w:bookmarkStart w:id="379" w:name="_Toc408576642"/>
      <w:bookmarkStart w:id="380" w:name="_Toc409708237"/>
      <w:bookmarkStart w:id="381" w:name="_Toc410904540"/>
      <w:bookmarkStart w:id="382" w:name="_Toc414884969"/>
      <w:bookmarkStart w:id="383" w:name="_Toc416360079"/>
      <w:bookmarkStart w:id="384" w:name="_Toc417984362"/>
      <w:bookmarkStart w:id="385" w:name="_Toc420414840"/>
      <w:bookmarkStart w:id="386" w:name="_Toc421783563"/>
      <w:bookmarkStart w:id="387" w:name="_Toc423078776"/>
      <w:bookmarkStart w:id="388" w:name="_Toc424300249"/>
      <w:bookmarkStart w:id="389" w:name="_Toc428193357"/>
      <w:bookmarkStart w:id="390" w:name="_Toc428372304"/>
      <w:bookmarkStart w:id="391" w:name="_Toc429469055"/>
      <w:bookmarkStart w:id="392" w:name="_Toc432498841"/>
      <w:bookmarkStart w:id="393" w:name="_Toc433358221"/>
      <w:bookmarkStart w:id="394" w:name="_Toc434843835"/>
      <w:bookmarkStart w:id="395" w:name="_Toc436383070"/>
      <w:bookmarkStart w:id="396" w:name="_Toc437264288"/>
      <w:bookmarkStart w:id="397" w:name="_Toc438219175"/>
      <w:bookmarkStart w:id="398" w:name="_Toc440443797"/>
      <w:bookmarkStart w:id="399" w:name="_Toc441671604"/>
      <w:bookmarkStart w:id="400" w:name="_Toc442711621"/>
      <w:r w:rsidRPr="00E11F03">
        <w:rPr>
          <w:rFonts w:cs="Microsoft YaHei"/>
          <w:szCs w:val="26"/>
          <w:lang w:val="en-US" w:eastAsia="zh-CN"/>
        </w:rPr>
        <w:t>回</w:t>
      </w:r>
      <w:r w:rsidR="004F041E">
        <w:rPr>
          <w:rFonts w:cs="Microsoft YaHei" w:hint="eastAsia"/>
          <w:szCs w:val="26"/>
          <w:lang w:val="en-US" w:eastAsia="zh-CN"/>
        </w:rPr>
        <w:t>呼</w:t>
      </w:r>
      <w:r w:rsidRPr="00E11F03">
        <w:rPr>
          <w:rFonts w:cs="Microsoft YaHei"/>
          <w:szCs w:val="26"/>
          <w:lang w:val="en-US" w:eastAsia="zh-CN"/>
        </w:rPr>
        <w:t>和迂回呼叫程序</w:t>
      </w:r>
      <w:r w:rsidR="00E5105F" w:rsidRPr="00E11F03">
        <w:rPr>
          <w:szCs w:val="26"/>
          <w:lang w:val="en-US" w:eastAsia="zh-CN"/>
        </w:rPr>
        <w:br/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r w:rsidRPr="00E11F03">
        <w:rPr>
          <w:szCs w:val="26"/>
          <w:lang w:val="en-US" w:eastAsia="zh-CN"/>
        </w:rPr>
        <w:t>（</w:t>
      </w:r>
      <w:r w:rsidRPr="00E11F03">
        <w:rPr>
          <w:rFonts w:ascii="Arial" w:hAnsi="Arial" w:cs="Arial"/>
          <w:lang w:val="en-GB" w:eastAsia="zh-CN"/>
        </w:rPr>
        <w:t>2006</w:t>
      </w:r>
      <w:r w:rsidRPr="00E11F03">
        <w:rPr>
          <w:szCs w:val="26"/>
          <w:lang w:eastAsia="zh-CN"/>
        </w:rPr>
        <w:t>年全权代表大会修订的第</w:t>
      </w:r>
      <w:r w:rsidRPr="00E11F03">
        <w:rPr>
          <w:rFonts w:ascii="Arial" w:hAnsi="Arial" w:cs="Arial"/>
          <w:lang w:val="en-GB" w:eastAsia="zh-CN"/>
        </w:rPr>
        <w:t>21</w:t>
      </w:r>
      <w:r w:rsidRPr="00E11F03">
        <w:rPr>
          <w:szCs w:val="26"/>
          <w:lang w:eastAsia="zh-CN"/>
        </w:rPr>
        <w:t>号决议</w:t>
      </w:r>
      <w:r w:rsidRPr="00E11F03">
        <w:rPr>
          <w:szCs w:val="26"/>
          <w:lang w:val="en-US" w:eastAsia="zh-CN"/>
        </w:rPr>
        <w:t>）</w:t>
      </w:r>
    </w:p>
    <w:p w:rsidR="00E5105F" w:rsidRPr="00DB3264" w:rsidRDefault="00D60771" w:rsidP="001247F3">
      <w:pPr>
        <w:jc w:val="center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见网址</w:t>
      </w:r>
      <w:r>
        <w:rPr>
          <w:rFonts w:asciiTheme="minorHAnsi" w:eastAsiaTheme="minorEastAsia" w:hAnsiTheme="minorHAnsi"/>
          <w:lang w:eastAsia="zh-CN"/>
        </w:rPr>
        <w:t>：</w:t>
      </w:r>
      <w:r w:rsidR="00E5105F" w:rsidRPr="00290DA4">
        <w:rPr>
          <w:rFonts w:asciiTheme="minorHAnsi" w:hAnsiTheme="minorHAnsi"/>
        </w:rPr>
        <w:t>www.itu.int/pub/T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SP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PP.RES.21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2011/</w:t>
      </w: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8852E5" w:rsidRDefault="008852E5" w:rsidP="00AD54EE">
      <w:pPr>
        <w:pStyle w:val="Heading1"/>
        <w:spacing w:before="0"/>
        <w:ind w:left="142"/>
        <w:rPr>
          <w:lang w:val="en-US"/>
        </w:rPr>
        <w:sectPr w:rsidR="008852E5" w:rsidSect="008852E5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401" w:name="_Toc253407169"/>
      <w:bookmarkStart w:id="402" w:name="_Toc259783164"/>
      <w:bookmarkStart w:id="403" w:name="_Toc266181261"/>
      <w:bookmarkStart w:id="404" w:name="_Toc268774046"/>
      <w:bookmarkStart w:id="405" w:name="_Toc271700515"/>
      <w:bookmarkStart w:id="406" w:name="_Toc273023376"/>
      <w:bookmarkStart w:id="407" w:name="_Toc274223850"/>
      <w:bookmarkStart w:id="408" w:name="_Toc276717186"/>
      <w:bookmarkStart w:id="409" w:name="_Toc279669172"/>
      <w:bookmarkStart w:id="410" w:name="_Toc280349228"/>
      <w:bookmarkStart w:id="411" w:name="_Toc282526060"/>
      <w:bookmarkStart w:id="412" w:name="_Toc283737226"/>
      <w:bookmarkStart w:id="413" w:name="_Toc286218737"/>
      <w:bookmarkStart w:id="414" w:name="_Toc288660302"/>
      <w:bookmarkStart w:id="415" w:name="_Toc291005411"/>
      <w:bookmarkStart w:id="416" w:name="_Toc292704995"/>
      <w:bookmarkStart w:id="417" w:name="_Toc295387920"/>
      <w:bookmarkStart w:id="418" w:name="_Toc296675490"/>
      <w:bookmarkStart w:id="419" w:name="_Toc297804741"/>
      <w:bookmarkStart w:id="420" w:name="_Toc301945315"/>
      <w:bookmarkStart w:id="421" w:name="_Toc303344270"/>
      <w:bookmarkStart w:id="422" w:name="_Toc304892188"/>
      <w:bookmarkStart w:id="423" w:name="_Toc308530352"/>
      <w:bookmarkStart w:id="424" w:name="_Toc311103664"/>
      <w:bookmarkStart w:id="425" w:name="_Toc313973329"/>
      <w:bookmarkStart w:id="426" w:name="_Toc316479985"/>
      <w:bookmarkStart w:id="427" w:name="_Toc318965023"/>
      <w:bookmarkStart w:id="428" w:name="_Toc320536979"/>
      <w:bookmarkStart w:id="429" w:name="_Toc321233409"/>
      <w:bookmarkStart w:id="430" w:name="_Toc321311688"/>
      <w:bookmarkStart w:id="431" w:name="_Toc321820569"/>
      <w:bookmarkStart w:id="432" w:name="_Toc323035742"/>
      <w:bookmarkStart w:id="433" w:name="_Toc323904395"/>
      <w:bookmarkStart w:id="434" w:name="_Toc332272673"/>
      <w:bookmarkStart w:id="435" w:name="_Toc334776208"/>
      <w:bookmarkStart w:id="436" w:name="_Toc335901527"/>
      <w:bookmarkStart w:id="437" w:name="_Toc337110353"/>
      <w:bookmarkStart w:id="438" w:name="_Toc338779394"/>
      <w:bookmarkStart w:id="439" w:name="_Toc340225541"/>
      <w:bookmarkStart w:id="440" w:name="_Toc341451239"/>
      <w:bookmarkStart w:id="441" w:name="_Toc342912870"/>
      <w:bookmarkStart w:id="442" w:name="_Toc343262690"/>
      <w:bookmarkStart w:id="443" w:name="_Toc345579845"/>
      <w:bookmarkStart w:id="444" w:name="_Toc346885967"/>
      <w:bookmarkStart w:id="445" w:name="_Toc347929612"/>
      <w:bookmarkStart w:id="446" w:name="_Toc349288273"/>
      <w:bookmarkStart w:id="447" w:name="_Toc350415591"/>
      <w:bookmarkStart w:id="448" w:name="_Toc351549912"/>
      <w:bookmarkStart w:id="449" w:name="_Toc352940517"/>
      <w:bookmarkStart w:id="450" w:name="_Toc354053854"/>
      <w:bookmarkStart w:id="451" w:name="_Toc355708880"/>
      <w:bookmarkStart w:id="452" w:name="_Toc357001963"/>
      <w:bookmarkStart w:id="453" w:name="_Toc358192590"/>
      <w:bookmarkStart w:id="454" w:name="_Toc359489439"/>
      <w:bookmarkStart w:id="455" w:name="_Toc360696839"/>
      <w:bookmarkStart w:id="456" w:name="_Toc361921570"/>
      <w:bookmarkStart w:id="457" w:name="_Toc363741410"/>
      <w:bookmarkStart w:id="458" w:name="_Toc364672359"/>
      <w:bookmarkStart w:id="459" w:name="_Toc366157716"/>
      <w:bookmarkStart w:id="460" w:name="_Toc367715555"/>
      <w:bookmarkStart w:id="461" w:name="_Toc369007689"/>
      <w:bookmarkStart w:id="462" w:name="_Toc369007893"/>
      <w:bookmarkStart w:id="463" w:name="_Toc370373502"/>
      <w:bookmarkStart w:id="464" w:name="_Toc371588868"/>
      <w:bookmarkStart w:id="465" w:name="_Toc373157834"/>
      <w:bookmarkStart w:id="466" w:name="_Toc374006642"/>
      <w:bookmarkStart w:id="467" w:name="_Toc374692696"/>
      <w:bookmarkStart w:id="468" w:name="_Toc374692773"/>
      <w:bookmarkStart w:id="469" w:name="_Toc377026502"/>
      <w:bookmarkStart w:id="470" w:name="_Toc378322723"/>
      <w:bookmarkStart w:id="471" w:name="_Toc379440376"/>
      <w:bookmarkStart w:id="472" w:name="_Toc380582901"/>
      <w:bookmarkStart w:id="473" w:name="_Toc381784234"/>
      <w:bookmarkStart w:id="474" w:name="_Toc383182317"/>
      <w:bookmarkStart w:id="475" w:name="_Toc384625711"/>
      <w:bookmarkStart w:id="476" w:name="_Toc385496803"/>
      <w:bookmarkStart w:id="477" w:name="_Toc388946331"/>
      <w:bookmarkStart w:id="478" w:name="_Toc388947564"/>
      <w:bookmarkStart w:id="479" w:name="_Toc389730888"/>
      <w:bookmarkStart w:id="480" w:name="_Toc391386076"/>
      <w:bookmarkStart w:id="481" w:name="_Toc392235890"/>
      <w:bookmarkStart w:id="482" w:name="_Toc393713421"/>
      <w:bookmarkStart w:id="483" w:name="_Toc393714488"/>
      <w:bookmarkStart w:id="484" w:name="_Toc393715492"/>
      <w:bookmarkStart w:id="485" w:name="_Toc395100467"/>
      <w:bookmarkStart w:id="486" w:name="_Toc396212814"/>
      <w:bookmarkStart w:id="487" w:name="_Toc397517659"/>
      <w:bookmarkStart w:id="488" w:name="_Toc399160642"/>
      <w:bookmarkStart w:id="489" w:name="_Toc400374880"/>
      <w:bookmarkStart w:id="490" w:name="_Toc401757926"/>
      <w:bookmarkStart w:id="491" w:name="_Toc402967106"/>
      <w:bookmarkStart w:id="492" w:name="_Toc404332318"/>
      <w:bookmarkStart w:id="493" w:name="_Toc405386784"/>
      <w:bookmarkStart w:id="494" w:name="_Toc406508022"/>
      <w:bookmarkStart w:id="495" w:name="_Toc408576643"/>
      <w:bookmarkStart w:id="496" w:name="_Toc409708238"/>
      <w:bookmarkStart w:id="497" w:name="_Toc410904541"/>
      <w:bookmarkStart w:id="498" w:name="_Toc414884970"/>
      <w:bookmarkStart w:id="499" w:name="_Toc416360080"/>
      <w:bookmarkStart w:id="500" w:name="_Toc417984363"/>
      <w:bookmarkStart w:id="501" w:name="_Toc420414841"/>
    </w:p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p w:rsidR="00872C86" w:rsidRPr="00824BAB" w:rsidRDefault="00D60771" w:rsidP="00AD54EE">
      <w:pPr>
        <w:pStyle w:val="Heading1"/>
        <w:spacing w:before="0"/>
        <w:ind w:left="142"/>
        <w:rPr>
          <w:kern w:val="0"/>
          <w:lang w:val="en-US" w:eastAsia="zh-CN"/>
        </w:rPr>
      </w:pPr>
      <w:r w:rsidRPr="003E3533">
        <w:rPr>
          <w:rFonts w:hint="eastAsia"/>
          <w:lang w:val="en-US" w:eastAsia="zh-CN"/>
        </w:rPr>
        <w:lastRenderedPageBreak/>
        <w:t>对业务出版物的修正</w:t>
      </w:r>
    </w:p>
    <w:p w:rsidR="00872C86" w:rsidRPr="00824BAB" w:rsidRDefault="00D60771" w:rsidP="00AD54EE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7"/>
        <w:gridCol w:w="1221"/>
        <w:gridCol w:w="1219"/>
        <w:gridCol w:w="630"/>
        <w:gridCol w:w="1416"/>
      </w:tblGrid>
      <w:tr w:rsidR="00D60771" w:rsidRPr="00824BAB" w:rsidTr="00C159EC">
        <w:trPr>
          <w:trHeight w:val="269"/>
          <w:jc w:val="center"/>
        </w:trPr>
        <w:tc>
          <w:tcPr>
            <w:tcW w:w="66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22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21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63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416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D60771" w:rsidRPr="00824BAB" w:rsidTr="00C159EC">
        <w:trPr>
          <w:trHeight w:val="285"/>
          <w:jc w:val="center"/>
        </w:trPr>
        <w:tc>
          <w:tcPr>
            <w:tcW w:w="66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22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21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3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416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D60771" w:rsidRPr="00824BAB" w:rsidTr="00C159EC">
        <w:trPr>
          <w:trHeight w:val="269"/>
          <w:jc w:val="center"/>
        </w:trPr>
        <w:tc>
          <w:tcPr>
            <w:tcW w:w="66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22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21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3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416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D60771" w:rsidRPr="00824BAB" w:rsidTr="00C159EC">
        <w:trPr>
          <w:trHeight w:val="269"/>
          <w:jc w:val="center"/>
        </w:trPr>
        <w:tc>
          <w:tcPr>
            <w:tcW w:w="66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221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219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30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6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315F9A" w:rsidRPr="00824BAB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046CDE" w:rsidRPr="003A6919" w:rsidRDefault="00046CDE" w:rsidP="00046CDE">
      <w:pPr>
        <w:widowControl w:val="0"/>
        <w:tabs>
          <w:tab w:val="left" w:pos="1134"/>
        </w:tabs>
        <w:spacing w:before="0"/>
        <w:rPr>
          <w:rFonts w:asciiTheme="minorHAnsi" w:hAnsiTheme="minorHAnsi" w:cs="Arial"/>
          <w:b/>
          <w:bCs/>
          <w:color w:val="000000"/>
          <w:lang w:val="es-ES_tradnl" w:eastAsia="zh-CN"/>
        </w:rPr>
      </w:pPr>
    </w:p>
    <w:p w:rsidR="00046CDE" w:rsidRPr="003A6919" w:rsidRDefault="00046CDE" w:rsidP="00C159EC">
      <w:pPr>
        <w:pStyle w:val="Heading20"/>
        <w:rPr>
          <w:lang w:val="es-ES_tradnl" w:eastAsia="zh-CN"/>
        </w:rPr>
      </w:pPr>
      <w:bookmarkStart w:id="502" w:name="_Toc377026504"/>
      <w:bookmarkStart w:id="503" w:name="_Toc262631836"/>
      <w:r w:rsidRPr="00EF706C">
        <w:rPr>
          <w:lang w:val="en-US" w:eastAsia="zh-CN"/>
        </w:rPr>
        <w:t>国际监测站名录</w:t>
      </w:r>
      <w:r w:rsidRPr="003A6919">
        <w:rPr>
          <w:lang w:val="es-ES_tradnl" w:eastAsia="zh-CN"/>
        </w:rPr>
        <w:br/>
      </w:r>
      <w:r w:rsidRPr="003A6919">
        <w:rPr>
          <w:lang w:val="es-ES_tradnl" w:eastAsia="zh-CN"/>
        </w:rPr>
        <w:t>（</w:t>
      </w:r>
      <w:r w:rsidRPr="00EF706C">
        <w:rPr>
          <w:lang w:val="en-US" w:eastAsia="zh-CN"/>
        </w:rPr>
        <w:t>名录</w:t>
      </w:r>
      <w:r w:rsidRPr="00C159EC">
        <w:t>VIII</w:t>
      </w:r>
      <w:r w:rsidRPr="003A6919">
        <w:rPr>
          <w:lang w:val="es-ES_tradnl" w:eastAsia="zh-CN"/>
        </w:rPr>
        <w:t>）</w:t>
      </w:r>
      <w:r w:rsidRPr="003A6919">
        <w:rPr>
          <w:lang w:val="es-ES_tradnl" w:eastAsia="zh-CN"/>
        </w:rPr>
        <w:br/>
        <w:t>2013</w:t>
      </w:r>
      <w:bookmarkEnd w:id="502"/>
      <w:bookmarkEnd w:id="503"/>
      <w:r w:rsidRPr="00EF706C">
        <w:rPr>
          <w:lang w:val="en-US" w:eastAsia="zh-CN"/>
        </w:rPr>
        <w:t>年版</w:t>
      </w:r>
    </w:p>
    <w:p w:rsidR="00046CDE" w:rsidRPr="00046CDE" w:rsidRDefault="00046CDE" w:rsidP="00046CDE">
      <w:pPr>
        <w:spacing w:before="240" w:after="60"/>
        <w:jc w:val="center"/>
        <w:outlineLvl w:val="6"/>
        <w:rPr>
          <w:rFonts w:asciiTheme="minorHAnsi" w:eastAsiaTheme="minorEastAsia" w:hAnsiTheme="minorHAnsi"/>
          <w:lang w:val="es-ES_tradnl" w:eastAsia="zh-CN"/>
        </w:rPr>
      </w:pPr>
      <w:r w:rsidRPr="00046CDE">
        <w:rPr>
          <w:rFonts w:asciiTheme="minorHAnsi" w:eastAsiaTheme="minorEastAsia" w:hAnsiTheme="minorHAnsi" w:cs="Microsoft YaHei"/>
          <w:lang w:val="es-ES_tradnl" w:eastAsia="zh-CN"/>
        </w:rPr>
        <w:t>（</w:t>
      </w:r>
      <w:r w:rsidRPr="00046CDE">
        <w:rPr>
          <w:rFonts w:asciiTheme="minorHAnsi" w:eastAsiaTheme="minorEastAsia" w:hAnsiTheme="minorHAnsi" w:cs="Microsoft YaHei"/>
          <w:lang w:val="en-US" w:eastAsia="zh-CN"/>
        </w:rPr>
        <w:t>第</w:t>
      </w:r>
      <w:r w:rsidRPr="00046CDE">
        <w:rPr>
          <w:rFonts w:asciiTheme="minorHAnsi" w:eastAsiaTheme="minorEastAsia" w:hAnsiTheme="minorHAnsi"/>
          <w:lang w:val="es-ES_tradnl" w:eastAsia="zh-CN"/>
        </w:rPr>
        <w:t>1</w:t>
      </w:r>
      <w:r w:rsidR="009F5736">
        <w:rPr>
          <w:rFonts w:asciiTheme="minorHAnsi" w:eastAsiaTheme="minorEastAsia" w:hAnsiTheme="minorHAnsi"/>
          <w:lang w:val="es-ES_tradnl" w:eastAsia="zh-CN"/>
        </w:rPr>
        <w:t>4</w:t>
      </w:r>
      <w:r w:rsidRPr="00046CDE">
        <w:rPr>
          <w:rFonts w:asciiTheme="minorHAnsi" w:eastAsiaTheme="minorEastAsia" w:hAnsiTheme="minorHAnsi" w:cs="Microsoft YaHei"/>
          <w:lang w:val="en-US" w:eastAsia="zh-CN"/>
        </w:rPr>
        <w:t>号修正案</w:t>
      </w:r>
      <w:r w:rsidRPr="00046CDE">
        <w:rPr>
          <w:rFonts w:asciiTheme="minorHAnsi" w:eastAsiaTheme="minorEastAsia" w:hAnsiTheme="minorHAnsi" w:cs="Microsoft YaHei"/>
          <w:lang w:val="es-ES_tradnl" w:eastAsia="zh-CN"/>
        </w:rPr>
        <w:t>）</w:t>
      </w:r>
    </w:p>
    <w:p w:rsidR="00046CDE" w:rsidRPr="00046CDE" w:rsidRDefault="00046CDE" w:rsidP="00046CD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asciiTheme="minorHAnsi" w:eastAsiaTheme="minorEastAsia" w:hAnsiTheme="minorHAnsi"/>
          <w:b/>
          <w:lang w:val="es-ES_tradnl" w:eastAsia="zh-CN"/>
        </w:rPr>
      </w:pPr>
      <w:r w:rsidRPr="00046CDE">
        <w:rPr>
          <w:rFonts w:asciiTheme="minorHAnsi" w:eastAsiaTheme="minorEastAsia" w:hAnsiTheme="minorHAnsi" w:cs="Microsoft YaHei"/>
          <w:b/>
          <w:lang w:val="en-US" w:eastAsia="zh-CN"/>
        </w:rPr>
        <w:t>第</w:t>
      </w:r>
      <w:r w:rsidRPr="00046CDE">
        <w:rPr>
          <w:rFonts w:asciiTheme="minorHAnsi" w:eastAsiaTheme="minorEastAsia" w:hAnsiTheme="minorHAnsi"/>
          <w:b/>
          <w:lang w:val="es-ES_tradnl" w:eastAsia="zh-CN"/>
        </w:rPr>
        <w:t>I</w:t>
      </w:r>
      <w:r w:rsidRPr="00046CDE">
        <w:rPr>
          <w:rFonts w:asciiTheme="minorHAnsi" w:eastAsiaTheme="minorEastAsia" w:hAnsiTheme="minorHAnsi" w:cs="Microsoft YaHei"/>
          <w:b/>
          <w:lang w:val="en-US" w:eastAsia="zh-CN"/>
        </w:rPr>
        <w:t>部分</w:t>
      </w:r>
    </w:p>
    <w:p w:rsidR="00046CDE" w:rsidRPr="00046CDE" w:rsidRDefault="00046CDE" w:rsidP="00046CDE">
      <w:pPr>
        <w:jc w:val="center"/>
        <w:rPr>
          <w:rFonts w:asciiTheme="minorHAnsi" w:eastAsiaTheme="minorEastAsia" w:hAnsiTheme="minorHAnsi"/>
          <w:lang w:val="en-US" w:eastAsia="zh-CN"/>
        </w:rPr>
      </w:pPr>
      <w:r w:rsidRPr="00046CDE">
        <w:rPr>
          <w:rFonts w:asciiTheme="minorHAnsi" w:eastAsiaTheme="minorEastAsia" w:hAnsiTheme="minorHAnsi" w:cs="Microsoft YaHei"/>
          <w:b/>
          <w:lang w:eastAsia="zh-CN"/>
        </w:rPr>
        <w:t>空间无线电通信业务电台</w:t>
      </w:r>
    </w:p>
    <w:p w:rsidR="00046CDE" w:rsidRPr="00046CDE" w:rsidRDefault="00046CDE" w:rsidP="00046CDE">
      <w:pPr>
        <w:pStyle w:val="Normalaftertitle"/>
        <w:rPr>
          <w:rFonts w:asciiTheme="minorHAnsi" w:eastAsiaTheme="minorEastAsia" w:hAnsiTheme="minorHAnsi"/>
          <w:b/>
          <w:bCs/>
          <w:lang w:val="en-US" w:eastAsia="zh-CN"/>
        </w:rPr>
      </w:pPr>
      <w:r w:rsidRPr="00046CDE">
        <w:rPr>
          <w:rFonts w:asciiTheme="minorHAnsi" w:eastAsiaTheme="minorEastAsia" w:hAnsiTheme="minorHAnsi"/>
          <w:b/>
          <w:bCs/>
          <w:lang w:val="en-US" w:eastAsia="zh-CN"/>
        </w:rPr>
        <w:t>RUS</w:t>
      </w:r>
      <w:r w:rsidRPr="00046CDE">
        <w:rPr>
          <w:rFonts w:asciiTheme="minorHAnsi" w:eastAsiaTheme="minorEastAsia" w:hAnsiTheme="minorHAnsi"/>
          <w:b/>
          <w:bCs/>
          <w:lang w:val="en-US" w:eastAsia="zh-CN"/>
        </w:rPr>
        <w:tab/>
      </w:r>
      <w:r w:rsidRPr="00046CDE">
        <w:rPr>
          <w:rFonts w:asciiTheme="minorHAnsi" w:eastAsiaTheme="minorEastAsia" w:hAnsiTheme="minorHAnsi"/>
          <w:b/>
          <w:bCs/>
          <w:lang w:val="en-US" w:eastAsia="zh-CN"/>
        </w:rPr>
        <w:t>俄罗斯联邦</w:t>
      </w:r>
    </w:p>
    <w:p w:rsidR="00046CDE" w:rsidRPr="00046CDE" w:rsidRDefault="00046CDE" w:rsidP="00046CDE">
      <w:pPr>
        <w:pStyle w:val="Normalaftertitle"/>
        <w:spacing w:before="0"/>
        <w:rPr>
          <w:rFonts w:asciiTheme="minorHAnsi" w:eastAsiaTheme="minorEastAsia" w:hAnsiTheme="minorHAnsi"/>
          <w:b/>
          <w:bCs/>
          <w:lang w:val="en-US" w:eastAsia="zh-CN"/>
        </w:rPr>
      </w:pPr>
    </w:p>
    <w:p w:rsidR="00046CDE" w:rsidRPr="00046CDE" w:rsidRDefault="00BB0227" w:rsidP="00323A0D">
      <w:pPr>
        <w:widowControl w:val="0"/>
        <w:tabs>
          <w:tab w:val="left" w:pos="840"/>
        </w:tabs>
        <w:spacing w:before="0"/>
        <w:rPr>
          <w:rFonts w:asciiTheme="minorHAnsi" w:eastAsiaTheme="minorEastAsia" w:hAnsiTheme="minorHAnsi"/>
          <w:b/>
          <w:lang w:val="en-US" w:eastAsia="zh-CN"/>
        </w:rPr>
      </w:pPr>
      <w:r w:rsidRPr="00EA1E2D">
        <w:rPr>
          <w:b/>
          <w:lang w:val="en-US"/>
        </w:rPr>
        <w:t>P</w:t>
      </w:r>
      <w:r w:rsidRPr="00EA1E2D">
        <w:rPr>
          <w:bCs/>
          <w:lang w:val="en-US"/>
        </w:rPr>
        <w:t xml:space="preserve"> 330   </w:t>
      </w:r>
      <w:r w:rsidRPr="00EA1E2D">
        <w:rPr>
          <w:b/>
          <w:lang w:val="en-US"/>
        </w:rPr>
        <w:t xml:space="preserve">ADD     </w:t>
      </w:r>
      <w:r w:rsidR="006449EB">
        <w:rPr>
          <w:rFonts w:asciiTheme="minorEastAsia" w:eastAsiaTheme="minorEastAsia" w:hAnsiTheme="minorEastAsia" w:hint="eastAsia"/>
          <w:b/>
          <w:lang w:val="en-US" w:eastAsia="zh-CN"/>
        </w:rPr>
        <w:t>按字母顺序</w:t>
      </w:r>
    </w:p>
    <w:p w:rsidR="00046CDE" w:rsidRPr="00046CDE" w:rsidRDefault="00046CDE" w:rsidP="00046CD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Theme="minorEastAsia" w:hAnsiTheme="minorHAnsi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046CDE" w:rsidRPr="00046CDE" w:rsidTr="009F5736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电话、传真、电子邮件</w:t>
            </w:r>
          </w:p>
        </w:tc>
      </w:tr>
      <w:tr w:rsidR="00323A0D" w:rsidRPr="00046CDE" w:rsidTr="009F5736">
        <w:tc>
          <w:tcPr>
            <w:tcW w:w="2320" w:type="dxa"/>
            <w:vAlign w:val="center"/>
          </w:tcPr>
          <w:p w:rsidR="00323A0D" w:rsidRPr="00EA1E2D" w:rsidRDefault="00323A0D" w:rsidP="00323A0D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Irkutsk</w:t>
            </w:r>
          </w:p>
        </w:tc>
        <w:tc>
          <w:tcPr>
            <w:tcW w:w="3771" w:type="dxa"/>
            <w:vAlign w:val="center"/>
          </w:tcPr>
          <w:p w:rsidR="00323A0D" w:rsidRPr="00EA1E2D" w:rsidRDefault="00323A0D" w:rsidP="00323A0D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24, Gornaya Str.</w:t>
            </w:r>
            <w:r w:rsidRPr="00EA1E2D">
              <w:rPr>
                <w:sz w:val="18"/>
                <w:szCs w:val="18"/>
                <w:lang w:val="en-US"/>
              </w:rPr>
              <w:br/>
              <w:t>664007 Irkutsk</w:t>
            </w:r>
            <w:r w:rsidRPr="00EA1E2D">
              <w:rPr>
                <w:sz w:val="18"/>
                <w:szCs w:val="18"/>
                <w:lang w:val="en-US"/>
              </w:rPr>
              <w:br/>
              <w:t>Russian Federation  </w:t>
            </w:r>
          </w:p>
        </w:tc>
        <w:tc>
          <w:tcPr>
            <w:tcW w:w="3190" w:type="dxa"/>
            <w:vAlign w:val="center"/>
          </w:tcPr>
          <w:p w:rsidR="00323A0D" w:rsidRPr="00EA1E2D" w:rsidRDefault="00323A0D" w:rsidP="00323A0D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电话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：</w:t>
            </w:r>
            <w:r>
              <w:rPr>
                <w:sz w:val="18"/>
                <w:szCs w:val="18"/>
                <w:lang w:val="en-US" w:eastAsia="zh-CN"/>
              </w:rPr>
              <w:t>+7 395 2268960</w:t>
            </w:r>
            <w:r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传真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：</w:t>
            </w:r>
            <w:r>
              <w:rPr>
                <w:sz w:val="18"/>
                <w:szCs w:val="18"/>
                <w:lang w:val="en-US" w:eastAsia="zh-CN"/>
              </w:rPr>
              <w:t>+7 395 2268972</w:t>
            </w:r>
            <w:r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电子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邮件：</w:t>
            </w:r>
            <w:r w:rsidRPr="00EA1E2D">
              <w:rPr>
                <w:sz w:val="18"/>
                <w:szCs w:val="18"/>
                <w:lang w:val="en-US" w:eastAsia="zh-CN"/>
              </w:rPr>
              <w:t>office@irk.srfc.ru  </w:t>
            </w:r>
          </w:p>
        </w:tc>
      </w:tr>
    </w:tbl>
    <w:p w:rsidR="00046CDE" w:rsidRPr="00046CDE" w:rsidRDefault="00046CDE" w:rsidP="00046CDE">
      <w:pPr>
        <w:spacing w:before="0" w:line="40" w:lineRule="exact"/>
        <w:rPr>
          <w:rFonts w:asciiTheme="minorHAnsi" w:eastAsiaTheme="minorEastAsia" w:hAnsiTheme="minorHAnsi"/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046CDE" w:rsidRPr="00046CDE" w:rsidTr="009F5736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每项测量的</w:t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br/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工作</w:t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br/>
            </w: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备注</w:t>
            </w:r>
          </w:p>
        </w:tc>
      </w:tr>
      <w:tr w:rsidR="00BB42CB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频率测量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jc w:val="left"/>
              <w:rPr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测量精度</w:t>
            </w:r>
            <w:r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：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br/>
              <w:t>± 1 Hz (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绝对值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)</w:t>
            </w:r>
          </w:p>
        </w:tc>
      </w:tr>
      <w:tr w:rsidR="00BB42CB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B42CB" w:rsidRPr="00046CDE" w:rsidRDefault="00BB42CB" w:rsidP="00BB42CB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测量范围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br/>
              <w:t>10-120 dB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μ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V/m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。</w:t>
            </w:r>
          </w:p>
          <w:p w:rsidR="00BB42CB" w:rsidRPr="00046CDE" w:rsidRDefault="009862BA" w:rsidP="00BB42CB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B42CB" w:rsidRPr="00EA1E2D" w:rsidRDefault="00BB42CB" w:rsidP="00BB42CB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测量精度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</w:rPr>
              <w:t>: ± 3 dB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BB42CB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20" w:after="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B42CB" w:rsidRPr="00EA1E2D" w:rsidRDefault="00BB42CB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B42CB" w:rsidRPr="00EA1E2D" w:rsidRDefault="00BB42CB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频率范围在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10 kHz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至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 xml:space="preserve">100 kHz 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的天线系统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-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双磁偶极子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-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铁氧体磁心多圈帧，天线有效长度不小于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0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.5 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米，垂直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br/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极化。</w:t>
            </w:r>
          </w:p>
          <w:p w:rsidR="00BB42CB" w:rsidRPr="00EA1E2D" w:rsidRDefault="009862BA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 w14:anchorId="1D2A2FD5">
                <v:rect id="_x0000_i1026" style="width:0;height:1.5pt" o:hralign="center" o:hrstd="t" o:hr="t" fillcolor="#a0a0a0" stroked="f"/>
              </w:pict>
            </w:r>
          </w:p>
          <w:p w:rsidR="00BB42CB" w:rsidRPr="00EA1E2D" w:rsidRDefault="00BB42CB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频率范围在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100 kHz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至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 MHz 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的天线系统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-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双磁偶极子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-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直径为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3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米的三圈帧，天线有效长度不小于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1.5 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米，垂直极化</w:t>
            </w:r>
            <w:r w:rsidR="00FE72BE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。</w:t>
            </w:r>
          </w:p>
          <w:p w:rsidR="00BB42CB" w:rsidRPr="00EA1E2D" w:rsidRDefault="009862BA" w:rsidP="00BB42CB">
            <w:pPr>
              <w:spacing w:before="20" w:after="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 w14:anchorId="7679D272">
                <v:rect id="_x0000_i1027" style="width:0;height:1.5pt" o:hralign="center" o:hrstd="t" o:hr="t" fillcolor="#a0a0a0" stroked="f"/>
              </w:pict>
            </w:r>
          </w:p>
          <w:p w:rsidR="00BB42CB" w:rsidRPr="00EA1E2D" w:rsidRDefault="00BB42CB" w:rsidP="00BB42CB">
            <w:pPr>
              <w:spacing w:before="20" w:after="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…/…</w:t>
            </w:r>
          </w:p>
        </w:tc>
      </w:tr>
      <w:tr w:rsidR="00046CDE" w:rsidRPr="00046CDE" w:rsidTr="009F5736">
        <w:tc>
          <w:tcPr>
            <w:tcW w:w="1312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</w:tr>
    </w:tbl>
    <w:p w:rsidR="00046CDE" w:rsidRDefault="00046CDE" w:rsidP="00046C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</w:p>
    <w:p w:rsidR="005A4B80" w:rsidRPr="00046CDE" w:rsidRDefault="005A4B80" w:rsidP="004C4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right"/>
        <w:textAlignment w:val="auto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（</w:t>
      </w:r>
      <w:r w:rsidRPr="005A4B80">
        <w:rPr>
          <w:rFonts w:ascii="STKaiti" w:eastAsia="STKaiti" w:hAnsi="STKaiti" w:hint="eastAsia"/>
          <w:lang w:eastAsia="zh-CN"/>
        </w:rPr>
        <w:t>续</w:t>
      </w:r>
      <w:r>
        <w:rPr>
          <w:rFonts w:asciiTheme="minorHAnsi" w:eastAsiaTheme="minorEastAsia" w:hAnsiTheme="minorHAnsi"/>
          <w:lang w:eastAsia="zh-CN"/>
        </w:rPr>
        <w:t>）</w:t>
      </w:r>
    </w:p>
    <w:p w:rsidR="00046CDE" w:rsidRPr="00046CDE" w:rsidRDefault="00046CDE" w:rsidP="00046C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  <w:r w:rsidRPr="00046CDE">
        <w:rPr>
          <w:rFonts w:asciiTheme="minorHAnsi" w:eastAsiaTheme="minorEastAsia" w:hAnsiTheme="minorHAnsi"/>
          <w:lang w:eastAsia="zh-CN"/>
        </w:rPr>
        <w:br w:type="page"/>
      </w:r>
    </w:p>
    <w:p w:rsidR="00046CDE" w:rsidRPr="00046CDE" w:rsidRDefault="000A2F42" w:rsidP="00046C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Theme="minorEastAsia" w:hAnsiTheme="minorHAnsi"/>
          <w:b/>
          <w:lang w:val="en-US" w:eastAsia="zh-CN"/>
        </w:rPr>
      </w:pPr>
      <w:r w:rsidRPr="00046CDE">
        <w:rPr>
          <w:rFonts w:asciiTheme="minorHAnsi" w:eastAsiaTheme="minorEastAsia" w:hAnsiTheme="minorHAnsi"/>
          <w:b/>
          <w:bCs/>
          <w:lang w:val="en-US" w:eastAsia="zh-CN"/>
        </w:rPr>
        <w:lastRenderedPageBreak/>
        <w:t>RUS</w:t>
      </w:r>
      <w:r w:rsidRPr="00046CDE">
        <w:rPr>
          <w:rFonts w:asciiTheme="minorHAnsi" w:eastAsiaTheme="minorEastAsia" w:hAnsiTheme="minorHAnsi"/>
          <w:b/>
          <w:bCs/>
          <w:lang w:val="en-US" w:eastAsia="zh-CN"/>
        </w:rPr>
        <w:tab/>
      </w:r>
      <w:r w:rsidRPr="00046CDE">
        <w:rPr>
          <w:rFonts w:asciiTheme="minorHAnsi" w:eastAsiaTheme="minorEastAsia" w:hAnsiTheme="minorHAnsi"/>
          <w:b/>
          <w:bCs/>
          <w:lang w:val="en-US" w:eastAsia="zh-CN"/>
        </w:rPr>
        <w:t>俄罗斯联邦</w:t>
      </w:r>
      <w:r w:rsidRPr="00C159EC">
        <w:rPr>
          <w:rFonts w:asciiTheme="minorHAnsi" w:eastAsiaTheme="minorEastAsia" w:hAnsiTheme="minorHAnsi" w:hint="eastAsia"/>
          <w:lang w:val="en-US" w:eastAsia="zh-CN"/>
        </w:rPr>
        <w:t>（</w:t>
      </w:r>
      <w:r w:rsidRPr="00C159EC">
        <w:rPr>
          <w:rFonts w:ascii="STKaiti" w:eastAsia="STKaiti" w:hAnsi="STKaiti"/>
          <w:lang w:val="en-US" w:eastAsia="zh-CN"/>
        </w:rPr>
        <w:t>续</w:t>
      </w:r>
      <w:r w:rsidRPr="00C159EC">
        <w:rPr>
          <w:rFonts w:asciiTheme="minorHAnsi" w:eastAsiaTheme="minorEastAsia" w:hAnsiTheme="minorHAnsi"/>
          <w:lang w:val="en-US" w:eastAsia="zh-CN"/>
        </w:rPr>
        <w:t>）</w:t>
      </w:r>
    </w:p>
    <w:p w:rsidR="00046CDE" w:rsidRPr="00046CDE" w:rsidRDefault="00046CDE" w:rsidP="00046CD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160" w:lineRule="exact"/>
        <w:jc w:val="left"/>
        <w:rPr>
          <w:rFonts w:asciiTheme="minorHAnsi" w:eastAsiaTheme="minorEastAsia" w:hAnsiTheme="minorHAnsi"/>
          <w:sz w:val="16"/>
          <w:szCs w:val="16"/>
          <w:lang w:val="en-US" w:eastAsia="zh-CN"/>
        </w:rPr>
      </w:pPr>
    </w:p>
    <w:p w:rsidR="00046CDE" w:rsidRPr="00046CDE" w:rsidRDefault="00046CDE" w:rsidP="00046CDE">
      <w:pPr>
        <w:spacing w:before="0" w:line="40" w:lineRule="exact"/>
        <w:rPr>
          <w:rFonts w:asciiTheme="minorHAnsi" w:eastAsiaTheme="minorEastAsia" w:hAnsiTheme="minorHAnsi"/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046CDE" w:rsidRPr="00046CDE" w:rsidTr="009F5736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每项测量的</w:t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br/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工作</w:t>
            </w:r>
            <w:r w:rsidRPr="00046CDE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br/>
            </w: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CDE" w:rsidRPr="00046CDE" w:rsidRDefault="00046CDE" w:rsidP="009F5736">
            <w:pPr>
              <w:spacing w:before="60" w:after="60" w:line="2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046CDE">
              <w:rPr>
                <w:rFonts w:asciiTheme="minorHAnsi" w:eastAsiaTheme="minorEastAsia" w:hAnsiTheme="minorHAnsi" w:cs="Microsoft YaHei"/>
                <w:b/>
                <w:bCs/>
                <w:lang w:val="en-US" w:eastAsia="zh-CN"/>
              </w:rPr>
              <w:t>备注</w:t>
            </w:r>
          </w:p>
        </w:tc>
      </w:tr>
      <w:tr w:rsidR="00D04540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04540" w:rsidRPr="00EA1E2D" w:rsidRDefault="003A1015" w:rsidP="003A1015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频率范围在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 </w:t>
            </w:r>
            <w:r w:rsidRPr="00EA1E2D">
              <w:rPr>
                <w:sz w:val="18"/>
                <w:szCs w:val="18"/>
                <w:lang w:val="en-US" w:eastAsia="zh-CN"/>
              </w:rPr>
              <w:t>MHz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至</w:t>
            </w:r>
            <w:r w:rsidRPr="00EA1E2D">
              <w:rPr>
                <w:sz w:val="18"/>
                <w:szCs w:val="18"/>
                <w:lang w:val="en-US" w:eastAsia="zh-CN"/>
              </w:rPr>
              <w:t>30 MHz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的天线系统</w:t>
            </w:r>
            <w:r>
              <w:rPr>
                <w:sz w:val="18"/>
                <w:szCs w:val="18"/>
                <w:lang w:val="en-US" w:eastAsia="zh-CN"/>
              </w:rPr>
              <w:t xml:space="preserve"> - </w:t>
            </w:r>
            <w:r w:rsidR="00EE0164"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基于垂直非对称体积测量偶极子的</w:t>
            </w:r>
            <w:r w:rsidR="00EE0164"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17 </w:t>
            </w:r>
            <w:r w:rsidR="00EE0164"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个天线，高度为</w:t>
            </w:r>
            <w:r w:rsidR="00EE0164"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11.93</w:t>
            </w:r>
            <w:r w:rsidR="00EE0164"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米，垂直极化</w:t>
            </w:r>
            <w:r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04540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带宽测量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04540" w:rsidRPr="00EA1E2D" w:rsidRDefault="003A1015" w:rsidP="003A1015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按照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ITU</w:t>
            </w: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noBreakHyphen/>
              <w:t>R SM.443-4</w:t>
            </w:r>
            <w:r w:rsidRPr="00046CDE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建议书</w:t>
            </w:r>
            <w:r w:rsidR="00EA1FF1" w:rsidRPr="00EA1FF1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制定的</w:t>
            </w:r>
            <w:r w:rsidR="00EA1FF1" w:rsidRPr="00EA1FF1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x dB</w:t>
            </w:r>
            <w:r w:rsidR="00EA1FF1" w:rsidRPr="00EA1FF1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方法</w:t>
            </w:r>
            <w:r w:rsidR="008146E2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和</w:t>
            </w:r>
            <w:r w:rsidR="008146E2" w:rsidRPr="00EA1E2D">
              <w:rPr>
                <w:sz w:val="18"/>
                <w:szCs w:val="18"/>
                <w:lang w:val="en-US"/>
              </w:rPr>
              <w:t>β%</w:t>
            </w:r>
            <w:r w:rsidR="008146E2" w:rsidRPr="00EA1FF1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方法</w:t>
            </w:r>
          </w:p>
        </w:tc>
      </w:tr>
      <w:tr w:rsidR="00D04540" w:rsidRPr="00046CDE" w:rsidTr="009F5736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52°39'37''N</w:t>
            </w:r>
            <w:r w:rsidRPr="00EA1E2D">
              <w:rPr>
                <w:sz w:val="18"/>
                <w:szCs w:val="18"/>
                <w:lang w:val="en-US"/>
              </w:rPr>
              <w:br/>
              <w:t>104°47'10''E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6CDE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自动频谱占用测量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04540" w:rsidRPr="00EA1E2D" w:rsidRDefault="00D04540" w:rsidP="00D0454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EA1E2D">
              <w:rPr>
                <w:sz w:val="18"/>
                <w:szCs w:val="18"/>
                <w:lang w:val="en-US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04540" w:rsidRPr="003A1015" w:rsidRDefault="003A1015" w:rsidP="00D0454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</w:pPr>
            <w:r w:rsidRPr="003A101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按照</w:t>
            </w:r>
            <w:r w:rsidRPr="003A1015">
              <w:rPr>
                <w:rFonts w:asciiTheme="minorHAnsi" w:eastAsiaTheme="minorEastAsia" w:hAnsiTheme="minorHAnsi" w:cs="Microsoft YaHei"/>
                <w:sz w:val="18"/>
                <w:szCs w:val="18"/>
                <w:lang w:eastAsia="zh-CN"/>
              </w:rPr>
              <w:t>ITU-R SM.1880</w:t>
            </w:r>
            <w:r w:rsidRPr="003A1015">
              <w:rPr>
                <w:rFonts w:asciiTheme="minorHAnsi" w:eastAsiaTheme="minorEastAsia" w:hAnsiTheme="minorHAnsi" w:cs="Microsoft YaHei" w:hint="eastAsia"/>
                <w:sz w:val="18"/>
                <w:szCs w:val="18"/>
                <w:lang w:eastAsia="zh-CN"/>
              </w:rPr>
              <w:t>建议书和国际电联《频谱监测手册》进行的自动频谱占用测量</w:t>
            </w:r>
          </w:p>
        </w:tc>
      </w:tr>
      <w:tr w:rsidR="00046CDE" w:rsidRPr="00046CDE" w:rsidTr="009F5736">
        <w:tc>
          <w:tcPr>
            <w:tcW w:w="1312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046CDE" w:rsidRPr="00046CDE" w:rsidRDefault="00046CDE" w:rsidP="009F5736">
            <w:pPr>
              <w:spacing w:before="0" w:line="20" w:lineRule="exact"/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</w:p>
        </w:tc>
      </w:tr>
    </w:tbl>
    <w:p w:rsidR="00DA2C0F" w:rsidRDefault="00DA2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  <w:lang w:eastAsia="zh-CN"/>
        </w:rPr>
      </w:pPr>
    </w:p>
    <w:p w:rsidR="00CC706A" w:rsidRDefault="00CC70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  <w:lang w:eastAsia="zh-CN"/>
        </w:rPr>
      </w:pPr>
    </w:p>
    <w:p w:rsidR="00CC706A" w:rsidRPr="006A0B00" w:rsidRDefault="00CC706A" w:rsidP="00CC70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="Calibri"/>
          <w:sz w:val="22"/>
          <w:szCs w:val="22"/>
          <w:lang w:eastAsia="zh-CN"/>
        </w:rPr>
      </w:pPr>
    </w:p>
    <w:p w:rsidR="00CC706A" w:rsidRPr="00522819" w:rsidRDefault="00CC706A" w:rsidP="00C159EC">
      <w:pPr>
        <w:pStyle w:val="Heading20"/>
        <w:rPr>
          <w:lang w:val="de-CH" w:eastAsia="zh-CN"/>
        </w:rPr>
      </w:pPr>
      <w:bookmarkStart w:id="504" w:name="_Toc358192593"/>
      <w:r w:rsidRPr="00522819">
        <w:rPr>
          <w:lang w:val="de-CH" w:eastAsia="zh-CN"/>
        </w:rPr>
        <w:t>ITU-T E.164</w:t>
      </w:r>
      <w:r w:rsidRPr="00522819">
        <w:rPr>
          <w:lang w:eastAsia="zh-CN"/>
        </w:rPr>
        <w:t>建议书指配国家代码列表</w:t>
      </w:r>
      <w:r w:rsidRPr="00522819">
        <w:rPr>
          <w:lang w:val="de-CH" w:eastAsia="zh-CN"/>
        </w:rPr>
        <w:br/>
      </w:r>
      <w:r w:rsidRPr="00522819">
        <w:rPr>
          <w:lang w:val="de-CH" w:eastAsia="zh-CN"/>
        </w:rPr>
        <w:t>（</w:t>
      </w:r>
      <w:r w:rsidRPr="00522819">
        <w:rPr>
          <w:lang w:val="de-CH" w:eastAsia="zh-CN"/>
        </w:rPr>
        <w:t>ITU-T E.164</w:t>
      </w:r>
      <w:r w:rsidRPr="00C159EC">
        <w:t>建议书</w:t>
      </w:r>
      <w:r w:rsidRPr="00522819">
        <w:rPr>
          <w:lang w:eastAsia="zh-CN"/>
        </w:rPr>
        <w:t>增补</w:t>
      </w:r>
      <w:r w:rsidRPr="00522819">
        <w:rPr>
          <w:lang w:val="de-CH" w:eastAsia="zh-CN"/>
        </w:rPr>
        <w:t>（</w:t>
      </w:r>
      <w:r w:rsidRPr="00522819">
        <w:rPr>
          <w:lang w:val="de-CH" w:eastAsia="zh-CN"/>
        </w:rPr>
        <w:t>11/2010</w:t>
      </w:r>
      <w:r w:rsidRPr="00522819">
        <w:rPr>
          <w:lang w:val="de-CH" w:eastAsia="zh-CN"/>
        </w:rPr>
        <w:t>））</w:t>
      </w:r>
      <w:r w:rsidRPr="00522819">
        <w:rPr>
          <w:lang w:val="de-CH" w:eastAsia="zh-CN"/>
        </w:rPr>
        <w:br/>
      </w:r>
      <w:r w:rsidRPr="00522819">
        <w:rPr>
          <w:lang w:val="de-CH" w:eastAsia="zh-CN"/>
        </w:rPr>
        <w:t>（</w:t>
      </w:r>
      <w:r w:rsidRPr="00522819">
        <w:rPr>
          <w:lang w:eastAsia="zh-CN"/>
        </w:rPr>
        <w:t>截至</w:t>
      </w:r>
      <w:r w:rsidRPr="00522819">
        <w:rPr>
          <w:lang w:val="de-CH" w:eastAsia="zh-CN"/>
        </w:rPr>
        <w:t>2011</w:t>
      </w:r>
      <w:r w:rsidRPr="00522819">
        <w:rPr>
          <w:lang w:eastAsia="zh-CN"/>
        </w:rPr>
        <w:t>年</w:t>
      </w:r>
      <w:r w:rsidRPr="00522819">
        <w:rPr>
          <w:lang w:val="de-CH" w:eastAsia="zh-CN"/>
        </w:rPr>
        <w:t>11</w:t>
      </w:r>
      <w:r w:rsidRPr="00522819">
        <w:rPr>
          <w:lang w:eastAsia="zh-CN"/>
        </w:rPr>
        <w:t>月</w:t>
      </w:r>
      <w:r w:rsidRPr="00522819">
        <w:rPr>
          <w:lang w:val="de-CH" w:eastAsia="zh-CN"/>
        </w:rPr>
        <w:t>1</w:t>
      </w:r>
      <w:r w:rsidRPr="00522819">
        <w:rPr>
          <w:lang w:eastAsia="zh-CN"/>
        </w:rPr>
        <w:t>日</w:t>
      </w:r>
      <w:r w:rsidRPr="00522819">
        <w:rPr>
          <w:lang w:val="de-CH" w:eastAsia="zh-CN"/>
        </w:rPr>
        <w:t>）</w:t>
      </w:r>
      <w:bookmarkEnd w:id="504"/>
    </w:p>
    <w:p w:rsidR="00CC706A" w:rsidRPr="00CC706A" w:rsidRDefault="00CC706A" w:rsidP="00CC706A">
      <w:pPr>
        <w:jc w:val="center"/>
        <w:rPr>
          <w:rFonts w:asciiTheme="minorHAnsi" w:eastAsiaTheme="minorEastAsia" w:hAnsiTheme="minorHAnsi"/>
          <w:lang w:eastAsia="zh-CN"/>
        </w:rPr>
      </w:pPr>
      <w:r w:rsidRPr="00CC706A">
        <w:rPr>
          <w:rFonts w:asciiTheme="minorHAnsi" w:eastAsiaTheme="minorEastAsia" w:hAnsiTheme="minorHAnsi" w:cs="Microsoft YaHei"/>
          <w:lang w:eastAsia="zh-CN"/>
        </w:rPr>
        <w:t>（国际电联</w:t>
      </w:r>
      <w:r w:rsidRPr="00CC706A">
        <w:rPr>
          <w:rFonts w:asciiTheme="minorHAnsi" w:eastAsiaTheme="minorEastAsia" w:hAnsiTheme="minorHAnsi"/>
          <w:lang w:eastAsia="zh-CN"/>
        </w:rPr>
        <w:t>991 – 1.XI.2011</w:t>
      </w:r>
      <w:r w:rsidRPr="00CC706A">
        <w:rPr>
          <w:rFonts w:asciiTheme="minorHAnsi" w:eastAsiaTheme="minorEastAsia" w:hAnsiTheme="minorHAnsi" w:cs="Microsoft YaHei"/>
          <w:lang w:eastAsia="zh-CN"/>
        </w:rPr>
        <w:t>期《操作公报》附件）</w:t>
      </w:r>
      <w:r w:rsidRPr="00CC706A">
        <w:rPr>
          <w:rFonts w:asciiTheme="minorHAnsi" w:eastAsiaTheme="minorEastAsia" w:hAnsiTheme="minorHAnsi"/>
          <w:lang w:eastAsia="zh-CN"/>
        </w:rPr>
        <w:br/>
      </w:r>
      <w:r w:rsidRPr="00CC706A">
        <w:rPr>
          <w:rFonts w:asciiTheme="minorHAnsi" w:eastAsiaTheme="minorEastAsia" w:hAnsiTheme="minorHAnsi" w:cs="Microsoft YaHei"/>
          <w:lang w:eastAsia="zh-CN"/>
        </w:rPr>
        <w:t>（第</w:t>
      </w:r>
      <w:r w:rsidRPr="00CC706A">
        <w:rPr>
          <w:rFonts w:asciiTheme="minorHAnsi" w:eastAsiaTheme="minorEastAsia" w:hAnsiTheme="minorHAnsi"/>
          <w:lang w:eastAsia="zh-CN"/>
        </w:rPr>
        <w:t>1</w:t>
      </w:r>
      <w:r w:rsidR="00C5022E">
        <w:rPr>
          <w:rFonts w:asciiTheme="minorHAnsi" w:eastAsiaTheme="minorEastAsia" w:hAnsiTheme="minorHAnsi"/>
          <w:lang w:eastAsia="zh-CN"/>
        </w:rPr>
        <w:t>6</w:t>
      </w:r>
      <w:r w:rsidRPr="00CC706A">
        <w:rPr>
          <w:rFonts w:asciiTheme="minorHAnsi" w:eastAsiaTheme="minorEastAsia" w:hAnsiTheme="minorHAnsi" w:cs="Microsoft YaHei"/>
          <w:lang w:eastAsia="zh-CN"/>
        </w:rPr>
        <w:t>号修正）</w:t>
      </w:r>
    </w:p>
    <w:p w:rsidR="00CC706A" w:rsidRPr="00CC706A" w:rsidRDefault="00CC706A" w:rsidP="00CC706A">
      <w:pPr>
        <w:rPr>
          <w:rFonts w:asciiTheme="minorHAnsi" w:eastAsiaTheme="minorEastAsia" w:hAnsiTheme="minorHAnsi"/>
          <w:b/>
          <w:lang w:eastAsia="zh-CN"/>
        </w:rPr>
      </w:pPr>
      <w:r w:rsidRPr="00CC706A">
        <w:rPr>
          <w:rFonts w:asciiTheme="minorHAnsi" w:eastAsiaTheme="minorEastAsia" w:hAnsiTheme="minorHAnsi"/>
          <w:b/>
          <w:lang w:val="en-US" w:eastAsia="zh-CN"/>
        </w:rPr>
        <w:t>ITU-T E.164</w:t>
      </w:r>
      <w:r w:rsidRPr="00CC706A">
        <w:rPr>
          <w:rFonts w:asciiTheme="minorHAnsi" w:eastAsiaTheme="minorEastAsia" w:hAnsiTheme="minorHAnsi" w:cs="Microsoft YaHei"/>
          <w:b/>
          <w:lang w:val="en-US" w:eastAsia="zh-CN"/>
        </w:rPr>
        <w:t>建议书指配国家代码列表数字和字母列表的通用说明</w:t>
      </w:r>
    </w:p>
    <w:p w:rsidR="00CC706A" w:rsidRPr="00CC706A" w:rsidRDefault="00CC706A" w:rsidP="00CC706A">
      <w:pPr>
        <w:spacing w:before="240"/>
        <w:ind w:left="567" w:firstLineChars="200" w:firstLine="400"/>
        <w:rPr>
          <w:rFonts w:asciiTheme="minorHAnsi" w:eastAsiaTheme="minorEastAsia" w:hAnsiTheme="minorHAnsi"/>
          <w:lang w:eastAsia="zh-CN"/>
        </w:rPr>
      </w:pPr>
      <w:r w:rsidRPr="00CC706A">
        <w:rPr>
          <w:rFonts w:asciiTheme="minorHAnsi" w:eastAsiaTheme="minorEastAsia" w:hAnsiTheme="minorHAnsi" w:cs="Microsoft YaHei"/>
          <w:color w:val="000000"/>
          <w:lang w:eastAsia="zh-CN"/>
        </w:rPr>
        <w:t>有关国家代码</w:t>
      </w:r>
      <w:r w:rsidRPr="00CC706A">
        <w:rPr>
          <w:rFonts w:asciiTheme="minorHAnsi" w:eastAsiaTheme="minorEastAsia" w:hAnsiTheme="minorHAnsi"/>
          <w:lang w:eastAsia="zh-CN"/>
        </w:rPr>
        <w:t>88</w:t>
      </w:r>
      <w:r w:rsidR="00C5022E">
        <w:rPr>
          <w:rFonts w:asciiTheme="minorHAnsi" w:eastAsiaTheme="minorEastAsia" w:hAnsiTheme="minorHAnsi"/>
          <w:lang w:eastAsia="zh-CN"/>
        </w:rPr>
        <w:t>3</w:t>
      </w:r>
      <w:r w:rsidR="00C5022E">
        <w:rPr>
          <w:rFonts w:asciiTheme="minorHAnsi" w:eastAsiaTheme="minorEastAsia" w:hAnsiTheme="minorHAnsi" w:cs="Microsoft YaHei"/>
          <w:lang w:eastAsia="zh-CN"/>
        </w:rPr>
        <w:t>，为下述国际网络做出了以下</w:t>
      </w:r>
      <w:r w:rsidR="00C5022E">
        <w:rPr>
          <w:rFonts w:asciiTheme="minorHAnsi" w:eastAsiaTheme="minorEastAsia" w:hAnsiTheme="minorHAnsi" w:cs="Microsoft YaHei" w:hint="eastAsia"/>
          <w:lang w:eastAsia="zh-CN"/>
        </w:rPr>
        <w:t>三</w:t>
      </w:r>
      <w:r w:rsidRPr="00CC706A">
        <w:rPr>
          <w:rFonts w:asciiTheme="minorHAnsi" w:eastAsiaTheme="minorEastAsia" w:hAnsiTheme="minorHAnsi" w:cs="Microsoft YaHei"/>
          <w:lang w:eastAsia="zh-CN"/>
        </w:rPr>
        <w:t>位数识别代码指配：</w:t>
      </w:r>
    </w:p>
    <w:p w:rsidR="00CC706A" w:rsidRPr="00CC706A" w:rsidRDefault="00C5022E" w:rsidP="00CC706A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eastAsiaTheme="minorEastAsia" w:hAnsiTheme="minorHAnsi"/>
          <w:b/>
          <w:color w:val="000000"/>
        </w:rPr>
      </w:pPr>
      <w:r w:rsidRPr="007B6AEC">
        <w:rPr>
          <w:b/>
          <w:bCs/>
          <w:i/>
          <w:color w:val="000000"/>
          <w:lang w:val="es-ES"/>
        </w:rPr>
        <w:t>Note p)</w:t>
      </w:r>
      <w:r w:rsidRPr="007B6AEC">
        <w:rPr>
          <w:b/>
          <w:color w:val="000000"/>
          <w:lang w:val="es-ES"/>
        </w:rPr>
        <w:t xml:space="preserve">   </w:t>
      </w:r>
      <w:r w:rsidRPr="007B6AEC">
        <w:rPr>
          <w:b/>
          <w:lang w:val="es-ES"/>
        </w:rPr>
        <w:t xml:space="preserve">+883 190   </w:t>
      </w:r>
      <w:r w:rsidRPr="007B6AEC">
        <w:rPr>
          <w:b/>
          <w:color w:val="000000"/>
          <w:lang w:val="es-ES"/>
        </w:rPr>
        <w:t xml:space="preserve">  ADD</w:t>
      </w:r>
      <w:r w:rsidRPr="007B6AEC">
        <w:rPr>
          <w:b/>
          <w:color w:val="000000"/>
        </w:rPr>
        <w:t>*</w:t>
      </w:r>
    </w:p>
    <w:p w:rsidR="00CC706A" w:rsidRPr="002E2C75" w:rsidRDefault="00CC706A" w:rsidP="00CC706A">
      <w:pPr>
        <w:spacing w:before="0"/>
      </w:pPr>
    </w:p>
    <w:tbl>
      <w:tblPr>
        <w:tblW w:w="9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2"/>
        <w:gridCol w:w="2649"/>
        <w:gridCol w:w="1834"/>
        <w:gridCol w:w="1297"/>
      </w:tblGrid>
      <w:tr w:rsidR="00CC706A" w:rsidRPr="005F3FAF" w:rsidTr="009F5736">
        <w:trPr>
          <w:trHeight w:val="686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06A" w:rsidRPr="005F3FAF" w:rsidRDefault="00CC706A" w:rsidP="009F5736">
            <w:pPr>
              <w:pStyle w:val="Tablehead0"/>
              <w:rPr>
                <w:i w:val="0"/>
                <w:iCs/>
                <w:sz w:val="20"/>
              </w:rPr>
            </w:pPr>
            <w:r w:rsidRPr="005F3FAF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申请者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06A" w:rsidRPr="005F3FAF" w:rsidRDefault="00CC706A" w:rsidP="009F5736">
            <w:pPr>
              <w:pStyle w:val="Tablehead0"/>
              <w:rPr>
                <w:i w:val="0"/>
                <w:iCs/>
                <w:sz w:val="20"/>
                <w:lang w:eastAsia="zh-CN"/>
              </w:rPr>
            </w:pPr>
            <w:r w:rsidRPr="005F3FAF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网络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06A" w:rsidRPr="005F3FAF" w:rsidRDefault="00CC706A" w:rsidP="009F5736">
            <w:pPr>
              <w:pStyle w:val="Tablehead0"/>
              <w:rPr>
                <w:i w:val="0"/>
                <w:iCs/>
                <w:sz w:val="20"/>
              </w:rPr>
            </w:pPr>
            <w:r w:rsidRPr="005F3FAF">
              <w:rPr>
                <w:rFonts w:ascii="STKaiti" w:eastAsia="STKaiti" w:hAnsi="STKaiti" w:hint="eastAsia"/>
                <w:i w:val="0"/>
                <w:iCs/>
                <w:sz w:val="20"/>
                <w:lang w:val="en-US" w:eastAsia="zh-CN"/>
              </w:rPr>
              <w:t>国家代码和</w:t>
            </w:r>
            <w:r w:rsidRPr="005F3FAF">
              <w:rPr>
                <w:rFonts w:ascii="STKaiti" w:eastAsia="STKaiti" w:hAnsi="STKaiti"/>
                <w:i w:val="0"/>
                <w:iCs/>
                <w:sz w:val="20"/>
                <w:lang w:eastAsia="zh-CN"/>
              </w:rPr>
              <w:br/>
            </w:r>
            <w:r w:rsidRPr="005F3FAF">
              <w:rPr>
                <w:rFonts w:ascii="STKaiti" w:eastAsia="STKaiti" w:hAnsi="STKaiti" w:hint="eastAsia"/>
                <w:i w:val="0"/>
                <w:iCs/>
                <w:sz w:val="20"/>
                <w:lang w:val="en-US" w:eastAsia="zh-CN"/>
              </w:rPr>
              <w:t>识别代码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06A" w:rsidRPr="005F3FAF" w:rsidRDefault="00CC706A" w:rsidP="009F5736">
            <w:pPr>
              <w:pStyle w:val="Tablehead0"/>
              <w:rPr>
                <w:rFonts w:ascii="STKaiti" w:eastAsia="STKaiti" w:hAnsi="STKaiti"/>
                <w:i w:val="0"/>
                <w:iCs/>
                <w:sz w:val="20"/>
                <w:lang w:eastAsia="zh-CN"/>
              </w:rPr>
            </w:pPr>
            <w:r w:rsidRPr="005F3FAF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状态</w:t>
            </w:r>
          </w:p>
        </w:tc>
      </w:tr>
      <w:tr w:rsidR="00DF7E94" w:rsidRPr="005F3FAF" w:rsidTr="009F5736">
        <w:trPr>
          <w:trHeight w:val="371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7E94" w:rsidRPr="007B6AEC" w:rsidRDefault="00DF7E94" w:rsidP="00DF7E9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7B6AEC">
              <w:rPr>
                <w:bCs/>
                <w:sz w:val="18"/>
                <w:szCs w:val="18"/>
                <w:lang w:val="en-US"/>
              </w:rPr>
              <w:t>Communication for Devices in Sweden AB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7E94" w:rsidRPr="007B6AEC" w:rsidRDefault="00DF7E94" w:rsidP="00DF7E9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7B6AEC">
              <w:rPr>
                <w:sz w:val="18"/>
                <w:szCs w:val="18"/>
              </w:rPr>
              <w:t>Communication for Devices in Sweden AB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7E94" w:rsidRPr="007B6AEC" w:rsidRDefault="00DF7E94" w:rsidP="00DF7E9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7B6AEC">
              <w:rPr>
                <w:bCs/>
                <w:sz w:val="18"/>
                <w:szCs w:val="22"/>
                <w:lang w:val="fr-FR"/>
              </w:rPr>
              <w:t>+</w:t>
            </w:r>
            <w:r w:rsidRPr="007B6AEC">
              <w:rPr>
                <w:bCs/>
                <w:sz w:val="18"/>
                <w:szCs w:val="22"/>
              </w:rPr>
              <w:t>883 190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7E94" w:rsidRPr="00C5022E" w:rsidRDefault="00DF7E94" w:rsidP="00DF7E94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Theme="minorEastAsia" w:eastAsiaTheme="minorEastAsia" w:hAnsiTheme="minorEastAsia"/>
                <w:bCs/>
                <w:lang w:val="fr-FR"/>
              </w:rPr>
            </w:pPr>
            <w:r w:rsidRPr="00C5022E">
              <w:rPr>
                <w:rFonts w:asciiTheme="minorEastAsia" w:eastAsiaTheme="minorEastAsia" w:hAnsiTheme="minorEastAsia" w:cs="Microsoft YaHei" w:hint="eastAsia"/>
                <w:bCs/>
                <w:lang w:val="fr-FR" w:eastAsia="zh-CN"/>
              </w:rPr>
              <w:t>已指配</w:t>
            </w:r>
          </w:p>
        </w:tc>
      </w:tr>
    </w:tbl>
    <w:p w:rsidR="00CC706A" w:rsidRPr="005F3FAF" w:rsidRDefault="00CC706A" w:rsidP="00CC706A">
      <w:pPr>
        <w:tabs>
          <w:tab w:val="clear" w:pos="567"/>
          <w:tab w:val="left" w:pos="284"/>
        </w:tabs>
        <w:spacing w:after="120"/>
        <w:rPr>
          <w:sz w:val="18"/>
          <w:szCs w:val="18"/>
          <w:lang w:val="fr-FR"/>
        </w:rPr>
      </w:pPr>
      <w:r w:rsidRPr="005F3FAF">
        <w:rPr>
          <w:b/>
          <w:bCs/>
          <w:sz w:val="18"/>
          <w:szCs w:val="18"/>
          <w:lang w:val="fr-FR"/>
        </w:rPr>
        <w:t>*</w:t>
      </w:r>
      <w:r w:rsidRPr="005F3FAF">
        <w:rPr>
          <w:b/>
          <w:bCs/>
          <w:sz w:val="18"/>
          <w:szCs w:val="18"/>
          <w:lang w:val="fr-FR"/>
        </w:rPr>
        <w:tab/>
      </w:r>
      <w:r w:rsidRPr="005F3FAF">
        <w:rPr>
          <w:sz w:val="18"/>
          <w:szCs w:val="18"/>
          <w:lang w:val="fr-FR"/>
        </w:rPr>
        <w:t>201</w:t>
      </w:r>
      <w:r w:rsidR="00DF7E94">
        <w:rPr>
          <w:sz w:val="18"/>
          <w:szCs w:val="18"/>
          <w:lang w:val="fr-FR" w:eastAsia="zh-CN"/>
        </w:rPr>
        <w:t>6</w:t>
      </w:r>
      <w:r w:rsidRPr="002E2C75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>年</w:t>
      </w:r>
      <w:r w:rsidR="00DF7E94">
        <w:rPr>
          <w:rFonts w:cs="Microsoft YaHei"/>
          <w:sz w:val="18"/>
          <w:szCs w:val="18"/>
          <w:lang w:val="fr-FR" w:eastAsia="zh-CN"/>
        </w:rPr>
        <w:t>3</w:t>
      </w:r>
      <w:r w:rsidRPr="002E2C75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>月</w:t>
      </w:r>
      <w:r w:rsidRPr="005F3FAF">
        <w:rPr>
          <w:rFonts w:cs="Microsoft YaHei" w:hint="eastAsia"/>
          <w:sz w:val="18"/>
          <w:szCs w:val="18"/>
          <w:lang w:val="fr-FR" w:eastAsia="zh-CN"/>
        </w:rPr>
        <w:t>15</w:t>
      </w:r>
      <w:r w:rsidRPr="002E2C75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>日</w:t>
      </w:r>
    </w:p>
    <w:p w:rsidR="008979BE" w:rsidRDefault="008979BE" w:rsidP="00CC70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533CEA" w:rsidRDefault="00533C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979BE" w:rsidRPr="00522819" w:rsidRDefault="008979BE" w:rsidP="008979BE">
      <w:pPr>
        <w:pStyle w:val="Heading20"/>
        <w:rPr>
          <w:rFonts w:asciiTheme="minorHAnsi" w:hAnsiTheme="minorHAnsi"/>
          <w:lang w:val="en-US" w:eastAsia="zh-CN"/>
        </w:rPr>
      </w:pPr>
      <w:r w:rsidRPr="00457CE8">
        <w:rPr>
          <w:rFonts w:hint="eastAsia"/>
          <w:lang w:eastAsia="zh-CN"/>
        </w:rPr>
        <w:lastRenderedPageBreak/>
        <w:t>国际电信计账卡的颁发者标识号码列表</w:t>
      </w:r>
      <w:r w:rsidRPr="002F2849">
        <w:rPr>
          <w:lang w:val="en-GB" w:eastAsia="zh-CN"/>
        </w:rPr>
        <w:br/>
      </w:r>
      <w:r w:rsidRPr="00522819">
        <w:rPr>
          <w:rFonts w:asciiTheme="minorHAnsi" w:hAnsiTheme="minorHAnsi"/>
          <w:lang w:val="en-GB" w:eastAsia="zh-CN"/>
        </w:rPr>
        <w:t>（</w:t>
      </w:r>
      <w:r w:rsidRPr="00522819">
        <w:rPr>
          <w:rFonts w:asciiTheme="minorHAnsi" w:hAnsiTheme="minorHAnsi"/>
          <w:lang w:eastAsia="zh-CN"/>
        </w:rPr>
        <w:t>根据</w:t>
      </w:r>
      <w:r w:rsidRPr="00522819">
        <w:rPr>
          <w:rFonts w:asciiTheme="minorHAnsi" w:hAnsiTheme="minorHAnsi"/>
          <w:lang w:val="en-GB" w:eastAsia="zh-CN"/>
        </w:rPr>
        <w:t>ITU-T E.118</w:t>
      </w:r>
      <w:r w:rsidRPr="00522819">
        <w:rPr>
          <w:rFonts w:asciiTheme="minorHAnsi" w:hAnsiTheme="minorHAnsi"/>
          <w:lang w:eastAsia="zh-CN"/>
        </w:rPr>
        <w:t>建议书</w:t>
      </w:r>
      <w:r w:rsidRPr="00522819">
        <w:rPr>
          <w:rFonts w:asciiTheme="minorHAnsi" w:hAnsiTheme="minorHAnsi"/>
          <w:lang w:val="en-GB" w:eastAsia="zh-CN"/>
        </w:rPr>
        <w:t>（</w:t>
      </w:r>
      <w:r w:rsidRPr="00522819">
        <w:rPr>
          <w:rFonts w:asciiTheme="minorHAnsi" w:hAnsiTheme="minorHAnsi"/>
          <w:lang w:val="en-GB" w:eastAsia="zh-CN"/>
        </w:rPr>
        <w:t>05/2006</w:t>
      </w:r>
      <w:r w:rsidRPr="00522819">
        <w:rPr>
          <w:rFonts w:asciiTheme="minorHAnsi" w:hAnsiTheme="minorHAnsi"/>
          <w:lang w:val="en-GB" w:eastAsia="zh-CN"/>
        </w:rPr>
        <w:t>））</w:t>
      </w:r>
      <w:r w:rsidRPr="00522819">
        <w:rPr>
          <w:rFonts w:asciiTheme="minorHAnsi" w:hAnsiTheme="minorHAnsi"/>
          <w:lang w:val="en-GB" w:eastAsia="zh-CN"/>
        </w:rPr>
        <w:br/>
      </w:r>
      <w:r w:rsidRPr="00522819">
        <w:rPr>
          <w:rFonts w:asciiTheme="minorHAnsi" w:hAnsiTheme="minorHAnsi"/>
          <w:lang w:val="en-GB" w:eastAsia="zh-CN"/>
        </w:rPr>
        <w:t>（</w:t>
      </w:r>
      <w:r w:rsidRPr="00522819">
        <w:rPr>
          <w:rFonts w:asciiTheme="minorHAnsi" w:hAnsiTheme="minorHAnsi"/>
          <w:lang w:eastAsia="zh-CN"/>
        </w:rPr>
        <w:t>截至</w:t>
      </w:r>
      <w:r w:rsidRPr="00522819">
        <w:rPr>
          <w:rFonts w:asciiTheme="minorHAnsi" w:hAnsiTheme="minorHAnsi"/>
          <w:lang w:val="en-GB" w:eastAsia="zh-CN"/>
        </w:rPr>
        <w:t>201</w:t>
      </w:r>
      <w:r w:rsidRPr="00522819">
        <w:rPr>
          <w:rFonts w:asciiTheme="minorHAnsi" w:hAnsiTheme="minorHAnsi"/>
          <w:lang w:eastAsia="zh-CN"/>
        </w:rPr>
        <w:t>5</w:t>
      </w:r>
      <w:r w:rsidRPr="00522819">
        <w:rPr>
          <w:rFonts w:asciiTheme="minorHAnsi" w:hAnsiTheme="minorHAnsi" w:cstheme="minorBidi"/>
          <w:lang w:eastAsia="zh-CN"/>
        </w:rPr>
        <w:t>年</w:t>
      </w:r>
      <w:r w:rsidRPr="00522819">
        <w:rPr>
          <w:rFonts w:asciiTheme="minorHAnsi" w:hAnsiTheme="minorHAnsi"/>
          <w:lang w:val="en-GB" w:eastAsia="zh-CN"/>
        </w:rPr>
        <w:t>11</w:t>
      </w:r>
      <w:r w:rsidRPr="00522819">
        <w:rPr>
          <w:rFonts w:asciiTheme="minorHAnsi" w:hAnsiTheme="minorHAnsi" w:cstheme="minorBidi"/>
          <w:lang w:eastAsia="zh-CN"/>
        </w:rPr>
        <w:t>月</w:t>
      </w:r>
      <w:r w:rsidRPr="00522819">
        <w:rPr>
          <w:rFonts w:asciiTheme="minorHAnsi" w:hAnsiTheme="minorHAnsi" w:cstheme="minorBidi"/>
          <w:lang w:val="en-GB" w:eastAsia="zh-CN"/>
        </w:rPr>
        <w:t>1</w:t>
      </w:r>
      <w:r w:rsidRPr="00522819">
        <w:rPr>
          <w:rFonts w:asciiTheme="minorHAnsi" w:hAnsiTheme="minorHAnsi"/>
          <w:lang w:val="en-GB" w:eastAsia="zh-CN"/>
        </w:rPr>
        <w:t>5</w:t>
      </w:r>
      <w:r w:rsidRPr="00522819">
        <w:rPr>
          <w:rFonts w:asciiTheme="minorHAnsi" w:hAnsiTheme="minorHAnsi"/>
          <w:lang w:eastAsia="zh-CN"/>
        </w:rPr>
        <w:t>日</w:t>
      </w:r>
      <w:r w:rsidRPr="00522819">
        <w:rPr>
          <w:rFonts w:asciiTheme="minorHAnsi" w:hAnsiTheme="minorHAnsi"/>
          <w:lang w:val="en-GB" w:eastAsia="zh-CN"/>
        </w:rPr>
        <w:t>）</w:t>
      </w:r>
    </w:p>
    <w:p w:rsidR="008979BE" w:rsidRPr="00057223" w:rsidRDefault="008979BE" w:rsidP="008979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国际电联《操作公报》</w:t>
      </w:r>
      <w:r>
        <w:rPr>
          <w:lang w:eastAsia="zh-CN"/>
        </w:rPr>
        <w:t>1088</w:t>
      </w:r>
      <w:r w:rsidRPr="00352A15">
        <w:rPr>
          <w:lang w:eastAsia="zh-CN"/>
        </w:rPr>
        <w:t xml:space="preserve">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eastAsiaTheme="minor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  <w:r w:rsidRPr="00457CE8"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第</w:t>
      </w:r>
      <w:r w:rsidR="004B69F2">
        <w:rPr>
          <w:rFonts w:eastAsiaTheme="minor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8979BE" w:rsidRPr="008979BE" w:rsidRDefault="004B69F2" w:rsidP="004B69F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加拿大</w:t>
      </w:r>
      <w:r w:rsidRPr="00B042F1">
        <w:rPr>
          <w:rFonts w:asciiTheme="minorHAnsi" w:hAnsiTheme="minorHAnsi" w:cs="Arial"/>
          <w:b/>
          <w:i/>
        </w:rPr>
        <w:t xml:space="preserve">    </w:t>
      </w:r>
      <w:r w:rsidRPr="00B042F1">
        <w:rPr>
          <w:rFonts w:asciiTheme="minorHAnsi" w:hAnsiTheme="minorHAnsi" w:cs="Arial"/>
        </w:rPr>
        <w:t xml:space="preserve"> </w:t>
      </w:r>
      <w:r w:rsidRPr="00B042F1">
        <w:rPr>
          <w:rFonts w:asciiTheme="minorHAnsi" w:hAnsiTheme="minorHAnsi" w:cs="Arial"/>
          <w:b/>
          <w:bCs/>
        </w:rPr>
        <w:t>ADD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2002"/>
        <w:gridCol w:w="1064"/>
        <w:gridCol w:w="3891"/>
        <w:gridCol w:w="1022"/>
      </w:tblGrid>
      <w:tr w:rsidR="004B69F2" w:rsidRPr="006A0B00" w:rsidTr="00C159EC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F2" w:rsidRPr="001735BC" w:rsidRDefault="004B69F2" w:rsidP="004B69F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</w:t>
            </w:r>
            <w:r>
              <w:rPr>
                <w:rFonts w:ascii="STKaiti" w:eastAsia="STKaiti" w:hAnsi="STKaiti"/>
                <w:bCs/>
                <w:color w:val="000000"/>
                <w:lang w:eastAsia="zh-CN"/>
              </w:rPr>
              <w:br/>
            </w: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地理区域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F2" w:rsidRPr="00C11273" w:rsidRDefault="004B69F2" w:rsidP="004B69F2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F2" w:rsidRPr="00C11273" w:rsidRDefault="004B69F2" w:rsidP="004B69F2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F2" w:rsidRPr="00C11273" w:rsidRDefault="004B69F2" w:rsidP="004B69F2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F2" w:rsidRPr="008F087F" w:rsidRDefault="004C41EF" w:rsidP="004B69F2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12B3F">
              <w:rPr>
                <w:rFonts w:eastAsia="STKaiti" w:cs="SimSun" w:hint="eastAsia"/>
                <w:lang w:val="fr-FR" w:eastAsia="zh-CN"/>
              </w:rPr>
              <w:t>使用的</w:t>
            </w:r>
            <w:r w:rsidRPr="00F12B3F">
              <w:rPr>
                <w:rFonts w:eastAsia="STKaiti" w:cs="SimSun"/>
                <w:lang w:eastAsia="zh-CN"/>
              </w:rPr>
              <w:br/>
            </w:r>
            <w:r w:rsidRPr="00F12B3F">
              <w:rPr>
                <w:rFonts w:eastAsia="STKaiti" w:cs="SimSun" w:hint="eastAsia"/>
                <w:lang w:val="fr-FR" w:eastAsia="zh-CN"/>
              </w:rPr>
              <w:t>生效日期</w:t>
            </w:r>
          </w:p>
        </w:tc>
      </w:tr>
      <w:tr w:rsidR="004B69F2" w:rsidRPr="004B69F2" w:rsidTr="00C159EC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F2" w:rsidRPr="008F087F" w:rsidRDefault="004B69F2" w:rsidP="004B69F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sz w:val="18"/>
                <w:szCs w:val="18"/>
              </w:rPr>
              <w:t>Canada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F2" w:rsidRPr="008F087F" w:rsidRDefault="004B69F2" w:rsidP="004B69F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ECOTEL inc.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  <w:lang w:val="fr-CH"/>
              </w:rPr>
              <w:t>2570 Letourneux, Unit 3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  <w:lang w:val="fr-CH"/>
              </w:rPr>
              <w:t>Montreal, QC, H1V 2P4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F2" w:rsidRPr="008F087F" w:rsidRDefault="004B69F2" w:rsidP="004B69F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/>
                <w:sz w:val="18"/>
                <w:szCs w:val="18"/>
              </w:rPr>
              <w:t>89 1 302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F2" w:rsidRPr="008F087F" w:rsidRDefault="004B69F2" w:rsidP="004B69F2">
            <w:pPr>
              <w:tabs>
                <w:tab w:val="clear" w:pos="567"/>
                <w:tab w:val="left" w:pos="64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23EFE">
              <w:rPr>
                <w:rFonts w:asciiTheme="minorHAnsi" w:hAnsiTheme="minorHAnsi" w:cs="Arial"/>
                <w:sz w:val="18"/>
                <w:szCs w:val="18"/>
              </w:rPr>
              <w:t>Mr Eric L'Heureux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  <w:t>ECOTEL inc.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  <w:t>2570 Letourneux, Unit 3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  <w:t>Montreal, QC, H1V 2P4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A23EFE"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电话</w:t>
            </w:r>
            <w:r w:rsidR="00A23EFE"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t>+1 514 497 1939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A23EFE"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传真</w:t>
            </w:r>
            <w:r w:rsidR="00A23EFE"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t>+1 514 447 3360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A23EFE"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电子</w:t>
            </w:r>
            <w:r w:rsidR="00A23EFE">
              <w:rPr>
                <w:rFonts w:asciiTheme="minorHAnsi" w:eastAsiaTheme="minorEastAsia" w:hAnsiTheme="minorHAnsi" w:cs="Arial"/>
                <w:sz w:val="18"/>
                <w:szCs w:val="18"/>
                <w:lang w:val="fr-CH" w:eastAsia="zh-CN"/>
              </w:rPr>
              <w:t>邮件</w:t>
            </w:r>
            <w:r w:rsidR="00A23EFE"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A23EFE">
              <w:rPr>
                <w:rFonts w:asciiTheme="minorHAnsi" w:hAnsiTheme="minorHAnsi" w:cs="Arial"/>
                <w:sz w:val="18"/>
                <w:szCs w:val="18"/>
              </w:rPr>
              <w:t>eric@ecotelecom.ca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F2" w:rsidRPr="008F087F" w:rsidRDefault="004B69F2" w:rsidP="004B69F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Cs/>
                <w:sz w:val="18"/>
                <w:szCs w:val="18"/>
              </w:rPr>
              <w:t>1.III.2016</w:t>
            </w:r>
          </w:p>
        </w:tc>
      </w:tr>
    </w:tbl>
    <w:p w:rsidR="008979BE" w:rsidRPr="004B69F2" w:rsidRDefault="008979BE" w:rsidP="008979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fr-CH" w:eastAsia="zh-CN"/>
        </w:rPr>
      </w:pPr>
    </w:p>
    <w:p w:rsidR="008979BE" w:rsidRPr="006A0B00" w:rsidRDefault="004C41EF" w:rsidP="004C41EF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德国</w:t>
      </w:r>
      <w:r w:rsidRPr="00B042F1">
        <w:rPr>
          <w:rFonts w:asciiTheme="minorHAnsi" w:hAnsiTheme="minorHAnsi" w:cs="Arial"/>
          <w:b/>
          <w:i/>
        </w:rPr>
        <w:t xml:space="preserve">    </w:t>
      </w:r>
      <w:r w:rsidRPr="00B042F1">
        <w:rPr>
          <w:rFonts w:asciiTheme="minorHAnsi" w:hAnsiTheme="minorHAnsi" w:cs="Arial"/>
        </w:rPr>
        <w:t xml:space="preserve"> </w:t>
      </w:r>
      <w:r w:rsidRPr="00B042F1">
        <w:rPr>
          <w:rFonts w:asciiTheme="minorHAnsi" w:hAnsiTheme="minorHAnsi" w:cs="Arial"/>
          <w:b/>
          <w:bCs/>
        </w:rPr>
        <w:t>ADD</w:t>
      </w: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876"/>
        <w:gridCol w:w="1050"/>
        <w:gridCol w:w="4020"/>
        <w:gridCol w:w="966"/>
      </w:tblGrid>
      <w:tr w:rsidR="008979BE" w:rsidRPr="006A0B00" w:rsidTr="00C159EC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9BE" w:rsidRPr="001735BC" w:rsidRDefault="008979BE" w:rsidP="009F57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</w:t>
            </w:r>
            <w:r>
              <w:rPr>
                <w:rFonts w:ascii="STKaiti" w:eastAsia="STKaiti" w:hAnsi="STKaiti"/>
                <w:bCs/>
                <w:color w:val="000000"/>
                <w:lang w:eastAsia="zh-CN"/>
              </w:rPr>
              <w:br/>
            </w: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地理区域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9BE" w:rsidRPr="00C11273" w:rsidRDefault="008979BE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9BE" w:rsidRPr="00C11273" w:rsidRDefault="008979BE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9BE" w:rsidRPr="00C11273" w:rsidRDefault="008979BE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9BE" w:rsidRPr="00F12B3F" w:rsidRDefault="008979BE" w:rsidP="009F5736">
            <w:pPr>
              <w:jc w:val="center"/>
              <w:rPr>
                <w:rFonts w:eastAsia="STKaiti" w:cs="SimSun"/>
                <w:lang w:eastAsia="zh-CN"/>
              </w:rPr>
            </w:pPr>
            <w:r w:rsidRPr="00F12B3F">
              <w:rPr>
                <w:rFonts w:eastAsia="STKaiti" w:cs="SimSun" w:hint="eastAsia"/>
                <w:lang w:val="fr-FR" w:eastAsia="zh-CN"/>
              </w:rPr>
              <w:t>使用的</w:t>
            </w:r>
            <w:r w:rsidRPr="00F12B3F">
              <w:rPr>
                <w:rFonts w:eastAsia="STKaiti" w:cs="SimSun"/>
                <w:lang w:eastAsia="zh-CN"/>
              </w:rPr>
              <w:br/>
            </w:r>
            <w:r w:rsidRPr="00F12B3F">
              <w:rPr>
                <w:rFonts w:eastAsia="STKaiti" w:cs="SimSun" w:hint="eastAsia"/>
                <w:lang w:val="fr-FR" w:eastAsia="zh-CN"/>
              </w:rPr>
              <w:t>生效日期</w:t>
            </w:r>
          </w:p>
        </w:tc>
      </w:tr>
      <w:tr w:rsidR="00A23EFE" w:rsidRPr="006A0B00" w:rsidTr="00C159EC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FE" w:rsidRPr="008F087F" w:rsidRDefault="00A23EFE" w:rsidP="00A23E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sz w:val="18"/>
                <w:szCs w:val="18"/>
              </w:rPr>
              <w:t>Germany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FE" w:rsidRPr="008F087F" w:rsidRDefault="00A23EFE" w:rsidP="00A23E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Voiceworks GmbH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Düsseldorfer Strasse 16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40699 ERKRATH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FE" w:rsidRPr="008F087F" w:rsidRDefault="00A23EFE" w:rsidP="00A23E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/>
                <w:sz w:val="18"/>
                <w:szCs w:val="18"/>
              </w:rPr>
              <w:t>89 49 35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FE" w:rsidRPr="008F087F" w:rsidRDefault="00A23EFE" w:rsidP="00001C0B">
            <w:pPr>
              <w:tabs>
                <w:tab w:val="clear" w:pos="567"/>
                <w:tab w:val="left" w:pos="495"/>
                <w:tab w:val="left" w:pos="4140"/>
                <w:tab w:val="left" w:pos="4230"/>
              </w:tabs>
              <w:spacing w:before="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8F087F">
              <w:rPr>
                <w:rFonts w:asciiTheme="minorHAnsi" w:hAnsiTheme="minorHAnsi" w:cs="Arial"/>
                <w:sz w:val="18"/>
                <w:szCs w:val="18"/>
              </w:rPr>
              <w:t>Mr. Christian Bichbäumer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Voiceworks GmbH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Düsseldorfer Strasse 16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40699 ERKRATH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001C0B"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电话</w:t>
            </w:r>
            <w:r w:rsidR="00001C0B"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+49 157 75405030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001C0B"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电子</w:t>
            </w:r>
            <w:r w:rsidR="00001C0B">
              <w:rPr>
                <w:rFonts w:asciiTheme="minorHAnsi" w:eastAsiaTheme="minorEastAsia" w:hAnsiTheme="minorHAnsi" w:cs="Arial"/>
                <w:sz w:val="18"/>
                <w:szCs w:val="18"/>
                <w:lang w:val="fr-CH" w:eastAsia="zh-CN"/>
              </w:rPr>
              <w:t>邮件</w:t>
            </w:r>
            <w:r w:rsidR="00001C0B"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christian.bichbaeumer@voiceworks.com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FE" w:rsidRPr="008F087F" w:rsidRDefault="00A23EFE" w:rsidP="00A23E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Cs/>
                <w:sz w:val="18"/>
                <w:szCs w:val="18"/>
              </w:rPr>
              <w:t>10.III.2016</w:t>
            </w:r>
          </w:p>
        </w:tc>
      </w:tr>
    </w:tbl>
    <w:p w:rsidR="008979BE" w:rsidRDefault="008979BE" w:rsidP="008979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</w:rPr>
      </w:pPr>
    </w:p>
    <w:p w:rsidR="008979BE" w:rsidRPr="006A0B00" w:rsidRDefault="00335275" w:rsidP="0033527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瑞典</w:t>
      </w:r>
      <w:r w:rsidR="00356962" w:rsidRPr="00B042F1">
        <w:rPr>
          <w:rFonts w:asciiTheme="minorHAnsi" w:hAnsiTheme="minorHAnsi" w:cs="Arial"/>
          <w:b/>
          <w:i/>
        </w:rPr>
        <w:t xml:space="preserve">    </w:t>
      </w:r>
      <w:r w:rsidR="00356962" w:rsidRPr="00B042F1">
        <w:rPr>
          <w:rFonts w:asciiTheme="minorHAnsi" w:hAnsiTheme="minorHAnsi" w:cs="Arial"/>
        </w:rPr>
        <w:t xml:space="preserve"> </w:t>
      </w:r>
      <w:r w:rsidR="00356962" w:rsidRPr="00B042F1">
        <w:rPr>
          <w:rFonts w:asciiTheme="minorHAnsi" w:hAnsiTheme="minorHAnsi" w:cs="Arial"/>
          <w:b/>
        </w:rPr>
        <w:t>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864"/>
        <w:gridCol w:w="1120"/>
        <w:gridCol w:w="3919"/>
        <w:gridCol w:w="1022"/>
      </w:tblGrid>
      <w:tr w:rsidR="00356962" w:rsidRPr="006A0B00" w:rsidTr="00C159EC">
        <w:trPr>
          <w:trHeight w:val="626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962" w:rsidRPr="001735BC" w:rsidRDefault="00356962" w:rsidP="009F573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</w:t>
            </w:r>
            <w:r>
              <w:rPr>
                <w:rFonts w:ascii="STKaiti" w:eastAsia="STKaiti" w:hAnsi="STKaiti"/>
                <w:bCs/>
                <w:color w:val="000000"/>
                <w:lang w:eastAsia="zh-CN"/>
              </w:rPr>
              <w:br/>
            </w: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地理区域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962" w:rsidRPr="00C11273" w:rsidRDefault="00356962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962" w:rsidRPr="00C11273" w:rsidRDefault="00356962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962" w:rsidRPr="00C11273" w:rsidRDefault="00356962" w:rsidP="009F5736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C11273" w:rsidRDefault="00356962" w:rsidP="009F5736">
            <w:pPr>
              <w:jc w:val="center"/>
              <w:rPr>
                <w:rFonts w:eastAsia="STKaiti" w:cs="SimSun"/>
                <w:lang w:val="fr-FR" w:eastAsia="zh-CN"/>
              </w:rPr>
            </w:pPr>
            <w:r w:rsidRPr="00F12B3F">
              <w:rPr>
                <w:rFonts w:eastAsia="STKaiti" w:cs="SimSun" w:hint="eastAsia"/>
                <w:lang w:val="fr-FR" w:eastAsia="zh-CN"/>
              </w:rPr>
              <w:t>使用的</w:t>
            </w:r>
            <w:r w:rsidRPr="00F12B3F">
              <w:rPr>
                <w:rFonts w:eastAsia="STKaiti" w:cs="SimSun"/>
                <w:lang w:eastAsia="zh-CN"/>
              </w:rPr>
              <w:br/>
            </w:r>
            <w:r w:rsidRPr="00F12B3F">
              <w:rPr>
                <w:rFonts w:eastAsia="STKaiti" w:cs="SimSun" w:hint="eastAsia"/>
                <w:lang w:val="fr-FR" w:eastAsia="zh-CN"/>
              </w:rPr>
              <w:t>生效日期</w:t>
            </w:r>
          </w:p>
        </w:tc>
      </w:tr>
      <w:tr w:rsidR="00356962" w:rsidRPr="006A0B00" w:rsidTr="00C159EC">
        <w:trPr>
          <w:trHeight w:val="1472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8F087F" w:rsidRDefault="00356962" w:rsidP="003569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sz w:val="18"/>
                <w:szCs w:val="18"/>
              </w:rPr>
              <w:t>Sweden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8F087F" w:rsidRDefault="00356962" w:rsidP="003569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8F087F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t>Communication for Devices in Sweden AB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  <w:lang w:val="de-CH"/>
              </w:rPr>
              <w:t>Cardellgatan 1</w:t>
            </w:r>
            <w:r>
              <w:rPr>
                <w:rFonts w:asciiTheme="minorHAnsi" w:hAnsiTheme="minorHAnsi" w:cs="Arial"/>
                <w:sz w:val="18"/>
                <w:szCs w:val="18"/>
                <w:lang w:val="de-CH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  <w:lang w:val="de-CH"/>
              </w:rPr>
              <w:t>114 36 STOCKHOLM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8F087F" w:rsidRDefault="00356962" w:rsidP="003569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/>
                <w:sz w:val="18"/>
                <w:szCs w:val="18"/>
              </w:rPr>
              <w:t>89 883 04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8F087F" w:rsidRDefault="00356962" w:rsidP="00356962">
            <w:pPr>
              <w:tabs>
                <w:tab w:val="clear" w:pos="567"/>
                <w:tab w:val="left" w:pos="64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sz w:val="18"/>
                <w:szCs w:val="18"/>
              </w:rPr>
              <w:t>Mr. Henning Solberg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Communication for Devices in Sweden AB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Cardellgatan 1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F087F">
              <w:rPr>
                <w:rFonts w:asciiTheme="minorHAnsi" w:hAnsiTheme="minorHAnsi" w:cs="Arial"/>
                <w:sz w:val="18"/>
                <w:szCs w:val="18"/>
              </w:rPr>
              <w:t>114 36 STOCKHOLM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电话</w:t>
            </w:r>
            <w:r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8F087F">
              <w:rPr>
                <w:rFonts w:asciiTheme="minorHAnsi" w:hAnsiTheme="minorHAnsi" w:cs="Arial"/>
                <w:sz w:val="18"/>
                <w:szCs w:val="18"/>
                <w:lang w:val="pt-BR"/>
              </w:rPr>
              <w:t>+4794049404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pt-BR" w:eastAsia="zh-CN"/>
              </w:rPr>
              <w:t>传真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pt-BR" w:eastAsia="zh-CN"/>
              </w:rPr>
              <w:t>：</w:t>
            </w:r>
            <w:r w:rsidRPr="008F087F">
              <w:rPr>
                <w:rFonts w:asciiTheme="minorHAnsi" w:hAnsiTheme="minorHAnsi" w:cs="Arial"/>
                <w:sz w:val="18"/>
                <w:szCs w:val="18"/>
                <w:lang w:val="pt-BR"/>
              </w:rPr>
              <w:t>+4794049405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fr-CH" w:eastAsia="zh-CN"/>
              </w:rPr>
              <w:t>邮件</w:t>
            </w:r>
            <w:r w:rsidRPr="00A23EFE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Pr="008F087F">
              <w:rPr>
                <w:rFonts w:asciiTheme="minorHAnsi" w:hAnsiTheme="minorHAnsi" w:cs="Arial"/>
                <w:sz w:val="18"/>
                <w:szCs w:val="18"/>
                <w:lang w:val="pt-BR"/>
              </w:rPr>
              <w:t>henning.solberg@com4.se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62" w:rsidRPr="008F087F" w:rsidRDefault="00356962" w:rsidP="003569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F087F">
              <w:rPr>
                <w:rFonts w:asciiTheme="minorHAnsi" w:hAnsiTheme="minorHAnsi" w:cs="Arial"/>
                <w:bCs/>
                <w:sz w:val="18"/>
                <w:szCs w:val="18"/>
              </w:rPr>
              <w:t>16.III.2016</w:t>
            </w:r>
          </w:p>
        </w:tc>
      </w:tr>
    </w:tbl>
    <w:p w:rsidR="008979BE" w:rsidRPr="006A0B00" w:rsidRDefault="008979BE" w:rsidP="008979BE">
      <w:pPr>
        <w:rPr>
          <w:lang w:eastAsia="zh-CN"/>
        </w:rPr>
      </w:pPr>
    </w:p>
    <w:p w:rsidR="00CC706A" w:rsidRDefault="00CC706A" w:rsidP="00CC70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</w:rPr>
      </w:pPr>
      <w:r w:rsidRPr="005F3FAF">
        <w:rPr>
          <w:lang w:val="fr-FR"/>
        </w:rPr>
        <w:br w:type="page"/>
      </w:r>
    </w:p>
    <w:p w:rsidR="00907D11" w:rsidRPr="002E051E" w:rsidRDefault="00321D62" w:rsidP="00C159EC">
      <w:pPr>
        <w:pStyle w:val="Heading20"/>
        <w:rPr>
          <w:lang w:val="fr-CH" w:eastAsia="zh-CN"/>
        </w:rPr>
      </w:pPr>
      <w:bookmarkStart w:id="505" w:name="_Toc397517662"/>
      <w:r w:rsidRPr="002E051E">
        <w:rPr>
          <w:lang w:eastAsia="zh-CN"/>
        </w:rPr>
        <w:lastRenderedPageBreak/>
        <w:t>信令区域</w:t>
      </w:r>
      <w:r w:rsidRPr="002E051E">
        <w:rPr>
          <w:lang w:eastAsia="zh-CN"/>
        </w:rPr>
        <w:t>/</w:t>
      </w:r>
      <w:r w:rsidR="001B2FD1">
        <w:rPr>
          <w:lang w:eastAsia="zh-CN"/>
        </w:rPr>
        <w:t>网络代码</w:t>
      </w:r>
      <w:r w:rsidRPr="002E051E">
        <w:rPr>
          <w:lang w:eastAsia="zh-CN"/>
        </w:rPr>
        <w:t>（</w:t>
      </w:r>
      <w:r w:rsidRPr="002E051E">
        <w:rPr>
          <w:lang w:eastAsia="zh-CN"/>
        </w:rPr>
        <w:t>SANC</w:t>
      </w:r>
      <w:r w:rsidRPr="002E051E">
        <w:rPr>
          <w:lang w:eastAsia="zh-CN"/>
        </w:rPr>
        <w:t>）的列表</w:t>
      </w:r>
      <w:r w:rsidRPr="002E051E">
        <w:rPr>
          <w:lang w:eastAsia="zh-CN"/>
        </w:rPr>
        <w:br/>
      </w:r>
      <w:r w:rsidRPr="002E051E">
        <w:rPr>
          <w:lang w:eastAsia="zh-CN"/>
        </w:rPr>
        <w:t>（</w:t>
      </w:r>
      <w:r w:rsidRPr="002E051E">
        <w:rPr>
          <w:lang w:eastAsia="zh-CN"/>
        </w:rPr>
        <w:t>ITU-T Q.708</w:t>
      </w:r>
      <w:r w:rsidRPr="002E051E">
        <w:rPr>
          <w:lang w:eastAsia="zh-CN"/>
        </w:rPr>
        <w:t>建议书（</w:t>
      </w:r>
      <w:r w:rsidRPr="002E051E">
        <w:rPr>
          <w:lang w:eastAsia="zh-CN"/>
        </w:rPr>
        <w:t>03/1999</w:t>
      </w:r>
      <w:r w:rsidRPr="002E051E">
        <w:rPr>
          <w:lang w:eastAsia="zh-CN"/>
        </w:rPr>
        <w:t>）的补充）</w:t>
      </w:r>
      <w:r w:rsidRPr="002E051E">
        <w:rPr>
          <w:lang w:eastAsia="zh-CN"/>
        </w:rPr>
        <w:br/>
      </w:r>
      <w:r w:rsidRPr="002E051E">
        <w:rPr>
          <w:lang w:eastAsia="zh-CN"/>
        </w:rPr>
        <w:t>（截至</w:t>
      </w:r>
      <w:r w:rsidRPr="00C159EC">
        <w:t>2014</w:t>
      </w:r>
      <w:r w:rsidRPr="002E051E">
        <w:rPr>
          <w:lang w:eastAsia="zh-CN"/>
        </w:rPr>
        <w:t>年</w:t>
      </w:r>
      <w:r w:rsidRPr="002E051E">
        <w:rPr>
          <w:lang w:eastAsia="zh-CN"/>
        </w:rPr>
        <w:t>12</w:t>
      </w:r>
      <w:r w:rsidRPr="002E051E">
        <w:rPr>
          <w:lang w:eastAsia="zh-CN"/>
        </w:rPr>
        <w:t>月</w:t>
      </w:r>
      <w:r w:rsidRPr="002E051E">
        <w:rPr>
          <w:lang w:eastAsia="zh-CN"/>
        </w:rPr>
        <w:t>15</w:t>
      </w:r>
      <w:r w:rsidRPr="002E051E">
        <w:rPr>
          <w:lang w:eastAsia="zh-CN"/>
        </w:rPr>
        <w:t>日）</w:t>
      </w:r>
      <w:bookmarkEnd w:id="505"/>
    </w:p>
    <w:p w:rsidR="00907D11" w:rsidRPr="00321D62" w:rsidRDefault="00321D62" w:rsidP="002E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eastAsia="SimSun"/>
          <w:b/>
          <w:bCs/>
          <w:lang w:val="fr-CH"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321D62">
        <w:rPr>
          <w:rFonts w:eastAsia="SimSun" w:cs="SimSun"/>
          <w:lang w:eastAsia="zh-CN"/>
        </w:rPr>
        <w:t>期《操作公报》附件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 w:rsidR="002773C6">
        <w:rPr>
          <w:rFonts w:eastAsia="SimSun" w:cs="SimSun"/>
          <w:lang w:val="fr-CH" w:eastAsia="zh-CN"/>
        </w:rPr>
        <w:t>13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p w:rsidR="00907D11" w:rsidRPr="00321D62" w:rsidRDefault="00907D11" w:rsidP="00907D11">
      <w:pPr>
        <w:keepNext/>
        <w:rPr>
          <w:lang w:val="fr-CH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07D11" w:rsidRPr="00D60771" w:rsidTr="00A1482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07D11" w:rsidRPr="00D60771" w:rsidRDefault="00321D62" w:rsidP="00C159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68"/>
                <w:tab w:val="left" w:pos="2268"/>
              </w:tabs>
              <w:spacing w:before="240"/>
              <w:rPr>
                <w:b/>
                <w:bCs/>
                <w:lang w:val="fr-CH"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D60771">
              <w:rPr>
                <w:rFonts w:eastAsiaTheme="minorEastAsia"/>
                <w:b/>
                <w:lang w:val="fr-CH" w:eastAsia="zh-CN"/>
              </w:rPr>
              <w:tab/>
              <w:t>ADD</w:t>
            </w:r>
          </w:p>
        </w:tc>
      </w:tr>
      <w:tr w:rsidR="00436D20" w:rsidRPr="00F25E55" w:rsidTr="00A14824">
        <w:trPr>
          <w:trHeight w:val="240"/>
        </w:trPr>
        <w:tc>
          <w:tcPr>
            <w:tcW w:w="909" w:type="dxa"/>
            <w:shd w:val="clear" w:color="auto" w:fill="auto"/>
          </w:tcPr>
          <w:p w:rsidR="00436D20" w:rsidRPr="00F25E55" w:rsidRDefault="00436D20" w:rsidP="00436D20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436D20" w:rsidRPr="006428AB" w:rsidRDefault="00436D20" w:rsidP="00436D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428AB">
              <w:rPr>
                <w:bCs/>
                <w:sz w:val="18"/>
                <w:szCs w:val="22"/>
                <w:lang w:val="fr-FR"/>
              </w:rPr>
              <w:t>5-135</w:t>
            </w:r>
          </w:p>
        </w:tc>
        <w:tc>
          <w:tcPr>
            <w:tcW w:w="7470" w:type="dxa"/>
            <w:shd w:val="clear" w:color="auto" w:fill="auto"/>
          </w:tcPr>
          <w:p w:rsidR="00436D20" w:rsidRPr="002E051E" w:rsidRDefault="00436D20" w:rsidP="00436D20">
            <w:pPr>
              <w:pStyle w:val="StyleTabletext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泰国</w:t>
            </w:r>
          </w:p>
        </w:tc>
      </w:tr>
    </w:tbl>
    <w:p w:rsidR="00907D11" w:rsidRPr="00756D3F" w:rsidRDefault="00907D11" w:rsidP="00907D11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07D11" w:rsidRPr="00C964F0" w:rsidTr="00A1482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07D11" w:rsidRPr="00C964F0" w:rsidRDefault="00321D62" w:rsidP="00C159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68"/>
                <w:tab w:val="left" w:pos="2268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>
              <w:rPr>
                <w:b/>
                <w:lang w:eastAsia="zh-CN"/>
              </w:rPr>
              <w:tab/>
            </w:r>
            <w:r w:rsidRPr="00520FF1">
              <w:rPr>
                <w:b/>
                <w:lang w:eastAsia="zh-CN"/>
              </w:rPr>
              <w:t>ADD</w:t>
            </w:r>
          </w:p>
        </w:tc>
      </w:tr>
      <w:tr w:rsidR="00436D20" w:rsidRPr="00F25E55" w:rsidTr="00A14824">
        <w:trPr>
          <w:trHeight w:val="240"/>
        </w:trPr>
        <w:tc>
          <w:tcPr>
            <w:tcW w:w="909" w:type="dxa"/>
            <w:shd w:val="clear" w:color="auto" w:fill="auto"/>
          </w:tcPr>
          <w:p w:rsidR="00436D20" w:rsidRPr="00F25E55" w:rsidRDefault="00436D20" w:rsidP="00436D20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436D20" w:rsidRPr="006428AB" w:rsidRDefault="00436D20" w:rsidP="00436D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428AB">
              <w:rPr>
                <w:bCs/>
                <w:sz w:val="18"/>
                <w:szCs w:val="22"/>
                <w:lang w:val="fr-FR"/>
              </w:rPr>
              <w:t>5-135</w:t>
            </w:r>
          </w:p>
        </w:tc>
        <w:tc>
          <w:tcPr>
            <w:tcW w:w="7470" w:type="dxa"/>
            <w:shd w:val="clear" w:color="auto" w:fill="auto"/>
          </w:tcPr>
          <w:p w:rsidR="00436D20" w:rsidRPr="00F25E55" w:rsidRDefault="00436D20" w:rsidP="00436D20">
            <w:pPr>
              <w:pStyle w:val="StyleTabletextLeft"/>
            </w:pPr>
            <w:r>
              <w:rPr>
                <w:rFonts w:eastAsiaTheme="minorEastAsia" w:hint="eastAsia"/>
                <w:lang w:eastAsia="zh-CN"/>
              </w:rPr>
              <w:t>泰国</w:t>
            </w:r>
          </w:p>
        </w:tc>
      </w:tr>
    </w:tbl>
    <w:p w:rsidR="00907D11" w:rsidRPr="00FF621E" w:rsidRDefault="00907D11" w:rsidP="00907D11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907D11" w:rsidRPr="00321D62" w:rsidRDefault="00321D62" w:rsidP="00907D1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lang w:val="es-ES" w:eastAsia="zh-CN"/>
        </w:rPr>
      </w:pPr>
      <w:r w:rsidRPr="00321D62">
        <w:rPr>
          <w:b w:val="0"/>
          <w:bCs/>
          <w:sz w:val="16"/>
          <w:szCs w:val="16"/>
          <w:lang w:eastAsia="zh-CN"/>
        </w:rPr>
        <w:t>SANC:</w:t>
      </w:r>
      <w:r w:rsidRPr="00321D62">
        <w:rPr>
          <w:b w:val="0"/>
          <w:bCs/>
          <w:sz w:val="16"/>
          <w:szCs w:val="16"/>
          <w:lang w:eastAsia="zh-CN"/>
        </w:rPr>
        <w:tab/>
      </w:r>
      <w:r w:rsidR="002E051E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网络编号</w:t>
      </w:r>
    </w:p>
    <w:p w:rsidR="00907D11" w:rsidRDefault="00907D11" w:rsidP="00827D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 w:eastAsia="zh-CN"/>
        </w:rPr>
      </w:pPr>
    </w:p>
    <w:p w:rsidR="002773C6" w:rsidRPr="00F5284D" w:rsidRDefault="002773C6" w:rsidP="002773C6">
      <w:pPr>
        <w:rPr>
          <w:lang w:val="en-US" w:eastAsia="zh-CN"/>
        </w:rPr>
      </w:pPr>
    </w:p>
    <w:p w:rsidR="002773C6" w:rsidRPr="008064B6" w:rsidRDefault="002773C6" w:rsidP="00C159EC">
      <w:pPr>
        <w:pStyle w:val="Heading20"/>
        <w:rPr>
          <w:lang w:eastAsia="zh-CN"/>
        </w:rPr>
      </w:pPr>
      <w:bookmarkStart w:id="506" w:name="_Toc303344273"/>
      <w:bookmarkStart w:id="507" w:name="_Toc311103669"/>
      <w:bookmarkStart w:id="508" w:name="_Toc355708883"/>
      <w:r w:rsidRPr="008064B6">
        <w:rPr>
          <w:lang w:eastAsia="zh-CN"/>
        </w:rPr>
        <w:t>国际电联电信运营商代码列表</w:t>
      </w:r>
      <w:r w:rsidRPr="008064B6">
        <w:rPr>
          <w:lang w:eastAsia="zh-CN"/>
        </w:rPr>
        <w:br/>
      </w:r>
      <w:r w:rsidRPr="008064B6">
        <w:rPr>
          <w:lang w:eastAsia="zh-CN"/>
        </w:rPr>
        <w:t>（根据</w:t>
      </w:r>
      <w:r w:rsidRPr="008064B6">
        <w:rPr>
          <w:lang w:eastAsia="zh-CN"/>
        </w:rPr>
        <w:t>ITU-T M.1400</w:t>
      </w:r>
      <w:r w:rsidRPr="008064B6">
        <w:rPr>
          <w:lang w:eastAsia="zh-CN"/>
        </w:rPr>
        <w:t>建议书（</w:t>
      </w:r>
      <w:r w:rsidRPr="008064B6">
        <w:rPr>
          <w:lang w:eastAsia="zh-CN"/>
        </w:rPr>
        <w:t>03/2013</w:t>
      </w:r>
      <w:r w:rsidRPr="008064B6">
        <w:rPr>
          <w:lang w:eastAsia="zh-CN"/>
        </w:rPr>
        <w:t>））</w:t>
      </w:r>
      <w:bookmarkEnd w:id="506"/>
      <w:r w:rsidRPr="008064B6">
        <w:rPr>
          <w:lang w:eastAsia="zh-CN"/>
        </w:rPr>
        <w:br/>
      </w:r>
      <w:r w:rsidRPr="008064B6">
        <w:rPr>
          <w:lang w:eastAsia="zh-CN"/>
        </w:rPr>
        <w:t>（截至</w:t>
      </w:r>
      <w:r w:rsidRPr="008064B6">
        <w:rPr>
          <w:lang w:eastAsia="zh-CN"/>
        </w:rPr>
        <w:t>2014</w:t>
      </w:r>
      <w:r w:rsidRPr="008064B6">
        <w:rPr>
          <w:lang w:eastAsia="zh-CN"/>
        </w:rPr>
        <w:t>年</w:t>
      </w:r>
      <w:r w:rsidRPr="008064B6">
        <w:rPr>
          <w:lang w:eastAsia="zh-CN"/>
        </w:rPr>
        <w:t>9</w:t>
      </w:r>
      <w:r w:rsidRPr="008064B6">
        <w:rPr>
          <w:lang w:eastAsia="zh-CN"/>
        </w:rPr>
        <w:t>月</w:t>
      </w:r>
      <w:r w:rsidRPr="008064B6">
        <w:rPr>
          <w:lang w:eastAsia="zh-CN"/>
        </w:rPr>
        <w:t>15</w:t>
      </w:r>
      <w:r w:rsidRPr="008064B6">
        <w:rPr>
          <w:lang w:eastAsia="zh-CN"/>
        </w:rPr>
        <w:t>日）</w:t>
      </w:r>
      <w:bookmarkEnd w:id="507"/>
      <w:bookmarkEnd w:id="508"/>
    </w:p>
    <w:p w:rsidR="002773C6" w:rsidRPr="00436D20" w:rsidRDefault="002773C6" w:rsidP="002773C6">
      <w:pPr>
        <w:spacing w:after="120"/>
        <w:jc w:val="center"/>
        <w:rPr>
          <w:rFonts w:asciiTheme="minorHAnsi" w:eastAsiaTheme="minorEastAsia" w:hAnsiTheme="minorHAnsi"/>
          <w:lang w:val="en-US" w:eastAsia="zh-CN"/>
        </w:rPr>
      </w:pPr>
      <w:r w:rsidRPr="00436D20">
        <w:rPr>
          <w:rFonts w:asciiTheme="minorHAnsi" w:eastAsiaTheme="minorEastAsia" w:hAnsiTheme="minorHAnsi" w:cs="Microsoft YaHei"/>
          <w:lang w:val="fr-FR" w:eastAsia="zh-CN"/>
        </w:rPr>
        <w:t>（</w:t>
      </w:r>
      <w:r w:rsidRPr="00436D20">
        <w:rPr>
          <w:rFonts w:asciiTheme="minorHAnsi" w:eastAsiaTheme="minorEastAsia" w:hAnsiTheme="minorHAnsi" w:cs="Microsoft YaHei"/>
          <w:lang w:eastAsia="zh-CN"/>
        </w:rPr>
        <w:t>国际电联《操作公报》第</w:t>
      </w:r>
      <w:r w:rsidRPr="00436D20">
        <w:rPr>
          <w:rFonts w:asciiTheme="minorHAnsi" w:eastAsiaTheme="minorEastAsia" w:hAnsiTheme="minorHAnsi" w:cs="Calibri"/>
          <w:lang w:val="en-US" w:eastAsia="zh-CN"/>
        </w:rPr>
        <w:t xml:space="preserve">1060 – </w:t>
      </w:r>
      <w:r w:rsidRPr="00436D20">
        <w:rPr>
          <w:rFonts w:asciiTheme="minorHAnsi" w:eastAsiaTheme="minorEastAsia" w:hAnsiTheme="minorHAnsi"/>
          <w:lang w:eastAsia="zh-CN"/>
        </w:rPr>
        <w:t>15.IX.2014</w:t>
      </w:r>
      <w:r w:rsidRPr="00436D20">
        <w:rPr>
          <w:rFonts w:asciiTheme="minorHAnsi" w:eastAsiaTheme="minorEastAsia" w:hAnsiTheme="minorHAnsi" w:cs="Microsoft YaHei"/>
          <w:lang w:eastAsia="zh-CN"/>
        </w:rPr>
        <w:t>期的附件</w:t>
      </w:r>
      <w:r w:rsidRPr="00436D20">
        <w:rPr>
          <w:rFonts w:asciiTheme="minorHAnsi" w:eastAsiaTheme="minorEastAsia" w:hAnsiTheme="minorHAnsi" w:cs="Microsoft YaHei"/>
          <w:lang w:val="fr-FR" w:eastAsia="zh-CN"/>
        </w:rPr>
        <w:t>）</w:t>
      </w:r>
      <w:r w:rsidRPr="00436D20">
        <w:rPr>
          <w:rFonts w:asciiTheme="minorHAnsi" w:eastAsiaTheme="minorEastAsia" w:hAnsiTheme="minorHAnsi" w:cs="Calibri"/>
          <w:lang w:val="fr-FR" w:eastAsia="zh-CN"/>
        </w:rPr>
        <w:br/>
      </w:r>
      <w:r w:rsidRPr="00436D20">
        <w:rPr>
          <w:rFonts w:asciiTheme="minorHAnsi" w:eastAsiaTheme="minorEastAsia" w:hAnsiTheme="minorHAnsi" w:cs="Microsoft YaHei"/>
          <w:lang w:val="fr-FR" w:eastAsia="zh-CN"/>
        </w:rPr>
        <w:t>（</w:t>
      </w:r>
      <w:r w:rsidRPr="00436D20">
        <w:rPr>
          <w:rFonts w:asciiTheme="minorHAnsi" w:eastAsiaTheme="minorEastAsia" w:hAnsiTheme="minorHAnsi" w:cs="Microsoft YaHei"/>
          <w:lang w:eastAsia="zh-CN"/>
        </w:rPr>
        <w:t>第</w:t>
      </w:r>
      <w:r w:rsidRPr="00436D20">
        <w:rPr>
          <w:rFonts w:asciiTheme="minorHAnsi" w:eastAsiaTheme="minorEastAsia" w:hAnsiTheme="minorHAnsi" w:cs="Calibri"/>
          <w:lang w:eastAsia="zh-CN"/>
        </w:rPr>
        <w:t>2</w:t>
      </w:r>
      <w:r w:rsidR="00436D20">
        <w:rPr>
          <w:rFonts w:asciiTheme="minorHAnsi" w:eastAsiaTheme="minorEastAsia" w:hAnsiTheme="minorHAnsi" w:cs="Calibri"/>
          <w:lang w:eastAsia="zh-CN"/>
        </w:rPr>
        <w:t>4</w:t>
      </w:r>
      <w:r w:rsidRPr="00436D20">
        <w:rPr>
          <w:rFonts w:asciiTheme="minorHAnsi" w:eastAsiaTheme="minorEastAsia" w:hAnsiTheme="minorHAnsi" w:cs="Microsoft YaHei"/>
          <w:lang w:eastAsia="zh-CN"/>
        </w:rPr>
        <w:t>号修正</w:t>
      </w:r>
      <w:r w:rsidRPr="00436D20">
        <w:rPr>
          <w:rFonts w:asciiTheme="minorHAnsi" w:eastAsiaTheme="minorEastAsia" w:hAnsiTheme="minorHAnsi" w:cs="Microsoft YaHei"/>
          <w:lang w:val="fr-FR" w:eastAsia="zh-CN"/>
        </w:rPr>
        <w:t>）</w:t>
      </w: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735"/>
      </w:tblGrid>
      <w:tr w:rsidR="002773C6" w:rsidRPr="00A10F3D" w:rsidTr="00C159EC">
        <w:tc>
          <w:tcPr>
            <w:tcW w:w="3544" w:type="dxa"/>
            <w:hideMark/>
          </w:tcPr>
          <w:p w:rsidR="002773C6" w:rsidRPr="00C966BE" w:rsidRDefault="002773C6" w:rsidP="009F5736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985" w:type="dxa"/>
          </w:tcPr>
          <w:p w:rsidR="002773C6" w:rsidRPr="00C966BE" w:rsidRDefault="002773C6" w:rsidP="009F5736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735" w:type="dxa"/>
            <w:hideMark/>
          </w:tcPr>
          <w:p w:rsidR="002773C6" w:rsidRPr="00C966BE" w:rsidRDefault="002773C6" w:rsidP="009F5736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773C6" w:rsidRPr="00A10F3D" w:rsidTr="00C159EC"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2773C6" w:rsidRPr="00FE4C42" w:rsidRDefault="002773C6" w:rsidP="009F5736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73C6" w:rsidRPr="00FE4C42" w:rsidRDefault="002773C6" w:rsidP="009F5736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2773C6" w:rsidRPr="00FE4C42" w:rsidRDefault="002773C6" w:rsidP="009F5736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773C6" w:rsidRDefault="002773C6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/>
          <w:b/>
          <w:bCs/>
          <w:iCs/>
          <w:lang w:val="en-US" w:eastAsia="zh-CN"/>
        </w:rPr>
      </w:pPr>
    </w:p>
    <w:p w:rsidR="002773C6" w:rsidRPr="0032575E" w:rsidRDefault="002773C6" w:rsidP="00C159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8064B6">
        <w:rPr>
          <w:rFonts w:asciiTheme="minorHAnsi" w:eastAsia="STKaiti" w:hAnsiTheme="minorHAnsi"/>
          <w:b/>
          <w:bCs/>
          <w:iCs/>
          <w:lang w:val="en-US" w:eastAsia="zh-CN"/>
        </w:rPr>
        <w:t>联邦德国</w:t>
      </w:r>
      <w:r w:rsidRPr="008064B6">
        <w:rPr>
          <w:rFonts w:asciiTheme="minorHAnsi" w:eastAsia="STKaiti" w:hAnsiTheme="minorHAnsi"/>
          <w:b/>
          <w:bCs/>
          <w:iCs/>
          <w:lang w:val="en-US"/>
        </w:rPr>
        <w:t xml:space="preserve"> / DEU</w:t>
      </w:r>
      <w:r w:rsidRPr="0032575E">
        <w:rPr>
          <w:rFonts w:ascii="STKaiti" w:eastAsia="STKaiti" w:hAnsi="STKaiti" w:cs="Calibri"/>
          <w:b/>
          <w:color w:val="00B050"/>
          <w:lang w:val="en-US"/>
        </w:rPr>
        <w:tab/>
      </w:r>
      <w:r w:rsidRPr="00DF76AB">
        <w:rPr>
          <w:rFonts w:cs="Calibri"/>
          <w:b/>
          <w:lang w:val="en-US"/>
        </w:rPr>
        <w:t>ADD</w:t>
      </w:r>
    </w:p>
    <w:p w:rsidR="002773C6" w:rsidRPr="00DF76AB" w:rsidRDefault="002773C6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>HFO Home GmbH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HOME</w:t>
            </w: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Bahnhofstrasse 18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</w:t>
            </w:r>
            <w:r>
              <w:rPr>
                <w:rFonts w:asciiTheme="minorHAnsi" w:eastAsia="SimSun" w:hAnsiTheme="minorHAnsi" w:cstheme="minorBidi"/>
                <w:lang w:val="en-US" w:eastAsia="zh-CN"/>
              </w:rPr>
              <w:t>：</w:t>
            </w:r>
            <w:r w:rsidRPr="00445CA0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+49 9281 1448 100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95028 HOF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</w:t>
            </w: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：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445CA0">
              <w:rPr>
                <w:rFonts w:asciiTheme="minorHAnsi" w:hAnsiTheme="minorHAnsi" w:cs="Calibri"/>
              </w:rPr>
              <w:t xml:space="preserve">+49 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9281</w:t>
            </w:r>
            <w:r w:rsidRPr="00445CA0">
              <w:rPr>
                <w:rFonts w:asciiTheme="minorHAnsi" w:hAnsiTheme="minorHAnsi" w:cs="Calibri"/>
              </w:rPr>
              <w:t xml:space="preserve"> 1448 222</w:t>
            </w:r>
          </w:p>
        </w:tc>
      </w:tr>
      <w:tr w:rsidR="00436D20" w:rsidRPr="00445CA0" w:rsidTr="00C159EC">
        <w:trPr>
          <w:trHeight w:val="259"/>
        </w:trPr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pt-BR" w:eastAsia="zh-CN"/>
              </w:rPr>
              <w:t>电子</w:t>
            </w:r>
            <w:r>
              <w:rPr>
                <w:rFonts w:asciiTheme="minorHAnsi" w:eastAsia="SimSun" w:hAnsiTheme="minorHAnsi" w:cstheme="minorBidi"/>
                <w:color w:val="000000"/>
                <w:lang w:val="pt-BR" w:eastAsia="zh-CN"/>
              </w:rPr>
              <w:t>邮件：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home</w:t>
            </w:r>
            <w:r w:rsidRPr="00445CA0">
              <w:rPr>
                <w:rFonts w:asciiTheme="minorHAnsi" w:hAnsiTheme="minorHAnsi" w:cs="Calibri"/>
              </w:rPr>
              <w:t>@hfo-telecom.de</w:t>
            </w:r>
          </w:p>
        </w:tc>
      </w:tr>
    </w:tbl>
    <w:p w:rsidR="00436D20" w:rsidRPr="00445CA0" w:rsidRDefault="00436D20" w:rsidP="00436D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nexiu GmbH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NEXIU</w:t>
            </w:r>
          </w:p>
        </w:tc>
        <w:tc>
          <w:tcPr>
            <w:tcW w:w="3827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 xml:space="preserve">Mr </w:t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Christopher</w:t>
            </w: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 xml:space="preserve"> Mandt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Am Dreschplatz 3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</w:t>
            </w:r>
            <w:r>
              <w:rPr>
                <w:rFonts w:asciiTheme="minorHAnsi" w:eastAsia="SimSun" w:hAnsiTheme="minorHAnsi" w:cstheme="minorBidi"/>
                <w:lang w:val="en-US" w:eastAsia="zh-CN"/>
              </w:rPr>
              <w:t>：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445CA0">
              <w:rPr>
                <w:rFonts w:asciiTheme="minorHAnsi" w:hAnsiTheme="minorHAnsi" w:cs="Calibri"/>
              </w:rPr>
              <w:t xml:space="preserve">+49 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6081</w:t>
            </w:r>
            <w:r w:rsidRPr="00445CA0">
              <w:rPr>
                <w:rFonts w:asciiTheme="minorHAnsi" w:hAnsiTheme="minorHAnsi" w:cs="Calibri"/>
              </w:rPr>
              <w:t xml:space="preserve"> 91204 11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 xml:space="preserve">61273 </w:t>
            </w:r>
            <w:r w:rsidRPr="006428AB">
              <w:rPr>
                <w:rFonts w:asciiTheme="minorHAnsi" w:eastAsia="SimSun" w:hAnsiTheme="minorHAnsi" w:cstheme="minorBidi"/>
                <w:color w:val="000000"/>
                <w:lang w:val="fr-FR"/>
              </w:rPr>
              <w:t>WEHRHEIM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</w:t>
            </w: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：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445CA0">
              <w:rPr>
                <w:rFonts w:asciiTheme="minorHAnsi" w:hAnsiTheme="minorHAnsi" w:cs="Calibri"/>
              </w:rPr>
              <w:t xml:space="preserve">+49 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6081</w:t>
            </w:r>
            <w:r w:rsidRPr="00445CA0">
              <w:rPr>
                <w:rFonts w:asciiTheme="minorHAnsi" w:hAnsiTheme="minorHAnsi" w:cs="Calibri"/>
              </w:rPr>
              <w:t xml:space="preserve"> 91204 19</w:t>
            </w:r>
          </w:p>
        </w:tc>
      </w:tr>
      <w:tr w:rsidR="00436D20" w:rsidRPr="00445CA0" w:rsidTr="00C159EC">
        <w:trPr>
          <w:trHeight w:val="259"/>
        </w:trPr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827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pt-BR" w:eastAsia="zh-CN"/>
              </w:rPr>
              <w:t>电子</w:t>
            </w:r>
            <w:r>
              <w:rPr>
                <w:rFonts w:asciiTheme="minorHAnsi" w:eastAsia="SimSun" w:hAnsiTheme="minorHAnsi" w:cstheme="minorBidi"/>
                <w:color w:val="000000"/>
                <w:lang w:val="pt-BR" w:eastAsia="zh-CN"/>
              </w:rPr>
              <w:t>邮件：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info</w:t>
            </w:r>
            <w:r w:rsidRPr="00445CA0">
              <w:rPr>
                <w:rFonts w:asciiTheme="minorHAnsi" w:hAnsiTheme="minorHAnsi" w:cs="Calibri"/>
              </w:rPr>
              <w:t>@nexiu.de</w:t>
            </w:r>
          </w:p>
        </w:tc>
      </w:tr>
    </w:tbl>
    <w:p w:rsidR="00436D20" w:rsidRPr="00445CA0" w:rsidRDefault="00436D20" w:rsidP="00436D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536"/>
      </w:tblGrid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Stadtwerke Flensburg GmbH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SWFL</w:t>
            </w:r>
          </w:p>
        </w:tc>
        <w:tc>
          <w:tcPr>
            <w:tcW w:w="4536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 xml:space="preserve">Mr Erik </w:t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Domsalla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Batteriestrasse 48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</w:t>
            </w:r>
            <w:r>
              <w:rPr>
                <w:rFonts w:asciiTheme="minorHAnsi" w:eastAsia="SimSun" w:hAnsiTheme="minorHAnsi" w:cstheme="minorBidi"/>
                <w:lang w:val="en-US" w:eastAsia="zh-CN"/>
              </w:rPr>
              <w:t>：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445CA0">
              <w:rPr>
                <w:rFonts w:asciiTheme="minorHAnsi" w:hAnsiTheme="minorHAnsi" w:cs="Calibri"/>
              </w:rPr>
              <w:t>+49 461 487 3425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 xml:space="preserve">24939 </w:t>
            </w:r>
            <w:r w:rsidRPr="006428AB">
              <w:rPr>
                <w:rFonts w:asciiTheme="minorHAnsi" w:eastAsia="SimSun" w:hAnsiTheme="minorHAnsi" w:cstheme="minorBidi"/>
                <w:color w:val="000000"/>
                <w:lang w:val="fr-FR"/>
              </w:rPr>
              <w:t>FLENSBURG</w:t>
            </w: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</w:t>
            </w: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：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445CA0">
              <w:rPr>
                <w:rFonts w:asciiTheme="minorHAnsi" w:hAnsiTheme="minorHAnsi" w:cs="Calibri"/>
              </w:rPr>
              <w:t>+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49</w:t>
            </w:r>
            <w:r w:rsidRPr="00445CA0">
              <w:rPr>
                <w:rFonts w:asciiTheme="minorHAnsi" w:hAnsiTheme="minorHAnsi" w:cs="Calibri"/>
              </w:rPr>
              <w:t xml:space="preserve"> 461 487 2733</w:t>
            </w:r>
          </w:p>
        </w:tc>
      </w:tr>
      <w:tr w:rsidR="00436D20" w:rsidRPr="00445CA0" w:rsidTr="00C159EC">
        <w:trPr>
          <w:trHeight w:val="259"/>
        </w:trPr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436D20" w:rsidRPr="00445CA0" w:rsidRDefault="00436D20" w:rsidP="00436D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pt-BR" w:eastAsia="zh-CN"/>
              </w:rPr>
              <w:t>电子</w:t>
            </w:r>
            <w:r>
              <w:rPr>
                <w:rFonts w:asciiTheme="minorHAnsi" w:eastAsia="SimSun" w:hAnsiTheme="minorHAnsi" w:cstheme="minorBidi"/>
                <w:color w:val="000000"/>
                <w:lang w:val="pt-BR" w:eastAsia="zh-CN"/>
              </w:rPr>
              <w:t>邮件：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hostmaster</w:t>
            </w:r>
            <w:r w:rsidRPr="00445CA0">
              <w:rPr>
                <w:rFonts w:asciiTheme="minorHAnsi" w:hAnsiTheme="minorHAnsi" w:cs="Calibri"/>
              </w:rPr>
              <w:t>@stadtwerke-flensburg.de</w:t>
            </w:r>
          </w:p>
        </w:tc>
      </w:tr>
    </w:tbl>
    <w:p w:rsidR="00436D20" w:rsidRPr="00445CA0" w:rsidRDefault="00436D20" w:rsidP="00436D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en-US"/>
        </w:rPr>
      </w:pPr>
    </w:p>
    <w:p w:rsidR="00583F23" w:rsidRDefault="00583F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sz w:val="24"/>
          <w:szCs w:val="24"/>
          <w:lang w:val="pt-BR" w:eastAsia="zh-CN"/>
        </w:rPr>
      </w:pPr>
      <w:r>
        <w:rPr>
          <w:rFonts w:cs="Calibri"/>
          <w:color w:val="000000"/>
          <w:sz w:val="24"/>
          <w:szCs w:val="24"/>
          <w:lang w:val="pt-BR" w:eastAsia="zh-CN"/>
        </w:rPr>
        <w:br w:type="page"/>
      </w: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877"/>
      </w:tblGrid>
      <w:tr w:rsidR="00436D20" w:rsidRPr="00A10F3D" w:rsidTr="00C159EC">
        <w:tc>
          <w:tcPr>
            <w:tcW w:w="3544" w:type="dxa"/>
            <w:hideMark/>
          </w:tcPr>
          <w:p w:rsidR="00436D20" w:rsidRPr="00C966BE" w:rsidRDefault="00436D20" w:rsidP="002061D0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lastRenderedPageBreak/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843" w:type="dxa"/>
          </w:tcPr>
          <w:p w:rsidR="00436D20" w:rsidRPr="00C966BE" w:rsidRDefault="00436D20" w:rsidP="002061D0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436D20" w:rsidRPr="00C966BE" w:rsidRDefault="00436D20" w:rsidP="002061D0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436D20" w:rsidRPr="00A10F3D" w:rsidTr="00C159EC"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436D20" w:rsidRPr="00FE4C42" w:rsidRDefault="00436D20" w:rsidP="002061D0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6D20" w:rsidRPr="00FE4C42" w:rsidRDefault="00436D20" w:rsidP="002061D0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436D20" w:rsidRPr="00FE4C42" w:rsidRDefault="00436D20" w:rsidP="002061D0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2773C6" w:rsidRDefault="002773C6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4"/>
          <w:szCs w:val="24"/>
          <w:lang w:val="pt-B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111"/>
      </w:tblGrid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Stadtwerke Soltau GmbH &amp; Co.KG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SWSOL</w:t>
            </w:r>
          </w:p>
        </w:tc>
        <w:tc>
          <w:tcPr>
            <w:tcW w:w="4111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>Mr Frank Wesseloh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>Weinberg 46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</w:t>
            </w:r>
            <w:r>
              <w:rPr>
                <w:rFonts w:asciiTheme="minorHAnsi" w:eastAsia="SimSun" w:hAnsiTheme="minorHAnsi" w:cstheme="minorBidi"/>
                <w:lang w:val="en-US" w:eastAsia="zh-CN"/>
              </w:rPr>
              <w:t>：</w:t>
            </w:r>
            <w:r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445CA0">
              <w:rPr>
                <w:rFonts w:asciiTheme="minorHAnsi" w:hAnsiTheme="minorHAnsi" w:cs="Calibri"/>
              </w:rPr>
              <w:t>+49 5191 84 230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 xml:space="preserve">29614 </w:t>
            </w:r>
            <w:r w:rsidRPr="006428AB">
              <w:rPr>
                <w:rFonts w:asciiTheme="minorHAnsi" w:eastAsia="SimSun" w:hAnsiTheme="minorHAnsi" w:cstheme="minorBidi"/>
                <w:color w:val="000000"/>
                <w:lang w:val="fr-FR"/>
              </w:rPr>
              <w:t>SOLTAU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</w:t>
            </w: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：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</w:rPr>
              <w:t>+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49</w:t>
            </w:r>
            <w:r w:rsidRPr="00445CA0">
              <w:rPr>
                <w:rFonts w:asciiTheme="minorHAnsi" w:hAnsiTheme="minorHAnsi" w:cs="Calibri"/>
              </w:rPr>
              <w:t xml:space="preserve"> 5191 84 329</w:t>
            </w:r>
          </w:p>
        </w:tc>
      </w:tr>
      <w:tr w:rsidR="00436D20" w:rsidRPr="00445CA0" w:rsidTr="00C159EC">
        <w:trPr>
          <w:trHeight w:val="259"/>
        </w:trPr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pt-BR" w:eastAsia="zh-CN"/>
              </w:rPr>
              <w:t>电子</w:t>
            </w:r>
            <w:r>
              <w:rPr>
                <w:rFonts w:asciiTheme="minorHAnsi" w:eastAsia="SimSun" w:hAnsiTheme="minorHAnsi" w:cstheme="minorBidi"/>
                <w:color w:val="000000"/>
                <w:lang w:val="pt-BR" w:eastAsia="zh-CN"/>
              </w:rPr>
              <w:t>邮件：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445CA0">
              <w:rPr>
                <w:rFonts w:asciiTheme="minorHAnsi" w:hAnsiTheme="minorHAnsi" w:cs="Calibri"/>
              </w:rPr>
              <w:t>frank.wesseloh@sw-soltau.de</w:t>
            </w:r>
          </w:p>
        </w:tc>
      </w:tr>
    </w:tbl>
    <w:p w:rsidR="00436D20" w:rsidRPr="00DF76AB" w:rsidRDefault="00436D20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4"/>
          <w:szCs w:val="24"/>
          <w:lang w:val="pt-BR" w:eastAsia="zh-CN"/>
        </w:rPr>
      </w:pPr>
    </w:p>
    <w:p w:rsidR="002773C6" w:rsidRPr="008258F7" w:rsidRDefault="002773C6" w:rsidP="00C159EC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8064B6">
        <w:rPr>
          <w:rFonts w:asciiTheme="minorHAnsi" w:eastAsia="STKaiti" w:hAnsiTheme="minorHAnsi"/>
          <w:b/>
          <w:bCs/>
          <w:iCs/>
          <w:lang w:val="en-US" w:eastAsia="zh-CN"/>
        </w:rPr>
        <w:t>联邦德国</w:t>
      </w:r>
      <w:r w:rsidR="00436D20" w:rsidRPr="00445CA0">
        <w:rPr>
          <w:rFonts w:asciiTheme="minorHAnsi" w:eastAsia="SimSun" w:hAnsiTheme="minorHAnsi"/>
          <w:b/>
          <w:bCs/>
          <w:i/>
          <w:iCs/>
          <w:lang w:val="en-US"/>
        </w:rPr>
        <w:t>/ DEU</w:t>
      </w:r>
      <w:r w:rsidR="00436D20" w:rsidRPr="00445CA0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436D20" w:rsidRPr="00445CA0">
        <w:rPr>
          <w:rFonts w:asciiTheme="minorHAnsi" w:hAnsiTheme="minorHAnsi" w:cs="Calibri"/>
          <w:b/>
          <w:lang w:val="en-US"/>
        </w:rPr>
        <w:t>SUP</w:t>
      </w:r>
    </w:p>
    <w:p w:rsidR="002773C6" w:rsidRPr="00DF76AB" w:rsidRDefault="002773C6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969"/>
      </w:tblGrid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>HFO Home GmbH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TELSON</w:t>
            </w:r>
          </w:p>
        </w:tc>
        <w:tc>
          <w:tcPr>
            <w:tcW w:w="3969" w:type="dxa"/>
          </w:tcPr>
          <w:p w:rsidR="00436D20" w:rsidRPr="00445CA0" w:rsidRDefault="00436D20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Mrs </w:t>
            </w:r>
            <w:r w:rsidRPr="00445CA0">
              <w:rPr>
                <w:rFonts w:asciiTheme="minorHAnsi" w:hAnsiTheme="minorHAnsi" w:cs="Calibri"/>
                <w:color w:val="000000"/>
                <w:lang w:val="en-US"/>
              </w:rPr>
              <w:t>Stefanie</w:t>
            </w: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Krause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Bahnhofstrasse 18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436D20" w:rsidRPr="00445CA0" w:rsidRDefault="009A7A7F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 w:hint="eastAsia"/>
                <w:lang w:val="en-US" w:eastAsia="zh-CN"/>
              </w:rPr>
              <w:t>电话</w:t>
            </w:r>
            <w:r>
              <w:rPr>
                <w:rFonts w:asciiTheme="minorHAnsi" w:eastAsia="SimSun" w:hAnsiTheme="minorHAnsi" w:cstheme="minorBidi"/>
                <w:lang w:val="en-US" w:eastAsia="zh-CN"/>
              </w:rPr>
              <w:t>：</w:t>
            </w:r>
            <w:r w:rsidR="00436D20">
              <w:rPr>
                <w:rFonts w:asciiTheme="minorHAnsi" w:eastAsia="SimSun" w:hAnsiTheme="minorHAnsi" w:cstheme="minorBidi"/>
                <w:lang w:val="en-US"/>
              </w:rPr>
              <w:tab/>
            </w:r>
            <w:r w:rsidR="00436D20"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+49 9281 1448 100</w:t>
            </w:r>
          </w:p>
        </w:tc>
      </w:tr>
      <w:tr w:rsidR="00436D20" w:rsidRPr="00445CA0" w:rsidTr="00C159EC"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445CA0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  <w:color w:val="000000"/>
                <w:lang w:val="de-CH"/>
              </w:rPr>
              <w:t xml:space="preserve">95028 </w:t>
            </w:r>
            <w:r w:rsidRPr="006428AB">
              <w:rPr>
                <w:rFonts w:asciiTheme="minorHAnsi" w:eastAsia="SimSun" w:hAnsiTheme="minorHAnsi" w:cstheme="minorBidi"/>
                <w:color w:val="000000"/>
                <w:lang w:val="fr-FR"/>
              </w:rPr>
              <w:t>HOF</w:t>
            </w: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传真</w:t>
            </w:r>
            <w:r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：</w:t>
            </w: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45CA0">
              <w:rPr>
                <w:rFonts w:asciiTheme="minorHAnsi" w:hAnsiTheme="minorHAnsi" w:cs="Calibri"/>
              </w:rPr>
              <w:t>+</w:t>
            </w:r>
            <w:r w:rsidRPr="00445CA0">
              <w:rPr>
                <w:rFonts w:asciiTheme="minorHAnsi" w:eastAsiaTheme="minorEastAsia" w:hAnsiTheme="minorHAnsi" w:cstheme="minorBidi"/>
                <w:lang w:val="en-US" w:eastAsia="zh-CN"/>
              </w:rPr>
              <w:t>49</w:t>
            </w:r>
            <w:r w:rsidRPr="00445CA0">
              <w:rPr>
                <w:rFonts w:asciiTheme="minorHAnsi" w:hAnsiTheme="minorHAnsi" w:cs="Calibri"/>
              </w:rPr>
              <w:t xml:space="preserve"> 9281 1448 123</w:t>
            </w:r>
          </w:p>
        </w:tc>
      </w:tr>
      <w:tr w:rsidR="00436D20" w:rsidRPr="00445CA0" w:rsidTr="00C159EC">
        <w:trPr>
          <w:trHeight w:val="259"/>
        </w:trPr>
        <w:tc>
          <w:tcPr>
            <w:tcW w:w="3544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436D20" w:rsidRPr="00445CA0" w:rsidRDefault="00436D20" w:rsidP="002061D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 w:hint="eastAsia"/>
                <w:color w:val="000000"/>
                <w:lang w:val="pt-BR" w:eastAsia="zh-CN"/>
              </w:rPr>
              <w:t>电子</w:t>
            </w:r>
            <w:r>
              <w:rPr>
                <w:rFonts w:asciiTheme="minorHAnsi" w:eastAsia="SimSun" w:hAnsiTheme="minorHAnsi" w:cstheme="minorBidi"/>
                <w:color w:val="000000"/>
                <w:lang w:val="pt-BR" w:eastAsia="zh-CN"/>
              </w:rPr>
              <w:t>邮件：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445CA0">
              <w:rPr>
                <w:rFonts w:asciiTheme="minorHAnsi" w:hAnsiTheme="minorHAnsi" w:cs="Calibri"/>
              </w:rPr>
              <w:t>krause@hfo-telecom.de</w:t>
            </w:r>
          </w:p>
        </w:tc>
      </w:tr>
    </w:tbl>
    <w:p w:rsidR="002773C6" w:rsidRPr="00436D20" w:rsidRDefault="002773C6" w:rsidP="002773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4"/>
          <w:szCs w:val="24"/>
          <w:lang w:eastAsia="zh-CN"/>
        </w:rPr>
      </w:pPr>
    </w:p>
    <w:p w:rsidR="00C964F0" w:rsidRPr="002E051E" w:rsidRDefault="00321D62" w:rsidP="00C159EC">
      <w:pPr>
        <w:pStyle w:val="Heading20"/>
        <w:rPr>
          <w:lang w:val="es-ES_tradnl" w:eastAsia="zh-CN"/>
        </w:rPr>
      </w:pPr>
      <w:r w:rsidRPr="002E051E">
        <w:rPr>
          <w:lang w:eastAsia="zh-CN"/>
        </w:rPr>
        <w:t>国际信令点代码（</w:t>
      </w:r>
      <w:r w:rsidRPr="002E051E">
        <w:rPr>
          <w:lang w:eastAsia="zh-CN"/>
        </w:rPr>
        <w:t>ISPC</w:t>
      </w:r>
      <w:r w:rsidRPr="002E051E">
        <w:rPr>
          <w:lang w:eastAsia="zh-CN"/>
        </w:rPr>
        <w:t>）列表</w:t>
      </w:r>
      <w:r w:rsidRPr="002E051E">
        <w:rPr>
          <w:lang w:eastAsia="zh-CN"/>
        </w:rPr>
        <w:br/>
      </w:r>
      <w:r w:rsidRPr="002E051E">
        <w:rPr>
          <w:lang w:eastAsia="zh-CN"/>
        </w:rPr>
        <w:t>（依据</w:t>
      </w:r>
      <w:r w:rsidRPr="002E051E">
        <w:rPr>
          <w:lang w:eastAsia="zh-CN"/>
        </w:rPr>
        <w:t>ITU-T Q.708</w:t>
      </w:r>
      <w:r w:rsidRPr="002E051E">
        <w:rPr>
          <w:lang w:eastAsia="zh-CN"/>
        </w:rPr>
        <w:t>建议书（</w:t>
      </w:r>
      <w:r w:rsidRPr="002E051E">
        <w:rPr>
          <w:lang w:eastAsia="zh-CN"/>
        </w:rPr>
        <w:t>03/1999</w:t>
      </w:r>
      <w:r w:rsidRPr="002E051E">
        <w:rPr>
          <w:lang w:eastAsia="zh-CN"/>
        </w:rPr>
        <w:t>））</w:t>
      </w:r>
      <w:r w:rsidRPr="002E051E">
        <w:rPr>
          <w:lang w:eastAsia="zh-CN"/>
        </w:rPr>
        <w:br/>
      </w:r>
      <w:r w:rsidRPr="002E051E">
        <w:rPr>
          <w:lang w:eastAsia="zh-CN"/>
        </w:rPr>
        <w:t>（截至</w:t>
      </w:r>
      <w:r w:rsidRPr="00C159EC">
        <w:t>2015</w:t>
      </w:r>
      <w:r w:rsidRPr="002E051E">
        <w:rPr>
          <w:lang w:eastAsia="zh-CN"/>
        </w:rPr>
        <w:t>年</w:t>
      </w:r>
      <w:r w:rsidRPr="002E051E">
        <w:rPr>
          <w:lang w:eastAsia="zh-CN"/>
        </w:rPr>
        <w:t>1</w:t>
      </w:r>
      <w:r w:rsidRPr="002E051E">
        <w:rPr>
          <w:lang w:eastAsia="zh-CN"/>
        </w:rPr>
        <w:t>月</w:t>
      </w:r>
      <w:r w:rsidRPr="002E051E">
        <w:rPr>
          <w:lang w:eastAsia="zh-CN"/>
        </w:rPr>
        <w:t>1</w:t>
      </w:r>
      <w:r w:rsidRPr="002E051E">
        <w:rPr>
          <w:lang w:eastAsia="zh-CN"/>
        </w:rPr>
        <w:t>日）</w:t>
      </w:r>
    </w:p>
    <w:p w:rsidR="00C964F0" w:rsidRPr="00321D62" w:rsidRDefault="00321D62" w:rsidP="002E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b/>
          <w:bCs/>
          <w:lang w:val="es-ES_tradnl" w:eastAsia="zh-CN"/>
        </w:rPr>
      </w:pPr>
      <w:r>
        <w:rPr>
          <w:rFonts w:eastAsiaTheme="minorEastAsia" w:hint="eastAsia"/>
          <w:lang w:eastAsia="zh-CN"/>
        </w:rPr>
        <w:t>（国际电联第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>
        <w:rPr>
          <w:rFonts w:eastAsiaTheme="minorEastAsia" w:hint="eastAsia"/>
          <w:lang w:eastAsia="zh-CN"/>
        </w:rPr>
        <w:t>期《操作公报》附件</w:t>
      </w:r>
      <w:r>
        <w:rPr>
          <w:rFonts w:eastAsiaTheme="minorEastAsia" w:hint="eastAsia"/>
          <w:lang w:eastAsia="zh-CN"/>
        </w:rPr>
        <w:t xml:space="preserve"> </w:t>
      </w:r>
      <w:r w:rsidRPr="007341D4">
        <w:rPr>
          <w:rFonts w:eastAsiaTheme="minorEastAsia"/>
          <w:lang w:eastAsia="zh-CN"/>
        </w:rPr>
        <w:t>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B8135C">
        <w:rPr>
          <w:rFonts w:eastAsiaTheme="minorEastAsia"/>
          <w:lang w:eastAsia="zh-CN"/>
        </w:rPr>
        <w:t>29</w:t>
      </w:r>
      <w:r>
        <w:rPr>
          <w:rFonts w:eastAsiaTheme="minorEastAsia" w:hint="eastAsia"/>
          <w:lang w:eastAsia="zh-CN"/>
        </w:rPr>
        <w:t>号修正）</w:t>
      </w:r>
    </w:p>
    <w:p w:rsidR="00C964F0" w:rsidRDefault="00C964F0" w:rsidP="00C964F0">
      <w:pPr>
        <w:keepNext/>
        <w:rPr>
          <w:lang w:val="es-ES_tradnl" w:eastAsia="zh-CN"/>
        </w:rPr>
      </w:pPr>
    </w:p>
    <w:tbl>
      <w:tblPr>
        <w:tblStyle w:val="TableGrid2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8135C" w:rsidRPr="00A45297" w:rsidTr="002061D0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B8135C" w:rsidRPr="00386355" w:rsidRDefault="00B8135C" w:rsidP="00B8135C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8135C" w:rsidRPr="00A565F4" w:rsidRDefault="00B8135C" w:rsidP="00B8135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8135C" w:rsidRPr="00A565F4" w:rsidRDefault="00B8135C" w:rsidP="00B8135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B8135C" w:rsidRPr="00A45297" w:rsidTr="002061D0">
        <w:trPr>
          <w:cantSplit/>
          <w:trHeight w:val="227"/>
          <w:tblHeader/>
        </w:trPr>
        <w:tc>
          <w:tcPr>
            <w:tcW w:w="909" w:type="dxa"/>
          </w:tcPr>
          <w:p w:rsidR="00B8135C" w:rsidRPr="00870C6B" w:rsidRDefault="00B8135C" w:rsidP="00B8135C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B8135C" w:rsidRPr="00870C6B" w:rsidRDefault="00B8135C" w:rsidP="00B8135C">
            <w:pPr>
              <w:pStyle w:val="Tablehead0"/>
              <w:jc w:val="left"/>
            </w:pPr>
            <w:r w:rsidRPr="00A45297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8135C" w:rsidRPr="00A45297" w:rsidRDefault="00B8135C" w:rsidP="00B813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8135C" w:rsidRPr="00A45297" w:rsidRDefault="00B8135C" w:rsidP="00B8135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B8135C" w:rsidRPr="00A45297" w:rsidTr="002061D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35C" w:rsidRPr="00A45297" w:rsidRDefault="009872FE" w:rsidP="009872F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F1181">
              <w:rPr>
                <w:rStyle w:val="shorttext"/>
                <w:rFonts w:asciiTheme="minorEastAsia" w:eastAsiaTheme="minorEastAsia" w:hAnsiTheme="minorEastAsia" w:cs="Microsoft YaHei" w:hint="eastAsia"/>
                <w:b/>
                <w:bCs/>
                <w:color w:val="222222"/>
              </w:rPr>
              <w:t>爱沙尼亚</w:t>
            </w:r>
            <w:r w:rsidR="00B8135C" w:rsidRPr="00A45297">
              <w:rPr>
                <w:b/>
              </w:rPr>
              <w:t xml:space="preserve">    ADD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2-199-7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5695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NRD/TLN11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Nord Connect OÜ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35C" w:rsidRPr="00A45297" w:rsidRDefault="00EF1181" w:rsidP="00EF11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bookmarkStart w:id="509" w:name="_InMacro_"/>
            <w:r>
              <w:rPr>
                <w:rFonts w:eastAsiaTheme="minorEastAsia" w:hint="eastAsia"/>
                <w:b/>
                <w:lang w:eastAsia="zh-CN"/>
              </w:rPr>
              <w:t>新加坡</w:t>
            </w:r>
            <w:bookmarkEnd w:id="509"/>
            <w:r w:rsidR="00B8135C" w:rsidRPr="00A45297">
              <w:rPr>
                <w:b/>
              </w:rPr>
              <w:t xml:space="preserve">    SUP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5-141-0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11368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IPTEL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IPtel Global Pte Ltd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35C" w:rsidRPr="00A45297" w:rsidRDefault="00EF1181" w:rsidP="00EF11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瑞典</w:t>
            </w:r>
            <w:r w:rsidR="00B8135C" w:rsidRPr="00A45297">
              <w:rPr>
                <w:b/>
              </w:rPr>
              <w:t xml:space="preserve">    ADD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7-207-0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15992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MontyMobile-SWE-1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7-207-1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15993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MontyMobile-SWE-2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35C" w:rsidRPr="00A45297" w:rsidRDefault="00EF1181" w:rsidP="00EF11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泰国</w:t>
            </w:r>
            <w:r w:rsidR="00B8135C" w:rsidRPr="00A45297">
              <w:rPr>
                <w:b/>
              </w:rPr>
              <w:t xml:space="preserve">    ADD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BPL/POI (AWN-ISC1)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RST/POI (AWN-ISC2)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10554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TIC-TYN-1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TIC-MTG-1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10556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TIC-TYN-3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5-039-5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10557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TIC-MTG-3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5-044-6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10598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BPL/POI (AWN-STP1)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10599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TWA/POI (AWN-STP2)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135C" w:rsidRPr="00A45297" w:rsidRDefault="00EF1181" w:rsidP="00EF11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泰国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 w:rsidR="00B8135C" w:rsidRPr="00A45297">
              <w:rPr>
                <w:b/>
              </w:rPr>
              <w:t xml:space="preserve">   LIR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957CC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10560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ITSC4B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10561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ITSC1/IMS1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ITSC2/IMS2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ITSC3/STP3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10564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ITSC4A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5-040-6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10566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5-040-7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10567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STP4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10568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ST-RST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10569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 - ISG1 - KKM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10570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 - IGW1 - KKM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10571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 - IGW2 - HY1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 - ISG2 - HY1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NSC -1 - KKM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5-041-6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10574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NSC -1 - HY1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5-041-7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 – STS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10576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 – RST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10577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BPL/POI (AIN-ISC1)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10578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RST/POI (AIN-ISC2)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10579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N&amp;T STP – A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10580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N&amp;T STP – B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10581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N&amp;T SG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5-042-6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 – SNK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5-042-7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 – SNK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10584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 – JMN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 – AYA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10586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STP – C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10587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STP – D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10588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MSC-LKS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10589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MGW-LKS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5-043-6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10590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MSC-KKM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5-043-7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10591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MGW-KKM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5-044-0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10592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BPL/POI (AIN-STP1)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5-044-1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10593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BPL/POI (AIN-STP2)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5-044-2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10594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IGW_RST2 (MSC-S)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5-044-3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10595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IGW_RST2 (MGW)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5-044-4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10596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IGW_SNK2 (MSC-S)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B8135C" w:rsidRPr="00A45297" w:rsidTr="002061D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5-044-5</w:t>
            </w:r>
          </w:p>
        </w:tc>
        <w:tc>
          <w:tcPr>
            <w:tcW w:w="909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10597</w:t>
            </w:r>
          </w:p>
        </w:tc>
        <w:tc>
          <w:tcPr>
            <w:tcW w:w="3461" w:type="dxa"/>
            <w:shd w:val="clear" w:color="auto" w:fill="auto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IGW_SNK2 (MGW)</w:t>
            </w:r>
          </w:p>
        </w:tc>
        <w:tc>
          <w:tcPr>
            <w:tcW w:w="4009" w:type="dxa"/>
          </w:tcPr>
          <w:p w:rsidR="00B8135C" w:rsidRPr="00A45297" w:rsidRDefault="00B8135C" w:rsidP="002061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45297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</w:tbl>
    <w:p w:rsidR="00C964F0" w:rsidRPr="00FF621E" w:rsidRDefault="00C964F0" w:rsidP="00C964F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C964F0" w:rsidRPr="00321D62" w:rsidRDefault="00321D62" w:rsidP="00C964F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lang w:val="es-ES" w:eastAsia="zh-CN"/>
        </w:rPr>
      </w:pPr>
      <w:r w:rsidRPr="00321D62">
        <w:rPr>
          <w:b w:val="0"/>
          <w:bCs/>
          <w:sz w:val="16"/>
          <w:szCs w:val="16"/>
          <w:lang w:eastAsia="zh-CN"/>
        </w:rPr>
        <w:t>ISPC:</w:t>
      </w:r>
      <w:r w:rsidRPr="00321D62">
        <w:rPr>
          <w:b w:val="0"/>
          <w:bCs/>
          <w:sz w:val="16"/>
          <w:szCs w:val="16"/>
          <w:lang w:eastAsia="zh-CN"/>
        </w:rPr>
        <w:tab/>
      </w:r>
      <w:r w:rsidRPr="00321D62">
        <w:rPr>
          <w:rFonts w:eastAsiaTheme="minorEastAsia" w:hint="eastAsia"/>
          <w:b w:val="0"/>
          <w:bCs/>
          <w:sz w:val="16"/>
          <w:szCs w:val="16"/>
          <w:lang w:eastAsia="zh-CN"/>
        </w:rPr>
        <w:t>国际信令点代码。</w:t>
      </w:r>
    </w:p>
    <w:p w:rsidR="00957CC0" w:rsidRDefault="00957C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250B77" w:rsidRPr="008064B6" w:rsidRDefault="00250B77" w:rsidP="00C159EC">
      <w:pPr>
        <w:pStyle w:val="Heading20"/>
        <w:rPr>
          <w:lang w:val="en-US" w:eastAsia="zh-CN"/>
        </w:rPr>
      </w:pPr>
      <w:r w:rsidRPr="008064B6">
        <w:rPr>
          <w:lang w:eastAsia="zh-CN"/>
        </w:rPr>
        <w:lastRenderedPageBreak/>
        <w:t>国内编号方案</w:t>
      </w:r>
      <w:r w:rsidRPr="008064B6">
        <w:rPr>
          <w:lang w:val="en-US" w:eastAsia="zh-CN"/>
        </w:rPr>
        <w:br/>
      </w:r>
      <w:r w:rsidRPr="008064B6">
        <w:rPr>
          <w:lang w:val="en-US" w:eastAsia="zh-CN"/>
        </w:rPr>
        <w:t>（</w:t>
      </w:r>
      <w:r w:rsidRPr="008064B6">
        <w:rPr>
          <w:lang w:eastAsia="zh-CN"/>
        </w:rPr>
        <w:t>依据</w:t>
      </w:r>
      <w:r w:rsidRPr="008064B6">
        <w:rPr>
          <w:lang w:val="en-US" w:eastAsia="zh-CN"/>
        </w:rPr>
        <w:t>ITU-T E.129</w:t>
      </w:r>
      <w:r w:rsidRPr="008064B6">
        <w:rPr>
          <w:lang w:eastAsia="zh-CN"/>
        </w:rPr>
        <w:t>建议书</w:t>
      </w:r>
      <w:r w:rsidRPr="008064B6">
        <w:rPr>
          <w:lang w:val="en-US" w:eastAsia="zh-CN"/>
        </w:rPr>
        <w:t>（</w:t>
      </w:r>
      <w:r w:rsidRPr="008064B6">
        <w:rPr>
          <w:lang w:val="en-US" w:eastAsia="zh-CN"/>
        </w:rPr>
        <w:t>01/2013</w:t>
      </w:r>
      <w:r w:rsidRPr="008064B6">
        <w:rPr>
          <w:lang w:val="en-US" w:eastAsia="zh-CN"/>
        </w:rPr>
        <w:t>））</w:t>
      </w:r>
    </w:p>
    <w:p w:rsidR="00250B77" w:rsidRPr="00F32670" w:rsidRDefault="00250B77" w:rsidP="00250B77">
      <w:pPr>
        <w:jc w:val="center"/>
        <w:rPr>
          <w:lang w:val="en-US"/>
        </w:rPr>
      </w:pPr>
      <w:bookmarkStart w:id="510" w:name="_Toc36875244"/>
      <w:bookmarkStart w:id="511" w:name="_Toc352940524"/>
      <w:bookmarkStart w:id="512" w:name="_Toc354053861"/>
      <w:bookmarkStart w:id="513" w:name="_Toc355708887"/>
      <w:r>
        <w:rPr>
          <w:rFonts w:eastAsiaTheme="minorEastAsia" w:hint="eastAsia"/>
          <w:lang w:val="en-US" w:eastAsia="zh-CN"/>
        </w:rPr>
        <w:t>网站</w:t>
      </w:r>
      <w:r w:rsidRPr="00F32670">
        <w:rPr>
          <w:rFonts w:eastAsiaTheme="minorEastAsia" w:hint="eastAsia"/>
          <w:lang w:val="en-US" w:eastAsia="zh-CN"/>
        </w:rPr>
        <w:t>：</w:t>
      </w:r>
      <w:bookmarkEnd w:id="510"/>
      <w:r w:rsidRPr="00085E9A">
        <w:fldChar w:fldCharType="begin"/>
      </w:r>
      <w:r w:rsidRPr="00F32670">
        <w:rPr>
          <w:lang w:val="en-US"/>
        </w:rPr>
        <w:instrText xml:space="preserve"> HYPERLINK "http://www.itu.int/itu-t/inr/nnp/index.html" </w:instrText>
      </w:r>
      <w:r w:rsidRPr="00085E9A">
        <w:fldChar w:fldCharType="separate"/>
      </w:r>
      <w:r w:rsidRPr="00F32670">
        <w:rPr>
          <w:lang w:val="en-US"/>
        </w:rPr>
        <w:t>www.itu.int/itu-t/inr/nnp/index.html</w:t>
      </w:r>
      <w:bookmarkEnd w:id="511"/>
      <w:bookmarkEnd w:id="512"/>
      <w:bookmarkEnd w:id="513"/>
      <w:r w:rsidRPr="00085E9A">
        <w:fldChar w:fldCharType="end"/>
      </w:r>
    </w:p>
    <w:p w:rsidR="00250B77" w:rsidRDefault="00250B77" w:rsidP="00250B77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250B77" w:rsidRDefault="00250B77" w:rsidP="00250B77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250B77" w:rsidRPr="00924F91" w:rsidRDefault="00250B77" w:rsidP="00750C1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750C1D" w:rsidRPr="007B6AEC">
        <w:rPr>
          <w:rFonts w:eastAsia="SimSun"/>
          <w:lang w:eastAsia="zh-CN"/>
        </w:rPr>
        <w:t>1.III.201</w:t>
      </w:r>
      <w:r w:rsidR="00750C1D">
        <w:rPr>
          <w:rFonts w:eastAsia="SimSun"/>
          <w:lang w:eastAsia="zh-CN"/>
        </w:rPr>
        <w:t>6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250B77" w:rsidRDefault="00250B77" w:rsidP="00250B77">
      <w:pPr>
        <w:rPr>
          <w:lang w:eastAsia="zh-CN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2"/>
      </w:tblGrid>
      <w:tr w:rsidR="00250B77" w:rsidRPr="00CC0718" w:rsidTr="00C159EC">
        <w:trPr>
          <w:trHeight w:val="41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77" w:rsidRPr="00CC0718" w:rsidRDefault="00250B77" w:rsidP="009F57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CC0718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50B77" w:rsidRPr="00CC0718" w:rsidRDefault="00250B77" w:rsidP="009F57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CC0718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CC0718">
              <w:rPr>
                <w:rFonts w:eastAsia="STKaiti"/>
                <w:iCs/>
                <w:lang w:val="fr-CH"/>
              </w:rPr>
              <w:t>CC</w:t>
            </w:r>
            <w:r w:rsidRPr="00CC0718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750C1D" w:rsidRPr="00924F91" w:rsidTr="00C159EC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1D" w:rsidRPr="007B6AEC" w:rsidRDefault="00D9202F" w:rsidP="00750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阿曼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1D" w:rsidRPr="007B6AEC" w:rsidRDefault="00750C1D" w:rsidP="00750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B6AEC">
              <w:rPr>
                <w:rFonts w:eastAsia="SimSun"/>
                <w:lang w:val="en-US"/>
              </w:rPr>
              <w:t>+968</w:t>
            </w:r>
          </w:p>
        </w:tc>
      </w:tr>
    </w:tbl>
    <w:p w:rsidR="00250B77" w:rsidRPr="00143E55" w:rsidRDefault="00250B77" w:rsidP="00250B7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</w:p>
    <w:p w:rsidR="00827D2B" w:rsidRPr="00827D2B" w:rsidRDefault="00827D2B" w:rsidP="00DA2C0F">
      <w:pPr>
        <w:rPr>
          <w:lang w:val="es-ES" w:eastAsia="zh-CN"/>
        </w:rPr>
      </w:pPr>
    </w:p>
    <w:sectPr w:rsidR="00827D2B" w:rsidRPr="00827D2B" w:rsidSect="008852E5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BA" w:rsidRDefault="009862BA">
      <w:r>
        <w:separator/>
      </w:r>
    </w:p>
  </w:endnote>
  <w:endnote w:type="continuationSeparator" w:id="0">
    <w:p w:rsidR="009862BA" w:rsidRDefault="009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862B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862BA" w:rsidRDefault="009862B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862BA" w:rsidRPr="007F091C" w:rsidRDefault="009862B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62BA" w:rsidRDefault="009862B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62B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862BA" w:rsidRPr="007F091C" w:rsidRDefault="009862B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62BA" w:rsidRPr="00E11571" w:rsidRDefault="009862BA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9862BA" w:rsidRDefault="009862B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62B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862BA" w:rsidRPr="00DA6159" w:rsidRDefault="009862BA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62BA" w:rsidRPr="007F091C" w:rsidRDefault="009862B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62BA" w:rsidRDefault="009862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62BA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9862BA" w:rsidRPr="007F091C" w:rsidRDefault="009862BA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62BA" w:rsidRPr="002E051E" w:rsidRDefault="009862BA" w:rsidP="006B4A80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9862BA" w:rsidRPr="006B4A80" w:rsidRDefault="009862BA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62B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862BA" w:rsidRPr="007F091C" w:rsidRDefault="009862B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62BA" w:rsidRPr="002E051E" w:rsidRDefault="009862BA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9862BA" w:rsidRDefault="009862BA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62B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862BA" w:rsidRPr="00911AE9" w:rsidRDefault="009862B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62BA" w:rsidRPr="007F091C" w:rsidRDefault="009862B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62BA" w:rsidRDefault="009862B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62BA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9862BA" w:rsidRPr="002E051E" w:rsidRDefault="009862BA" w:rsidP="006B4A80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62BA" w:rsidRPr="007F091C" w:rsidRDefault="009862BA" w:rsidP="006B4A8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59EC">
            <w:rPr>
              <w:noProof/>
              <w:color w:val="FFFFFF"/>
              <w:lang w:val="es-ES_tradnl"/>
            </w:rPr>
            <w:t>1097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59EC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62BA" w:rsidRPr="006B4A80" w:rsidRDefault="009862BA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BA" w:rsidRDefault="009862BA">
      <w:r>
        <w:separator/>
      </w:r>
    </w:p>
  </w:footnote>
  <w:footnote w:type="continuationSeparator" w:id="0">
    <w:p w:rsidR="009862BA" w:rsidRDefault="009862BA">
      <w:r>
        <w:continuationSeparator/>
      </w:r>
    </w:p>
  </w:footnote>
  <w:footnote w:id="1">
    <w:p w:rsidR="009862BA" w:rsidRPr="00B62B09" w:rsidRDefault="009862BA" w:rsidP="009862BA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lang w:eastAsia="zh-CN"/>
        </w:rPr>
        <w:t>应阿塞拜疆的要求公布此信息。这并非意味着国际电联或其秘书处对上述领土地位表达的任何意见。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BA" w:rsidRDefault="009862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BA" w:rsidRPr="00513053" w:rsidRDefault="009862BA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92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00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442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07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90A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CB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F69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5E2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A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29"/>
  </w:num>
  <w:num w:numId="18">
    <w:abstractNumId w:val="24"/>
  </w:num>
  <w:num w:numId="19">
    <w:abstractNumId w:val="28"/>
  </w:num>
  <w:num w:numId="20">
    <w:abstractNumId w:val="26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0"/>
  </w:num>
  <w:num w:numId="27">
    <w:abstractNumId w:val="14"/>
  </w:num>
  <w:num w:numId="28">
    <w:abstractNumId w:val="2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9"/>
  </w:num>
  <w:num w:numId="32">
    <w:abstractNumId w:val="21"/>
  </w:num>
  <w:num w:numId="3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B36"/>
    <w:rsid w:val="00000FF4"/>
    <w:rsid w:val="00001235"/>
    <w:rsid w:val="00001A30"/>
    <w:rsid w:val="00001C0B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9E2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6CDE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6A7F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9FD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77E01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78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2F42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3E7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507"/>
    <w:rsid w:val="000D0D1D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0BD"/>
    <w:rsid w:val="000E554F"/>
    <w:rsid w:val="000E56F7"/>
    <w:rsid w:val="000E65FD"/>
    <w:rsid w:val="000E67E7"/>
    <w:rsid w:val="000E6873"/>
    <w:rsid w:val="000E768D"/>
    <w:rsid w:val="000E79E1"/>
    <w:rsid w:val="000E79FF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AD9"/>
    <w:rsid w:val="00144F58"/>
    <w:rsid w:val="0014523B"/>
    <w:rsid w:val="00145637"/>
    <w:rsid w:val="00145B6F"/>
    <w:rsid w:val="00145CC0"/>
    <w:rsid w:val="0014665D"/>
    <w:rsid w:val="0014702E"/>
    <w:rsid w:val="00147473"/>
    <w:rsid w:val="001477AC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04A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DA2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342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2FD1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5A8E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1E13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5D8E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E1E"/>
    <w:rsid w:val="00205C87"/>
    <w:rsid w:val="00205F2F"/>
    <w:rsid w:val="002061D0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243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B5E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B77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E7D"/>
    <w:rsid w:val="00275FCB"/>
    <w:rsid w:val="002763FA"/>
    <w:rsid w:val="002767D3"/>
    <w:rsid w:val="002773C6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3DF6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61E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51E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574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D62"/>
    <w:rsid w:val="00321FF1"/>
    <w:rsid w:val="00322646"/>
    <w:rsid w:val="0032292B"/>
    <w:rsid w:val="00322956"/>
    <w:rsid w:val="00322E4C"/>
    <w:rsid w:val="00322F80"/>
    <w:rsid w:val="003232FA"/>
    <w:rsid w:val="00323634"/>
    <w:rsid w:val="00323A0D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2D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275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962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07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015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E2"/>
    <w:rsid w:val="003C3FB8"/>
    <w:rsid w:val="003C4A77"/>
    <w:rsid w:val="003C4B53"/>
    <w:rsid w:val="003C4B6C"/>
    <w:rsid w:val="003C4E4F"/>
    <w:rsid w:val="003C4FBA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A4A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22A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013"/>
    <w:rsid w:val="003F2356"/>
    <w:rsid w:val="003F2421"/>
    <w:rsid w:val="003F2656"/>
    <w:rsid w:val="003F315F"/>
    <w:rsid w:val="003F3181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672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74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27C8E"/>
    <w:rsid w:val="004302D6"/>
    <w:rsid w:val="004305CD"/>
    <w:rsid w:val="00431253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7AF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D20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47"/>
    <w:rsid w:val="00443EAF"/>
    <w:rsid w:val="004448AB"/>
    <w:rsid w:val="00444D63"/>
    <w:rsid w:val="0044501A"/>
    <w:rsid w:val="0044555D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9D6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9F2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C34"/>
    <w:rsid w:val="004C2D77"/>
    <w:rsid w:val="004C2E2A"/>
    <w:rsid w:val="004C34ED"/>
    <w:rsid w:val="004C3CBD"/>
    <w:rsid w:val="004C3CFC"/>
    <w:rsid w:val="004C3FD8"/>
    <w:rsid w:val="004C41EF"/>
    <w:rsid w:val="004C42E8"/>
    <w:rsid w:val="004C4780"/>
    <w:rsid w:val="004C4EDB"/>
    <w:rsid w:val="004C4F1E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41E"/>
    <w:rsid w:val="004F061E"/>
    <w:rsid w:val="004F07CF"/>
    <w:rsid w:val="004F08FB"/>
    <w:rsid w:val="004F0A01"/>
    <w:rsid w:val="004F0CA3"/>
    <w:rsid w:val="004F0CF4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280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3CEA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3F23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B80"/>
    <w:rsid w:val="005A581E"/>
    <w:rsid w:val="005A5956"/>
    <w:rsid w:val="005A5BE5"/>
    <w:rsid w:val="005A60B2"/>
    <w:rsid w:val="005A6181"/>
    <w:rsid w:val="005A750C"/>
    <w:rsid w:val="005B056F"/>
    <w:rsid w:val="005B0899"/>
    <w:rsid w:val="005B119D"/>
    <w:rsid w:val="005B11E0"/>
    <w:rsid w:val="005B13C0"/>
    <w:rsid w:val="005B1533"/>
    <w:rsid w:val="005B1707"/>
    <w:rsid w:val="005B192E"/>
    <w:rsid w:val="005B1FC9"/>
    <w:rsid w:val="005B281F"/>
    <w:rsid w:val="005B2A90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026E"/>
    <w:rsid w:val="005D1753"/>
    <w:rsid w:val="005D1A5F"/>
    <w:rsid w:val="005D2091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76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1E0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DA0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4AA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1320"/>
    <w:rsid w:val="00611E9C"/>
    <w:rsid w:val="0061217E"/>
    <w:rsid w:val="00612930"/>
    <w:rsid w:val="00612979"/>
    <w:rsid w:val="00613021"/>
    <w:rsid w:val="00613288"/>
    <w:rsid w:val="006134EB"/>
    <w:rsid w:val="00613C0A"/>
    <w:rsid w:val="00614773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04A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49EB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14D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1EA5"/>
    <w:rsid w:val="006A2602"/>
    <w:rsid w:val="006A2F0C"/>
    <w:rsid w:val="006A31F1"/>
    <w:rsid w:val="006A323F"/>
    <w:rsid w:val="006A37C5"/>
    <w:rsid w:val="006A3C90"/>
    <w:rsid w:val="006A3D7D"/>
    <w:rsid w:val="006A4081"/>
    <w:rsid w:val="006A4348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749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32A"/>
    <w:rsid w:val="006E6A4D"/>
    <w:rsid w:val="006E6D0C"/>
    <w:rsid w:val="006E7D1A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62F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DA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C1D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04F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082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09A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93F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01E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E7ADD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33B6"/>
    <w:rsid w:val="008135DF"/>
    <w:rsid w:val="00813738"/>
    <w:rsid w:val="00813B64"/>
    <w:rsid w:val="00813D39"/>
    <w:rsid w:val="008140AB"/>
    <w:rsid w:val="008142BF"/>
    <w:rsid w:val="008146E2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979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0EC"/>
    <w:rsid w:val="008912B6"/>
    <w:rsid w:val="00891611"/>
    <w:rsid w:val="00891914"/>
    <w:rsid w:val="00891A16"/>
    <w:rsid w:val="00891A74"/>
    <w:rsid w:val="00891F09"/>
    <w:rsid w:val="00892366"/>
    <w:rsid w:val="00892812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9BE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8A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87B"/>
    <w:rsid w:val="008B6908"/>
    <w:rsid w:val="008B6C4F"/>
    <w:rsid w:val="008B6F81"/>
    <w:rsid w:val="008B7AAB"/>
    <w:rsid w:val="008C015B"/>
    <w:rsid w:val="008C0244"/>
    <w:rsid w:val="008C089E"/>
    <w:rsid w:val="008C091F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61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1C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1FB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61E"/>
    <w:rsid w:val="0093479E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3EEB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CC0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87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6C3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2E5"/>
    <w:rsid w:val="00985704"/>
    <w:rsid w:val="00985A84"/>
    <w:rsid w:val="00985B4F"/>
    <w:rsid w:val="00985BBC"/>
    <w:rsid w:val="009862BA"/>
    <w:rsid w:val="00986611"/>
    <w:rsid w:val="00986964"/>
    <w:rsid w:val="00986FBA"/>
    <w:rsid w:val="009872FE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A7A7F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01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AF"/>
    <w:rsid w:val="009F41BB"/>
    <w:rsid w:val="009F42DE"/>
    <w:rsid w:val="009F44EB"/>
    <w:rsid w:val="009F4709"/>
    <w:rsid w:val="009F52BF"/>
    <w:rsid w:val="009F539B"/>
    <w:rsid w:val="009F5519"/>
    <w:rsid w:val="009F5736"/>
    <w:rsid w:val="009F5E7F"/>
    <w:rsid w:val="009F6474"/>
    <w:rsid w:val="009F65DF"/>
    <w:rsid w:val="009F7378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824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3EFE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F81"/>
    <w:rsid w:val="00A30055"/>
    <w:rsid w:val="00A3072A"/>
    <w:rsid w:val="00A309D4"/>
    <w:rsid w:val="00A314EA"/>
    <w:rsid w:val="00A31599"/>
    <w:rsid w:val="00A318F0"/>
    <w:rsid w:val="00A31C01"/>
    <w:rsid w:val="00A31EE2"/>
    <w:rsid w:val="00A32436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4AF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7C0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6F1B"/>
    <w:rsid w:val="00A47119"/>
    <w:rsid w:val="00A47290"/>
    <w:rsid w:val="00A47856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3E1E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32D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01F5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32"/>
    <w:rsid w:val="00B07999"/>
    <w:rsid w:val="00B10305"/>
    <w:rsid w:val="00B11E41"/>
    <w:rsid w:val="00B11FDF"/>
    <w:rsid w:val="00B121E1"/>
    <w:rsid w:val="00B123DF"/>
    <w:rsid w:val="00B12945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A5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A4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3D82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71B5"/>
    <w:rsid w:val="00B57619"/>
    <w:rsid w:val="00B578F9"/>
    <w:rsid w:val="00B57D22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59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5C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4D29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227"/>
    <w:rsid w:val="00BB0615"/>
    <w:rsid w:val="00BB0891"/>
    <w:rsid w:val="00BB0EE0"/>
    <w:rsid w:val="00BB1564"/>
    <w:rsid w:val="00BB180D"/>
    <w:rsid w:val="00BB1C43"/>
    <w:rsid w:val="00BB1E9E"/>
    <w:rsid w:val="00BB1F27"/>
    <w:rsid w:val="00BB28E2"/>
    <w:rsid w:val="00BB29C0"/>
    <w:rsid w:val="00BB29F1"/>
    <w:rsid w:val="00BB318E"/>
    <w:rsid w:val="00BB373C"/>
    <w:rsid w:val="00BB3DBA"/>
    <w:rsid w:val="00BB3E2E"/>
    <w:rsid w:val="00BB42CB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2A"/>
    <w:rsid w:val="00BB7B4F"/>
    <w:rsid w:val="00BC0EF3"/>
    <w:rsid w:val="00BC1074"/>
    <w:rsid w:val="00BC1526"/>
    <w:rsid w:val="00BC168C"/>
    <w:rsid w:val="00BC1879"/>
    <w:rsid w:val="00BC1AE6"/>
    <w:rsid w:val="00BC1B6B"/>
    <w:rsid w:val="00BC1D7E"/>
    <w:rsid w:val="00BC25FE"/>
    <w:rsid w:val="00BC27B6"/>
    <w:rsid w:val="00BC285D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11F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9EC"/>
    <w:rsid w:val="00C15A3C"/>
    <w:rsid w:val="00C1603C"/>
    <w:rsid w:val="00C1615B"/>
    <w:rsid w:val="00C163B6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208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22E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16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098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99"/>
    <w:rsid w:val="00C822A9"/>
    <w:rsid w:val="00C82CF4"/>
    <w:rsid w:val="00C8310D"/>
    <w:rsid w:val="00C836CA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82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14D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36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439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06A"/>
    <w:rsid w:val="00CC715F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100F"/>
    <w:rsid w:val="00CE2025"/>
    <w:rsid w:val="00CE2BF8"/>
    <w:rsid w:val="00CE309E"/>
    <w:rsid w:val="00CE35ED"/>
    <w:rsid w:val="00CE3901"/>
    <w:rsid w:val="00CE3CA1"/>
    <w:rsid w:val="00CE3CD0"/>
    <w:rsid w:val="00CE3D0D"/>
    <w:rsid w:val="00CE419E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C4"/>
    <w:rsid w:val="00CF18E1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540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7E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E63"/>
    <w:rsid w:val="00D354F8"/>
    <w:rsid w:val="00D3558C"/>
    <w:rsid w:val="00D35B78"/>
    <w:rsid w:val="00D360AD"/>
    <w:rsid w:val="00D3691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71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068"/>
    <w:rsid w:val="00D8029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02F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59"/>
    <w:rsid w:val="00DA61C2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628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03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5A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DF7E94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571"/>
    <w:rsid w:val="00E11814"/>
    <w:rsid w:val="00E11BD2"/>
    <w:rsid w:val="00E11F03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8F0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374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D37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4D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1FF1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BCF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7D1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285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164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181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1B7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71"/>
    <w:rsid w:val="00F32697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A6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BE1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1B0"/>
    <w:rsid w:val="00F70338"/>
    <w:rsid w:val="00F71207"/>
    <w:rsid w:val="00F71CBA"/>
    <w:rsid w:val="00F72311"/>
    <w:rsid w:val="00F7245B"/>
    <w:rsid w:val="00F72496"/>
    <w:rsid w:val="00F72B06"/>
    <w:rsid w:val="00F73785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BEF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2B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73DA0CD0-95C2-49DE-B494-3CAD857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2204A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04A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B326A5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5B119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5B119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5B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5B119D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B119D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character" w:customStyle="1" w:styleId="trans">
    <w:name w:val="trans"/>
    <w:basedOn w:val="DefaultParagraphFont"/>
    <w:rsid w:val="001477AC"/>
  </w:style>
  <w:style w:type="character" w:customStyle="1" w:styleId="shorttext">
    <w:name w:val="short_text"/>
    <w:basedOn w:val="DefaultParagraphFont"/>
    <w:rsid w:val="0098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tra.org.bh/en/numbering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tsh.sevinc@mincom.gov.a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D806-CEF7-4B86-A592-86786E9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7950</Words>
  <Characters>17071</Characters>
  <Application>Microsoft Office Word</Application>
  <DocSecurity>0</DocSecurity>
  <Lines>142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第1095期</vt:lpstr>
    </vt:vector>
  </TitlesOfParts>
  <Company>ITU</Company>
  <LinksUpToDate>false</LinksUpToDate>
  <CharactersWithSpaces>24972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第1095期</dc:title>
  <dc:subject/>
  <dc:creator>ITU</dc:creator>
  <cp:keywords/>
  <dc:description/>
  <cp:lastModifiedBy>Gao, Lili</cp:lastModifiedBy>
  <cp:revision>56</cp:revision>
  <cp:lastPrinted>2016-05-13T11:05:00Z</cp:lastPrinted>
  <dcterms:created xsi:type="dcterms:W3CDTF">2016-05-13T13:14:00Z</dcterms:created>
  <dcterms:modified xsi:type="dcterms:W3CDTF">2016-05-23T14:51:00Z</dcterms:modified>
</cp:coreProperties>
</file>