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DD7391" w:rsidRDefault="000A5071">
      <w:pPr>
        <w:rPr>
          <w:lang w:val="es-ES"/>
        </w:rPr>
      </w:pPr>
    </w:p>
    <w:tbl>
      <w:tblPr>
        <w:tblW w:w="9515" w:type="dxa"/>
        <w:tblBorders>
          <w:top w:val="single" w:sz="8" w:space="0" w:color="0000FF"/>
          <w:left w:val="single" w:sz="8" w:space="0" w:color="0000FF"/>
          <w:bottom w:val="single" w:sz="8" w:space="0" w:color="0000FF"/>
          <w:right w:val="single" w:sz="8" w:space="0" w:color="0000FF"/>
        </w:tblBorders>
        <w:shd w:val="clear" w:color="auto" w:fill="E6E6E6"/>
        <w:tblLayout w:type="fixed"/>
        <w:tblLook w:val="01E0" w:firstRow="1" w:lastRow="1" w:firstColumn="1" w:lastColumn="1" w:noHBand="0" w:noVBand="0"/>
      </w:tblPr>
      <w:tblGrid>
        <w:gridCol w:w="1200"/>
        <w:gridCol w:w="1064"/>
        <w:gridCol w:w="4408"/>
        <w:gridCol w:w="2843"/>
      </w:tblGrid>
      <w:tr w:rsidR="008149B6" w:rsidRPr="00525A40" w:rsidTr="00FD2852">
        <w:tc>
          <w:tcPr>
            <w:tcW w:w="9515"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525A40" w:rsidTr="004966C7">
        <w:tc>
          <w:tcPr>
            <w:tcW w:w="1200" w:type="dxa"/>
            <w:tcBorders>
              <w:top w:val="nil"/>
              <w:left w:val="single" w:sz="8" w:space="0" w:color="333333"/>
              <w:bottom w:val="nil"/>
            </w:tcBorders>
            <w:shd w:val="clear" w:color="auto" w:fill="4C4C4C"/>
            <w:vAlign w:val="center"/>
          </w:tcPr>
          <w:p w:rsidR="000403A9" w:rsidRPr="00704A0C" w:rsidRDefault="00764E82" w:rsidP="008E5C2E">
            <w:pPr>
              <w:framePr w:hSpace="181" w:wrap="around" w:vAnchor="text" w:hAnchor="margin" w:xAlign="center" w:y="1"/>
              <w:jc w:val="right"/>
              <w:rPr>
                <w:rFonts w:ascii="Arial" w:hAnsi="Arial" w:cs="Arial"/>
                <w:b/>
                <w:bCs/>
                <w:color w:val="FFFFFF"/>
                <w:sz w:val="28"/>
                <w:szCs w:val="28"/>
                <w:lang w:val="es-ES_tradnl"/>
              </w:rPr>
            </w:pP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7D44C7" w:rsidRPr="00704A0C">
              <w:rPr>
                <w:rStyle w:val="Foot"/>
                <w:rFonts w:ascii="Arial" w:hAnsi="Arial" w:cs="Arial"/>
                <w:b/>
                <w:bCs/>
                <w:color w:val="FFFFFF"/>
                <w:sz w:val="28"/>
                <w:szCs w:val="28"/>
                <w:lang w:val="es-ES_tradnl"/>
              </w:rPr>
              <w:t>0</w:t>
            </w:r>
            <w:r w:rsidR="008C5ABE">
              <w:rPr>
                <w:rStyle w:val="Foot"/>
                <w:rFonts w:ascii="Arial" w:hAnsi="Arial" w:cs="Arial"/>
                <w:b/>
                <w:bCs/>
                <w:color w:val="FFFFFF"/>
                <w:sz w:val="28"/>
                <w:szCs w:val="28"/>
                <w:lang w:val="es-ES_tradnl"/>
              </w:rPr>
              <w:t>7</w:t>
            </w:r>
            <w:r w:rsidR="008E5C2E">
              <w:rPr>
                <w:rStyle w:val="Foot"/>
                <w:rFonts w:ascii="Arial" w:hAnsi="Arial" w:cs="Arial"/>
                <w:b/>
                <w:bCs/>
                <w:color w:val="FFFFFF"/>
                <w:sz w:val="28"/>
                <w:szCs w:val="28"/>
                <w:lang w:val="es-ES_tradnl"/>
              </w:rPr>
              <w:t>8</w:t>
            </w:r>
          </w:p>
        </w:tc>
        <w:tc>
          <w:tcPr>
            <w:tcW w:w="1064" w:type="dxa"/>
            <w:tcBorders>
              <w:top w:val="nil"/>
              <w:bottom w:val="nil"/>
            </w:tcBorders>
            <w:shd w:val="clear" w:color="auto" w:fill="A6A6A6"/>
            <w:vAlign w:val="center"/>
          </w:tcPr>
          <w:p w:rsidR="008149B6" w:rsidRPr="002F1612" w:rsidRDefault="00A252E0" w:rsidP="004506DD">
            <w:pPr>
              <w:framePr w:hSpace="181" w:wrap="around" w:vAnchor="text" w:hAnchor="margin" w:xAlign="center" w:y="1"/>
              <w:ind w:left="-57" w:right="-57"/>
              <w:jc w:val="left"/>
              <w:rPr>
                <w:rFonts w:ascii="Arial" w:hAnsi="Arial" w:cs="Arial"/>
                <w:color w:val="FFFFFF"/>
                <w:lang w:val="fr-FR"/>
              </w:rPr>
            </w:pPr>
            <w:r>
              <w:rPr>
                <w:color w:val="FFFFFF"/>
                <w:lang w:val="fr-FR"/>
              </w:rPr>
              <w:t>1</w:t>
            </w:r>
            <w:r w:rsidR="008E5C2E">
              <w:rPr>
                <w:color w:val="FFFFFF"/>
                <w:lang w:val="fr-FR"/>
              </w:rPr>
              <w:t>5</w:t>
            </w:r>
            <w:proofErr w:type="gramStart"/>
            <w:r w:rsidR="004913D7">
              <w:rPr>
                <w:color w:val="FFFFFF"/>
                <w:lang w:val="fr-FR"/>
              </w:rPr>
              <w:t>.V</w:t>
            </w:r>
            <w:r w:rsidR="00966623">
              <w:rPr>
                <w:color w:val="FFFFFF"/>
                <w:lang w:val="fr-FR"/>
              </w:rPr>
              <w:t>I</w:t>
            </w:r>
            <w:r w:rsidR="006162DC">
              <w:rPr>
                <w:color w:val="FFFFFF"/>
                <w:lang w:val="fr-FR"/>
              </w:rPr>
              <w:t>.</w:t>
            </w:r>
            <w:r w:rsidR="008149B6" w:rsidRPr="002F1612">
              <w:rPr>
                <w:color w:val="FFFFFF"/>
                <w:lang w:val="fr-FR"/>
              </w:rPr>
              <w:t>20</w:t>
            </w:r>
            <w:r w:rsidR="00923508" w:rsidRPr="002F1612">
              <w:rPr>
                <w:color w:val="FFFFFF"/>
                <w:lang w:val="fr-FR"/>
              </w:rPr>
              <w:t>1</w:t>
            </w:r>
            <w:r w:rsidR="00E25308">
              <w:rPr>
                <w:color w:val="FFFFFF"/>
                <w:lang w:val="fr-FR"/>
              </w:rPr>
              <w:t>5</w:t>
            </w:r>
            <w:proofErr w:type="gramEnd"/>
          </w:p>
        </w:tc>
        <w:tc>
          <w:tcPr>
            <w:tcW w:w="7251" w:type="dxa"/>
            <w:gridSpan w:val="2"/>
            <w:tcBorders>
              <w:top w:val="nil"/>
              <w:bottom w:val="nil"/>
              <w:right w:val="single" w:sz="8" w:space="0" w:color="333333"/>
            </w:tcBorders>
            <w:shd w:val="clear" w:color="auto" w:fill="A6A6A6"/>
            <w:vAlign w:val="center"/>
          </w:tcPr>
          <w:p w:rsidR="008149B6" w:rsidRPr="00D76B19" w:rsidRDefault="008149B6" w:rsidP="00340300">
            <w:pPr>
              <w:framePr w:hSpace="181" w:wrap="around" w:vAnchor="text" w:hAnchor="margin" w:xAlign="center" w:y="1"/>
              <w:tabs>
                <w:tab w:val="clear" w:pos="5387"/>
                <w:tab w:val="clear" w:pos="5954"/>
                <w:tab w:val="right" w:pos="5515"/>
              </w:tabs>
              <w:ind w:left="-57"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E31039">
              <w:rPr>
                <w:color w:val="FFFFFF"/>
                <w:lang w:val="es-ES"/>
              </w:rPr>
              <w:t>1</w:t>
            </w:r>
            <w:r w:rsidR="005A0742">
              <w:rPr>
                <w:color w:val="FFFFFF"/>
                <w:lang w:val="es-ES"/>
              </w:rPr>
              <w:t xml:space="preserve"> </w:t>
            </w:r>
            <w:r w:rsidR="004506DD">
              <w:rPr>
                <w:color w:val="FFFFFF"/>
                <w:lang w:val="es-ES"/>
              </w:rPr>
              <w:t xml:space="preserve">de </w:t>
            </w:r>
            <w:r w:rsidR="00340300">
              <w:rPr>
                <w:color w:val="FFFFFF"/>
                <w:lang w:val="es-ES"/>
              </w:rPr>
              <w:t>junio</w:t>
            </w:r>
            <w:r w:rsidR="00B96820">
              <w:rPr>
                <w:color w:val="FFFFFF"/>
                <w:lang w:val="es-ES"/>
              </w:rPr>
              <w:t xml:space="preserve"> </w:t>
            </w:r>
            <w:r w:rsidR="006E3813">
              <w:rPr>
                <w:color w:val="FFFFFF"/>
                <w:lang w:val="es-ES"/>
              </w:rPr>
              <w:t xml:space="preserve">de </w:t>
            </w:r>
            <w:r w:rsidRPr="00D76B19">
              <w:rPr>
                <w:color w:val="FFFFFF"/>
                <w:lang w:val="es-ES"/>
              </w:rPr>
              <w:t>20</w:t>
            </w:r>
            <w:r w:rsidR="00923508" w:rsidRPr="00D76B19">
              <w:rPr>
                <w:color w:val="FFFFFF"/>
                <w:lang w:val="es-ES"/>
              </w:rPr>
              <w:t>1</w:t>
            </w:r>
            <w:r w:rsidR="00F01659">
              <w:rPr>
                <w:color w:val="FFFFFF"/>
                <w:lang w:val="es-ES"/>
              </w:rPr>
              <w:t>5</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t>ISSN 1564-5231 (En línea internet)</w:t>
            </w:r>
          </w:p>
        </w:tc>
      </w:tr>
      <w:tr w:rsidR="008149B6" w:rsidRPr="00525A40" w:rsidTr="004966C7">
        <w:tc>
          <w:tcPr>
            <w:tcW w:w="2264" w:type="dxa"/>
            <w:gridSpan w:val="2"/>
            <w:tcBorders>
              <w:top w:val="nil"/>
              <w:left w:val="single" w:sz="8" w:space="0" w:color="333333"/>
              <w:bottom w:val="single" w:sz="8" w:space="0" w:color="333333"/>
            </w:tcBorders>
            <w:shd w:val="clear" w:color="auto" w:fill="auto"/>
          </w:tcPr>
          <w:p w:rsidR="008149B6" w:rsidRPr="002F1612"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r w:rsidRPr="002F1612">
              <w:rPr>
                <w:rFonts w:ascii="Calibri" w:hAnsi="Calibri"/>
                <w:b w:val="0"/>
                <w:bCs/>
                <w:sz w:val="14"/>
                <w:szCs w:val="14"/>
                <w:lang w:val="fr-FR"/>
              </w:rPr>
              <w:t xml:space="preserve">Place des Nations CH-1211 </w:t>
            </w:r>
            <w:r w:rsidR="00F81773" w:rsidRPr="002F1612">
              <w:rPr>
                <w:rFonts w:ascii="Calibri" w:hAnsi="Calibri"/>
                <w:b w:val="0"/>
                <w:bCs/>
                <w:sz w:val="14"/>
                <w:szCs w:val="14"/>
                <w:lang w:val="fr-FR"/>
              </w:rPr>
              <w:br/>
            </w:r>
            <w:r w:rsidRPr="002F1612">
              <w:rPr>
                <w:rFonts w:ascii="Calibri" w:hAnsi="Calibri"/>
                <w:b w:val="0"/>
                <w:bCs/>
                <w:sz w:val="14"/>
                <w:szCs w:val="14"/>
                <w:lang w:val="fr-FR"/>
              </w:rPr>
              <w:t xml:space="preserve">Genève 20 </w:t>
            </w:r>
            <w:proofErr w:type="gramStart"/>
            <w:r w:rsidRPr="002F1612">
              <w:rPr>
                <w:rFonts w:ascii="Calibri" w:hAnsi="Calibri"/>
                <w:b w:val="0"/>
                <w:bCs/>
                <w:sz w:val="14"/>
                <w:szCs w:val="14"/>
                <w:lang w:val="fr-FR"/>
              </w:rPr>
              <w:t>(</w:t>
            </w:r>
            <w:r w:rsidR="00764E82" w:rsidRPr="00D76B19">
              <w:rPr>
                <w:lang w:val="fr-FR"/>
              </w:rPr>
              <w:t xml:space="preserve"> </w:t>
            </w:r>
            <w:r w:rsidR="00764E82" w:rsidRPr="002F1612">
              <w:rPr>
                <w:rFonts w:ascii="Calibri" w:hAnsi="Calibri"/>
                <w:b w:val="0"/>
                <w:bCs/>
                <w:sz w:val="14"/>
                <w:szCs w:val="14"/>
                <w:lang w:val="fr-FR"/>
              </w:rPr>
              <w:t>Suiza</w:t>
            </w:r>
            <w:proofErr w:type="gramEnd"/>
            <w:r w:rsidRPr="002F1612">
              <w:rPr>
                <w:rFonts w:ascii="Calibri" w:hAnsi="Calibri"/>
                <w:b w:val="0"/>
                <w:bCs/>
                <w:sz w:val="14"/>
                <w:szCs w:val="14"/>
                <w:lang w:val="fr-FR"/>
              </w:rPr>
              <w:t xml:space="preserve">) </w:t>
            </w:r>
            <w:r w:rsidRPr="002F1612">
              <w:rPr>
                <w:rFonts w:ascii="Calibri" w:hAnsi="Calibri"/>
                <w:b w:val="0"/>
                <w:bCs/>
                <w:sz w:val="14"/>
                <w:szCs w:val="14"/>
                <w:lang w:val="fr-FR"/>
              </w:rPr>
              <w:br/>
              <w:t>T</w:t>
            </w:r>
            <w:r w:rsidR="00764E82" w:rsidRPr="002F1612">
              <w:rPr>
                <w:rFonts w:ascii="Calibri" w:hAnsi="Calibri"/>
                <w:b w:val="0"/>
                <w:bCs/>
                <w:sz w:val="14"/>
                <w:szCs w:val="14"/>
                <w:lang w:val="fr-FR"/>
              </w:rPr>
              <w:t>e</w:t>
            </w:r>
            <w:r w:rsidRPr="002F1612">
              <w:rPr>
                <w:rFonts w:ascii="Calibri" w:hAnsi="Calibri"/>
                <w:b w:val="0"/>
                <w:bCs/>
                <w:sz w:val="14"/>
                <w:szCs w:val="14"/>
                <w:lang w:val="fr-FR"/>
              </w:rPr>
              <w:t xml:space="preserve">l: </w:t>
            </w:r>
            <w:r w:rsidRPr="002F1612">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2F1612">
              <w:rPr>
                <w:rFonts w:ascii="Calibri" w:hAnsi="Calibri"/>
                <w:b w:val="0"/>
                <w:bCs/>
                <w:sz w:val="14"/>
                <w:szCs w:val="14"/>
                <w:lang w:val="fr-FR"/>
              </w:rPr>
              <w:t xml:space="preserve"> </w:t>
            </w:r>
          </w:p>
          <w:p w:rsidR="008149B6" w:rsidRPr="002F1612" w:rsidRDefault="008149B6" w:rsidP="002F1612">
            <w:pPr>
              <w:framePr w:hSpace="181" w:wrap="around" w:vAnchor="text" w:hAnchor="margin" w:xAlign="center" w:y="1"/>
              <w:spacing w:before="0"/>
              <w:jc w:val="left"/>
              <w:rPr>
                <w:rFonts w:ascii="Arial" w:hAnsi="Arial" w:cs="Arial"/>
                <w:color w:val="FFFFFF"/>
                <w:sz w:val="18"/>
                <w:lang w:val="fr-FR"/>
              </w:rPr>
            </w:pPr>
            <w:r w:rsidRPr="002F1612">
              <w:rPr>
                <w:b/>
                <w:bCs/>
                <w:sz w:val="14"/>
                <w:szCs w:val="14"/>
                <w:lang w:val="fr-FR"/>
              </w:rPr>
              <w:t>E-mail:</w:t>
            </w:r>
            <w:r w:rsidRPr="002F1612">
              <w:rPr>
                <w:b/>
                <w:bCs/>
                <w:sz w:val="14"/>
                <w:szCs w:val="14"/>
                <w:lang w:val="fr-FR"/>
              </w:rPr>
              <w:tab/>
            </w:r>
            <w:hyperlink r:id="rId8" w:history="1">
              <w:r w:rsidR="00BB0C4A" w:rsidRPr="0044276C">
                <w:rPr>
                  <w:rStyle w:val="Hyperlink"/>
                  <w:b/>
                  <w:bCs/>
                  <w:sz w:val="14"/>
                  <w:szCs w:val="14"/>
                  <w:lang w:val="fr-FR"/>
                </w:rPr>
                <w:t>itumail@itu.int</w:t>
              </w:r>
            </w:hyperlink>
          </w:p>
        </w:tc>
        <w:tc>
          <w:tcPr>
            <w:tcW w:w="4408" w:type="dxa"/>
            <w:tcBorders>
              <w:top w:val="nil"/>
              <w:bottom w:val="single" w:sz="8" w:space="0" w:color="333333"/>
            </w:tcBorders>
            <w:shd w:val="clear" w:color="auto" w:fill="auto"/>
          </w:tcPr>
          <w:p w:rsidR="008149B6" w:rsidRPr="00D76B19" w:rsidRDefault="00764E82" w:rsidP="00EB42B2">
            <w:pPr>
              <w:keepNext/>
              <w:framePr w:hSpace="181" w:wrap="around" w:vAnchor="text" w:hAnchor="margin" w:xAlign="center" w:y="1"/>
              <w:spacing w:before="80" w:after="80"/>
              <w:jc w:val="left"/>
              <w:outlineLvl w:val="0"/>
              <w:rPr>
                <w:color w:val="FFFFFF"/>
                <w:lang w:val="es-ES"/>
              </w:rPr>
            </w:pPr>
            <w:bookmarkStart w:id="75" w:name="_Toc286165545"/>
            <w:bookmarkStart w:id="76" w:name="_Toc295388390"/>
            <w:bookmarkStart w:id="77" w:name="_Toc296610503"/>
            <w:bookmarkStart w:id="78" w:name="_Toc321308873"/>
            <w:bookmarkStart w:id="79" w:name="_Toc323907406"/>
            <w:bookmarkStart w:id="80" w:name="_Toc332274656"/>
            <w:bookmarkStart w:id="81" w:name="_Toc334778508"/>
            <w:bookmarkStart w:id="82" w:name="_Toc337214299"/>
            <w:bookmarkStart w:id="83" w:name="_Toc340228236"/>
            <w:bookmarkStart w:id="84" w:name="_Toc341435079"/>
            <w:bookmarkStart w:id="85" w:name="_Toc342912212"/>
            <w:bookmarkStart w:id="86" w:name="_Toc343265186"/>
            <w:bookmarkStart w:id="87" w:name="_Toc345584972"/>
            <w:bookmarkStart w:id="88" w:name="_Toc348013759"/>
            <w:bookmarkStart w:id="89" w:name="_Toc349289473"/>
            <w:bookmarkStart w:id="90" w:name="_Toc350779886"/>
            <w:bookmarkStart w:id="91" w:name="_Toc351713747"/>
            <w:bookmarkStart w:id="92" w:name="_Toc353278378"/>
            <w:bookmarkStart w:id="93" w:name="_Toc354393665"/>
            <w:bookmarkStart w:id="94" w:name="_Toc355866556"/>
            <w:bookmarkStart w:id="95" w:name="_Toc357172128"/>
            <w:bookmarkStart w:id="96" w:name="_Toc359592112"/>
            <w:bookmarkStart w:id="97" w:name="_Toc361130952"/>
            <w:bookmarkStart w:id="98" w:name="_Toc361990636"/>
            <w:bookmarkStart w:id="99" w:name="_Toc363827499"/>
            <w:bookmarkStart w:id="100" w:name="_Toc364761754"/>
            <w:bookmarkStart w:id="101" w:name="_Toc366497567"/>
            <w:bookmarkStart w:id="102" w:name="_Toc367955884"/>
            <w:bookmarkStart w:id="103" w:name="_Toc369255101"/>
            <w:bookmarkStart w:id="104" w:name="_Toc370388928"/>
            <w:bookmarkStart w:id="105" w:name="_Toc371690025"/>
            <w:bookmarkStart w:id="106" w:name="_Toc373242807"/>
            <w:bookmarkStart w:id="107" w:name="_Toc374090734"/>
            <w:bookmarkStart w:id="108" w:name="_Toc374693360"/>
            <w:bookmarkStart w:id="109" w:name="_Toc377021945"/>
            <w:bookmarkStart w:id="110" w:name="_Toc378602301"/>
            <w:bookmarkStart w:id="111" w:name="_Toc379450024"/>
            <w:bookmarkStart w:id="112" w:name="_Toc380670198"/>
            <w:bookmarkStart w:id="113" w:name="_Toc381884133"/>
            <w:bookmarkStart w:id="114" w:name="_Toc383176314"/>
            <w:bookmarkStart w:id="115" w:name="_Toc384821873"/>
            <w:bookmarkStart w:id="116" w:name="_Toc385938596"/>
            <w:bookmarkStart w:id="117" w:name="_Toc389037496"/>
            <w:bookmarkStart w:id="118" w:name="_Toc390075806"/>
            <w:bookmarkStart w:id="119" w:name="_Toc391387207"/>
            <w:bookmarkStart w:id="120" w:name="_Toc392593308"/>
            <w:bookmarkStart w:id="121" w:name="_Toc393879044"/>
            <w:bookmarkStart w:id="122" w:name="_Toc395100068"/>
            <w:bookmarkStart w:id="123" w:name="_Toc396223653"/>
            <w:bookmarkStart w:id="124" w:name="_Toc397595046"/>
            <w:bookmarkStart w:id="125" w:name="_Toc399248270"/>
            <w:bookmarkStart w:id="126" w:name="_Toc400455624"/>
            <w:bookmarkStart w:id="127" w:name="_Toc401910815"/>
            <w:bookmarkStart w:id="128" w:name="_Toc403048155"/>
            <w:bookmarkStart w:id="129" w:name="_Toc404347557"/>
            <w:bookmarkStart w:id="130" w:name="_Toc405802692"/>
            <w:bookmarkStart w:id="131" w:name="_Toc406576788"/>
            <w:bookmarkStart w:id="132" w:name="_Toc408823946"/>
            <w:bookmarkStart w:id="133" w:name="_Toc410026906"/>
            <w:bookmarkStart w:id="134" w:name="_Toc410913012"/>
            <w:bookmarkStart w:id="135" w:name="_Toc415665854"/>
            <w:bookmarkStart w:id="136" w:name="_Toc418252404"/>
            <w:bookmarkStart w:id="137" w:name="_Toc418601835"/>
            <w:bookmarkStart w:id="138" w:name="_Toc421177155"/>
            <w:bookmarkStart w:id="139" w:name="_Toc422476093"/>
            <w:r w:rsidRPr="00D76B19">
              <w:rPr>
                <w:b/>
                <w:bCs/>
                <w:sz w:val="14"/>
                <w:szCs w:val="14"/>
                <w:lang w:val="es-ES"/>
              </w:rPr>
              <w:t>Oficina de la Normalización de las Telecomunicaciones (TSB)</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+41 22 730 5</w:t>
            </w:r>
            <w:r w:rsidR="00830A19">
              <w:rPr>
                <w:b/>
                <w:bCs/>
                <w:sz w:val="14"/>
                <w:szCs w:val="14"/>
                <w:lang w:val="es-ES"/>
              </w:rPr>
              <w:t>2</w:t>
            </w:r>
            <w:r w:rsidR="00EB42B2">
              <w:rPr>
                <w:b/>
                <w:bCs/>
                <w:sz w:val="14"/>
                <w:szCs w:val="14"/>
                <w:lang w:val="es-ES"/>
              </w:rPr>
              <w:t>11</w:t>
            </w:r>
            <w:r w:rsidR="008149B6" w:rsidRPr="00D76B19">
              <w:rPr>
                <w:b/>
                <w:bCs/>
                <w:sz w:val="14"/>
                <w:szCs w:val="14"/>
                <w:lang w:val="es-ES"/>
              </w:rPr>
              <w:br/>
              <w:t>Fax:</w:t>
            </w:r>
            <w:r w:rsidR="008149B6" w:rsidRPr="00D76B19">
              <w:rPr>
                <w:b/>
                <w:bCs/>
                <w:sz w:val="14"/>
                <w:szCs w:val="14"/>
                <w:lang w:val="es-ES"/>
              </w:rPr>
              <w:tab/>
              <w:t>+41 22 730 5853</w:t>
            </w:r>
            <w:r w:rsidR="008149B6" w:rsidRPr="00D76B19">
              <w:rPr>
                <w:b/>
                <w:bCs/>
                <w:sz w:val="14"/>
                <w:szCs w:val="14"/>
                <w:lang w:val="es-ES"/>
              </w:rPr>
              <w:br/>
              <w:t>E-mail:</w:t>
            </w:r>
            <w:r w:rsidR="008149B6" w:rsidRPr="00D76B19">
              <w:rPr>
                <w:b/>
                <w:bCs/>
                <w:sz w:val="14"/>
                <w:szCs w:val="14"/>
                <w:lang w:val="es-ES"/>
              </w:rPr>
              <w:tab/>
            </w:r>
            <w:hyperlink r:id="rId9" w:history="1">
              <w:r w:rsidR="007D33FD" w:rsidRPr="00D76B19">
                <w:rPr>
                  <w:rStyle w:val="Hyperlink"/>
                  <w:b/>
                  <w:bCs/>
                  <w:color w:val="auto"/>
                  <w:sz w:val="14"/>
                  <w:szCs w:val="14"/>
                  <w:lang w:val="es-ES"/>
                </w:rPr>
                <w:t>tsbmail@itu.int</w:t>
              </w:r>
            </w:hyperlink>
            <w:r w:rsidR="007D33FD" w:rsidRPr="00D76B19">
              <w:rPr>
                <w:b/>
                <w:bCs/>
                <w:sz w:val="14"/>
                <w:szCs w:val="14"/>
                <w:lang w:val="es-ES"/>
              </w:rPr>
              <w:t xml:space="preserve"> / </w:t>
            </w:r>
            <w:hyperlink r:id="rId10" w:history="1">
              <w:r w:rsidR="00A57795" w:rsidRPr="00CE14AD">
                <w:rPr>
                  <w:rStyle w:val="Hyperlink"/>
                  <w:rFonts w:eastAsia="SimSun" w:cs="Arial"/>
                  <w:b/>
                  <w:bCs/>
                  <w:sz w:val="14"/>
                  <w:szCs w:val="14"/>
                  <w:lang w:val="es-ES" w:eastAsia="zh-CN"/>
                </w:rPr>
                <w:t>tsbtson@itu.int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hyperlink>
          </w:p>
        </w:tc>
        <w:tc>
          <w:tcPr>
            <w:tcW w:w="2843" w:type="dxa"/>
            <w:tcBorders>
              <w:top w:val="nil"/>
              <w:bottom w:val="single" w:sz="8" w:space="0" w:color="333333"/>
              <w:right w:val="single" w:sz="8" w:space="0" w:color="333333"/>
            </w:tcBorders>
            <w:shd w:val="clear" w:color="auto" w:fill="auto"/>
          </w:tcPr>
          <w:p w:rsidR="008149B6" w:rsidRPr="00D76B19" w:rsidRDefault="00764E82" w:rsidP="002F1612">
            <w:pPr>
              <w:keepNext/>
              <w:framePr w:hSpace="181" w:wrap="around" w:vAnchor="text" w:hAnchor="margin" w:xAlign="center" w:y="1"/>
              <w:spacing w:before="80"/>
              <w:jc w:val="left"/>
              <w:outlineLvl w:val="0"/>
              <w:rPr>
                <w:b/>
                <w:bCs/>
                <w:sz w:val="14"/>
                <w:szCs w:val="14"/>
                <w:lang w:val="es-ES"/>
              </w:rPr>
            </w:pPr>
            <w:bookmarkStart w:id="140" w:name="_Toc286165546"/>
            <w:bookmarkStart w:id="141" w:name="_Toc295388391"/>
            <w:bookmarkStart w:id="142" w:name="_Toc296610504"/>
            <w:bookmarkStart w:id="143" w:name="_Toc321308874"/>
            <w:bookmarkStart w:id="144" w:name="_Toc323907407"/>
            <w:bookmarkStart w:id="145" w:name="_Toc332274657"/>
            <w:bookmarkStart w:id="146" w:name="_Toc334778509"/>
            <w:bookmarkStart w:id="147" w:name="_Toc337214300"/>
            <w:bookmarkStart w:id="148" w:name="_Toc340228237"/>
            <w:bookmarkStart w:id="149" w:name="_Toc341435080"/>
            <w:bookmarkStart w:id="150" w:name="_Toc342912213"/>
            <w:bookmarkStart w:id="151" w:name="_Toc343265187"/>
            <w:bookmarkStart w:id="152" w:name="_Toc345584973"/>
            <w:bookmarkStart w:id="153" w:name="_Toc348013760"/>
            <w:bookmarkStart w:id="154" w:name="_Toc349289474"/>
            <w:bookmarkStart w:id="155" w:name="_Toc350779887"/>
            <w:bookmarkStart w:id="156" w:name="_Toc351713748"/>
            <w:bookmarkStart w:id="157" w:name="_Toc353278379"/>
            <w:bookmarkStart w:id="158" w:name="_Toc354393666"/>
            <w:bookmarkStart w:id="159" w:name="_Toc355866557"/>
            <w:bookmarkStart w:id="160" w:name="_Toc357172129"/>
            <w:bookmarkStart w:id="161" w:name="_Toc359592113"/>
            <w:bookmarkStart w:id="162" w:name="_Toc361130953"/>
            <w:bookmarkStart w:id="163" w:name="_Toc361990637"/>
            <w:bookmarkStart w:id="164" w:name="_Toc363827500"/>
            <w:bookmarkStart w:id="165" w:name="_Toc364761755"/>
            <w:bookmarkStart w:id="166" w:name="_Toc366497568"/>
            <w:bookmarkStart w:id="167" w:name="_Toc367955885"/>
            <w:bookmarkStart w:id="168" w:name="_Toc369255102"/>
            <w:bookmarkStart w:id="169" w:name="_Toc370388929"/>
            <w:bookmarkStart w:id="170" w:name="_Toc371690026"/>
            <w:bookmarkStart w:id="171" w:name="_Toc373242808"/>
            <w:bookmarkStart w:id="172" w:name="_Toc374090735"/>
            <w:bookmarkStart w:id="173" w:name="_Toc374693361"/>
            <w:bookmarkStart w:id="174" w:name="_Toc377021946"/>
            <w:bookmarkStart w:id="175" w:name="_Toc378602302"/>
            <w:bookmarkStart w:id="176" w:name="_Toc379450025"/>
            <w:bookmarkStart w:id="177" w:name="_Toc380670199"/>
            <w:bookmarkStart w:id="178" w:name="_Toc381884134"/>
            <w:bookmarkStart w:id="179" w:name="_Toc383176315"/>
            <w:bookmarkStart w:id="180" w:name="_Toc384821874"/>
            <w:bookmarkStart w:id="181" w:name="_Toc385938597"/>
            <w:bookmarkStart w:id="182" w:name="_Toc389037497"/>
            <w:bookmarkStart w:id="183" w:name="_Toc390075807"/>
            <w:bookmarkStart w:id="184" w:name="_Toc391387208"/>
            <w:bookmarkStart w:id="185" w:name="_Toc392593309"/>
            <w:bookmarkStart w:id="186" w:name="_Toc393879045"/>
            <w:bookmarkStart w:id="187" w:name="_Toc395100069"/>
            <w:bookmarkStart w:id="188" w:name="_Toc396223654"/>
            <w:bookmarkStart w:id="189" w:name="_Toc397595047"/>
            <w:bookmarkStart w:id="190" w:name="_Toc399248271"/>
            <w:bookmarkStart w:id="191" w:name="_Toc400455625"/>
            <w:bookmarkStart w:id="192" w:name="_Toc401910816"/>
            <w:bookmarkStart w:id="193" w:name="_Toc403048156"/>
            <w:bookmarkStart w:id="194" w:name="_Toc404347558"/>
            <w:bookmarkStart w:id="195" w:name="_Toc405802693"/>
            <w:bookmarkStart w:id="196" w:name="_Toc406576789"/>
            <w:bookmarkStart w:id="197" w:name="_Toc408823947"/>
            <w:bookmarkStart w:id="198" w:name="_Toc410026907"/>
            <w:bookmarkStart w:id="199" w:name="_Toc410913013"/>
            <w:bookmarkStart w:id="200" w:name="_Toc415665855"/>
            <w:bookmarkStart w:id="201" w:name="_Toc418252405"/>
            <w:bookmarkStart w:id="202" w:name="_Toc418601836"/>
            <w:bookmarkStart w:id="203" w:name="_Toc421177156"/>
            <w:bookmarkStart w:id="204" w:name="_Toc422476094"/>
            <w:r w:rsidRPr="00D76B19">
              <w:rPr>
                <w:b/>
                <w:bCs/>
                <w:sz w:val="14"/>
                <w:szCs w:val="14"/>
                <w:lang w:val="es-ES"/>
              </w:rPr>
              <w:t>Oficina de Radiocomunicaciones (BR)</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 xml:space="preserve">+41 22 730 </w:t>
            </w:r>
            <w:r w:rsidR="00664C37" w:rsidRPr="00D76B19">
              <w:rPr>
                <w:b/>
                <w:bCs/>
                <w:sz w:val="14"/>
                <w:szCs w:val="14"/>
                <w:lang w:val="es-ES"/>
              </w:rPr>
              <w:t>5560</w:t>
            </w:r>
            <w:r w:rsidR="008149B6" w:rsidRPr="00D76B19">
              <w:rPr>
                <w:b/>
                <w:bCs/>
                <w:sz w:val="14"/>
                <w:szCs w:val="14"/>
                <w:lang w:val="es-ES"/>
              </w:rPr>
              <w:br/>
              <w:t>Fax:</w:t>
            </w:r>
            <w:r w:rsidR="008149B6" w:rsidRPr="00D76B19">
              <w:rPr>
                <w:b/>
                <w:bCs/>
                <w:sz w:val="14"/>
                <w:szCs w:val="14"/>
                <w:lang w:val="es-ES"/>
              </w:rPr>
              <w:tab/>
              <w:t>+41 22 730 5785</w:t>
            </w:r>
            <w:r w:rsidR="008149B6" w:rsidRPr="00D76B19">
              <w:rPr>
                <w:b/>
                <w:bCs/>
                <w:sz w:val="14"/>
                <w:szCs w:val="14"/>
                <w:lang w:val="es-ES"/>
              </w:rPr>
              <w:br/>
              <w:t>E-mail:</w:t>
            </w:r>
            <w:r w:rsidR="008149B6" w:rsidRPr="00D76B19">
              <w:rPr>
                <w:b/>
                <w:bCs/>
                <w:sz w:val="14"/>
                <w:szCs w:val="14"/>
                <w:lang w:val="es-ES"/>
              </w:rPr>
              <w:tab/>
            </w:r>
            <w:hyperlink r:id="rId11" w:history="1">
              <w:r w:rsidR="00E61CAE" w:rsidRPr="00DD3C50">
                <w:rPr>
                  <w:rStyle w:val="Hyperlink"/>
                  <w:b/>
                  <w:bCs/>
                  <w:sz w:val="14"/>
                  <w:szCs w:val="14"/>
                  <w:lang w:val="es-ES"/>
                </w:rPr>
                <w:t>brmail@itu.int</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hyperlink>
          </w:p>
        </w:tc>
      </w:tr>
    </w:tbl>
    <w:p w:rsidR="008149B6" w:rsidRPr="00D76B19" w:rsidRDefault="008149B6">
      <w:pPr>
        <w:rPr>
          <w:lang w:val="es-ES"/>
        </w:rPr>
      </w:pPr>
    </w:p>
    <w:p w:rsidR="008149B6" w:rsidRPr="00D76B19" w:rsidRDefault="008149B6">
      <w:pPr>
        <w:rPr>
          <w:lang w:val="es-ES"/>
        </w:rPr>
        <w:sectPr w:rsidR="008149B6" w:rsidRPr="00D76B19" w:rsidSect="00316B64">
          <w:footerReference w:type="first" r:id="rId12"/>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jc w:val="center"/>
        <w:rPr>
          <w:lang w:val="es-ES"/>
        </w:rPr>
      </w:pPr>
      <w:bookmarkStart w:id="205" w:name="_Toc253408616"/>
      <w:bookmarkStart w:id="206" w:name="_Toc255825117"/>
      <w:bookmarkStart w:id="207" w:name="_Toc259796933"/>
      <w:bookmarkStart w:id="208" w:name="_Toc262578224"/>
      <w:bookmarkStart w:id="209" w:name="_Toc265230206"/>
      <w:bookmarkStart w:id="210" w:name="_Toc266196246"/>
      <w:bookmarkStart w:id="211" w:name="_Toc266196851"/>
      <w:bookmarkStart w:id="212" w:name="_Toc268852783"/>
      <w:bookmarkStart w:id="213" w:name="_Toc271705005"/>
      <w:bookmarkStart w:id="214" w:name="_Toc273033460"/>
      <w:bookmarkStart w:id="215" w:name="_Toc274227192"/>
      <w:bookmarkStart w:id="216" w:name="_Toc276730705"/>
      <w:bookmarkStart w:id="217" w:name="_Toc279670829"/>
      <w:bookmarkStart w:id="218" w:name="_Toc280349882"/>
      <w:bookmarkStart w:id="219" w:name="_Toc282526514"/>
      <w:bookmarkStart w:id="220" w:name="_Toc283740089"/>
      <w:bookmarkStart w:id="221" w:name="_Toc286165547"/>
      <w:bookmarkStart w:id="222" w:name="_Toc288732119"/>
      <w:bookmarkStart w:id="223" w:name="_Toc291005937"/>
      <w:bookmarkStart w:id="224" w:name="_Toc292706388"/>
      <w:bookmarkStart w:id="225" w:name="_Toc295388392"/>
      <w:bookmarkStart w:id="226" w:name="_Toc296610505"/>
      <w:bookmarkStart w:id="227" w:name="_Toc297899981"/>
      <w:bookmarkStart w:id="228" w:name="_Toc301947203"/>
      <w:bookmarkStart w:id="229" w:name="_Toc303344655"/>
      <w:bookmarkStart w:id="230" w:name="_Toc304895924"/>
      <w:bookmarkStart w:id="231" w:name="_Toc308532549"/>
      <w:bookmarkStart w:id="232" w:name="_Toc313981343"/>
      <w:bookmarkStart w:id="233" w:name="_Toc316480891"/>
      <w:bookmarkStart w:id="234" w:name="_Toc319073131"/>
      <w:bookmarkStart w:id="235" w:name="_Toc320602811"/>
      <w:bookmarkStart w:id="236" w:name="_Toc321308875"/>
      <w:bookmarkStart w:id="237" w:name="_Toc323050811"/>
      <w:bookmarkStart w:id="238" w:name="_Toc323907408"/>
      <w:bookmarkStart w:id="239" w:name="_Toc331071411"/>
      <w:bookmarkStart w:id="240" w:name="_Toc332274658"/>
      <w:bookmarkStart w:id="241" w:name="_Toc334778510"/>
      <w:bookmarkStart w:id="242" w:name="_Toc336263067"/>
      <w:bookmarkStart w:id="243" w:name="_Toc337214301"/>
      <w:bookmarkStart w:id="244" w:name="_Toc338334117"/>
      <w:bookmarkStart w:id="245" w:name="_Toc340228238"/>
      <w:bookmarkStart w:id="246" w:name="_Toc341435081"/>
      <w:bookmarkStart w:id="247" w:name="_Toc342912214"/>
      <w:bookmarkStart w:id="248" w:name="_Toc343265188"/>
      <w:bookmarkStart w:id="249" w:name="_Toc345584974"/>
      <w:bookmarkStart w:id="250" w:name="_Toc346877106"/>
      <w:bookmarkStart w:id="251" w:name="_Toc348013761"/>
      <w:bookmarkStart w:id="252" w:name="_Toc349289475"/>
      <w:bookmarkStart w:id="253" w:name="_Toc350779888"/>
      <w:bookmarkStart w:id="254" w:name="_Toc351713749"/>
      <w:bookmarkStart w:id="255" w:name="_Toc353278380"/>
      <w:bookmarkStart w:id="256" w:name="_Toc354393667"/>
      <w:bookmarkStart w:id="257" w:name="_Toc355866558"/>
      <w:bookmarkStart w:id="258" w:name="_Toc357172130"/>
      <w:bookmarkStart w:id="259" w:name="_Toc358380584"/>
      <w:bookmarkStart w:id="260" w:name="_Toc359592114"/>
      <w:bookmarkStart w:id="261" w:name="_Toc361130954"/>
      <w:bookmarkStart w:id="262" w:name="_Toc361990638"/>
      <w:bookmarkStart w:id="263" w:name="_Toc363827501"/>
      <w:bookmarkStart w:id="264" w:name="_Toc364761756"/>
      <w:bookmarkStart w:id="265" w:name="_Toc366497569"/>
      <w:bookmarkStart w:id="266" w:name="_Toc367955886"/>
      <w:bookmarkStart w:id="267" w:name="_Toc369255103"/>
      <w:bookmarkStart w:id="268" w:name="_Toc370388930"/>
      <w:bookmarkStart w:id="269" w:name="_Toc371690027"/>
      <w:bookmarkStart w:id="270" w:name="_Toc373242809"/>
      <w:bookmarkStart w:id="271" w:name="_Toc374090736"/>
      <w:bookmarkStart w:id="272" w:name="_Toc374693362"/>
      <w:bookmarkStart w:id="273" w:name="_Toc377021947"/>
      <w:bookmarkStart w:id="274" w:name="_Toc378602303"/>
      <w:bookmarkStart w:id="275" w:name="_Toc379450026"/>
      <w:bookmarkStart w:id="276" w:name="_Toc380670200"/>
      <w:bookmarkStart w:id="277" w:name="_Toc381884135"/>
      <w:bookmarkStart w:id="278" w:name="_Toc383176316"/>
      <w:bookmarkStart w:id="279" w:name="_Toc384821875"/>
      <w:bookmarkStart w:id="280" w:name="_Toc385938598"/>
      <w:bookmarkStart w:id="281" w:name="_Toc389037498"/>
      <w:bookmarkStart w:id="282" w:name="_Toc390075808"/>
      <w:bookmarkStart w:id="283" w:name="_Toc391387209"/>
      <w:bookmarkStart w:id="284" w:name="_Toc392593310"/>
      <w:bookmarkStart w:id="285" w:name="_Toc393879046"/>
      <w:bookmarkStart w:id="286" w:name="_Toc395100070"/>
      <w:bookmarkStart w:id="287" w:name="_Toc396223655"/>
      <w:bookmarkStart w:id="288" w:name="_Toc397595048"/>
      <w:bookmarkStart w:id="289" w:name="_Toc399248272"/>
      <w:bookmarkStart w:id="290" w:name="_Toc400455626"/>
      <w:bookmarkStart w:id="291" w:name="_Toc401910817"/>
      <w:bookmarkStart w:id="292" w:name="_Toc403048157"/>
      <w:bookmarkStart w:id="293" w:name="_Toc404347559"/>
      <w:bookmarkStart w:id="294" w:name="_Toc405802694"/>
      <w:bookmarkStart w:id="295" w:name="_Toc406576790"/>
      <w:bookmarkStart w:id="296" w:name="_Toc408823948"/>
      <w:bookmarkStart w:id="297" w:name="_Toc410026908"/>
      <w:bookmarkStart w:id="298" w:name="_Toc410913014"/>
      <w:bookmarkStart w:id="299" w:name="_Toc415665856"/>
      <w:bookmarkStart w:id="300" w:name="_Toc417648364"/>
      <w:bookmarkStart w:id="301" w:name="_Toc418252406"/>
      <w:bookmarkStart w:id="302" w:name="_Toc418601837"/>
      <w:bookmarkStart w:id="303" w:name="_Toc421177157"/>
      <w:bookmarkStart w:id="304" w:name="_Toc422476095"/>
      <w:r w:rsidRPr="00D76B19">
        <w:rPr>
          <w:lang w:val="es-ES"/>
        </w:rPr>
        <w:lastRenderedPageBreak/>
        <w:t>Índice</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647F58" w:rsidRPr="00F32645" w:rsidRDefault="00647F58" w:rsidP="006A73F5">
      <w:pPr>
        <w:pStyle w:val="TOC0"/>
        <w:spacing w:before="40"/>
        <w:rPr>
          <w:i/>
          <w:iCs/>
          <w:lang w:val="es-ES"/>
        </w:rPr>
      </w:pPr>
      <w:r w:rsidRPr="00F32645">
        <w:rPr>
          <w:i/>
          <w:iCs/>
          <w:lang w:val="es-ES"/>
        </w:rPr>
        <w:t>Página</w:t>
      </w:r>
    </w:p>
    <w:p w:rsidR="00647F58" w:rsidRPr="00657AE6" w:rsidRDefault="00647F58" w:rsidP="006A73F5">
      <w:pPr>
        <w:pStyle w:val="TOC1"/>
        <w:tabs>
          <w:tab w:val="left" w:leader="dot" w:pos="8505"/>
          <w:tab w:val="right" w:pos="9072"/>
        </w:tabs>
        <w:spacing w:before="20"/>
        <w:rPr>
          <w:rFonts w:eastAsia="SimSun"/>
          <w:b/>
          <w:bCs/>
          <w:lang w:val="es-ES_tradnl"/>
        </w:rPr>
      </w:pPr>
      <w:r w:rsidRPr="00657AE6">
        <w:rPr>
          <w:b/>
          <w:bCs/>
          <w:lang w:val="es-ES_tradnl"/>
        </w:rPr>
        <w:t>Información</w:t>
      </w:r>
      <w:r w:rsidR="00244B40" w:rsidRPr="00657AE6">
        <w:rPr>
          <w:b/>
          <w:bCs/>
          <w:lang w:val="es-ES_tradnl"/>
        </w:rPr>
        <w:t xml:space="preserve"> </w:t>
      </w:r>
      <w:r w:rsidRPr="00657AE6">
        <w:rPr>
          <w:b/>
          <w:bCs/>
          <w:lang w:val="es-ES_tradnl"/>
        </w:rPr>
        <w:t>general</w:t>
      </w:r>
    </w:p>
    <w:p w:rsidR="00775068" w:rsidRPr="00F141A9" w:rsidRDefault="00775068" w:rsidP="004913D7">
      <w:pPr>
        <w:pStyle w:val="TOC1"/>
        <w:tabs>
          <w:tab w:val="clear" w:pos="567"/>
          <w:tab w:val="center" w:leader="dot" w:pos="8505"/>
          <w:tab w:val="right" w:pos="9072"/>
        </w:tabs>
        <w:rPr>
          <w:rFonts w:eastAsiaTheme="minorEastAsia"/>
          <w:lang w:val="es-ES_tradnl"/>
        </w:rPr>
      </w:pPr>
      <w:r w:rsidRPr="00F141A9">
        <w:rPr>
          <w:lang w:val="es-ES_tradnl"/>
        </w:rPr>
        <w:t>Listas anexas al Boletín de Explotación de la UIT</w:t>
      </w:r>
      <w:r w:rsidR="008E5C2E">
        <w:rPr>
          <w:lang w:val="es-ES_tradnl"/>
        </w:rPr>
        <w:t xml:space="preserve">: </w:t>
      </w:r>
      <w:r w:rsidR="008E5C2E" w:rsidRPr="008E5C2E">
        <w:rPr>
          <w:i/>
          <w:iCs/>
          <w:lang w:val="es-ES_tradnl"/>
        </w:rPr>
        <w:t>Nota de la TSB</w:t>
      </w:r>
      <w:r w:rsidRPr="00F141A9">
        <w:rPr>
          <w:webHidden/>
          <w:lang w:val="es-ES_tradnl"/>
        </w:rPr>
        <w:tab/>
      </w:r>
      <w:r w:rsidR="00F141A9">
        <w:rPr>
          <w:webHidden/>
          <w:lang w:val="es-ES_tradnl"/>
        </w:rPr>
        <w:tab/>
      </w:r>
      <w:r w:rsidR="004913D7">
        <w:rPr>
          <w:webHidden/>
          <w:lang w:val="es-ES_tradnl"/>
        </w:rPr>
        <w:t>3</w:t>
      </w:r>
    </w:p>
    <w:p w:rsidR="00775068" w:rsidRPr="00F141A9" w:rsidRDefault="00775068" w:rsidP="004913D7">
      <w:pPr>
        <w:pStyle w:val="TOC1"/>
        <w:tabs>
          <w:tab w:val="clear" w:pos="567"/>
          <w:tab w:val="center" w:leader="dot" w:pos="8505"/>
          <w:tab w:val="right" w:pos="9072"/>
        </w:tabs>
        <w:rPr>
          <w:rFonts w:eastAsiaTheme="minorEastAsia"/>
          <w:lang w:val="es-ES_tradnl"/>
        </w:rPr>
      </w:pPr>
      <w:r w:rsidRPr="00F141A9">
        <w:rPr>
          <w:lang w:val="es-ES_tradnl"/>
        </w:rPr>
        <w:t>Aprobación</w:t>
      </w:r>
      <w:r w:rsidRPr="00F141A9">
        <w:rPr>
          <w:lang w:val="es-ES"/>
        </w:rPr>
        <w:t xml:space="preserve"> </w:t>
      </w:r>
      <w:r w:rsidRPr="00F141A9">
        <w:rPr>
          <w:lang w:val="es-ES_tradnl"/>
        </w:rPr>
        <w:t>de Recomendaciones UIT-T</w:t>
      </w:r>
      <w:r w:rsidRPr="00F141A9">
        <w:rPr>
          <w:webHidden/>
          <w:lang w:val="es-ES_tradnl"/>
        </w:rPr>
        <w:tab/>
      </w:r>
      <w:r w:rsidR="00F141A9">
        <w:rPr>
          <w:webHidden/>
          <w:lang w:val="es-ES_tradnl"/>
        </w:rPr>
        <w:tab/>
      </w:r>
      <w:r w:rsidR="004913D7">
        <w:rPr>
          <w:webHidden/>
          <w:lang w:val="es-ES_tradnl"/>
        </w:rPr>
        <w:t>4</w:t>
      </w:r>
    </w:p>
    <w:p w:rsidR="002E467F" w:rsidRPr="002E467F" w:rsidRDefault="002E467F" w:rsidP="00525A40">
      <w:pPr>
        <w:pStyle w:val="TOC1"/>
        <w:tabs>
          <w:tab w:val="clear" w:pos="567"/>
          <w:tab w:val="center" w:leader="dot" w:pos="8505"/>
          <w:tab w:val="right" w:pos="9072"/>
        </w:tabs>
        <w:rPr>
          <w:rFonts w:eastAsiaTheme="minorEastAsia"/>
          <w:lang w:val="es-ES_tradnl"/>
        </w:rPr>
      </w:pPr>
      <w:r w:rsidRPr="002E467F">
        <w:rPr>
          <w:lang w:val="es-ES_tradnl"/>
        </w:rPr>
        <w:t>Cifras de identificación marítima (MID)</w:t>
      </w:r>
      <w:r w:rsidRPr="002E467F">
        <w:rPr>
          <w:webHidden/>
          <w:lang w:val="es-ES_tradnl"/>
        </w:rPr>
        <w:tab/>
      </w:r>
      <w:r>
        <w:rPr>
          <w:webHidden/>
          <w:lang w:val="es-ES_tradnl"/>
        </w:rPr>
        <w:tab/>
      </w:r>
      <w:r w:rsidR="00525A40">
        <w:rPr>
          <w:webHidden/>
          <w:lang w:val="es-ES_tradnl"/>
        </w:rPr>
        <w:t>4</w:t>
      </w:r>
    </w:p>
    <w:p w:rsidR="002E467F" w:rsidRPr="002E467F" w:rsidRDefault="002E467F" w:rsidP="00525A40">
      <w:pPr>
        <w:pStyle w:val="TOC1"/>
        <w:tabs>
          <w:tab w:val="clear" w:pos="567"/>
          <w:tab w:val="center" w:leader="dot" w:pos="8505"/>
          <w:tab w:val="right" w:pos="9072"/>
        </w:tabs>
        <w:rPr>
          <w:rFonts w:eastAsiaTheme="minorEastAsia"/>
          <w:lang w:val="es-ES_tradnl"/>
        </w:rPr>
      </w:pPr>
      <w:r w:rsidRPr="002E467F">
        <w:rPr>
          <w:lang w:val="es-ES_tradnl"/>
        </w:rPr>
        <w:t>Asignación de códigos de zona/red de señalización (SANC) (Recomendación UIT-T Q.708 (03/99))</w:t>
      </w:r>
      <w:r>
        <w:rPr>
          <w:lang w:val="es-ES_tradnl"/>
        </w:rPr>
        <w:t>:</w:t>
      </w:r>
      <w:r>
        <w:rPr>
          <w:lang w:val="es-ES_tradnl"/>
        </w:rPr>
        <w:br/>
      </w:r>
      <w:r w:rsidRPr="00C563F2">
        <w:rPr>
          <w:i/>
          <w:iCs/>
          <w:lang w:val="es-ES"/>
        </w:rPr>
        <w:t>Luxemburgo</w:t>
      </w:r>
      <w:r w:rsidRPr="002E467F">
        <w:rPr>
          <w:webHidden/>
          <w:lang w:val="es-ES_tradnl"/>
        </w:rPr>
        <w:tab/>
      </w:r>
      <w:r>
        <w:rPr>
          <w:webHidden/>
          <w:lang w:val="es-ES_tradnl"/>
        </w:rPr>
        <w:tab/>
      </w:r>
      <w:r w:rsidR="00525A40">
        <w:rPr>
          <w:webHidden/>
          <w:lang w:val="es-ES_tradnl"/>
        </w:rPr>
        <w:t>4</w:t>
      </w:r>
    </w:p>
    <w:p w:rsidR="008E5C2E" w:rsidRDefault="008E5C2E" w:rsidP="008E5C2E">
      <w:pPr>
        <w:pStyle w:val="TOC1"/>
        <w:tabs>
          <w:tab w:val="clear" w:pos="567"/>
          <w:tab w:val="center" w:leader="dot" w:pos="8505"/>
          <w:tab w:val="right" w:pos="9072"/>
        </w:tabs>
        <w:rPr>
          <w:lang w:val="es-ES_tradnl"/>
        </w:rPr>
      </w:pPr>
      <w:r w:rsidRPr="00E060BB">
        <w:rPr>
          <w:lang w:val="es-ES_tradnl"/>
        </w:rPr>
        <w:t>Servic</w:t>
      </w:r>
      <w:r>
        <w:rPr>
          <w:lang w:val="es-ES_tradnl"/>
        </w:rPr>
        <w:t>io</w:t>
      </w:r>
      <w:r w:rsidRPr="00E060BB">
        <w:rPr>
          <w:lang w:val="es-ES_tradnl"/>
        </w:rPr>
        <w:t xml:space="preserve"> tele</w:t>
      </w:r>
      <w:r>
        <w:rPr>
          <w:lang w:val="es-ES_tradnl"/>
        </w:rPr>
        <w:t>fónico:</w:t>
      </w:r>
    </w:p>
    <w:p w:rsidR="00525A40" w:rsidRPr="00525A40" w:rsidRDefault="00525A40" w:rsidP="00525A40">
      <w:pPr>
        <w:pStyle w:val="TOC2"/>
        <w:tabs>
          <w:tab w:val="center" w:leader="dot" w:pos="8505"/>
          <w:tab w:val="right" w:pos="9072"/>
        </w:tabs>
        <w:rPr>
          <w:i/>
          <w:iCs/>
          <w:lang w:val="en-US"/>
        </w:rPr>
      </w:pPr>
      <w:r w:rsidRPr="00525A40">
        <w:rPr>
          <w:i/>
          <w:iCs/>
          <w:lang w:val="en-US"/>
        </w:rPr>
        <w:t xml:space="preserve">Dinamarca </w:t>
      </w:r>
      <w:r>
        <w:rPr>
          <w:i/>
          <w:iCs/>
          <w:lang w:val="en-US"/>
        </w:rPr>
        <w:t>(</w:t>
      </w:r>
      <w:r w:rsidRPr="00525A40">
        <w:rPr>
          <w:i/>
          <w:iCs/>
          <w:lang w:val="en-US"/>
        </w:rPr>
        <w:t>Danish Business Authority</w:t>
      </w:r>
      <w:r w:rsidRPr="00525A40">
        <w:rPr>
          <w:lang w:val="en-US"/>
        </w:rPr>
        <w:t xml:space="preserve">, </w:t>
      </w:r>
      <w:r w:rsidRPr="00525A40">
        <w:rPr>
          <w:i/>
          <w:iCs/>
          <w:lang w:val="en-US"/>
        </w:rPr>
        <w:t>Copenhage</w:t>
      </w:r>
      <w:r>
        <w:rPr>
          <w:lang w:val="en-US"/>
        </w:rPr>
        <w:t>)</w:t>
      </w:r>
      <w:r>
        <w:rPr>
          <w:lang w:val="en-US"/>
        </w:rPr>
        <w:tab/>
      </w:r>
      <w:r>
        <w:rPr>
          <w:lang w:val="en-US"/>
        </w:rPr>
        <w:tab/>
        <w:t>5</w:t>
      </w:r>
      <w:bookmarkStart w:id="305" w:name="_GoBack"/>
      <w:bookmarkEnd w:id="305"/>
    </w:p>
    <w:p w:rsidR="008E5C2E" w:rsidRPr="00525A40" w:rsidRDefault="008E5C2E" w:rsidP="008E5C2E">
      <w:pPr>
        <w:pStyle w:val="TOC2"/>
        <w:tabs>
          <w:tab w:val="center" w:leader="dot" w:pos="8505"/>
          <w:tab w:val="right" w:pos="9072"/>
        </w:tabs>
        <w:rPr>
          <w:rFonts w:asciiTheme="minorHAnsi" w:hAnsiTheme="minorHAnsi" w:cs="Calibri"/>
          <w:lang w:val="en-US" w:eastAsia="zh-CN"/>
        </w:rPr>
      </w:pPr>
      <w:r w:rsidRPr="00525A40">
        <w:rPr>
          <w:i/>
          <w:iCs/>
          <w:noProof/>
          <w:szCs w:val="32"/>
          <w:lang w:val="en-US"/>
        </w:rPr>
        <w:t>Israel</w:t>
      </w:r>
      <w:r w:rsidRPr="00525A40">
        <w:rPr>
          <w:noProof/>
          <w:szCs w:val="32"/>
          <w:lang w:val="en-US"/>
        </w:rPr>
        <w:t xml:space="preserve"> (</w:t>
      </w:r>
      <w:r w:rsidRPr="00525A40">
        <w:rPr>
          <w:i/>
          <w:iCs/>
          <w:lang w:val="en-US"/>
        </w:rPr>
        <w:t>Ministry of Communications, Jerusalén)</w:t>
      </w:r>
      <w:r w:rsidRPr="00525A40">
        <w:rPr>
          <w:rFonts w:asciiTheme="minorHAnsi" w:hAnsiTheme="minorHAnsi" w:cs="Calibri"/>
          <w:lang w:val="en-US" w:eastAsia="zh-CN"/>
        </w:rPr>
        <w:tab/>
      </w:r>
      <w:r w:rsidRPr="00525A40">
        <w:rPr>
          <w:rFonts w:asciiTheme="minorHAnsi" w:hAnsiTheme="minorHAnsi" w:cs="Calibri"/>
          <w:lang w:val="en-US" w:eastAsia="zh-CN"/>
        </w:rPr>
        <w:tab/>
        <w:t>6</w:t>
      </w:r>
    </w:p>
    <w:p w:rsidR="00430D8C" w:rsidRDefault="00430D8C" w:rsidP="00525A40">
      <w:pPr>
        <w:pStyle w:val="TOC2"/>
        <w:tabs>
          <w:tab w:val="center" w:leader="dot" w:pos="8505"/>
          <w:tab w:val="right" w:pos="9072"/>
        </w:tabs>
        <w:rPr>
          <w:lang w:val="es-ES_tradnl"/>
        </w:rPr>
      </w:pPr>
      <w:r w:rsidRPr="00430D8C">
        <w:rPr>
          <w:i/>
          <w:iCs/>
          <w:noProof/>
          <w:szCs w:val="32"/>
          <w:lang w:val="es-ES_tradnl"/>
        </w:rPr>
        <w:t>México</w:t>
      </w:r>
      <w:r w:rsidRPr="00B27FCD">
        <w:rPr>
          <w:rFonts w:asciiTheme="minorHAnsi" w:hAnsiTheme="minorHAnsi"/>
          <w:b/>
          <w:bCs/>
          <w:lang w:val="es-ES_tradnl"/>
        </w:rPr>
        <w:t xml:space="preserve"> </w:t>
      </w:r>
      <w:r w:rsidRPr="00430D8C">
        <w:rPr>
          <w:rFonts w:asciiTheme="minorHAnsi" w:hAnsiTheme="minorHAnsi"/>
          <w:lang w:val="es-ES_tradnl"/>
        </w:rPr>
        <w:t>(</w:t>
      </w:r>
      <w:r w:rsidRPr="00430D8C">
        <w:rPr>
          <w:i/>
          <w:iCs/>
          <w:lang w:val="es-ES_tradnl"/>
        </w:rPr>
        <w:t>Instituto Federal de Telecomunicaciones</w:t>
      </w:r>
      <w:r w:rsidRPr="00B27FCD">
        <w:rPr>
          <w:lang w:val="es-ES_tradnl"/>
        </w:rPr>
        <w:t>, México</w:t>
      </w:r>
      <w:r>
        <w:rPr>
          <w:lang w:val="es-ES_tradnl"/>
        </w:rPr>
        <w:t>)</w:t>
      </w:r>
      <w:r>
        <w:rPr>
          <w:lang w:val="es-ES_tradnl"/>
        </w:rPr>
        <w:tab/>
      </w:r>
      <w:r>
        <w:rPr>
          <w:lang w:val="es-ES_tradnl"/>
        </w:rPr>
        <w:tab/>
      </w:r>
      <w:r w:rsidR="00525A40">
        <w:rPr>
          <w:lang w:val="es-ES_tradnl"/>
        </w:rPr>
        <w:t>8</w:t>
      </w:r>
    </w:p>
    <w:p w:rsidR="00525A40" w:rsidRPr="00E5776A" w:rsidRDefault="00525A40" w:rsidP="00E5776A">
      <w:pPr>
        <w:pStyle w:val="TOC2"/>
        <w:tabs>
          <w:tab w:val="center" w:leader="dot" w:pos="8505"/>
          <w:tab w:val="right" w:pos="9072"/>
        </w:tabs>
        <w:rPr>
          <w:rFonts w:eastAsia="SimSun"/>
          <w:lang w:val="en-US"/>
        </w:rPr>
      </w:pPr>
      <w:r w:rsidRPr="00E5776A">
        <w:rPr>
          <w:i/>
          <w:iCs/>
          <w:noProof/>
          <w:szCs w:val="32"/>
          <w:lang w:val="en-US"/>
        </w:rPr>
        <w:t>Polonia (Ministry of Administration and Digitizati</w:t>
      </w:r>
      <w:r w:rsidRPr="00E5776A">
        <w:rPr>
          <w:rFonts w:eastAsia="SimSun"/>
          <w:i/>
          <w:iCs/>
          <w:lang w:val="en-US"/>
        </w:rPr>
        <w:t>on</w:t>
      </w:r>
      <w:r w:rsidRPr="00E5776A">
        <w:rPr>
          <w:rFonts w:eastAsia="SimSun"/>
          <w:lang w:val="en-US"/>
        </w:rPr>
        <w:t>, Varsovia)</w:t>
      </w:r>
      <w:r w:rsidRPr="00E5776A">
        <w:rPr>
          <w:rFonts w:eastAsia="SimSun"/>
          <w:lang w:val="en-US"/>
        </w:rPr>
        <w:tab/>
      </w:r>
      <w:r w:rsidRPr="00E5776A">
        <w:rPr>
          <w:rFonts w:eastAsia="SimSun"/>
          <w:lang w:val="en-US"/>
        </w:rPr>
        <w:tab/>
      </w:r>
      <w:r w:rsidR="00E5776A">
        <w:rPr>
          <w:rFonts w:eastAsia="SimSun"/>
          <w:lang w:val="en-US"/>
        </w:rPr>
        <w:t>27</w:t>
      </w:r>
    </w:p>
    <w:p w:rsidR="002E467F" w:rsidRPr="002E467F" w:rsidRDefault="002E467F" w:rsidP="00525A40">
      <w:pPr>
        <w:pStyle w:val="TOC1"/>
        <w:tabs>
          <w:tab w:val="clear" w:pos="567"/>
          <w:tab w:val="center" w:leader="dot" w:pos="8505"/>
          <w:tab w:val="right" w:pos="9072"/>
        </w:tabs>
        <w:rPr>
          <w:rFonts w:eastAsiaTheme="minorEastAsia"/>
          <w:lang w:val="es-ES_tradnl"/>
        </w:rPr>
      </w:pPr>
      <w:r w:rsidRPr="002E467F">
        <w:rPr>
          <w:lang w:val="es-ES_tradnl"/>
        </w:rPr>
        <w:t>Otra comunicación</w:t>
      </w:r>
      <w:r>
        <w:rPr>
          <w:webHidden/>
          <w:lang w:val="es-ES_tradnl"/>
        </w:rPr>
        <w:t xml:space="preserve">: </w:t>
      </w:r>
      <w:r w:rsidRPr="002E467F">
        <w:rPr>
          <w:i/>
          <w:iCs/>
          <w:lang w:val="es-ES"/>
        </w:rPr>
        <w:t>Austria</w:t>
      </w:r>
      <w:r w:rsidR="00430D8C">
        <w:rPr>
          <w:i/>
          <w:iCs/>
          <w:lang w:val="es-ES"/>
        </w:rPr>
        <w:tab/>
      </w:r>
      <w:r w:rsidR="00430D8C">
        <w:rPr>
          <w:i/>
          <w:iCs/>
          <w:lang w:val="es-ES"/>
        </w:rPr>
        <w:tab/>
      </w:r>
      <w:r w:rsidR="00430D8C" w:rsidRPr="00430D8C">
        <w:rPr>
          <w:lang w:val="es-ES"/>
        </w:rPr>
        <w:t>3</w:t>
      </w:r>
      <w:r w:rsidR="00525A40">
        <w:rPr>
          <w:lang w:val="es-ES"/>
        </w:rPr>
        <w:t>1</w:t>
      </w:r>
    </w:p>
    <w:p w:rsidR="002E467F" w:rsidRPr="002E467F" w:rsidRDefault="002E467F" w:rsidP="00525A40">
      <w:pPr>
        <w:pStyle w:val="TOC1"/>
        <w:tabs>
          <w:tab w:val="clear" w:pos="567"/>
          <w:tab w:val="center" w:leader="dot" w:pos="8505"/>
          <w:tab w:val="right" w:pos="9072"/>
        </w:tabs>
        <w:rPr>
          <w:rFonts w:eastAsiaTheme="minorEastAsia"/>
          <w:lang w:val="es-ES_tradnl"/>
        </w:rPr>
      </w:pPr>
      <w:r w:rsidRPr="002E467F">
        <w:rPr>
          <w:lang w:val="es-ES_tradnl"/>
        </w:rPr>
        <w:t>Restricciones de servicio</w:t>
      </w:r>
      <w:r w:rsidRPr="002E467F">
        <w:rPr>
          <w:webHidden/>
          <w:lang w:val="es-ES_tradnl"/>
        </w:rPr>
        <w:tab/>
      </w:r>
      <w:r>
        <w:rPr>
          <w:webHidden/>
          <w:lang w:val="es-ES_tradnl"/>
        </w:rPr>
        <w:tab/>
      </w:r>
      <w:r w:rsidR="00525A40">
        <w:rPr>
          <w:webHidden/>
          <w:lang w:val="es-ES_tradnl"/>
        </w:rPr>
        <w:t>32</w:t>
      </w:r>
    </w:p>
    <w:p w:rsidR="002E467F" w:rsidRPr="002E467F" w:rsidRDefault="002E467F" w:rsidP="00E5776A">
      <w:pPr>
        <w:pStyle w:val="TOC1"/>
        <w:tabs>
          <w:tab w:val="clear" w:pos="567"/>
          <w:tab w:val="center" w:leader="dot" w:pos="8505"/>
          <w:tab w:val="right" w:pos="9072"/>
        </w:tabs>
        <w:rPr>
          <w:rFonts w:eastAsiaTheme="minorEastAsia"/>
          <w:lang w:val="es-ES_tradnl"/>
        </w:rPr>
      </w:pPr>
      <w:r w:rsidRPr="002E467F">
        <w:rPr>
          <w:lang w:val="es-ES_tradnl"/>
        </w:rPr>
        <w:t>Comunicaciones por intermediario (Call-Back) y procedimientos alternativos de llamada (Res. 21</w:t>
      </w:r>
      <w:r>
        <w:rPr>
          <w:lang w:val="es-ES_tradnl"/>
        </w:rPr>
        <w:br/>
      </w:r>
      <w:r w:rsidRPr="002E467F">
        <w:rPr>
          <w:lang w:val="es-ES_tradnl"/>
        </w:rPr>
        <w:t>Rev. PP-2006)</w:t>
      </w:r>
      <w:r w:rsidRPr="002E467F">
        <w:rPr>
          <w:webHidden/>
          <w:lang w:val="es-ES_tradnl"/>
        </w:rPr>
        <w:tab/>
      </w:r>
      <w:r>
        <w:rPr>
          <w:webHidden/>
          <w:lang w:val="es-ES_tradnl"/>
        </w:rPr>
        <w:tab/>
      </w:r>
      <w:r w:rsidR="00525A40">
        <w:rPr>
          <w:webHidden/>
          <w:lang w:val="es-ES_tradnl"/>
        </w:rPr>
        <w:t>3</w:t>
      </w:r>
      <w:r w:rsidR="00E5776A">
        <w:rPr>
          <w:webHidden/>
          <w:lang w:val="es-ES_tradnl"/>
        </w:rPr>
        <w:t>2</w:t>
      </w:r>
    </w:p>
    <w:p w:rsidR="002E467F" w:rsidRPr="00F141A9" w:rsidRDefault="002E467F" w:rsidP="002E467F">
      <w:pPr>
        <w:pStyle w:val="TOC1"/>
        <w:tabs>
          <w:tab w:val="clear" w:pos="567"/>
          <w:tab w:val="center" w:leader="dot" w:pos="8505"/>
          <w:tab w:val="right" w:pos="9072"/>
        </w:tabs>
        <w:spacing w:before="240"/>
        <w:rPr>
          <w:rFonts w:eastAsiaTheme="minorEastAsia"/>
          <w:b/>
          <w:bCs/>
          <w:lang w:val="es-ES_tradnl"/>
        </w:rPr>
      </w:pPr>
      <w:r w:rsidRPr="00F141A9">
        <w:rPr>
          <w:b/>
          <w:bCs/>
          <w:lang w:val="es-ES"/>
        </w:rPr>
        <w:t>Enmiendas a las publicaciones de servicio</w:t>
      </w:r>
    </w:p>
    <w:p w:rsidR="002E467F" w:rsidRPr="002E467F" w:rsidRDefault="002E467F" w:rsidP="00525A40">
      <w:pPr>
        <w:pStyle w:val="TOC1"/>
        <w:tabs>
          <w:tab w:val="clear" w:pos="567"/>
          <w:tab w:val="center" w:leader="dot" w:pos="8505"/>
          <w:tab w:val="right" w:pos="9072"/>
        </w:tabs>
        <w:rPr>
          <w:rFonts w:eastAsiaTheme="minorEastAsia"/>
          <w:lang w:val="es-ES_tradnl"/>
        </w:rPr>
      </w:pPr>
      <w:r w:rsidRPr="002E467F">
        <w:rPr>
          <w:lang w:val="es-ES_tradnl"/>
        </w:rPr>
        <w:t>Nomenclátor de las estaciones costeras y de las estaciones que efectúan servicios especiales</w:t>
      </w:r>
      <w:r>
        <w:rPr>
          <w:lang w:val="es-ES_tradnl"/>
        </w:rPr>
        <w:br/>
      </w:r>
      <w:r w:rsidRPr="002E467F">
        <w:rPr>
          <w:lang w:val="es-ES_tradnl"/>
        </w:rPr>
        <w:t>(Lista IV)</w:t>
      </w:r>
      <w:r>
        <w:rPr>
          <w:lang w:val="es-ES_tradnl"/>
        </w:rPr>
        <w:tab/>
      </w:r>
      <w:r>
        <w:rPr>
          <w:lang w:val="es-ES_tradnl"/>
        </w:rPr>
        <w:tab/>
      </w:r>
      <w:r w:rsidR="00525A40">
        <w:rPr>
          <w:webHidden/>
          <w:lang w:val="es-ES_tradnl"/>
        </w:rPr>
        <w:t>33</w:t>
      </w:r>
    </w:p>
    <w:p w:rsidR="002E467F" w:rsidRPr="002E467F" w:rsidRDefault="002E467F" w:rsidP="00525A40">
      <w:pPr>
        <w:pStyle w:val="TOC1"/>
        <w:tabs>
          <w:tab w:val="clear" w:pos="567"/>
          <w:tab w:val="center" w:leader="dot" w:pos="8505"/>
          <w:tab w:val="right" w:pos="9072"/>
        </w:tabs>
        <w:rPr>
          <w:rFonts w:eastAsiaTheme="minorEastAsia"/>
          <w:lang w:val="es-ES_tradnl"/>
        </w:rPr>
      </w:pPr>
      <w:r w:rsidRPr="002E467F">
        <w:rPr>
          <w:lang w:val="es-ES_tradnl"/>
        </w:rPr>
        <w:t>Lista de números de identificación de expedidor de la tarjeta  con cargo a cuenta para</w:t>
      </w:r>
      <w:r>
        <w:rPr>
          <w:lang w:val="es-ES_tradnl"/>
        </w:rPr>
        <w:br/>
      </w:r>
      <w:r w:rsidRPr="002E467F">
        <w:rPr>
          <w:lang w:val="es-ES_tradnl"/>
        </w:rPr>
        <w:t>telecomunicaciones internacionales</w:t>
      </w:r>
      <w:r>
        <w:rPr>
          <w:lang w:val="es-ES_tradnl"/>
        </w:rPr>
        <w:tab/>
      </w:r>
      <w:r>
        <w:rPr>
          <w:lang w:val="es-ES_tradnl"/>
        </w:rPr>
        <w:tab/>
      </w:r>
      <w:r w:rsidR="00525A40">
        <w:rPr>
          <w:webHidden/>
          <w:lang w:val="es-ES_tradnl"/>
        </w:rPr>
        <w:t>33</w:t>
      </w:r>
    </w:p>
    <w:p w:rsidR="002E467F" w:rsidRPr="002E467F" w:rsidRDefault="002E467F" w:rsidP="00525A40">
      <w:pPr>
        <w:pStyle w:val="TOC1"/>
        <w:tabs>
          <w:tab w:val="clear" w:pos="567"/>
          <w:tab w:val="center" w:leader="dot" w:pos="8505"/>
          <w:tab w:val="right" w:pos="9072"/>
        </w:tabs>
        <w:rPr>
          <w:rFonts w:eastAsiaTheme="minorEastAsia"/>
          <w:lang w:val="es-ES_tradnl"/>
        </w:rPr>
      </w:pPr>
      <w:r w:rsidRPr="002E467F">
        <w:rPr>
          <w:lang w:val="es-ES_tradnl"/>
        </w:rPr>
        <w:t>Indicativos de red para el servicio móvil (MNC) del plan de identificación internacional para redes</w:t>
      </w:r>
      <w:r>
        <w:rPr>
          <w:lang w:val="es-ES_tradnl"/>
        </w:rPr>
        <w:br/>
      </w:r>
      <w:r w:rsidRPr="002E467F">
        <w:rPr>
          <w:lang w:val="es-ES_tradnl"/>
        </w:rPr>
        <w:t>públicas y suscripciones</w:t>
      </w:r>
      <w:r>
        <w:rPr>
          <w:lang w:val="es-ES_tradnl"/>
        </w:rPr>
        <w:tab/>
      </w:r>
      <w:r>
        <w:rPr>
          <w:lang w:val="es-ES_tradnl"/>
        </w:rPr>
        <w:tab/>
      </w:r>
      <w:r w:rsidR="00525A40">
        <w:rPr>
          <w:webHidden/>
          <w:lang w:val="es-ES_tradnl"/>
        </w:rPr>
        <w:t>34</w:t>
      </w:r>
    </w:p>
    <w:p w:rsidR="002E467F" w:rsidRPr="002E467F" w:rsidRDefault="002E467F" w:rsidP="00525A40">
      <w:pPr>
        <w:pStyle w:val="TOC1"/>
        <w:tabs>
          <w:tab w:val="clear" w:pos="567"/>
          <w:tab w:val="center" w:leader="dot" w:pos="8505"/>
          <w:tab w:val="right" w:pos="9072"/>
        </w:tabs>
        <w:rPr>
          <w:rFonts w:eastAsiaTheme="minorEastAsia"/>
          <w:lang w:val="es-ES_tradnl"/>
        </w:rPr>
      </w:pPr>
      <w:r w:rsidRPr="002E467F">
        <w:rPr>
          <w:lang w:val="es-ES_tradnl"/>
        </w:rPr>
        <w:t>Lista de códigos de zona/red de señalización (SANC)</w:t>
      </w:r>
      <w:r w:rsidRPr="002E467F">
        <w:rPr>
          <w:webHidden/>
          <w:lang w:val="es-ES_tradnl"/>
        </w:rPr>
        <w:tab/>
      </w:r>
      <w:r>
        <w:rPr>
          <w:webHidden/>
          <w:lang w:val="es-ES_tradnl"/>
        </w:rPr>
        <w:tab/>
      </w:r>
      <w:r w:rsidR="00525A40">
        <w:rPr>
          <w:webHidden/>
          <w:lang w:val="es-ES_tradnl"/>
        </w:rPr>
        <w:t>35</w:t>
      </w:r>
    </w:p>
    <w:p w:rsidR="002E467F" w:rsidRPr="002E467F" w:rsidRDefault="002E467F" w:rsidP="00525A40">
      <w:pPr>
        <w:pStyle w:val="TOC1"/>
        <w:tabs>
          <w:tab w:val="clear" w:pos="567"/>
          <w:tab w:val="center" w:leader="dot" w:pos="8505"/>
          <w:tab w:val="right" w:pos="9072"/>
        </w:tabs>
        <w:rPr>
          <w:rFonts w:eastAsiaTheme="minorEastAsia"/>
          <w:lang w:val="es-ES_tradnl"/>
        </w:rPr>
      </w:pPr>
      <w:r w:rsidRPr="002E467F">
        <w:rPr>
          <w:lang w:val="es-ES_tradnl"/>
        </w:rPr>
        <w:t>Lista de códigos de puntos de señalización internacional (ISPC)</w:t>
      </w:r>
      <w:r w:rsidRPr="002E467F">
        <w:rPr>
          <w:webHidden/>
          <w:lang w:val="es-ES_tradnl"/>
        </w:rPr>
        <w:tab/>
      </w:r>
      <w:r>
        <w:rPr>
          <w:webHidden/>
          <w:lang w:val="es-ES_tradnl"/>
        </w:rPr>
        <w:tab/>
      </w:r>
      <w:r w:rsidR="00525A40">
        <w:rPr>
          <w:webHidden/>
          <w:lang w:val="es-ES_tradnl"/>
        </w:rPr>
        <w:t>35</w:t>
      </w:r>
    </w:p>
    <w:p w:rsidR="002E467F" w:rsidRPr="002E467F" w:rsidRDefault="002E467F" w:rsidP="00525A40">
      <w:pPr>
        <w:pStyle w:val="TOC1"/>
        <w:tabs>
          <w:tab w:val="clear" w:pos="567"/>
          <w:tab w:val="center" w:leader="dot" w:pos="8505"/>
          <w:tab w:val="right" w:pos="9072"/>
        </w:tabs>
        <w:rPr>
          <w:rFonts w:eastAsiaTheme="minorEastAsia"/>
          <w:lang w:val="es-ES_tradnl"/>
        </w:rPr>
      </w:pPr>
      <w:r w:rsidRPr="002E467F">
        <w:rPr>
          <w:lang w:val="es-ES_tradnl"/>
        </w:rPr>
        <w:t>Plan de numeración nacional</w:t>
      </w:r>
      <w:r w:rsidRPr="002E467F">
        <w:rPr>
          <w:webHidden/>
          <w:lang w:val="es-ES_tradnl"/>
        </w:rPr>
        <w:tab/>
      </w:r>
      <w:r>
        <w:rPr>
          <w:webHidden/>
          <w:lang w:val="es-ES_tradnl"/>
        </w:rPr>
        <w:tab/>
      </w:r>
      <w:r w:rsidRPr="002E467F">
        <w:rPr>
          <w:webHidden/>
          <w:lang w:val="es-ES_tradnl"/>
        </w:rPr>
        <w:t>3</w:t>
      </w:r>
      <w:r w:rsidR="00525A40">
        <w:rPr>
          <w:webHidden/>
          <w:lang w:val="es-ES_tradnl"/>
        </w:rPr>
        <w:t>8</w:t>
      </w:r>
    </w:p>
    <w:p w:rsidR="002E467F" w:rsidRPr="002E467F" w:rsidRDefault="002E467F" w:rsidP="002E467F">
      <w:pPr>
        <w:rPr>
          <w:rFonts w:eastAsiaTheme="minorEastAsia"/>
          <w:lang w:val="es-ES_tradnl"/>
        </w:rPr>
      </w:pPr>
    </w:p>
    <w:p w:rsidR="00DA7A60" w:rsidRDefault="00DA7A60">
      <w:pPr>
        <w:tabs>
          <w:tab w:val="clear" w:pos="567"/>
          <w:tab w:val="clear" w:pos="1276"/>
          <w:tab w:val="clear" w:pos="1843"/>
          <w:tab w:val="clear" w:pos="5387"/>
          <w:tab w:val="clear" w:pos="5954"/>
        </w:tabs>
        <w:overflowPunct/>
        <w:autoSpaceDE/>
        <w:autoSpaceDN/>
        <w:adjustRightInd/>
        <w:spacing w:before="60"/>
        <w:jc w:val="left"/>
        <w:textAlignment w:val="auto"/>
        <w:rPr>
          <w:rFonts w:eastAsiaTheme="minorEastAsia"/>
          <w:lang w:val="es-ES_tradnl"/>
        </w:rPr>
      </w:pPr>
      <w:r>
        <w:rPr>
          <w:rFonts w:eastAsiaTheme="minorEastAsia"/>
          <w:lang w:val="es-ES_tradnl"/>
        </w:rPr>
        <w:br w:type="page"/>
      </w:r>
    </w:p>
    <w:p w:rsidR="00163988" w:rsidRDefault="00163988" w:rsidP="00163988">
      <w:pPr>
        <w:rPr>
          <w:rFonts w:eastAsiaTheme="minorEastAsia"/>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63988" w:rsidRPr="00525A40" w:rsidTr="008D75E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Head1"/>
              <w:rPr>
                <w:rFonts w:eastAsia="SimSun"/>
                <w:lang w:val="es-ES_tradnl" w:eastAsia="zh-CN"/>
              </w:rPr>
            </w:pPr>
            <w:r>
              <w:rPr>
                <w:rFonts w:eastAsia="SimSun"/>
                <w:lang w:val="es-ES_tradnl" w:eastAsia="zh-CN"/>
              </w:rPr>
              <w:t>Fechas de publicación de los próximos Boletines de Explotación</w:t>
            </w:r>
            <w:r w:rsidR="00410698">
              <w:rPr>
                <w:rFonts w:eastAsia="SimSun"/>
                <w:lang w:val="es-ES_tradnl" w:eastAsia="zh-CN"/>
              </w:rPr>
              <w:t>*</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Head1"/>
              <w:rPr>
                <w:rFonts w:eastAsia="SimSun"/>
                <w:lang w:val="es-ES_tradnl" w:eastAsia="zh-CN"/>
              </w:rPr>
            </w:pPr>
            <w:r>
              <w:rPr>
                <w:rFonts w:eastAsia="SimSun"/>
                <w:lang w:val="es-ES_tradnl" w:eastAsia="zh-CN"/>
              </w:rPr>
              <w:t>Incluidas las informaciones recibidas hasta el:</w:t>
            </w:r>
          </w:p>
        </w:tc>
      </w:tr>
      <w:tr w:rsidR="00163988" w:rsidTr="008D75E0">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1079</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1.VII.2015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17.VI.2015</w:t>
            </w:r>
          </w:p>
        </w:tc>
      </w:tr>
      <w:tr w:rsidR="00163988" w:rsidTr="008D75E0">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1080</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15.VII.2015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1.VII.2015</w:t>
            </w:r>
          </w:p>
        </w:tc>
      </w:tr>
      <w:tr w:rsidR="00163988" w:rsidTr="008D75E0">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1081</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1.VIII.2015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20.VII.2015</w:t>
            </w:r>
          </w:p>
        </w:tc>
      </w:tr>
      <w:tr w:rsidR="00163988" w:rsidTr="008D75E0">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15.VIII.2015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3.VIII.2015</w:t>
            </w:r>
          </w:p>
        </w:tc>
      </w:tr>
      <w:tr w:rsidR="00163988" w:rsidTr="008D75E0">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18.VIII.2015</w:t>
            </w:r>
          </w:p>
        </w:tc>
      </w:tr>
      <w:tr w:rsidR="00163988" w:rsidTr="008D75E0">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1.IX.2015</w:t>
            </w:r>
          </w:p>
        </w:tc>
      </w:tr>
      <w:tr w:rsidR="00163988" w:rsidTr="008D75E0">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17.IX.2015</w:t>
            </w:r>
          </w:p>
        </w:tc>
      </w:tr>
      <w:tr w:rsidR="00163988" w:rsidTr="008D75E0">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1.X.2015</w:t>
            </w:r>
          </w:p>
        </w:tc>
      </w:tr>
      <w:tr w:rsidR="00163988" w:rsidTr="008D75E0">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19.X.2015</w:t>
            </w:r>
          </w:p>
        </w:tc>
      </w:tr>
      <w:tr w:rsidR="00163988" w:rsidTr="008D75E0">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2.XI.2015</w:t>
            </w:r>
          </w:p>
        </w:tc>
      </w:tr>
      <w:tr w:rsidR="00163988" w:rsidTr="008D75E0">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17.XI.2015</w:t>
            </w:r>
          </w:p>
        </w:tc>
      </w:tr>
      <w:tr w:rsidR="00163988" w:rsidTr="008D75E0">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1.XII.2015</w:t>
            </w:r>
          </w:p>
        </w:tc>
      </w:tr>
    </w:tbl>
    <w:p w:rsidR="00163988" w:rsidRPr="00E31039" w:rsidRDefault="00410698" w:rsidP="00410698">
      <w:pPr>
        <w:tabs>
          <w:tab w:val="clear" w:pos="567"/>
          <w:tab w:val="left" w:pos="336"/>
        </w:tabs>
        <w:rPr>
          <w:lang w:val="es-ES_tradnl"/>
        </w:rPr>
      </w:pPr>
      <w:r>
        <w:rPr>
          <w:lang w:val="es-ES_tradnl"/>
        </w:rPr>
        <w:t>*</w:t>
      </w:r>
      <w:r>
        <w:rPr>
          <w:lang w:val="es-ES_tradnl"/>
        </w:rPr>
        <w:tab/>
      </w:r>
      <w:r w:rsidR="00E31039" w:rsidRPr="00E31039">
        <w:rPr>
          <w:lang w:val="es-ES_tradnl"/>
        </w:rPr>
        <w:t>Estas feches conciernen únicamente a la versi</w:t>
      </w:r>
      <w:r w:rsidR="00E31039">
        <w:rPr>
          <w:lang w:val="es-ES_tradnl"/>
        </w:rPr>
        <w:t>ón inglesa.</w:t>
      </w:r>
    </w:p>
    <w:p w:rsidR="00E31039" w:rsidRPr="00E31039" w:rsidRDefault="00E31039" w:rsidP="00163988">
      <w:pPr>
        <w:rPr>
          <w:lang w:val="es-ES_tradnl"/>
        </w:rPr>
      </w:pPr>
    </w:p>
    <w:p w:rsidR="00832DE2" w:rsidRPr="00E31039"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lang w:val="es-ES_tradnl"/>
        </w:rPr>
      </w:pPr>
      <w:r w:rsidRPr="00E31039">
        <w:rPr>
          <w:kern w:val="32"/>
          <w:lang w:val="es-ES_tradnl"/>
        </w:rPr>
        <w:br w:type="page"/>
      </w:r>
    </w:p>
    <w:p w:rsidR="000A608F" w:rsidRPr="00FC5B29" w:rsidRDefault="000A608F" w:rsidP="00293D43">
      <w:pPr>
        <w:pStyle w:val="Heading1"/>
        <w:spacing w:before="0" w:after="0" w:line="300" w:lineRule="exact"/>
        <w:jc w:val="center"/>
        <w:rPr>
          <w:lang w:val="es-ES"/>
        </w:rPr>
      </w:pPr>
      <w:bookmarkStart w:id="306" w:name="_Toc252180814"/>
      <w:bookmarkStart w:id="307" w:name="_Toc253408617"/>
      <w:bookmarkStart w:id="308" w:name="_Toc255825118"/>
      <w:bookmarkStart w:id="309" w:name="_Toc259796934"/>
      <w:bookmarkStart w:id="310" w:name="_Toc262578225"/>
      <w:bookmarkStart w:id="311" w:name="_Toc265230207"/>
      <w:bookmarkStart w:id="312" w:name="_Toc266196247"/>
      <w:bookmarkStart w:id="313" w:name="_Toc266196852"/>
      <w:bookmarkStart w:id="314" w:name="_Toc268852784"/>
      <w:bookmarkStart w:id="315" w:name="_Toc271705006"/>
      <w:bookmarkStart w:id="316" w:name="_Toc273033461"/>
      <w:bookmarkStart w:id="317" w:name="_Toc274227193"/>
      <w:bookmarkStart w:id="318" w:name="_Toc276730706"/>
      <w:bookmarkStart w:id="319" w:name="_Toc279670830"/>
      <w:bookmarkStart w:id="320" w:name="_Toc280349883"/>
      <w:bookmarkStart w:id="321" w:name="_Toc282526515"/>
      <w:bookmarkStart w:id="322" w:name="_Toc283740090"/>
      <w:bookmarkStart w:id="323" w:name="_Toc286165548"/>
      <w:bookmarkStart w:id="324" w:name="_Toc288732120"/>
      <w:bookmarkStart w:id="325" w:name="_Toc291005938"/>
      <w:bookmarkStart w:id="326" w:name="_Toc292706389"/>
      <w:bookmarkStart w:id="327" w:name="_Toc295388393"/>
      <w:bookmarkStart w:id="328" w:name="_Toc296610506"/>
      <w:bookmarkStart w:id="329" w:name="_Toc297899982"/>
      <w:bookmarkStart w:id="330" w:name="_Toc301947204"/>
      <w:bookmarkStart w:id="331" w:name="_Toc303344656"/>
      <w:bookmarkStart w:id="332" w:name="_Toc304895925"/>
      <w:bookmarkStart w:id="333" w:name="_Toc308532550"/>
      <w:bookmarkStart w:id="334" w:name="_Toc313981344"/>
      <w:bookmarkStart w:id="335" w:name="_Toc316480892"/>
      <w:bookmarkStart w:id="336" w:name="_Toc319073132"/>
      <w:bookmarkStart w:id="337" w:name="_Toc320602812"/>
      <w:bookmarkStart w:id="338" w:name="_Toc321308876"/>
      <w:bookmarkStart w:id="339" w:name="_Toc323050812"/>
      <w:bookmarkStart w:id="340" w:name="_Toc323907409"/>
      <w:bookmarkStart w:id="341" w:name="_Toc331071412"/>
      <w:bookmarkStart w:id="342" w:name="_Toc332274659"/>
      <w:bookmarkStart w:id="343" w:name="_Toc334778511"/>
      <w:bookmarkStart w:id="344" w:name="_Toc336263068"/>
      <w:bookmarkStart w:id="345" w:name="_Toc337214302"/>
      <w:bookmarkStart w:id="346" w:name="_Toc338334118"/>
      <w:bookmarkStart w:id="347" w:name="_Toc340228239"/>
      <w:bookmarkStart w:id="348" w:name="_Toc341435082"/>
      <w:bookmarkStart w:id="349" w:name="_Toc342912215"/>
      <w:bookmarkStart w:id="350" w:name="_Toc343265189"/>
      <w:bookmarkStart w:id="351" w:name="_Toc345584975"/>
      <w:bookmarkStart w:id="352" w:name="_Toc346877107"/>
      <w:bookmarkStart w:id="353" w:name="_Toc348013762"/>
      <w:bookmarkStart w:id="354" w:name="_Toc349289476"/>
      <w:bookmarkStart w:id="355" w:name="_Toc350779889"/>
      <w:bookmarkStart w:id="356" w:name="_Toc351713750"/>
      <w:bookmarkStart w:id="357" w:name="_Toc353278381"/>
      <w:bookmarkStart w:id="358" w:name="_Toc354393668"/>
      <w:bookmarkStart w:id="359" w:name="_Toc355866559"/>
      <w:bookmarkStart w:id="360" w:name="_Toc357172131"/>
      <w:bookmarkStart w:id="361" w:name="_Toc358380585"/>
      <w:bookmarkStart w:id="362" w:name="_Toc359592115"/>
      <w:bookmarkStart w:id="363" w:name="_Toc361130955"/>
      <w:bookmarkStart w:id="364" w:name="_Toc361990639"/>
      <w:bookmarkStart w:id="365" w:name="_Toc363827502"/>
      <w:bookmarkStart w:id="366" w:name="_Toc364761757"/>
      <w:bookmarkStart w:id="367" w:name="_Toc366497570"/>
      <w:bookmarkStart w:id="368" w:name="_Toc367955887"/>
      <w:bookmarkStart w:id="369" w:name="_Toc369255104"/>
      <w:bookmarkStart w:id="370" w:name="_Toc370388931"/>
      <w:bookmarkStart w:id="371" w:name="_Toc371690028"/>
      <w:bookmarkStart w:id="372" w:name="_Toc373242810"/>
      <w:bookmarkStart w:id="373" w:name="_Toc374090737"/>
      <w:bookmarkStart w:id="374" w:name="_Toc374693363"/>
      <w:bookmarkStart w:id="375" w:name="_Toc377021948"/>
      <w:bookmarkStart w:id="376" w:name="_Toc378602304"/>
      <w:bookmarkStart w:id="377" w:name="_Toc379450027"/>
      <w:bookmarkStart w:id="378" w:name="_Toc380670201"/>
      <w:bookmarkStart w:id="379" w:name="_Toc381884136"/>
      <w:bookmarkStart w:id="380" w:name="_Toc383176317"/>
      <w:bookmarkStart w:id="381" w:name="_Toc384821876"/>
      <w:bookmarkStart w:id="382" w:name="_Toc385938599"/>
      <w:bookmarkStart w:id="383" w:name="_Toc389037499"/>
      <w:bookmarkStart w:id="384" w:name="_Toc390075809"/>
      <w:bookmarkStart w:id="385" w:name="_Toc391387210"/>
      <w:bookmarkStart w:id="386" w:name="_Toc392593311"/>
      <w:bookmarkStart w:id="387" w:name="_Toc393879047"/>
      <w:bookmarkStart w:id="388" w:name="_Toc395100071"/>
      <w:bookmarkStart w:id="389" w:name="_Toc396223656"/>
      <w:bookmarkStart w:id="390" w:name="_Toc397595049"/>
      <w:bookmarkStart w:id="391" w:name="_Toc399248273"/>
      <w:bookmarkStart w:id="392" w:name="_Toc400455627"/>
      <w:bookmarkStart w:id="393" w:name="_Toc401910818"/>
      <w:bookmarkStart w:id="394" w:name="_Toc403048158"/>
      <w:bookmarkStart w:id="395" w:name="_Toc404347560"/>
      <w:bookmarkStart w:id="396" w:name="_Toc405802695"/>
      <w:bookmarkStart w:id="397" w:name="_Toc406576791"/>
      <w:bookmarkStart w:id="398" w:name="_Toc408823949"/>
      <w:bookmarkStart w:id="399" w:name="_Toc410026909"/>
      <w:bookmarkStart w:id="400" w:name="_Toc410913015"/>
      <w:bookmarkStart w:id="401" w:name="_Toc415665857"/>
      <w:bookmarkStart w:id="402" w:name="_Toc417648365"/>
      <w:bookmarkStart w:id="403" w:name="_Toc418252407"/>
      <w:bookmarkStart w:id="404" w:name="_Toc418601838"/>
      <w:bookmarkStart w:id="405" w:name="_Toc421177158"/>
      <w:bookmarkStart w:id="406" w:name="_Toc422476096"/>
      <w:r w:rsidRPr="00FC5B29">
        <w:rPr>
          <w:lang w:val="es-ES"/>
        </w:rPr>
        <w:lastRenderedPageBreak/>
        <w:t>INFORMACIÓN  GENERAL</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0A608F" w:rsidRPr="00F579A2" w:rsidRDefault="000A608F" w:rsidP="00293D43">
      <w:pPr>
        <w:pStyle w:val="Heading20"/>
        <w:spacing w:before="60" w:line="300" w:lineRule="exact"/>
        <w:rPr>
          <w:lang w:val="es-ES_tradnl"/>
        </w:rPr>
      </w:pPr>
      <w:bookmarkStart w:id="407" w:name="_Toc252180815"/>
      <w:bookmarkStart w:id="408" w:name="_Toc253408618"/>
      <w:bookmarkStart w:id="409" w:name="_Toc255825119"/>
      <w:bookmarkStart w:id="410" w:name="_Toc259796935"/>
      <w:bookmarkStart w:id="411" w:name="_Toc262578226"/>
      <w:bookmarkStart w:id="412" w:name="_Toc265230208"/>
      <w:bookmarkStart w:id="413" w:name="_Toc266196248"/>
      <w:bookmarkStart w:id="414" w:name="_Toc266196853"/>
      <w:bookmarkStart w:id="415" w:name="_Toc268852785"/>
      <w:bookmarkStart w:id="416" w:name="_Toc271705007"/>
      <w:bookmarkStart w:id="417" w:name="_Toc273033462"/>
      <w:bookmarkStart w:id="418" w:name="_Toc274227194"/>
      <w:bookmarkStart w:id="419" w:name="_Toc276730707"/>
      <w:bookmarkStart w:id="420" w:name="_Toc279670831"/>
      <w:bookmarkStart w:id="421" w:name="_Toc280349884"/>
      <w:bookmarkStart w:id="422" w:name="_Toc282526516"/>
      <w:bookmarkStart w:id="423" w:name="_Toc283740091"/>
      <w:bookmarkStart w:id="424" w:name="_Toc286165549"/>
      <w:bookmarkStart w:id="425" w:name="_Toc288732121"/>
      <w:bookmarkStart w:id="426" w:name="_Toc291005939"/>
      <w:bookmarkStart w:id="427" w:name="_Toc292706390"/>
      <w:bookmarkStart w:id="428" w:name="_Toc295388394"/>
      <w:bookmarkStart w:id="429" w:name="_Toc296610507"/>
      <w:bookmarkStart w:id="430" w:name="_Toc297899983"/>
      <w:bookmarkStart w:id="431" w:name="_Toc301947205"/>
      <w:bookmarkStart w:id="432" w:name="_Toc303344657"/>
      <w:bookmarkStart w:id="433" w:name="_Toc304895926"/>
      <w:bookmarkStart w:id="434" w:name="_Toc308532551"/>
      <w:bookmarkStart w:id="435" w:name="_Toc311112751"/>
      <w:bookmarkStart w:id="436" w:name="_Toc313981345"/>
      <w:bookmarkStart w:id="437" w:name="_Toc316480893"/>
      <w:bookmarkStart w:id="438" w:name="_Toc319073133"/>
      <w:bookmarkStart w:id="439" w:name="_Toc320602813"/>
      <w:bookmarkStart w:id="440" w:name="_Toc321308877"/>
      <w:bookmarkStart w:id="441" w:name="_Toc323050813"/>
      <w:bookmarkStart w:id="442" w:name="_Toc323907410"/>
      <w:bookmarkStart w:id="443" w:name="_Toc331071413"/>
      <w:bookmarkStart w:id="444" w:name="_Toc332274660"/>
      <w:bookmarkStart w:id="445" w:name="_Toc334778512"/>
      <w:bookmarkStart w:id="446" w:name="_Toc336263069"/>
      <w:bookmarkStart w:id="447" w:name="_Toc337214303"/>
      <w:bookmarkStart w:id="448" w:name="_Toc338334119"/>
      <w:bookmarkStart w:id="449" w:name="_Toc340228240"/>
      <w:bookmarkStart w:id="450" w:name="_Toc341435083"/>
      <w:bookmarkStart w:id="451" w:name="_Toc342912216"/>
      <w:bookmarkStart w:id="452" w:name="_Toc343265190"/>
      <w:bookmarkStart w:id="453" w:name="_Toc345584976"/>
      <w:bookmarkStart w:id="454" w:name="_Toc346877108"/>
      <w:bookmarkStart w:id="455" w:name="_Toc348013763"/>
      <w:bookmarkStart w:id="456" w:name="_Toc349289477"/>
      <w:bookmarkStart w:id="457" w:name="_Toc350779890"/>
      <w:bookmarkStart w:id="458" w:name="_Toc351713751"/>
      <w:bookmarkStart w:id="459" w:name="_Toc353278382"/>
      <w:bookmarkStart w:id="460" w:name="_Toc354393669"/>
      <w:bookmarkStart w:id="461" w:name="_Toc355866560"/>
      <w:bookmarkStart w:id="462" w:name="_Toc357172132"/>
      <w:bookmarkStart w:id="463" w:name="_Toc358380586"/>
      <w:bookmarkStart w:id="464" w:name="_Toc359592116"/>
      <w:bookmarkStart w:id="465" w:name="_Toc361130956"/>
      <w:bookmarkStart w:id="466" w:name="_Toc361990640"/>
      <w:bookmarkStart w:id="467" w:name="_Toc363827503"/>
      <w:bookmarkStart w:id="468" w:name="_Toc364761758"/>
      <w:bookmarkStart w:id="469" w:name="_Toc366497571"/>
      <w:bookmarkStart w:id="470" w:name="_Toc367955888"/>
      <w:bookmarkStart w:id="471" w:name="_Toc369255105"/>
      <w:bookmarkStart w:id="472" w:name="_Toc370388932"/>
      <w:bookmarkStart w:id="473" w:name="_Toc371690029"/>
      <w:bookmarkStart w:id="474" w:name="_Toc373242811"/>
      <w:bookmarkStart w:id="475" w:name="_Toc374090738"/>
      <w:bookmarkStart w:id="476" w:name="_Toc374693364"/>
      <w:bookmarkStart w:id="477" w:name="_Toc377021949"/>
      <w:bookmarkStart w:id="478" w:name="_Toc378602305"/>
      <w:bookmarkStart w:id="479" w:name="_Toc379450028"/>
      <w:bookmarkStart w:id="480" w:name="_Toc380670202"/>
      <w:bookmarkStart w:id="481" w:name="_Toc381884137"/>
      <w:bookmarkStart w:id="482" w:name="_Toc383176318"/>
      <w:bookmarkStart w:id="483" w:name="_Toc384821877"/>
      <w:bookmarkStart w:id="484" w:name="_Toc385938600"/>
      <w:bookmarkStart w:id="485" w:name="_Toc389037500"/>
      <w:bookmarkStart w:id="486" w:name="_Toc390075810"/>
      <w:bookmarkStart w:id="487" w:name="_Toc391387211"/>
      <w:bookmarkStart w:id="488" w:name="_Toc392593312"/>
      <w:bookmarkStart w:id="489" w:name="_Toc393879048"/>
      <w:bookmarkStart w:id="490" w:name="_Toc395100072"/>
      <w:bookmarkStart w:id="491" w:name="_Toc396223657"/>
      <w:bookmarkStart w:id="492" w:name="_Toc397595050"/>
      <w:bookmarkStart w:id="493" w:name="_Toc399248274"/>
      <w:bookmarkStart w:id="494" w:name="_Toc400455628"/>
      <w:bookmarkStart w:id="495" w:name="_Toc401910819"/>
      <w:bookmarkStart w:id="496" w:name="_Toc403048159"/>
      <w:bookmarkStart w:id="497" w:name="_Toc404347561"/>
      <w:bookmarkStart w:id="498" w:name="_Toc405802696"/>
      <w:bookmarkStart w:id="499" w:name="_Toc406576792"/>
      <w:bookmarkStart w:id="500" w:name="_Toc408823950"/>
      <w:bookmarkStart w:id="501" w:name="_Toc410026910"/>
      <w:bookmarkStart w:id="502" w:name="_Toc410913016"/>
      <w:bookmarkStart w:id="503" w:name="_Toc415665858"/>
      <w:bookmarkStart w:id="504" w:name="_Toc417648366"/>
      <w:bookmarkStart w:id="505" w:name="_Toc418252408"/>
      <w:bookmarkStart w:id="506" w:name="_Toc418601839"/>
      <w:bookmarkStart w:id="507" w:name="_Toc421177159"/>
      <w:bookmarkStart w:id="508" w:name="_Toc422476097"/>
      <w:r w:rsidRPr="00F579A2">
        <w:rPr>
          <w:lang w:val="es-ES_tradnl"/>
        </w:rPr>
        <w:t>Listas anexas al Boletín de Explotación de la UIT</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D4347F" w:rsidRPr="00114C12" w:rsidRDefault="00D4347F" w:rsidP="00D4347F">
      <w:pPr>
        <w:pStyle w:val="Normalaftertitle"/>
        <w:spacing w:before="0" w:after="20"/>
        <w:rPr>
          <w:b/>
          <w:bCs/>
          <w:lang w:val="es-ES_tradnl"/>
        </w:rPr>
      </w:pPr>
      <w:r w:rsidRPr="00114C12">
        <w:rPr>
          <w:b/>
          <w:bCs/>
          <w:lang w:val="es-ES_tradnl"/>
        </w:rPr>
        <w:t>Nota de la TSB</w:t>
      </w:r>
    </w:p>
    <w:p w:rsidR="00D4347F" w:rsidRPr="0066615B" w:rsidRDefault="00D4347F" w:rsidP="00D4347F">
      <w:pPr>
        <w:pStyle w:val="Normalaftertitle"/>
        <w:spacing w:before="0" w:after="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D4347F" w:rsidRDefault="00D4347F" w:rsidP="00D4347F">
      <w:pPr>
        <w:pStyle w:val="Informationtext"/>
        <w:tabs>
          <w:tab w:val="clear" w:pos="1276"/>
          <w:tab w:val="left" w:pos="567"/>
        </w:tabs>
        <w:spacing w:before="0" w:after="0"/>
        <w:ind w:left="567" w:hanging="567"/>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67385B" w:rsidRPr="00837D04" w:rsidRDefault="0067385B" w:rsidP="005622C0">
      <w:pPr>
        <w:spacing w:before="0" w:after="0" w:line="220" w:lineRule="exact"/>
        <w:ind w:left="567" w:hanging="567"/>
        <w:rPr>
          <w:sz w:val="12"/>
          <w:lang w:val="es-ES_tradnl"/>
        </w:rPr>
      </w:pPr>
    </w:p>
    <w:p w:rsidR="0010322E" w:rsidRPr="004A5832" w:rsidRDefault="0010322E" w:rsidP="0010322E">
      <w:pPr>
        <w:spacing w:before="0" w:after="0" w:line="220" w:lineRule="exact"/>
        <w:ind w:left="567" w:hanging="567"/>
        <w:rPr>
          <w:spacing w:val="-4"/>
          <w:lang w:val="es-ES"/>
        </w:rPr>
      </w:pPr>
      <w:r w:rsidRPr="004A5832">
        <w:rPr>
          <w:spacing w:val="-4"/>
          <w:lang w:val="es-ES"/>
        </w:rPr>
        <w:t>10</w:t>
      </w:r>
      <w:r>
        <w:rPr>
          <w:spacing w:val="-4"/>
          <w:lang w:val="es-ES"/>
        </w:rPr>
        <w:t>73</w:t>
      </w:r>
      <w:r w:rsidRPr="004A5832">
        <w:rPr>
          <w:spacing w:val="-4"/>
          <w:lang w:val="es-ES"/>
        </w:rPr>
        <w:tab/>
        <w:t>Hora Legal 201</w:t>
      </w:r>
      <w:r>
        <w:rPr>
          <w:spacing w:val="-4"/>
          <w:lang w:val="es-ES"/>
        </w:rPr>
        <w:t>5</w:t>
      </w:r>
    </w:p>
    <w:p w:rsidR="00E25308" w:rsidRPr="00227EAF" w:rsidRDefault="00E25308" w:rsidP="004941E8">
      <w:pPr>
        <w:spacing w:before="0" w:after="0" w:line="220" w:lineRule="exact"/>
        <w:ind w:left="567" w:hanging="567"/>
        <w:rPr>
          <w:lang w:val="es-ES_tradnl"/>
        </w:rPr>
      </w:pPr>
      <w:r>
        <w:rPr>
          <w:lang w:val="es-ES_tradnl"/>
        </w:rPr>
        <w:t>1067</w:t>
      </w:r>
      <w:r>
        <w:rPr>
          <w:lang w:val="es-ES_tradnl"/>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enero de</w:t>
      </w:r>
      <w:r w:rsidRPr="0089687B">
        <w:rPr>
          <w:lang w:val="es-ES_tradnl"/>
        </w:rPr>
        <w:t xml:space="preserve"> 201</w:t>
      </w:r>
      <w:r>
        <w:rPr>
          <w:lang w:val="es-ES_tradnl"/>
        </w:rPr>
        <w:t>5</w:t>
      </w:r>
      <w:r w:rsidRPr="0089687B">
        <w:rPr>
          <w:lang w:val="es-ES_tradnl"/>
        </w:rPr>
        <w:t>)</w:t>
      </w:r>
    </w:p>
    <w:p w:rsidR="00FE3DD4" w:rsidRDefault="00FE3DD4" w:rsidP="004941E8">
      <w:pPr>
        <w:spacing w:before="0" w:after="0" w:line="220" w:lineRule="exact"/>
        <w:ind w:left="567" w:hanging="567"/>
        <w:rPr>
          <w:lang w:val="es-ES"/>
        </w:rPr>
      </w:pPr>
      <w:r>
        <w:rPr>
          <w:lang w:val="es-ES"/>
        </w:rPr>
        <w:t>1066</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dación UIT-T Q.708 (03/99)) (Situación al 1</w:t>
      </w:r>
      <w:r>
        <w:rPr>
          <w:lang w:val="es-ES"/>
        </w:rPr>
        <w:t>5</w:t>
      </w:r>
      <w:r w:rsidRPr="00D76B19">
        <w:rPr>
          <w:lang w:val="es-ES"/>
        </w:rPr>
        <w:t xml:space="preserve"> de </w:t>
      </w:r>
      <w:r>
        <w:rPr>
          <w:lang w:val="es-ES"/>
        </w:rPr>
        <w:t>diciembre</w:t>
      </w:r>
      <w:r w:rsidRPr="00D76B19">
        <w:rPr>
          <w:lang w:val="es-ES"/>
        </w:rPr>
        <w:t xml:space="preserve"> de 20</w:t>
      </w:r>
      <w:r>
        <w:rPr>
          <w:lang w:val="es-ES"/>
        </w:rPr>
        <w:t>14</w:t>
      </w:r>
      <w:r w:rsidRPr="00D76B19">
        <w:rPr>
          <w:lang w:val="es-ES"/>
        </w:rPr>
        <w:t>)</w:t>
      </w:r>
    </w:p>
    <w:p w:rsidR="0067385B" w:rsidRDefault="0067385B" w:rsidP="004941E8">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rsidR="00090C57" w:rsidRDefault="00090C57" w:rsidP="004941E8">
      <w:pPr>
        <w:spacing w:before="0" w:after="0" w:line="220" w:lineRule="exact"/>
        <w:ind w:left="567" w:hanging="567"/>
        <w:rPr>
          <w:lang w:val="es-ES_tradnl"/>
        </w:rPr>
      </w:pPr>
      <w:r>
        <w:rPr>
          <w:lang w:val="es-ES_tradnl"/>
        </w:rPr>
        <w:t>1056</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sidR="005622C0">
        <w:rPr>
          <w:lang w:val="es-ES_tradnl"/>
        </w:rPr>
        <w:t>s</w:t>
      </w:r>
      <w:r w:rsidR="005622C0" w:rsidRPr="007F6C3F">
        <w:rPr>
          <w:lang w:val="es-ES_tradnl"/>
        </w:rPr>
        <w:t>us</w:t>
      </w:r>
      <w:r w:rsidR="005622C0">
        <w:rPr>
          <w:lang w:val="es-ES_tradnl"/>
        </w:rPr>
        <w:t>cripc</w:t>
      </w:r>
      <w:r w:rsidR="005622C0" w:rsidRPr="007F6C3F">
        <w:rPr>
          <w:lang w:val="es-ES_tradnl"/>
        </w:rPr>
        <w:t>io</w:t>
      </w:r>
      <w:r w:rsidR="005622C0">
        <w:rPr>
          <w:lang w:val="es-ES_tradnl"/>
        </w:rPr>
        <w:t>nes</w:t>
      </w:r>
      <w:r w:rsidRPr="00DB14E8">
        <w:rPr>
          <w:lang w:val="es-ES_tradnl"/>
        </w:rPr>
        <w:t xml:space="preserve"> (Según la Recomendación UIT-T E.212 (05/2008))</w:t>
      </w:r>
      <w:r>
        <w:rPr>
          <w:lang w:val="es-ES_tradnl"/>
        </w:rPr>
        <w:t xml:space="preserve"> </w:t>
      </w:r>
      <w:r w:rsidRPr="00DB14E8">
        <w:rPr>
          <w:lang w:val="es-ES_tradnl"/>
        </w:rPr>
        <w:t>(Situación al 1</w:t>
      </w:r>
      <w:r>
        <w:rPr>
          <w:lang w:val="es-ES_tradnl"/>
        </w:rPr>
        <w:t>5</w:t>
      </w:r>
      <w:r w:rsidRPr="00DB14E8">
        <w:rPr>
          <w:lang w:val="es-ES_tradnl"/>
        </w:rPr>
        <w:t xml:space="preserve"> de </w:t>
      </w:r>
      <w:r>
        <w:rPr>
          <w:lang w:val="es-ES_tradnl"/>
        </w:rPr>
        <w:t>julio</w:t>
      </w:r>
      <w:r w:rsidRPr="00DB14E8">
        <w:rPr>
          <w:lang w:val="es-ES_tradnl"/>
        </w:rPr>
        <w:t xml:space="preserve"> de 201</w:t>
      </w:r>
      <w:r>
        <w:rPr>
          <w:lang w:val="es-ES_tradnl"/>
        </w:rPr>
        <w:t>4</w:t>
      </w:r>
      <w:r w:rsidRPr="00DB14E8">
        <w:rPr>
          <w:lang w:val="es-ES_tradnl"/>
        </w:rPr>
        <w:t>)</w:t>
      </w:r>
    </w:p>
    <w:p w:rsidR="0093051F" w:rsidRDefault="0093051F" w:rsidP="004941E8">
      <w:pPr>
        <w:spacing w:before="0" w:after="0" w:line="220" w:lineRule="exact"/>
        <w:ind w:left="567" w:hanging="567"/>
        <w:rPr>
          <w:lang w:val="es-ES"/>
        </w:rPr>
      </w:pPr>
      <w:r>
        <w:rPr>
          <w:lang w:val="es-ES"/>
        </w:rPr>
        <w:t>1055</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 xml:space="preserve">25.1 del Reglamento de Radiocomunicaciones) y Forma de los distintivos de llamada asignados por cada Administración a sus estaciones de aficionado y a sus estaciones experimentales (Situación al 1 de </w:t>
      </w:r>
      <w:r>
        <w:rPr>
          <w:lang w:val="es-ES"/>
        </w:rPr>
        <w:t>julio de</w:t>
      </w:r>
      <w:r w:rsidRPr="00D76B19">
        <w:rPr>
          <w:lang w:val="es-ES"/>
        </w:rPr>
        <w:t xml:space="preserve"> 20</w:t>
      </w:r>
      <w:r>
        <w:rPr>
          <w:lang w:val="es-ES"/>
        </w:rPr>
        <w:t>14</w:t>
      </w:r>
      <w:r w:rsidRPr="00D76B19">
        <w:rPr>
          <w:lang w:val="es-ES"/>
        </w:rPr>
        <w:t>)</w:t>
      </w:r>
    </w:p>
    <w:p w:rsidR="00EA0A00" w:rsidRDefault="00EA0A00" w:rsidP="004941E8">
      <w:pPr>
        <w:spacing w:before="0" w:after="0" w:line="220" w:lineRule="exact"/>
        <w:ind w:left="567" w:hanging="567"/>
        <w:rPr>
          <w:lang w:val="es-ES"/>
        </w:rPr>
      </w:pPr>
      <w:r>
        <w:rPr>
          <w:lang w:val="es-ES"/>
        </w:rPr>
        <w:t>1040</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T E.118 (05/2006)) (Situación al 1</w:t>
      </w:r>
      <w:r>
        <w:rPr>
          <w:spacing w:val="-4"/>
          <w:lang w:val="es-ES"/>
        </w:rPr>
        <w:t>5</w:t>
      </w:r>
      <w:r w:rsidRPr="00DE3952">
        <w:rPr>
          <w:spacing w:val="-4"/>
          <w:lang w:val="es-ES"/>
        </w:rPr>
        <w:t xml:space="preserve"> de </w:t>
      </w:r>
      <w:r>
        <w:rPr>
          <w:spacing w:val="-4"/>
          <w:lang w:val="es-ES"/>
        </w:rPr>
        <w:t>noviembre de</w:t>
      </w:r>
      <w:r w:rsidRPr="00DE3952">
        <w:rPr>
          <w:spacing w:val="-4"/>
          <w:lang w:val="es-ES"/>
        </w:rPr>
        <w:t xml:space="preserve"> 20</w:t>
      </w:r>
      <w:r>
        <w:rPr>
          <w:spacing w:val="-4"/>
          <w:lang w:val="es-ES"/>
        </w:rPr>
        <w:t>13</w:t>
      </w:r>
      <w:r w:rsidRPr="00D76B19">
        <w:rPr>
          <w:lang w:val="es-ES"/>
        </w:rPr>
        <w:t>)</w:t>
      </w:r>
    </w:p>
    <w:p w:rsidR="0052644A" w:rsidRDefault="0052644A" w:rsidP="004941E8">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rsidR="000B151F" w:rsidRPr="000B151F" w:rsidRDefault="000B151F" w:rsidP="004941E8">
      <w:pPr>
        <w:spacing w:before="0" w:after="0" w:line="220" w:lineRule="exact"/>
        <w:ind w:left="567" w:hanging="567"/>
        <w:rPr>
          <w:lang w:val="es-ES"/>
        </w:rPr>
      </w:pPr>
      <w:r w:rsidRPr="000B151F">
        <w:rPr>
          <w:lang w:val="es-ES"/>
        </w:rPr>
        <w:t>1005</w:t>
      </w:r>
      <w:r w:rsidRPr="000B151F">
        <w:rPr>
          <w:lang w:val="es-ES"/>
        </w:rPr>
        <w:tab/>
        <w:t>Lista de indicativos de país o zona geográfica para el servicio móvil (Complemento de la Recomendación UIT-T E.212 (05/2008)) (Situación al 1 de junio de 2012)</w:t>
      </w:r>
    </w:p>
    <w:p w:rsidR="00D4347F" w:rsidRPr="00D76B19" w:rsidRDefault="00D4347F" w:rsidP="004941E8">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rsidR="00D4347F" w:rsidRPr="00D76B19" w:rsidRDefault="00D4347F" w:rsidP="004941E8">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rsidR="00D4347F" w:rsidRDefault="00D4347F" w:rsidP="004941E8">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rsidR="00D4347F" w:rsidRPr="00D76B19" w:rsidRDefault="00D4347F" w:rsidP="004941E8">
      <w:pPr>
        <w:spacing w:before="0" w:after="0" w:line="220" w:lineRule="exact"/>
        <w:ind w:left="567" w:hanging="567"/>
        <w:rPr>
          <w:lang w:val="es-ES"/>
        </w:rPr>
      </w:pPr>
      <w:r w:rsidRPr="00D76B19">
        <w:rPr>
          <w:lang w:val="es-ES"/>
        </w:rPr>
        <w:t>9</w:t>
      </w:r>
      <w:r>
        <w:rPr>
          <w:lang w:val="es-ES"/>
        </w:rPr>
        <w:t>94</w:t>
      </w:r>
      <w:r w:rsidRPr="00D76B19">
        <w:rPr>
          <w:lang w:val="es-ES"/>
        </w:rPr>
        <w:tab/>
        <w:t>Procedimientos de marcación (Prefijo internacional, prefijo (interurbano) nacional y número nacional (significativo)) (Según la Recomendación UIT</w:t>
      </w:r>
      <w:r w:rsidRPr="00D76B19">
        <w:rPr>
          <w:lang w:val="es-ES"/>
        </w:rPr>
        <w:noBreakHyphen/>
        <w:t>T E.164 (</w:t>
      </w:r>
      <w:r>
        <w:rPr>
          <w:lang w:val="es-ES"/>
        </w:rPr>
        <w:t>11</w:t>
      </w:r>
      <w:r w:rsidRPr="00D76B19">
        <w:rPr>
          <w:lang w:val="es-ES"/>
        </w:rPr>
        <w:t>/20</w:t>
      </w:r>
      <w:r>
        <w:rPr>
          <w:lang w:val="es-ES"/>
        </w:rPr>
        <w:t>10</w:t>
      </w:r>
      <w:r w:rsidRPr="00D76B19">
        <w:rPr>
          <w:lang w:val="es-ES"/>
        </w:rPr>
        <w:t>)) (Situación al 1</w:t>
      </w:r>
      <w:r>
        <w:rPr>
          <w:lang w:val="es-ES"/>
        </w:rPr>
        <w:t>5</w:t>
      </w:r>
      <w:r w:rsidRPr="00D76B19">
        <w:rPr>
          <w:lang w:val="es-ES"/>
        </w:rPr>
        <w:t xml:space="preserve"> de </w:t>
      </w:r>
      <w:r>
        <w:rPr>
          <w:lang w:val="es-ES"/>
        </w:rPr>
        <w:t>diciembre</w:t>
      </w:r>
      <w:r w:rsidRPr="00D76B19">
        <w:rPr>
          <w:lang w:val="es-ES"/>
        </w:rPr>
        <w:t xml:space="preserve"> de 201</w:t>
      </w:r>
      <w:r>
        <w:rPr>
          <w:lang w:val="es-ES"/>
        </w:rPr>
        <w:t>1</w:t>
      </w:r>
      <w:r w:rsidRPr="00D76B19">
        <w:rPr>
          <w:lang w:val="es-ES"/>
        </w:rPr>
        <w:t>)</w:t>
      </w:r>
    </w:p>
    <w:p w:rsidR="00D4347F" w:rsidRDefault="00D4347F" w:rsidP="004941E8">
      <w:pPr>
        <w:spacing w:before="0" w:after="0" w:line="220" w:lineRule="exact"/>
        <w:ind w:left="567" w:hanging="567"/>
        <w:rPr>
          <w:lang w:val="es-ES"/>
        </w:rPr>
      </w:pPr>
      <w:r w:rsidRPr="00B871C1">
        <w:rPr>
          <w:lang w:val="es-ES"/>
        </w:rPr>
        <w:t>991</w:t>
      </w:r>
      <w:r w:rsidRPr="00B871C1">
        <w:rPr>
          <w:lang w:val="es-ES"/>
        </w:rPr>
        <w:tab/>
        <w:t>Lista de indicativos de país de la Recomendación UIT-T E.164 asignados (Complemento de la</w:t>
      </w:r>
      <w:r w:rsidRPr="00D76B19">
        <w:rPr>
          <w:lang w:val="es-ES"/>
        </w:rPr>
        <w:t xml:space="preserve"> </w:t>
      </w:r>
      <w:r w:rsidRPr="00B871C1">
        <w:rPr>
          <w:lang w:val="es-ES"/>
        </w:rPr>
        <w:t>Recomendación UIT-T E.164 (11/2010)) (Situación al 1 de noviembre de 2011)</w:t>
      </w:r>
    </w:p>
    <w:p w:rsidR="00D4347F" w:rsidRPr="00D76B19" w:rsidRDefault="00D4347F" w:rsidP="004941E8">
      <w:pPr>
        <w:spacing w:before="0" w:after="0" w:line="220" w:lineRule="exact"/>
        <w:ind w:left="567" w:hanging="567"/>
        <w:rPr>
          <w:lang w:val="es-ES"/>
        </w:rPr>
      </w:pPr>
      <w:r w:rsidRPr="00B871C1">
        <w:rPr>
          <w:lang w:val="es-ES"/>
        </w:rPr>
        <w:t>991</w:t>
      </w:r>
      <w:r w:rsidRPr="00D76B19">
        <w:rPr>
          <w:lang w:val="es-ES"/>
        </w:rPr>
        <w:tab/>
      </w:r>
      <w:r>
        <w:rPr>
          <w:lang w:val="es-ES"/>
        </w:rPr>
        <w:t>Comunicaciones por intermediaro (Call-Back) y procedimientos alternativos de llamada (Res. 21 Rev. PP.2006)</w:t>
      </w:r>
    </w:p>
    <w:p w:rsidR="00D4347F" w:rsidRPr="00D76B19" w:rsidRDefault="00D4347F" w:rsidP="004941E8">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 xml:space="preserve">y </w:t>
      </w:r>
      <w:proofErr w:type="gramStart"/>
      <w:r w:rsidRPr="00D76B19">
        <w:rPr>
          <w:lang w:val="es-ES"/>
        </w:rPr>
        <w:t>F.68</w:t>
      </w:r>
      <w:r>
        <w:rPr>
          <w:lang w:val="es-ES"/>
        </w:rPr>
        <w:t>(</w:t>
      </w:r>
      <w:proofErr w:type="gramEnd"/>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972</w:t>
      </w:r>
      <w:r w:rsidRPr="00D76B19">
        <w:rPr>
          <w:lang w:val="es-ES"/>
        </w:rPr>
        <w:tab/>
        <w:t>Lista de indicativos de país para el servicio móvil de radiocomunicación con concentración de enlaces terrenales</w:t>
      </w:r>
      <w:r w:rsidRPr="00C1597D">
        <w:rPr>
          <w:sz w:val="8"/>
          <w:lang w:val="es-ES"/>
        </w:rPr>
        <w:t xml:space="preserve"> </w:t>
      </w:r>
      <w:r w:rsidRPr="00D76B19">
        <w:rPr>
          <w:lang w:val="es-ES"/>
        </w:rPr>
        <w:t>(Complemento de</w:t>
      </w:r>
      <w:r w:rsidRPr="00C1597D">
        <w:rPr>
          <w:sz w:val="8"/>
          <w:lang w:val="es-ES"/>
        </w:rPr>
        <w:t xml:space="preserve"> </w:t>
      </w:r>
      <w:r w:rsidRPr="00D76B19">
        <w:rPr>
          <w:lang w:val="es-ES"/>
        </w:rPr>
        <w:t>la</w:t>
      </w:r>
      <w:r w:rsidRPr="00C1597D">
        <w:rPr>
          <w:sz w:val="8"/>
          <w:lang w:val="es-ES"/>
        </w:rPr>
        <w:t xml:space="preserve"> </w:t>
      </w:r>
      <w:r w:rsidRPr="00D76B19">
        <w:rPr>
          <w:lang w:val="es-ES"/>
        </w:rPr>
        <w:t>Recomendación</w:t>
      </w:r>
      <w:r w:rsidRPr="00C1597D">
        <w:rPr>
          <w:sz w:val="8"/>
          <w:lang w:val="es-ES"/>
        </w:rPr>
        <w:t xml:space="preserve"> </w:t>
      </w:r>
      <w:r w:rsidRPr="00D76B19">
        <w:rPr>
          <w:lang w:val="es-ES"/>
        </w:rPr>
        <w:t>UIT-T E.218 (05/2004)) (Situación al 1</w:t>
      </w:r>
      <w:r>
        <w:rPr>
          <w:lang w:val="es-ES"/>
        </w:rPr>
        <w:t>5</w:t>
      </w:r>
      <w:r w:rsidRPr="00D76B19">
        <w:rPr>
          <w:lang w:val="es-ES"/>
        </w:rPr>
        <w:t xml:space="preserve"> de enero de 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D4347F" w:rsidRPr="00D76B19" w:rsidRDefault="00D4347F" w:rsidP="004941E8">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D4347F" w:rsidRDefault="00D4347F" w:rsidP="00293D43">
      <w:pPr>
        <w:pStyle w:val="Normalleft"/>
        <w:spacing w:before="0" w:after="0" w:line="200" w:lineRule="exact"/>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rsidR="000B151F" w:rsidRPr="000B151F" w:rsidRDefault="000B151F" w:rsidP="00D4347F">
      <w:pPr>
        <w:pStyle w:val="Normalleft"/>
        <w:spacing w:before="0" w:after="0"/>
        <w:ind w:left="567" w:hanging="567"/>
        <w:rPr>
          <w:rFonts w:ascii="Calibri" w:hAnsi="Calibri"/>
          <w:b w:val="0"/>
          <w:bCs/>
          <w:sz w:val="4"/>
          <w:lang w:val="es-ES_tradnl"/>
        </w:rPr>
      </w:pPr>
    </w:p>
    <w:tbl>
      <w:tblPr>
        <w:tblW w:w="9072" w:type="dxa"/>
        <w:jc w:val="center"/>
        <w:tblLook w:val="0000" w:firstRow="0" w:lastRow="0" w:firstColumn="0" w:lastColumn="0" w:noHBand="0" w:noVBand="0"/>
      </w:tblPr>
      <w:tblGrid>
        <w:gridCol w:w="5212"/>
        <w:gridCol w:w="3860"/>
      </w:tblGrid>
      <w:tr w:rsidR="00D4347F" w:rsidRPr="00525A40" w:rsidTr="003D2F6C">
        <w:trPr>
          <w:jc w:val="center"/>
        </w:trPr>
        <w:tc>
          <w:tcPr>
            <w:tcW w:w="5212" w:type="dxa"/>
            <w:tcBorders>
              <w:top w:val="nil"/>
              <w:left w:val="nil"/>
              <w:bottom w:val="nil"/>
              <w:right w:val="nil"/>
            </w:tcBorders>
          </w:tcPr>
          <w:p w:rsidR="00D4347F" w:rsidRPr="0089687B" w:rsidRDefault="00D4347F" w:rsidP="00163988">
            <w:pPr>
              <w:pStyle w:val="heading10"/>
              <w:spacing w:before="0" w:after="0"/>
              <w:jc w:val="left"/>
              <w:rPr>
                <w:rFonts w:ascii="Calibri" w:hAnsi="Calibri"/>
                <w:bCs/>
                <w:spacing w:val="-2"/>
                <w:sz w:val="18"/>
                <w:szCs w:val="18"/>
                <w:lang w:val="es-ES_tradnl"/>
              </w:rPr>
            </w:pPr>
            <w:bookmarkStart w:id="509" w:name="_Toc10609490"/>
            <w:bookmarkStart w:id="510" w:name="_Toc7833766"/>
            <w:bookmarkStart w:id="511" w:name="_Toc8813736"/>
            <w:bookmarkStart w:id="512" w:name="_Toc10609497"/>
            <w:bookmarkStart w:id="513"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w:t>
            </w:r>
            <w:r w:rsidR="00163988">
              <w:rPr>
                <w:rFonts w:ascii="Calibri" w:hAnsi="Calibri"/>
                <w:bCs/>
                <w:spacing w:val="-2"/>
                <w:sz w:val="18"/>
                <w:szCs w:val="18"/>
                <w:lang w:val="es-ES_tradnl"/>
              </w:rPr>
              <w:t>3</w:t>
            </w:r>
            <w:r w:rsidRPr="0089687B">
              <w:rPr>
                <w:rFonts w:ascii="Calibri" w:hAnsi="Calibri"/>
                <w:bCs/>
                <w:spacing w:val="-2"/>
                <w:sz w:val="18"/>
                <w:szCs w:val="18"/>
                <w:lang w:val="es-ES_tradnl"/>
              </w:rPr>
              <w:t>/20</w:t>
            </w:r>
            <w:r w:rsidR="00163988">
              <w:rPr>
                <w:rFonts w:ascii="Calibri" w:hAnsi="Calibri"/>
                <w:bCs/>
                <w:spacing w:val="-2"/>
                <w:sz w:val="18"/>
                <w:szCs w:val="18"/>
                <w:lang w:val="es-ES_tradnl"/>
              </w:rPr>
              <w:t>13</w:t>
            </w:r>
            <w:r w:rsidRPr="0089687B">
              <w:rPr>
                <w:rFonts w:ascii="Calibri" w:hAnsi="Calibri"/>
                <w:bCs/>
                <w:spacing w:val="-2"/>
                <w:sz w:val="18"/>
                <w:szCs w:val="18"/>
                <w:lang w:val="es-ES_tradnl"/>
              </w:rPr>
              <w:t>))</w:t>
            </w:r>
          </w:p>
        </w:tc>
        <w:tc>
          <w:tcPr>
            <w:tcW w:w="3860" w:type="dxa"/>
            <w:tcBorders>
              <w:top w:val="nil"/>
              <w:left w:val="nil"/>
              <w:bottom w:val="nil"/>
              <w:right w:val="nil"/>
            </w:tcBorders>
          </w:tcPr>
          <w:p w:rsidR="00D4347F" w:rsidRPr="0089687B" w:rsidRDefault="00477005" w:rsidP="003D2F6C">
            <w:pPr>
              <w:spacing w:before="0" w:after="0"/>
              <w:ind w:right="-57"/>
              <w:rPr>
                <w:bCs/>
                <w:sz w:val="18"/>
                <w:szCs w:val="18"/>
                <w:lang w:val="es-ES_tradnl"/>
              </w:rPr>
            </w:pPr>
            <w:hyperlink r:id="rId13" w:history="1">
              <w:r w:rsidR="00D4347F" w:rsidRPr="0089687B">
                <w:rPr>
                  <w:bCs/>
                  <w:sz w:val="18"/>
                  <w:szCs w:val="18"/>
                  <w:lang w:val="es-ES_tradnl"/>
                </w:rPr>
                <w:t>www.itu.int/ITU-T/inr/icc/index.html</w:t>
              </w:r>
            </w:hyperlink>
          </w:p>
        </w:tc>
      </w:tr>
      <w:tr w:rsidR="00D4347F" w:rsidRPr="00525A40" w:rsidTr="003D2F6C">
        <w:trPr>
          <w:jc w:val="center"/>
        </w:trPr>
        <w:tc>
          <w:tcPr>
            <w:tcW w:w="5212" w:type="dxa"/>
            <w:tcBorders>
              <w:top w:val="nil"/>
              <w:left w:val="nil"/>
              <w:bottom w:val="nil"/>
              <w:right w:val="nil"/>
            </w:tcBorders>
          </w:tcPr>
          <w:p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Cuadro Burofax (Rec. UIT-T F.170)</w:t>
            </w:r>
          </w:p>
        </w:tc>
        <w:tc>
          <w:tcPr>
            <w:tcW w:w="3860" w:type="dxa"/>
            <w:tcBorders>
              <w:top w:val="nil"/>
              <w:left w:val="nil"/>
              <w:bottom w:val="nil"/>
              <w:right w:val="nil"/>
            </w:tcBorders>
          </w:tcPr>
          <w:p w:rsidR="00D4347F" w:rsidRPr="00DC20DD" w:rsidRDefault="00477005" w:rsidP="003D2F6C">
            <w:pPr>
              <w:pStyle w:val="heading10"/>
              <w:spacing w:before="0" w:after="0"/>
              <w:jc w:val="left"/>
              <w:rPr>
                <w:rFonts w:ascii="Calibri" w:hAnsi="Calibri"/>
                <w:bCs/>
                <w:sz w:val="18"/>
                <w:szCs w:val="18"/>
                <w:lang w:val="fr-FR"/>
              </w:rPr>
            </w:pPr>
            <w:hyperlink r:id="rId14" w:history="1">
              <w:r w:rsidR="00D4347F" w:rsidRPr="00DC20DD">
                <w:rPr>
                  <w:rFonts w:ascii="Calibri" w:hAnsi="Calibri"/>
                  <w:bCs/>
                  <w:sz w:val="18"/>
                  <w:szCs w:val="18"/>
                  <w:lang w:val="fr-FR"/>
                </w:rPr>
                <w:t>www.itu.int/ITU-T/inr/bureaufax/index.html</w:t>
              </w:r>
            </w:hyperlink>
          </w:p>
        </w:tc>
      </w:tr>
      <w:tr w:rsidR="00D4347F" w:rsidRPr="00525A40"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D4347F" w:rsidRPr="0089687B" w:rsidRDefault="00477005" w:rsidP="003D2F6C">
            <w:pPr>
              <w:pStyle w:val="heading10"/>
              <w:spacing w:before="0" w:after="0"/>
              <w:jc w:val="left"/>
              <w:rPr>
                <w:rFonts w:ascii="Calibri" w:hAnsi="Calibri"/>
                <w:sz w:val="18"/>
                <w:szCs w:val="18"/>
                <w:lang w:val="es-ES_tradnl"/>
              </w:rPr>
            </w:pPr>
            <w:hyperlink r:id="rId15" w:history="1">
              <w:r w:rsidR="00D4347F" w:rsidRPr="0089687B">
                <w:rPr>
                  <w:rFonts w:ascii="Calibri" w:hAnsi="Calibri"/>
                  <w:sz w:val="18"/>
                  <w:szCs w:val="18"/>
                  <w:lang w:val="es-ES_tradnl"/>
                </w:rPr>
                <w:t>www.itu.int/ITU-T/inr/roa/index.html</w:t>
              </w:r>
            </w:hyperlink>
          </w:p>
        </w:tc>
      </w:tr>
      <w:bookmarkEnd w:id="509"/>
      <w:bookmarkEnd w:id="510"/>
      <w:bookmarkEnd w:id="511"/>
      <w:bookmarkEnd w:id="512"/>
      <w:bookmarkEnd w:id="513"/>
    </w:tbl>
    <w:p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340300" w:rsidRPr="00340300" w:rsidRDefault="00340300" w:rsidP="00340300">
      <w:pPr>
        <w:pStyle w:val="Heading20"/>
        <w:rPr>
          <w:lang w:val="fr-CH"/>
        </w:rPr>
      </w:pPr>
      <w:bookmarkStart w:id="514" w:name="dtmis_Start"/>
      <w:bookmarkStart w:id="515" w:name="dtmis_Underskriver"/>
      <w:bookmarkStart w:id="516" w:name="_Toc255825120"/>
      <w:bookmarkStart w:id="517" w:name="_Toc422476098"/>
      <w:bookmarkEnd w:id="514"/>
      <w:bookmarkEnd w:id="515"/>
      <w:r w:rsidRPr="00340300">
        <w:rPr>
          <w:lang w:val="fr-CH"/>
        </w:rPr>
        <w:lastRenderedPageBreak/>
        <w:t>Aprobación de Recomendaciones UIT-T</w:t>
      </w:r>
      <w:bookmarkEnd w:id="516"/>
      <w:bookmarkEnd w:id="517"/>
    </w:p>
    <w:p w:rsidR="00340300" w:rsidRPr="00DC6E6A" w:rsidRDefault="00340300" w:rsidP="00340300">
      <w:pPr>
        <w:rPr>
          <w:rFonts w:asciiTheme="minorHAnsi" w:hAnsiTheme="minorHAnsi" w:cs="Arial"/>
          <w:lang w:val="fr-CH"/>
        </w:rPr>
      </w:pPr>
      <w:r w:rsidRPr="00DC6E6A">
        <w:rPr>
          <w:rFonts w:asciiTheme="minorHAnsi" w:hAnsiTheme="minorHAnsi" w:cs="Arial"/>
          <w:lang w:val="fr-CH"/>
        </w:rPr>
        <w:t>Par AAP-58, il a été annoncé l’approbation des Recommandations UIT-T suivantes, conformément à la procédure définie dans la Recommandation UIT-T A.8:</w:t>
      </w:r>
    </w:p>
    <w:p w:rsidR="00340300" w:rsidRPr="00DC6E6A" w:rsidRDefault="00340300" w:rsidP="00340300">
      <w:pPr>
        <w:rPr>
          <w:rFonts w:asciiTheme="minorHAnsi" w:hAnsiTheme="minorHAnsi" w:cs="Arial"/>
          <w:lang w:val="es-ES_tradnl"/>
        </w:rPr>
      </w:pPr>
      <w:r w:rsidRPr="00DC6E6A">
        <w:rPr>
          <w:rFonts w:asciiTheme="minorHAnsi" w:hAnsiTheme="minorHAnsi" w:cs="Arial"/>
          <w:lang w:val="es-ES_tradnl"/>
        </w:rPr>
        <w:t>–</w:t>
      </w:r>
      <w:r>
        <w:rPr>
          <w:rFonts w:asciiTheme="minorHAnsi" w:hAnsiTheme="minorHAnsi" w:cs="Arial"/>
          <w:lang w:val="es-ES_tradnl"/>
        </w:rPr>
        <w:tab/>
      </w:r>
      <w:r w:rsidRPr="00DC6E6A">
        <w:rPr>
          <w:rFonts w:asciiTheme="minorHAnsi" w:hAnsiTheme="minorHAnsi" w:cs="Arial"/>
          <w:lang w:val="es-ES_tradnl"/>
        </w:rPr>
        <w:t>ITU-T G.993.2 (2011) Amd. 6 (05/2015)</w:t>
      </w:r>
    </w:p>
    <w:p w:rsidR="00340300" w:rsidRPr="00DC6E6A" w:rsidRDefault="00340300" w:rsidP="00340300">
      <w:pPr>
        <w:rPr>
          <w:rFonts w:asciiTheme="minorHAnsi" w:hAnsiTheme="minorHAnsi" w:cs="Arial"/>
          <w:lang w:val="es-ES_tradnl"/>
        </w:rPr>
      </w:pPr>
      <w:r w:rsidRPr="00DC6E6A">
        <w:rPr>
          <w:rFonts w:asciiTheme="minorHAnsi" w:hAnsiTheme="minorHAnsi" w:cs="Arial"/>
          <w:lang w:val="es-ES_tradnl"/>
        </w:rPr>
        <w:t>–</w:t>
      </w:r>
      <w:r>
        <w:rPr>
          <w:rFonts w:asciiTheme="minorHAnsi" w:hAnsiTheme="minorHAnsi" w:cs="Arial"/>
          <w:lang w:val="es-ES_tradnl"/>
        </w:rPr>
        <w:tab/>
      </w:r>
      <w:r w:rsidRPr="00DC6E6A">
        <w:rPr>
          <w:rFonts w:asciiTheme="minorHAnsi" w:hAnsiTheme="minorHAnsi" w:cs="Arial"/>
          <w:lang w:val="es-ES_tradnl"/>
        </w:rPr>
        <w:t xml:space="preserve">ITU-T G.997.2 (05/2015): </w:t>
      </w:r>
      <w:r w:rsidRPr="00DC6E6A">
        <w:rPr>
          <w:rFonts w:asciiTheme="minorHAnsi" w:hAnsiTheme="minorHAnsi" w:cstheme="minorBidi"/>
          <w:i/>
          <w:iCs/>
          <w:lang w:val="es-ES_tradnl"/>
        </w:rPr>
        <w:t>Ninguna traducción disponible - Nuevo texto</w:t>
      </w:r>
    </w:p>
    <w:p w:rsidR="00340300" w:rsidRPr="00340300" w:rsidRDefault="00340300" w:rsidP="00340300">
      <w:pPr>
        <w:rPr>
          <w:rFonts w:asciiTheme="minorHAnsi" w:hAnsiTheme="minorHAnsi" w:cs="Arial"/>
          <w:lang w:val="fr-CH"/>
        </w:rPr>
      </w:pPr>
      <w:r w:rsidRPr="00340300">
        <w:rPr>
          <w:rFonts w:asciiTheme="minorHAnsi" w:hAnsiTheme="minorHAnsi" w:cs="Arial"/>
          <w:lang w:val="fr-CH"/>
        </w:rPr>
        <w:t>–</w:t>
      </w:r>
      <w:r w:rsidRPr="00340300">
        <w:rPr>
          <w:rFonts w:asciiTheme="minorHAnsi" w:hAnsiTheme="minorHAnsi" w:cs="Arial"/>
          <w:lang w:val="fr-CH"/>
        </w:rPr>
        <w:tab/>
        <w:t>ITU-T G.998.4 (2010) Amd. 4 (05/2015)</w:t>
      </w:r>
    </w:p>
    <w:p w:rsidR="00340300" w:rsidRPr="00340300" w:rsidRDefault="00340300" w:rsidP="00340300">
      <w:pPr>
        <w:rPr>
          <w:rFonts w:asciiTheme="minorHAnsi" w:hAnsiTheme="minorHAnsi" w:cs="Arial"/>
          <w:lang w:val="fr-CH"/>
        </w:rPr>
      </w:pPr>
      <w:r w:rsidRPr="00340300">
        <w:rPr>
          <w:rFonts w:asciiTheme="minorHAnsi" w:hAnsiTheme="minorHAnsi" w:cs="Arial"/>
          <w:lang w:val="fr-CH"/>
        </w:rPr>
        <w:t>–</w:t>
      </w:r>
      <w:r w:rsidRPr="00340300">
        <w:rPr>
          <w:rFonts w:asciiTheme="minorHAnsi" w:hAnsiTheme="minorHAnsi" w:cs="Arial"/>
          <w:lang w:val="fr-CH"/>
        </w:rPr>
        <w:tab/>
        <w:t>ITU-T X.509 (2012) Cor. 1 (05/2015)</w:t>
      </w:r>
    </w:p>
    <w:p w:rsidR="00340300" w:rsidRPr="00DC6E6A" w:rsidRDefault="00340300" w:rsidP="00340300">
      <w:pPr>
        <w:rPr>
          <w:rFonts w:asciiTheme="minorHAnsi" w:hAnsiTheme="minorHAnsi" w:cs="Arial"/>
          <w:lang w:val="es-ES_tradnl"/>
        </w:rPr>
      </w:pPr>
      <w:r w:rsidRPr="00DC6E6A">
        <w:rPr>
          <w:rFonts w:asciiTheme="minorHAnsi" w:hAnsiTheme="minorHAnsi" w:cs="Arial"/>
          <w:lang w:val="es-ES_tradnl"/>
        </w:rPr>
        <w:t>–</w:t>
      </w:r>
      <w:r>
        <w:rPr>
          <w:rFonts w:asciiTheme="minorHAnsi" w:hAnsiTheme="minorHAnsi" w:cs="Arial"/>
          <w:lang w:val="es-ES_tradnl"/>
        </w:rPr>
        <w:tab/>
      </w:r>
      <w:r w:rsidRPr="00DC6E6A">
        <w:rPr>
          <w:rFonts w:asciiTheme="minorHAnsi" w:hAnsiTheme="minorHAnsi" w:cs="Arial"/>
          <w:lang w:val="es-ES_tradnl"/>
        </w:rPr>
        <w:t xml:space="preserve">ITU-T X.1163 (05/2015): </w:t>
      </w:r>
      <w:r w:rsidRPr="00DC6E6A">
        <w:rPr>
          <w:rFonts w:asciiTheme="minorHAnsi" w:hAnsiTheme="minorHAnsi" w:cstheme="minorBidi"/>
          <w:i/>
          <w:iCs/>
          <w:lang w:val="es-ES_tradnl"/>
        </w:rPr>
        <w:t>Ninguna traducción disponible - Nuevo texto</w:t>
      </w:r>
    </w:p>
    <w:p w:rsidR="00441E9A" w:rsidRDefault="00441E9A">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lang w:val="es-ES_tradnl"/>
        </w:rPr>
      </w:pPr>
    </w:p>
    <w:p w:rsidR="00682BE4" w:rsidRDefault="00682BE4">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lang w:val="es-ES_tradnl"/>
        </w:rPr>
      </w:pPr>
    </w:p>
    <w:p w:rsidR="00340300" w:rsidRPr="00DC6E6A" w:rsidRDefault="00340300" w:rsidP="00340300">
      <w:pPr>
        <w:pStyle w:val="Heading20"/>
        <w:rPr>
          <w:lang w:val="es-ES_tradnl"/>
        </w:rPr>
      </w:pPr>
      <w:bookmarkStart w:id="518" w:name="_Toc422476099"/>
      <w:r w:rsidRPr="00DC6E6A">
        <w:rPr>
          <w:lang w:val="es-ES_tradnl"/>
        </w:rPr>
        <w:t>Cifras de identificación marítima (MID)</w:t>
      </w:r>
      <w:bookmarkEnd w:id="518"/>
    </w:p>
    <w:p w:rsidR="00340300" w:rsidRDefault="00340300" w:rsidP="00340300">
      <w:pPr>
        <w:spacing w:before="240"/>
        <w:rPr>
          <w:lang w:val="es-ES_tradnl"/>
        </w:rPr>
      </w:pPr>
      <w:r>
        <w:rPr>
          <w:lang w:val="es-ES_tradnl"/>
        </w:rPr>
        <w:t xml:space="preserve">De acuerdo con el número </w:t>
      </w:r>
      <w:r>
        <w:rPr>
          <w:b/>
          <w:lang w:val="es-ES_tradnl"/>
        </w:rPr>
        <w:t>19.35</w:t>
      </w:r>
      <w:r>
        <w:rPr>
          <w:lang w:val="es-ES_tradnl"/>
        </w:rPr>
        <w:t xml:space="preserve"> del Reglamento de Radiocomunicaciones, la cifra de identificación marítima (MID) "374" ha sido atribuida a la República de Panamá.</w:t>
      </w:r>
    </w:p>
    <w:p w:rsidR="00340300" w:rsidRDefault="00340300" w:rsidP="00682BE4">
      <w:pPr>
        <w:rPr>
          <w:lang w:val="es-ES_tradnl"/>
        </w:rPr>
      </w:pPr>
    </w:p>
    <w:p w:rsidR="00682BE4" w:rsidRDefault="00682BE4" w:rsidP="00682BE4">
      <w:pPr>
        <w:rPr>
          <w:lang w:val="es-ES_tradnl"/>
        </w:rPr>
      </w:pPr>
    </w:p>
    <w:p w:rsidR="00340300" w:rsidRPr="00340300" w:rsidRDefault="00340300" w:rsidP="00340300">
      <w:pPr>
        <w:pStyle w:val="Heading20"/>
        <w:rPr>
          <w:lang w:val="es-ES_tradnl"/>
        </w:rPr>
      </w:pPr>
      <w:bookmarkStart w:id="519" w:name="_Toc422476100"/>
      <w:r w:rsidRPr="00340300">
        <w:rPr>
          <w:lang w:val="es-ES_tradnl"/>
        </w:rPr>
        <w:t>Asignación de códigos de zona/red de señalización (SANC)</w:t>
      </w:r>
      <w:r w:rsidRPr="00340300">
        <w:rPr>
          <w:lang w:val="es-ES_tradnl"/>
        </w:rPr>
        <w:br/>
        <w:t>(Recomendación UIT-T Q.708 (03/99))</w:t>
      </w:r>
      <w:bookmarkEnd w:id="519"/>
    </w:p>
    <w:p w:rsidR="00340300" w:rsidRPr="00340300" w:rsidRDefault="00340300" w:rsidP="00340300">
      <w:pPr>
        <w:keepNext/>
        <w:keepLines/>
        <w:tabs>
          <w:tab w:val="clear" w:pos="1276"/>
          <w:tab w:val="clear" w:pos="1843"/>
          <w:tab w:val="left" w:pos="1134"/>
          <w:tab w:val="left" w:pos="1560"/>
          <w:tab w:val="left" w:pos="2127"/>
        </w:tabs>
        <w:spacing w:before="360" w:after="0"/>
        <w:jc w:val="left"/>
        <w:outlineLvl w:val="3"/>
        <w:rPr>
          <w:rFonts w:asciiTheme="minorHAnsi" w:hAnsiTheme="minorHAnsi"/>
          <w:b/>
          <w:bCs/>
          <w:lang w:val="es-ES_tradnl"/>
        </w:rPr>
      </w:pPr>
      <w:r w:rsidRPr="00340300">
        <w:rPr>
          <w:rFonts w:asciiTheme="minorHAnsi" w:hAnsiTheme="minorHAnsi"/>
          <w:b/>
          <w:bCs/>
          <w:lang w:val="es-ES_tradnl"/>
        </w:rPr>
        <w:t>Nota de la TSB</w:t>
      </w:r>
    </w:p>
    <w:p w:rsidR="00340300" w:rsidRPr="00340300" w:rsidRDefault="00340300" w:rsidP="00340300">
      <w:pPr>
        <w:rPr>
          <w:lang w:val="es-ES_tradnl"/>
        </w:rPr>
      </w:pPr>
      <w:r w:rsidRPr="00340300">
        <w:rPr>
          <w:lang w:val="es-ES_tradnl"/>
        </w:rPr>
        <w:t xml:space="preserve">A petición de la Administración de </w:t>
      </w:r>
      <w:r w:rsidRPr="00340300">
        <w:rPr>
          <w:lang w:val="es-ES"/>
        </w:rPr>
        <w:t>Luxemburgo</w:t>
      </w:r>
      <w:r w:rsidRPr="00340300">
        <w:rPr>
          <w:lang w:val="es-ES_tradnl"/>
        </w:rPr>
        <w:t>, el Director de la TSB ha asignado el siguiente código de zona/red de señalización (SANC) para uso en la parte internacional de la red de este país/zona geográfica que utiliza el sistema de señalización No 7, de conformidad con la Recomendación UIT-T Q.708 (03/99):</w:t>
      </w:r>
    </w:p>
    <w:p w:rsidR="00340300" w:rsidRPr="00340300" w:rsidRDefault="00340300" w:rsidP="00340300">
      <w:pPr>
        <w:tabs>
          <w:tab w:val="clear" w:pos="1276"/>
          <w:tab w:val="clear" w:pos="1843"/>
          <w:tab w:val="left" w:pos="1134"/>
          <w:tab w:val="left" w:pos="1560"/>
          <w:tab w:val="left" w:pos="2127"/>
        </w:tabs>
        <w:spacing w:after="0"/>
        <w:ind w:firstLine="567"/>
        <w:rPr>
          <w:rFonts w:asciiTheme="minorHAnsi" w:eastAsia="SimSun" w:hAnsiTheme="minorHAnsi"/>
          <w:lang w:val="es-ES_tradnl"/>
        </w:rPr>
      </w:pPr>
    </w:p>
    <w:tbl>
      <w:tblPr>
        <w:tblW w:w="7620" w:type="dxa"/>
        <w:jc w:val="center"/>
        <w:tblLayout w:type="fixed"/>
        <w:tblLook w:val="04A0" w:firstRow="1" w:lastRow="0" w:firstColumn="1" w:lastColumn="0" w:noHBand="0" w:noVBand="1"/>
      </w:tblPr>
      <w:tblGrid>
        <w:gridCol w:w="6056"/>
        <w:gridCol w:w="1564"/>
      </w:tblGrid>
      <w:tr w:rsidR="00340300" w:rsidRPr="00340300" w:rsidTr="00B27FCD">
        <w:trPr>
          <w:jc w:val="center"/>
        </w:trPr>
        <w:tc>
          <w:tcPr>
            <w:tcW w:w="6056" w:type="dxa"/>
            <w:hideMark/>
          </w:tcPr>
          <w:p w:rsidR="00340300" w:rsidRPr="00340300" w:rsidRDefault="00340300" w:rsidP="00340300">
            <w:pPr>
              <w:tabs>
                <w:tab w:val="clear" w:pos="1276"/>
                <w:tab w:val="clear" w:pos="1843"/>
                <w:tab w:val="left" w:pos="1134"/>
                <w:tab w:val="left" w:pos="1560"/>
                <w:tab w:val="left" w:pos="2127"/>
              </w:tabs>
              <w:spacing w:after="0"/>
              <w:ind w:firstLine="567"/>
              <w:rPr>
                <w:rFonts w:asciiTheme="minorHAnsi" w:eastAsia="SimSun" w:hAnsiTheme="minorHAnsi"/>
                <w:i/>
                <w:iCs/>
                <w:lang w:val="es-ES"/>
              </w:rPr>
            </w:pPr>
            <w:r w:rsidRPr="00340300">
              <w:rPr>
                <w:rFonts w:asciiTheme="minorHAnsi" w:eastAsia="SimSun" w:hAnsiTheme="minorHAnsi"/>
                <w:i/>
                <w:lang w:val="es-ES_tradnl"/>
              </w:rPr>
              <w:t>País</w:t>
            </w:r>
            <w:r w:rsidRPr="00340300">
              <w:rPr>
                <w:rFonts w:asciiTheme="minorHAnsi" w:eastAsia="SimSun" w:hAnsiTheme="minorHAnsi"/>
                <w:iCs/>
                <w:lang w:val="es-ES_tradnl"/>
              </w:rPr>
              <w:t>/</w:t>
            </w:r>
            <w:r w:rsidRPr="00340300">
              <w:rPr>
                <w:rFonts w:asciiTheme="minorHAnsi" w:eastAsia="SimSun" w:hAnsiTheme="minorHAnsi"/>
                <w:i/>
                <w:lang w:val="es-ES_tradnl"/>
              </w:rPr>
              <w:t>zona geográfica o red de señalización</w:t>
            </w:r>
          </w:p>
        </w:tc>
        <w:tc>
          <w:tcPr>
            <w:tcW w:w="1564" w:type="dxa"/>
            <w:hideMark/>
          </w:tcPr>
          <w:p w:rsidR="00340300" w:rsidRPr="00340300" w:rsidRDefault="00340300" w:rsidP="00340300">
            <w:pPr>
              <w:tabs>
                <w:tab w:val="clear" w:pos="1276"/>
                <w:tab w:val="clear" w:pos="1843"/>
                <w:tab w:val="left" w:pos="1134"/>
                <w:tab w:val="left" w:pos="1560"/>
                <w:tab w:val="left" w:pos="2127"/>
              </w:tabs>
              <w:spacing w:after="0"/>
              <w:ind w:firstLine="567"/>
              <w:rPr>
                <w:rFonts w:asciiTheme="minorHAnsi" w:eastAsia="SimSun" w:hAnsiTheme="minorHAnsi"/>
                <w:i/>
                <w:iCs/>
              </w:rPr>
            </w:pPr>
            <w:r w:rsidRPr="00340300">
              <w:rPr>
                <w:rFonts w:asciiTheme="minorHAnsi" w:eastAsia="SimSun" w:hAnsiTheme="minorHAnsi"/>
                <w:i/>
                <w:iCs/>
              </w:rPr>
              <w:t>SANC</w:t>
            </w:r>
          </w:p>
        </w:tc>
      </w:tr>
      <w:tr w:rsidR="00340300" w:rsidRPr="00340300" w:rsidTr="00B27FCD">
        <w:trPr>
          <w:jc w:val="center"/>
        </w:trPr>
        <w:tc>
          <w:tcPr>
            <w:tcW w:w="6056" w:type="dxa"/>
            <w:hideMark/>
          </w:tcPr>
          <w:p w:rsidR="00340300" w:rsidRPr="00340300" w:rsidRDefault="00340300" w:rsidP="00340300">
            <w:pPr>
              <w:tabs>
                <w:tab w:val="clear" w:pos="1276"/>
                <w:tab w:val="clear" w:pos="1843"/>
                <w:tab w:val="left" w:pos="1134"/>
                <w:tab w:val="left" w:pos="1560"/>
                <w:tab w:val="left" w:pos="2127"/>
              </w:tabs>
              <w:spacing w:after="0"/>
              <w:ind w:firstLine="567"/>
              <w:rPr>
                <w:rFonts w:asciiTheme="minorHAnsi" w:eastAsia="SimSun" w:hAnsiTheme="minorHAnsi"/>
              </w:rPr>
            </w:pPr>
            <w:r w:rsidRPr="00340300">
              <w:rPr>
                <w:rFonts w:asciiTheme="minorHAnsi" w:eastAsia="SimSun" w:hAnsiTheme="minorHAnsi"/>
              </w:rPr>
              <w:t>Luxemburgo</w:t>
            </w:r>
          </w:p>
        </w:tc>
        <w:tc>
          <w:tcPr>
            <w:tcW w:w="1564" w:type="dxa"/>
            <w:hideMark/>
          </w:tcPr>
          <w:p w:rsidR="00340300" w:rsidRPr="00340300" w:rsidRDefault="00340300" w:rsidP="00340300">
            <w:pPr>
              <w:tabs>
                <w:tab w:val="clear" w:pos="1276"/>
                <w:tab w:val="clear" w:pos="1843"/>
                <w:tab w:val="left" w:pos="1134"/>
                <w:tab w:val="left" w:pos="1560"/>
                <w:tab w:val="left" w:pos="2127"/>
              </w:tabs>
              <w:spacing w:after="0"/>
              <w:ind w:firstLine="567"/>
              <w:rPr>
                <w:rFonts w:asciiTheme="minorHAnsi" w:eastAsia="SimSun" w:hAnsiTheme="minorHAnsi"/>
              </w:rPr>
            </w:pPr>
            <w:r w:rsidRPr="00340300">
              <w:rPr>
                <w:rFonts w:asciiTheme="minorHAnsi" w:eastAsia="SimSun" w:hAnsiTheme="minorHAnsi"/>
              </w:rPr>
              <w:t>7-205</w:t>
            </w:r>
          </w:p>
        </w:tc>
      </w:tr>
    </w:tbl>
    <w:p w:rsidR="00340300" w:rsidRPr="00340300" w:rsidRDefault="00340300" w:rsidP="00340300">
      <w:pPr>
        <w:tabs>
          <w:tab w:val="clear" w:pos="567"/>
          <w:tab w:val="clear" w:pos="1276"/>
          <w:tab w:val="clear" w:pos="1843"/>
          <w:tab w:val="clear" w:pos="5387"/>
          <w:tab w:val="clear" w:pos="5954"/>
          <w:tab w:val="left" w:pos="284"/>
          <w:tab w:val="left" w:pos="1134"/>
        </w:tabs>
        <w:spacing w:before="136" w:after="0"/>
        <w:rPr>
          <w:rFonts w:asciiTheme="minorHAnsi" w:hAnsiTheme="minorHAnsi"/>
          <w:position w:val="6"/>
          <w:sz w:val="16"/>
          <w:szCs w:val="16"/>
          <w:lang w:val="es-ES_tradnl"/>
        </w:rPr>
      </w:pPr>
      <w:r w:rsidRPr="00340300">
        <w:rPr>
          <w:rFonts w:asciiTheme="minorHAnsi" w:hAnsiTheme="minorHAnsi"/>
          <w:position w:val="6"/>
          <w:sz w:val="16"/>
          <w:szCs w:val="16"/>
          <w:lang w:val="es-ES_tradnl"/>
        </w:rPr>
        <w:t>____________</w:t>
      </w:r>
    </w:p>
    <w:p w:rsidR="00340300" w:rsidRPr="00340300" w:rsidRDefault="00340300" w:rsidP="00340300">
      <w:pPr>
        <w:tabs>
          <w:tab w:val="clear" w:pos="567"/>
          <w:tab w:val="clear" w:pos="1276"/>
          <w:tab w:val="clear" w:pos="1843"/>
          <w:tab w:val="clear" w:pos="5387"/>
          <w:tab w:val="clear" w:pos="5954"/>
          <w:tab w:val="left" w:pos="284"/>
          <w:tab w:val="left" w:pos="644"/>
        </w:tabs>
        <w:spacing w:before="0" w:after="0"/>
        <w:ind w:left="644" w:hanging="644"/>
        <w:jc w:val="left"/>
        <w:rPr>
          <w:rFonts w:asciiTheme="minorHAnsi" w:hAnsiTheme="minorHAnsi"/>
          <w:sz w:val="16"/>
          <w:szCs w:val="16"/>
          <w:lang w:val="es-ES_tradnl"/>
        </w:rPr>
      </w:pPr>
      <w:r w:rsidRPr="00340300">
        <w:rPr>
          <w:rFonts w:asciiTheme="minorHAnsi" w:hAnsiTheme="minorHAnsi"/>
          <w:sz w:val="16"/>
          <w:szCs w:val="16"/>
          <w:lang w:val="en-US"/>
        </w:rPr>
        <w:t>SANC:</w:t>
      </w:r>
      <w:r w:rsidRPr="00340300">
        <w:rPr>
          <w:rFonts w:asciiTheme="minorHAnsi" w:hAnsiTheme="minorHAnsi"/>
          <w:sz w:val="16"/>
          <w:szCs w:val="16"/>
          <w:lang w:val="en-US"/>
        </w:rPr>
        <w:tab/>
        <w:t>Signalling Area/Network Code.</w:t>
      </w:r>
      <w:r w:rsidRPr="00340300">
        <w:rPr>
          <w:rFonts w:asciiTheme="minorHAnsi" w:hAnsiTheme="minorHAnsi"/>
          <w:sz w:val="16"/>
          <w:szCs w:val="16"/>
          <w:lang w:val="en-US"/>
        </w:rPr>
        <w:br/>
      </w:r>
      <w:r w:rsidRPr="00340300">
        <w:rPr>
          <w:rFonts w:asciiTheme="minorHAnsi" w:hAnsiTheme="minorHAnsi"/>
          <w:sz w:val="16"/>
          <w:szCs w:val="16"/>
          <w:lang w:val="fr-FR"/>
        </w:rPr>
        <w:t>Code de zone/réseau sémaphore (CZRS).</w:t>
      </w:r>
      <w:r w:rsidRPr="00340300">
        <w:rPr>
          <w:rFonts w:asciiTheme="minorHAnsi" w:hAnsiTheme="minorHAnsi"/>
          <w:sz w:val="16"/>
          <w:szCs w:val="16"/>
          <w:lang w:val="fr-FR"/>
        </w:rPr>
        <w:br/>
      </w:r>
      <w:r w:rsidRPr="00340300">
        <w:rPr>
          <w:rFonts w:asciiTheme="minorHAnsi" w:hAnsiTheme="minorHAnsi"/>
          <w:sz w:val="16"/>
          <w:szCs w:val="16"/>
          <w:lang w:val="es-ES_tradnl"/>
        </w:rPr>
        <w:t>Código de zona/red de señalización (CZRS).</w:t>
      </w:r>
    </w:p>
    <w:p w:rsidR="00340300" w:rsidRDefault="00340300">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lang w:val="es-ES_tradnl"/>
        </w:rPr>
      </w:pPr>
      <w:r>
        <w:rPr>
          <w:rFonts w:asciiTheme="minorHAnsi" w:hAnsiTheme="minorHAnsi"/>
          <w:lang w:val="es-ES_tradnl"/>
        </w:rPr>
        <w:br w:type="page"/>
      </w:r>
    </w:p>
    <w:p w:rsidR="00E060BB" w:rsidRPr="00E060BB" w:rsidRDefault="00E060BB" w:rsidP="008E5C2E">
      <w:pPr>
        <w:pStyle w:val="Heading20"/>
        <w:rPr>
          <w:lang w:val="es-ES_tradnl"/>
        </w:rPr>
      </w:pPr>
      <w:bookmarkStart w:id="520" w:name="_Toc262631799"/>
      <w:bookmarkStart w:id="521" w:name="_Toc253407143"/>
      <w:bookmarkStart w:id="522" w:name="_Toc135454474"/>
      <w:r w:rsidRPr="00E060BB">
        <w:rPr>
          <w:lang w:val="es-ES_tradnl"/>
        </w:rPr>
        <w:lastRenderedPageBreak/>
        <w:t>Servic</w:t>
      </w:r>
      <w:r w:rsidR="008E5C2E">
        <w:rPr>
          <w:lang w:val="es-ES_tradnl"/>
        </w:rPr>
        <w:t>io</w:t>
      </w:r>
      <w:r w:rsidRPr="00E060BB">
        <w:rPr>
          <w:lang w:val="es-ES_tradnl"/>
        </w:rPr>
        <w:t xml:space="preserve"> tele</w:t>
      </w:r>
      <w:r w:rsidR="008E5C2E">
        <w:rPr>
          <w:lang w:val="es-ES_tradnl"/>
        </w:rPr>
        <w:t>fónico</w:t>
      </w:r>
      <w:r w:rsidR="00430D8C">
        <w:rPr>
          <w:lang w:val="es-ES_tradnl"/>
        </w:rPr>
        <w:br/>
        <w:t>(Recomendación UIT-T-E.164)</w:t>
      </w:r>
    </w:p>
    <w:p w:rsidR="00682BE4" w:rsidRPr="00682BE4" w:rsidRDefault="00682BE4" w:rsidP="00E060BB">
      <w:pPr>
        <w:spacing w:before="240"/>
        <w:rPr>
          <w:b/>
          <w:bCs/>
          <w:lang w:val="es-ES_tradnl"/>
        </w:rPr>
      </w:pPr>
      <w:r w:rsidRPr="00682BE4">
        <w:rPr>
          <w:b/>
          <w:bCs/>
          <w:lang w:val="es-ES_tradnl"/>
        </w:rPr>
        <w:t>Dinamarca</w:t>
      </w:r>
      <w:r w:rsidRPr="00682BE4">
        <w:rPr>
          <w:b/>
          <w:bCs/>
        </w:rPr>
        <w:fldChar w:fldCharType="begin"/>
      </w:r>
      <w:r w:rsidRPr="00682BE4">
        <w:rPr>
          <w:b/>
          <w:bCs/>
          <w:lang w:val="es-ES_tradnl"/>
        </w:rPr>
        <w:instrText xml:space="preserve"> TC "</w:instrText>
      </w:r>
      <w:bookmarkStart w:id="523" w:name="_Toc421783551"/>
      <w:r w:rsidRPr="00682BE4">
        <w:rPr>
          <w:b/>
          <w:bCs/>
          <w:lang w:val="es-ES_tradnl"/>
        </w:rPr>
        <w:instrText>Denmark</w:instrText>
      </w:r>
      <w:bookmarkEnd w:id="523"/>
      <w:r w:rsidRPr="00682BE4">
        <w:rPr>
          <w:b/>
          <w:bCs/>
          <w:lang w:val="es-ES_tradnl"/>
        </w:rPr>
        <w:instrText xml:space="preserve">" \f C \l "1" </w:instrText>
      </w:r>
      <w:r w:rsidRPr="00682BE4">
        <w:rPr>
          <w:b/>
          <w:bCs/>
        </w:rPr>
        <w:fldChar w:fldCharType="end"/>
      </w:r>
      <w:r w:rsidRPr="00682BE4">
        <w:rPr>
          <w:b/>
          <w:bCs/>
          <w:lang w:val="es-ES_tradnl"/>
        </w:rPr>
        <w:t xml:space="preserve"> (indicativo de país +45) </w:t>
      </w:r>
    </w:p>
    <w:p w:rsidR="00682BE4" w:rsidRPr="00682BE4" w:rsidRDefault="00682BE4" w:rsidP="00682BE4">
      <w:pPr>
        <w:spacing w:before="0"/>
        <w:rPr>
          <w:lang w:val="es-ES_tradnl"/>
        </w:rPr>
      </w:pPr>
      <w:r w:rsidRPr="00682BE4">
        <w:rPr>
          <w:lang w:val="es-ES_tradnl"/>
        </w:rPr>
        <w:t>Comunicación del 21.V.2015:</w:t>
      </w:r>
    </w:p>
    <w:p w:rsidR="00682BE4" w:rsidRPr="00682BE4" w:rsidRDefault="00682BE4" w:rsidP="00682BE4">
      <w:pPr>
        <w:rPr>
          <w:lang w:val="es-ES_tradnl"/>
        </w:rPr>
      </w:pPr>
      <w:r w:rsidRPr="00682BE4">
        <w:rPr>
          <w:lang w:val="es-ES_tradnl"/>
        </w:rPr>
        <w:t xml:space="preserve">La </w:t>
      </w:r>
      <w:r w:rsidRPr="00525A40">
        <w:rPr>
          <w:i/>
          <w:iCs/>
          <w:lang w:val="es-ES_tradnl"/>
        </w:rPr>
        <w:t>Danish Business Authority</w:t>
      </w:r>
      <w:r w:rsidRPr="00682BE4">
        <w:rPr>
          <w:lang w:val="es-ES_tradnl"/>
        </w:rPr>
        <w:t>, Copenhage</w:t>
      </w:r>
      <w:r w:rsidRPr="00682BE4">
        <w:fldChar w:fldCharType="begin"/>
      </w:r>
      <w:r w:rsidRPr="00682BE4">
        <w:rPr>
          <w:lang w:val="es-ES_tradnl"/>
        </w:rPr>
        <w:instrText xml:space="preserve"> TC "</w:instrText>
      </w:r>
      <w:bookmarkStart w:id="524" w:name="_Toc421783552"/>
      <w:r w:rsidRPr="00682BE4">
        <w:rPr>
          <w:lang w:val="es-ES_tradnl"/>
        </w:rPr>
        <w:instrText>Danish Business Authority, Copenhagen</w:instrText>
      </w:r>
      <w:bookmarkEnd w:id="524"/>
      <w:r w:rsidRPr="00682BE4">
        <w:rPr>
          <w:lang w:val="es-ES_tradnl"/>
        </w:rPr>
        <w:instrText>" \f C \l "1</w:instrText>
      </w:r>
      <w:proofErr w:type="gramStart"/>
      <w:r w:rsidRPr="00682BE4">
        <w:rPr>
          <w:lang w:val="es-ES_tradnl"/>
        </w:rPr>
        <w:instrText xml:space="preserve">" </w:instrText>
      </w:r>
      <w:proofErr w:type="gramEnd"/>
      <w:r w:rsidRPr="00682BE4">
        <w:fldChar w:fldCharType="end"/>
      </w:r>
      <w:r w:rsidRPr="00682BE4">
        <w:rPr>
          <w:lang w:val="es-ES_tradnl"/>
        </w:rPr>
        <w:t>, anuncia las siguientes modificaciones al Plan de Numeración Telefónica de Dinamarca:</w:t>
      </w:r>
    </w:p>
    <w:p w:rsidR="00682BE4" w:rsidRPr="00682BE4" w:rsidRDefault="00682BE4" w:rsidP="00682BE4">
      <w:r w:rsidRPr="00682BE4">
        <w:t>•</w:t>
      </w:r>
      <w:r w:rsidRPr="00682BE4">
        <w:tab/>
      </w:r>
      <w:proofErr w:type="gramStart"/>
      <w:r w:rsidRPr="00682BE4">
        <w:t>asignación</w:t>
      </w:r>
      <w:proofErr w:type="gramEnd"/>
      <w:r w:rsidRPr="00682BE4">
        <w:t xml:space="preserve"> – servicio de comunicación móvil</w:t>
      </w:r>
    </w:p>
    <w:p w:rsidR="00682BE4" w:rsidRPr="00682BE4" w:rsidRDefault="00682BE4" w:rsidP="00682BE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8"/>
        <w:gridCol w:w="5071"/>
        <w:gridCol w:w="1743"/>
      </w:tblGrid>
      <w:tr w:rsidR="00682BE4" w:rsidRPr="00682BE4" w:rsidTr="00682BE4">
        <w:trPr>
          <w:jc w:val="center"/>
        </w:trPr>
        <w:tc>
          <w:tcPr>
            <w:tcW w:w="2424" w:type="dxa"/>
            <w:hideMark/>
          </w:tcPr>
          <w:p w:rsidR="00682BE4" w:rsidRPr="00682BE4" w:rsidRDefault="00682BE4" w:rsidP="00682BE4">
            <w:r w:rsidRPr="00682BE4">
              <w:t>Operador</w:t>
            </w:r>
          </w:p>
        </w:tc>
        <w:tc>
          <w:tcPr>
            <w:tcW w:w="5458" w:type="dxa"/>
            <w:hideMark/>
          </w:tcPr>
          <w:p w:rsidR="00682BE4" w:rsidRPr="00682BE4" w:rsidRDefault="00682BE4" w:rsidP="00682BE4">
            <w:r w:rsidRPr="00682BE4">
              <w:t>Series de números</w:t>
            </w:r>
          </w:p>
        </w:tc>
        <w:tc>
          <w:tcPr>
            <w:tcW w:w="1869" w:type="dxa"/>
            <w:hideMark/>
          </w:tcPr>
          <w:p w:rsidR="00682BE4" w:rsidRPr="00682BE4" w:rsidRDefault="00682BE4" w:rsidP="00682BE4">
            <w:r w:rsidRPr="00682BE4">
              <w:t>Fecha de atribución</w:t>
            </w:r>
          </w:p>
        </w:tc>
      </w:tr>
      <w:tr w:rsidR="00682BE4" w:rsidRPr="00682BE4" w:rsidTr="00682BE4">
        <w:trPr>
          <w:jc w:val="center"/>
        </w:trPr>
        <w:tc>
          <w:tcPr>
            <w:tcW w:w="2424" w:type="dxa"/>
          </w:tcPr>
          <w:p w:rsidR="00682BE4" w:rsidRPr="00682BE4" w:rsidRDefault="00682BE4" w:rsidP="00682BE4">
            <w:r w:rsidRPr="00682BE4">
              <w:t>SimService A/S</w:t>
            </w:r>
          </w:p>
        </w:tc>
        <w:tc>
          <w:tcPr>
            <w:tcW w:w="5458" w:type="dxa"/>
          </w:tcPr>
          <w:p w:rsidR="00682BE4" w:rsidRPr="00682BE4" w:rsidRDefault="00682BE4" w:rsidP="00682BE4">
            <w:r w:rsidRPr="00682BE4">
              <w:t>9312efgh</w:t>
            </w:r>
          </w:p>
        </w:tc>
        <w:tc>
          <w:tcPr>
            <w:tcW w:w="1869" w:type="dxa"/>
          </w:tcPr>
          <w:p w:rsidR="00682BE4" w:rsidRPr="00682BE4" w:rsidRDefault="00682BE4" w:rsidP="00682BE4">
            <w:r w:rsidRPr="00682BE4">
              <w:t>8.V.2015</w:t>
            </w:r>
          </w:p>
        </w:tc>
      </w:tr>
    </w:tbl>
    <w:p w:rsidR="00682BE4" w:rsidRPr="00682BE4" w:rsidRDefault="00682BE4" w:rsidP="00682BE4"/>
    <w:p w:rsidR="00682BE4" w:rsidRPr="008E5C2E" w:rsidRDefault="00682BE4" w:rsidP="00682BE4">
      <w:pPr>
        <w:rPr>
          <w:lang w:val="es-ES_tradnl"/>
        </w:rPr>
      </w:pPr>
      <w:r w:rsidRPr="008E5C2E">
        <w:rPr>
          <w:lang w:val="es-ES_tradnl"/>
        </w:rPr>
        <w:t>Comunicación del 22.V.2015:</w:t>
      </w:r>
    </w:p>
    <w:p w:rsidR="00682BE4" w:rsidRPr="00682BE4" w:rsidRDefault="00682BE4" w:rsidP="00682BE4">
      <w:pPr>
        <w:rPr>
          <w:lang w:val="es-ES_tradnl"/>
        </w:rPr>
      </w:pPr>
      <w:r w:rsidRPr="00682BE4">
        <w:rPr>
          <w:lang w:val="es-ES_tradnl"/>
        </w:rPr>
        <w:t>La Danish Business Authority, Copenhagen</w:t>
      </w:r>
      <w:r w:rsidRPr="00682BE4">
        <w:fldChar w:fldCharType="begin"/>
      </w:r>
      <w:r w:rsidRPr="00682BE4">
        <w:rPr>
          <w:lang w:val="es-ES_tradnl"/>
        </w:rPr>
        <w:instrText xml:space="preserve"> TC "</w:instrText>
      </w:r>
      <w:bookmarkStart w:id="525" w:name="_Toc421783553"/>
      <w:r w:rsidRPr="00682BE4">
        <w:rPr>
          <w:lang w:val="es-ES_tradnl"/>
        </w:rPr>
        <w:instrText>Danish Business Authority, Copenhagen</w:instrText>
      </w:r>
      <w:bookmarkEnd w:id="525"/>
      <w:r w:rsidRPr="00682BE4">
        <w:rPr>
          <w:lang w:val="es-ES_tradnl"/>
        </w:rPr>
        <w:instrText>" \f C \l "1</w:instrText>
      </w:r>
      <w:proofErr w:type="gramStart"/>
      <w:r w:rsidRPr="00682BE4">
        <w:rPr>
          <w:lang w:val="es-ES_tradnl"/>
        </w:rPr>
        <w:instrText xml:space="preserve">" </w:instrText>
      </w:r>
      <w:proofErr w:type="gramEnd"/>
      <w:r w:rsidRPr="00682BE4">
        <w:fldChar w:fldCharType="end"/>
      </w:r>
      <w:r w:rsidRPr="00682BE4">
        <w:rPr>
          <w:lang w:val="es-ES_tradnl"/>
        </w:rPr>
        <w:t>, anuncia las siguientes modificaciones al Plan de Numeración Telefónica de Dinamarca:</w:t>
      </w:r>
    </w:p>
    <w:p w:rsidR="00682BE4" w:rsidRPr="00682BE4" w:rsidRDefault="00682BE4" w:rsidP="00682BE4">
      <w:r w:rsidRPr="00682BE4">
        <w:t>•</w:t>
      </w:r>
      <w:r w:rsidRPr="00682BE4">
        <w:tab/>
      </w:r>
      <w:proofErr w:type="gramStart"/>
      <w:r w:rsidRPr="00682BE4">
        <w:t>asignación</w:t>
      </w:r>
      <w:proofErr w:type="gramEnd"/>
      <w:r w:rsidRPr="00682BE4">
        <w:t xml:space="preserve"> – servicio de comunicación fijo</w:t>
      </w:r>
    </w:p>
    <w:p w:rsidR="00682BE4" w:rsidRPr="00682BE4" w:rsidRDefault="00682BE4" w:rsidP="00682BE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4"/>
        <w:gridCol w:w="5079"/>
        <w:gridCol w:w="1729"/>
      </w:tblGrid>
      <w:tr w:rsidR="00682BE4" w:rsidRPr="00682BE4" w:rsidTr="00682BE4">
        <w:trPr>
          <w:trHeight w:val="227"/>
          <w:jc w:val="center"/>
        </w:trPr>
        <w:tc>
          <w:tcPr>
            <w:tcW w:w="1248" w:type="pct"/>
            <w:vAlign w:val="center"/>
          </w:tcPr>
          <w:p w:rsidR="00682BE4" w:rsidRPr="00682BE4" w:rsidRDefault="00682BE4" w:rsidP="00682BE4">
            <w:r w:rsidRPr="00682BE4">
              <w:t>Operador</w:t>
            </w:r>
          </w:p>
        </w:tc>
        <w:tc>
          <w:tcPr>
            <w:tcW w:w="2799" w:type="pct"/>
            <w:vAlign w:val="center"/>
          </w:tcPr>
          <w:p w:rsidR="00682BE4" w:rsidRPr="00682BE4" w:rsidRDefault="00682BE4" w:rsidP="00682BE4">
            <w:r w:rsidRPr="00682BE4">
              <w:t>Series de números</w:t>
            </w:r>
          </w:p>
        </w:tc>
        <w:tc>
          <w:tcPr>
            <w:tcW w:w="953" w:type="pct"/>
            <w:vAlign w:val="center"/>
          </w:tcPr>
          <w:p w:rsidR="00682BE4" w:rsidRPr="00682BE4" w:rsidRDefault="00682BE4" w:rsidP="00682BE4">
            <w:r w:rsidRPr="00682BE4">
              <w:t>Fecha de atribución</w:t>
            </w:r>
          </w:p>
        </w:tc>
      </w:tr>
      <w:tr w:rsidR="00682BE4" w:rsidRPr="00682BE4" w:rsidTr="00682BE4">
        <w:trPr>
          <w:trHeight w:val="227"/>
          <w:jc w:val="center"/>
        </w:trPr>
        <w:tc>
          <w:tcPr>
            <w:tcW w:w="1248" w:type="pct"/>
            <w:vAlign w:val="center"/>
          </w:tcPr>
          <w:p w:rsidR="00682BE4" w:rsidRPr="00682BE4" w:rsidRDefault="00682BE4" w:rsidP="00682BE4">
            <w:r w:rsidRPr="00682BE4">
              <w:t>I P Group A/S</w:t>
            </w:r>
          </w:p>
        </w:tc>
        <w:tc>
          <w:tcPr>
            <w:tcW w:w="2799" w:type="pct"/>
            <w:vAlign w:val="center"/>
          </w:tcPr>
          <w:p w:rsidR="00682BE4" w:rsidRPr="00682BE4" w:rsidRDefault="00682BE4" w:rsidP="00682BE4">
            <w:r w:rsidRPr="00682BE4">
              <w:t>69896fgh</w:t>
            </w:r>
          </w:p>
        </w:tc>
        <w:tc>
          <w:tcPr>
            <w:tcW w:w="953" w:type="pct"/>
            <w:vAlign w:val="center"/>
          </w:tcPr>
          <w:p w:rsidR="00682BE4" w:rsidRPr="00682BE4" w:rsidRDefault="00682BE4" w:rsidP="00682BE4">
            <w:r w:rsidRPr="00682BE4">
              <w:t>1.VII.2015</w:t>
            </w:r>
          </w:p>
        </w:tc>
      </w:tr>
    </w:tbl>
    <w:p w:rsidR="00682BE4" w:rsidRPr="00682BE4" w:rsidRDefault="00682BE4" w:rsidP="00682BE4"/>
    <w:p w:rsidR="00682BE4" w:rsidRPr="00682BE4" w:rsidRDefault="00682BE4" w:rsidP="00682BE4">
      <w:r w:rsidRPr="00682BE4">
        <w:t xml:space="preserve">Comunicación </w:t>
      </w:r>
      <w:proofErr w:type="gramStart"/>
      <w:r w:rsidRPr="00682BE4">
        <w:t>del</w:t>
      </w:r>
      <w:proofErr w:type="gramEnd"/>
      <w:r w:rsidRPr="00682BE4">
        <w:t xml:space="preserve"> 29.V.2015:</w:t>
      </w:r>
    </w:p>
    <w:p w:rsidR="00682BE4" w:rsidRPr="00682BE4" w:rsidRDefault="00682BE4" w:rsidP="00682BE4">
      <w:pPr>
        <w:rPr>
          <w:lang w:val="es-ES_tradnl"/>
        </w:rPr>
      </w:pPr>
      <w:r w:rsidRPr="00682BE4">
        <w:rPr>
          <w:lang w:val="es-ES_tradnl"/>
        </w:rPr>
        <w:t>La Danish Business Authority, Copenhagen, anuncia las siguientes modificaciones al Plan de Numeración Telefónica de Dinamarca:</w:t>
      </w:r>
    </w:p>
    <w:p w:rsidR="00682BE4" w:rsidRPr="00682BE4" w:rsidRDefault="00682BE4" w:rsidP="00682BE4">
      <w:r w:rsidRPr="00682BE4">
        <w:t>•</w:t>
      </w:r>
      <w:r w:rsidRPr="00682BE4">
        <w:tab/>
      </w:r>
      <w:proofErr w:type="gramStart"/>
      <w:r w:rsidRPr="00682BE4">
        <w:t>asignación</w:t>
      </w:r>
      <w:proofErr w:type="gramEnd"/>
      <w:r w:rsidRPr="00682BE4">
        <w:t xml:space="preserve"> – servicio de comunicación móvil</w:t>
      </w:r>
    </w:p>
    <w:p w:rsidR="00682BE4" w:rsidRPr="00682BE4" w:rsidRDefault="00682BE4" w:rsidP="00682BE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4"/>
        <w:gridCol w:w="5079"/>
        <w:gridCol w:w="1729"/>
      </w:tblGrid>
      <w:tr w:rsidR="00682BE4" w:rsidRPr="00682BE4" w:rsidTr="00682BE4">
        <w:trPr>
          <w:trHeight w:val="227"/>
          <w:jc w:val="center"/>
        </w:trPr>
        <w:tc>
          <w:tcPr>
            <w:tcW w:w="1248" w:type="pct"/>
            <w:vAlign w:val="center"/>
          </w:tcPr>
          <w:p w:rsidR="00682BE4" w:rsidRPr="00682BE4" w:rsidRDefault="00682BE4" w:rsidP="00682BE4">
            <w:r w:rsidRPr="00682BE4">
              <w:t>Operador</w:t>
            </w:r>
          </w:p>
        </w:tc>
        <w:tc>
          <w:tcPr>
            <w:tcW w:w="2799" w:type="pct"/>
            <w:vAlign w:val="center"/>
          </w:tcPr>
          <w:p w:rsidR="00682BE4" w:rsidRPr="00682BE4" w:rsidRDefault="00682BE4" w:rsidP="00682BE4">
            <w:r w:rsidRPr="00682BE4">
              <w:t>Series de números</w:t>
            </w:r>
          </w:p>
        </w:tc>
        <w:tc>
          <w:tcPr>
            <w:tcW w:w="953" w:type="pct"/>
            <w:vAlign w:val="center"/>
          </w:tcPr>
          <w:p w:rsidR="00682BE4" w:rsidRPr="00682BE4" w:rsidRDefault="00682BE4" w:rsidP="00682BE4">
            <w:r w:rsidRPr="00682BE4">
              <w:t>Fecha de atribución</w:t>
            </w:r>
          </w:p>
        </w:tc>
      </w:tr>
      <w:tr w:rsidR="00682BE4" w:rsidRPr="00682BE4" w:rsidTr="00682BE4">
        <w:trPr>
          <w:trHeight w:val="227"/>
          <w:jc w:val="center"/>
        </w:trPr>
        <w:tc>
          <w:tcPr>
            <w:tcW w:w="1248" w:type="pct"/>
          </w:tcPr>
          <w:p w:rsidR="00682BE4" w:rsidRPr="00682BE4" w:rsidRDefault="00682BE4" w:rsidP="00682BE4">
            <w:r w:rsidRPr="00682BE4">
              <w:t>Telenor Connexion AB</w:t>
            </w:r>
          </w:p>
        </w:tc>
        <w:tc>
          <w:tcPr>
            <w:tcW w:w="2799" w:type="pct"/>
          </w:tcPr>
          <w:p w:rsidR="00682BE4" w:rsidRPr="00682BE4" w:rsidRDefault="00682BE4" w:rsidP="00682BE4">
            <w:r w:rsidRPr="00682BE4">
              <w:t>9273efgh, 9274efgh, 9275efgh</w:t>
            </w:r>
          </w:p>
        </w:tc>
        <w:tc>
          <w:tcPr>
            <w:tcW w:w="953" w:type="pct"/>
          </w:tcPr>
          <w:p w:rsidR="00682BE4" w:rsidRPr="00682BE4" w:rsidRDefault="00682BE4" w:rsidP="00682BE4">
            <w:r w:rsidRPr="00682BE4">
              <w:t>28.V.2015</w:t>
            </w:r>
          </w:p>
        </w:tc>
      </w:tr>
    </w:tbl>
    <w:p w:rsidR="00682BE4" w:rsidRPr="00682BE4" w:rsidRDefault="00682BE4" w:rsidP="00682BE4"/>
    <w:p w:rsidR="00682BE4" w:rsidRPr="00682BE4" w:rsidRDefault="00682BE4" w:rsidP="00682BE4">
      <w:r w:rsidRPr="00682BE4">
        <w:t>Contacto:</w:t>
      </w:r>
    </w:p>
    <w:p w:rsidR="00682BE4" w:rsidRPr="00682BE4" w:rsidRDefault="00682BE4" w:rsidP="00430D8C">
      <w:pPr>
        <w:tabs>
          <w:tab w:val="clear" w:pos="1276"/>
          <w:tab w:val="left" w:pos="1302"/>
        </w:tabs>
        <w:ind w:left="567" w:hanging="567"/>
        <w:jc w:val="left"/>
      </w:pPr>
      <w:r w:rsidRPr="00682BE4">
        <w:tab/>
        <w:t>Danish Business Authority</w:t>
      </w:r>
      <w:r w:rsidRPr="00682BE4">
        <w:br/>
        <w:t>Dahlerups Pakhus</w:t>
      </w:r>
      <w:r w:rsidRPr="00682BE4">
        <w:br/>
        <w:t>Langelinie Allé 17</w:t>
      </w:r>
      <w:r w:rsidRPr="00682BE4">
        <w:br/>
        <w:t>DK-2100 COPENHAGEN</w:t>
      </w:r>
      <w:r w:rsidRPr="00682BE4">
        <w:br/>
        <w:t>Dinamarca</w:t>
      </w:r>
      <w:r w:rsidRPr="00682BE4">
        <w:br/>
        <w:t>Tel.:</w:t>
      </w:r>
      <w:r w:rsidRPr="00682BE4">
        <w:tab/>
        <w:t xml:space="preserve">+45 35 29 10 00 </w:t>
      </w:r>
      <w:r w:rsidRPr="00682BE4">
        <w:br/>
        <w:t>Fax:</w:t>
      </w:r>
      <w:r w:rsidRPr="00682BE4">
        <w:tab/>
        <w:t xml:space="preserve">+45 35 46 60 01 </w:t>
      </w:r>
      <w:r w:rsidRPr="00682BE4">
        <w:br/>
      </w:r>
      <w:r w:rsidR="00430D8C" w:rsidRPr="00682BE4">
        <w:t>E</w:t>
      </w:r>
      <w:r w:rsidR="00430D8C">
        <w:t>-mail</w:t>
      </w:r>
      <w:r w:rsidRPr="00682BE4">
        <w:t>:</w:t>
      </w:r>
      <w:r w:rsidRPr="00682BE4">
        <w:tab/>
        <w:t xml:space="preserve">erst@erst.dk </w:t>
      </w:r>
      <w:r w:rsidRPr="00682BE4">
        <w:br/>
        <w:t>URL:</w:t>
      </w:r>
      <w:r w:rsidRPr="00682BE4">
        <w:tab/>
        <w:t xml:space="preserve">www.erst.dk </w:t>
      </w:r>
    </w:p>
    <w:p w:rsidR="00682BE4" w:rsidRPr="008E5C2E" w:rsidRDefault="00682BE4">
      <w:pPr>
        <w:tabs>
          <w:tab w:val="clear" w:pos="567"/>
          <w:tab w:val="clear" w:pos="1276"/>
          <w:tab w:val="clear" w:pos="1843"/>
          <w:tab w:val="clear" w:pos="5387"/>
          <w:tab w:val="clear" w:pos="5954"/>
        </w:tabs>
        <w:overflowPunct/>
        <w:autoSpaceDE/>
        <w:autoSpaceDN/>
        <w:adjustRightInd/>
        <w:spacing w:before="60"/>
        <w:jc w:val="left"/>
        <w:textAlignment w:val="auto"/>
        <w:rPr>
          <w:rFonts w:eastAsiaTheme="minorEastAsia"/>
          <w:b/>
          <w:bCs/>
          <w:lang w:val="en-US"/>
        </w:rPr>
      </w:pPr>
      <w:r w:rsidRPr="008E5C2E">
        <w:rPr>
          <w:rFonts w:eastAsiaTheme="minorEastAsia"/>
          <w:b/>
          <w:bCs/>
          <w:lang w:val="en-US"/>
        </w:rPr>
        <w:br w:type="page"/>
      </w:r>
    </w:p>
    <w:p w:rsidR="00682BE4" w:rsidRPr="00682BE4" w:rsidRDefault="00682BE4" w:rsidP="00682BE4">
      <w:pPr>
        <w:rPr>
          <w:rFonts w:eastAsiaTheme="minorEastAsia"/>
          <w:b/>
          <w:bCs/>
          <w:lang w:val="es-ES_tradnl"/>
        </w:rPr>
      </w:pPr>
      <w:r w:rsidRPr="00682BE4">
        <w:rPr>
          <w:rFonts w:eastAsiaTheme="minorEastAsia"/>
          <w:b/>
          <w:bCs/>
          <w:lang w:val="es-ES_tradnl"/>
        </w:rPr>
        <w:lastRenderedPageBreak/>
        <w:t>Israel</w:t>
      </w:r>
      <w:r w:rsidRPr="00682BE4">
        <w:rPr>
          <w:rFonts w:eastAsiaTheme="minorEastAsia"/>
          <w:b/>
          <w:bCs/>
        </w:rPr>
        <w:fldChar w:fldCharType="begin"/>
      </w:r>
      <w:r w:rsidRPr="00682BE4">
        <w:rPr>
          <w:b/>
          <w:bCs/>
          <w:lang w:val="es-ES_tradnl"/>
        </w:rPr>
        <w:instrText xml:space="preserve"> TC "</w:instrText>
      </w:r>
      <w:bookmarkStart w:id="526" w:name="_Toc421783554"/>
      <w:r w:rsidRPr="00682BE4">
        <w:rPr>
          <w:rFonts w:eastAsiaTheme="minorEastAsia"/>
          <w:b/>
          <w:bCs/>
          <w:lang w:val="es-ES_tradnl"/>
        </w:rPr>
        <w:instrText>Israel</w:instrText>
      </w:r>
      <w:bookmarkEnd w:id="526"/>
      <w:r w:rsidRPr="00682BE4">
        <w:rPr>
          <w:b/>
          <w:bCs/>
          <w:lang w:val="es-ES_tradnl"/>
        </w:rPr>
        <w:instrText xml:space="preserve">" \f C \l "1" </w:instrText>
      </w:r>
      <w:r w:rsidRPr="00682BE4">
        <w:rPr>
          <w:rFonts w:eastAsiaTheme="minorEastAsia"/>
          <w:b/>
          <w:bCs/>
        </w:rPr>
        <w:fldChar w:fldCharType="end"/>
      </w:r>
      <w:r w:rsidRPr="00682BE4">
        <w:rPr>
          <w:rFonts w:eastAsiaTheme="minorEastAsia"/>
          <w:b/>
          <w:bCs/>
          <w:lang w:val="es-ES_tradnl"/>
        </w:rPr>
        <w:t xml:space="preserve"> (indicativo de país +972)</w:t>
      </w:r>
    </w:p>
    <w:p w:rsidR="00682BE4" w:rsidRPr="00682BE4" w:rsidRDefault="00682BE4" w:rsidP="00682BE4">
      <w:pPr>
        <w:rPr>
          <w:rFonts w:eastAsiaTheme="minorEastAsia"/>
          <w:lang w:val="es-ES_tradnl"/>
        </w:rPr>
      </w:pPr>
      <w:r w:rsidRPr="00682BE4">
        <w:rPr>
          <w:rFonts w:eastAsiaTheme="minorEastAsia"/>
          <w:lang w:val="es-ES_tradnl"/>
        </w:rPr>
        <w:t>Comunicación del 6.V.2015:</w:t>
      </w:r>
    </w:p>
    <w:p w:rsidR="00682BE4" w:rsidRPr="00682BE4" w:rsidRDefault="00682BE4" w:rsidP="00682BE4">
      <w:pPr>
        <w:rPr>
          <w:rFonts w:eastAsiaTheme="minorEastAsia"/>
          <w:lang w:val="es-ES_tradnl"/>
        </w:rPr>
      </w:pPr>
      <w:r w:rsidRPr="00682BE4">
        <w:rPr>
          <w:rFonts w:eastAsiaTheme="minorEastAsia"/>
          <w:lang w:val="es-ES_tradnl"/>
        </w:rPr>
        <w:t xml:space="preserve">El </w:t>
      </w:r>
      <w:r w:rsidRPr="00430D8C">
        <w:rPr>
          <w:rFonts w:eastAsiaTheme="minorEastAsia"/>
          <w:i/>
          <w:iCs/>
          <w:lang w:val="es-ES_tradnl"/>
        </w:rPr>
        <w:t>Ministry of Communications, Jerusalén</w:t>
      </w:r>
      <w:r w:rsidRPr="00682BE4">
        <w:rPr>
          <w:rFonts w:eastAsiaTheme="minorEastAsia"/>
        </w:rPr>
        <w:fldChar w:fldCharType="begin"/>
      </w:r>
      <w:r w:rsidRPr="00682BE4">
        <w:rPr>
          <w:lang w:val="es-ES_tradnl"/>
        </w:rPr>
        <w:instrText xml:space="preserve"> TC "</w:instrText>
      </w:r>
      <w:bookmarkStart w:id="527" w:name="_Toc421783555"/>
      <w:r w:rsidRPr="00682BE4">
        <w:rPr>
          <w:rFonts w:eastAsiaTheme="minorEastAsia"/>
          <w:lang w:val="es-ES_tradnl"/>
        </w:rPr>
        <w:instrText>Ministry of Communications, Jerusalem</w:instrText>
      </w:r>
      <w:bookmarkEnd w:id="527"/>
      <w:r w:rsidRPr="00682BE4">
        <w:rPr>
          <w:lang w:val="es-ES_tradnl"/>
        </w:rPr>
        <w:instrText>" \f C \l "1</w:instrText>
      </w:r>
      <w:proofErr w:type="gramStart"/>
      <w:r w:rsidRPr="00682BE4">
        <w:rPr>
          <w:lang w:val="es-ES_tradnl"/>
        </w:rPr>
        <w:instrText xml:space="preserve">" </w:instrText>
      </w:r>
      <w:proofErr w:type="gramEnd"/>
      <w:r w:rsidRPr="00682BE4">
        <w:rPr>
          <w:rFonts w:eastAsiaTheme="minorEastAsia"/>
        </w:rPr>
        <w:fldChar w:fldCharType="end"/>
      </w:r>
      <w:r w:rsidRPr="00682BE4">
        <w:rPr>
          <w:rFonts w:eastAsiaTheme="minorEastAsia"/>
          <w:lang w:val="es-ES_tradnl"/>
        </w:rPr>
        <w:t xml:space="preserve">, anuncia la actualización del Plan de Numeración de Israel. </w:t>
      </w:r>
    </w:p>
    <w:p w:rsidR="00682BE4" w:rsidRPr="00682BE4" w:rsidRDefault="00682BE4" w:rsidP="00682BE4">
      <w:pPr>
        <w:rPr>
          <w:rFonts w:eastAsiaTheme="minorEastAsia"/>
          <w:lang w:val="es-ES_tradnl"/>
        </w:rPr>
      </w:pPr>
      <w:r w:rsidRPr="00682BE4">
        <w:rPr>
          <w:rFonts w:eastAsiaTheme="minorEastAsia"/>
          <w:lang w:val="es-ES_tradnl"/>
        </w:rPr>
        <w:t>a)</w:t>
      </w:r>
      <w:r w:rsidRPr="00682BE4">
        <w:rPr>
          <w:rFonts w:eastAsiaTheme="minorEastAsia"/>
          <w:lang w:val="es-ES_tradnl"/>
        </w:rPr>
        <w:tab/>
        <w:t xml:space="preserve">Descripción general: </w:t>
      </w:r>
    </w:p>
    <w:p w:rsidR="00682BE4" w:rsidRPr="00682BE4" w:rsidRDefault="00682BE4" w:rsidP="00430D8C">
      <w:pPr>
        <w:jc w:val="left"/>
        <w:rPr>
          <w:rFonts w:eastAsiaTheme="minorEastAsia"/>
          <w:lang w:val="es-ES_tradnl"/>
        </w:rPr>
      </w:pPr>
      <w:r w:rsidRPr="00682BE4">
        <w:rPr>
          <w:rFonts w:eastAsiaTheme="minorEastAsia"/>
          <w:lang w:val="es-ES_tradnl"/>
        </w:rPr>
        <w:tab/>
        <w:t xml:space="preserve">La longitud mínima del número (sin el indicativo de país) es de ocho (8) cifras </w:t>
      </w:r>
      <w:r w:rsidRPr="00682BE4">
        <w:rPr>
          <w:rFonts w:eastAsiaTheme="minorEastAsia"/>
          <w:lang w:val="es-ES_tradnl"/>
        </w:rPr>
        <w:br/>
      </w:r>
      <w:r w:rsidRPr="00682BE4">
        <w:rPr>
          <w:rFonts w:eastAsiaTheme="minorEastAsia"/>
          <w:lang w:val="es-ES_tradnl"/>
        </w:rPr>
        <w:tab/>
        <w:t xml:space="preserve">La longitud máxima del número (sin el indicativo de país) es de nueve (9) cifras </w:t>
      </w:r>
    </w:p>
    <w:p w:rsidR="00682BE4" w:rsidRPr="00682BE4" w:rsidRDefault="00682BE4" w:rsidP="00682BE4">
      <w:pPr>
        <w:rPr>
          <w:rFonts w:eastAsiaTheme="minorEastAsia"/>
          <w:lang w:val="es-ES_tradnl"/>
        </w:rPr>
      </w:pPr>
      <w:r w:rsidRPr="00682BE4">
        <w:rPr>
          <w:rFonts w:eastAsiaTheme="minorEastAsia"/>
          <w:lang w:val="es-ES_tradnl"/>
        </w:rPr>
        <w:t>b)</w:t>
      </w:r>
      <w:r w:rsidRPr="00682BE4">
        <w:rPr>
          <w:rFonts w:eastAsiaTheme="minorEastAsia"/>
          <w:lang w:val="es-ES_tradnl"/>
        </w:rPr>
        <w:tab/>
        <w:t>Esquema de numeración detallado:</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850"/>
        <w:gridCol w:w="1075"/>
        <w:gridCol w:w="942"/>
        <w:gridCol w:w="2536"/>
        <w:gridCol w:w="2669"/>
      </w:tblGrid>
      <w:tr w:rsidR="00682BE4" w:rsidRPr="00682BE4" w:rsidTr="00682BE4">
        <w:trPr>
          <w:cantSplit/>
          <w:tblHeader/>
          <w:jc w:val="center"/>
        </w:trPr>
        <w:tc>
          <w:tcPr>
            <w:tcW w:w="1850" w:type="dxa"/>
            <w:tcBorders>
              <w:bottom w:val="nil"/>
            </w:tcBorders>
            <w:vAlign w:val="center"/>
          </w:tcPr>
          <w:p w:rsidR="00682BE4" w:rsidRPr="00682BE4" w:rsidRDefault="00682BE4" w:rsidP="00682BE4">
            <w:pPr>
              <w:jc w:val="center"/>
              <w:rPr>
                <w:rFonts w:asciiTheme="minorHAnsi" w:hAnsiTheme="minorHAnsi"/>
                <w:i/>
                <w:iCs/>
                <w:sz w:val="18"/>
                <w:szCs w:val="18"/>
              </w:rPr>
            </w:pPr>
            <w:r w:rsidRPr="00682BE4">
              <w:rPr>
                <w:rFonts w:asciiTheme="minorHAnsi" w:hAnsiTheme="minorHAnsi"/>
                <w:i/>
                <w:iCs/>
                <w:sz w:val="18"/>
                <w:szCs w:val="18"/>
              </w:rPr>
              <w:t>(1)</w:t>
            </w:r>
          </w:p>
        </w:tc>
        <w:tc>
          <w:tcPr>
            <w:tcW w:w="2017" w:type="dxa"/>
            <w:gridSpan w:val="2"/>
            <w:tcBorders>
              <w:bottom w:val="nil"/>
            </w:tcBorders>
            <w:vAlign w:val="center"/>
          </w:tcPr>
          <w:p w:rsidR="00682BE4" w:rsidRPr="00682BE4" w:rsidRDefault="00682BE4" w:rsidP="00682BE4">
            <w:pPr>
              <w:jc w:val="center"/>
              <w:rPr>
                <w:rFonts w:asciiTheme="minorHAnsi" w:hAnsiTheme="minorHAnsi"/>
                <w:i/>
                <w:iCs/>
                <w:sz w:val="18"/>
                <w:szCs w:val="18"/>
              </w:rPr>
            </w:pPr>
            <w:r w:rsidRPr="00682BE4">
              <w:rPr>
                <w:rFonts w:asciiTheme="minorHAnsi" w:hAnsiTheme="minorHAnsi"/>
                <w:i/>
                <w:iCs/>
                <w:sz w:val="18"/>
                <w:szCs w:val="18"/>
              </w:rPr>
              <w:t>(2)</w:t>
            </w:r>
          </w:p>
        </w:tc>
        <w:tc>
          <w:tcPr>
            <w:tcW w:w="2536" w:type="dxa"/>
            <w:tcBorders>
              <w:bottom w:val="nil"/>
            </w:tcBorders>
            <w:vAlign w:val="center"/>
          </w:tcPr>
          <w:p w:rsidR="00682BE4" w:rsidRPr="00682BE4" w:rsidRDefault="00682BE4" w:rsidP="00682BE4">
            <w:pPr>
              <w:jc w:val="center"/>
              <w:rPr>
                <w:rFonts w:asciiTheme="minorHAnsi" w:hAnsiTheme="minorHAnsi"/>
                <w:i/>
                <w:iCs/>
                <w:sz w:val="18"/>
                <w:szCs w:val="18"/>
              </w:rPr>
            </w:pPr>
            <w:r w:rsidRPr="00682BE4">
              <w:rPr>
                <w:rFonts w:asciiTheme="minorHAnsi" w:hAnsiTheme="minorHAnsi"/>
                <w:i/>
                <w:iCs/>
                <w:sz w:val="18"/>
                <w:szCs w:val="18"/>
              </w:rPr>
              <w:t>(3)</w:t>
            </w:r>
          </w:p>
        </w:tc>
        <w:tc>
          <w:tcPr>
            <w:tcW w:w="2669" w:type="dxa"/>
            <w:tcBorders>
              <w:bottom w:val="nil"/>
            </w:tcBorders>
            <w:vAlign w:val="center"/>
          </w:tcPr>
          <w:p w:rsidR="00682BE4" w:rsidRPr="00682BE4" w:rsidRDefault="00682BE4" w:rsidP="00682BE4">
            <w:pPr>
              <w:jc w:val="center"/>
              <w:rPr>
                <w:rFonts w:asciiTheme="minorHAnsi" w:hAnsiTheme="minorHAnsi"/>
                <w:i/>
                <w:iCs/>
                <w:sz w:val="18"/>
                <w:szCs w:val="18"/>
              </w:rPr>
            </w:pPr>
            <w:r w:rsidRPr="00682BE4">
              <w:rPr>
                <w:rFonts w:asciiTheme="minorHAnsi" w:hAnsiTheme="minorHAnsi"/>
                <w:i/>
                <w:iCs/>
                <w:sz w:val="18"/>
                <w:szCs w:val="18"/>
              </w:rPr>
              <w:t>(4)</w:t>
            </w:r>
          </w:p>
        </w:tc>
      </w:tr>
      <w:tr w:rsidR="00682BE4" w:rsidRPr="00682BE4" w:rsidTr="00682BE4">
        <w:trPr>
          <w:cantSplit/>
          <w:tblHeader/>
          <w:jc w:val="center"/>
        </w:trPr>
        <w:tc>
          <w:tcPr>
            <w:tcW w:w="1850" w:type="dxa"/>
            <w:vMerge w:val="restart"/>
            <w:tcBorders>
              <w:top w:val="nil"/>
            </w:tcBorders>
            <w:vAlign w:val="center"/>
          </w:tcPr>
          <w:p w:rsidR="00682BE4" w:rsidRPr="00682BE4" w:rsidRDefault="00682BE4" w:rsidP="00682BE4">
            <w:pPr>
              <w:jc w:val="center"/>
              <w:rPr>
                <w:rFonts w:asciiTheme="minorHAnsi" w:hAnsiTheme="minorHAnsi"/>
                <w:i/>
                <w:iCs/>
                <w:sz w:val="18"/>
                <w:szCs w:val="18"/>
                <w:lang w:val="es-ES_tradnl"/>
              </w:rPr>
            </w:pPr>
            <w:r w:rsidRPr="00682BE4">
              <w:rPr>
                <w:rFonts w:asciiTheme="minorHAnsi" w:hAnsiTheme="minorHAnsi"/>
                <w:i/>
                <w:iCs/>
                <w:sz w:val="18"/>
                <w:szCs w:val="18"/>
                <w:lang w:val="es-ES_tradnl"/>
              </w:rPr>
              <w:t>NDC (indicativo nacional de destino) o primeras cifras del N(S)N (número nacional (significativo))</w:t>
            </w:r>
          </w:p>
        </w:tc>
        <w:tc>
          <w:tcPr>
            <w:tcW w:w="2017" w:type="dxa"/>
            <w:gridSpan w:val="2"/>
            <w:tcBorders>
              <w:top w:val="nil"/>
            </w:tcBorders>
            <w:vAlign w:val="center"/>
          </w:tcPr>
          <w:p w:rsidR="00682BE4" w:rsidRPr="00682BE4" w:rsidRDefault="00682BE4" w:rsidP="00682BE4">
            <w:pPr>
              <w:jc w:val="center"/>
              <w:rPr>
                <w:rFonts w:asciiTheme="minorHAnsi" w:hAnsiTheme="minorHAnsi"/>
                <w:i/>
                <w:iCs/>
                <w:sz w:val="18"/>
                <w:szCs w:val="18"/>
                <w:lang w:val="es-ES_tradnl"/>
              </w:rPr>
            </w:pPr>
            <w:r w:rsidRPr="00682BE4">
              <w:rPr>
                <w:rFonts w:asciiTheme="minorHAnsi" w:hAnsiTheme="minorHAnsi"/>
                <w:i/>
                <w:iCs/>
                <w:sz w:val="18"/>
                <w:szCs w:val="18"/>
                <w:lang w:val="es-ES_tradnl"/>
              </w:rPr>
              <w:t>Longitud del número N(S)N</w:t>
            </w:r>
          </w:p>
        </w:tc>
        <w:tc>
          <w:tcPr>
            <w:tcW w:w="2536" w:type="dxa"/>
            <w:vMerge w:val="restart"/>
            <w:tcBorders>
              <w:top w:val="nil"/>
            </w:tcBorders>
            <w:vAlign w:val="center"/>
          </w:tcPr>
          <w:p w:rsidR="00682BE4" w:rsidRPr="00682BE4" w:rsidRDefault="00682BE4" w:rsidP="00682BE4">
            <w:pPr>
              <w:jc w:val="center"/>
              <w:rPr>
                <w:rFonts w:asciiTheme="minorHAnsi" w:hAnsiTheme="minorHAnsi"/>
                <w:i/>
                <w:iCs/>
                <w:sz w:val="18"/>
                <w:szCs w:val="18"/>
              </w:rPr>
            </w:pPr>
            <w:r w:rsidRPr="00682BE4">
              <w:rPr>
                <w:rFonts w:asciiTheme="minorHAnsi" w:hAnsiTheme="minorHAnsi"/>
                <w:i/>
                <w:iCs/>
                <w:sz w:val="18"/>
                <w:szCs w:val="18"/>
              </w:rPr>
              <w:t>Utilización del número E.164</w:t>
            </w:r>
          </w:p>
        </w:tc>
        <w:tc>
          <w:tcPr>
            <w:tcW w:w="2669" w:type="dxa"/>
            <w:vMerge w:val="restart"/>
            <w:tcBorders>
              <w:top w:val="nil"/>
            </w:tcBorders>
            <w:tcMar>
              <w:left w:w="85" w:type="dxa"/>
              <w:right w:w="85" w:type="dxa"/>
            </w:tcMar>
            <w:vAlign w:val="center"/>
          </w:tcPr>
          <w:p w:rsidR="00682BE4" w:rsidRPr="00682BE4" w:rsidRDefault="00682BE4" w:rsidP="00682BE4">
            <w:pPr>
              <w:jc w:val="center"/>
              <w:rPr>
                <w:rFonts w:asciiTheme="minorHAnsi" w:hAnsiTheme="minorHAnsi"/>
                <w:i/>
                <w:iCs/>
                <w:sz w:val="18"/>
                <w:szCs w:val="18"/>
              </w:rPr>
            </w:pPr>
            <w:r w:rsidRPr="00682BE4">
              <w:rPr>
                <w:rFonts w:asciiTheme="minorHAnsi" w:hAnsiTheme="minorHAnsi"/>
                <w:i/>
                <w:iCs/>
                <w:sz w:val="18"/>
                <w:szCs w:val="18"/>
              </w:rPr>
              <w:t>Información adicional</w:t>
            </w:r>
          </w:p>
        </w:tc>
      </w:tr>
      <w:tr w:rsidR="00682BE4" w:rsidRPr="00682BE4" w:rsidTr="00682BE4">
        <w:trPr>
          <w:cantSplit/>
          <w:tblHeader/>
          <w:jc w:val="center"/>
        </w:trPr>
        <w:tc>
          <w:tcPr>
            <w:tcW w:w="1850" w:type="dxa"/>
            <w:vMerge/>
            <w:tcBorders>
              <w:bottom w:val="single" w:sz="4" w:space="0" w:color="auto"/>
            </w:tcBorders>
            <w:vAlign w:val="center"/>
          </w:tcPr>
          <w:p w:rsidR="00682BE4" w:rsidRPr="00682BE4" w:rsidRDefault="00682BE4" w:rsidP="00682BE4">
            <w:pPr>
              <w:jc w:val="center"/>
              <w:rPr>
                <w:rFonts w:asciiTheme="minorHAnsi" w:hAnsiTheme="minorHAnsi"/>
                <w:i/>
                <w:iCs/>
                <w:sz w:val="18"/>
                <w:szCs w:val="18"/>
              </w:rPr>
            </w:pPr>
          </w:p>
        </w:tc>
        <w:tc>
          <w:tcPr>
            <w:tcW w:w="1075" w:type="dxa"/>
            <w:tcBorders>
              <w:bottom w:val="single" w:sz="4" w:space="0" w:color="auto"/>
            </w:tcBorders>
            <w:vAlign w:val="center"/>
          </w:tcPr>
          <w:p w:rsidR="00682BE4" w:rsidRPr="00682BE4" w:rsidRDefault="00682BE4" w:rsidP="00682BE4">
            <w:pPr>
              <w:jc w:val="center"/>
              <w:rPr>
                <w:rFonts w:asciiTheme="minorHAnsi" w:hAnsiTheme="minorHAnsi"/>
                <w:i/>
                <w:iCs/>
                <w:sz w:val="18"/>
                <w:szCs w:val="18"/>
              </w:rPr>
            </w:pPr>
            <w:r w:rsidRPr="00682BE4">
              <w:rPr>
                <w:rFonts w:asciiTheme="minorHAnsi" w:hAnsiTheme="minorHAnsi"/>
                <w:i/>
                <w:iCs/>
                <w:sz w:val="18"/>
                <w:szCs w:val="18"/>
              </w:rPr>
              <w:t>Longitud máxima</w:t>
            </w:r>
          </w:p>
        </w:tc>
        <w:tc>
          <w:tcPr>
            <w:tcW w:w="942" w:type="dxa"/>
            <w:tcBorders>
              <w:bottom w:val="single" w:sz="4" w:space="0" w:color="auto"/>
            </w:tcBorders>
            <w:vAlign w:val="center"/>
          </w:tcPr>
          <w:p w:rsidR="00682BE4" w:rsidRPr="00682BE4" w:rsidRDefault="00682BE4" w:rsidP="00682BE4">
            <w:pPr>
              <w:jc w:val="center"/>
              <w:rPr>
                <w:rFonts w:asciiTheme="minorHAnsi" w:hAnsiTheme="minorHAnsi"/>
                <w:i/>
                <w:iCs/>
                <w:sz w:val="18"/>
                <w:szCs w:val="18"/>
              </w:rPr>
            </w:pPr>
            <w:r w:rsidRPr="00682BE4">
              <w:rPr>
                <w:rFonts w:asciiTheme="minorHAnsi" w:hAnsiTheme="minorHAnsi"/>
                <w:i/>
                <w:iCs/>
                <w:sz w:val="18"/>
                <w:szCs w:val="18"/>
              </w:rPr>
              <w:t>Longitud mínima</w:t>
            </w:r>
          </w:p>
        </w:tc>
        <w:tc>
          <w:tcPr>
            <w:tcW w:w="2536" w:type="dxa"/>
            <w:vMerge/>
            <w:tcBorders>
              <w:bottom w:val="single" w:sz="4" w:space="0" w:color="auto"/>
            </w:tcBorders>
            <w:vAlign w:val="center"/>
          </w:tcPr>
          <w:p w:rsidR="00682BE4" w:rsidRPr="00682BE4" w:rsidRDefault="00682BE4" w:rsidP="00682BE4">
            <w:pPr>
              <w:jc w:val="center"/>
              <w:rPr>
                <w:rFonts w:asciiTheme="minorHAnsi" w:hAnsiTheme="minorHAnsi"/>
                <w:i/>
                <w:iCs/>
                <w:sz w:val="18"/>
                <w:szCs w:val="18"/>
              </w:rPr>
            </w:pPr>
          </w:p>
        </w:tc>
        <w:tc>
          <w:tcPr>
            <w:tcW w:w="2669" w:type="dxa"/>
            <w:vMerge/>
            <w:tcBorders>
              <w:bottom w:val="single" w:sz="4" w:space="0" w:color="auto"/>
            </w:tcBorders>
            <w:tcMar>
              <w:left w:w="68" w:type="dxa"/>
              <w:right w:w="68" w:type="dxa"/>
            </w:tcMar>
            <w:vAlign w:val="center"/>
          </w:tcPr>
          <w:p w:rsidR="00682BE4" w:rsidRPr="00682BE4" w:rsidRDefault="00682BE4" w:rsidP="00682BE4">
            <w:pPr>
              <w:jc w:val="center"/>
              <w:rPr>
                <w:rFonts w:asciiTheme="minorHAnsi" w:hAnsiTheme="minorHAnsi"/>
                <w:i/>
                <w:iCs/>
                <w:sz w:val="18"/>
                <w:szCs w:val="18"/>
              </w:rPr>
            </w:pPr>
          </w:p>
        </w:tc>
      </w:tr>
      <w:tr w:rsidR="00682BE4" w:rsidRPr="00525A40" w:rsidTr="00682BE4">
        <w:tblPrEx>
          <w:tblBorders>
            <w:top w:val="nil"/>
            <w:left w:val="nil"/>
            <w:bottom w:val="nil"/>
            <w:right w:val="nil"/>
            <w:insideH w:val="none" w:sz="0" w:space="0" w:color="auto"/>
            <w:insideV w:val="none" w:sz="0" w:space="0" w:color="auto"/>
          </w:tblBorders>
        </w:tblPrEx>
        <w:trPr>
          <w:cantSplit/>
          <w:trHeight w:val="185"/>
          <w:jc w:val="center"/>
        </w:trPr>
        <w:tc>
          <w:tcPr>
            <w:tcW w:w="1850"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 xml:space="preserve">2 (NDC) </w:t>
            </w:r>
          </w:p>
        </w:tc>
        <w:tc>
          <w:tcPr>
            <w:tcW w:w="1075"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8</w:t>
            </w:r>
          </w:p>
        </w:tc>
        <w:tc>
          <w:tcPr>
            <w:tcW w:w="942"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8</w:t>
            </w:r>
          </w:p>
        </w:tc>
        <w:tc>
          <w:tcPr>
            <w:tcW w:w="2536"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Número geográfico para servicios de telefonía fija (indicativo interurbano)</w:t>
            </w:r>
          </w:p>
        </w:tc>
        <w:tc>
          <w:tcPr>
            <w:tcW w:w="2669"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Indicativo interurbano para la región de Jerusalén</w:t>
            </w:r>
          </w:p>
        </w:tc>
      </w:tr>
      <w:tr w:rsidR="00682BE4" w:rsidRPr="00525A40" w:rsidTr="00682BE4">
        <w:tblPrEx>
          <w:tblBorders>
            <w:top w:val="nil"/>
            <w:left w:val="nil"/>
            <w:bottom w:val="nil"/>
            <w:right w:val="nil"/>
            <w:insideH w:val="none" w:sz="0" w:space="0" w:color="auto"/>
            <w:insideV w:val="none" w:sz="0" w:space="0" w:color="auto"/>
          </w:tblBorders>
        </w:tblPrEx>
        <w:trPr>
          <w:cantSplit/>
          <w:trHeight w:val="185"/>
          <w:jc w:val="center"/>
        </w:trPr>
        <w:tc>
          <w:tcPr>
            <w:tcW w:w="1850"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 xml:space="preserve">3 (NDC) </w:t>
            </w:r>
          </w:p>
        </w:tc>
        <w:tc>
          <w:tcPr>
            <w:tcW w:w="1075"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8</w:t>
            </w:r>
          </w:p>
        </w:tc>
        <w:tc>
          <w:tcPr>
            <w:tcW w:w="942"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8</w:t>
            </w:r>
          </w:p>
        </w:tc>
        <w:tc>
          <w:tcPr>
            <w:tcW w:w="2536"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Número geográfico para servicios de telefonía fija (indicativo interurbano)</w:t>
            </w:r>
          </w:p>
        </w:tc>
        <w:tc>
          <w:tcPr>
            <w:tcW w:w="2669"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Indicativo interurbano para la región de Tel Aviv</w:t>
            </w:r>
          </w:p>
        </w:tc>
      </w:tr>
      <w:tr w:rsidR="00682BE4" w:rsidRPr="00525A40" w:rsidTr="00682BE4">
        <w:tblPrEx>
          <w:tblBorders>
            <w:top w:val="nil"/>
            <w:left w:val="nil"/>
            <w:bottom w:val="nil"/>
            <w:right w:val="nil"/>
            <w:insideH w:val="none" w:sz="0" w:space="0" w:color="auto"/>
            <w:insideV w:val="none" w:sz="0" w:space="0" w:color="auto"/>
          </w:tblBorders>
        </w:tblPrEx>
        <w:trPr>
          <w:cantSplit/>
          <w:trHeight w:val="185"/>
          <w:jc w:val="center"/>
        </w:trPr>
        <w:tc>
          <w:tcPr>
            <w:tcW w:w="1850"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 xml:space="preserve">4 (NDC) </w:t>
            </w:r>
          </w:p>
        </w:tc>
        <w:tc>
          <w:tcPr>
            <w:tcW w:w="1075"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8</w:t>
            </w:r>
          </w:p>
        </w:tc>
        <w:tc>
          <w:tcPr>
            <w:tcW w:w="942"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8</w:t>
            </w:r>
          </w:p>
        </w:tc>
        <w:tc>
          <w:tcPr>
            <w:tcW w:w="2536"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Número geográfico para servicios de telefonía fija (indicativo interurbano)</w:t>
            </w:r>
          </w:p>
        </w:tc>
        <w:tc>
          <w:tcPr>
            <w:tcW w:w="2669"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Indicativo interurbano para las regiones de Haifa y del Norte</w:t>
            </w:r>
          </w:p>
        </w:tc>
      </w:tr>
      <w:tr w:rsidR="00682BE4" w:rsidRPr="00682BE4" w:rsidTr="00682BE4">
        <w:tblPrEx>
          <w:tblBorders>
            <w:top w:val="nil"/>
            <w:left w:val="nil"/>
            <w:bottom w:val="nil"/>
            <w:right w:val="nil"/>
            <w:insideH w:val="none" w:sz="0" w:space="0" w:color="auto"/>
            <w:insideV w:val="none" w:sz="0" w:space="0" w:color="auto"/>
          </w:tblBorders>
        </w:tblPrEx>
        <w:trPr>
          <w:cantSplit/>
          <w:trHeight w:val="186"/>
          <w:jc w:val="center"/>
        </w:trPr>
        <w:tc>
          <w:tcPr>
            <w:tcW w:w="1850"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 xml:space="preserve">50 (NDC) </w:t>
            </w:r>
          </w:p>
        </w:tc>
        <w:tc>
          <w:tcPr>
            <w:tcW w:w="1075"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9</w:t>
            </w:r>
          </w:p>
        </w:tc>
        <w:tc>
          <w:tcPr>
            <w:tcW w:w="942"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9</w:t>
            </w:r>
          </w:p>
        </w:tc>
        <w:tc>
          <w:tcPr>
            <w:tcW w:w="2536"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Número no geográfico para servicios de telefonía móvil</w:t>
            </w:r>
          </w:p>
        </w:tc>
        <w:tc>
          <w:tcPr>
            <w:tcW w:w="2669"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rPr>
            </w:pPr>
            <w:r w:rsidRPr="00682BE4">
              <w:rPr>
                <w:rFonts w:asciiTheme="minorHAnsi" w:eastAsiaTheme="minorEastAsia" w:hAnsiTheme="minorHAnsi"/>
                <w:sz w:val="18"/>
                <w:szCs w:val="18"/>
              </w:rPr>
              <w:t xml:space="preserve">Asignado a Pelephone </w:t>
            </w:r>
          </w:p>
        </w:tc>
      </w:tr>
      <w:tr w:rsidR="00682BE4" w:rsidRPr="00682BE4" w:rsidTr="00682BE4">
        <w:tblPrEx>
          <w:tblBorders>
            <w:top w:val="nil"/>
            <w:left w:val="nil"/>
            <w:bottom w:val="nil"/>
            <w:right w:val="nil"/>
            <w:insideH w:val="none" w:sz="0" w:space="0" w:color="auto"/>
            <w:insideV w:val="none" w:sz="0" w:space="0" w:color="auto"/>
          </w:tblBorders>
        </w:tblPrEx>
        <w:trPr>
          <w:cantSplit/>
          <w:trHeight w:val="185"/>
          <w:jc w:val="center"/>
        </w:trPr>
        <w:tc>
          <w:tcPr>
            <w:tcW w:w="1850"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 xml:space="preserve">51 (NDC) </w:t>
            </w:r>
          </w:p>
        </w:tc>
        <w:tc>
          <w:tcPr>
            <w:tcW w:w="1075"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9</w:t>
            </w:r>
          </w:p>
        </w:tc>
        <w:tc>
          <w:tcPr>
            <w:tcW w:w="942"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9</w:t>
            </w:r>
          </w:p>
        </w:tc>
        <w:tc>
          <w:tcPr>
            <w:tcW w:w="2536"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Número no geográfico para servicios de telefonía móvil</w:t>
            </w:r>
          </w:p>
        </w:tc>
        <w:tc>
          <w:tcPr>
            <w:tcW w:w="2669"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rPr>
            </w:pPr>
            <w:r w:rsidRPr="00682BE4">
              <w:rPr>
                <w:rFonts w:asciiTheme="minorHAnsi" w:eastAsiaTheme="minorEastAsia" w:hAnsiTheme="minorHAnsi"/>
                <w:sz w:val="18"/>
                <w:szCs w:val="18"/>
              </w:rPr>
              <w:t>Reservado</w:t>
            </w:r>
          </w:p>
        </w:tc>
      </w:tr>
      <w:tr w:rsidR="00682BE4" w:rsidRPr="00682BE4" w:rsidTr="00682BE4">
        <w:tblPrEx>
          <w:tblBorders>
            <w:top w:val="nil"/>
            <w:left w:val="nil"/>
            <w:bottom w:val="nil"/>
            <w:right w:val="nil"/>
            <w:insideH w:val="none" w:sz="0" w:space="0" w:color="auto"/>
            <w:insideV w:val="none" w:sz="0" w:space="0" w:color="auto"/>
          </w:tblBorders>
        </w:tblPrEx>
        <w:trPr>
          <w:cantSplit/>
          <w:trHeight w:val="185"/>
          <w:jc w:val="center"/>
        </w:trPr>
        <w:tc>
          <w:tcPr>
            <w:tcW w:w="1850"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 xml:space="preserve">52 (NDC) </w:t>
            </w:r>
          </w:p>
        </w:tc>
        <w:tc>
          <w:tcPr>
            <w:tcW w:w="1075"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9</w:t>
            </w:r>
          </w:p>
        </w:tc>
        <w:tc>
          <w:tcPr>
            <w:tcW w:w="942"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9</w:t>
            </w:r>
          </w:p>
        </w:tc>
        <w:tc>
          <w:tcPr>
            <w:tcW w:w="2536"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Número no geográfico para servicios de telefonía móvil</w:t>
            </w:r>
          </w:p>
        </w:tc>
        <w:tc>
          <w:tcPr>
            <w:tcW w:w="2669"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rPr>
            </w:pPr>
            <w:r w:rsidRPr="00682BE4">
              <w:rPr>
                <w:rFonts w:asciiTheme="minorHAnsi" w:eastAsiaTheme="minorEastAsia" w:hAnsiTheme="minorHAnsi"/>
                <w:sz w:val="18"/>
                <w:szCs w:val="18"/>
              </w:rPr>
              <w:t xml:space="preserve">Asignado a Cellcom </w:t>
            </w:r>
          </w:p>
        </w:tc>
      </w:tr>
      <w:tr w:rsidR="00682BE4" w:rsidRPr="00682BE4" w:rsidTr="00682BE4">
        <w:tblPrEx>
          <w:tblBorders>
            <w:top w:val="nil"/>
            <w:left w:val="nil"/>
            <w:bottom w:val="nil"/>
            <w:right w:val="nil"/>
            <w:insideH w:val="none" w:sz="0" w:space="0" w:color="auto"/>
            <w:insideV w:val="none" w:sz="0" w:space="0" w:color="auto"/>
          </w:tblBorders>
        </w:tblPrEx>
        <w:trPr>
          <w:cantSplit/>
          <w:trHeight w:val="186"/>
          <w:jc w:val="center"/>
        </w:trPr>
        <w:tc>
          <w:tcPr>
            <w:tcW w:w="1850"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 xml:space="preserve">53 (NDC) </w:t>
            </w:r>
          </w:p>
        </w:tc>
        <w:tc>
          <w:tcPr>
            <w:tcW w:w="1075"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9</w:t>
            </w:r>
          </w:p>
        </w:tc>
        <w:tc>
          <w:tcPr>
            <w:tcW w:w="942"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9</w:t>
            </w:r>
          </w:p>
        </w:tc>
        <w:tc>
          <w:tcPr>
            <w:tcW w:w="2536"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Número no geográfico para servicios de telefonía móvil</w:t>
            </w:r>
          </w:p>
        </w:tc>
        <w:tc>
          <w:tcPr>
            <w:tcW w:w="2669"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rPr>
            </w:pPr>
            <w:r w:rsidRPr="00682BE4">
              <w:rPr>
                <w:rFonts w:asciiTheme="minorHAnsi" w:eastAsiaTheme="minorEastAsia" w:hAnsiTheme="minorHAnsi"/>
                <w:sz w:val="18"/>
                <w:szCs w:val="18"/>
              </w:rPr>
              <w:t xml:space="preserve">Asignado a Hot Mobile </w:t>
            </w:r>
          </w:p>
        </w:tc>
      </w:tr>
      <w:tr w:rsidR="00682BE4" w:rsidRPr="00682BE4" w:rsidTr="00682BE4">
        <w:tblPrEx>
          <w:tblBorders>
            <w:top w:val="nil"/>
            <w:left w:val="nil"/>
            <w:bottom w:val="nil"/>
            <w:right w:val="nil"/>
            <w:insideH w:val="none" w:sz="0" w:space="0" w:color="auto"/>
            <w:insideV w:val="none" w:sz="0" w:space="0" w:color="auto"/>
          </w:tblBorders>
        </w:tblPrEx>
        <w:trPr>
          <w:cantSplit/>
          <w:trHeight w:val="185"/>
          <w:jc w:val="center"/>
        </w:trPr>
        <w:tc>
          <w:tcPr>
            <w:tcW w:w="1850"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 xml:space="preserve">54 (NDC) </w:t>
            </w:r>
          </w:p>
        </w:tc>
        <w:tc>
          <w:tcPr>
            <w:tcW w:w="1075"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9</w:t>
            </w:r>
          </w:p>
        </w:tc>
        <w:tc>
          <w:tcPr>
            <w:tcW w:w="942"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9</w:t>
            </w:r>
          </w:p>
        </w:tc>
        <w:tc>
          <w:tcPr>
            <w:tcW w:w="2536"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Número no geográfico para servicios de telefonía móvil</w:t>
            </w:r>
          </w:p>
        </w:tc>
        <w:tc>
          <w:tcPr>
            <w:tcW w:w="2669"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rPr>
            </w:pPr>
            <w:r w:rsidRPr="00682BE4">
              <w:rPr>
                <w:rFonts w:asciiTheme="minorHAnsi" w:eastAsiaTheme="minorEastAsia" w:hAnsiTheme="minorHAnsi"/>
                <w:sz w:val="18"/>
                <w:szCs w:val="18"/>
              </w:rPr>
              <w:t xml:space="preserve">Asignado a Partner </w:t>
            </w:r>
          </w:p>
        </w:tc>
      </w:tr>
      <w:tr w:rsidR="00682BE4" w:rsidRPr="00682BE4" w:rsidTr="00682BE4">
        <w:tblPrEx>
          <w:tblBorders>
            <w:top w:val="nil"/>
            <w:left w:val="nil"/>
            <w:bottom w:val="nil"/>
            <w:right w:val="nil"/>
            <w:insideH w:val="none" w:sz="0" w:space="0" w:color="auto"/>
            <w:insideV w:val="none" w:sz="0" w:space="0" w:color="auto"/>
          </w:tblBorders>
        </w:tblPrEx>
        <w:trPr>
          <w:cantSplit/>
          <w:trHeight w:val="599"/>
          <w:jc w:val="center"/>
        </w:trPr>
        <w:tc>
          <w:tcPr>
            <w:tcW w:w="1850"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 xml:space="preserve">55 (NDC), como sigue: </w:t>
            </w:r>
            <w:r w:rsidRPr="00682BE4">
              <w:rPr>
                <w:rFonts w:asciiTheme="minorHAnsi" w:eastAsiaTheme="minorEastAsia" w:hAnsiTheme="minorHAnsi"/>
                <w:sz w:val="18"/>
                <w:szCs w:val="18"/>
                <w:lang w:val="es-ES_tradnl"/>
              </w:rPr>
              <w:br/>
              <w:t xml:space="preserve">55-22, 23 </w:t>
            </w:r>
            <w:r w:rsidRPr="00682BE4">
              <w:rPr>
                <w:rFonts w:asciiTheme="minorHAnsi" w:eastAsiaTheme="minorEastAsia" w:hAnsiTheme="minorHAnsi"/>
                <w:sz w:val="18"/>
                <w:szCs w:val="18"/>
                <w:lang w:val="es-ES_tradnl"/>
              </w:rPr>
              <w:br/>
              <w:t xml:space="preserve">55-66, 67 </w:t>
            </w:r>
            <w:r>
              <w:rPr>
                <w:rFonts w:asciiTheme="minorHAnsi" w:eastAsiaTheme="minorEastAsia" w:hAnsiTheme="minorHAnsi"/>
                <w:sz w:val="18"/>
                <w:szCs w:val="18"/>
                <w:lang w:val="es-ES_tradnl"/>
              </w:rPr>
              <w:br/>
            </w:r>
            <w:r w:rsidRPr="00682BE4">
              <w:rPr>
                <w:rFonts w:asciiTheme="minorHAnsi" w:eastAsiaTheme="minorEastAsia" w:hAnsiTheme="minorHAnsi"/>
                <w:sz w:val="18"/>
                <w:szCs w:val="18"/>
                <w:lang w:val="es-ES_tradnl"/>
              </w:rPr>
              <w:t xml:space="preserve">55-70, 71 </w:t>
            </w:r>
            <w:r>
              <w:rPr>
                <w:rFonts w:asciiTheme="minorHAnsi" w:eastAsiaTheme="minorEastAsia" w:hAnsiTheme="minorHAnsi"/>
                <w:sz w:val="18"/>
                <w:szCs w:val="18"/>
                <w:lang w:val="es-ES_tradnl"/>
              </w:rPr>
              <w:br/>
            </w:r>
            <w:r w:rsidRPr="00682BE4">
              <w:rPr>
                <w:rFonts w:asciiTheme="minorHAnsi" w:eastAsiaTheme="minorEastAsia" w:hAnsiTheme="minorHAnsi"/>
                <w:sz w:val="18"/>
                <w:szCs w:val="18"/>
                <w:lang w:val="es-ES_tradnl"/>
              </w:rPr>
              <w:t xml:space="preserve">55-87, 88, 89 </w:t>
            </w:r>
            <w:r>
              <w:rPr>
                <w:rFonts w:asciiTheme="minorHAnsi" w:eastAsiaTheme="minorEastAsia" w:hAnsiTheme="minorHAnsi"/>
                <w:sz w:val="18"/>
                <w:szCs w:val="18"/>
                <w:lang w:val="es-ES_tradnl"/>
              </w:rPr>
              <w:br/>
            </w:r>
            <w:r w:rsidRPr="00682BE4">
              <w:rPr>
                <w:rFonts w:asciiTheme="minorHAnsi" w:eastAsiaTheme="minorEastAsia" w:hAnsiTheme="minorHAnsi"/>
                <w:sz w:val="18"/>
                <w:szCs w:val="18"/>
                <w:lang w:val="es-ES_tradnl"/>
              </w:rPr>
              <w:t xml:space="preserve">55-97, 98, 99 </w:t>
            </w:r>
          </w:p>
        </w:tc>
        <w:tc>
          <w:tcPr>
            <w:tcW w:w="1075"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9</w:t>
            </w:r>
          </w:p>
        </w:tc>
        <w:tc>
          <w:tcPr>
            <w:tcW w:w="942"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9</w:t>
            </w:r>
          </w:p>
        </w:tc>
        <w:tc>
          <w:tcPr>
            <w:tcW w:w="2536"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Número no geográfico para servicios de telefonía móvil</w:t>
            </w:r>
          </w:p>
        </w:tc>
        <w:tc>
          <w:tcPr>
            <w:tcW w:w="2669"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rPr>
            </w:pPr>
            <w:r w:rsidRPr="00682BE4">
              <w:rPr>
                <w:rFonts w:asciiTheme="minorHAnsi" w:eastAsiaTheme="minorEastAsia" w:hAnsiTheme="minorHAnsi"/>
                <w:sz w:val="18"/>
                <w:szCs w:val="18"/>
                <w:lang w:val="es-ES_tradnl"/>
              </w:rPr>
              <w:t xml:space="preserve">Asignado a MVNO </w:t>
            </w:r>
            <w:r>
              <w:rPr>
                <w:rFonts w:asciiTheme="minorHAnsi" w:eastAsiaTheme="minorEastAsia" w:hAnsiTheme="minorHAnsi"/>
                <w:sz w:val="18"/>
                <w:szCs w:val="18"/>
                <w:lang w:val="es-ES_tradnl"/>
              </w:rPr>
              <w:br/>
            </w:r>
            <w:r w:rsidRPr="00682BE4">
              <w:rPr>
                <w:rFonts w:asciiTheme="minorHAnsi" w:eastAsiaTheme="minorEastAsia" w:hAnsiTheme="minorHAnsi"/>
                <w:sz w:val="18"/>
                <w:szCs w:val="18"/>
                <w:lang w:val="es-ES_tradnl"/>
              </w:rPr>
              <w:t xml:space="preserve">Home Cellular </w:t>
            </w:r>
            <w:r>
              <w:rPr>
                <w:rFonts w:asciiTheme="minorHAnsi" w:eastAsiaTheme="minorEastAsia" w:hAnsiTheme="minorHAnsi"/>
                <w:sz w:val="18"/>
                <w:szCs w:val="18"/>
                <w:lang w:val="es-ES_tradnl"/>
              </w:rPr>
              <w:br/>
            </w:r>
            <w:r w:rsidRPr="00682BE4">
              <w:rPr>
                <w:rFonts w:asciiTheme="minorHAnsi" w:eastAsiaTheme="minorEastAsia" w:hAnsiTheme="minorHAnsi"/>
                <w:sz w:val="18"/>
                <w:szCs w:val="18"/>
                <w:lang w:val="es-ES_tradnl"/>
              </w:rPr>
              <w:t xml:space="preserve">Rami Levi </w:t>
            </w:r>
            <w:r>
              <w:rPr>
                <w:rFonts w:asciiTheme="minorHAnsi" w:eastAsiaTheme="minorEastAsia" w:hAnsiTheme="minorHAnsi"/>
                <w:sz w:val="18"/>
                <w:szCs w:val="18"/>
                <w:lang w:val="es-ES_tradnl"/>
              </w:rPr>
              <w:br/>
            </w:r>
            <w:r w:rsidRPr="00682BE4">
              <w:rPr>
                <w:rFonts w:asciiTheme="minorHAnsi" w:eastAsiaTheme="minorEastAsia" w:hAnsiTheme="minorHAnsi"/>
                <w:sz w:val="18"/>
                <w:szCs w:val="18"/>
                <w:lang w:val="es-ES_tradnl"/>
              </w:rPr>
              <w:t xml:space="preserve">Celact </w:t>
            </w:r>
            <w:r>
              <w:rPr>
                <w:rFonts w:asciiTheme="minorHAnsi" w:eastAsiaTheme="minorEastAsia" w:hAnsiTheme="minorHAnsi"/>
                <w:sz w:val="18"/>
                <w:szCs w:val="18"/>
                <w:lang w:val="es-ES_tradnl"/>
              </w:rPr>
              <w:br/>
            </w:r>
            <w:r w:rsidRPr="00682BE4">
              <w:rPr>
                <w:rFonts w:asciiTheme="minorHAnsi" w:eastAsiaTheme="minorEastAsia" w:hAnsiTheme="minorHAnsi"/>
                <w:sz w:val="18"/>
                <w:szCs w:val="18"/>
                <w:lang w:val="es-ES_tradnl"/>
              </w:rPr>
              <w:t xml:space="preserve">Alon Cellular </w:t>
            </w:r>
            <w:r>
              <w:rPr>
                <w:rFonts w:asciiTheme="minorHAnsi" w:eastAsiaTheme="minorEastAsia" w:hAnsiTheme="minorHAnsi"/>
                <w:sz w:val="18"/>
                <w:szCs w:val="18"/>
                <w:lang w:val="es-ES_tradnl"/>
              </w:rPr>
              <w:br/>
            </w:r>
            <w:r w:rsidRPr="00682BE4">
              <w:rPr>
                <w:rFonts w:asciiTheme="minorHAnsi" w:eastAsiaTheme="minorEastAsia" w:hAnsiTheme="minorHAnsi"/>
                <w:sz w:val="18"/>
                <w:szCs w:val="18"/>
                <w:lang w:val="es-ES_tradnl"/>
              </w:rPr>
              <w:t>Te</w:t>
            </w:r>
            <w:r w:rsidRPr="00682BE4">
              <w:rPr>
                <w:rFonts w:asciiTheme="minorHAnsi" w:eastAsiaTheme="minorEastAsia" w:hAnsiTheme="minorHAnsi"/>
                <w:sz w:val="18"/>
                <w:szCs w:val="18"/>
              </w:rPr>
              <w:t xml:space="preserve">lzar </w:t>
            </w:r>
          </w:p>
        </w:tc>
      </w:tr>
      <w:tr w:rsidR="00682BE4" w:rsidRPr="00525A40" w:rsidTr="00682BE4">
        <w:tblPrEx>
          <w:tblBorders>
            <w:top w:val="nil"/>
            <w:left w:val="nil"/>
            <w:bottom w:val="nil"/>
            <w:right w:val="nil"/>
            <w:insideH w:val="none" w:sz="0" w:space="0" w:color="auto"/>
            <w:insideV w:val="none" w:sz="0" w:space="0" w:color="auto"/>
          </w:tblBorders>
        </w:tblPrEx>
        <w:trPr>
          <w:cantSplit/>
          <w:trHeight w:val="186"/>
          <w:jc w:val="center"/>
        </w:trPr>
        <w:tc>
          <w:tcPr>
            <w:tcW w:w="1850"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 xml:space="preserve">56 (NDC)- 2 a 9 </w:t>
            </w:r>
          </w:p>
        </w:tc>
        <w:tc>
          <w:tcPr>
            <w:tcW w:w="1075"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9</w:t>
            </w:r>
          </w:p>
        </w:tc>
        <w:tc>
          <w:tcPr>
            <w:tcW w:w="942"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9</w:t>
            </w:r>
          </w:p>
        </w:tc>
        <w:tc>
          <w:tcPr>
            <w:tcW w:w="2536"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Número no geográfico para servicios de telefonía móvil</w:t>
            </w:r>
          </w:p>
        </w:tc>
        <w:tc>
          <w:tcPr>
            <w:tcW w:w="2669"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p>
        </w:tc>
      </w:tr>
      <w:tr w:rsidR="00682BE4" w:rsidRPr="00682BE4" w:rsidTr="00682BE4">
        <w:tblPrEx>
          <w:tblBorders>
            <w:top w:val="nil"/>
            <w:left w:val="nil"/>
            <w:bottom w:val="nil"/>
            <w:right w:val="nil"/>
            <w:insideH w:val="none" w:sz="0" w:space="0" w:color="auto"/>
            <w:insideV w:val="none" w:sz="0" w:space="0" w:color="auto"/>
          </w:tblBorders>
        </w:tblPrEx>
        <w:trPr>
          <w:cantSplit/>
          <w:trHeight w:val="185"/>
          <w:jc w:val="center"/>
        </w:trPr>
        <w:tc>
          <w:tcPr>
            <w:tcW w:w="1850"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 xml:space="preserve">58 (NDC) </w:t>
            </w:r>
          </w:p>
        </w:tc>
        <w:tc>
          <w:tcPr>
            <w:tcW w:w="1075"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9</w:t>
            </w:r>
          </w:p>
        </w:tc>
        <w:tc>
          <w:tcPr>
            <w:tcW w:w="942"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9</w:t>
            </w:r>
          </w:p>
        </w:tc>
        <w:tc>
          <w:tcPr>
            <w:tcW w:w="2536"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Número no geográfico para servicios de telefonía móvil</w:t>
            </w:r>
          </w:p>
        </w:tc>
        <w:tc>
          <w:tcPr>
            <w:tcW w:w="2669"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rPr>
            </w:pPr>
            <w:r w:rsidRPr="00682BE4">
              <w:rPr>
                <w:rFonts w:asciiTheme="minorHAnsi" w:eastAsiaTheme="minorEastAsia" w:hAnsiTheme="minorHAnsi"/>
                <w:sz w:val="18"/>
                <w:szCs w:val="18"/>
              </w:rPr>
              <w:t xml:space="preserve">Asignado a Golan Telecom </w:t>
            </w:r>
          </w:p>
        </w:tc>
      </w:tr>
      <w:tr w:rsidR="00682BE4" w:rsidRPr="00682BE4" w:rsidTr="00682BE4">
        <w:tblPrEx>
          <w:tblBorders>
            <w:top w:val="nil"/>
            <w:left w:val="nil"/>
            <w:bottom w:val="nil"/>
            <w:right w:val="nil"/>
            <w:insideH w:val="none" w:sz="0" w:space="0" w:color="auto"/>
            <w:insideV w:val="none" w:sz="0" w:space="0" w:color="auto"/>
          </w:tblBorders>
        </w:tblPrEx>
        <w:trPr>
          <w:cantSplit/>
          <w:trHeight w:val="185"/>
          <w:jc w:val="center"/>
        </w:trPr>
        <w:tc>
          <w:tcPr>
            <w:tcW w:w="1850"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 xml:space="preserve">59 (NDC) </w:t>
            </w:r>
          </w:p>
        </w:tc>
        <w:tc>
          <w:tcPr>
            <w:tcW w:w="1075"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9</w:t>
            </w:r>
          </w:p>
        </w:tc>
        <w:tc>
          <w:tcPr>
            <w:tcW w:w="942"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9</w:t>
            </w:r>
          </w:p>
        </w:tc>
        <w:tc>
          <w:tcPr>
            <w:tcW w:w="2536"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Número no geográfico para servicios de telefonía móvil</w:t>
            </w:r>
          </w:p>
        </w:tc>
        <w:tc>
          <w:tcPr>
            <w:tcW w:w="2669"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rPr>
            </w:pPr>
            <w:r w:rsidRPr="00682BE4">
              <w:rPr>
                <w:rFonts w:asciiTheme="minorHAnsi" w:eastAsiaTheme="minorEastAsia" w:hAnsiTheme="minorHAnsi"/>
                <w:sz w:val="18"/>
                <w:szCs w:val="18"/>
              </w:rPr>
              <w:t xml:space="preserve">Asignado a Jawall </w:t>
            </w:r>
          </w:p>
        </w:tc>
      </w:tr>
      <w:tr w:rsidR="00682BE4" w:rsidRPr="00682BE4" w:rsidTr="00682BE4">
        <w:tblPrEx>
          <w:tblBorders>
            <w:top w:val="nil"/>
            <w:left w:val="nil"/>
            <w:bottom w:val="nil"/>
            <w:right w:val="nil"/>
            <w:insideH w:val="none" w:sz="0" w:space="0" w:color="auto"/>
            <w:insideV w:val="none" w:sz="0" w:space="0" w:color="auto"/>
          </w:tblBorders>
        </w:tblPrEx>
        <w:trPr>
          <w:cantSplit/>
          <w:trHeight w:val="185"/>
          <w:jc w:val="center"/>
        </w:trPr>
        <w:tc>
          <w:tcPr>
            <w:tcW w:w="1850"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lastRenderedPageBreak/>
              <w:t>6 (NDC)</w:t>
            </w:r>
          </w:p>
        </w:tc>
        <w:tc>
          <w:tcPr>
            <w:tcW w:w="1075"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9</w:t>
            </w:r>
          </w:p>
        </w:tc>
        <w:tc>
          <w:tcPr>
            <w:tcW w:w="942"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9</w:t>
            </w:r>
          </w:p>
        </w:tc>
        <w:tc>
          <w:tcPr>
            <w:tcW w:w="2536"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rPr>
            </w:pPr>
            <w:r w:rsidRPr="00682BE4">
              <w:rPr>
                <w:rFonts w:asciiTheme="minorHAnsi" w:eastAsiaTheme="minorEastAsia" w:hAnsiTheme="minorHAnsi"/>
                <w:sz w:val="18"/>
                <w:szCs w:val="18"/>
              </w:rPr>
              <w:t>Reservado para utilización futura</w:t>
            </w:r>
          </w:p>
        </w:tc>
        <w:tc>
          <w:tcPr>
            <w:tcW w:w="2669"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rPr>
            </w:pPr>
          </w:p>
        </w:tc>
      </w:tr>
      <w:tr w:rsidR="00682BE4" w:rsidRPr="00525A40" w:rsidTr="00682BE4">
        <w:tblPrEx>
          <w:tblBorders>
            <w:top w:val="nil"/>
            <w:left w:val="nil"/>
            <w:bottom w:val="nil"/>
            <w:right w:val="nil"/>
            <w:insideH w:val="none" w:sz="0" w:space="0" w:color="auto"/>
            <w:insideV w:val="none" w:sz="0" w:space="0" w:color="auto"/>
          </w:tblBorders>
        </w:tblPrEx>
        <w:trPr>
          <w:cantSplit/>
          <w:trHeight w:val="185"/>
          <w:jc w:val="center"/>
        </w:trPr>
        <w:tc>
          <w:tcPr>
            <w:tcW w:w="1850"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 xml:space="preserve">7x (NDC) </w:t>
            </w:r>
            <w:r w:rsidRPr="00682BE4">
              <w:rPr>
                <w:rFonts w:asciiTheme="minorHAnsi" w:eastAsiaTheme="minorEastAsia" w:hAnsiTheme="minorHAnsi"/>
                <w:sz w:val="18"/>
                <w:szCs w:val="18"/>
                <w:lang w:val="es-ES_tradnl"/>
              </w:rPr>
              <w:br/>
              <w:t>Como sigue:</w:t>
            </w:r>
            <w:r w:rsidRPr="00682BE4">
              <w:rPr>
                <w:rFonts w:asciiTheme="minorHAnsi" w:eastAsiaTheme="minorEastAsia" w:hAnsiTheme="minorHAnsi"/>
                <w:sz w:val="18"/>
                <w:szCs w:val="18"/>
                <w:lang w:val="es-ES_tradnl"/>
              </w:rPr>
              <w:br/>
              <w:t xml:space="preserve">71-8 </w:t>
            </w:r>
            <w:r>
              <w:rPr>
                <w:rFonts w:asciiTheme="minorHAnsi" w:eastAsiaTheme="minorEastAsia" w:hAnsiTheme="minorHAnsi"/>
                <w:sz w:val="18"/>
                <w:szCs w:val="18"/>
                <w:lang w:val="es-ES_tradnl"/>
              </w:rPr>
              <w:br/>
            </w:r>
            <w:r w:rsidRPr="00682BE4">
              <w:rPr>
                <w:rFonts w:asciiTheme="minorHAnsi" w:eastAsiaTheme="minorEastAsia" w:hAnsiTheme="minorHAnsi"/>
                <w:sz w:val="18"/>
                <w:szCs w:val="18"/>
                <w:lang w:val="es-ES_tradnl"/>
              </w:rPr>
              <w:t>72-2, 72-3</w:t>
            </w:r>
            <w:r>
              <w:rPr>
                <w:rFonts w:asciiTheme="minorHAnsi" w:eastAsiaTheme="minorEastAsia" w:hAnsiTheme="minorHAnsi"/>
                <w:sz w:val="18"/>
                <w:szCs w:val="18"/>
                <w:lang w:val="es-ES_tradnl"/>
              </w:rPr>
              <w:br/>
            </w:r>
            <w:r w:rsidRPr="00682BE4">
              <w:rPr>
                <w:rFonts w:asciiTheme="minorHAnsi" w:eastAsiaTheme="minorEastAsia" w:hAnsiTheme="minorHAnsi"/>
                <w:sz w:val="18"/>
                <w:szCs w:val="18"/>
                <w:lang w:val="es-ES_tradnl"/>
              </w:rPr>
              <w:t>73-2, 73-3</w:t>
            </w:r>
            <w:r>
              <w:rPr>
                <w:rFonts w:asciiTheme="minorHAnsi" w:eastAsiaTheme="minorEastAsia" w:hAnsiTheme="minorHAnsi"/>
                <w:sz w:val="18"/>
                <w:szCs w:val="18"/>
                <w:lang w:val="es-ES_tradnl"/>
              </w:rPr>
              <w:br/>
            </w:r>
            <w:r w:rsidRPr="00682BE4">
              <w:rPr>
                <w:rFonts w:asciiTheme="minorHAnsi" w:eastAsiaTheme="minorEastAsia" w:hAnsiTheme="minorHAnsi"/>
                <w:sz w:val="18"/>
                <w:szCs w:val="18"/>
                <w:lang w:val="es-ES_tradnl"/>
              </w:rPr>
              <w:t>73-7</w:t>
            </w:r>
            <w:r>
              <w:rPr>
                <w:rFonts w:asciiTheme="minorHAnsi" w:eastAsiaTheme="minorEastAsia" w:hAnsiTheme="minorHAnsi"/>
                <w:sz w:val="18"/>
                <w:szCs w:val="18"/>
                <w:lang w:val="es-ES_tradnl"/>
              </w:rPr>
              <w:br/>
            </w:r>
            <w:r w:rsidRPr="00682BE4">
              <w:rPr>
                <w:rFonts w:asciiTheme="minorHAnsi" w:eastAsiaTheme="minorEastAsia" w:hAnsiTheme="minorHAnsi"/>
                <w:sz w:val="18"/>
                <w:szCs w:val="18"/>
                <w:lang w:val="es-ES_tradnl"/>
              </w:rPr>
              <w:t>74-7</w:t>
            </w:r>
            <w:r>
              <w:rPr>
                <w:rFonts w:asciiTheme="minorHAnsi" w:eastAsiaTheme="minorEastAsia" w:hAnsiTheme="minorHAnsi"/>
                <w:sz w:val="18"/>
                <w:szCs w:val="18"/>
                <w:lang w:val="es-ES_tradnl"/>
              </w:rPr>
              <w:br/>
            </w:r>
            <w:r w:rsidRPr="00682BE4">
              <w:rPr>
                <w:rFonts w:asciiTheme="minorHAnsi" w:eastAsiaTheme="minorEastAsia" w:hAnsiTheme="minorHAnsi"/>
                <w:sz w:val="18"/>
                <w:szCs w:val="18"/>
                <w:lang w:val="es-ES_tradnl"/>
              </w:rPr>
              <w:t>76-5</w:t>
            </w:r>
            <w:r>
              <w:rPr>
                <w:rFonts w:asciiTheme="minorHAnsi" w:eastAsiaTheme="minorEastAsia" w:hAnsiTheme="minorHAnsi"/>
                <w:sz w:val="18"/>
                <w:szCs w:val="18"/>
                <w:lang w:val="es-ES_tradnl"/>
              </w:rPr>
              <w:br/>
            </w:r>
            <w:r w:rsidRPr="00682BE4">
              <w:rPr>
                <w:rFonts w:asciiTheme="minorHAnsi" w:eastAsiaTheme="minorEastAsia" w:hAnsiTheme="minorHAnsi"/>
                <w:sz w:val="18"/>
                <w:szCs w:val="18"/>
                <w:lang w:val="es-ES_tradnl"/>
              </w:rPr>
              <w:t>76-80, 88, 81, 76-88</w:t>
            </w:r>
            <w:r>
              <w:rPr>
                <w:rFonts w:asciiTheme="minorHAnsi" w:eastAsiaTheme="minorEastAsia" w:hAnsiTheme="minorHAnsi"/>
                <w:sz w:val="18"/>
                <w:szCs w:val="18"/>
                <w:lang w:val="es-ES_tradnl"/>
              </w:rPr>
              <w:br/>
            </w:r>
            <w:r w:rsidRPr="00682BE4">
              <w:rPr>
                <w:rFonts w:asciiTheme="minorHAnsi" w:eastAsiaTheme="minorEastAsia" w:hAnsiTheme="minorHAnsi"/>
                <w:sz w:val="18"/>
                <w:szCs w:val="18"/>
                <w:lang w:val="es-ES_tradnl"/>
              </w:rPr>
              <w:t>77</w:t>
            </w:r>
            <w:r>
              <w:rPr>
                <w:rFonts w:asciiTheme="minorHAnsi" w:eastAsiaTheme="minorEastAsia" w:hAnsiTheme="minorHAnsi"/>
                <w:sz w:val="18"/>
                <w:szCs w:val="18"/>
                <w:lang w:val="es-ES_tradnl"/>
              </w:rPr>
              <w:br/>
            </w:r>
            <w:r w:rsidRPr="00682BE4">
              <w:rPr>
                <w:rFonts w:asciiTheme="minorHAnsi" w:eastAsiaTheme="minorEastAsia" w:hAnsiTheme="minorHAnsi"/>
                <w:sz w:val="18"/>
                <w:szCs w:val="18"/>
                <w:lang w:val="es-ES_tradnl"/>
              </w:rPr>
              <w:t>78-2</w:t>
            </w:r>
            <w:r>
              <w:rPr>
                <w:rFonts w:asciiTheme="minorHAnsi" w:eastAsiaTheme="minorEastAsia" w:hAnsiTheme="minorHAnsi"/>
                <w:sz w:val="18"/>
                <w:szCs w:val="18"/>
                <w:lang w:val="es-ES_tradnl"/>
              </w:rPr>
              <w:br/>
            </w:r>
            <w:r w:rsidRPr="00682BE4">
              <w:rPr>
                <w:rFonts w:asciiTheme="minorHAnsi" w:eastAsiaTheme="minorEastAsia" w:hAnsiTheme="minorHAnsi"/>
                <w:sz w:val="18"/>
                <w:szCs w:val="18"/>
                <w:lang w:val="es-ES_tradnl"/>
              </w:rPr>
              <w:t xml:space="preserve">79-9 </w:t>
            </w:r>
          </w:p>
        </w:tc>
        <w:tc>
          <w:tcPr>
            <w:tcW w:w="1075"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9</w:t>
            </w:r>
          </w:p>
        </w:tc>
        <w:tc>
          <w:tcPr>
            <w:tcW w:w="942"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9</w:t>
            </w:r>
          </w:p>
        </w:tc>
        <w:tc>
          <w:tcPr>
            <w:tcW w:w="2536"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Número no geográfico para servicios de telefonía fija</w:t>
            </w:r>
          </w:p>
        </w:tc>
        <w:tc>
          <w:tcPr>
            <w:tcW w:w="2669" w:type="dxa"/>
            <w:tcBorders>
              <w:top w:val="single" w:sz="4" w:space="0" w:color="auto"/>
              <w:left w:val="single" w:sz="4" w:space="0" w:color="auto"/>
              <w:bottom w:val="single" w:sz="4" w:space="0" w:color="auto"/>
              <w:right w:val="single" w:sz="4" w:space="0" w:color="auto"/>
            </w:tcBorders>
          </w:tcPr>
          <w:p w:rsidR="00682BE4" w:rsidRPr="00682BE4" w:rsidRDefault="00430D8C" w:rsidP="00682BE4">
            <w:pPr>
              <w:jc w:val="left"/>
              <w:rPr>
                <w:rFonts w:asciiTheme="minorHAnsi" w:eastAsiaTheme="minorEastAsia" w:hAnsiTheme="minorHAnsi"/>
                <w:sz w:val="18"/>
                <w:szCs w:val="18"/>
                <w:lang w:val="es-ES_tradnl"/>
              </w:rPr>
            </w:pPr>
            <w:r>
              <w:rPr>
                <w:rFonts w:asciiTheme="minorHAnsi" w:eastAsiaTheme="minorEastAsia" w:hAnsiTheme="minorHAnsi"/>
                <w:sz w:val="18"/>
                <w:szCs w:val="18"/>
                <w:lang w:val="es-ES_tradnl"/>
              </w:rPr>
              <w:br/>
            </w:r>
            <w:r>
              <w:rPr>
                <w:rFonts w:asciiTheme="minorHAnsi" w:eastAsiaTheme="minorEastAsia" w:hAnsiTheme="minorHAnsi"/>
                <w:sz w:val="18"/>
                <w:szCs w:val="18"/>
                <w:lang w:val="es-ES_tradnl"/>
              </w:rPr>
              <w:br/>
            </w:r>
            <w:r w:rsidR="00682BE4" w:rsidRPr="00682BE4">
              <w:rPr>
                <w:rFonts w:asciiTheme="minorHAnsi" w:eastAsiaTheme="minorEastAsia" w:hAnsiTheme="minorHAnsi"/>
                <w:sz w:val="18"/>
                <w:szCs w:val="18"/>
                <w:lang w:val="es-ES_tradnl"/>
              </w:rPr>
              <w:t xml:space="preserve">Asignado a Exphone 018 </w:t>
            </w:r>
            <w:r w:rsidR="00682BE4">
              <w:rPr>
                <w:rFonts w:asciiTheme="minorHAnsi" w:eastAsiaTheme="minorEastAsia" w:hAnsiTheme="minorHAnsi"/>
                <w:sz w:val="18"/>
                <w:szCs w:val="18"/>
                <w:lang w:val="es-ES_tradnl"/>
              </w:rPr>
              <w:br/>
            </w:r>
            <w:r w:rsidR="00682BE4" w:rsidRPr="00682BE4">
              <w:rPr>
                <w:rFonts w:asciiTheme="minorHAnsi" w:eastAsiaTheme="minorEastAsia" w:hAnsiTheme="minorHAnsi"/>
                <w:sz w:val="18"/>
                <w:szCs w:val="18"/>
                <w:lang w:val="es-ES_tradnl"/>
              </w:rPr>
              <w:t xml:space="preserve">Asignado a 012 Telecom </w:t>
            </w:r>
            <w:r w:rsidR="00682BE4">
              <w:rPr>
                <w:rFonts w:asciiTheme="minorHAnsi" w:eastAsiaTheme="minorEastAsia" w:hAnsiTheme="minorHAnsi"/>
                <w:sz w:val="18"/>
                <w:szCs w:val="18"/>
                <w:lang w:val="es-ES_tradnl"/>
              </w:rPr>
              <w:br/>
            </w:r>
            <w:r w:rsidR="00682BE4" w:rsidRPr="00682BE4">
              <w:rPr>
                <w:rFonts w:asciiTheme="minorHAnsi" w:eastAsiaTheme="minorEastAsia" w:hAnsiTheme="minorHAnsi"/>
                <w:sz w:val="18"/>
                <w:szCs w:val="18"/>
                <w:lang w:val="es-ES_tradnl"/>
              </w:rPr>
              <w:t xml:space="preserve">Asignado a Cellcom Fixed Line </w:t>
            </w:r>
            <w:r w:rsidR="00682BE4" w:rsidRPr="00682BE4">
              <w:rPr>
                <w:rFonts w:asciiTheme="minorHAnsi" w:eastAsiaTheme="minorEastAsia" w:hAnsiTheme="minorHAnsi"/>
                <w:sz w:val="18"/>
                <w:szCs w:val="18"/>
                <w:lang w:val="es-ES_tradnl"/>
              </w:rPr>
              <w:br/>
              <w:t xml:space="preserve">Asignado a Veidan </w:t>
            </w:r>
            <w:r w:rsidR="00682BE4" w:rsidRPr="00682BE4">
              <w:rPr>
                <w:rFonts w:asciiTheme="minorHAnsi" w:eastAsiaTheme="minorEastAsia" w:hAnsiTheme="minorHAnsi"/>
                <w:sz w:val="18"/>
                <w:szCs w:val="18"/>
                <w:lang w:val="es-ES_tradnl"/>
              </w:rPr>
              <w:br/>
              <w:t xml:space="preserve">Asignado a Partner Fixed Line </w:t>
            </w:r>
            <w:r w:rsidR="00682BE4" w:rsidRPr="00682BE4">
              <w:rPr>
                <w:rFonts w:asciiTheme="minorHAnsi" w:eastAsiaTheme="minorEastAsia" w:hAnsiTheme="minorHAnsi"/>
                <w:sz w:val="18"/>
                <w:szCs w:val="18"/>
                <w:lang w:val="es-ES_tradnl"/>
              </w:rPr>
              <w:br/>
              <w:t xml:space="preserve">Asignado a B.I.P </w:t>
            </w:r>
            <w:r w:rsidR="00682BE4">
              <w:rPr>
                <w:rFonts w:asciiTheme="minorHAnsi" w:eastAsiaTheme="minorEastAsia" w:hAnsiTheme="minorHAnsi"/>
                <w:sz w:val="18"/>
                <w:szCs w:val="18"/>
                <w:lang w:val="es-ES_tradnl"/>
              </w:rPr>
              <w:br/>
            </w:r>
            <w:r w:rsidR="00682BE4" w:rsidRPr="00682BE4">
              <w:rPr>
                <w:rFonts w:asciiTheme="minorHAnsi" w:eastAsiaTheme="minorEastAsia" w:hAnsiTheme="minorHAnsi"/>
                <w:sz w:val="18"/>
                <w:szCs w:val="18"/>
                <w:lang w:val="es-ES_tradnl"/>
              </w:rPr>
              <w:t xml:space="preserve">Asignado a Bezeq </w:t>
            </w:r>
            <w:r w:rsidR="00682BE4">
              <w:rPr>
                <w:rFonts w:asciiTheme="minorHAnsi" w:eastAsiaTheme="minorEastAsia" w:hAnsiTheme="minorHAnsi"/>
                <w:sz w:val="18"/>
                <w:szCs w:val="18"/>
                <w:lang w:val="es-ES_tradnl"/>
              </w:rPr>
              <w:br/>
            </w:r>
            <w:r w:rsidR="00682BE4" w:rsidRPr="00682BE4">
              <w:rPr>
                <w:rFonts w:asciiTheme="minorHAnsi" w:eastAsiaTheme="minorEastAsia" w:hAnsiTheme="minorHAnsi"/>
                <w:sz w:val="18"/>
                <w:szCs w:val="18"/>
                <w:lang w:val="es-ES_tradnl"/>
              </w:rPr>
              <w:t xml:space="preserve">Asignado a Hot Telecom </w:t>
            </w:r>
            <w:r w:rsidR="00682BE4">
              <w:rPr>
                <w:rFonts w:asciiTheme="minorHAnsi" w:eastAsiaTheme="minorEastAsia" w:hAnsiTheme="minorHAnsi"/>
                <w:sz w:val="18"/>
                <w:szCs w:val="18"/>
                <w:lang w:val="es-ES_tradnl"/>
              </w:rPr>
              <w:br/>
            </w:r>
            <w:r w:rsidR="00682BE4" w:rsidRPr="00682BE4">
              <w:rPr>
                <w:rFonts w:asciiTheme="minorHAnsi" w:eastAsiaTheme="minorEastAsia" w:hAnsiTheme="minorHAnsi"/>
                <w:sz w:val="18"/>
                <w:szCs w:val="18"/>
                <w:lang w:val="es-ES_tradnl"/>
              </w:rPr>
              <w:t xml:space="preserve">Asignado a Golan </w:t>
            </w:r>
            <w:r w:rsidR="00682BE4">
              <w:rPr>
                <w:rFonts w:asciiTheme="minorHAnsi" w:eastAsiaTheme="minorEastAsia" w:hAnsiTheme="minorHAnsi"/>
                <w:sz w:val="18"/>
                <w:szCs w:val="18"/>
                <w:lang w:val="es-ES_tradnl"/>
              </w:rPr>
              <w:br/>
            </w:r>
            <w:r w:rsidR="00682BE4" w:rsidRPr="00682BE4">
              <w:rPr>
                <w:rFonts w:asciiTheme="minorHAnsi" w:eastAsiaTheme="minorEastAsia" w:hAnsiTheme="minorHAnsi"/>
                <w:sz w:val="18"/>
                <w:szCs w:val="18"/>
                <w:lang w:val="es-ES_tradnl"/>
              </w:rPr>
              <w:t>Asignado a Telzar</w:t>
            </w:r>
          </w:p>
        </w:tc>
      </w:tr>
      <w:tr w:rsidR="00682BE4" w:rsidRPr="00525A40" w:rsidTr="00682BE4">
        <w:tblPrEx>
          <w:tblBorders>
            <w:top w:val="nil"/>
            <w:left w:val="nil"/>
            <w:bottom w:val="nil"/>
            <w:right w:val="nil"/>
            <w:insideH w:val="none" w:sz="0" w:space="0" w:color="auto"/>
            <w:insideV w:val="none" w:sz="0" w:space="0" w:color="auto"/>
          </w:tblBorders>
        </w:tblPrEx>
        <w:trPr>
          <w:cantSplit/>
          <w:trHeight w:val="185"/>
          <w:jc w:val="center"/>
        </w:trPr>
        <w:tc>
          <w:tcPr>
            <w:tcW w:w="1850"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 xml:space="preserve">8 (NDC) </w:t>
            </w:r>
          </w:p>
        </w:tc>
        <w:tc>
          <w:tcPr>
            <w:tcW w:w="1075"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8</w:t>
            </w:r>
          </w:p>
        </w:tc>
        <w:tc>
          <w:tcPr>
            <w:tcW w:w="942"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8</w:t>
            </w:r>
          </w:p>
        </w:tc>
        <w:tc>
          <w:tcPr>
            <w:tcW w:w="2536"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Número geográfico para servicios de telefonía fija (indicativo interurbano)</w:t>
            </w:r>
          </w:p>
        </w:tc>
        <w:tc>
          <w:tcPr>
            <w:tcW w:w="2669"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 xml:space="preserve">Indicativo interurbano para las regiones de Hashfela y del Sur </w:t>
            </w:r>
          </w:p>
        </w:tc>
      </w:tr>
      <w:tr w:rsidR="00682BE4" w:rsidRPr="00525A40" w:rsidTr="00682BE4">
        <w:tblPrEx>
          <w:tblBorders>
            <w:top w:val="nil"/>
            <w:left w:val="nil"/>
            <w:bottom w:val="nil"/>
            <w:right w:val="nil"/>
            <w:insideH w:val="none" w:sz="0" w:space="0" w:color="auto"/>
            <w:insideV w:val="none" w:sz="0" w:space="0" w:color="auto"/>
          </w:tblBorders>
        </w:tblPrEx>
        <w:trPr>
          <w:cantSplit/>
          <w:trHeight w:val="185"/>
          <w:jc w:val="center"/>
        </w:trPr>
        <w:tc>
          <w:tcPr>
            <w:tcW w:w="1850"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 xml:space="preserve">9 (NDC) </w:t>
            </w:r>
          </w:p>
        </w:tc>
        <w:tc>
          <w:tcPr>
            <w:tcW w:w="1075"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8</w:t>
            </w:r>
          </w:p>
        </w:tc>
        <w:tc>
          <w:tcPr>
            <w:tcW w:w="942"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rPr>
                <w:rFonts w:asciiTheme="minorHAnsi" w:eastAsiaTheme="minorEastAsia" w:hAnsiTheme="minorHAnsi"/>
                <w:sz w:val="18"/>
                <w:szCs w:val="18"/>
              </w:rPr>
            </w:pPr>
            <w:r w:rsidRPr="00682BE4">
              <w:rPr>
                <w:rFonts w:asciiTheme="minorHAnsi" w:eastAsiaTheme="minorEastAsia" w:hAnsiTheme="minorHAnsi"/>
                <w:sz w:val="18"/>
                <w:szCs w:val="18"/>
              </w:rPr>
              <w:t>8</w:t>
            </w:r>
          </w:p>
        </w:tc>
        <w:tc>
          <w:tcPr>
            <w:tcW w:w="2536"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Número geográfico para servicios de telefonía fija (indicativo interurbano)</w:t>
            </w:r>
          </w:p>
        </w:tc>
        <w:tc>
          <w:tcPr>
            <w:tcW w:w="2669" w:type="dxa"/>
            <w:tcBorders>
              <w:top w:val="single" w:sz="4" w:space="0" w:color="auto"/>
              <w:left w:val="single" w:sz="4" w:space="0" w:color="auto"/>
              <w:bottom w:val="single" w:sz="4" w:space="0" w:color="auto"/>
              <w:right w:val="single" w:sz="4" w:space="0" w:color="auto"/>
            </w:tcBorders>
          </w:tcPr>
          <w:p w:rsidR="00682BE4" w:rsidRPr="00682BE4" w:rsidRDefault="00682BE4" w:rsidP="00682BE4">
            <w:pPr>
              <w:jc w:val="left"/>
              <w:rPr>
                <w:rFonts w:asciiTheme="minorHAnsi" w:eastAsiaTheme="minorEastAsia" w:hAnsiTheme="minorHAnsi"/>
                <w:sz w:val="18"/>
                <w:szCs w:val="18"/>
                <w:lang w:val="es-ES_tradnl"/>
              </w:rPr>
            </w:pPr>
            <w:r w:rsidRPr="00682BE4">
              <w:rPr>
                <w:rFonts w:asciiTheme="minorHAnsi" w:eastAsiaTheme="minorEastAsia" w:hAnsiTheme="minorHAnsi"/>
                <w:sz w:val="18"/>
                <w:szCs w:val="18"/>
                <w:lang w:val="es-ES_tradnl"/>
              </w:rPr>
              <w:t xml:space="preserve">Indicativo interurbano para la región de Hasharon </w:t>
            </w:r>
          </w:p>
        </w:tc>
      </w:tr>
    </w:tbl>
    <w:p w:rsidR="00682BE4" w:rsidRDefault="00682BE4" w:rsidP="00682BE4">
      <w:pPr>
        <w:rPr>
          <w:rFonts w:eastAsiaTheme="minorEastAsia"/>
          <w:lang w:val="es-ES_tradnl"/>
        </w:rPr>
      </w:pPr>
    </w:p>
    <w:p w:rsidR="00682BE4" w:rsidRPr="00682BE4" w:rsidRDefault="00682BE4" w:rsidP="00682BE4">
      <w:pPr>
        <w:rPr>
          <w:rFonts w:eastAsiaTheme="minorEastAsia"/>
          <w:lang w:val="es-ES_tradnl"/>
        </w:rPr>
      </w:pPr>
      <w:r w:rsidRPr="00682BE4">
        <w:rPr>
          <w:rFonts w:eastAsiaTheme="minorEastAsia"/>
          <w:lang w:val="es-ES_tradnl"/>
        </w:rPr>
        <w:t xml:space="preserve">Prefijos de servicio abierto para llamadas internacionales entrantes: </w:t>
      </w:r>
    </w:p>
    <w:p w:rsidR="00682BE4" w:rsidRPr="00682BE4" w:rsidRDefault="00682BE4" w:rsidP="00682BE4">
      <w:pPr>
        <w:rPr>
          <w:rFonts w:eastAsiaTheme="minorEastAsia"/>
          <w:lang w:val="es-ES_tradnl"/>
        </w:rPr>
      </w:pPr>
      <w:r w:rsidRPr="00682BE4">
        <w:rPr>
          <w:rFonts w:eastAsiaTheme="minorEastAsia"/>
          <w:lang w:val="es-ES_tradnl"/>
        </w:rPr>
        <w:t xml:space="preserve">1255 – Centro de Urgencias hospitalarias (+972 1255 XXX) </w:t>
      </w:r>
    </w:p>
    <w:p w:rsidR="00682BE4" w:rsidRPr="00682BE4" w:rsidRDefault="00682BE4" w:rsidP="00682BE4">
      <w:pPr>
        <w:rPr>
          <w:rFonts w:eastAsiaTheme="minorEastAsia"/>
          <w:lang w:val="es-ES_tradnl"/>
        </w:rPr>
      </w:pPr>
      <w:r w:rsidRPr="00682BE4">
        <w:rPr>
          <w:rFonts w:eastAsiaTheme="minorEastAsia"/>
          <w:lang w:val="es-ES_tradnl"/>
        </w:rPr>
        <w:t xml:space="preserve">151 – Correo vocal (+972 151 + NDC + SN) </w:t>
      </w:r>
    </w:p>
    <w:p w:rsidR="00682BE4" w:rsidRPr="00682BE4" w:rsidRDefault="00682BE4" w:rsidP="00682BE4">
      <w:pPr>
        <w:rPr>
          <w:rFonts w:eastAsiaTheme="minorEastAsia"/>
          <w:lang w:val="es-ES_tradnl"/>
        </w:rPr>
      </w:pPr>
      <w:r w:rsidRPr="00682BE4">
        <w:rPr>
          <w:rFonts w:eastAsiaTheme="minorEastAsia"/>
          <w:lang w:val="es-ES_tradnl"/>
        </w:rPr>
        <w:t xml:space="preserve">153 – Correo por fax (+972 153 + NDC + SN) </w:t>
      </w:r>
    </w:p>
    <w:p w:rsidR="00682BE4" w:rsidRPr="00682BE4" w:rsidRDefault="00682BE4" w:rsidP="00682BE4">
      <w:pPr>
        <w:rPr>
          <w:rFonts w:eastAsia="Calibri"/>
          <w:lang w:val="es-ES_tradnl"/>
        </w:rPr>
      </w:pPr>
      <w:r w:rsidRPr="00682BE4">
        <w:rPr>
          <w:rFonts w:eastAsiaTheme="minorEastAsia"/>
          <w:lang w:val="es-ES_tradnl"/>
        </w:rPr>
        <w:t>1599 – Correo vocal interactivo (+972 1599 XXXXXX)</w:t>
      </w:r>
    </w:p>
    <w:p w:rsidR="00682BE4" w:rsidRPr="00682BE4" w:rsidRDefault="00682BE4" w:rsidP="00682BE4">
      <w:pPr>
        <w:rPr>
          <w:lang w:val="es-ES_tradnl"/>
        </w:rPr>
      </w:pPr>
      <w:r w:rsidRPr="00682BE4">
        <w:rPr>
          <w:lang w:val="es-ES_tradnl"/>
        </w:rPr>
        <w:t>Contacto:</w:t>
      </w:r>
    </w:p>
    <w:p w:rsidR="00682BE4" w:rsidRPr="00682BE4" w:rsidRDefault="00682BE4" w:rsidP="00430D8C">
      <w:pPr>
        <w:tabs>
          <w:tab w:val="clear" w:pos="1843"/>
          <w:tab w:val="left" w:pos="1484"/>
        </w:tabs>
        <w:ind w:left="567" w:hanging="567"/>
        <w:jc w:val="left"/>
      </w:pPr>
      <w:r w:rsidRPr="00682BE4">
        <w:rPr>
          <w:lang w:val="es-ES_tradnl"/>
        </w:rPr>
        <w:tab/>
      </w:r>
      <w:r w:rsidRPr="00682BE4">
        <w:t xml:space="preserve">Sr. Itzik Yadgar </w:t>
      </w:r>
      <w:r w:rsidRPr="00682BE4">
        <w:br/>
        <w:t xml:space="preserve">Manager, Numbering Department </w:t>
      </w:r>
      <w:r w:rsidRPr="00682BE4">
        <w:br/>
        <w:t xml:space="preserve">Engineering and Licensing </w:t>
      </w:r>
      <w:r w:rsidRPr="00682BE4">
        <w:br/>
        <w:t xml:space="preserve">Ministry of Communications </w:t>
      </w:r>
      <w:r w:rsidRPr="00682BE4">
        <w:br/>
        <w:t xml:space="preserve">23 Jaffa Street </w:t>
      </w:r>
      <w:r w:rsidRPr="00682BE4">
        <w:br/>
        <w:t xml:space="preserve">91999 JERUSALEM </w:t>
      </w:r>
      <w:r w:rsidRPr="00682BE4">
        <w:br/>
        <w:t xml:space="preserve">Israel </w:t>
      </w:r>
      <w:r w:rsidRPr="00682BE4">
        <w:br/>
        <w:t>Tel.:</w:t>
      </w:r>
      <w:r w:rsidRPr="00682BE4">
        <w:tab/>
        <w:t>+972 3 519 8220/230</w:t>
      </w:r>
      <w:r w:rsidRPr="00682BE4">
        <w:br/>
        <w:t>Fax:</w:t>
      </w:r>
      <w:r w:rsidRPr="00682BE4">
        <w:tab/>
        <w:t>+972 3 519 8244</w:t>
      </w:r>
      <w:r w:rsidRPr="00682BE4">
        <w:br/>
      </w:r>
      <w:r w:rsidR="00430D8C" w:rsidRPr="00682BE4">
        <w:t>E</w:t>
      </w:r>
      <w:r w:rsidR="00430D8C">
        <w:t>-mail</w:t>
      </w:r>
      <w:r w:rsidRPr="00682BE4">
        <w:t>:</w:t>
      </w:r>
      <w:r w:rsidRPr="00682BE4">
        <w:tab/>
        <w:t>yadgari@moc.gov.il</w:t>
      </w:r>
    </w:p>
    <w:p w:rsidR="00E060BB" w:rsidRPr="008E5C2E" w:rsidRDefault="00E060BB">
      <w:pPr>
        <w:tabs>
          <w:tab w:val="clear" w:pos="567"/>
          <w:tab w:val="clear" w:pos="1276"/>
          <w:tab w:val="clear" w:pos="1843"/>
          <w:tab w:val="clear" w:pos="5387"/>
          <w:tab w:val="clear" w:pos="5954"/>
        </w:tabs>
        <w:overflowPunct/>
        <w:autoSpaceDE/>
        <w:autoSpaceDN/>
        <w:adjustRightInd/>
        <w:spacing w:before="60"/>
        <w:jc w:val="left"/>
        <w:textAlignment w:val="auto"/>
        <w:rPr>
          <w:b/>
          <w:bCs/>
          <w:lang w:val="en-US"/>
        </w:rPr>
      </w:pPr>
      <w:r w:rsidRPr="008E5C2E">
        <w:rPr>
          <w:b/>
          <w:bCs/>
          <w:lang w:val="en-US"/>
        </w:rPr>
        <w:br w:type="page"/>
      </w:r>
    </w:p>
    <w:bookmarkEnd w:id="520"/>
    <w:bookmarkEnd w:id="521"/>
    <w:p w:rsidR="00340300" w:rsidRPr="00B27FCD" w:rsidRDefault="00340300" w:rsidP="00430D8C">
      <w:pPr>
        <w:pStyle w:val="Heading4"/>
        <w:spacing w:before="0"/>
        <w:rPr>
          <w:rFonts w:asciiTheme="minorHAnsi" w:hAnsiTheme="minorHAnsi"/>
          <w:b/>
          <w:bCs/>
          <w:sz w:val="20"/>
          <w:szCs w:val="20"/>
          <w:lang w:val="es-ES_tradnl"/>
        </w:rPr>
      </w:pPr>
      <w:r w:rsidRPr="00B27FCD">
        <w:rPr>
          <w:rFonts w:asciiTheme="minorHAnsi" w:hAnsiTheme="minorHAnsi"/>
          <w:b/>
          <w:bCs/>
          <w:sz w:val="20"/>
          <w:szCs w:val="20"/>
          <w:lang w:val="es-ES_tradnl"/>
        </w:rPr>
        <w:lastRenderedPageBreak/>
        <w:t>México (indicativo de país +52)</w:t>
      </w:r>
      <w:bookmarkEnd w:id="522"/>
    </w:p>
    <w:p w:rsidR="00340300" w:rsidRPr="00B27FCD" w:rsidRDefault="00340300" w:rsidP="00682BE4">
      <w:pPr>
        <w:pStyle w:val="Fillin"/>
        <w:tabs>
          <w:tab w:val="clear" w:pos="1134"/>
        </w:tabs>
        <w:overflowPunct/>
        <w:autoSpaceDE/>
        <w:autoSpaceDN/>
        <w:adjustRightInd/>
        <w:spacing w:before="0" w:after="0" w:line="360" w:lineRule="auto"/>
        <w:textAlignment w:val="auto"/>
        <w:rPr>
          <w:rFonts w:asciiTheme="minorHAnsi" w:hAnsiTheme="minorHAnsi"/>
          <w:sz w:val="20"/>
          <w:lang w:val="es-ES_tradnl"/>
        </w:rPr>
      </w:pPr>
      <w:r w:rsidRPr="00B27FCD">
        <w:rPr>
          <w:rFonts w:asciiTheme="minorHAnsi" w:hAnsiTheme="minorHAnsi"/>
          <w:sz w:val="20"/>
          <w:lang w:val="es-ES_tradnl"/>
        </w:rPr>
        <w:t>Comunicación del 12.V.2015:</w:t>
      </w:r>
    </w:p>
    <w:p w:rsidR="00340300" w:rsidRPr="00B27FCD" w:rsidRDefault="00340300" w:rsidP="00E060BB">
      <w:pPr>
        <w:spacing w:before="60"/>
        <w:rPr>
          <w:lang w:val="es-ES_tradnl"/>
        </w:rPr>
      </w:pPr>
      <w:r w:rsidRPr="00B27FCD">
        <w:rPr>
          <w:lang w:val="es-ES_tradnl"/>
        </w:rPr>
        <w:t xml:space="preserve">El </w:t>
      </w:r>
      <w:r w:rsidRPr="00430D8C">
        <w:rPr>
          <w:i/>
          <w:iCs/>
          <w:lang w:val="es-ES_tradnl"/>
        </w:rPr>
        <w:t>Instituto Federal de Telecomunicaciones</w:t>
      </w:r>
      <w:r w:rsidRPr="00B27FCD">
        <w:rPr>
          <w:lang w:val="es-ES_tradnl"/>
        </w:rPr>
        <w:t>, México, anuncia el plan de numeración nacional de México.</w:t>
      </w:r>
    </w:p>
    <w:p w:rsidR="00340300" w:rsidRPr="00340300" w:rsidRDefault="00340300" w:rsidP="00340300">
      <w:pPr>
        <w:rPr>
          <w:lang w:val="es-ES_tradnl"/>
        </w:rPr>
      </w:pPr>
      <w:r w:rsidRPr="00340300">
        <w:rPr>
          <w:lang w:val="es-ES_tradnl"/>
        </w:rPr>
        <w:t>Plan de numeración telefónica</w:t>
      </w:r>
    </w:p>
    <w:p w:rsidR="00340300" w:rsidRPr="00FC6E49" w:rsidRDefault="00340300" w:rsidP="00E060BB">
      <w:pPr>
        <w:spacing w:before="40"/>
        <w:rPr>
          <w:rFonts w:asciiTheme="minorHAnsi" w:hAnsiTheme="minorHAnsi" w:cs="Arial"/>
          <w:bCs/>
          <w:lang w:val="es-ES_tradnl"/>
        </w:rPr>
      </w:pPr>
      <w:r w:rsidRPr="00FC6E49">
        <w:rPr>
          <w:rFonts w:asciiTheme="minorHAnsi" w:hAnsiTheme="minorHAnsi" w:cs="Arial"/>
          <w:bCs/>
          <w:lang w:val="es-ES_tradnl"/>
        </w:rPr>
        <w:t>En 1996 se emitió el Plan Técnico Fundamental de Numeración, en el cual se establecen las bases para una adecuada administración y uso de la numeración nacional mediante la asignación eficiente, justa, equitativa y no discriminatoria de los recursos disponibles. Consecuentemente, la adopción del mismo permitió al país incrementar sus recursos numéricos, reordenar la numeración otorgada a la fecha, armonizar los criterios de asignación de indicativos de larga distancia y atender las recomendaciones internacionales en la materia.</w:t>
      </w:r>
    </w:p>
    <w:p w:rsidR="00340300" w:rsidRPr="00FC6E49" w:rsidRDefault="00340300" w:rsidP="00E060BB">
      <w:pPr>
        <w:spacing w:before="40"/>
        <w:rPr>
          <w:rFonts w:asciiTheme="minorHAnsi" w:hAnsiTheme="minorHAnsi" w:cs="Arial"/>
          <w:bCs/>
          <w:lang w:val="es-ES_tradnl"/>
        </w:rPr>
      </w:pPr>
      <w:r w:rsidRPr="00FC6E49">
        <w:rPr>
          <w:rFonts w:asciiTheme="minorHAnsi" w:hAnsiTheme="minorHAnsi" w:cs="Arial"/>
          <w:bCs/>
          <w:lang w:val="es-ES_tradnl"/>
        </w:rPr>
        <w:t>El Plan de Numeración define, entre otras cosas, la estructura que deberán de adoptar los números geográficos y no geográficos, los códigos de servicios especiales y los prefijos de acceso al servicio de larga distancia, así como también los procedimientos de marcación que deberán de utilizarse para originar llamadas dentro del territorio nacional.</w:t>
      </w:r>
    </w:p>
    <w:p w:rsidR="00340300" w:rsidRPr="00FC6E49" w:rsidRDefault="00340300" w:rsidP="00E060BB">
      <w:pPr>
        <w:spacing w:before="40"/>
        <w:rPr>
          <w:rFonts w:asciiTheme="minorHAnsi" w:hAnsiTheme="minorHAnsi" w:cs="Arial"/>
          <w:bCs/>
          <w:lang w:val="es-ES_tradnl"/>
        </w:rPr>
      </w:pPr>
      <w:r w:rsidRPr="00FC6E49">
        <w:rPr>
          <w:rFonts w:asciiTheme="minorHAnsi" w:hAnsiTheme="minorHAnsi" w:cs="Arial"/>
          <w:bCs/>
          <w:lang w:val="es-ES_tradnl"/>
        </w:rPr>
        <w:t>Para adaptar la numeración local actual a dicho formato, se incrementó la longitud del número local (número de abonado, Recomendación UIT-T E.164) a siete (7) dígitos en todo el país, excepto en las ciudades de México, Guadalajara y Monterrey, en donde se incrementó a ocho (8) dígitos.</w:t>
      </w:r>
    </w:p>
    <w:p w:rsidR="00340300" w:rsidRPr="00FC6E49" w:rsidRDefault="00340300" w:rsidP="00E060BB">
      <w:pPr>
        <w:spacing w:before="40"/>
        <w:rPr>
          <w:rFonts w:asciiTheme="minorHAnsi" w:hAnsiTheme="minorHAnsi" w:cs="Arial"/>
          <w:bCs/>
          <w:lang w:val="es-ES_tradnl"/>
        </w:rPr>
      </w:pPr>
      <w:r w:rsidRPr="00FC6E49">
        <w:rPr>
          <w:rFonts w:asciiTheme="minorHAnsi" w:hAnsiTheme="minorHAnsi" w:cs="Arial"/>
          <w:bCs/>
          <w:iCs/>
          <w:lang w:val="es-ES_tradnl"/>
        </w:rPr>
        <w:t>A partir del 17 de noviembre 2001 a las 0800 horas UTC</w:t>
      </w:r>
      <w:r w:rsidRPr="00FC6E49">
        <w:rPr>
          <w:rFonts w:asciiTheme="minorHAnsi" w:hAnsiTheme="minorHAnsi" w:cs="Arial"/>
          <w:bCs/>
          <w:lang w:val="es-ES_tradnl"/>
        </w:rPr>
        <w:t>, la estructura de la numeración en México para números geográficos quedó configurada de tal forma que el número nacional creció de 8 a 10 dígitos y está conformado por el número de identificación de región (indicativo interurbano) y el número local, tal como se describe a continuación:</w:t>
      </w:r>
    </w:p>
    <w:p w:rsidR="00340300" w:rsidRPr="00340300" w:rsidRDefault="00340300" w:rsidP="00340300">
      <w:pPr>
        <w:pStyle w:val="Default"/>
        <w:rPr>
          <w:rFonts w:asciiTheme="minorHAnsi" w:hAnsiTheme="minorHAnsi" w:cs="Arial"/>
          <w:b/>
          <w:sz w:val="20"/>
          <w:szCs w:val="20"/>
          <w:lang w:val="es-ES_tradnl"/>
        </w:rPr>
      </w:pPr>
      <w:r w:rsidRPr="00340300">
        <w:rPr>
          <w:rFonts w:asciiTheme="minorHAnsi" w:hAnsiTheme="minorHAnsi" w:cs="Arial"/>
          <w:b/>
          <w:sz w:val="20"/>
          <w:szCs w:val="20"/>
          <w:lang w:val="es-ES_tradnl"/>
        </w:rPr>
        <w:t xml:space="preserve">Estructura de los números geográficos </w:t>
      </w:r>
    </w:p>
    <w:p w:rsidR="00340300" w:rsidRPr="00340300" w:rsidRDefault="00340300" w:rsidP="00E060BB">
      <w:pPr>
        <w:pStyle w:val="Default"/>
        <w:tabs>
          <w:tab w:val="left" w:pos="8518"/>
        </w:tabs>
        <w:rPr>
          <w:rFonts w:asciiTheme="minorHAnsi" w:hAnsiTheme="minorHAnsi" w:cs="Arial"/>
          <w:b/>
          <w:sz w:val="20"/>
          <w:szCs w:val="20"/>
          <w:lang w:val="es-ES_tradnl"/>
        </w:rPr>
      </w:pPr>
      <w:r w:rsidRPr="00340300">
        <w:rPr>
          <w:rFonts w:asciiTheme="minorHAnsi" w:hAnsiTheme="minorHAnsi" w:cs="Arial"/>
          <w:b/>
          <w:sz w:val="20"/>
          <w:szCs w:val="20"/>
          <w:lang w:val="es-ES_tradnl"/>
        </w:rPr>
        <w:t xml:space="preserve">Estructura del número local. </w:t>
      </w:r>
    </w:p>
    <w:p w:rsidR="00340300" w:rsidRPr="00E060BB" w:rsidRDefault="00340300" w:rsidP="00340300">
      <w:pPr>
        <w:pStyle w:val="Default"/>
        <w:rPr>
          <w:rFonts w:asciiTheme="minorHAnsi" w:hAnsiTheme="minorHAnsi" w:cs="Arial"/>
          <w:sz w:val="8"/>
          <w:szCs w:val="20"/>
          <w:lang w:val="es-ES_tradnl"/>
        </w:rPr>
      </w:pPr>
    </w:p>
    <w:tbl>
      <w:tblPr>
        <w:tblW w:w="8788" w:type="dxa"/>
        <w:tblInd w:w="534" w:type="dxa"/>
        <w:tblBorders>
          <w:top w:val="nil"/>
          <w:left w:val="nil"/>
          <w:bottom w:val="nil"/>
          <w:right w:val="nil"/>
        </w:tblBorders>
        <w:tblLayout w:type="fixed"/>
        <w:tblLook w:val="0000" w:firstRow="0" w:lastRow="0" w:firstColumn="0" w:lastColumn="0" w:noHBand="0" w:noVBand="0"/>
      </w:tblPr>
      <w:tblGrid>
        <w:gridCol w:w="4185"/>
        <w:gridCol w:w="4603"/>
      </w:tblGrid>
      <w:tr w:rsidR="00340300" w:rsidRPr="00525A40" w:rsidTr="00B27FCD">
        <w:trPr>
          <w:trHeight w:val="195"/>
        </w:trPr>
        <w:tc>
          <w:tcPr>
            <w:tcW w:w="8788" w:type="dxa"/>
            <w:gridSpan w:val="2"/>
          </w:tcPr>
          <w:p w:rsidR="00340300" w:rsidRPr="00B27FCD" w:rsidRDefault="00340300" w:rsidP="00E060BB">
            <w:pPr>
              <w:pStyle w:val="Default"/>
              <w:jc w:val="center"/>
              <w:rPr>
                <w:rFonts w:asciiTheme="minorHAnsi" w:hAnsiTheme="minorHAnsi" w:cs="Arial"/>
                <w:sz w:val="12"/>
                <w:szCs w:val="20"/>
                <w:lang w:val="es-ES_tradnl"/>
              </w:rPr>
            </w:pPr>
            <w:r w:rsidRPr="00340300">
              <w:rPr>
                <w:rFonts w:asciiTheme="minorHAnsi" w:hAnsiTheme="minorHAnsi" w:cs="Arial"/>
                <w:sz w:val="20"/>
                <w:szCs w:val="20"/>
                <w:lang w:val="es-ES_tradnl"/>
              </w:rPr>
              <w:t xml:space="preserve">Los números locales estarán formados por 7 u 8 dígitos y deberán ajustarse a la siguiente estructura: </w:t>
            </w:r>
            <w:r w:rsidR="00B27FCD">
              <w:rPr>
                <w:rFonts w:asciiTheme="minorHAnsi" w:hAnsiTheme="minorHAnsi" w:cs="Arial"/>
                <w:sz w:val="20"/>
                <w:szCs w:val="20"/>
                <w:lang w:val="es-ES_tradnl"/>
              </w:rPr>
              <w:br/>
            </w:r>
            <w:r w:rsidRPr="00B27FCD">
              <w:rPr>
                <w:rFonts w:asciiTheme="minorHAnsi" w:hAnsiTheme="minorHAnsi" w:cs="Arial"/>
                <w:sz w:val="20"/>
                <w:szCs w:val="20"/>
                <w:lang w:val="es-ES_tradnl"/>
              </w:rPr>
              <w:t>Número local (7 u 8 dígitos)</w:t>
            </w:r>
          </w:p>
        </w:tc>
      </w:tr>
      <w:tr w:rsidR="00340300" w:rsidRPr="00FC6E49" w:rsidTr="00B27FCD">
        <w:trPr>
          <w:trHeight w:val="86"/>
        </w:trPr>
        <w:tc>
          <w:tcPr>
            <w:tcW w:w="4185" w:type="dxa"/>
            <w:tcBorders>
              <w:top w:val="single" w:sz="4" w:space="0" w:color="auto"/>
              <w:left w:val="single" w:sz="4" w:space="0" w:color="auto"/>
              <w:bottom w:val="single" w:sz="4" w:space="0" w:color="auto"/>
              <w:right w:val="single" w:sz="4" w:space="0" w:color="auto"/>
            </w:tcBorders>
          </w:tcPr>
          <w:p w:rsidR="00340300" w:rsidRPr="00FC6E49" w:rsidRDefault="00340300" w:rsidP="00B27FCD">
            <w:pPr>
              <w:pStyle w:val="Default"/>
              <w:jc w:val="center"/>
              <w:rPr>
                <w:rFonts w:asciiTheme="minorHAnsi" w:hAnsiTheme="minorHAnsi" w:cs="Arial"/>
                <w:sz w:val="20"/>
                <w:szCs w:val="20"/>
              </w:rPr>
            </w:pPr>
            <w:r w:rsidRPr="00FC6E49">
              <w:rPr>
                <w:rFonts w:asciiTheme="minorHAnsi" w:hAnsiTheme="minorHAnsi" w:cs="Arial"/>
                <w:sz w:val="20"/>
                <w:szCs w:val="20"/>
              </w:rPr>
              <w:t>Serie de central</w:t>
            </w:r>
          </w:p>
        </w:tc>
        <w:tc>
          <w:tcPr>
            <w:tcW w:w="4603" w:type="dxa"/>
            <w:tcBorders>
              <w:top w:val="single" w:sz="4" w:space="0" w:color="auto"/>
              <w:left w:val="single" w:sz="4" w:space="0" w:color="auto"/>
              <w:bottom w:val="single" w:sz="4" w:space="0" w:color="auto"/>
              <w:right w:val="single" w:sz="4" w:space="0" w:color="auto"/>
            </w:tcBorders>
          </w:tcPr>
          <w:p w:rsidR="00340300" w:rsidRPr="00FC6E49" w:rsidRDefault="00340300" w:rsidP="00B27FCD">
            <w:pPr>
              <w:pStyle w:val="Default"/>
              <w:jc w:val="center"/>
              <w:rPr>
                <w:rFonts w:asciiTheme="minorHAnsi" w:hAnsiTheme="minorHAnsi" w:cs="Arial"/>
                <w:sz w:val="20"/>
                <w:szCs w:val="20"/>
              </w:rPr>
            </w:pPr>
            <w:r w:rsidRPr="00FC6E49">
              <w:rPr>
                <w:rFonts w:asciiTheme="minorHAnsi" w:hAnsiTheme="minorHAnsi" w:cs="Arial"/>
                <w:sz w:val="20"/>
                <w:szCs w:val="20"/>
              </w:rPr>
              <w:t>Número interno de central</w:t>
            </w:r>
          </w:p>
        </w:tc>
      </w:tr>
      <w:tr w:rsidR="00340300" w:rsidRPr="00FC6E49" w:rsidTr="00B27FCD">
        <w:trPr>
          <w:trHeight w:val="195"/>
        </w:trPr>
        <w:tc>
          <w:tcPr>
            <w:tcW w:w="4185" w:type="dxa"/>
            <w:tcBorders>
              <w:top w:val="single" w:sz="4" w:space="0" w:color="auto"/>
              <w:left w:val="single" w:sz="4" w:space="0" w:color="auto"/>
              <w:bottom w:val="single" w:sz="4" w:space="0" w:color="auto"/>
              <w:right w:val="single" w:sz="4" w:space="0" w:color="auto"/>
            </w:tcBorders>
          </w:tcPr>
          <w:p w:rsidR="00340300" w:rsidRPr="00FC6E49" w:rsidRDefault="00340300" w:rsidP="00B27FCD">
            <w:pPr>
              <w:pStyle w:val="Default"/>
              <w:jc w:val="center"/>
              <w:rPr>
                <w:rFonts w:asciiTheme="minorHAnsi" w:hAnsiTheme="minorHAnsi" w:cs="Arial"/>
                <w:sz w:val="20"/>
                <w:szCs w:val="20"/>
              </w:rPr>
            </w:pPr>
            <w:r w:rsidRPr="00FC6E49">
              <w:rPr>
                <w:rFonts w:asciiTheme="minorHAnsi" w:hAnsiTheme="minorHAnsi" w:cs="Arial"/>
                <w:sz w:val="20"/>
                <w:szCs w:val="20"/>
              </w:rPr>
              <w:t>c d1 e f</w:t>
            </w:r>
          </w:p>
          <w:p w:rsidR="00340300" w:rsidRPr="00FC6E49" w:rsidRDefault="00340300" w:rsidP="00B27FCD">
            <w:pPr>
              <w:pStyle w:val="Default"/>
              <w:jc w:val="center"/>
              <w:rPr>
                <w:rFonts w:asciiTheme="minorHAnsi" w:hAnsiTheme="minorHAnsi" w:cs="Arial"/>
                <w:sz w:val="20"/>
                <w:szCs w:val="20"/>
              </w:rPr>
            </w:pPr>
            <w:r w:rsidRPr="00FC6E49">
              <w:rPr>
                <w:rFonts w:asciiTheme="minorHAnsi" w:hAnsiTheme="minorHAnsi" w:cs="Arial"/>
                <w:sz w:val="20"/>
                <w:szCs w:val="20"/>
              </w:rPr>
              <w:t>d e f</w:t>
            </w:r>
          </w:p>
        </w:tc>
        <w:tc>
          <w:tcPr>
            <w:tcW w:w="4603" w:type="dxa"/>
            <w:tcBorders>
              <w:top w:val="single" w:sz="4" w:space="0" w:color="auto"/>
              <w:left w:val="single" w:sz="4" w:space="0" w:color="auto"/>
              <w:bottom w:val="single" w:sz="4" w:space="0" w:color="auto"/>
              <w:right w:val="single" w:sz="4" w:space="0" w:color="auto"/>
            </w:tcBorders>
          </w:tcPr>
          <w:p w:rsidR="00340300" w:rsidRPr="00FC6E49" w:rsidRDefault="00340300" w:rsidP="00430D8C">
            <w:pPr>
              <w:pStyle w:val="Default"/>
              <w:jc w:val="center"/>
              <w:rPr>
                <w:rFonts w:asciiTheme="minorHAnsi" w:hAnsiTheme="minorHAnsi" w:cs="Arial"/>
                <w:sz w:val="20"/>
                <w:szCs w:val="20"/>
              </w:rPr>
            </w:pPr>
            <w:r w:rsidRPr="00FC6E49">
              <w:rPr>
                <w:rFonts w:asciiTheme="minorHAnsi" w:hAnsiTheme="minorHAnsi" w:cs="Arial"/>
                <w:sz w:val="20"/>
                <w:szCs w:val="20"/>
              </w:rPr>
              <w:t>g h i j</w:t>
            </w:r>
          </w:p>
          <w:p w:rsidR="00340300" w:rsidRPr="00FC6E49" w:rsidRDefault="00340300" w:rsidP="00430D8C">
            <w:pPr>
              <w:pStyle w:val="Default"/>
              <w:jc w:val="center"/>
              <w:rPr>
                <w:rFonts w:asciiTheme="minorHAnsi" w:hAnsiTheme="minorHAnsi" w:cs="Arial"/>
                <w:sz w:val="20"/>
                <w:szCs w:val="20"/>
              </w:rPr>
            </w:pPr>
            <w:r w:rsidRPr="00FC6E49">
              <w:rPr>
                <w:rFonts w:asciiTheme="minorHAnsi" w:hAnsiTheme="minorHAnsi" w:cs="Arial"/>
                <w:sz w:val="20"/>
                <w:szCs w:val="20"/>
              </w:rPr>
              <w:t>g h i j</w:t>
            </w:r>
          </w:p>
        </w:tc>
      </w:tr>
    </w:tbl>
    <w:p w:rsidR="00B27FCD" w:rsidRPr="00E060BB" w:rsidRDefault="00B27FCD" w:rsidP="00E060BB">
      <w:pPr>
        <w:spacing w:before="0"/>
        <w:rPr>
          <w:sz w:val="4"/>
          <w:lang w:val="es-MX"/>
        </w:rPr>
      </w:pPr>
    </w:p>
    <w:p w:rsidR="00340300" w:rsidRPr="00FC6E49" w:rsidRDefault="00340300" w:rsidP="00E060BB">
      <w:pPr>
        <w:spacing w:before="40" w:after="100" w:afterAutospacing="1"/>
        <w:jc w:val="center"/>
        <w:rPr>
          <w:rFonts w:asciiTheme="minorHAnsi" w:hAnsiTheme="minorHAnsi" w:cs="Arial"/>
          <w:color w:val="000000"/>
          <w:lang w:val="es-MX"/>
        </w:rPr>
      </w:pPr>
      <w:r w:rsidRPr="00FC6E49">
        <w:rPr>
          <w:rFonts w:asciiTheme="minorHAnsi" w:hAnsiTheme="minorHAnsi" w:cs="Arial"/>
          <w:color w:val="000000"/>
          <w:lang w:val="es-MX"/>
        </w:rPr>
        <w:t>Donde:</w:t>
      </w:r>
      <w:r w:rsidRPr="00FC6E49">
        <w:rPr>
          <w:rFonts w:asciiTheme="minorHAnsi" w:hAnsiTheme="minorHAnsi"/>
          <w:color w:val="000000"/>
          <w:lang w:val="es-MX"/>
        </w:rPr>
        <w:t xml:space="preserve"> </w:t>
      </w:r>
      <w:r w:rsidRPr="00FC6E49">
        <w:rPr>
          <w:rFonts w:asciiTheme="minorHAnsi" w:hAnsiTheme="minorHAnsi" w:cs="Arial"/>
          <w:color w:val="000000"/>
          <w:lang w:val="es-MX"/>
        </w:rPr>
        <w:t>c, d &lt;&gt; 0, y d1, e, f, g, h, i, j = 0, 1, 2,…,9</w:t>
      </w:r>
    </w:p>
    <w:p w:rsidR="00E060BB" w:rsidRDefault="00E060B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340300" w:rsidRPr="00340300" w:rsidRDefault="00B27FCD" w:rsidP="00B27FCD">
      <w:pPr>
        <w:ind w:left="567" w:hanging="567"/>
        <w:rPr>
          <w:lang w:val="es-ES_tradnl"/>
        </w:rPr>
      </w:pPr>
      <w:r>
        <w:rPr>
          <w:lang w:val="es-ES_tradnl"/>
        </w:rPr>
        <w:lastRenderedPageBreak/>
        <w:t>•</w:t>
      </w:r>
      <w:r>
        <w:rPr>
          <w:lang w:val="es-ES_tradnl"/>
        </w:rPr>
        <w:tab/>
      </w:r>
      <w:r w:rsidR="00340300" w:rsidRPr="00340300">
        <w:rPr>
          <w:lang w:val="es-ES_tradnl"/>
        </w:rPr>
        <w:t>La estructura de 8 dígitos se aplica a redes locales de alta densidad, como las zonas metropolitanas de las ciudades de México, Guadalajara y Monterrey. En el resto del país se aplica la estructura uniforme de 7 dígitos.</w:t>
      </w:r>
    </w:p>
    <w:p w:rsidR="00340300" w:rsidRPr="00340300" w:rsidRDefault="00B27FCD" w:rsidP="00B27FCD">
      <w:pPr>
        <w:rPr>
          <w:lang w:val="es-ES_tradnl"/>
        </w:rPr>
      </w:pPr>
      <w:r>
        <w:rPr>
          <w:lang w:val="es-ES_tradnl"/>
        </w:rPr>
        <w:t>•</w:t>
      </w:r>
      <w:r>
        <w:rPr>
          <w:lang w:val="es-ES_tradnl"/>
        </w:rPr>
        <w:tab/>
      </w:r>
      <w:r w:rsidR="00340300" w:rsidRPr="00340300">
        <w:rPr>
          <w:lang w:val="es-ES_tradnl"/>
        </w:rPr>
        <w:t xml:space="preserve">El dígito cero (0) no podrá usarse como primer dígito de número de serie de central. </w:t>
      </w:r>
    </w:p>
    <w:p w:rsidR="00340300" w:rsidRPr="00340300" w:rsidRDefault="00B27FCD" w:rsidP="00B27FCD">
      <w:pPr>
        <w:ind w:left="567" w:hanging="567"/>
        <w:rPr>
          <w:lang w:val="es-ES_tradnl"/>
        </w:rPr>
      </w:pPr>
      <w:r>
        <w:rPr>
          <w:lang w:val="es-ES_tradnl"/>
        </w:rPr>
        <w:t>•</w:t>
      </w:r>
      <w:r>
        <w:rPr>
          <w:lang w:val="es-ES_tradnl"/>
        </w:rPr>
        <w:tab/>
      </w:r>
      <w:r w:rsidR="00340300" w:rsidRPr="00340300">
        <w:rPr>
          <w:lang w:val="es-ES_tradnl"/>
        </w:rPr>
        <w:t xml:space="preserve">En un mismo grupo de centrales de servicio fijo o móvil, todos los números tendrán la misma cantidad de dígitos. </w:t>
      </w:r>
    </w:p>
    <w:p w:rsidR="00340300" w:rsidRPr="00340300" w:rsidRDefault="00340300" w:rsidP="00340300">
      <w:pPr>
        <w:pStyle w:val="NoSpacing"/>
        <w:jc w:val="both"/>
        <w:rPr>
          <w:rFonts w:asciiTheme="minorHAnsi" w:hAnsiTheme="minorHAnsi" w:cs="Arial"/>
          <w:sz w:val="20"/>
          <w:szCs w:val="20"/>
          <w:lang w:val="es-ES_tradnl"/>
        </w:rPr>
      </w:pPr>
    </w:p>
    <w:p w:rsidR="00340300" w:rsidRPr="00FC6E49" w:rsidRDefault="00340300" w:rsidP="00340300">
      <w:pPr>
        <w:pStyle w:val="NoSpacing"/>
        <w:jc w:val="both"/>
        <w:rPr>
          <w:rFonts w:asciiTheme="minorHAnsi" w:hAnsiTheme="minorHAnsi" w:cs="Arial"/>
          <w:b/>
          <w:sz w:val="20"/>
          <w:szCs w:val="20"/>
        </w:rPr>
      </w:pPr>
      <w:r w:rsidRPr="00FC6E49">
        <w:rPr>
          <w:rFonts w:asciiTheme="minorHAnsi" w:hAnsiTheme="minorHAnsi" w:cs="Arial"/>
          <w:b/>
          <w:sz w:val="20"/>
          <w:szCs w:val="20"/>
        </w:rPr>
        <w:t xml:space="preserve">Estructura del número nacional. </w:t>
      </w:r>
    </w:p>
    <w:tbl>
      <w:tblPr>
        <w:tblW w:w="9106" w:type="dxa"/>
        <w:tblInd w:w="358" w:type="dxa"/>
        <w:tblBorders>
          <w:top w:val="nil"/>
          <w:left w:val="nil"/>
          <w:bottom w:val="nil"/>
          <w:right w:val="nil"/>
        </w:tblBorders>
        <w:tblLayout w:type="fixed"/>
        <w:tblLook w:val="0000" w:firstRow="0" w:lastRow="0" w:firstColumn="0" w:lastColumn="0" w:noHBand="0" w:noVBand="0"/>
      </w:tblPr>
      <w:tblGrid>
        <w:gridCol w:w="34"/>
        <w:gridCol w:w="4327"/>
        <w:gridCol w:w="4745"/>
      </w:tblGrid>
      <w:tr w:rsidR="00340300" w:rsidRPr="00FC6E49" w:rsidTr="00B27FCD">
        <w:trPr>
          <w:gridBefore w:val="1"/>
          <w:wBefore w:w="34" w:type="dxa"/>
          <w:trHeight w:val="198"/>
        </w:trPr>
        <w:tc>
          <w:tcPr>
            <w:tcW w:w="9072" w:type="dxa"/>
            <w:gridSpan w:val="2"/>
          </w:tcPr>
          <w:p w:rsidR="00340300" w:rsidRPr="00340300" w:rsidRDefault="00340300" w:rsidP="00B27FCD">
            <w:pPr>
              <w:pStyle w:val="NoSpacing"/>
              <w:jc w:val="both"/>
              <w:rPr>
                <w:rFonts w:asciiTheme="minorHAnsi" w:hAnsiTheme="minorHAnsi" w:cs="Arial"/>
                <w:sz w:val="20"/>
                <w:szCs w:val="20"/>
                <w:lang w:val="es-ES_tradnl"/>
              </w:rPr>
            </w:pPr>
          </w:p>
          <w:p w:rsidR="00340300" w:rsidRPr="00340300" w:rsidRDefault="00340300" w:rsidP="00B27FCD">
            <w:pPr>
              <w:pStyle w:val="NoSpacing"/>
              <w:jc w:val="both"/>
              <w:rPr>
                <w:rFonts w:asciiTheme="minorHAnsi" w:hAnsiTheme="minorHAnsi" w:cs="Arial"/>
                <w:sz w:val="20"/>
                <w:szCs w:val="20"/>
                <w:lang w:val="es-ES_tradnl"/>
              </w:rPr>
            </w:pPr>
            <w:r w:rsidRPr="00340300">
              <w:rPr>
                <w:rFonts w:asciiTheme="minorHAnsi" w:hAnsiTheme="minorHAnsi" w:cs="Arial"/>
                <w:sz w:val="20"/>
                <w:szCs w:val="20"/>
                <w:lang w:val="es-ES_tradnl"/>
              </w:rPr>
              <w:t xml:space="preserve">El número nacional tiene una longitud fija de 10 dígitos y la siguiente estructura: </w:t>
            </w:r>
          </w:p>
          <w:p w:rsidR="00340300" w:rsidRPr="00FC6E49" w:rsidRDefault="00340300" w:rsidP="00B27FCD">
            <w:pPr>
              <w:pStyle w:val="Default"/>
              <w:jc w:val="center"/>
              <w:rPr>
                <w:rFonts w:asciiTheme="minorHAnsi" w:hAnsiTheme="minorHAnsi" w:cs="Arial"/>
                <w:sz w:val="20"/>
                <w:szCs w:val="20"/>
              </w:rPr>
            </w:pPr>
            <w:r w:rsidRPr="00FC6E49">
              <w:rPr>
                <w:rFonts w:asciiTheme="minorHAnsi" w:hAnsiTheme="minorHAnsi" w:cs="Arial"/>
                <w:sz w:val="20"/>
                <w:szCs w:val="20"/>
              </w:rPr>
              <w:t>Número nacional (10 dígitos)</w:t>
            </w:r>
          </w:p>
          <w:p w:rsidR="00340300" w:rsidRPr="00FC6E49" w:rsidRDefault="00340300" w:rsidP="00B27FCD">
            <w:pPr>
              <w:pStyle w:val="NoSpacing"/>
              <w:jc w:val="both"/>
              <w:rPr>
                <w:rFonts w:asciiTheme="minorHAnsi" w:hAnsiTheme="minorHAnsi" w:cs="Arial"/>
                <w:sz w:val="12"/>
                <w:szCs w:val="20"/>
              </w:rPr>
            </w:pPr>
          </w:p>
        </w:tc>
      </w:tr>
      <w:tr w:rsidR="00340300" w:rsidRPr="00FC6E49" w:rsidTr="00B27FCD">
        <w:trPr>
          <w:trHeight w:val="199"/>
        </w:trPr>
        <w:tc>
          <w:tcPr>
            <w:tcW w:w="4361" w:type="dxa"/>
            <w:gridSpan w:val="2"/>
            <w:tcBorders>
              <w:top w:val="single" w:sz="4" w:space="0" w:color="auto"/>
              <w:left w:val="single" w:sz="4" w:space="0" w:color="auto"/>
              <w:bottom w:val="single" w:sz="4" w:space="0" w:color="auto"/>
              <w:right w:val="single" w:sz="4" w:space="0" w:color="auto"/>
            </w:tcBorders>
          </w:tcPr>
          <w:p w:rsidR="00340300" w:rsidRPr="00FC6E49" w:rsidRDefault="00340300" w:rsidP="00B27FCD">
            <w:pPr>
              <w:pStyle w:val="NoSpacing"/>
              <w:jc w:val="center"/>
              <w:rPr>
                <w:rFonts w:asciiTheme="minorHAnsi" w:hAnsiTheme="minorHAnsi" w:cs="Arial"/>
                <w:sz w:val="20"/>
                <w:szCs w:val="20"/>
              </w:rPr>
            </w:pPr>
            <w:r w:rsidRPr="00FC6E49">
              <w:rPr>
                <w:rFonts w:asciiTheme="minorHAnsi" w:hAnsiTheme="minorHAnsi" w:cs="Arial"/>
                <w:sz w:val="20"/>
                <w:szCs w:val="20"/>
              </w:rPr>
              <w:t>Número identificador de región</w:t>
            </w:r>
          </w:p>
        </w:tc>
        <w:tc>
          <w:tcPr>
            <w:tcW w:w="4745" w:type="dxa"/>
            <w:tcBorders>
              <w:top w:val="single" w:sz="4" w:space="0" w:color="auto"/>
              <w:left w:val="single" w:sz="4" w:space="0" w:color="auto"/>
              <w:bottom w:val="single" w:sz="4" w:space="0" w:color="auto"/>
              <w:right w:val="single" w:sz="4" w:space="0" w:color="auto"/>
            </w:tcBorders>
          </w:tcPr>
          <w:p w:rsidR="00340300" w:rsidRPr="00FC6E49" w:rsidRDefault="00340300" w:rsidP="00B27FCD">
            <w:pPr>
              <w:pStyle w:val="NoSpacing"/>
              <w:jc w:val="center"/>
              <w:rPr>
                <w:rFonts w:asciiTheme="minorHAnsi" w:hAnsiTheme="minorHAnsi" w:cs="Arial"/>
                <w:sz w:val="20"/>
                <w:szCs w:val="20"/>
              </w:rPr>
            </w:pPr>
            <w:r w:rsidRPr="00FC6E49">
              <w:rPr>
                <w:rFonts w:asciiTheme="minorHAnsi" w:hAnsiTheme="minorHAnsi" w:cs="Arial"/>
                <w:sz w:val="20"/>
                <w:szCs w:val="20"/>
              </w:rPr>
              <w:t>Número local</w:t>
            </w:r>
          </w:p>
        </w:tc>
      </w:tr>
      <w:tr w:rsidR="00340300" w:rsidRPr="00FC6E49" w:rsidTr="00B27FCD">
        <w:trPr>
          <w:trHeight w:val="196"/>
        </w:trPr>
        <w:tc>
          <w:tcPr>
            <w:tcW w:w="4361" w:type="dxa"/>
            <w:gridSpan w:val="2"/>
            <w:tcBorders>
              <w:top w:val="single" w:sz="4" w:space="0" w:color="auto"/>
              <w:left w:val="single" w:sz="4" w:space="0" w:color="auto"/>
              <w:bottom w:val="single" w:sz="4" w:space="0" w:color="auto"/>
              <w:right w:val="single" w:sz="4" w:space="0" w:color="auto"/>
            </w:tcBorders>
          </w:tcPr>
          <w:p w:rsidR="00340300" w:rsidRPr="00FC6E49" w:rsidRDefault="00340300" w:rsidP="00B27FCD">
            <w:pPr>
              <w:pStyle w:val="NoSpacing"/>
              <w:jc w:val="center"/>
              <w:rPr>
                <w:rFonts w:asciiTheme="minorHAnsi" w:hAnsiTheme="minorHAnsi" w:cs="Arial"/>
                <w:sz w:val="20"/>
                <w:szCs w:val="20"/>
              </w:rPr>
            </w:pPr>
            <w:r w:rsidRPr="00FC6E49">
              <w:rPr>
                <w:rFonts w:asciiTheme="minorHAnsi" w:hAnsiTheme="minorHAnsi" w:cs="Arial"/>
                <w:sz w:val="20"/>
                <w:szCs w:val="20"/>
              </w:rPr>
              <w:t>A B</w:t>
            </w:r>
          </w:p>
          <w:p w:rsidR="00340300" w:rsidRPr="00FC6E49" w:rsidRDefault="00340300" w:rsidP="00B27FCD">
            <w:pPr>
              <w:pStyle w:val="NoSpacing"/>
              <w:jc w:val="center"/>
              <w:rPr>
                <w:rFonts w:asciiTheme="minorHAnsi" w:hAnsiTheme="minorHAnsi" w:cs="Arial"/>
                <w:sz w:val="20"/>
                <w:szCs w:val="20"/>
              </w:rPr>
            </w:pPr>
            <w:r w:rsidRPr="00FC6E49">
              <w:rPr>
                <w:rFonts w:asciiTheme="minorHAnsi" w:hAnsiTheme="minorHAnsi" w:cs="Arial"/>
                <w:sz w:val="20"/>
                <w:szCs w:val="20"/>
              </w:rPr>
              <w:t>A B C</w:t>
            </w:r>
          </w:p>
        </w:tc>
        <w:tc>
          <w:tcPr>
            <w:tcW w:w="4745" w:type="dxa"/>
            <w:tcBorders>
              <w:top w:val="single" w:sz="4" w:space="0" w:color="auto"/>
              <w:left w:val="single" w:sz="4" w:space="0" w:color="auto"/>
              <w:bottom w:val="single" w:sz="4" w:space="0" w:color="auto"/>
              <w:right w:val="single" w:sz="4" w:space="0" w:color="auto"/>
            </w:tcBorders>
          </w:tcPr>
          <w:p w:rsidR="00340300" w:rsidRPr="00FC6E49" w:rsidRDefault="00340300" w:rsidP="00B27FCD">
            <w:pPr>
              <w:pStyle w:val="NoSpacing"/>
              <w:jc w:val="center"/>
              <w:rPr>
                <w:rFonts w:asciiTheme="minorHAnsi" w:hAnsiTheme="minorHAnsi" w:cs="Arial"/>
                <w:sz w:val="20"/>
                <w:szCs w:val="20"/>
              </w:rPr>
            </w:pPr>
            <w:r w:rsidRPr="00FC6E49">
              <w:rPr>
                <w:rFonts w:asciiTheme="minorHAnsi" w:hAnsiTheme="minorHAnsi" w:cs="Arial"/>
                <w:sz w:val="20"/>
                <w:szCs w:val="20"/>
              </w:rPr>
              <w:t>c d1 e f g h i j</w:t>
            </w:r>
          </w:p>
          <w:p w:rsidR="00340300" w:rsidRPr="00FC6E49" w:rsidRDefault="00340300" w:rsidP="00B27FCD">
            <w:pPr>
              <w:pStyle w:val="NoSpacing"/>
              <w:jc w:val="center"/>
              <w:rPr>
                <w:rFonts w:asciiTheme="minorHAnsi" w:hAnsiTheme="minorHAnsi" w:cs="Arial"/>
                <w:sz w:val="20"/>
                <w:szCs w:val="20"/>
              </w:rPr>
            </w:pPr>
            <w:r w:rsidRPr="00FC6E49">
              <w:rPr>
                <w:rFonts w:asciiTheme="minorHAnsi" w:hAnsiTheme="minorHAnsi" w:cs="Arial"/>
                <w:sz w:val="20"/>
                <w:szCs w:val="20"/>
              </w:rPr>
              <w:t>d2 e f g h i j</w:t>
            </w:r>
          </w:p>
        </w:tc>
      </w:tr>
    </w:tbl>
    <w:p w:rsidR="00340300" w:rsidRPr="00FC6E49" w:rsidRDefault="00340300" w:rsidP="00340300">
      <w:pPr>
        <w:pStyle w:val="Fillin"/>
        <w:widowControl w:val="0"/>
        <w:tabs>
          <w:tab w:val="clear" w:pos="1134"/>
        </w:tabs>
        <w:overflowPunct/>
        <w:autoSpaceDE/>
        <w:autoSpaceDN/>
        <w:adjustRightInd/>
        <w:spacing w:before="0" w:after="0"/>
        <w:jc w:val="both"/>
        <w:textAlignment w:val="auto"/>
        <w:rPr>
          <w:rFonts w:asciiTheme="minorHAnsi" w:hAnsiTheme="minorHAnsi" w:cs="Arial"/>
          <w:bCs/>
          <w:sz w:val="10"/>
        </w:rPr>
      </w:pPr>
    </w:p>
    <w:p w:rsidR="00340300" w:rsidRPr="00FC6E49" w:rsidRDefault="00340300" w:rsidP="00340300">
      <w:pPr>
        <w:spacing w:before="100" w:beforeAutospacing="1" w:after="100" w:afterAutospacing="1"/>
        <w:jc w:val="center"/>
        <w:rPr>
          <w:rFonts w:asciiTheme="minorHAnsi" w:hAnsiTheme="minorHAnsi" w:cs="Arial"/>
          <w:color w:val="000000"/>
          <w:lang w:val="es-MX"/>
        </w:rPr>
      </w:pPr>
      <w:r w:rsidRPr="00FC6E49">
        <w:rPr>
          <w:rFonts w:asciiTheme="minorHAnsi" w:hAnsiTheme="minorHAnsi" w:cs="Arial"/>
          <w:color w:val="000000"/>
          <w:lang w:val="es-MX"/>
        </w:rPr>
        <w:t>Donde:</w:t>
      </w:r>
      <w:r w:rsidRPr="00FC6E49">
        <w:rPr>
          <w:rFonts w:asciiTheme="minorHAnsi" w:hAnsiTheme="minorHAnsi"/>
          <w:color w:val="000000"/>
          <w:lang w:val="es-MX"/>
        </w:rPr>
        <w:t xml:space="preserve"> </w:t>
      </w:r>
      <w:r w:rsidRPr="00FC6E49">
        <w:rPr>
          <w:rFonts w:asciiTheme="minorHAnsi" w:hAnsiTheme="minorHAnsi" w:cs="Arial"/>
          <w:color w:val="000000"/>
          <w:lang w:val="es-MX"/>
        </w:rPr>
        <w:t>A, c y  d2 &lt;&gt; 0 y B, C, d1, e, f, g, h, i, j = 0, 1</w:t>
      </w:r>
      <w:proofErr w:type="gramStart"/>
      <w:r w:rsidRPr="00FC6E49">
        <w:rPr>
          <w:rFonts w:asciiTheme="minorHAnsi" w:hAnsiTheme="minorHAnsi" w:cs="Arial"/>
          <w:color w:val="000000"/>
          <w:lang w:val="es-MX"/>
        </w:rPr>
        <w:t>, …</w:t>
      </w:r>
      <w:proofErr w:type="gramEnd"/>
      <w:r w:rsidRPr="00FC6E49">
        <w:rPr>
          <w:rFonts w:asciiTheme="minorHAnsi" w:hAnsiTheme="minorHAnsi" w:cs="Arial"/>
          <w:color w:val="000000"/>
          <w:lang w:val="es-MX"/>
        </w:rPr>
        <w:t>,9</w:t>
      </w:r>
    </w:p>
    <w:p w:rsidR="00340300" w:rsidRPr="00FC6E49" w:rsidRDefault="00340300" w:rsidP="00340300">
      <w:pPr>
        <w:rPr>
          <w:lang w:val="es-MX" w:eastAsia="es-MX"/>
        </w:rPr>
      </w:pPr>
      <w:r w:rsidRPr="00FC6E49">
        <w:rPr>
          <w:lang w:val="es-MX" w:eastAsia="es-MX"/>
        </w:rPr>
        <w:t>El 22 de octubre de 1997, con el objeto de llevar a cabo una eficiente interconexión e interoperabilidad de las redes públicas de telecomunicaciones autorizadas para prestar el servicio local, se emitieron las Reglas del Servicio Local, que en su regla vigesimosexta refieren al esquema de marcación “el que llama paga”.</w:t>
      </w:r>
    </w:p>
    <w:p w:rsidR="00340300" w:rsidRPr="00FC6E49" w:rsidRDefault="00340300" w:rsidP="00340300">
      <w:pPr>
        <w:rPr>
          <w:sz w:val="14"/>
          <w:lang w:val="es-MX" w:eastAsia="es-MX"/>
        </w:rPr>
      </w:pPr>
    </w:p>
    <w:p w:rsidR="00340300" w:rsidRPr="00FC6E49" w:rsidRDefault="00340300" w:rsidP="00340300">
      <w:pPr>
        <w:rPr>
          <w:bCs/>
          <w:lang w:val="es-ES_tradnl"/>
        </w:rPr>
      </w:pPr>
      <w:r w:rsidRPr="00FC6E49">
        <w:rPr>
          <w:bCs/>
          <w:lang w:val="es-ES_tradnl"/>
        </w:rPr>
        <w:t>Bajo la modalidad de "el que llama paga", el usuario que origine el tráfico público conmutado deberá marcar el prefijo "044" con antelación a la marcación del número nacional correspondiente.</w:t>
      </w:r>
    </w:p>
    <w:p w:rsidR="00340300" w:rsidRPr="00FC6E49" w:rsidRDefault="00340300" w:rsidP="00340300">
      <w:pPr>
        <w:rPr>
          <w:sz w:val="14"/>
          <w:lang w:val="es-MX"/>
        </w:rPr>
      </w:pPr>
    </w:p>
    <w:p w:rsidR="00340300" w:rsidRPr="00FC6E49" w:rsidRDefault="00340300" w:rsidP="00340300">
      <w:pPr>
        <w:rPr>
          <w:lang w:val="es-MX" w:eastAsia="es-MX"/>
        </w:rPr>
      </w:pPr>
      <w:r w:rsidRPr="00FC6E49">
        <w:rPr>
          <w:lang w:val="es-MX" w:eastAsia="es-MX"/>
        </w:rPr>
        <w:t>044 + NIR + Número local (7 u 8 dígitos)</w:t>
      </w:r>
    </w:p>
    <w:p w:rsidR="00340300" w:rsidRPr="00FC6E49" w:rsidRDefault="00340300" w:rsidP="00340300">
      <w:pPr>
        <w:rPr>
          <w:sz w:val="12"/>
          <w:lang w:val="es-MX" w:eastAsia="es-MX"/>
        </w:rPr>
      </w:pPr>
    </w:p>
    <w:p w:rsidR="00340300" w:rsidRPr="00FC6E49" w:rsidRDefault="00340300" w:rsidP="00340300">
      <w:pPr>
        <w:rPr>
          <w:sz w:val="10"/>
          <w:lang w:val="es-MX" w:eastAsia="es-MX"/>
        </w:rPr>
      </w:pPr>
      <w:r w:rsidRPr="00FC6E49">
        <w:rPr>
          <w:lang w:val="es-MX" w:eastAsia="es-MX"/>
        </w:rPr>
        <w:t>El 18 de febrero del 2003, se publicó en el Diario Oficial de la Federación, la Resolución que permite a los concesionarios de servicio móvil ofrecer a sus usuarios un procedimiento opcional de marcación a diez dígitos para llamadas a números locales, llamadas locales a destinos en la modalidad el que llama paga y llamadas de larga distancia nacional. Así, para dichos escenarios se emplean los siguientes procedimientos de marcación:</w:t>
      </w:r>
    </w:p>
    <w:p w:rsidR="00340300" w:rsidRPr="00FC6E49" w:rsidRDefault="00340300" w:rsidP="00B27FCD">
      <w:pPr>
        <w:rPr>
          <w:lang w:val="es-MX" w:eastAsia="es-MX"/>
        </w:rPr>
      </w:pPr>
    </w:p>
    <w:tbl>
      <w:tblPr>
        <w:tblStyle w:val="TableElegant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4369"/>
        <w:gridCol w:w="1947"/>
      </w:tblGrid>
      <w:tr w:rsidR="00340300" w:rsidRPr="00B27FCD" w:rsidTr="00B27FCD">
        <w:trPr>
          <w:cnfStyle w:val="100000000000" w:firstRow="1" w:lastRow="0" w:firstColumn="0" w:lastColumn="0" w:oddVBand="0" w:evenVBand="0" w:oddHBand="0" w:evenHBand="0" w:firstRowFirstColumn="0" w:firstRowLastColumn="0" w:lastRowFirstColumn="0" w:lastRowLastColumn="0"/>
        </w:trPr>
        <w:tc>
          <w:tcPr>
            <w:tcW w:w="2850" w:type="dxa"/>
            <w:hideMark/>
          </w:tcPr>
          <w:p w:rsidR="00340300" w:rsidRPr="00B27FCD" w:rsidRDefault="00340300" w:rsidP="00B27FCD">
            <w:pPr>
              <w:jc w:val="center"/>
              <w:rPr>
                <w:rFonts w:asciiTheme="minorHAnsi" w:hAnsiTheme="minorHAnsi" w:cs="Arial"/>
                <w:bCs/>
                <w:sz w:val="18"/>
                <w:szCs w:val="18"/>
                <w:lang w:val="es-MX" w:eastAsia="es-MX"/>
              </w:rPr>
            </w:pPr>
            <w:r w:rsidRPr="00B27FCD">
              <w:rPr>
                <w:rFonts w:asciiTheme="minorHAnsi" w:hAnsiTheme="minorHAnsi" w:cs="Arial"/>
                <w:bCs/>
                <w:sz w:val="18"/>
                <w:szCs w:val="18"/>
                <w:lang w:val="es-MX" w:eastAsia="es-MX"/>
              </w:rPr>
              <w:t>Escenarios</w:t>
            </w:r>
          </w:p>
        </w:tc>
        <w:tc>
          <w:tcPr>
            <w:tcW w:w="4536" w:type="dxa"/>
            <w:hideMark/>
          </w:tcPr>
          <w:p w:rsidR="00340300" w:rsidRPr="00B27FCD" w:rsidRDefault="00340300" w:rsidP="00B27FCD">
            <w:pPr>
              <w:jc w:val="center"/>
              <w:rPr>
                <w:rFonts w:asciiTheme="minorHAnsi" w:hAnsiTheme="minorHAnsi" w:cs="Arial"/>
                <w:sz w:val="18"/>
                <w:szCs w:val="18"/>
                <w:lang w:val="es-MX" w:eastAsia="es-MX"/>
              </w:rPr>
            </w:pPr>
            <w:r w:rsidRPr="00B27FCD">
              <w:rPr>
                <w:rFonts w:asciiTheme="minorHAnsi" w:hAnsiTheme="minorHAnsi" w:cs="Arial"/>
                <w:sz w:val="18"/>
                <w:szCs w:val="18"/>
                <w:lang w:val="es-MX" w:eastAsia="es-MX"/>
              </w:rPr>
              <w:t>Procedimiento de marcación</w:t>
            </w:r>
          </w:p>
        </w:tc>
        <w:tc>
          <w:tcPr>
            <w:tcW w:w="1985" w:type="dxa"/>
            <w:hideMark/>
          </w:tcPr>
          <w:p w:rsidR="00340300" w:rsidRPr="00B27FCD" w:rsidRDefault="00340300" w:rsidP="00B27FCD">
            <w:pPr>
              <w:jc w:val="center"/>
              <w:rPr>
                <w:rFonts w:asciiTheme="minorHAnsi" w:hAnsiTheme="minorHAnsi" w:cs="Arial"/>
                <w:sz w:val="18"/>
                <w:szCs w:val="18"/>
                <w:lang w:val="es-MX" w:eastAsia="es-MX"/>
              </w:rPr>
            </w:pPr>
            <w:r w:rsidRPr="00B27FCD">
              <w:rPr>
                <w:rFonts w:asciiTheme="minorHAnsi" w:hAnsiTheme="minorHAnsi" w:cs="Arial"/>
                <w:sz w:val="18"/>
                <w:szCs w:val="18"/>
                <w:lang w:val="es-MX" w:eastAsia="es-MX"/>
              </w:rPr>
              <w:t>Observación</w:t>
            </w:r>
          </w:p>
        </w:tc>
      </w:tr>
      <w:tr w:rsidR="00340300" w:rsidRPr="00B27FCD" w:rsidTr="00B27FCD">
        <w:trPr>
          <w:trHeight w:val="499"/>
        </w:trPr>
        <w:tc>
          <w:tcPr>
            <w:tcW w:w="2850" w:type="dxa"/>
            <w:hideMark/>
          </w:tcPr>
          <w:p w:rsidR="00340300" w:rsidRPr="00B27FCD" w:rsidRDefault="00340300" w:rsidP="00B27FCD">
            <w:pPr>
              <w:spacing w:before="60" w:after="60"/>
              <w:rPr>
                <w:rFonts w:asciiTheme="minorHAnsi" w:hAnsiTheme="minorHAnsi" w:cs="Arial"/>
                <w:sz w:val="18"/>
                <w:szCs w:val="18"/>
                <w:lang w:val="es-MX" w:eastAsia="es-MX"/>
              </w:rPr>
            </w:pPr>
            <w:r w:rsidRPr="00B27FCD">
              <w:rPr>
                <w:rFonts w:asciiTheme="minorHAnsi" w:hAnsiTheme="minorHAnsi" w:cs="Arial"/>
                <w:bCs/>
                <w:sz w:val="18"/>
                <w:szCs w:val="18"/>
                <w:lang w:val="es-MX" w:eastAsia="es-MX"/>
              </w:rPr>
              <w:t>Llamadas Locales</w:t>
            </w:r>
          </w:p>
        </w:tc>
        <w:tc>
          <w:tcPr>
            <w:tcW w:w="4536" w:type="dxa"/>
            <w:hideMark/>
          </w:tcPr>
          <w:p w:rsidR="00340300" w:rsidRPr="00B27FCD" w:rsidRDefault="00340300" w:rsidP="00B27FCD">
            <w:pPr>
              <w:spacing w:before="60" w:after="60"/>
              <w:jc w:val="left"/>
              <w:rPr>
                <w:rFonts w:asciiTheme="minorHAnsi" w:hAnsiTheme="minorHAnsi" w:cs="Arial"/>
                <w:sz w:val="18"/>
                <w:szCs w:val="18"/>
                <w:lang w:val="es-MX" w:eastAsia="es-MX"/>
              </w:rPr>
            </w:pPr>
            <w:r w:rsidRPr="00B27FCD">
              <w:rPr>
                <w:rFonts w:asciiTheme="minorHAnsi" w:hAnsiTheme="minorHAnsi" w:cs="Arial"/>
                <w:sz w:val="18"/>
                <w:szCs w:val="18"/>
                <w:lang w:val="es-MX" w:eastAsia="es-MX"/>
              </w:rPr>
              <w:t xml:space="preserve">Número Local </w:t>
            </w:r>
            <w:r w:rsidR="00B27FCD">
              <w:rPr>
                <w:rFonts w:asciiTheme="minorHAnsi" w:hAnsiTheme="minorHAnsi" w:cs="Arial"/>
                <w:sz w:val="18"/>
                <w:szCs w:val="18"/>
                <w:lang w:val="es-MX" w:eastAsia="es-MX"/>
              </w:rPr>
              <w:br/>
            </w:r>
            <w:r w:rsidRPr="00B27FCD">
              <w:rPr>
                <w:rFonts w:asciiTheme="minorHAnsi" w:hAnsiTheme="minorHAnsi" w:cs="Arial"/>
                <w:sz w:val="18"/>
                <w:szCs w:val="18"/>
                <w:lang w:val="es-MX" w:eastAsia="es-MX"/>
              </w:rPr>
              <w:t>(7 u 8 dígitos)</w:t>
            </w:r>
          </w:p>
        </w:tc>
        <w:tc>
          <w:tcPr>
            <w:tcW w:w="1985" w:type="dxa"/>
            <w:hideMark/>
          </w:tcPr>
          <w:p w:rsidR="00340300" w:rsidRPr="00B27FCD" w:rsidRDefault="00340300" w:rsidP="00B27FCD">
            <w:pPr>
              <w:spacing w:before="60" w:after="60"/>
              <w:jc w:val="left"/>
              <w:rPr>
                <w:rFonts w:asciiTheme="minorHAnsi" w:hAnsiTheme="minorHAnsi" w:cs="Arial"/>
                <w:sz w:val="18"/>
                <w:szCs w:val="18"/>
                <w:lang w:val="es-MX" w:eastAsia="es-MX"/>
              </w:rPr>
            </w:pPr>
            <w:r w:rsidRPr="00B27FCD">
              <w:rPr>
                <w:rFonts w:asciiTheme="minorHAnsi" w:hAnsiTheme="minorHAnsi" w:cs="Arial"/>
                <w:sz w:val="18"/>
                <w:szCs w:val="18"/>
                <w:lang w:val="es-MX" w:eastAsia="es-MX"/>
              </w:rPr>
              <w:t xml:space="preserve">Marcación obligatoria </w:t>
            </w:r>
          </w:p>
        </w:tc>
      </w:tr>
      <w:tr w:rsidR="00340300" w:rsidRPr="00525A40" w:rsidTr="00B27FCD">
        <w:trPr>
          <w:trHeight w:val="554"/>
        </w:trPr>
        <w:tc>
          <w:tcPr>
            <w:tcW w:w="2850" w:type="dxa"/>
            <w:hideMark/>
          </w:tcPr>
          <w:p w:rsidR="00340300" w:rsidRPr="00B27FCD" w:rsidRDefault="00340300" w:rsidP="00B27FCD">
            <w:pPr>
              <w:spacing w:before="60" w:after="60"/>
              <w:rPr>
                <w:rFonts w:asciiTheme="minorHAnsi" w:hAnsiTheme="minorHAnsi" w:cs="Arial"/>
                <w:sz w:val="18"/>
                <w:szCs w:val="18"/>
                <w:lang w:val="es-MX" w:eastAsia="es-MX"/>
              </w:rPr>
            </w:pPr>
          </w:p>
        </w:tc>
        <w:tc>
          <w:tcPr>
            <w:tcW w:w="4536" w:type="dxa"/>
            <w:hideMark/>
          </w:tcPr>
          <w:p w:rsidR="00340300" w:rsidRPr="00B27FCD" w:rsidRDefault="00340300" w:rsidP="00B27FCD">
            <w:pPr>
              <w:spacing w:before="60" w:after="60"/>
              <w:jc w:val="left"/>
              <w:rPr>
                <w:rFonts w:asciiTheme="minorHAnsi" w:hAnsiTheme="minorHAnsi" w:cs="Arial"/>
                <w:sz w:val="18"/>
                <w:szCs w:val="18"/>
                <w:lang w:val="es-MX" w:eastAsia="es-MX"/>
              </w:rPr>
            </w:pPr>
            <w:r w:rsidRPr="00B27FCD">
              <w:rPr>
                <w:rFonts w:asciiTheme="minorHAnsi" w:hAnsiTheme="minorHAnsi" w:cs="Arial"/>
                <w:sz w:val="18"/>
                <w:szCs w:val="18"/>
                <w:lang w:val="es-MX" w:eastAsia="es-MX"/>
              </w:rPr>
              <w:t xml:space="preserve">Número Nacional </w:t>
            </w:r>
            <w:r w:rsidR="00B27FCD">
              <w:rPr>
                <w:rFonts w:asciiTheme="minorHAnsi" w:hAnsiTheme="minorHAnsi" w:cs="Arial"/>
                <w:sz w:val="18"/>
                <w:szCs w:val="18"/>
                <w:lang w:val="es-MX" w:eastAsia="es-MX"/>
              </w:rPr>
              <w:br/>
            </w:r>
            <w:r w:rsidRPr="00B27FCD">
              <w:rPr>
                <w:rFonts w:asciiTheme="minorHAnsi" w:hAnsiTheme="minorHAnsi" w:cs="Arial"/>
                <w:sz w:val="18"/>
                <w:szCs w:val="18"/>
                <w:lang w:val="es-MX" w:eastAsia="es-MX"/>
              </w:rPr>
              <w:t>(NIR + 7 u 8 dígitos)</w:t>
            </w:r>
          </w:p>
        </w:tc>
        <w:tc>
          <w:tcPr>
            <w:tcW w:w="1985" w:type="dxa"/>
            <w:hideMark/>
          </w:tcPr>
          <w:p w:rsidR="00340300" w:rsidRPr="00B27FCD" w:rsidRDefault="00340300" w:rsidP="00B27FCD">
            <w:pPr>
              <w:spacing w:before="60" w:after="60"/>
              <w:jc w:val="left"/>
              <w:rPr>
                <w:rFonts w:asciiTheme="minorHAnsi" w:hAnsiTheme="minorHAnsi" w:cs="Arial"/>
                <w:sz w:val="18"/>
                <w:szCs w:val="18"/>
                <w:lang w:val="es-MX" w:eastAsia="es-MX"/>
              </w:rPr>
            </w:pPr>
            <w:r w:rsidRPr="00B27FCD">
              <w:rPr>
                <w:rFonts w:asciiTheme="minorHAnsi" w:hAnsiTheme="minorHAnsi" w:cs="Arial"/>
                <w:sz w:val="18"/>
                <w:szCs w:val="18"/>
                <w:lang w:val="es-MX" w:eastAsia="es-MX"/>
              </w:rPr>
              <w:t>Marcación opcional para el servicio móvil</w:t>
            </w:r>
          </w:p>
        </w:tc>
      </w:tr>
      <w:tr w:rsidR="00340300" w:rsidRPr="00B27FCD" w:rsidTr="00B27FCD">
        <w:trPr>
          <w:trHeight w:val="473"/>
        </w:trPr>
        <w:tc>
          <w:tcPr>
            <w:tcW w:w="2850" w:type="dxa"/>
            <w:hideMark/>
          </w:tcPr>
          <w:p w:rsidR="00340300" w:rsidRPr="00B27FCD" w:rsidRDefault="00340300" w:rsidP="00B27FCD">
            <w:pPr>
              <w:spacing w:before="60" w:after="60"/>
              <w:rPr>
                <w:rFonts w:asciiTheme="minorHAnsi" w:hAnsiTheme="minorHAnsi" w:cs="Arial"/>
                <w:sz w:val="18"/>
                <w:szCs w:val="18"/>
                <w:lang w:val="es-MX" w:eastAsia="es-MX"/>
              </w:rPr>
            </w:pPr>
            <w:r w:rsidRPr="00B27FCD">
              <w:rPr>
                <w:rFonts w:asciiTheme="minorHAnsi" w:hAnsiTheme="minorHAnsi" w:cs="Arial"/>
                <w:bCs/>
                <w:sz w:val="18"/>
                <w:szCs w:val="18"/>
                <w:lang w:val="es-MX" w:eastAsia="es-MX"/>
              </w:rPr>
              <w:t>Llamadas Locales a destinos en la modalidad el que llama paga</w:t>
            </w:r>
          </w:p>
        </w:tc>
        <w:tc>
          <w:tcPr>
            <w:tcW w:w="4536" w:type="dxa"/>
            <w:hideMark/>
          </w:tcPr>
          <w:p w:rsidR="00340300" w:rsidRPr="00B27FCD" w:rsidRDefault="00340300" w:rsidP="00B27FCD">
            <w:pPr>
              <w:spacing w:before="60" w:after="60"/>
              <w:jc w:val="left"/>
              <w:rPr>
                <w:rFonts w:asciiTheme="minorHAnsi" w:hAnsiTheme="minorHAnsi" w:cs="Arial"/>
                <w:sz w:val="18"/>
                <w:szCs w:val="18"/>
                <w:lang w:val="es-MX" w:eastAsia="es-MX"/>
              </w:rPr>
            </w:pPr>
            <w:r w:rsidRPr="00B27FCD">
              <w:rPr>
                <w:rFonts w:asciiTheme="minorHAnsi" w:hAnsiTheme="minorHAnsi" w:cs="Arial"/>
                <w:sz w:val="18"/>
                <w:szCs w:val="18"/>
                <w:lang w:val="es-MX" w:eastAsia="es-MX"/>
              </w:rPr>
              <w:t>044 + Número Nacional</w:t>
            </w:r>
            <w:r w:rsidR="00B27FCD">
              <w:rPr>
                <w:rFonts w:asciiTheme="minorHAnsi" w:hAnsiTheme="minorHAnsi" w:cs="Arial"/>
                <w:sz w:val="18"/>
                <w:szCs w:val="18"/>
                <w:lang w:val="es-MX" w:eastAsia="es-MX"/>
              </w:rPr>
              <w:br/>
            </w:r>
            <w:r w:rsidRPr="00B27FCD">
              <w:rPr>
                <w:rFonts w:asciiTheme="minorHAnsi" w:hAnsiTheme="minorHAnsi" w:cs="Arial"/>
                <w:sz w:val="18"/>
                <w:szCs w:val="18"/>
                <w:lang w:val="es-MX" w:eastAsia="es-MX"/>
              </w:rPr>
              <w:t xml:space="preserve">044 + NIR + 7 u 8 dígitos </w:t>
            </w:r>
          </w:p>
        </w:tc>
        <w:tc>
          <w:tcPr>
            <w:tcW w:w="1985" w:type="dxa"/>
            <w:hideMark/>
          </w:tcPr>
          <w:p w:rsidR="00340300" w:rsidRPr="00B27FCD" w:rsidRDefault="00340300" w:rsidP="00B27FCD">
            <w:pPr>
              <w:spacing w:before="60" w:after="60"/>
              <w:jc w:val="left"/>
              <w:rPr>
                <w:rFonts w:asciiTheme="minorHAnsi" w:hAnsiTheme="minorHAnsi" w:cs="Arial"/>
                <w:sz w:val="18"/>
                <w:szCs w:val="18"/>
                <w:lang w:val="es-MX" w:eastAsia="es-MX"/>
              </w:rPr>
            </w:pPr>
            <w:r w:rsidRPr="00B27FCD">
              <w:rPr>
                <w:rFonts w:asciiTheme="minorHAnsi" w:hAnsiTheme="minorHAnsi" w:cs="Arial"/>
                <w:sz w:val="18"/>
                <w:szCs w:val="18"/>
                <w:lang w:val="es-MX" w:eastAsia="es-MX"/>
              </w:rPr>
              <w:t xml:space="preserve">Marcación obligatoria </w:t>
            </w:r>
          </w:p>
        </w:tc>
      </w:tr>
      <w:tr w:rsidR="00340300" w:rsidRPr="00525A40" w:rsidTr="00B27FCD">
        <w:tc>
          <w:tcPr>
            <w:tcW w:w="2850" w:type="dxa"/>
            <w:hideMark/>
          </w:tcPr>
          <w:p w:rsidR="00340300" w:rsidRPr="00B27FCD" w:rsidRDefault="00340300" w:rsidP="00B27FCD">
            <w:pPr>
              <w:spacing w:before="60" w:after="60"/>
              <w:rPr>
                <w:rFonts w:asciiTheme="minorHAnsi" w:hAnsiTheme="minorHAnsi" w:cs="Arial"/>
                <w:sz w:val="18"/>
                <w:szCs w:val="18"/>
                <w:lang w:val="es-MX" w:eastAsia="es-MX"/>
              </w:rPr>
            </w:pPr>
          </w:p>
        </w:tc>
        <w:tc>
          <w:tcPr>
            <w:tcW w:w="4536" w:type="dxa"/>
            <w:hideMark/>
          </w:tcPr>
          <w:p w:rsidR="00340300" w:rsidRPr="00B27FCD" w:rsidRDefault="00340300" w:rsidP="00B27FCD">
            <w:pPr>
              <w:spacing w:before="60" w:after="60"/>
              <w:jc w:val="left"/>
              <w:rPr>
                <w:rFonts w:asciiTheme="minorHAnsi" w:hAnsiTheme="minorHAnsi" w:cs="Arial"/>
                <w:sz w:val="18"/>
                <w:szCs w:val="18"/>
                <w:lang w:val="es-MX" w:eastAsia="es-MX"/>
              </w:rPr>
            </w:pPr>
            <w:r w:rsidRPr="00B27FCD">
              <w:rPr>
                <w:rFonts w:asciiTheme="minorHAnsi" w:hAnsiTheme="minorHAnsi" w:cs="Arial"/>
                <w:sz w:val="18"/>
                <w:szCs w:val="18"/>
                <w:lang w:val="es-MX" w:eastAsia="es-MX"/>
              </w:rPr>
              <w:t xml:space="preserve">Número Nacional </w:t>
            </w:r>
            <w:r w:rsidR="00B27FCD">
              <w:rPr>
                <w:rFonts w:asciiTheme="minorHAnsi" w:hAnsiTheme="minorHAnsi" w:cs="Arial"/>
                <w:sz w:val="18"/>
                <w:szCs w:val="18"/>
                <w:lang w:val="es-MX" w:eastAsia="es-MX"/>
              </w:rPr>
              <w:br/>
            </w:r>
            <w:r w:rsidRPr="00B27FCD">
              <w:rPr>
                <w:rFonts w:asciiTheme="minorHAnsi" w:hAnsiTheme="minorHAnsi" w:cs="Arial"/>
                <w:sz w:val="18"/>
                <w:szCs w:val="18"/>
                <w:lang w:val="es-MX" w:eastAsia="es-MX"/>
              </w:rPr>
              <w:t>NIR + 7 u 8 dígitos</w:t>
            </w:r>
          </w:p>
        </w:tc>
        <w:tc>
          <w:tcPr>
            <w:tcW w:w="1985" w:type="dxa"/>
            <w:hideMark/>
          </w:tcPr>
          <w:p w:rsidR="00340300" w:rsidRPr="00B27FCD" w:rsidRDefault="00340300" w:rsidP="00B27FCD">
            <w:pPr>
              <w:spacing w:before="60" w:after="60"/>
              <w:jc w:val="left"/>
              <w:rPr>
                <w:rFonts w:asciiTheme="minorHAnsi" w:hAnsiTheme="minorHAnsi" w:cs="Arial"/>
                <w:sz w:val="18"/>
                <w:szCs w:val="18"/>
                <w:lang w:val="es-MX" w:eastAsia="es-MX"/>
              </w:rPr>
            </w:pPr>
            <w:r w:rsidRPr="00B27FCD">
              <w:rPr>
                <w:rFonts w:asciiTheme="minorHAnsi" w:hAnsiTheme="minorHAnsi" w:cs="Arial"/>
                <w:sz w:val="18"/>
                <w:szCs w:val="18"/>
                <w:lang w:val="es-MX" w:eastAsia="es-MX"/>
              </w:rPr>
              <w:t>Marcación opcional para el servicio móvil</w:t>
            </w:r>
          </w:p>
        </w:tc>
      </w:tr>
      <w:tr w:rsidR="00340300" w:rsidRPr="00B27FCD" w:rsidTr="00B27FCD">
        <w:tc>
          <w:tcPr>
            <w:tcW w:w="2850" w:type="dxa"/>
            <w:hideMark/>
          </w:tcPr>
          <w:p w:rsidR="00340300" w:rsidRPr="00B27FCD" w:rsidRDefault="00340300" w:rsidP="00B27FCD">
            <w:pPr>
              <w:spacing w:before="60" w:after="60"/>
              <w:rPr>
                <w:rFonts w:asciiTheme="minorHAnsi" w:hAnsiTheme="minorHAnsi" w:cs="Arial"/>
                <w:sz w:val="18"/>
                <w:szCs w:val="18"/>
                <w:lang w:val="es-MX" w:eastAsia="es-MX"/>
              </w:rPr>
            </w:pPr>
            <w:r w:rsidRPr="00B27FCD">
              <w:rPr>
                <w:rFonts w:asciiTheme="minorHAnsi" w:hAnsiTheme="minorHAnsi" w:cs="Arial"/>
                <w:bCs/>
                <w:sz w:val="18"/>
                <w:szCs w:val="18"/>
                <w:lang w:val="es-MX" w:eastAsia="es-MX"/>
              </w:rPr>
              <w:t>Llamadas nacionales</w:t>
            </w:r>
          </w:p>
        </w:tc>
        <w:tc>
          <w:tcPr>
            <w:tcW w:w="4536" w:type="dxa"/>
            <w:hideMark/>
          </w:tcPr>
          <w:p w:rsidR="00340300" w:rsidRPr="00B27FCD" w:rsidRDefault="00340300" w:rsidP="00B27FCD">
            <w:pPr>
              <w:spacing w:before="60" w:after="60"/>
              <w:jc w:val="left"/>
              <w:rPr>
                <w:rFonts w:asciiTheme="minorHAnsi" w:hAnsiTheme="minorHAnsi" w:cs="Arial"/>
                <w:sz w:val="18"/>
                <w:szCs w:val="18"/>
                <w:lang w:val="es-MX" w:eastAsia="es-MX"/>
              </w:rPr>
            </w:pPr>
            <w:r w:rsidRPr="00B27FCD">
              <w:rPr>
                <w:rFonts w:asciiTheme="minorHAnsi" w:hAnsiTheme="minorHAnsi" w:cs="Arial"/>
                <w:sz w:val="18"/>
                <w:szCs w:val="18"/>
                <w:lang w:val="es-MX" w:eastAsia="es-MX"/>
              </w:rPr>
              <w:t xml:space="preserve">01 + Número Nacional </w:t>
            </w:r>
            <w:r w:rsidR="00B27FCD">
              <w:rPr>
                <w:rFonts w:asciiTheme="minorHAnsi" w:hAnsiTheme="minorHAnsi" w:cs="Arial"/>
                <w:sz w:val="18"/>
                <w:szCs w:val="18"/>
                <w:lang w:val="es-MX" w:eastAsia="es-MX"/>
              </w:rPr>
              <w:br/>
            </w:r>
            <w:r w:rsidRPr="00B27FCD">
              <w:rPr>
                <w:rFonts w:asciiTheme="minorHAnsi" w:hAnsiTheme="minorHAnsi" w:cs="Arial"/>
                <w:sz w:val="18"/>
                <w:szCs w:val="18"/>
                <w:lang w:val="es-MX" w:eastAsia="es-MX"/>
              </w:rPr>
              <w:t>01 + NIR + 7 u 8 dígitos</w:t>
            </w:r>
          </w:p>
        </w:tc>
        <w:tc>
          <w:tcPr>
            <w:tcW w:w="1985" w:type="dxa"/>
            <w:hideMark/>
          </w:tcPr>
          <w:p w:rsidR="00340300" w:rsidRPr="00B27FCD" w:rsidRDefault="00340300" w:rsidP="00B27FCD">
            <w:pPr>
              <w:spacing w:before="60" w:after="60"/>
              <w:jc w:val="left"/>
              <w:rPr>
                <w:rFonts w:asciiTheme="minorHAnsi" w:hAnsiTheme="minorHAnsi" w:cs="Arial"/>
                <w:sz w:val="18"/>
                <w:szCs w:val="18"/>
                <w:lang w:val="es-MX" w:eastAsia="es-MX"/>
              </w:rPr>
            </w:pPr>
            <w:r w:rsidRPr="00B27FCD">
              <w:rPr>
                <w:rFonts w:asciiTheme="minorHAnsi" w:hAnsiTheme="minorHAnsi" w:cs="Arial"/>
                <w:sz w:val="18"/>
                <w:szCs w:val="18"/>
                <w:lang w:val="es-MX" w:eastAsia="es-MX"/>
              </w:rPr>
              <w:t xml:space="preserve">Marcación obligatoria </w:t>
            </w:r>
          </w:p>
        </w:tc>
      </w:tr>
      <w:tr w:rsidR="00340300" w:rsidRPr="00525A40" w:rsidTr="00B27FCD">
        <w:tc>
          <w:tcPr>
            <w:tcW w:w="2850" w:type="dxa"/>
            <w:hideMark/>
          </w:tcPr>
          <w:p w:rsidR="00340300" w:rsidRPr="00B27FCD" w:rsidRDefault="00340300" w:rsidP="00B27FCD">
            <w:pPr>
              <w:spacing w:before="60" w:after="60"/>
              <w:rPr>
                <w:rFonts w:asciiTheme="minorHAnsi" w:hAnsiTheme="minorHAnsi" w:cs="Arial"/>
                <w:sz w:val="18"/>
                <w:szCs w:val="18"/>
                <w:lang w:val="es-MX" w:eastAsia="es-MX"/>
              </w:rPr>
            </w:pPr>
          </w:p>
        </w:tc>
        <w:tc>
          <w:tcPr>
            <w:tcW w:w="4536" w:type="dxa"/>
            <w:hideMark/>
          </w:tcPr>
          <w:p w:rsidR="00340300" w:rsidRPr="00B27FCD" w:rsidRDefault="00340300" w:rsidP="00B27FCD">
            <w:pPr>
              <w:spacing w:before="60" w:after="60"/>
              <w:jc w:val="left"/>
              <w:rPr>
                <w:rFonts w:asciiTheme="minorHAnsi" w:hAnsiTheme="minorHAnsi" w:cs="Arial"/>
                <w:sz w:val="18"/>
                <w:szCs w:val="18"/>
                <w:lang w:val="es-MX" w:eastAsia="es-MX"/>
              </w:rPr>
            </w:pPr>
            <w:r w:rsidRPr="00B27FCD">
              <w:rPr>
                <w:rFonts w:asciiTheme="minorHAnsi" w:hAnsiTheme="minorHAnsi" w:cs="Arial"/>
                <w:sz w:val="18"/>
                <w:szCs w:val="18"/>
                <w:lang w:val="es-MX" w:eastAsia="es-MX"/>
              </w:rPr>
              <w:t xml:space="preserve">Número Nacional </w:t>
            </w:r>
            <w:r w:rsidR="00B27FCD">
              <w:rPr>
                <w:rFonts w:asciiTheme="minorHAnsi" w:hAnsiTheme="minorHAnsi" w:cs="Arial"/>
                <w:sz w:val="18"/>
                <w:szCs w:val="18"/>
                <w:lang w:val="es-MX" w:eastAsia="es-MX"/>
              </w:rPr>
              <w:br/>
            </w:r>
            <w:r w:rsidRPr="00B27FCD">
              <w:rPr>
                <w:rFonts w:asciiTheme="minorHAnsi" w:hAnsiTheme="minorHAnsi" w:cs="Arial"/>
                <w:sz w:val="18"/>
                <w:szCs w:val="18"/>
                <w:lang w:val="es-MX" w:eastAsia="es-MX"/>
              </w:rPr>
              <w:t>NIR + 7 u 8 dígitos</w:t>
            </w:r>
          </w:p>
        </w:tc>
        <w:tc>
          <w:tcPr>
            <w:tcW w:w="1985" w:type="dxa"/>
            <w:hideMark/>
          </w:tcPr>
          <w:p w:rsidR="00340300" w:rsidRPr="00B27FCD" w:rsidRDefault="00340300" w:rsidP="00B27FCD">
            <w:pPr>
              <w:spacing w:before="60" w:after="60"/>
              <w:jc w:val="left"/>
              <w:rPr>
                <w:rFonts w:asciiTheme="minorHAnsi" w:hAnsiTheme="minorHAnsi" w:cs="Arial"/>
                <w:sz w:val="18"/>
                <w:szCs w:val="18"/>
                <w:lang w:val="es-MX" w:eastAsia="es-MX"/>
              </w:rPr>
            </w:pPr>
            <w:r w:rsidRPr="00B27FCD">
              <w:rPr>
                <w:rFonts w:asciiTheme="minorHAnsi" w:hAnsiTheme="minorHAnsi" w:cs="Arial"/>
                <w:sz w:val="18"/>
                <w:szCs w:val="18"/>
                <w:lang w:val="es-MX" w:eastAsia="es-MX"/>
              </w:rPr>
              <w:t>Marcación opcional para el servicio móvil</w:t>
            </w:r>
          </w:p>
        </w:tc>
      </w:tr>
    </w:tbl>
    <w:p w:rsidR="00340300" w:rsidRPr="00FC6E49" w:rsidRDefault="00340300" w:rsidP="00B27FCD">
      <w:pPr>
        <w:rPr>
          <w:lang w:val="es-ES_tradnl"/>
        </w:rPr>
      </w:pPr>
    </w:p>
    <w:p w:rsidR="00340300" w:rsidRPr="00FC6E49" w:rsidRDefault="00340300" w:rsidP="00340300">
      <w:pPr>
        <w:rPr>
          <w:lang w:val="es-ES_tradnl"/>
        </w:rPr>
      </w:pPr>
      <w:r w:rsidRPr="00FC6E49">
        <w:rPr>
          <w:lang w:val="es-ES_tradnl"/>
        </w:rPr>
        <w:lastRenderedPageBreak/>
        <w:t>El 14 de abril de 2006, entraron en vigor las modificaciones a las Reglas de Larga Distancia, para la implantación de la modalidad “el que llama paga nacional” para llamadas nacionales e internacionales:</w:t>
      </w:r>
    </w:p>
    <w:p w:rsidR="00340300" w:rsidRPr="00FC6E49" w:rsidRDefault="00340300" w:rsidP="00340300">
      <w:pPr>
        <w:pStyle w:val="Fillin"/>
        <w:widowControl w:val="0"/>
        <w:tabs>
          <w:tab w:val="clear" w:pos="1134"/>
        </w:tabs>
        <w:overflowPunct/>
        <w:autoSpaceDE/>
        <w:autoSpaceDN/>
        <w:adjustRightInd/>
        <w:spacing w:before="0" w:after="0"/>
        <w:jc w:val="both"/>
        <w:textAlignment w:val="auto"/>
        <w:rPr>
          <w:rFonts w:asciiTheme="minorHAnsi" w:hAnsiTheme="minorHAnsi" w:cs="Arial"/>
          <w:bCs/>
          <w:sz w:val="14"/>
          <w:lang w:val="es-ES_tradnl"/>
        </w:rPr>
      </w:pPr>
    </w:p>
    <w:p w:rsidR="00340300" w:rsidRPr="00FC6E49" w:rsidRDefault="00B27FCD" w:rsidP="00B27FCD">
      <w:pPr>
        <w:ind w:left="567" w:hanging="567"/>
        <w:rPr>
          <w:lang w:val="es-MX" w:eastAsia="es-MX"/>
        </w:rPr>
      </w:pPr>
      <w:r>
        <w:rPr>
          <w:lang w:val="es-MX" w:eastAsia="es-MX"/>
        </w:rPr>
        <w:t>•</w:t>
      </w:r>
      <w:r>
        <w:rPr>
          <w:lang w:val="es-MX" w:eastAsia="es-MX"/>
        </w:rPr>
        <w:tab/>
      </w:r>
      <w:r w:rsidR="00340300" w:rsidRPr="00FC6E49">
        <w:rPr>
          <w:lang w:val="es-MX" w:eastAsia="es-MX"/>
        </w:rPr>
        <w:t>Llamadas Nacionales: los concesionarios del servicio fijo o móvil deberán adecuar sus redes para que sus usuarios realicen la marcación para el acceso al servicio de larga distancia para llamadas con destino a usuarios del servicio local móvil bajo la modalidad “El que llama paga nacional”, misma que deberá realizarse como se muestra a continuación:</w:t>
      </w:r>
    </w:p>
    <w:p w:rsidR="00340300" w:rsidRPr="00FC6E49" w:rsidRDefault="00340300" w:rsidP="00340300">
      <w:pPr>
        <w:pStyle w:val="Fillin"/>
        <w:widowControl w:val="0"/>
        <w:tabs>
          <w:tab w:val="clear" w:pos="1134"/>
        </w:tabs>
        <w:overflowPunct/>
        <w:autoSpaceDE/>
        <w:autoSpaceDN/>
        <w:adjustRightInd/>
        <w:spacing w:before="0" w:after="0"/>
        <w:textAlignment w:val="auto"/>
        <w:rPr>
          <w:rFonts w:asciiTheme="minorHAnsi" w:hAnsiTheme="minorHAnsi" w:cs="Arial"/>
          <w:sz w:val="10"/>
          <w:lang w:val="es-MX" w:eastAsia="es-MX"/>
        </w:rPr>
      </w:pPr>
    </w:p>
    <w:p w:rsidR="00340300" w:rsidRPr="00FC6E49" w:rsidRDefault="00340300" w:rsidP="00340300">
      <w:pPr>
        <w:ind w:left="720"/>
        <w:jc w:val="center"/>
        <w:rPr>
          <w:rFonts w:asciiTheme="minorHAnsi" w:hAnsiTheme="minorHAnsi" w:cs="Arial"/>
          <w:lang w:val="es-MX" w:eastAsia="es-MX"/>
        </w:rPr>
      </w:pPr>
      <w:r w:rsidRPr="00FC6E49">
        <w:rPr>
          <w:rFonts w:asciiTheme="minorHAnsi" w:hAnsiTheme="minorHAnsi" w:cs="Arial"/>
          <w:lang w:val="es-MX" w:eastAsia="es-MX"/>
        </w:rPr>
        <w:t>045 + Número Nacional</w:t>
      </w:r>
    </w:p>
    <w:p w:rsidR="00340300" w:rsidRPr="00FC6E49" w:rsidRDefault="00B27FCD" w:rsidP="00B27FCD">
      <w:pPr>
        <w:ind w:left="567" w:hanging="567"/>
        <w:rPr>
          <w:lang w:val="es-MX" w:eastAsia="es-MX"/>
        </w:rPr>
      </w:pPr>
      <w:r>
        <w:rPr>
          <w:lang w:val="es-MX" w:eastAsia="es-MX"/>
        </w:rPr>
        <w:tab/>
      </w:r>
      <w:r w:rsidR="00340300" w:rsidRPr="00FC6E49">
        <w:rPr>
          <w:lang w:val="es-MX" w:eastAsia="es-MX"/>
        </w:rPr>
        <w:t>Aquellos concesionarios que hayan obtenido autorización de la extinta Comisión o del Instituto para ofrecer a sus usuarios el procedimiento de marcación opcional de diez dígitos para llamadas a números locales, llamadas locales a destinos en la modalidad “El que llama paga” y llamadas de larga distancia nacional, ofrecerán de manera opcional la marcación de diez dígitos en llamadas de larga distancia a destinos en la modalidad “El que llama paga nacional”, es decir, permitirán que sus usuarios omitan la marcación del prefijo “045”.</w:t>
      </w:r>
    </w:p>
    <w:p w:rsidR="00340300" w:rsidRPr="00FC6E49" w:rsidRDefault="00B27FCD" w:rsidP="00B27FCD">
      <w:pPr>
        <w:ind w:left="567" w:hanging="567"/>
        <w:rPr>
          <w:lang w:val="es-MX" w:eastAsia="es-MX"/>
        </w:rPr>
      </w:pPr>
      <w:r>
        <w:rPr>
          <w:lang w:val="es-MX" w:eastAsia="es-MX"/>
        </w:rPr>
        <w:t>•</w:t>
      </w:r>
      <w:r>
        <w:rPr>
          <w:lang w:val="es-MX" w:eastAsia="es-MX"/>
        </w:rPr>
        <w:tab/>
      </w:r>
      <w:r w:rsidR="00340300" w:rsidRPr="00FC6E49">
        <w:rPr>
          <w:lang w:val="es-MX" w:eastAsia="es-MX"/>
        </w:rPr>
        <w:t>Llamadas Internacionales: los operadores de puerto internacional deberán adecuar sus redes para que las llamadas originadas en el extranjero y que tengan como destino a usuarios del servicio local móvil en México bajo la modalidad “El que llama paga nacional”, se realicen utilizando la siguiente marcación:</w:t>
      </w:r>
    </w:p>
    <w:p w:rsidR="00340300" w:rsidRPr="00FC6E49" w:rsidRDefault="00340300" w:rsidP="00340300">
      <w:pPr>
        <w:ind w:left="720"/>
        <w:jc w:val="center"/>
        <w:rPr>
          <w:rFonts w:asciiTheme="minorHAnsi" w:hAnsiTheme="minorHAnsi" w:cs="Arial"/>
          <w:lang w:val="es-MX" w:eastAsia="es-MX"/>
        </w:rPr>
      </w:pPr>
      <w:r w:rsidRPr="00FC6E49">
        <w:rPr>
          <w:rFonts w:asciiTheme="minorHAnsi" w:hAnsiTheme="minorHAnsi" w:cs="Arial"/>
          <w:lang w:val="es-MX" w:eastAsia="es-MX"/>
        </w:rPr>
        <w:t>+ 52 + 1 + Número Nacional</w:t>
      </w:r>
    </w:p>
    <w:p w:rsidR="00340300" w:rsidRPr="00FC6E49" w:rsidRDefault="00340300" w:rsidP="00340300">
      <w:pPr>
        <w:rPr>
          <w:rFonts w:asciiTheme="minorHAnsi" w:hAnsiTheme="minorHAnsi" w:cs="Arial"/>
          <w:b/>
          <w:lang w:val="es-MX" w:eastAsia="es-MX"/>
        </w:rPr>
      </w:pPr>
      <w:r w:rsidRPr="00FC6E49">
        <w:rPr>
          <w:rFonts w:asciiTheme="minorHAnsi" w:hAnsiTheme="minorHAnsi" w:cs="Arial"/>
          <w:b/>
          <w:lang w:val="es-MX" w:eastAsia="es-MX"/>
        </w:rPr>
        <w:t xml:space="preserve">Estructura de los números no geográficos </w:t>
      </w:r>
    </w:p>
    <w:p w:rsidR="00340300" w:rsidRPr="00FC6E49" w:rsidRDefault="00340300" w:rsidP="00340300">
      <w:pPr>
        <w:rPr>
          <w:rFonts w:asciiTheme="minorHAnsi" w:hAnsiTheme="minorHAnsi" w:cs="Arial"/>
          <w:lang w:val="es-MX" w:eastAsia="es-MX"/>
        </w:rPr>
      </w:pPr>
      <w:r w:rsidRPr="00FC6E49">
        <w:rPr>
          <w:rFonts w:asciiTheme="minorHAnsi" w:hAnsiTheme="minorHAnsi" w:cs="Arial"/>
          <w:lang w:val="es-MX" w:eastAsia="es-MX"/>
        </w:rPr>
        <w:t xml:space="preserve">Los números no geográficos tendrán la siguiente estructura: </w:t>
      </w:r>
    </w:p>
    <w:p w:rsidR="00340300" w:rsidRPr="00FC6E49" w:rsidRDefault="00340300" w:rsidP="00340300">
      <w:pPr>
        <w:rPr>
          <w:rFonts w:asciiTheme="minorHAnsi" w:hAnsiTheme="minorHAnsi" w:cs="Arial"/>
          <w:sz w:val="14"/>
          <w:lang w:val="es-MX" w:eastAsia="es-MX"/>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4669"/>
      </w:tblGrid>
      <w:tr w:rsidR="00340300" w:rsidRPr="00FC6E49" w:rsidTr="00DA07AC">
        <w:trPr>
          <w:jc w:val="center"/>
        </w:trPr>
        <w:tc>
          <w:tcPr>
            <w:tcW w:w="4537" w:type="dxa"/>
            <w:shd w:val="clear" w:color="auto" w:fill="auto"/>
          </w:tcPr>
          <w:p w:rsidR="00340300" w:rsidRPr="00DA07AC" w:rsidRDefault="00340300" w:rsidP="00B27FCD">
            <w:pPr>
              <w:jc w:val="center"/>
              <w:rPr>
                <w:rFonts w:asciiTheme="minorHAnsi" w:hAnsiTheme="minorHAnsi" w:cs="Arial"/>
                <w:sz w:val="18"/>
                <w:szCs w:val="18"/>
                <w:lang w:val="es-MX" w:eastAsia="es-MX"/>
              </w:rPr>
            </w:pPr>
            <w:r w:rsidRPr="00DA07AC">
              <w:rPr>
                <w:rFonts w:asciiTheme="minorHAnsi" w:hAnsiTheme="minorHAnsi" w:cs="Arial"/>
                <w:sz w:val="18"/>
                <w:szCs w:val="18"/>
                <w:lang w:val="es-MX" w:eastAsia="es-MX"/>
              </w:rPr>
              <w:t>Clave de servicio no geográfico</w:t>
            </w:r>
          </w:p>
        </w:tc>
        <w:tc>
          <w:tcPr>
            <w:tcW w:w="4819" w:type="dxa"/>
            <w:shd w:val="clear" w:color="auto" w:fill="auto"/>
          </w:tcPr>
          <w:p w:rsidR="00340300" w:rsidRPr="00DA07AC" w:rsidRDefault="00340300" w:rsidP="00B27FCD">
            <w:pPr>
              <w:jc w:val="center"/>
              <w:rPr>
                <w:rFonts w:asciiTheme="minorHAnsi" w:hAnsiTheme="minorHAnsi" w:cs="Arial"/>
                <w:sz w:val="18"/>
                <w:szCs w:val="18"/>
                <w:lang w:val="es-MX" w:eastAsia="es-MX"/>
              </w:rPr>
            </w:pPr>
            <w:r w:rsidRPr="00DA07AC">
              <w:rPr>
                <w:rFonts w:asciiTheme="minorHAnsi" w:hAnsiTheme="minorHAnsi" w:cs="Arial"/>
                <w:sz w:val="18"/>
                <w:szCs w:val="18"/>
                <w:lang w:val="es-MX" w:eastAsia="es-MX"/>
              </w:rPr>
              <w:t>Número del usuario</w:t>
            </w:r>
          </w:p>
        </w:tc>
      </w:tr>
      <w:tr w:rsidR="00340300" w:rsidRPr="00FC6E49" w:rsidTr="00DA07AC">
        <w:trPr>
          <w:jc w:val="center"/>
        </w:trPr>
        <w:tc>
          <w:tcPr>
            <w:tcW w:w="4537" w:type="dxa"/>
            <w:shd w:val="clear" w:color="auto" w:fill="auto"/>
          </w:tcPr>
          <w:p w:rsidR="00340300" w:rsidRPr="00DA07AC" w:rsidRDefault="00340300" w:rsidP="00B27FCD">
            <w:pPr>
              <w:jc w:val="center"/>
              <w:rPr>
                <w:rFonts w:asciiTheme="minorHAnsi" w:hAnsiTheme="minorHAnsi" w:cs="Arial"/>
                <w:sz w:val="18"/>
                <w:szCs w:val="18"/>
                <w:lang w:val="es-MX" w:eastAsia="es-MX"/>
              </w:rPr>
            </w:pPr>
            <w:r w:rsidRPr="00DA07AC">
              <w:rPr>
                <w:rFonts w:asciiTheme="minorHAnsi" w:hAnsiTheme="minorHAnsi" w:cs="Arial"/>
                <w:sz w:val="18"/>
                <w:szCs w:val="18"/>
                <w:lang w:val="es-MX" w:eastAsia="es-MX"/>
              </w:rPr>
              <w:t>A0N</w:t>
            </w:r>
          </w:p>
        </w:tc>
        <w:tc>
          <w:tcPr>
            <w:tcW w:w="4819" w:type="dxa"/>
            <w:shd w:val="clear" w:color="auto" w:fill="auto"/>
          </w:tcPr>
          <w:p w:rsidR="00340300" w:rsidRPr="00DA07AC" w:rsidRDefault="00340300" w:rsidP="00B27FCD">
            <w:pPr>
              <w:jc w:val="center"/>
              <w:rPr>
                <w:rFonts w:asciiTheme="minorHAnsi" w:hAnsiTheme="minorHAnsi" w:cs="Arial"/>
                <w:sz w:val="18"/>
                <w:szCs w:val="18"/>
                <w:lang w:val="es-MX" w:eastAsia="es-MX"/>
              </w:rPr>
            </w:pPr>
            <w:r w:rsidRPr="00DA07AC">
              <w:rPr>
                <w:rFonts w:asciiTheme="minorHAnsi" w:hAnsiTheme="minorHAnsi" w:cs="Arial"/>
                <w:sz w:val="18"/>
                <w:szCs w:val="18"/>
                <w:lang w:val="es-MX" w:eastAsia="es-MX"/>
              </w:rPr>
              <w:t>d e f g h i j</w:t>
            </w:r>
          </w:p>
        </w:tc>
      </w:tr>
    </w:tbl>
    <w:p w:rsidR="00340300" w:rsidRPr="00FC6E49" w:rsidRDefault="00340300" w:rsidP="00340300">
      <w:pPr>
        <w:rPr>
          <w:rFonts w:asciiTheme="minorHAnsi" w:hAnsiTheme="minorHAnsi" w:cs="Arial"/>
          <w:sz w:val="12"/>
          <w:lang w:val="es-MX" w:eastAsia="es-MX"/>
        </w:rPr>
      </w:pPr>
    </w:p>
    <w:p w:rsidR="00340300" w:rsidRPr="00FC6E49" w:rsidRDefault="00340300" w:rsidP="00340300">
      <w:pPr>
        <w:jc w:val="center"/>
        <w:rPr>
          <w:rFonts w:asciiTheme="minorHAnsi" w:hAnsiTheme="minorHAnsi" w:cs="Arial"/>
          <w:lang w:val="es-MX" w:eastAsia="es-MX"/>
        </w:rPr>
      </w:pPr>
      <w:r w:rsidRPr="00FC6E49">
        <w:rPr>
          <w:rFonts w:asciiTheme="minorHAnsi" w:hAnsiTheme="minorHAnsi" w:cs="Arial"/>
          <w:lang w:val="es-MX" w:eastAsia="es-MX"/>
        </w:rPr>
        <w:t>Donde: A &lt;&gt; 0 y N = 0, 1</w:t>
      </w:r>
      <w:proofErr w:type="gramStart"/>
      <w:r w:rsidRPr="00FC6E49">
        <w:rPr>
          <w:rFonts w:asciiTheme="minorHAnsi" w:hAnsiTheme="minorHAnsi" w:cs="Arial"/>
          <w:lang w:val="es-MX" w:eastAsia="es-MX"/>
        </w:rPr>
        <w:t>, ...</w:t>
      </w:r>
      <w:proofErr w:type="gramEnd"/>
      <w:r w:rsidRPr="00FC6E49">
        <w:rPr>
          <w:rFonts w:asciiTheme="minorHAnsi" w:hAnsiTheme="minorHAnsi" w:cs="Arial"/>
          <w:lang w:val="es-MX" w:eastAsia="es-MX"/>
        </w:rPr>
        <w:t>, 9</w:t>
      </w:r>
    </w:p>
    <w:p w:rsidR="00340300" w:rsidRPr="00FC6E49" w:rsidRDefault="00340300" w:rsidP="00340300">
      <w:pPr>
        <w:rPr>
          <w:rFonts w:asciiTheme="minorHAnsi" w:hAnsiTheme="minorHAnsi" w:cs="Arial"/>
          <w:sz w:val="14"/>
          <w:lang w:val="es-MX" w:eastAsia="es-MX"/>
        </w:rPr>
      </w:pPr>
    </w:p>
    <w:p w:rsidR="00340300" w:rsidRPr="00FC6E49" w:rsidRDefault="00340300" w:rsidP="00340300">
      <w:pPr>
        <w:rPr>
          <w:rFonts w:asciiTheme="minorHAnsi" w:hAnsiTheme="minorHAnsi" w:cs="Arial"/>
          <w:lang w:val="es-MX" w:eastAsia="es-MX"/>
        </w:rPr>
      </w:pPr>
      <w:r w:rsidRPr="00FC6E49">
        <w:rPr>
          <w:rFonts w:asciiTheme="minorHAnsi" w:hAnsiTheme="minorHAnsi" w:cs="Arial"/>
          <w:lang w:val="es-MX" w:eastAsia="es-MX"/>
        </w:rPr>
        <w:t xml:space="preserve">Las 9 claves de servicio no geográfico que empiecen con el mismo dígito A estarán reservadas para crecimiento del mismo servicio. La excepción a la clave genérica A 0 N será el 888 como extensión de la clave 800, para el servicio con cobro revertido en México. </w:t>
      </w:r>
    </w:p>
    <w:p w:rsidR="00340300" w:rsidRPr="00FC6E49" w:rsidRDefault="00340300" w:rsidP="00340300">
      <w:pPr>
        <w:rPr>
          <w:rFonts w:asciiTheme="minorHAnsi" w:hAnsiTheme="minorHAnsi" w:cs="Arial"/>
          <w:sz w:val="8"/>
          <w:lang w:val="es-MX" w:eastAsia="es-MX"/>
        </w:rPr>
      </w:pPr>
    </w:p>
    <w:p w:rsidR="00340300" w:rsidRPr="00FC6E49" w:rsidRDefault="00340300" w:rsidP="00340300">
      <w:pPr>
        <w:rPr>
          <w:rFonts w:asciiTheme="minorHAnsi" w:hAnsiTheme="minorHAnsi" w:cs="Arial"/>
          <w:lang w:val="es-MX" w:eastAsia="es-MX"/>
        </w:rPr>
      </w:pPr>
      <w:r w:rsidRPr="00FC6E49">
        <w:rPr>
          <w:rFonts w:asciiTheme="minorHAnsi" w:hAnsiTheme="minorHAnsi" w:cs="Arial"/>
          <w:lang w:val="es-MX" w:eastAsia="es-MX"/>
        </w:rPr>
        <w:t xml:space="preserve">Las claves para los servicios no geográficos nacionales serán las siguientes: </w:t>
      </w:r>
    </w:p>
    <w:p w:rsidR="00340300" w:rsidRPr="00FC6E49" w:rsidRDefault="00340300" w:rsidP="00340300">
      <w:pPr>
        <w:rPr>
          <w:rFonts w:asciiTheme="minorHAnsi" w:hAnsiTheme="minorHAnsi" w:cs="Arial"/>
          <w:sz w:val="14"/>
          <w:lang w:val="es-MX" w:eastAsia="es-MX"/>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7308"/>
      </w:tblGrid>
      <w:tr w:rsidR="00340300" w:rsidRPr="00DA07AC" w:rsidTr="00DA07AC">
        <w:trPr>
          <w:jc w:val="center"/>
        </w:trPr>
        <w:tc>
          <w:tcPr>
            <w:tcW w:w="1798" w:type="dxa"/>
            <w:shd w:val="clear" w:color="auto" w:fill="auto"/>
          </w:tcPr>
          <w:p w:rsidR="00340300" w:rsidRPr="00DA07AC" w:rsidRDefault="00340300" w:rsidP="00B27FCD">
            <w:pPr>
              <w:jc w:val="center"/>
              <w:rPr>
                <w:rFonts w:asciiTheme="minorHAnsi" w:hAnsiTheme="minorHAnsi" w:cs="Arial"/>
                <w:sz w:val="18"/>
                <w:szCs w:val="18"/>
                <w:lang w:val="es-MX" w:eastAsia="es-MX"/>
              </w:rPr>
            </w:pPr>
            <w:r w:rsidRPr="00DA07AC">
              <w:rPr>
                <w:rFonts w:asciiTheme="minorHAnsi" w:hAnsiTheme="minorHAnsi" w:cs="Arial"/>
                <w:sz w:val="18"/>
                <w:szCs w:val="18"/>
                <w:lang w:val="es-MX" w:eastAsia="es-MX"/>
              </w:rPr>
              <w:t>Clave de servicio no geográfico</w:t>
            </w:r>
          </w:p>
        </w:tc>
        <w:tc>
          <w:tcPr>
            <w:tcW w:w="7558" w:type="dxa"/>
            <w:shd w:val="clear" w:color="auto" w:fill="auto"/>
          </w:tcPr>
          <w:p w:rsidR="00340300" w:rsidRPr="00DA07AC" w:rsidRDefault="00340300" w:rsidP="00B27FCD">
            <w:pPr>
              <w:jc w:val="center"/>
              <w:rPr>
                <w:rFonts w:asciiTheme="minorHAnsi" w:hAnsiTheme="minorHAnsi" w:cs="Arial"/>
                <w:sz w:val="18"/>
                <w:szCs w:val="18"/>
                <w:lang w:val="es-MX" w:eastAsia="es-MX"/>
              </w:rPr>
            </w:pPr>
            <w:r w:rsidRPr="00DA07AC">
              <w:rPr>
                <w:rFonts w:asciiTheme="minorHAnsi" w:hAnsiTheme="minorHAnsi" w:cs="Arial"/>
                <w:sz w:val="18"/>
                <w:szCs w:val="18"/>
                <w:lang w:val="es-MX" w:eastAsia="es-MX"/>
              </w:rPr>
              <w:t>Descripción</w:t>
            </w:r>
          </w:p>
        </w:tc>
      </w:tr>
      <w:tr w:rsidR="00340300" w:rsidRPr="00525A40" w:rsidTr="00DA07AC">
        <w:trPr>
          <w:jc w:val="center"/>
        </w:trPr>
        <w:tc>
          <w:tcPr>
            <w:tcW w:w="1798" w:type="dxa"/>
            <w:shd w:val="clear" w:color="auto" w:fill="auto"/>
          </w:tcPr>
          <w:p w:rsidR="00340300" w:rsidRPr="00DA07AC" w:rsidRDefault="00340300" w:rsidP="00B27FCD">
            <w:pPr>
              <w:rPr>
                <w:rFonts w:asciiTheme="minorHAnsi" w:hAnsiTheme="minorHAnsi" w:cs="Arial"/>
                <w:sz w:val="18"/>
                <w:szCs w:val="18"/>
                <w:lang w:val="es-MX" w:eastAsia="es-MX"/>
              </w:rPr>
            </w:pPr>
            <w:r w:rsidRPr="00DA07AC">
              <w:rPr>
                <w:rFonts w:asciiTheme="minorHAnsi" w:hAnsiTheme="minorHAnsi" w:cs="Arial"/>
                <w:sz w:val="18"/>
                <w:szCs w:val="18"/>
              </w:rPr>
              <w:t xml:space="preserve">200 </w:t>
            </w:r>
            <w:r w:rsidRPr="00DA07AC">
              <w:rPr>
                <w:rFonts w:asciiTheme="minorHAnsi" w:hAnsiTheme="minorHAnsi" w:cs="Arial"/>
                <w:sz w:val="18"/>
                <w:szCs w:val="18"/>
              </w:rPr>
              <w:tab/>
            </w:r>
          </w:p>
        </w:tc>
        <w:tc>
          <w:tcPr>
            <w:tcW w:w="7558" w:type="dxa"/>
            <w:shd w:val="clear" w:color="auto" w:fill="auto"/>
          </w:tcPr>
          <w:p w:rsidR="00340300" w:rsidRPr="00DA07AC" w:rsidRDefault="00340300" w:rsidP="00B27FCD">
            <w:pPr>
              <w:rPr>
                <w:rFonts w:asciiTheme="minorHAnsi" w:hAnsiTheme="minorHAnsi" w:cs="Arial"/>
                <w:sz w:val="18"/>
                <w:szCs w:val="18"/>
                <w:lang w:val="es-MX" w:eastAsia="es-MX"/>
              </w:rPr>
            </w:pPr>
            <w:r w:rsidRPr="00DA07AC">
              <w:rPr>
                <w:rFonts w:asciiTheme="minorHAnsi" w:hAnsiTheme="minorHAnsi" w:cs="Arial"/>
                <w:sz w:val="18"/>
                <w:szCs w:val="18"/>
                <w:lang w:val="es-MX" w:eastAsia="es-MX"/>
              </w:rPr>
              <w:t>Servicio de telefonía satelital móvil o fija con pago en el origen (sistemas geoestacionarios).</w:t>
            </w:r>
          </w:p>
        </w:tc>
      </w:tr>
      <w:tr w:rsidR="00340300" w:rsidRPr="00525A40" w:rsidTr="00DA07AC">
        <w:trPr>
          <w:jc w:val="center"/>
        </w:trPr>
        <w:tc>
          <w:tcPr>
            <w:tcW w:w="1798" w:type="dxa"/>
            <w:shd w:val="clear" w:color="auto" w:fill="auto"/>
          </w:tcPr>
          <w:p w:rsidR="00340300" w:rsidRPr="00DA07AC" w:rsidRDefault="00340300" w:rsidP="00B27FCD">
            <w:pPr>
              <w:rPr>
                <w:rFonts w:asciiTheme="minorHAnsi" w:hAnsiTheme="minorHAnsi" w:cs="Arial"/>
                <w:sz w:val="18"/>
                <w:szCs w:val="18"/>
                <w:lang w:val="es-MX" w:eastAsia="es-MX"/>
              </w:rPr>
            </w:pPr>
            <w:r w:rsidRPr="00DA07AC">
              <w:rPr>
                <w:rFonts w:asciiTheme="minorHAnsi" w:hAnsiTheme="minorHAnsi" w:cs="Arial"/>
                <w:sz w:val="18"/>
                <w:szCs w:val="18"/>
              </w:rPr>
              <w:t xml:space="preserve">201 </w:t>
            </w:r>
            <w:r w:rsidRPr="00DA07AC">
              <w:rPr>
                <w:rFonts w:asciiTheme="minorHAnsi" w:hAnsiTheme="minorHAnsi" w:cs="Arial"/>
                <w:sz w:val="18"/>
                <w:szCs w:val="18"/>
              </w:rPr>
              <w:tab/>
            </w:r>
          </w:p>
        </w:tc>
        <w:tc>
          <w:tcPr>
            <w:tcW w:w="7558" w:type="dxa"/>
            <w:shd w:val="clear" w:color="auto" w:fill="auto"/>
          </w:tcPr>
          <w:p w:rsidR="00340300" w:rsidRPr="00DA07AC" w:rsidRDefault="00340300" w:rsidP="00B27FCD">
            <w:pPr>
              <w:rPr>
                <w:rFonts w:asciiTheme="minorHAnsi" w:hAnsiTheme="minorHAnsi" w:cs="Arial"/>
                <w:sz w:val="18"/>
                <w:szCs w:val="18"/>
                <w:lang w:val="es-MX" w:eastAsia="es-MX"/>
              </w:rPr>
            </w:pPr>
            <w:r w:rsidRPr="00DA07AC">
              <w:rPr>
                <w:rFonts w:asciiTheme="minorHAnsi" w:hAnsiTheme="minorHAnsi" w:cs="Arial"/>
                <w:sz w:val="18"/>
                <w:szCs w:val="18"/>
                <w:lang w:val="es-MX" w:eastAsia="es-MX"/>
              </w:rPr>
              <w:t>Servicio de telefonía satelital móvil o fija con pago en el origen (sistemas de órbita baja).  </w:t>
            </w:r>
          </w:p>
        </w:tc>
      </w:tr>
      <w:tr w:rsidR="00340300" w:rsidRPr="00525A40" w:rsidTr="00DA07AC">
        <w:trPr>
          <w:jc w:val="center"/>
        </w:trPr>
        <w:tc>
          <w:tcPr>
            <w:tcW w:w="1798" w:type="dxa"/>
            <w:shd w:val="clear" w:color="auto" w:fill="auto"/>
          </w:tcPr>
          <w:p w:rsidR="00340300" w:rsidRPr="00DA07AC" w:rsidRDefault="00340300" w:rsidP="00B27FCD">
            <w:pPr>
              <w:rPr>
                <w:rFonts w:asciiTheme="minorHAnsi" w:hAnsiTheme="minorHAnsi" w:cs="Arial"/>
                <w:sz w:val="18"/>
                <w:szCs w:val="18"/>
                <w:lang w:val="es-MX" w:eastAsia="es-MX"/>
              </w:rPr>
            </w:pPr>
            <w:r w:rsidRPr="00DA07AC">
              <w:rPr>
                <w:rFonts w:asciiTheme="minorHAnsi" w:hAnsiTheme="minorHAnsi" w:cs="Arial"/>
                <w:sz w:val="18"/>
                <w:szCs w:val="18"/>
              </w:rPr>
              <w:t xml:space="preserve">300 </w:t>
            </w:r>
            <w:r w:rsidRPr="00DA07AC">
              <w:rPr>
                <w:rFonts w:asciiTheme="minorHAnsi" w:hAnsiTheme="minorHAnsi" w:cs="Arial"/>
                <w:sz w:val="18"/>
                <w:szCs w:val="18"/>
              </w:rPr>
              <w:tab/>
            </w:r>
            <w:r w:rsidRPr="00DA07AC">
              <w:rPr>
                <w:rFonts w:asciiTheme="minorHAnsi" w:hAnsiTheme="minorHAnsi" w:cs="Arial"/>
                <w:sz w:val="18"/>
                <w:szCs w:val="18"/>
                <w:lang w:val="es-MX" w:eastAsia="es-MX"/>
              </w:rPr>
              <w:t xml:space="preserve"> </w:t>
            </w:r>
          </w:p>
        </w:tc>
        <w:tc>
          <w:tcPr>
            <w:tcW w:w="7558" w:type="dxa"/>
            <w:shd w:val="clear" w:color="auto" w:fill="auto"/>
          </w:tcPr>
          <w:p w:rsidR="00340300" w:rsidRPr="00DA07AC" w:rsidRDefault="00340300" w:rsidP="00B27FCD">
            <w:pPr>
              <w:rPr>
                <w:rFonts w:asciiTheme="minorHAnsi" w:hAnsiTheme="minorHAnsi" w:cs="Arial"/>
                <w:sz w:val="18"/>
                <w:szCs w:val="18"/>
                <w:lang w:val="es-MX" w:eastAsia="es-MX"/>
              </w:rPr>
            </w:pPr>
            <w:r w:rsidRPr="00DA07AC">
              <w:rPr>
                <w:rFonts w:asciiTheme="minorHAnsi" w:hAnsiTheme="minorHAnsi" w:cs="Arial"/>
                <w:sz w:val="18"/>
                <w:szCs w:val="18"/>
                <w:lang w:val="es-MX" w:eastAsia="es-MX"/>
              </w:rPr>
              <w:t xml:space="preserve">Servicios con cobro compartido entre el origen y el destino.  </w:t>
            </w:r>
          </w:p>
        </w:tc>
      </w:tr>
      <w:tr w:rsidR="00340300" w:rsidRPr="00525A40" w:rsidTr="00DA07AC">
        <w:trPr>
          <w:jc w:val="center"/>
        </w:trPr>
        <w:tc>
          <w:tcPr>
            <w:tcW w:w="1798" w:type="dxa"/>
            <w:shd w:val="clear" w:color="auto" w:fill="auto"/>
          </w:tcPr>
          <w:p w:rsidR="00340300" w:rsidRPr="00DA07AC" w:rsidRDefault="00340300" w:rsidP="00B27FCD">
            <w:pPr>
              <w:rPr>
                <w:rFonts w:asciiTheme="minorHAnsi" w:hAnsiTheme="minorHAnsi" w:cs="Arial"/>
                <w:sz w:val="18"/>
                <w:szCs w:val="18"/>
                <w:lang w:val="es-MX" w:eastAsia="es-MX"/>
              </w:rPr>
            </w:pPr>
            <w:r w:rsidRPr="00DA07AC">
              <w:rPr>
                <w:rFonts w:asciiTheme="minorHAnsi" w:hAnsiTheme="minorHAnsi" w:cs="Arial"/>
                <w:sz w:val="18"/>
                <w:szCs w:val="18"/>
                <w:lang w:val="es-MX" w:eastAsia="es-MX"/>
              </w:rPr>
              <w:t xml:space="preserve">500 </w:t>
            </w:r>
            <w:r w:rsidRPr="00DA07AC">
              <w:rPr>
                <w:rFonts w:asciiTheme="minorHAnsi" w:hAnsiTheme="minorHAnsi" w:cs="Arial"/>
                <w:sz w:val="18"/>
                <w:szCs w:val="18"/>
                <w:lang w:val="es-MX" w:eastAsia="es-MX"/>
              </w:rPr>
              <w:tab/>
              <w:t xml:space="preserve"> </w:t>
            </w:r>
          </w:p>
        </w:tc>
        <w:tc>
          <w:tcPr>
            <w:tcW w:w="7558" w:type="dxa"/>
            <w:shd w:val="clear" w:color="auto" w:fill="auto"/>
          </w:tcPr>
          <w:p w:rsidR="00340300" w:rsidRPr="00DA07AC" w:rsidRDefault="00340300" w:rsidP="00B27FCD">
            <w:pPr>
              <w:rPr>
                <w:rFonts w:asciiTheme="minorHAnsi" w:hAnsiTheme="minorHAnsi" w:cs="Arial"/>
                <w:sz w:val="18"/>
                <w:szCs w:val="18"/>
                <w:lang w:val="es-MX" w:eastAsia="es-MX"/>
              </w:rPr>
            </w:pPr>
            <w:r w:rsidRPr="00DA07AC">
              <w:rPr>
                <w:rFonts w:asciiTheme="minorHAnsi" w:hAnsiTheme="minorHAnsi" w:cs="Arial"/>
                <w:sz w:val="18"/>
                <w:szCs w:val="18"/>
                <w:lang w:val="es-MX" w:eastAsia="es-MX"/>
              </w:rPr>
              <w:t>Números personales con transferencia de llamadas.</w:t>
            </w:r>
          </w:p>
        </w:tc>
      </w:tr>
      <w:tr w:rsidR="00340300" w:rsidRPr="00525A40" w:rsidTr="00DA07AC">
        <w:trPr>
          <w:jc w:val="center"/>
        </w:trPr>
        <w:tc>
          <w:tcPr>
            <w:tcW w:w="1798" w:type="dxa"/>
            <w:shd w:val="clear" w:color="auto" w:fill="auto"/>
          </w:tcPr>
          <w:p w:rsidR="00340300" w:rsidRPr="00DA07AC" w:rsidRDefault="00340300" w:rsidP="00B27FCD">
            <w:pPr>
              <w:rPr>
                <w:rFonts w:asciiTheme="minorHAnsi" w:hAnsiTheme="minorHAnsi" w:cs="Arial"/>
                <w:sz w:val="18"/>
                <w:szCs w:val="18"/>
                <w:lang w:val="es-MX" w:eastAsia="es-MX"/>
              </w:rPr>
            </w:pPr>
            <w:r w:rsidRPr="00DA07AC">
              <w:rPr>
                <w:rFonts w:asciiTheme="minorHAnsi" w:hAnsiTheme="minorHAnsi" w:cs="Arial"/>
                <w:sz w:val="18"/>
                <w:szCs w:val="18"/>
                <w:lang w:val="es-MX" w:eastAsia="es-MX"/>
              </w:rPr>
              <w:t xml:space="preserve">700 (*) </w:t>
            </w:r>
            <w:r w:rsidRPr="00DA07AC">
              <w:rPr>
                <w:rFonts w:asciiTheme="minorHAnsi" w:hAnsiTheme="minorHAnsi" w:cs="Arial"/>
                <w:sz w:val="18"/>
                <w:szCs w:val="18"/>
                <w:lang w:val="es-MX" w:eastAsia="es-MX"/>
              </w:rPr>
              <w:tab/>
              <w:t xml:space="preserve"> </w:t>
            </w:r>
          </w:p>
        </w:tc>
        <w:tc>
          <w:tcPr>
            <w:tcW w:w="7558" w:type="dxa"/>
            <w:shd w:val="clear" w:color="auto" w:fill="auto"/>
          </w:tcPr>
          <w:p w:rsidR="00340300" w:rsidRPr="00DA07AC" w:rsidRDefault="00340300" w:rsidP="00B27FCD">
            <w:pPr>
              <w:rPr>
                <w:rFonts w:asciiTheme="minorHAnsi" w:hAnsiTheme="minorHAnsi" w:cs="Arial"/>
                <w:sz w:val="18"/>
                <w:szCs w:val="18"/>
                <w:lang w:val="es-MX" w:eastAsia="es-MX"/>
              </w:rPr>
            </w:pPr>
            <w:r w:rsidRPr="00DA07AC">
              <w:rPr>
                <w:rFonts w:asciiTheme="minorHAnsi" w:hAnsiTheme="minorHAnsi" w:cs="Arial"/>
                <w:sz w:val="18"/>
                <w:szCs w:val="18"/>
                <w:lang w:val="es-MX" w:eastAsia="es-MX"/>
              </w:rPr>
              <w:t>Números de acceso a la red privada virtual de cada operador y a otros servicios de valor agregado.</w:t>
            </w:r>
          </w:p>
        </w:tc>
      </w:tr>
      <w:tr w:rsidR="00340300" w:rsidRPr="00525A40" w:rsidTr="00DA07AC">
        <w:trPr>
          <w:jc w:val="center"/>
        </w:trPr>
        <w:tc>
          <w:tcPr>
            <w:tcW w:w="1798" w:type="dxa"/>
            <w:shd w:val="clear" w:color="auto" w:fill="auto"/>
          </w:tcPr>
          <w:p w:rsidR="00340300" w:rsidRPr="00DA07AC" w:rsidRDefault="00340300" w:rsidP="00B27FCD">
            <w:pPr>
              <w:rPr>
                <w:rFonts w:asciiTheme="minorHAnsi" w:hAnsiTheme="minorHAnsi" w:cs="Arial"/>
                <w:sz w:val="18"/>
                <w:szCs w:val="18"/>
                <w:lang w:val="es-MX" w:eastAsia="es-MX"/>
              </w:rPr>
            </w:pPr>
            <w:r w:rsidRPr="00DA07AC">
              <w:rPr>
                <w:rFonts w:asciiTheme="minorHAnsi" w:hAnsiTheme="minorHAnsi" w:cs="Arial"/>
                <w:sz w:val="18"/>
                <w:szCs w:val="18"/>
                <w:lang w:val="es-MX" w:eastAsia="es-MX"/>
              </w:rPr>
              <w:t xml:space="preserve">800 </w:t>
            </w:r>
            <w:r w:rsidRPr="00DA07AC">
              <w:rPr>
                <w:rFonts w:asciiTheme="minorHAnsi" w:hAnsiTheme="minorHAnsi" w:cs="Arial"/>
                <w:sz w:val="18"/>
                <w:szCs w:val="18"/>
                <w:lang w:val="es-MX" w:eastAsia="es-MX"/>
              </w:rPr>
              <w:tab/>
              <w:t xml:space="preserve"> </w:t>
            </w:r>
          </w:p>
        </w:tc>
        <w:tc>
          <w:tcPr>
            <w:tcW w:w="7558" w:type="dxa"/>
            <w:shd w:val="clear" w:color="auto" w:fill="auto"/>
          </w:tcPr>
          <w:p w:rsidR="00340300" w:rsidRPr="00DA07AC" w:rsidRDefault="00340300" w:rsidP="00B27FCD">
            <w:pPr>
              <w:rPr>
                <w:rFonts w:asciiTheme="minorHAnsi" w:hAnsiTheme="minorHAnsi" w:cs="Arial"/>
                <w:sz w:val="18"/>
                <w:szCs w:val="18"/>
                <w:lang w:val="es-MX" w:eastAsia="es-MX"/>
              </w:rPr>
            </w:pPr>
            <w:r w:rsidRPr="00DA07AC">
              <w:rPr>
                <w:rFonts w:asciiTheme="minorHAnsi" w:hAnsiTheme="minorHAnsi" w:cs="Arial"/>
                <w:sz w:val="18"/>
                <w:szCs w:val="18"/>
                <w:lang w:val="es-MX" w:eastAsia="es-MX"/>
              </w:rPr>
              <w:t>Números no geográficos con cobro revertido.</w:t>
            </w:r>
          </w:p>
        </w:tc>
      </w:tr>
      <w:tr w:rsidR="00340300" w:rsidRPr="00525A40" w:rsidTr="00DA07AC">
        <w:trPr>
          <w:jc w:val="center"/>
        </w:trPr>
        <w:tc>
          <w:tcPr>
            <w:tcW w:w="1798" w:type="dxa"/>
            <w:shd w:val="clear" w:color="auto" w:fill="auto"/>
          </w:tcPr>
          <w:p w:rsidR="00340300" w:rsidRPr="00DA07AC" w:rsidRDefault="00340300" w:rsidP="00B27FCD">
            <w:pPr>
              <w:rPr>
                <w:rFonts w:asciiTheme="minorHAnsi" w:hAnsiTheme="minorHAnsi" w:cs="Arial"/>
                <w:sz w:val="18"/>
                <w:szCs w:val="18"/>
                <w:lang w:val="es-MX" w:eastAsia="es-MX"/>
              </w:rPr>
            </w:pPr>
            <w:r w:rsidRPr="00DA07AC">
              <w:rPr>
                <w:rFonts w:asciiTheme="minorHAnsi" w:hAnsiTheme="minorHAnsi" w:cs="Arial"/>
                <w:sz w:val="18"/>
                <w:szCs w:val="18"/>
                <w:lang w:val="es-MX" w:eastAsia="es-MX"/>
              </w:rPr>
              <w:t xml:space="preserve">888 </w:t>
            </w:r>
            <w:r w:rsidRPr="00DA07AC">
              <w:rPr>
                <w:rFonts w:asciiTheme="minorHAnsi" w:hAnsiTheme="minorHAnsi" w:cs="Arial"/>
                <w:sz w:val="18"/>
                <w:szCs w:val="18"/>
                <w:lang w:val="es-MX" w:eastAsia="es-MX"/>
              </w:rPr>
              <w:tab/>
              <w:t xml:space="preserve"> </w:t>
            </w:r>
          </w:p>
        </w:tc>
        <w:tc>
          <w:tcPr>
            <w:tcW w:w="7558" w:type="dxa"/>
            <w:shd w:val="clear" w:color="auto" w:fill="auto"/>
          </w:tcPr>
          <w:p w:rsidR="00340300" w:rsidRPr="00DA07AC" w:rsidRDefault="00340300" w:rsidP="00B27FCD">
            <w:pPr>
              <w:rPr>
                <w:rFonts w:asciiTheme="minorHAnsi" w:hAnsiTheme="minorHAnsi" w:cs="Arial"/>
                <w:sz w:val="18"/>
                <w:szCs w:val="18"/>
                <w:lang w:val="es-MX" w:eastAsia="es-MX"/>
              </w:rPr>
            </w:pPr>
            <w:r w:rsidRPr="00DA07AC">
              <w:rPr>
                <w:rFonts w:asciiTheme="minorHAnsi" w:hAnsiTheme="minorHAnsi" w:cs="Arial"/>
                <w:sz w:val="18"/>
                <w:szCs w:val="18"/>
                <w:lang w:val="es-MX" w:eastAsia="es-MX"/>
              </w:rPr>
              <w:t>Números no geográficos con cobro revertido.</w:t>
            </w:r>
          </w:p>
        </w:tc>
      </w:tr>
      <w:tr w:rsidR="00340300" w:rsidRPr="00525A40" w:rsidTr="00DA07AC">
        <w:trPr>
          <w:jc w:val="center"/>
        </w:trPr>
        <w:tc>
          <w:tcPr>
            <w:tcW w:w="1798" w:type="dxa"/>
            <w:shd w:val="clear" w:color="auto" w:fill="auto"/>
          </w:tcPr>
          <w:p w:rsidR="00340300" w:rsidRPr="00DA07AC" w:rsidRDefault="00340300" w:rsidP="00B27FCD">
            <w:pPr>
              <w:rPr>
                <w:rFonts w:asciiTheme="minorHAnsi" w:hAnsiTheme="minorHAnsi" w:cs="Arial"/>
                <w:sz w:val="18"/>
                <w:szCs w:val="18"/>
                <w:lang w:val="es-MX" w:eastAsia="es-MX"/>
              </w:rPr>
            </w:pPr>
            <w:r w:rsidRPr="00DA07AC">
              <w:rPr>
                <w:rFonts w:asciiTheme="minorHAnsi" w:hAnsiTheme="minorHAnsi" w:cs="Arial"/>
                <w:sz w:val="18"/>
                <w:szCs w:val="18"/>
                <w:lang w:val="es-MX" w:eastAsia="es-MX"/>
              </w:rPr>
              <w:t xml:space="preserve">900 </w:t>
            </w:r>
            <w:r w:rsidRPr="00DA07AC">
              <w:rPr>
                <w:rFonts w:asciiTheme="minorHAnsi" w:hAnsiTheme="minorHAnsi" w:cs="Arial"/>
                <w:sz w:val="18"/>
                <w:szCs w:val="18"/>
                <w:lang w:val="es-MX" w:eastAsia="es-MX"/>
              </w:rPr>
              <w:tab/>
            </w:r>
          </w:p>
        </w:tc>
        <w:tc>
          <w:tcPr>
            <w:tcW w:w="7558" w:type="dxa"/>
            <w:shd w:val="clear" w:color="auto" w:fill="auto"/>
          </w:tcPr>
          <w:p w:rsidR="00340300" w:rsidRPr="00DA07AC" w:rsidRDefault="00340300" w:rsidP="00B27FCD">
            <w:pPr>
              <w:rPr>
                <w:rFonts w:asciiTheme="minorHAnsi" w:hAnsiTheme="minorHAnsi" w:cs="Arial"/>
                <w:sz w:val="18"/>
                <w:szCs w:val="18"/>
                <w:lang w:val="es-MX" w:eastAsia="es-MX"/>
              </w:rPr>
            </w:pPr>
            <w:r w:rsidRPr="00DA07AC">
              <w:rPr>
                <w:rFonts w:asciiTheme="minorHAnsi" w:hAnsiTheme="minorHAnsi" w:cs="Arial"/>
                <w:sz w:val="18"/>
                <w:szCs w:val="18"/>
                <w:lang w:val="es-MX" w:eastAsia="es-MX"/>
              </w:rPr>
              <w:t>Números no geográficos con sobrecuota por el servicio prestado.</w:t>
            </w:r>
          </w:p>
        </w:tc>
      </w:tr>
    </w:tbl>
    <w:p w:rsidR="00340300" w:rsidRPr="00FC6E49" w:rsidRDefault="00340300" w:rsidP="00DA07AC">
      <w:pPr>
        <w:tabs>
          <w:tab w:val="clear" w:pos="1276"/>
          <w:tab w:val="left" w:pos="1134"/>
        </w:tabs>
        <w:jc w:val="center"/>
        <w:rPr>
          <w:rFonts w:asciiTheme="minorHAnsi" w:hAnsiTheme="minorHAnsi" w:cs="Arial"/>
          <w:bCs/>
          <w:sz w:val="15"/>
          <w:szCs w:val="15"/>
          <w:lang w:val="es-ES_tradnl"/>
        </w:rPr>
      </w:pPr>
      <w:r w:rsidRPr="00FC6E49">
        <w:rPr>
          <w:rFonts w:asciiTheme="minorHAnsi" w:hAnsiTheme="minorHAnsi" w:cs="Arial"/>
          <w:bCs/>
          <w:sz w:val="15"/>
          <w:szCs w:val="15"/>
          <w:lang w:val="es-ES_tradnl"/>
        </w:rPr>
        <w:t>(*)</w:t>
      </w:r>
      <w:r w:rsidR="00DA07AC">
        <w:rPr>
          <w:rFonts w:asciiTheme="minorHAnsi" w:hAnsiTheme="minorHAnsi" w:cs="Arial"/>
          <w:bCs/>
          <w:sz w:val="15"/>
          <w:szCs w:val="15"/>
          <w:lang w:val="es-ES_tradnl"/>
        </w:rPr>
        <w:tab/>
      </w:r>
      <w:r w:rsidRPr="00FC6E49">
        <w:rPr>
          <w:rFonts w:asciiTheme="minorHAnsi" w:hAnsiTheme="minorHAnsi" w:cs="Arial"/>
          <w:bCs/>
          <w:sz w:val="15"/>
          <w:szCs w:val="15"/>
          <w:lang w:val="es-ES_tradnl"/>
        </w:rPr>
        <w:t>La administración de los números no geográficos correspondiente a este servicio la llevará a cabo de manera independiente cada operador</w:t>
      </w:r>
    </w:p>
    <w:p w:rsidR="00340300" w:rsidRPr="00FC6E49" w:rsidRDefault="00340300" w:rsidP="00340300">
      <w:pPr>
        <w:rPr>
          <w:rFonts w:asciiTheme="minorHAnsi" w:hAnsiTheme="minorHAnsi" w:cs="Arial"/>
          <w:bCs/>
          <w:sz w:val="10"/>
          <w:lang w:val="es-ES_tradnl"/>
        </w:rPr>
      </w:pPr>
    </w:p>
    <w:p w:rsidR="00340300" w:rsidRPr="00FC6E49" w:rsidRDefault="00340300" w:rsidP="00340300">
      <w:pPr>
        <w:rPr>
          <w:rFonts w:asciiTheme="minorHAnsi" w:hAnsiTheme="minorHAnsi" w:cs="Arial"/>
          <w:b/>
          <w:bCs/>
          <w:lang w:val="es-ES_tradnl"/>
        </w:rPr>
      </w:pPr>
      <w:r w:rsidRPr="00FC6E49">
        <w:rPr>
          <w:rFonts w:asciiTheme="minorHAnsi" w:hAnsiTheme="minorHAnsi" w:cs="Arial"/>
          <w:b/>
          <w:bCs/>
          <w:lang w:val="es-ES_tradnl"/>
        </w:rPr>
        <w:t xml:space="preserve">Grupos de códigos para servicios especiales. </w:t>
      </w:r>
    </w:p>
    <w:p w:rsidR="00340300" w:rsidRPr="00FC6E49" w:rsidRDefault="00340300" w:rsidP="00340300">
      <w:pPr>
        <w:rPr>
          <w:rFonts w:asciiTheme="minorHAnsi" w:hAnsiTheme="minorHAnsi" w:cs="Arial"/>
          <w:bCs/>
          <w:sz w:val="12"/>
          <w:lang w:val="es-ES_tradnl"/>
        </w:rPr>
      </w:pPr>
    </w:p>
    <w:p w:rsidR="00340300" w:rsidRPr="00FC6E49" w:rsidRDefault="00340300" w:rsidP="00340300">
      <w:pPr>
        <w:rPr>
          <w:rFonts w:asciiTheme="minorHAnsi" w:hAnsiTheme="minorHAnsi" w:cs="Arial"/>
          <w:bCs/>
          <w:lang w:val="es-ES_tradnl"/>
        </w:rPr>
      </w:pPr>
      <w:r w:rsidRPr="00FC6E49">
        <w:rPr>
          <w:rFonts w:asciiTheme="minorHAnsi" w:hAnsiTheme="minorHAnsi" w:cs="Arial"/>
          <w:bCs/>
          <w:lang w:val="es-ES_tradnl"/>
        </w:rPr>
        <w:t>Los grupos de códigos para servicios especiales, así como los servicios asignados son los siguientes:</w:t>
      </w:r>
    </w:p>
    <w:p w:rsidR="00340300" w:rsidRPr="00FC6E49" w:rsidRDefault="00340300" w:rsidP="00340300">
      <w:pPr>
        <w:rPr>
          <w:rFonts w:asciiTheme="minorHAnsi" w:hAnsiTheme="minorHAnsi" w:cs="Arial"/>
          <w:bCs/>
          <w:sz w:val="14"/>
          <w:lang w:val="es-ES_tradnl"/>
        </w:rPr>
      </w:pP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2"/>
        <w:gridCol w:w="940"/>
        <w:gridCol w:w="7190"/>
      </w:tblGrid>
      <w:tr w:rsidR="00340300" w:rsidRPr="00DA07AC" w:rsidTr="00DA07AC">
        <w:trPr>
          <w:tblHeader/>
          <w:jc w:val="center"/>
        </w:trPr>
        <w:tc>
          <w:tcPr>
            <w:tcW w:w="993" w:type="dxa"/>
            <w:tcBorders>
              <w:top w:val="outset" w:sz="6" w:space="0" w:color="auto"/>
              <w:left w:val="outset" w:sz="6" w:space="0" w:color="auto"/>
              <w:bottom w:val="nil"/>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Código</w:t>
            </w:r>
          </w:p>
        </w:tc>
        <w:tc>
          <w:tcPr>
            <w:tcW w:w="8646" w:type="dxa"/>
            <w:gridSpan w:val="2"/>
            <w:tcBorders>
              <w:top w:val="outset" w:sz="6" w:space="0" w:color="auto"/>
              <w:bottom w:val="outset" w:sz="6" w:space="0" w:color="auto"/>
              <w:right w:val="outset" w:sz="6" w:space="0" w:color="auto"/>
            </w:tcBorders>
          </w:tcPr>
          <w:p w:rsidR="00340300" w:rsidRPr="00DA07AC" w:rsidRDefault="00340300" w:rsidP="00B27FCD">
            <w:pPr>
              <w:jc w:val="center"/>
              <w:rPr>
                <w:rFonts w:asciiTheme="minorHAnsi" w:hAnsiTheme="minorHAnsi" w:cs="Arial"/>
                <w:sz w:val="18"/>
                <w:szCs w:val="18"/>
                <w:lang w:val="es-MX"/>
              </w:rPr>
            </w:pPr>
            <w:r w:rsidRPr="00DA07AC">
              <w:rPr>
                <w:rFonts w:asciiTheme="minorHAnsi" w:hAnsiTheme="minorHAnsi" w:cs="Arial"/>
                <w:sz w:val="18"/>
                <w:szCs w:val="18"/>
                <w:lang w:val="es-MX"/>
              </w:rPr>
              <w:t>Servicio</w:t>
            </w:r>
          </w:p>
        </w:tc>
      </w:tr>
      <w:tr w:rsidR="00340300" w:rsidRPr="00525A40" w:rsidTr="00DA07AC">
        <w:trPr>
          <w:jc w:val="center"/>
        </w:trPr>
        <w:tc>
          <w:tcPr>
            <w:tcW w:w="993" w:type="dxa"/>
            <w:vMerge w:val="restart"/>
            <w:tcBorders>
              <w:top w:val="outset" w:sz="6" w:space="0" w:color="auto"/>
              <w:lef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02X</w:t>
            </w:r>
          </w:p>
        </w:tc>
        <w:tc>
          <w:tcPr>
            <w:tcW w:w="8646" w:type="dxa"/>
            <w:gridSpan w:val="2"/>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SERVICIOS DE LARGA DISTANCIA NACIONAL VÍA OPERADORA</w:t>
            </w:r>
          </w:p>
        </w:tc>
      </w:tr>
      <w:tr w:rsidR="00340300" w:rsidRPr="00525A40"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020</w:t>
            </w:r>
          </w:p>
        </w:tc>
        <w:tc>
          <w:tcPr>
            <w:tcW w:w="7654" w:type="dxa"/>
            <w:tcBorders>
              <w:top w:val="outset" w:sz="6" w:space="0" w:color="auto"/>
              <w:bottom w:val="outset" w:sz="6" w:space="0" w:color="auto"/>
              <w:right w:val="outset" w:sz="6" w:space="0" w:color="auto"/>
            </w:tcBorders>
          </w:tcPr>
          <w:p w:rsidR="00340300" w:rsidRPr="00DA07AC" w:rsidRDefault="00340300" w:rsidP="00B27FCD">
            <w:pPr>
              <w:ind w:left="709" w:hanging="709"/>
              <w:rPr>
                <w:rFonts w:asciiTheme="minorHAnsi" w:hAnsiTheme="minorHAnsi" w:cs="Arial"/>
                <w:sz w:val="18"/>
                <w:szCs w:val="18"/>
                <w:lang w:val="es-MX"/>
              </w:rPr>
            </w:pPr>
            <w:r w:rsidRPr="00DA07AC">
              <w:rPr>
                <w:rFonts w:asciiTheme="minorHAnsi" w:hAnsiTheme="minorHAnsi" w:cs="Arial"/>
                <w:sz w:val="18"/>
                <w:szCs w:val="18"/>
                <w:lang w:val="es-MX"/>
              </w:rPr>
              <w:t>Servicio de Larga Distancia Nacional Vía Operadora</w:t>
            </w:r>
          </w:p>
        </w:tc>
      </w:tr>
      <w:tr w:rsidR="00340300" w:rsidRPr="00DA07AC" w:rsidTr="00DA07AC">
        <w:trPr>
          <w:jc w:val="center"/>
        </w:trPr>
        <w:tc>
          <w:tcPr>
            <w:tcW w:w="993" w:type="dxa"/>
            <w:vMerge/>
            <w:tcBorders>
              <w:left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021-029</w:t>
            </w:r>
          </w:p>
        </w:tc>
        <w:tc>
          <w:tcPr>
            <w:tcW w:w="7654" w:type="dxa"/>
            <w:tcBorders>
              <w:top w:val="outset" w:sz="6" w:space="0" w:color="auto"/>
              <w:bottom w:val="outset" w:sz="6" w:space="0" w:color="auto"/>
              <w:right w:val="outset" w:sz="6" w:space="0" w:color="auto"/>
            </w:tcBorders>
          </w:tcPr>
          <w:p w:rsidR="00340300" w:rsidRPr="00DA07AC" w:rsidRDefault="00340300" w:rsidP="00B27FCD">
            <w:pPr>
              <w:ind w:left="709" w:hanging="709"/>
              <w:rPr>
                <w:rFonts w:asciiTheme="minorHAnsi" w:hAnsiTheme="minorHAnsi" w:cs="Arial"/>
                <w:sz w:val="18"/>
                <w:szCs w:val="18"/>
                <w:lang w:val="es-MX"/>
              </w:rPr>
            </w:pPr>
            <w:r w:rsidRPr="00DA07AC">
              <w:rPr>
                <w:rFonts w:asciiTheme="minorHAnsi" w:hAnsiTheme="minorHAnsi" w:cs="Arial"/>
                <w:sz w:val="18"/>
                <w:szCs w:val="18"/>
                <w:lang w:val="es-MX"/>
              </w:rPr>
              <w:t>Reserva</w:t>
            </w:r>
          </w:p>
        </w:tc>
      </w:tr>
      <w:tr w:rsidR="00340300" w:rsidRPr="00DA07AC" w:rsidTr="00DA07AC">
        <w:trPr>
          <w:jc w:val="center"/>
        </w:trPr>
        <w:tc>
          <w:tcPr>
            <w:tcW w:w="993" w:type="dxa"/>
            <w:vMerge w:val="restart"/>
            <w:tcBorders>
              <w:top w:val="outset" w:sz="6" w:space="0" w:color="auto"/>
              <w:lef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03X</w:t>
            </w:r>
          </w:p>
        </w:tc>
        <w:tc>
          <w:tcPr>
            <w:tcW w:w="8646" w:type="dxa"/>
            <w:gridSpan w:val="2"/>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SERVICIOS DEL OPERADOR LOCAL</w:t>
            </w:r>
          </w:p>
        </w:tc>
      </w:tr>
      <w:tr w:rsidR="00340300" w:rsidRPr="00DA07AC"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030</w:t>
            </w:r>
          </w:p>
        </w:tc>
        <w:tc>
          <w:tcPr>
            <w:tcW w:w="7654" w:type="dxa"/>
            <w:tcBorders>
              <w:top w:val="outset" w:sz="6" w:space="0" w:color="auto"/>
              <w:bottom w:val="outset" w:sz="6" w:space="0" w:color="auto"/>
              <w:right w:val="outset" w:sz="6" w:space="0" w:color="auto"/>
            </w:tcBorders>
          </w:tcPr>
          <w:p w:rsidR="00340300" w:rsidRPr="00DA07AC" w:rsidRDefault="00340300" w:rsidP="00B27FCD">
            <w:pPr>
              <w:ind w:left="709" w:hanging="709"/>
              <w:rPr>
                <w:rFonts w:asciiTheme="minorHAnsi" w:hAnsiTheme="minorHAnsi" w:cs="Arial"/>
                <w:sz w:val="18"/>
                <w:szCs w:val="18"/>
                <w:lang w:val="es-MX"/>
              </w:rPr>
            </w:pPr>
            <w:r w:rsidRPr="00DA07AC">
              <w:rPr>
                <w:rFonts w:asciiTheme="minorHAnsi" w:hAnsiTheme="minorHAnsi" w:cs="Arial"/>
                <w:sz w:val="18"/>
                <w:szCs w:val="18"/>
                <w:lang w:val="es-MX"/>
              </w:rPr>
              <w:t>Hora exacta</w:t>
            </w:r>
          </w:p>
        </w:tc>
      </w:tr>
      <w:tr w:rsidR="00340300" w:rsidRPr="00DA07AC"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031</w:t>
            </w:r>
          </w:p>
        </w:tc>
        <w:tc>
          <w:tcPr>
            <w:tcW w:w="7654" w:type="dxa"/>
            <w:tcBorders>
              <w:top w:val="outset" w:sz="6" w:space="0" w:color="auto"/>
              <w:bottom w:val="outset" w:sz="6" w:space="0" w:color="auto"/>
              <w:right w:val="outset" w:sz="6" w:space="0" w:color="auto"/>
            </w:tcBorders>
          </w:tcPr>
          <w:p w:rsidR="00340300" w:rsidRPr="00DA07AC" w:rsidRDefault="00340300" w:rsidP="00B27FCD">
            <w:pPr>
              <w:ind w:left="709" w:hanging="709"/>
              <w:rPr>
                <w:rFonts w:asciiTheme="minorHAnsi" w:hAnsiTheme="minorHAnsi" w:cs="Arial"/>
                <w:sz w:val="18"/>
                <w:szCs w:val="18"/>
                <w:lang w:val="es-MX"/>
              </w:rPr>
            </w:pPr>
            <w:r w:rsidRPr="00DA07AC">
              <w:rPr>
                <w:rFonts w:asciiTheme="minorHAnsi" w:hAnsiTheme="minorHAnsi" w:cs="Arial"/>
                <w:sz w:val="18"/>
                <w:szCs w:val="18"/>
                <w:lang w:val="es-MX"/>
              </w:rPr>
              <w:t>Despertador</w:t>
            </w:r>
          </w:p>
        </w:tc>
      </w:tr>
      <w:tr w:rsidR="00340300" w:rsidRPr="00DA07AC" w:rsidTr="00DA07AC">
        <w:trPr>
          <w:jc w:val="center"/>
        </w:trPr>
        <w:tc>
          <w:tcPr>
            <w:tcW w:w="993" w:type="dxa"/>
            <w:vMerge/>
            <w:tcBorders>
              <w:left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032-039</w:t>
            </w:r>
          </w:p>
        </w:tc>
        <w:tc>
          <w:tcPr>
            <w:tcW w:w="7654" w:type="dxa"/>
            <w:tcBorders>
              <w:top w:val="outset" w:sz="6" w:space="0" w:color="auto"/>
              <w:bottom w:val="outset" w:sz="6" w:space="0" w:color="auto"/>
              <w:right w:val="outset" w:sz="6" w:space="0" w:color="auto"/>
            </w:tcBorders>
          </w:tcPr>
          <w:p w:rsidR="00340300" w:rsidRPr="00DA07AC" w:rsidRDefault="00340300" w:rsidP="00B27FCD">
            <w:pPr>
              <w:ind w:left="709" w:hanging="709"/>
              <w:rPr>
                <w:rFonts w:asciiTheme="minorHAnsi" w:hAnsiTheme="minorHAnsi" w:cs="Arial"/>
                <w:sz w:val="18"/>
                <w:szCs w:val="18"/>
                <w:lang w:val="es-MX"/>
              </w:rPr>
            </w:pPr>
            <w:r w:rsidRPr="00DA07AC">
              <w:rPr>
                <w:rFonts w:asciiTheme="minorHAnsi" w:hAnsiTheme="minorHAnsi" w:cs="Arial"/>
                <w:sz w:val="18"/>
                <w:szCs w:val="18"/>
                <w:lang w:val="es-MX"/>
              </w:rPr>
              <w:t>Reserva</w:t>
            </w:r>
          </w:p>
        </w:tc>
      </w:tr>
      <w:tr w:rsidR="00340300" w:rsidRPr="00DA07AC" w:rsidTr="00DA07AC">
        <w:trPr>
          <w:jc w:val="center"/>
        </w:trPr>
        <w:tc>
          <w:tcPr>
            <w:tcW w:w="993" w:type="dxa"/>
            <w:vMerge w:val="restart"/>
            <w:tcBorders>
              <w:top w:val="outset" w:sz="6" w:space="0" w:color="auto"/>
              <w:lef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04X</w:t>
            </w:r>
          </w:p>
        </w:tc>
        <w:tc>
          <w:tcPr>
            <w:tcW w:w="8646" w:type="dxa"/>
            <w:gridSpan w:val="2"/>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SERVICIOS DE INFORMACIÓN</w:t>
            </w:r>
          </w:p>
        </w:tc>
      </w:tr>
      <w:tr w:rsidR="00340300" w:rsidRPr="00525A40"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040</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Información de Números Telefónicos Nacionales (Operador Local)</w:t>
            </w:r>
          </w:p>
        </w:tc>
      </w:tr>
      <w:tr w:rsidR="00340300" w:rsidRPr="00DA07AC"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right w:val="single" w:sz="4"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041-043</w:t>
            </w:r>
          </w:p>
        </w:tc>
        <w:tc>
          <w:tcPr>
            <w:tcW w:w="7654" w:type="dxa"/>
            <w:tcBorders>
              <w:top w:val="outset" w:sz="6" w:space="0" w:color="auto"/>
              <w:left w:val="single" w:sz="4"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Reserva</w:t>
            </w:r>
          </w:p>
        </w:tc>
      </w:tr>
      <w:tr w:rsidR="00340300" w:rsidRPr="00525A40"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right w:val="single" w:sz="4"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044</w:t>
            </w:r>
          </w:p>
        </w:tc>
        <w:tc>
          <w:tcPr>
            <w:tcW w:w="7654" w:type="dxa"/>
            <w:tcBorders>
              <w:top w:val="outset" w:sz="6" w:space="0" w:color="auto"/>
              <w:left w:val="single" w:sz="4"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El Que Llama Paga Local</w:t>
            </w:r>
          </w:p>
        </w:tc>
      </w:tr>
      <w:tr w:rsidR="00340300" w:rsidRPr="00525A40"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right w:val="single" w:sz="4"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045</w:t>
            </w:r>
          </w:p>
        </w:tc>
        <w:tc>
          <w:tcPr>
            <w:tcW w:w="7654" w:type="dxa"/>
            <w:tcBorders>
              <w:top w:val="outset" w:sz="6" w:space="0" w:color="auto"/>
              <w:left w:val="single" w:sz="4"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El Que Llama Paga Nacional</w:t>
            </w:r>
          </w:p>
        </w:tc>
      </w:tr>
      <w:tr w:rsidR="00340300" w:rsidRPr="00DA07AC" w:rsidTr="00DA07AC">
        <w:trPr>
          <w:jc w:val="center"/>
        </w:trPr>
        <w:tc>
          <w:tcPr>
            <w:tcW w:w="993" w:type="dxa"/>
            <w:vMerge/>
            <w:tcBorders>
              <w:left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right w:val="single" w:sz="4"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046-049</w:t>
            </w:r>
          </w:p>
        </w:tc>
        <w:tc>
          <w:tcPr>
            <w:tcW w:w="7654" w:type="dxa"/>
            <w:tcBorders>
              <w:top w:val="outset" w:sz="6" w:space="0" w:color="auto"/>
              <w:left w:val="single" w:sz="4"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Reserva</w:t>
            </w:r>
          </w:p>
        </w:tc>
      </w:tr>
      <w:tr w:rsidR="00340300" w:rsidRPr="00525A40" w:rsidTr="00DA07AC">
        <w:trPr>
          <w:jc w:val="center"/>
        </w:trPr>
        <w:tc>
          <w:tcPr>
            <w:tcW w:w="993" w:type="dxa"/>
            <w:vMerge w:val="restart"/>
            <w:tcBorders>
              <w:top w:val="outset" w:sz="6" w:space="0" w:color="auto"/>
              <w:lef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05X</w:t>
            </w:r>
          </w:p>
        </w:tc>
        <w:tc>
          <w:tcPr>
            <w:tcW w:w="8646" w:type="dxa"/>
            <w:gridSpan w:val="2"/>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SERVICIOS DE ATENCIÓN A SUSCRIPTORES</w:t>
            </w:r>
          </w:p>
        </w:tc>
      </w:tr>
      <w:tr w:rsidR="00340300" w:rsidRPr="00525A40"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050</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Recepción y Atención de Quejas (Operador Local).</w:t>
            </w:r>
          </w:p>
        </w:tc>
      </w:tr>
      <w:tr w:rsidR="00340300" w:rsidRPr="00525A40"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051</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u w:val="single"/>
                <w:lang w:val="es-MX"/>
              </w:rPr>
            </w:pPr>
            <w:r w:rsidRPr="00DA07AC">
              <w:rPr>
                <w:rFonts w:asciiTheme="minorHAnsi" w:hAnsiTheme="minorHAnsi" w:cs="Arial"/>
                <w:bCs/>
                <w:sz w:val="18"/>
                <w:szCs w:val="18"/>
                <w:lang w:val="es-ES_tradnl"/>
              </w:rPr>
              <w:t>Números de acceso al Sistema IVR para solicitud del Número de Identificación de Portabilidad (NIP).</w:t>
            </w:r>
          </w:p>
        </w:tc>
      </w:tr>
      <w:tr w:rsidR="00340300" w:rsidRPr="00DA07AC"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052-054</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bCs/>
                <w:sz w:val="18"/>
                <w:szCs w:val="18"/>
                <w:lang w:val="es-ES_tradnl"/>
              </w:rPr>
            </w:pPr>
            <w:r w:rsidRPr="00DA07AC">
              <w:rPr>
                <w:rFonts w:asciiTheme="minorHAnsi" w:hAnsiTheme="minorHAnsi" w:cs="Arial"/>
                <w:bCs/>
                <w:sz w:val="18"/>
                <w:szCs w:val="18"/>
                <w:lang w:val="es-ES_tradnl"/>
              </w:rPr>
              <w:t>Reserva</w:t>
            </w:r>
          </w:p>
        </w:tc>
      </w:tr>
      <w:tr w:rsidR="00340300" w:rsidRPr="00525A40"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055</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Servicios a Clientes (Operador de Larga Distancia)</w:t>
            </w:r>
          </w:p>
        </w:tc>
      </w:tr>
      <w:tr w:rsidR="00340300" w:rsidRPr="00DA07AC" w:rsidTr="00DA07AC">
        <w:trPr>
          <w:jc w:val="center"/>
        </w:trPr>
        <w:tc>
          <w:tcPr>
            <w:tcW w:w="993" w:type="dxa"/>
            <w:vMerge/>
            <w:tcBorders>
              <w:left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056-059</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Reserva</w:t>
            </w:r>
          </w:p>
        </w:tc>
      </w:tr>
      <w:tr w:rsidR="00340300" w:rsidRPr="00DA07AC" w:rsidTr="00DA07AC">
        <w:trPr>
          <w:jc w:val="center"/>
        </w:trPr>
        <w:tc>
          <w:tcPr>
            <w:tcW w:w="993" w:type="dxa"/>
            <w:vMerge w:val="restart"/>
            <w:tcBorders>
              <w:top w:val="outset" w:sz="6" w:space="0" w:color="auto"/>
              <w:lef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06X</w:t>
            </w:r>
          </w:p>
        </w:tc>
        <w:tc>
          <w:tcPr>
            <w:tcW w:w="8646" w:type="dxa"/>
            <w:gridSpan w:val="2"/>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SERVICIOS DE EMERGENCIA</w:t>
            </w:r>
          </w:p>
        </w:tc>
      </w:tr>
      <w:tr w:rsidR="00340300" w:rsidRPr="00DA07AC"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bCs/>
                <w:sz w:val="18"/>
                <w:szCs w:val="18"/>
                <w:lang w:val="es-MX"/>
              </w:rPr>
            </w:pPr>
            <w:r w:rsidRPr="00DA07AC">
              <w:rPr>
                <w:rFonts w:asciiTheme="minorHAnsi" w:hAnsiTheme="minorHAnsi" w:cs="Arial"/>
                <w:bCs/>
                <w:sz w:val="18"/>
                <w:szCs w:val="18"/>
                <w:lang w:val="es-MX"/>
              </w:rPr>
              <w:t>060</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Policía Local</w:t>
            </w:r>
          </w:p>
        </w:tc>
      </w:tr>
      <w:tr w:rsidR="00340300" w:rsidRPr="00525A40"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bCs/>
                <w:sz w:val="18"/>
                <w:szCs w:val="18"/>
                <w:lang w:val="es-MX"/>
              </w:rPr>
            </w:pPr>
            <w:r w:rsidRPr="00DA07AC">
              <w:rPr>
                <w:rFonts w:asciiTheme="minorHAnsi" w:hAnsiTheme="minorHAnsi" w:cs="Arial"/>
                <w:bCs/>
                <w:sz w:val="18"/>
                <w:szCs w:val="18"/>
                <w:lang w:val="es-MX"/>
              </w:rPr>
              <w:t>061</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Policía Judicial Estatal y del Distrito Federal</w:t>
            </w:r>
          </w:p>
        </w:tc>
      </w:tr>
      <w:tr w:rsidR="00340300" w:rsidRPr="00DA07AC"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bCs/>
                <w:sz w:val="18"/>
                <w:szCs w:val="18"/>
                <w:lang w:val="es-MX"/>
              </w:rPr>
            </w:pPr>
            <w:r w:rsidRPr="00DA07AC">
              <w:rPr>
                <w:rFonts w:asciiTheme="minorHAnsi" w:hAnsiTheme="minorHAnsi" w:cs="Arial"/>
                <w:bCs/>
                <w:sz w:val="18"/>
                <w:szCs w:val="18"/>
                <w:lang w:val="es-MX"/>
              </w:rPr>
              <w:t>062-064</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Reserva</w:t>
            </w:r>
          </w:p>
        </w:tc>
      </w:tr>
      <w:tr w:rsidR="00340300" w:rsidRPr="00DA07AC"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bCs/>
                <w:sz w:val="18"/>
                <w:szCs w:val="18"/>
                <w:lang w:val="es-MX"/>
              </w:rPr>
            </w:pPr>
            <w:r w:rsidRPr="00DA07AC">
              <w:rPr>
                <w:rFonts w:asciiTheme="minorHAnsi" w:hAnsiTheme="minorHAnsi" w:cs="Arial"/>
                <w:bCs/>
                <w:sz w:val="18"/>
                <w:szCs w:val="18"/>
                <w:lang w:val="es-MX"/>
              </w:rPr>
              <w:t>065</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Cruz Roja</w:t>
            </w:r>
          </w:p>
        </w:tc>
      </w:tr>
      <w:tr w:rsidR="00340300" w:rsidRPr="00525A40"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bCs/>
                <w:sz w:val="18"/>
                <w:szCs w:val="18"/>
                <w:lang w:val="es-MX"/>
              </w:rPr>
            </w:pPr>
            <w:r w:rsidRPr="00DA07AC">
              <w:rPr>
                <w:rFonts w:asciiTheme="minorHAnsi" w:hAnsiTheme="minorHAnsi" w:cs="Arial"/>
                <w:bCs/>
                <w:sz w:val="18"/>
                <w:szCs w:val="18"/>
                <w:lang w:val="es-MX"/>
              </w:rPr>
              <w:t>066</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Sistema Nacional de Atención de Emergencias de la Ciudadanía</w:t>
            </w:r>
          </w:p>
        </w:tc>
      </w:tr>
      <w:tr w:rsidR="00340300" w:rsidRPr="00DA07AC"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bCs/>
                <w:sz w:val="18"/>
                <w:szCs w:val="18"/>
                <w:lang w:val="es-MX"/>
              </w:rPr>
            </w:pPr>
            <w:r w:rsidRPr="00DA07AC">
              <w:rPr>
                <w:rFonts w:asciiTheme="minorHAnsi" w:hAnsiTheme="minorHAnsi" w:cs="Arial"/>
                <w:bCs/>
                <w:sz w:val="18"/>
                <w:szCs w:val="18"/>
                <w:lang w:val="es-MX"/>
              </w:rPr>
              <w:t>067</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Reserva</w:t>
            </w:r>
          </w:p>
        </w:tc>
      </w:tr>
      <w:tr w:rsidR="00340300" w:rsidRPr="00DA07AC"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bCs/>
                <w:sz w:val="18"/>
                <w:szCs w:val="18"/>
                <w:lang w:val="es-MX"/>
              </w:rPr>
            </w:pPr>
            <w:r w:rsidRPr="00DA07AC">
              <w:rPr>
                <w:rFonts w:asciiTheme="minorHAnsi" w:hAnsiTheme="minorHAnsi" w:cs="Arial"/>
                <w:bCs/>
                <w:sz w:val="18"/>
                <w:szCs w:val="18"/>
                <w:lang w:val="es-MX"/>
              </w:rPr>
              <w:t>068</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Bomberos</w:t>
            </w:r>
          </w:p>
        </w:tc>
      </w:tr>
      <w:tr w:rsidR="00340300" w:rsidRPr="00DA07AC" w:rsidTr="00DA07AC">
        <w:trPr>
          <w:jc w:val="center"/>
        </w:trPr>
        <w:tc>
          <w:tcPr>
            <w:tcW w:w="993" w:type="dxa"/>
            <w:vMerge/>
            <w:tcBorders>
              <w:left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bCs/>
                <w:sz w:val="18"/>
                <w:szCs w:val="18"/>
                <w:lang w:val="es-MX"/>
              </w:rPr>
            </w:pPr>
            <w:r w:rsidRPr="00DA07AC">
              <w:rPr>
                <w:rFonts w:asciiTheme="minorHAnsi" w:hAnsiTheme="minorHAnsi" w:cs="Arial"/>
                <w:bCs/>
                <w:sz w:val="18"/>
                <w:szCs w:val="18"/>
                <w:lang w:val="es-MX"/>
              </w:rPr>
              <w:t>069</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Reserva</w:t>
            </w:r>
          </w:p>
        </w:tc>
      </w:tr>
      <w:tr w:rsidR="00340300" w:rsidRPr="00DA07AC" w:rsidTr="00DA07AC">
        <w:trPr>
          <w:jc w:val="center"/>
        </w:trPr>
        <w:tc>
          <w:tcPr>
            <w:tcW w:w="993" w:type="dxa"/>
            <w:vMerge w:val="restart"/>
            <w:tcBorders>
              <w:top w:val="outset" w:sz="6" w:space="0" w:color="auto"/>
              <w:lef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lastRenderedPageBreak/>
              <w:t>07X</w:t>
            </w:r>
          </w:p>
        </w:tc>
        <w:tc>
          <w:tcPr>
            <w:tcW w:w="8646" w:type="dxa"/>
            <w:gridSpan w:val="2"/>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SERVICIOS GUBERNAMENTALES</w:t>
            </w:r>
          </w:p>
        </w:tc>
      </w:tr>
      <w:tr w:rsidR="00340300" w:rsidRPr="00DA07AC"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070</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Información a la Comunidad</w:t>
            </w:r>
          </w:p>
        </w:tc>
      </w:tr>
      <w:tr w:rsidR="00340300" w:rsidRPr="00DA07AC"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071</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Servicios de Suministro Eléctrico</w:t>
            </w:r>
          </w:p>
        </w:tc>
      </w:tr>
      <w:tr w:rsidR="00340300" w:rsidRPr="00525A40"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072</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Reportes y Quejas de Servicios Públicos.</w:t>
            </w:r>
          </w:p>
        </w:tc>
      </w:tr>
      <w:tr w:rsidR="00340300" w:rsidRPr="00DA07AC"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073</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Agua Potable y Alcantarillado</w:t>
            </w:r>
          </w:p>
        </w:tc>
      </w:tr>
      <w:tr w:rsidR="00340300" w:rsidRPr="00DA07AC"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074</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Información Carretera</w:t>
            </w:r>
          </w:p>
        </w:tc>
      </w:tr>
      <w:tr w:rsidR="00340300" w:rsidRPr="00525A40"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075</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Orientación y Apoyo para la Integridad Personal</w:t>
            </w:r>
          </w:p>
        </w:tc>
      </w:tr>
      <w:tr w:rsidR="00340300" w:rsidRPr="00DA07AC"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076</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Reserva</w:t>
            </w:r>
          </w:p>
        </w:tc>
      </w:tr>
      <w:tr w:rsidR="00340300" w:rsidRPr="00525A40"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077</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Organismos Electorales de las Entidades Federativas</w:t>
            </w:r>
          </w:p>
        </w:tc>
      </w:tr>
      <w:tr w:rsidR="00340300" w:rsidRPr="00DA07AC"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078</w:t>
            </w:r>
          </w:p>
        </w:tc>
        <w:tc>
          <w:tcPr>
            <w:tcW w:w="7654" w:type="dxa"/>
            <w:tcBorders>
              <w:top w:val="outset" w:sz="6" w:space="0" w:color="auto"/>
              <w:bottom w:val="outset" w:sz="6" w:space="0" w:color="auto"/>
              <w:right w:val="outset" w:sz="6" w:space="0" w:color="auto"/>
            </w:tcBorders>
          </w:tcPr>
          <w:p w:rsidR="00340300" w:rsidRPr="00DA07AC" w:rsidRDefault="00340300" w:rsidP="00B27FCD">
            <w:pPr>
              <w:ind w:left="709" w:hanging="709"/>
              <w:rPr>
                <w:rFonts w:asciiTheme="minorHAnsi" w:hAnsiTheme="minorHAnsi" w:cs="Arial"/>
                <w:sz w:val="18"/>
                <w:szCs w:val="18"/>
                <w:lang w:val="es-MX"/>
              </w:rPr>
            </w:pPr>
            <w:r w:rsidRPr="00DA07AC">
              <w:rPr>
                <w:rFonts w:asciiTheme="minorHAnsi" w:hAnsiTheme="minorHAnsi" w:cs="Arial"/>
                <w:sz w:val="18"/>
                <w:szCs w:val="18"/>
                <w:lang w:val="es-MX"/>
              </w:rPr>
              <w:t>Información Turística.</w:t>
            </w:r>
          </w:p>
        </w:tc>
      </w:tr>
      <w:tr w:rsidR="00340300" w:rsidRPr="00DA07AC" w:rsidTr="00DA07AC">
        <w:trPr>
          <w:jc w:val="center"/>
        </w:trPr>
        <w:tc>
          <w:tcPr>
            <w:tcW w:w="993" w:type="dxa"/>
            <w:vMerge/>
            <w:tcBorders>
              <w:left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079</w:t>
            </w:r>
          </w:p>
        </w:tc>
        <w:tc>
          <w:tcPr>
            <w:tcW w:w="7654" w:type="dxa"/>
            <w:tcBorders>
              <w:top w:val="outset" w:sz="6" w:space="0" w:color="auto"/>
              <w:bottom w:val="outset" w:sz="6" w:space="0" w:color="auto"/>
              <w:right w:val="outset" w:sz="6" w:space="0" w:color="auto"/>
            </w:tcBorders>
          </w:tcPr>
          <w:p w:rsidR="00340300" w:rsidRPr="00DA07AC" w:rsidRDefault="00340300" w:rsidP="00B27FCD">
            <w:pPr>
              <w:ind w:left="709" w:hanging="709"/>
              <w:rPr>
                <w:rFonts w:asciiTheme="minorHAnsi" w:hAnsiTheme="minorHAnsi" w:cs="Arial"/>
                <w:sz w:val="18"/>
                <w:szCs w:val="18"/>
                <w:lang w:val="es-MX"/>
              </w:rPr>
            </w:pPr>
            <w:r w:rsidRPr="00DA07AC">
              <w:rPr>
                <w:rFonts w:asciiTheme="minorHAnsi" w:hAnsiTheme="minorHAnsi" w:cs="Arial"/>
                <w:sz w:val="18"/>
                <w:szCs w:val="18"/>
                <w:lang w:val="es-MX"/>
              </w:rPr>
              <w:t>Reserva</w:t>
            </w:r>
          </w:p>
        </w:tc>
      </w:tr>
      <w:tr w:rsidR="00340300" w:rsidRPr="00525A40" w:rsidTr="00DA07AC">
        <w:trPr>
          <w:jc w:val="center"/>
        </w:trPr>
        <w:tc>
          <w:tcPr>
            <w:tcW w:w="993" w:type="dxa"/>
            <w:vMerge w:val="restart"/>
            <w:tcBorders>
              <w:top w:val="outset" w:sz="6" w:space="0" w:color="auto"/>
              <w:lef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08X</w:t>
            </w:r>
          </w:p>
        </w:tc>
        <w:tc>
          <w:tcPr>
            <w:tcW w:w="8646" w:type="dxa"/>
            <w:gridSpan w:val="2"/>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SERVICIOS DE SEGURIDAD Y EMERGENCIA</w:t>
            </w:r>
          </w:p>
        </w:tc>
      </w:tr>
      <w:tr w:rsidR="00340300" w:rsidRPr="00DA07AC"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080</w:t>
            </w:r>
          </w:p>
        </w:tc>
        <w:tc>
          <w:tcPr>
            <w:tcW w:w="7654" w:type="dxa"/>
            <w:tcBorders>
              <w:top w:val="outset" w:sz="6" w:space="0" w:color="auto"/>
              <w:bottom w:val="outset" w:sz="6" w:space="0" w:color="auto"/>
              <w:right w:val="outset" w:sz="6" w:space="0" w:color="auto"/>
            </w:tcBorders>
          </w:tcPr>
          <w:p w:rsidR="00340300" w:rsidRPr="00DA07AC" w:rsidRDefault="00340300" w:rsidP="00B27FCD">
            <w:pPr>
              <w:ind w:left="709" w:hanging="709"/>
              <w:rPr>
                <w:rFonts w:asciiTheme="minorHAnsi" w:hAnsiTheme="minorHAnsi" w:cs="Arial"/>
                <w:sz w:val="18"/>
                <w:szCs w:val="18"/>
                <w:lang w:val="es-MX"/>
              </w:rPr>
            </w:pPr>
            <w:r w:rsidRPr="00DA07AC">
              <w:rPr>
                <w:rFonts w:asciiTheme="minorHAnsi" w:hAnsiTheme="minorHAnsi" w:cs="Arial"/>
                <w:sz w:val="18"/>
                <w:szCs w:val="18"/>
                <w:lang w:val="es-MX"/>
              </w:rPr>
              <w:t>Seguridad y Emergencia</w:t>
            </w:r>
          </w:p>
        </w:tc>
      </w:tr>
      <w:tr w:rsidR="00340300" w:rsidRPr="00DA07AC"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081-087</w:t>
            </w:r>
          </w:p>
        </w:tc>
        <w:tc>
          <w:tcPr>
            <w:tcW w:w="7654" w:type="dxa"/>
            <w:tcBorders>
              <w:top w:val="outset" w:sz="6" w:space="0" w:color="auto"/>
              <w:bottom w:val="outset" w:sz="6" w:space="0" w:color="auto"/>
              <w:right w:val="outset" w:sz="6" w:space="0" w:color="auto"/>
            </w:tcBorders>
          </w:tcPr>
          <w:p w:rsidR="00340300" w:rsidRPr="00DA07AC" w:rsidRDefault="00340300" w:rsidP="00B27FCD">
            <w:pPr>
              <w:ind w:left="709" w:hanging="709"/>
              <w:rPr>
                <w:rFonts w:asciiTheme="minorHAnsi" w:hAnsiTheme="minorHAnsi" w:cs="Arial"/>
                <w:sz w:val="18"/>
                <w:szCs w:val="18"/>
                <w:lang w:val="es-MX"/>
              </w:rPr>
            </w:pPr>
            <w:r w:rsidRPr="00DA07AC">
              <w:rPr>
                <w:rFonts w:asciiTheme="minorHAnsi" w:hAnsiTheme="minorHAnsi" w:cs="Arial"/>
                <w:sz w:val="18"/>
                <w:szCs w:val="18"/>
                <w:lang w:val="es-MX"/>
              </w:rPr>
              <w:t>Reserva</w:t>
            </w:r>
          </w:p>
        </w:tc>
      </w:tr>
      <w:tr w:rsidR="00340300" w:rsidRPr="00525A40"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088</w:t>
            </w:r>
          </w:p>
        </w:tc>
        <w:tc>
          <w:tcPr>
            <w:tcW w:w="7654" w:type="dxa"/>
            <w:tcBorders>
              <w:top w:val="outset" w:sz="6" w:space="0" w:color="auto"/>
              <w:bottom w:val="outset" w:sz="6" w:space="0" w:color="auto"/>
              <w:right w:val="outset" w:sz="6" w:space="0" w:color="auto"/>
            </w:tcBorders>
          </w:tcPr>
          <w:p w:rsidR="00340300" w:rsidRPr="00DA07AC" w:rsidRDefault="00340300" w:rsidP="00B27FCD">
            <w:pPr>
              <w:ind w:left="709" w:hanging="709"/>
              <w:rPr>
                <w:rFonts w:asciiTheme="minorHAnsi" w:hAnsiTheme="minorHAnsi" w:cs="Arial"/>
                <w:sz w:val="18"/>
                <w:szCs w:val="18"/>
                <w:lang w:val="es-MX"/>
              </w:rPr>
            </w:pPr>
            <w:r w:rsidRPr="00DA07AC">
              <w:rPr>
                <w:rFonts w:asciiTheme="minorHAnsi" w:hAnsiTheme="minorHAnsi" w:cs="Arial"/>
                <w:sz w:val="18"/>
                <w:szCs w:val="18"/>
                <w:lang w:val="es-MX"/>
              </w:rPr>
              <w:t>Servicios de Seguridad Pública Federal</w:t>
            </w:r>
          </w:p>
        </w:tc>
      </w:tr>
      <w:tr w:rsidR="00340300" w:rsidRPr="00525A40" w:rsidTr="00DA07AC">
        <w:trPr>
          <w:jc w:val="center"/>
        </w:trPr>
        <w:tc>
          <w:tcPr>
            <w:tcW w:w="993" w:type="dxa"/>
            <w:vMerge/>
            <w:tcBorders>
              <w:left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089</w:t>
            </w:r>
          </w:p>
        </w:tc>
        <w:tc>
          <w:tcPr>
            <w:tcW w:w="7654" w:type="dxa"/>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Servicio Nacional de Denuncia Ciudadana</w:t>
            </w:r>
          </w:p>
        </w:tc>
      </w:tr>
      <w:tr w:rsidR="00340300" w:rsidRPr="00525A40" w:rsidTr="00DA07AC">
        <w:trPr>
          <w:jc w:val="center"/>
        </w:trPr>
        <w:tc>
          <w:tcPr>
            <w:tcW w:w="993" w:type="dxa"/>
            <w:vMerge w:val="restart"/>
            <w:tcBorders>
              <w:top w:val="outset" w:sz="6" w:space="0" w:color="auto"/>
              <w:lef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09X</w:t>
            </w:r>
          </w:p>
        </w:tc>
        <w:tc>
          <w:tcPr>
            <w:tcW w:w="8646" w:type="dxa"/>
            <w:gridSpan w:val="2"/>
            <w:tcBorders>
              <w:top w:val="outset" w:sz="6" w:space="0" w:color="auto"/>
              <w:bottom w:val="outset" w:sz="6" w:space="0" w:color="auto"/>
              <w:right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SERVICIOS DE LARGA DISTANCIA INTERNACIONAL VÍA OPERADORA</w:t>
            </w:r>
          </w:p>
        </w:tc>
      </w:tr>
      <w:tr w:rsidR="00340300" w:rsidRPr="00525A40" w:rsidTr="00DA07AC">
        <w:trPr>
          <w:jc w:val="center"/>
        </w:trPr>
        <w:tc>
          <w:tcPr>
            <w:tcW w:w="993" w:type="dxa"/>
            <w:vMerge/>
            <w:tcBorders>
              <w:left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090</w:t>
            </w:r>
          </w:p>
        </w:tc>
        <w:tc>
          <w:tcPr>
            <w:tcW w:w="7654" w:type="dxa"/>
            <w:tcBorders>
              <w:top w:val="outset" w:sz="6" w:space="0" w:color="auto"/>
              <w:bottom w:val="outset" w:sz="6" w:space="0" w:color="auto"/>
              <w:right w:val="outset" w:sz="6" w:space="0" w:color="auto"/>
            </w:tcBorders>
          </w:tcPr>
          <w:p w:rsidR="00340300" w:rsidRPr="00DA07AC" w:rsidRDefault="00340300" w:rsidP="00B27FCD">
            <w:pPr>
              <w:ind w:left="709" w:hanging="709"/>
              <w:rPr>
                <w:rFonts w:asciiTheme="minorHAnsi" w:hAnsiTheme="minorHAnsi" w:cs="Arial"/>
                <w:sz w:val="18"/>
                <w:szCs w:val="18"/>
                <w:lang w:val="es-MX"/>
              </w:rPr>
            </w:pPr>
            <w:r w:rsidRPr="00DA07AC">
              <w:rPr>
                <w:rFonts w:asciiTheme="minorHAnsi" w:hAnsiTheme="minorHAnsi" w:cs="Arial"/>
                <w:sz w:val="18"/>
                <w:szCs w:val="18"/>
                <w:lang w:val="es-MX"/>
              </w:rPr>
              <w:t>Servicio de larga distancia internacional vía operadora</w:t>
            </w:r>
          </w:p>
        </w:tc>
      </w:tr>
      <w:tr w:rsidR="00340300" w:rsidRPr="00DA07AC" w:rsidTr="00DA07AC">
        <w:trPr>
          <w:jc w:val="center"/>
        </w:trPr>
        <w:tc>
          <w:tcPr>
            <w:tcW w:w="993" w:type="dxa"/>
            <w:vMerge/>
            <w:tcBorders>
              <w:left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p>
        </w:tc>
        <w:tc>
          <w:tcPr>
            <w:tcW w:w="992" w:type="dxa"/>
            <w:tcBorders>
              <w:top w:val="outset" w:sz="6" w:space="0" w:color="auto"/>
              <w:bottom w:val="outset" w:sz="6" w:space="0" w:color="auto"/>
            </w:tcBorders>
          </w:tcPr>
          <w:p w:rsidR="00340300" w:rsidRPr="00DA07AC" w:rsidRDefault="00340300" w:rsidP="00B27FCD">
            <w:pPr>
              <w:rPr>
                <w:rFonts w:asciiTheme="minorHAnsi" w:hAnsiTheme="minorHAnsi" w:cs="Arial"/>
                <w:sz w:val="18"/>
                <w:szCs w:val="18"/>
                <w:lang w:val="es-MX"/>
              </w:rPr>
            </w:pPr>
            <w:r w:rsidRPr="00DA07AC">
              <w:rPr>
                <w:rFonts w:asciiTheme="minorHAnsi" w:hAnsiTheme="minorHAnsi" w:cs="Arial"/>
                <w:sz w:val="18"/>
                <w:szCs w:val="18"/>
                <w:lang w:val="es-MX"/>
              </w:rPr>
              <w:t>091-099</w:t>
            </w:r>
          </w:p>
        </w:tc>
        <w:tc>
          <w:tcPr>
            <w:tcW w:w="7654" w:type="dxa"/>
            <w:tcBorders>
              <w:top w:val="outset" w:sz="6" w:space="0" w:color="auto"/>
              <w:bottom w:val="outset" w:sz="6" w:space="0" w:color="auto"/>
              <w:right w:val="outset" w:sz="6" w:space="0" w:color="auto"/>
            </w:tcBorders>
          </w:tcPr>
          <w:p w:rsidR="00340300" w:rsidRPr="00DA07AC" w:rsidRDefault="00340300" w:rsidP="00B27FCD">
            <w:pPr>
              <w:ind w:left="709" w:hanging="709"/>
              <w:rPr>
                <w:rFonts w:asciiTheme="minorHAnsi" w:hAnsiTheme="minorHAnsi" w:cs="Arial"/>
                <w:sz w:val="18"/>
                <w:szCs w:val="18"/>
                <w:lang w:val="es-MX"/>
              </w:rPr>
            </w:pPr>
            <w:r w:rsidRPr="00DA07AC">
              <w:rPr>
                <w:rFonts w:asciiTheme="minorHAnsi" w:hAnsiTheme="minorHAnsi" w:cs="Arial"/>
                <w:sz w:val="18"/>
                <w:szCs w:val="18"/>
                <w:lang w:val="es-MX"/>
              </w:rPr>
              <w:t>Reserva</w:t>
            </w:r>
          </w:p>
        </w:tc>
      </w:tr>
    </w:tbl>
    <w:p w:rsidR="00340300" w:rsidRPr="00E060BB" w:rsidRDefault="00340300" w:rsidP="00340300">
      <w:pPr>
        <w:rPr>
          <w:rFonts w:asciiTheme="minorHAnsi" w:hAnsiTheme="minorHAnsi" w:cs="Arial"/>
          <w:bCs/>
          <w:sz w:val="4"/>
          <w:lang w:val="es-ES_tradnl"/>
        </w:rPr>
      </w:pPr>
    </w:p>
    <w:p w:rsidR="00340300" w:rsidRPr="00FC6E49" w:rsidRDefault="00340300" w:rsidP="00340300">
      <w:pPr>
        <w:rPr>
          <w:rFonts w:asciiTheme="minorHAnsi" w:hAnsiTheme="minorHAnsi" w:cs="Arial"/>
          <w:bCs/>
          <w:lang w:val="es-ES_tradnl"/>
        </w:rPr>
      </w:pPr>
      <w:r w:rsidRPr="00FC6E49">
        <w:rPr>
          <w:rFonts w:asciiTheme="minorHAnsi" w:hAnsiTheme="minorHAnsi" w:cs="Arial"/>
          <w:bCs/>
          <w:lang w:val="es-ES_tradnl"/>
        </w:rPr>
        <w:t>Prefijos de acceso al servicio de larga distancia nacional.</w:t>
      </w:r>
    </w:p>
    <w:p w:rsidR="00340300" w:rsidRPr="00FC6E49" w:rsidRDefault="00340300" w:rsidP="00340300">
      <w:pPr>
        <w:rPr>
          <w:rFonts w:asciiTheme="minorHAnsi" w:hAnsiTheme="minorHAnsi" w:cs="Arial"/>
          <w:bCs/>
          <w:lang w:val="es-ES_tradnl"/>
        </w:rPr>
      </w:pPr>
      <w:r w:rsidRPr="00FC6E49">
        <w:rPr>
          <w:rFonts w:asciiTheme="minorHAnsi" w:hAnsiTheme="minorHAnsi" w:cs="Arial"/>
          <w:bCs/>
          <w:lang w:val="es-ES_tradnl"/>
        </w:rPr>
        <w:t xml:space="preserve">Los prefijos de acceso al servicio de larga distancia nacional que deberán utilizar todos los operadores serán los siguientes: </w:t>
      </w:r>
    </w:p>
    <w:p w:rsidR="00340300" w:rsidRPr="00E060BB" w:rsidRDefault="00340300" w:rsidP="00340300">
      <w:pPr>
        <w:rPr>
          <w:rFonts w:asciiTheme="minorHAnsi" w:hAnsiTheme="minorHAnsi" w:cs="Arial"/>
          <w:bCs/>
          <w:sz w:val="4"/>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233"/>
      </w:tblGrid>
      <w:tr w:rsidR="00340300" w:rsidRPr="00DA07AC" w:rsidTr="00DA07AC">
        <w:trPr>
          <w:jc w:val="center"/>
        </w:trPr>
        <w:tc>
          <w:tcPr>
            <w:tcW w:w="851" w:type="dxa"/>
            <w:shd w:val="clear" w:color="auto" w:fill="auto"/>
          </w:tcPr>
          <w:p w:rsidR="00340300" w:rsidRPr="00DA07AC" w:rsidRDefault="00340300" w:rsidP="00B27FCD">
            <w:pPr>
              <w:rPr>
                <w:rFonts w:asciiTheme="minorHAnsi" w:hAnsiTheme="minorHAnsi" w:cs="Arial"/>
                <w:bCs/>
                <w:sz w:val="18"/>
                <w:szCs w:val="18"/>
                <w:lang w:val="es-ES_tradnl"/>
              </w:rPr>
            </w:pPr>
            <w:r w:rsidRPr="00DA07AC">
              <w:rPr>
                <w:rFonts w:asciiTheme="minorHAnsi" w:hAnsiTheme="minorHAnsi" w:cs="Arial"/>
                <w:bCs/>
                <w:sz w:val="18"/>
                <w:szCs w:val="18"/>
                <w:lang w:val="es-ES_tradnl"/>
              </w:rPr>
              <w:t>Prefijo</w:t>
            </w:r>
          </w:p>
        </w:tc>
        <w:tc>
          <w:tcPr>
            <w:tcW w:w="8788" w:type="dxa"/>
            <w:shd w:val="clear" w:color="auto" w:fill="auto"/>
          </w:tcPr>
          <w:p w:rsidR="00340300" w:rsidRPr="00DA07AC" w:rsidRDefault="00340300" w:rsidP="00B27FCD">
            <w:pPr>
              <w:ind w:left="311"/>
              <w:rPr>
                <w:rFonts w:asciiTheme="minorHAnsi" w:hAnsiTheme="minorHAnsi" w:cs="Arial"/>
                <w:bCs/>
                <w:sz w:val="18"/>
                <w:szCs w:val="18"/>
                <w:lang w:val="es-ES_tradnl"/>
              </w:rPr>
            </w:pPr>
            <w:r w:rsidRPr="00DA07AC">
              <w:rPr>
                <w:rFonts w:asciiTheme="minorHAnsi" w:hAnsiTheme="minorHAnsi" w:cs="Arial"/>
                <w:bCs/>
                <w:sz w:val="18"/>
                <w:szCs w:val="18"/>
                <w:lang w:val="es-ES_tradnl"/>
              </w:rPr>
              <w:t xml:space="preserve">Significado  </w:t>
            </w:r>
          </w:p>
        </w:tc>
      </w:tr>
      <w:tr w:rsidR="00340300" w:rsidRPr="00525A40" w:rsidTr="00DA07AC">
        <w:trPr>
          <w:jc w:val="center"/>
        </w:trPr>
        <w:tc>
          <w:tcPr>
            <w:tcW w:w="851" w:type="dxa"/>
            <w:shd w:val="clear" w:color="auto" w:fill="auto"/>
          </w:tcPr>
          <w:p w:rsidR="00340300" w:rsidRPr="00DA07AC" w:rsidRDefault="00340300" w:rsidP="00B27FCD">
            <w:pPr>
              <w:rPr>
                <w:rFonts w:asciiTheme="minorHAnsi" w:hAnsiTheme="minorHAnsi" w:cs="Arial"/>
                <w:bCs/>
                <w:sz w:val="18"/>
                <w:szCs w:val="18"/>
                <w:lang w:val="es-ES_tradnl"/>
              </w:rPr>
            </w:pPr>
            <w:r w:rsidRPr="00DA07AC">
              <w:rPr>
                <w:rFonts w:asciiTheme="minorHAnsi" w:hAnsiTheme="minorHAnsi" w:cs="Arial"/>
                <w:bCs/>
                <w:sz w:val="18"/>
                <w:szCs w:val="18"/>
                <w:lang w:val="es-ES_tradnl"/>
              </w:rPr>
              <w:t xml:space="preserve">01  </w:t>
            </w:r>
            <w:r w:rsidRPr="00DA07AC">
              <w:rPr>
                <w:rFonts w:asciiTheme="minorHAnsi" w:hAnsiTheme="minorHAnsi" w:cs="Arial"/>
                <w:bCs/>
                <w:sz w:val="18"/>
                <w:szCs w:val="18"/>
                <w:lang w:val="es-ES_tradnl"/>
              </w:rPr>
              <w:tab/>
            </w:r>
          </w:p>
        </w:tc>
        <w:tc>
          <w:tcPr>
            <w:tcW w:w="8788" w:type="dxa"/>
            <w:shd w:val="clear" w:color="auto" w:fill="auto"/>
          </w:tcPr>
          <w:p w:rsidR="00340300" w:rsidRPr="00DA07AC" w:rsidRDefault="00340300" w:rsidP="00B27FCD">
            <w:pPr>
              <w:rPr>
                <w:rFonts w:asciiTheme="minorHAnsi" w:hAnsiTheme="minorHAnsi" w:cs="Arial"/>
                <w:bCs/>
                <w:sz w:val="18"/>
                <w:szCs w:val="18"/>
                <w:lang w:val="es-ES_tradnl"/>
              </w:rPr>
            </w:pPr>
            <w:r w:rsidRPr="00DA07AC">
              <w:rPr>
                <w:rFonts w:asciiTheme="minorHAnsi" w:hAnsiTheme="minorHAnsi" w:cs="Arial"/>
                <w:bCs/>
                <w:sz w:val="18"/>
                <w:szCs w:val="18"/>
                <w:lang w:val="es-ES_tradnl"/>
              </w:rPr>
              <w:t xml:space="preserve">Llamada de larga distancia nacional automática (para servicio de selección por presuscripción del operador de larga distancia).  </w:t>
            </w:r>
          </w:p>
        </w:tc>
      </w:tr>
      <w:tr w:rsidR="00340300" w:rsidRPr="00525A40" w:rsidTr="00DA07AC">
        <w:trPr>
          <w:jc w:val="center"/>
        </w:trPr>
        <w:tc>
          <w:tcPr>
            <w:tcW w:w="851" w:type="dxa"/>
            <w:shd w:val="clear" w:color="auto" w:fill="auto"/>
          </w:tcPr>
          <w:p w:rsidR="00340300" w:rsidRPr="00DA07AC" w:rsidRDefault="00340300" w:rsidP="00B27FCD">
            <w:pPr>
              <w:rPr>
                <w:rFonts w:asciiTheme="minorHAnsi" w:hAnsiTheme="minorHAnsi" w:cs="Arial"/>
                <w:bCs/>
                <w:sz w:val="18"/>
                <w:szCs w:val="18"/>
                <w:lang w:val="es-ES_tradnl"/>
              </w:rPr>
            </w:pPr>
            <w:r w:rsidRPr="00DA07AC">
              <w:rPr>
                <w:rFonts w:asciiTheme="minorHAnsi" w:hAnsiTheme="minorHAnsi" w:cs="Arial"/>
                <w:bCs/>
                <w:sz w:val="18"/>
                <w:szCs w:val="18"/>
                <w:lang w:val="es-ES_tradnl"/>
              </w:rPr>
              <w:t xml:space="preserve">00  </w:t>
            </w:r>
            <w:r w:rsidRPr="00DA07AC">
              <w:rPr>
                <w:rFonts w:asciiTheme="minorHAnsi" w:hAnsiTheme="minorHAnsi" w:cs="Arial"/>
                <w:bCs/>
                <w:sz w:val="18"/>
                <w:szCs w:val="18"/>
                <w:lang w:val="es-ES_tradnl"/>
              </w:rPr>
              <w:tab/>
            </w:r>
          </w:p>
        </w:tc>
        <w:tc>
          <w:tcPr>
            <w:tcW w:w="8788" w:type="dxa"/>
            <w:shd w:val="clear" w:color="auto" w:fill="auto"/>
          </w:tcPr>
          <w:p w:rsidR="00340300" w:rsidRPr="00DA07AC" w:rsidRDefault="00340300" w:rsidP="00B27FCD">
            <w:pPr>
              <w:rPr>
                <w:rFonts w:asciiTheme="minorHAnsi" w:hAnsiTheme="minorHAnsi" w:cs="Arial"/>
                <w:bCs/>
                <w:sz w:val="18"/>
                <w:szCs w:val="18"/>
                <w:lang w:val="es-ES_tradnl"/>
              </w:rPr>
            </w:pPr>
            <w:r w:rsidRPr="00DA07AC">
              <w:rPr>
                <w:rFonts w:asciiTheme="minorHAnsi" w:hAnsiTheme="minorHAnsi" w:cs="Arial"/>
                <w:bCs/>
                <w:sz w:val="18"/>
                <w:szCs w:val="18"/>
                <w:lang w:val="es-ES_tradnl"/>
              </w:rPr>
              <w:t xml:space="preserve">Llamada de larga distancia internacional automática (para servicio de selección por presuscripción del operador de larga distancia).  </w:t>
            </w:r>
          </w:p>
        </w:tc>
      </w:tr>
      <w:tr w:rsidR="00340300" w:rsidRPr="00525A40" w:rsidTr="00DA07AC">
        <w:trPr>
          <w:jc w:val="center"/>
        </w:trPr>
        <w:tc>
          <w:tcPr>
            <w:tcW w:w="851" w:type="dxa"/>
            <w:shd w:val="clear" w:color="auto" w:fill="auto"/>
          </w:tcPr>
          <w:p w:rsidR="00340300" w:rsidRPr="00DA07AC" w:rsidRDefault="00340300" w:rsidP="00B27FCD">
            <w:pPr>
              <w:rPr>
                <w:rFonts w:asciiTheme="minorHAnsi" w:hAnsiTheme="minorHAnsi" w:cs="Arial"/>
                <w:bCs/>
                <w:sz w:val="18"/>
                <w:szCs w:val="18"/>
                <w:lang w:val="es-ES_tradnl"/>
              </w:rPr>
            </w:pPr>
            <w:r w:rsidRPr="00DA07AC">
              <w:rPr>
                <w:rFonts w:asciiTheme="minorHAnsi" w:hAnsiTheme="minorHAnsi" w:cs="Arial"/>
                <w:bCs/>
                <w:sz w:val="18"/>
                <w:szCs w:val="18"/>
                <w:lang w:val="es-ES_tradnl"/>
              </w:rPr>
              <w:t xml:space="preserve">010  </w:t>
            </w:r>
            <w:r w:rsidRPr="00DA07AC">
              <w:rPr>
                <w:rFonts w:asciiTheme="minorHAnsi" w:hAnsiTheme="minorHAnsi" w:cs="Arial"/>
                <w:bCs/>
                <w:sz w:val="18"/>
                <w:szCs w:val="18"/>
                <w:lang w:val="es-ES_tradnl"/>
              </w:rPr>
              <w:tab/>
            </w:r>
          </w:p>
        </w:tc>
        <w:tc>
          <w:tcPr>
            <w:tcW w:w="8788" w:type="dxa"/>
            <w:shd w:val="clear" w:color="auto" w:fill="auto"/>
          </w:tcPr>
          <w:p w:rsidR="00340300" w:rsidRPr="00DA07AC" w:rsidRDefault="00340300" w:rsidP="00B27FCD">
            <w:pPr>
              <w:rPr>
                <w:rFonts w:asciiTheme="minorHAnsi" w:hAnsiTheme="minorHAnsi" w:cs="Arial"/>
                <w:bCs/>
                <w:sz w:val="18"/>
                <w:szCs w:val="18"/>
                <w:lang w:val="es-ES_tradnl"/>
              </w:rPr>
            </w:pPr>
            <w:r w:rsidRPr="00DA07AC">
              <w:rPr>
                <w:rFonts w:asciiTheme="minorHAnsi" w:hAnsiTheme="minorHAnsi" w:cs="Arial"/>
                <w:bCs/>
                <w:sz w:val="18"/>
                <w:szCs w:val="18"/>
                <w:lang w:val="es-ES_tradnl"/>
              </w:rPr>
              <w:t xml:space="preserve">Llamada de larga distancia nacional (para servicio de selección por marcación del operador de larga distancia).  </w:t>
            </w:r>
          </w:p>
        </w:tc>
      </w:tr>
      <w:tr w:rsidR="00340300" w:rsidRPr="00525A40" w:rsidTr="00DA07AC">
        <w:trPr>
          <w:jc w:val="center"/>
        </w:trPr>
        <w:tc>
          <w:tcPr>
            <w:tcW w:w="851" w:type="dxa"/>
            <w:shd w:val="clear" w:color="auto" w:fill="auto"/>
          </w:tcPr>
          <w:p w:rsidR="00340300" w:rsidRPr="00DA07AC" w:rsidRDefault="00340300" w:rsidP="00B27FCD">
            <w:pPr>
              <w:rPr>
                <w:rFonts w:asciiTheme="minorHAnsi" w:hAnsiTheme="minorHAnsi" w:cs="Arial"/>
                <w:bCs/>
                <w:sz w:val="18"/>
                <w:szCs w:val="18"/>
                <w:lang w:val="es-ES_tradnl"/>
              </w:rPr>
            </w:pPr>
            <w:r w:rsidRPr="00DA07AC">
              <w:rPr>
                <w:rFonts w:asciiTheme="minorHAnsi" w:hAnsiTheme="minorHAnsi" w:cs="Arial"/>
                <w:bCs/>
                <w:sz w:val="18"/>
                <w:szCs w:val="18"/>
                <w:lang w:val="es-ES_tradnl"/>
              </w:rPr>
              <w:t xml:space="preserve">000  </w:t>
            </w:r>
            <w:r w:rsidRPr="00DA07AC">
              <w:rPr>
                <w:rFonts w:asciiTheme="minorHAnsi" w:hAnsiTheme="minorHAnsi" w:cs="Arial"/>
                <w:bCs/>
                <w:sz w:val="18"/>
                <w:szCs w:val="18"/>
                <w:lang w:val="es-ES_tradnl"/>
              </w:rPr>
              <w:tab/>
            </w:r>
          </w:p>
        </w:tc>
        <w:tc>
          <w:tcPr>
            <w:tcW w:w="8788" w:type="dxa"/>
            <w:shd w:val="clear" w:color="auto" w:fill="auto"/>
          </w:tcPr>
          <w:p w:rsidR="00340300" w:rsidRPr="00DA07AC" w:rsidRDefault="00340300" w:rsidP="00B27FCD">
            <w:pPr>
              <w:rPr>
                <w:rFonts w:asciiTheme="minorHAnsi" w:hAnsiTheme="minorHAnsi" w:cs="Arial"/>
                <w:bCs/>
                <w:sz w:val="18"/>
                <w:szCs w:val="18"/>
                <w:lang w:val="es-ES_tradnl"/>
              </w:rPr>
            </w:pPr>
            <w:r w:rsidRPr="00DA07AC">
              <w:rPr>
                <w:rFonts w:asciiTheme="minorHAnsi" w:hAnsiTheme="minorHAnsi" w:cs="Arial"/>
                <w:bCs/>
                <w:sz w:val="18"/>
                <w:szCs w:val="18"/>
                <w:lang w:val="es-ES_tradnl"/>
              </w:rPr>
              <w:t xml:space="preserve">Llamada de larga distancia internacional (para servicio de selección por marcación del operador de larga distancia).  </w:t>
            </w:r>
          </w:p>
        </w:tc>
      </w:tr>
    </w:tbl>
    <w:p w:rsidR="00340300" w:rsidRPr="00E060BB" w:rsidRDefault="00340300" w:rsidP="00E060BB">
      <w:pPr>
        <w:spacing w:before="0"/>
        <w:rPr>
          <w:rFonts w:asciiTheme="minorHAnsi" w:hAnsiTheme="minorHAnsi" w:cs="Arial"/>
          <w:bCs/>
          <w:sz w:val="4"/>
          <w:lang w:val="es-ES_tradnl"/>
        </w:rPr>
      </w:pPr>
    </w:p>
    <w:p w:rsidR="00340300" w:rsidRPr="00FC6E49" w:rsidRDefault="00340300" w:rsidP="00340300">
      <w:pPr>
        <w:rPr>
          <w:rFonts w:asciiTheme="minorHAnsi" w:hAnsiTheme="minorHAnsi" w:cs="Arial"/>
          <w:bCs/>
          <w:lang w:val="es-ES_tradnl"/>
        </w:rPr>
      </w:pPr>
      <w:r w:rsidRPr="00FC6E49">
        <w:rPr>
          <w:rFonts w:asciiTheme="minorHAnsi" w:hAnsiTheme="minorHAnsi" w:cs="Arial"/>
          <w:bCs/>
          <w:lang w:val="es-ES_tradnl"/>
        </w:rPr>
        <w:t xml:space="preserve">A continuación se listan los números de identificación de región existentes en el país, así como los datos de los funcionarios encargados de la administración de la numeración en nuestro país. </w:t>
      </w:r>
    </w:p>
    <w:p w:rsidR="00340300" w:rsidRPr="00E060BB" w:rsidRDefault="00340300" w:rsidP="00340300">
      <w:pPr>
        <w:pStyle w:val="heading10"/>
        <w:spacing w:before="40"/>
        <w:rPr>
          <w:rFonts w:asciiTheme="minorHAnsi" w:hAnsiTheme="minorHAnsi" w:cs="Arial"/>
          <w:bCs/>
          <w:szCs w:val="24"/>
          <w:lang w:val="es-ES_tradnl"/>
        </w:rPr>
      </w:pPr>
      <w:r w:rsidRPr="00E060BB">
        <w:rPr>
          <w:rFonts w:asciiTheme="minorHAnsi" w:hAnsiTheme="minorHAnsi" w:cs="Arial"/>
          <w:bCs/>
          <w:szCs w:val="24"/>
          <w:lang w:val="es-ES_tradnl"/>
        </w:rPr>
        <w:t>Listado de números de identificación de región (NIR) que se utilizan en México</w:t>
      </w:r>
    </w:p>
    <w:p w:rsidR="00340300" w:rsidRPr="00E060BB" w:rsidRDefault="00340300" w:rsidP="00340300">
      <w:pPr>
        <w:rPr>
          <w:rFonts w:asciiTheme="minorHAnsi" w:hAnsiTheme="minorHAnsi" w:cs="Arial"/>
          <w:bCs/>
          <w:sz w:val="4"/>
          <w:u w:val="single"/>
          <w:lang w:val="es-ES_tradnl"/>
        </w:rPr>
      </w:pPr>
    </w:p>
    <w:p w:rsidR="00340300" w:rsidRPr="00FC6E49" w:rsidRDefault="00340300" w:rsidP="00340300">
      <w:pPr>
        <w:rPr>
          <w:rFonts w:asciiTheme="minorHAnsi" w:hAnsiTheme="minorHAnsi" w:cs="Arial"/>
          <w:bCs/>
          <w:u w:val="single"/>
          <w:lang w:val="es-ES_tradnl"/>
        </w:rPr>
        <w:sectPr w:rsidR="00340300" w:rsidRPr="00FC6E49" w:rsidSect="00D1595B">
          <w:footerReference w:type="even" r:id="rId16"/>
          <w:footerReference w:type="default" r:id="rId17"/>
          <w:type w:val="continuous"/>
          <w:pgSz w:w="11901" w:h="16840" w:code="9"/>
          <w:pgMar w:top="1134" w:right="1418" w:bottom="1701" w:left="1418" w:header="720" w:footer="720" w:gutter="0"/>
          <w:paperSrc w:first="15" w:other="15"/>
          <w:cols w:space="720"/>
          <w:docGrid w:linePitch="360"/>
        </w:sectPr>
      </w:pPr>
    </w:p>
    <w:tbl>
      <w:tblPr>
        <w:tblW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52"/>
        <w:gridCol w:w="567"/>
        <w:gridCol w:w="992"/>
      </w:tblGrid>
      <w:tr w:rsidR="00340300" w:rsidRPr="00525A40" w:rsidTr="00B27FCD">
        <w:trPr>
          <w:trHeight w:val="603"/>
          <w:tblHeader/>
        </w:trPr>
        <w:tc>
          <w:tcPr>
            <w:tcW w:w="2552" w:type="dxa"/>
            <w:vAlign w:val="center"/>
          </w:tcPr>
          <w:p w:rsidR="00340300" w:rsidRPr="00FC6E49" w:rsidRDefault="00340300" w:rsidP="00903146">
            <w:pPr>
              <w:spacing w:after="40"/>
              <w:jc w:val="center"/>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lastRenderedPageBreak/>
              <w:t>CIUDAD</w:t>
            </w:r>
          </w:p>
        </w:tc>
        <w:tc>
          <w:tcPr>
            <w:tcW w:w="567" w:type="dxa"/>
            <w:vAlign w:val="center"/>
          </w:tcPr>
          <w:p w:rsidR="00340300" w:rsidRPr="00FC6E49" w:rsidRDefault="00340300" w:rsidP="00B27FCD">
            <w:pPr>
              <w:spacing w:after="40"/>
              <w:jc w:val="center"/>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NIR</w:t>
            </w:r>
            <w:r w:rsidRPr="00FC6E49">
              <w:rPr>
                <w:rFonts w:asciiTheme="minorHAnsi" w:hAnsiTheme="minorHAnsi" w:cs="Arial"/>
                <w:bCs/>
                <w:snapToGrid w:val="0"/>
                <w:color w:val="000000"/>
                <w:sz w:val="16"/>
                <w:lang w:val="es-ES_tradnl"/>
              </w:rPr>
              <w:br/>
              <w:t>(</w:t>
            </w:r>
            <w:r w:rsidRPr="00FC6E49">
              <w:rPr>
                <w:rFonts w:asciiTheme="minorHAnsi" w:hAnsiTheme="minorHAnsi" w:cs="Arial"/>
                <w:bCs/>
                <w:snapToGrid w:val="0"/>
                <w:color w:val="000000"/>
                <w:spacing w:val="-10"/>
                <w:sz w:val="16"/>
                <w:lang w:val="es-ES_tradnl"/>
              </w:rPr>
              <w:t>NDC</w:t>
            </w:r>
            <w:r w:rsidRPr="00FC6E49">
              <w:rPr>
                <w:rFonts w:asciiTheme="minorHAnsi" w:hAnsiTheme="minorHAnsi" w:cs="Arial"/>
                <w:bCs/>
                <w:snapToGrid w:val="0"/>
                <w:color w:val="000000"/>
                <w:sz w:val="16"/>
                <w:lang w:val="es-ES_tradnl"/>
              </w:rPr>
              <w:t>)*</w:t>
            </w:r>
          </w:p>
        </w:tc>
        <w:tc>
          <w:tcPr>
            <w:tcW w:w="992" w:type="dxa"/>
            <w:vAlign w:val="center"/>
          </w:tcPr>
          <w:p w:rsidR="00340300" w:rsidRPr="00FC6E49" w:rsidRDefault="00340300" w:rsidP="00B27FCD">
            <w:pPr>
              <w:spacing w:after="40"/>
              <w:jc w:val="center"/>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Longitud del número local</w:t>
            </w:r>
            <w:r w:rsidRPr="00FC6E49">
              <w:rPr>
                <w:rFonts w:asciiTheme="minorHAnsi" w:hAnsiTheme="minorHAnsi" w:cs="Arial"/>
                <w:bCs/>
                <w:snapToGrid w:val="0"/>
                <w:color w:val="000000"/>
                <w:sz w:val="16"/>
                <w:lang w:val="es-ES_tradnl"/>
              </w:rPr>
              <w:br/>
              <w:t>(Longitud del SN)**</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CIUDAD DE MÉXICO, DF Y ÁREA METROPOLITANA</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GUADALAJARA, JAL Y ÁREA METROPOLITANA</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MONTERREY, NL Y ÁREA METROPOLITANA</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ABASOLO,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ABASOLO,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835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ACACOYAGUA,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918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ACAMBARO,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417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ACAMBAY,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ACANCEH,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ACAPETAHUA,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ACAPONETA,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325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ACAPULCO,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744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ACATIC,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ACATLAN DE JUAREZ,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ACATLAN </w:t>
            </w:r>
            <w:proofErr w:type="gramStart"/>
            <w:r w:rsidRPr="00FC6E49">
              <w:rPr>
                <w:rFonts w:asciiTheme="minorHAnsi" w:hAnsiTheme="minorHAnsi" w:cs="Arial"/>
                <w:bCs/>
                <w:snapToGrid w:val="0"/>
                <w:color w:val="000000"/>
                <w:sz w:val="16"/>
                <w:lang w:val="fr-FR"/>
              </w:rPr>
              <w:t>DE OSORIO</w:t>
            </w:r>
            <w:proofErr w:type="gramEnd"/>
            <w:r w:rsidRPr="00FC6E49">
              <w:rPr>
                <w:rFonts w:asciiTheme="minorHAnsi" w:hAnsiTheme="minorHAnsi" w:cs="Arial"/>
                <w:bCs/>
                <w:snapToGrid w:val="0"/>
                <w:color w:val="000000"/>
                <w:sz w:val="16"/>
                <w:lang w:val="fr-FR"/>
              </w:rPr>
              <w:t>,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ACATLAN DE PEREZ FIGUEROA,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274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ACATZINGO,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249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ACAXOCHITLAN,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776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ACAYUCAN,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ACONCHI,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ACTOPAN,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279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ACTOPAN,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ACUITZIO DEL CANJE,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ACULCO,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ADOLFO RUIZ CORTINEZ,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AGUA CALIENTE DE GARATE,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AGUA DULCE,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AGUA DULCE PAPANTLA,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784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AGUA PRIETA,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AGUA VERDE,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AGUALEGUAS,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892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AGUASCALIENTES, AGS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AGUILILLA,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AHOME, SIN</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668</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AHUACATLAN, NAY</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324</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AHUALULCO, JAL</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386</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AHUAZOTEPEC, PUE</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776</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AJACUBA, HGO</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778</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AJALPAN, PUE</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236</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AJUCHITLAN DE PROGRESO, GRO</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732</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AKIL, YUC</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997</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ALAMO TEMAPACHE,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765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ALAMOS,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ALAZAN POTRERO DEL LLANO,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765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ALCHICHICA,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ALFONSO G. CALDERON,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ALMOLOYA </w:t>
            </w:r>
            <w:proofErr w:type="gramStart"/>
            <w:r w:rsidRPr="00FC6E49">
              <w:rPr>
                <w:rFonts w:asciiTheme="minorHAnsi" w:hAnsiTheme="minorHAnsi" w:cs="Arial"/>
                <w:bCs/>
                <w:snapToGrid w:val="0"/>
                <w:color w:val="000000"/>
                <w:sz w:val="16"/>
                <w:lang w:val="fr-FR"/>
              </w:rPr>
              <w:t>DE ALQUISIRAS</w:t>
            </w:r>
            <w:proofErr w:type="gramEnd"/>
            <w:r w:rsidRPr="00FC6E49">
              <w:rPr>
                <w:rFonts w:asciiTheme="minorHAnsi" w:hAnsiTheme="minorHAnsi" w:cs="Arial"/>
                <w:bCs/>
                <w:snapToGrid w:val="0"/>
                <w:color w:val="000000"/>
                <w:sz w:val="16"/>
                <w:lang w:val="fr-FR"/>
              </w:rPr>
              <w:t>,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ALMOLOYA DE JUAREZ,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ALTAMIRANO,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ALTAR,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637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ALTO LUCERO,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ALTOS DE JECOPACO,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ALTOTONGA,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226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ALVARADO,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297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lastRenderedPageBreak/>
              <w:t>ALVARO OBREGON,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ALLENDE,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826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ALLENDE,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862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AMACUECA,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AMACUZAC,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AMANALCO DE BECERRA,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AMATEPEC,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AMATITAN,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AMATLAN,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271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AMATLAN DE CAÑAS,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324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AMAYUCA,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731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AMEALCO, QRO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448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AMECA,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AMECAMECA,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587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AMOZOC,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ANAHUAC,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ANDRES FIGUEROA,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ANGAMACUTIRO,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ANGANGUEO,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715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ANGEL ROSARIO CABADA,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ANGOSTURA,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ANTIGUO MORELOS,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832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ANTONIO ESCOBEDO,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ANTUNEZ,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APAM,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748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APASEO EL ALTO,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413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APASEO EL GRANDE,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413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APATZINGAN,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APAXCO,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APAXTLA DE CASTREJON,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APIZACO, TLAX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AQUISMON,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ARANDAS,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ARCELIA,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732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ARIO DE RAYON,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ARIO DE ROSALES,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ARIZPE,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ARMERIA, COL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ARRIAGA,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ARTEAGA,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753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ATEMAJAC DE BRIZUELA,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326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ATENANGO DEL RIO,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727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ATENCINGO,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ATENGO,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ATENQUIQUE,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ATEQUIZA,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376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ATLACOMULCO,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712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ATLATLAHUACA,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717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ATLATLAHUCAN,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752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ATLIACA,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754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ATLIXCO,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ATOTONILCO DE TULA,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778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ATOTONILCO EL ALTO,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391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ATOTONILCO EL GRANDE,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ATOYAC </w:t>
            </w:r>
            <w:proofErr w:type="gramStart"/>
            <w:r w:rsidRPr="00FC6E49">
              <w:rPr>
                <w:rFonts w:asciiTheme="minorHAnsi" w:hAnsiTheme="minorHAnsi" w:cs="Arial"/>
                <w:bCs/>
                <w:snapToGrid w:val="0"/>
                <w:color w:val="000000"/>
                <w:sz w:val="16"/>
                <w:lang w:val="fr-FR"/>
              </w:rPr>
              <w:t>DE ALVAREZ</w:t>
            </w:r>
            <w:proofErr w:type="gramEnd"/>
            <w:r w:rsidRPr="00FC6E49">
              <w:rPr>
                <w:rFonts w:asciiTheme="minorHAnsi" w:hAnsiTheme="minorHAnsi" w:cs="Arial"/>
                <w:bCs/>
                <w:snapToGrid w:val="0"/>
                <w:color w:val="000000"/>
                <w:sz w:val="16"/>
                <w:lang w:val="fr-FR"/>
              </w:rPr>
              <w:t>,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ATOYATEMPAN,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AUTLAN,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lastRenderedPageBreak/>
              <w:t>AXOCHIAPAN,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769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AXTLA DE TERRAZAS,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AYOTLAN,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AYUTLA,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AYUTLA DE LOS LIBRES,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BACA,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BACALAR, QROO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983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BACAME NUEVO,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BACOBAMPO,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BACUM,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BACHINIVA,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659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BACHOCO PUEBLO,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BADIRAGUATO,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BAHIA DE HUATULCO,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BAHIA DE TANGOLUNDA,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BAHIA DE TORTUGAS, BCS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615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BAHIA KINO,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BAJIO DE SAN JOSE,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475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BALANCAN,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934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BANAMICHI,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BARRIO DE LA SOLEDAD,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972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BAVIACORA,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BECAL, CAMP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BELLAVISTA,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BENITO JUAREZ, BCN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658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BENJAMIN HILL,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BERMEJILLO,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872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BERNARDO QUINTANA, QRO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442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BERRIOZABAL,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BETANIA,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BOCHIL,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BOQUILLA,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BUAYSIACOBE,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BUCERIAS,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329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BUCTZOTZ,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BUENAVENTURA,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BUENAVISTA,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BUENAVISTA, BCS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BUENAVISTA DE CORTEZ,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469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BUENAVISTA DE CUELLAR,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BUSTAMANTE,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829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CABO DEL SOL, BCS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CABO SAN LUCAS, BCS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CABORCA,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CACAHOATAN,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CACALCHEN,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CADEREYTA, QRO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441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CADEREYTA,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828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CAIMANERO,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CALERA VICTOR ROSALES,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478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CALIMAYA DE DIAZ,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CALIPAN,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CALKINI, CAMP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CALNALI,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CALPULALPAN, TLAX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CALVILLO, AGS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495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CAMPAMENTO FARALLON,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lastRenderedPageBreak/>
              <w:t>CAMPAMENTO SARH,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CAMPECHE, CAMP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CAMPO CUICHAPA,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CAMPO NUMERO 35 (CERILLOS),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CANANEA,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CANATLAN,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CANCUN, QROO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CANDELA,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873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CANDELARIA, CAMP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CANSAHCAB,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CAÑADA DE CARACHEO,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411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CAÑADA MORELOS,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CAPILLA DE GUADALUPE,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CAPILLA DE MILPILLAS,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CARACUARO,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CARBO,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CARDENAS,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CARDENAS,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937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CAREYES,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CASIMIRO CASTILLO,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CASTAÑOS,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866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CASTILLO DE TEAYO,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CATAZAJA,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CATEMACO,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294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CAZONES DE HERRERA,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784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CEBALLOS,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CEDRAL,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CELAYA,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461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CELESTUN,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CERANO,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CERRALVO,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892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CERRITOS,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CERRO AZUL,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785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CERRO CABEZON,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CERRO </w:t>
            </w:r>
            <w:proofErr w:type="gramStart"/>
            <w:r w:rsidRPr="00FC6E49">
              <w:rPr>
                <w:rFonts w:asciiTheme="minorHAnsi" w:hAnsiTheme="minorHAnsi" w:cs="Arial"/>
                <w:bCs/>
                <w:snapToGrid w:val="0"/>
                <w:color w:val="000000"/>
                <w:sz w:val="16"/>
                <w:lang w:val="fr-FR"/>
              </w:rPr>
              <w:t>DE ORTEGA</w:t>
            </w:r>
            <w:proofErr w:type="gramEnd"/>
            <w:r w:rsidRPr="00FC6E49">
              <w:rPr>
                <w:rFonts w:asciiTheme="minorHAnsi" w:hAnsiTheme="minorHAnsi" w:cs="Arial"/>
                <w:bCs/>
                <w:snapToGrid w:val="0"/>
                <w:color w:val="000000"/>
                <w:sz w:val="16"/>
                <w:lang w:val="fr-FR"/>
              </w:rPr>
              <w:t>, COL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CIENEGA DE FLORES,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825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CIHUATLAN,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CINTALAPA,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CITLALTEPEC,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785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CIUDAD ACUÑA,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877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CIUDAD ALTAMIRANO,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767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CIUDAD ANAHUAC,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873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CIUDAD CAMARGO,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648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CIUDAD CAMARGO,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891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CIUDAD CONSTITUCION, BCS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613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CIUDAD CUAUHTEMOC,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458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CIUDAD CUAUHTEMOC,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625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CIUDAD DEL CARMEN, CAMP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938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CIUDAD DEL MAIZ,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CIUDAD DELICIAS,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CIUDAD GUERRERO,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635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MX"/>
              </w:rPr>
            </w:pPr>
            <w:r w:rsidRPr="00FC6E49">
              <w:rPr>
                <w:rFonts w:asciiTheme="minorHAnsi" w:hAnsiTheme="minorHAnsi" w:cs="Arial"/>
                <w:bCs/>
                <w:snapToGrid w:val="0"/>
                <w:color w:val="000000"/>
                <w:sz w:val="16"/>
                <w:lang w:val="es-MX"/>
              </w:rPr>
              <w:t>CIUDAD GUSTAVO DIAZ ORDAZ,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891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CIUDAD GUZMAN,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CIUDAD HIDALGO,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786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CIUDAD HIDALGO,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CIUDAD JIMENEZ,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CIUDAD JUAREZ,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656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lastRenderedPageBreak/>
              <w:t>CIUDAD LAZARO CARDENAS,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753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CIUDAD MADERA,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652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CIUDAD MANTE,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831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CIUDAD MANUEL DOBLADO,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CIUDAD MIER,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CIUDAD MIGUEL ALEMAN,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CIUDAD MORELOS, BCN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658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CIUDAD OBREGON,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CIUDAD PEMEX,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CIUDAD SAHAGUN,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791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CIUDAD SERDAN,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CIUDAD VALLES,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CIUDAD VICTORIA,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834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COAHUAYANA </w:t>
            </w:r>
            <w:proofErr w:type="gramStart"/>
            <w:r w:rsidRPr="00FC6E49">
              <w:rPr>
                <w:rFonts w:asciiTheme="minorHAnsi" w:hAnsiTheme="minorHAnsi" w:cs="Arial"/>
                <w:bCs/>
                <w:snapToGrid w:val="0"/>
                <w:color w:val="000000"/>
                <w:sz w:val="16"/>
                <w:lang w:val="fr-FR"/>
              </w:rPr>
              <w:t>DE HIDALGO</w:t>
            </w:r>
            <w:proofErr w:type="gramEnd"/>
            <w:r w:rsidRPr="00FC6E49">
              <w:rPr>
                <w:rFonts w:asciiTheme="minorHAnsi" w:hAnsiTheme="minorHAnsi" w:cs="Arial"/>
                <w:bCs/>
                <w:snapToGrid w:val="0"/>
                <w:color w:val="000000"/>
                <w:sz w:val="16"/>
                <w:lang w:val="fr-FR"/>
              </w:rPr>
              <w:t>,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COALCOMAN,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COATEPEC HARINAS,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COATLAN DEL RIO,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COATZACOALCOS,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921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COCULA,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COCULA,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COENEO DE LA LIBERTAD,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COFRADIA,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COFRADIA DE SUCHITLAN, COL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COJUMATLAN,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COL. VICENTE GUERRERO, BCN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616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COLIMA, COL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COLOMBIA,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867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COLON, QRO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419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COLONIA AGRICOLA INDEPENDENCIA,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COLONIA AGRICOLA MEXICO,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COLONIA ALVARO OBREGON,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COLONIA ANAHUAC,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COLONIA HIDALGO,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618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COLONIA IRRIGACION (VILLA JUAREZ),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COLONIA JUAREZ,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COLONIA LEBARON,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COLONIA YUCATAN,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COLORINES,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COLOTLAN,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499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COMALCALCO,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933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COMITAN,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COMONFORT,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412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COMPOSTELA, NAY</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327</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CONCEPCION DE BUENOS AIRES, JAL</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372</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CONCEPCION DEL ORO, ZAC</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842</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CONCORDIA, SIN</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694</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CONCORDIA,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872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CONKAL,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CONTEPEC,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447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CONTROL,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COPAINALA,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COPALA,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COPANDARO,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COQUIMATLAN, COL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CORDOBA,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lastRenderedPageBreak/>
              <w:t>COREREPE,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CORONEO,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421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CORTAZAR,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411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COSALA,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COSAMALOAPAN,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COSAUTLAN DE CARVAJAL,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COSCOMATEPEC,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COSOLEACAQUE,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COSTA RICA,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COTIJA DE LA PAZ,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394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COYOTEPEC,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COYOTITAN,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COYUCA DE BENITEZ,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781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COYUTLA,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784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COZUMEL, QROO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CREEL,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CRISTOBAL OBREGON,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CRUZ AZUL (SAN MIGUEL VINDHO),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CRUZ GRANDE,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CUAJINICUILAPA,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741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CUATRO CIENEGAS,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869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CUAUHTEMOC, COL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CUAUTLA,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CUAUTLA,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735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CUAUTLALPAN,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CUBILETE,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CUENCAME DE CENICEROS,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CUERAMARO,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CUERNAVACA,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CUETZALAN,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233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CUICATLAN,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CUITZEO DEL PORVENIR,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CULIACAN,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CULIACANCITO,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CUMPAS,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CUNDUACAN,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CUQUIO,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CUTZAMALA DE PINZON,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732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CUYUTLAN, COL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CHACALTIANGUIS,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CHAHUITES,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CHALCHIUITES,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CHALMA,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CHAMPOTON, CAMP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CHAPALA,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CHARAY,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698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CHARCAS,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CHARO,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CHAVINDA,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CHEMAX,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CHEMUYIL, QROO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CHERAN,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CHETUMAL, QROO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CHIAUTLA DE TAPIA,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CHICOMUSELO,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CHICONTEPEC,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CHIGNAHUAPAN,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lastRenderedPageBreak/>
              <w:t>CHIHUAHUA,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614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CHIHUAHUITA,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CHIHUALCO,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CHILAPA,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319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CHILAPA,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756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CHILCHOTA,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CHILON,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CHILPANCINGO,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747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CHIMALTITAN,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CHINA,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CHINAMECA,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CHINANTLA-PIAXTLA,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CHIQUILISTLAN,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CHOCAMAN,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CHOCHOLA,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CHOIX,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CHURINTZIO,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328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DEGOLLADO,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DIMAS,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DISTRITO MIGUEL ALEMAN,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DOCTOR ARROYO,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DOCTOR GONZALEZ,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825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DOCTOR MORA,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419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DOCTOR PORFIRIO PARRA,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656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DOLORES HIDALGO,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418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DONGU,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DURANGO,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618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DZIDZANTUM,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DZILAM GONZALEZ,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DZITBALCHE, CAMP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DZIUCHE, QROO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EBANO,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845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ECUANDUREO,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EJIDO 31 </w:t>
            </w:r>
            <w:proofErr w:type="gramStart"/>
            <w:r w:rsidRPr="00FC6E49">
              <w:rPr>
                <w:rFonts w:asciiTheme="minorHAnsi" w:hAnsiTheme="minorHAnsi" w:cs="Arial"/>
                <w:bCs/>
                <w:snapToGrid w:val="0"/>
                <w:color w:val="000000"/>
                <w:sz w:val="16"/>
                <w:lang w:val="fr-FR"/>
              </w:rPr>
              <w:t>DE OCTUBRE</w:t>
            </w:r>
            <w:proofErr w:type="gramEnd"/>
            <w:r w:rsidRPr="00FC6E49">
              <w:rPr>
                <w:rFonts w:asciiTheme="minorHAnsi" w:hAnsiTheme="minorHAnsi" w:cs="Arial"/>
                <w:bCs/>
                <w:snapToGrid w:val="0"/>
                <w:color w:val="000000"/>
                <w:sz w:val="16"/>
                <w:lang w:val="fr-FR"/>
              </w:rPr>
              <w:t>,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EJIDO BENITO JUAREZ,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EJIDO CUAUHTEMOC,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644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EJIDO EL LARGO,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652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EJIDO ESTEBAN CANTU, BCN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EJIDO FRANCISCO JAVIER MINA,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EJUTLA,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EJUTLA,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AHUAJE,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424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EL APODERADO,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ARENAL,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BARRETAL,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835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BURRION,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COYOTE,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CHANTE,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DORADO,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FUERTE,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GRULLO,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HIGO,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HUITUSSI,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JAHUARA,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LIMON,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MEZQUITE,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MOLINO,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659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lastRenderedPageBreak/>
              <w:t>EL NARANJITO,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NARANJO,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OCOTITO,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ORO,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PARRAL,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PORVENIR,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656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ROBLE,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SABINO,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466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SALADO (CULIACAN),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EL SALTO,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EL TRIUNFO,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934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EMILIANO ZAPATA,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EMILIANO ZAPATA,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934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EMILIANO ZAPATA (BAGOJO) I,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EMPALME,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EMPALME ESCOBEDO,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412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ENCARNACION DE DIAZ,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475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ENSENADA, BCN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ENTABLADERO,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784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ERONGARICUARO,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ESCARCEGA, CAMP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ESCUINAPA,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ESCUINTLA,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ESPERANZA,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ESPINAL,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ESPITA,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ESQUEDA,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ESTACION BAMOA,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ESTACION CUAUHTEMOC,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ESTACION CHONTALPA,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ESTACION NARANJO,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ESTACION SAN DIEGO,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ESTACION SANTA ENGRACIA,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835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ESTACION YAGO,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ESTANZUELA,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ESTIPAC,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ETCHOJOA,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ETLA,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ETZATLAN,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EZEQUIEL MONTES, QRO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441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FELIPE CARRILLO PUERTO,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FELIPE CARRILLO PUERTO, QROO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FELIPE PESCADOR,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FLAMBOYANES,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FRANCISCO GONZALEZ VILLARREAL,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841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FRANCISCO I. MADERO,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311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FRANCISCO I. MADERO,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677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FRANCISCO I. MADERO,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872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FRESNILLO,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493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FRONTERA,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FRONTERA COMALAPA,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FRONTERAS,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GABRIEL LEYVA,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GABRIEL ZAMORA,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GALEANA,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826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GENARO ESTRADA, SIN</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687</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lastRenderedPageBreak/>
              <w:t>GENERAL BRAVO, NL</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823</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GENERAL CEPEDA, COAH</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842</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GENERAL CHAVEZ TALAMANTES,   SIN</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668</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es-MX"/>
              </w:rPr>
            </w:pPr>
            <w:r w:rsidRPr="00FC6E49">
              <w:rPr>
                <w:rFonts w:asciiTheme="minorHAnsi" w:hAnsiTheme="minorHAnsi" w:cs="Arial"/>
                <w:bCs/>
                <w:snapToGrid w:val="0"/>
                <w:color w:val="000000"/>
                <w:sz w:val="16"/>
                <w:lang w:val="es-MX"/>
              </w:rPr>
              <w:t>GENERAL RODRIGO M. DE QUEVEDO, CHIH</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656</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GENERAL TERAN,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826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GENERAL TREVIÑO,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892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GENERAL TRIAS,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614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GENERAL ZUAZUA,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825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GOMEZ FARIAS,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GOMEZ FARIAS,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652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GONZALEZ,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GONZALEZ ORTEGA,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GUACHOCHI,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GUADALUPE DISTRITO DE BRAVOS,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656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GUADALUPE VICTORIA,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GUADALUPE VICTORIA,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GUADALUPE VICTORIA, BCN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658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GUADALUPE VICTORIA,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GUADALUPE Y CALVO,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GUAMUCHIL,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GUANACEVI,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GUANAJUATO,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473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GUASAVE,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GUAYMAS,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GUERRERO NEGRO, BCS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615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GUTIERREZ ZAMORA,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766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HALACHO,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HECELCHACAN, CAMP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HERMOSILLO, BCN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658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HERMOSILLO,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HIDALGO,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829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HIDALGO,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835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HIGUERA DE ZARAGOZA,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HOCTUN,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HOLBOX, QROO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HOPELCHEN, CAMP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HOSTOTIPAQUILLO,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HUACHINERA,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HUAJUAPAN DE LEON,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HUALAHUISES,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821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HUAMANTLA, TLAX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247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HUAMUXTITLAN,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757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HUANDACAREO,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HUANIMARO,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429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HUANIQUEO DE MORALES,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HUASABAS,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HUATABAMPO,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647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HUATUSCO,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HUAUCHINANGO,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HUAUTLA DE JIMENEZ,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HUAYACOCOTLA,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HUEHUETAN,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HUEHUETLAN EL CHICO,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HUEHUETOCA,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HUEJOTZINGO,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227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lastRenderedPageBreak/>
              <w:t>HUEJUCAR,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HUEJUQUILLA EL ALTO,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HUEJUTLA DE REYES,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789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HUEPAC,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HUETAMO,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HUEYOTLIPAN, TLAX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241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HUICHAPAN,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761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HUIMANGUILLO,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HUIMILPAN, QRO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448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HUITZILAC,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739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HUITZUCO,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HUIXQUILUCAN,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HUIXTLA,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964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HUNUCMA,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IGNACIO ALLENDE,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IGNACIO DE LA LLAVE,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IGNACIO ZARAGOZA,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IGUALA,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733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IMURIS,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INDAPARAPEO,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IRAMUCO,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417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IRAPUATO,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462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ISLA,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ISLA DE CEDROS, BCN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616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ISLA MUJERES, QROO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998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IXHUATLAN DEL CAFE,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IXHUATLAN DEL SURESTE,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921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IXMIQUILPAN,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759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IXTAPA,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IXTAPA,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755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IXTAPAN DE LA SAL,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IXTEPEC,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IXTLAHUACA,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IXTLAHUACAN DE LOS   MEMBRILLOS,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IXTLAHUACAN DEL RIO,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IXTLAN DE JUAREZ,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IXTLAN DE LOS HERVORES,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IXTLAN DEL RIO,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IZAMAL,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IZUCAR DE MATAMOROS,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JALA,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JALACINGO,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226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JALAPA,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228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JALAPA,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932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JALCOCOTAN,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JALOSTOTITLAN,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JALPA,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463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JALPA DE MENDEZ,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JALPAN DE SERRA, QRO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441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JALTENANGO DE LA PAZ,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JALTEPEC,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JALTIPAN,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JAMAPA,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JAMAY,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392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JANOS,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JARAL DEL PROGRESO,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411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JAUMAVE,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832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lastRenderedPageBreak/>
              <w:t>JERECUARO,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JEREZ DE GARCIA SALINAS,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494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JESUS CARRANZA,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JESUS MARIA,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JESUS MARIA, AGS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JESUS MARIA GARZA,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JILOTEPEC,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761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JIQUIPILAS,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JIQUIPILCO,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JOCOTEPEC,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JOCOTITLAN,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JOJUTLA,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734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JONACATEPEC,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735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JONUTA,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JOSE MARIA MORELOS,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JOSE MARIA MORELOS, QROO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JOSEFINO </w:t>
            </w:r>
            <w:proofErr w:type="gramStart"/>
            <w:r w:rsidRPr="00FC6E49">
              <w:rPr>
                <w:rFonts w:asciiTheme="minorHAnsi" w:hAnsiTheme="minorHAnsi" w:cs="Arial"/>
                <w:bCs/>
                <w:snapToGrid w:val="0"/>
                <w:color w:val="000000"/>
                <w:sz w:val="16"/>
                <w:lang w:val="fr-FR"/>
              </w:rPr>
              <w:t>DE ALLENDE</w:t>
            </w:r>
            <w:proofErr w:type="gramEnd"/>
            <w:r w:rsidRPr="00FC6E49">
              <w:rPr>
                <w:rFonts w:asciiTheme="minorHAnsi" w:hAnsiTheme="minorHAnsi" w:cs="Arial"/>
                <w:bCs/>
                <w:snapToGrid w:val="0"/>
                <w:color w:val="000000"/>
                <w:sz w:val="16"/>
                <w:lang w:val="fr-FR"/>
              </w:rPr>
              <w:t>,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JUAN ALDAMA,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498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JUAN DIAZ COVARRUBIAS,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294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JUAN JOSE RIOS,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JUANITA,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JUAREZ,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932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JUCHIPILA,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467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JUCHIQUE DE FERRER,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JUCHITAN,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JUCHITEPEC,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589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JUCHITLAN,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JULIMES,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621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JUNGAPEO,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JURIQUILLA, QRO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442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JUVENTINO ROSAS,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412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KANTUNILKIN, QROO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proofErr w:type="gramStart"/>
            <w:r w:rsidRPr="00FC6E49">
              <w:rPr>
                <w:rFonts w:asciiTheme="minorHAnsi" w:hAnsiTheme="minorHAnsi" w:cs="Arial"/>
                <w:bCs/>
                <w:snapToGrid w:val="0"/>
                <w:color w:val="000000"/>
                <w:sz w:val="16"/>
                <w:lang w:val="fr-FR"/>
              </w:rPr>
              <w:t>LA ANTIGUA</w:t>
            </w:r>
            <w:proofErr w:type="gramEnd"/>
            <w:r w:rsidRPr="00FC6E49">
              <w:rPr>
                <w:rFonts w:asciiTheme="minorHAnsi" w:hAnsiTheme="minorHAnsi" w:cs="Arial"/>
                <w:bCs/>
                <w:snapToGrid w:val="0"/>
                <w:color w:val="000000"/>
                <w:sz w:val="16"/>
                <w:lang w:val="fr-FR"/>
              </w:rPr>
              <w:t>,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proofErr w:type="gramStart"/>
            <w:r w:rsidRPr="00FC6E49">
              <w:rPr>
                <w:rFonts w:asciiTheme="minorHAnsi" w:hAnsiTheme="minorHAnsi" w:cs="Arial"/>
                <w:bCs/>
                <w:snapToGrid w:val="0"/>
                <w:color w:val="000000"/>
                <w:sz w:val="16"/>
                <w:lang w:val="fr-FR"/>
              </w:rPr>
              <w:t>LA ASCENCION</w:t>
            </w:r>
            <w:proofErr w:type="gramEnd"/>
            <w:r w:rsidRPr="00FC6E49">
              <w:rPr>
                <w:rFonts w:asciiTheme="minorHAnsi" w:hAnsiTheme="minorHAnsi" w:cs="Arial"/>
                <w:bCs/>
                <w:snapToGrid w:val="0"/>
                <w:color w:val="000000"/>
                <w:sz w:val="16"/>
                <w:lang w:val="fr-FR"/>
              </w:rPr>
              <w:t>,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BARCA,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393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CIUDAD,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CONCEPCION,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CRUZ, QRO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442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CRUZ,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GOMA,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HIGUERA,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HUACANA,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HUERTA,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JUNTA,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LUZ,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MANZANILLA,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LA MANZANILLA DE LA PAZ,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MIRA,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753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MISION, BCN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PALMA,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PARTIDA,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PAZ, BCS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612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PIEDAD,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PRESA,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PURIFICACION,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REFORMA,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RUMOROSA, BCN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lastRenderedPageBreak/>
              <w:t>LA TRINIDAD,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TRINITARIA,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LA TROZADA (VILLA JUAREZ),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VENTA,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VENTA CACALOXUCHIL,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 VIGUETA,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232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LAGOS DE MORENO,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474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LAGUNA DEL REY,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872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LAGUNAS,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972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LAMPAZOS,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873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LAS CHOAPAS,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LAS ESPERANZAS,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864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LAS GUACAMAYAS,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753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LAS MARGARITAS,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391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LAS MARGARITAS,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LAS NIEVES,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LAS VARAS,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LAS VARAS,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LAZARO CARDENAS,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LEON,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477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LEON FONSECA (VERDURA),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LERDO DE TEJADA,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LERMA,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LIBRES,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LINARES,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821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LO ARADO,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LOMA BONITA,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LORETO,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LORETO, BCS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613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LOS ALDAMAS,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892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LOS AZTECAS,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831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LOS COMALES,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891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LOS HERRERAS,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LOS MOCHIS,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LOS RAMONES,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LOS REYES,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LOS REYES ACOZAC,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LOS REYES DE JUAREZ,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LOS TECOMATES,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LOS TEPAMES, COL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LUIS B. SANCHEZ,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653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LUIS MOYA,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LUVIANOS,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LLERA DE CANALES,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832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MACULTEPEC,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MACUSPANA,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MADRID, COL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313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MAGDALENA,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MAGDALENA,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MAGDALENA CHICHICASPA,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MAGDALENA TEQUISISTLAN,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MAGDALENA TETELA,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MALINALCO,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MALTRATA,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MANEADERO, BCN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MANLIO FABIO ALTAMIRANO,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MANUEL,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lastRenderedPageBreak/>
              <w:t>MANZANILLO, COL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MAPASTEPEC,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MAPIMI,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872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MARAVATIO,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447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MARIN,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825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MARQUELIA,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MARTE R. GOMEZ (EL TOBARITO),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MARTINEZ DE LA TORRE,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232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MASCOTA,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MATACHIC,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659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MATAMOROS,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MATAMOROS,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MATEHUALA,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MATIAS ROMERO,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972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MATLAPA,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MAXCANU,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MAZAMITLA,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MAZATAN,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964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MAZATLAN,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669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MAZATLAN,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MECATAN,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MEDELLIN DE BRAVO,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MELCHOR OCAMPO,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892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MERIDA,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METLALTOYUCA,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MEXICALI, BCN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MEXICALTZINGO,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MEXTICACAN,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MEZCALA,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MEZQUITIC,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MIACATLAN,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737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MIAHUATLAN,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MICHOACAN </w:t>
            </w:r>
            <w:proofErr w:type="gramStart"/>
            <w:r w:rsidRPr="00FC6E49">
              <w:rPr>
                <w:rFonts w:asciiTheme="minorHAnsi" w:hAnsiTheme="minorHAnsi" w:cs="Arial"/>
                <w:bCs/>
                <w:snapToGrid w:val="0"/>
                <w:color w:val="000000"/>
                <w:sz w:val="16"/>
                <w:lang w:val="fr-FR"/>
              </w:rPr>
              <w:t>DE OCAMPO</w:t>
            </w:r>
            <w:proofErr w:type="gramEnd"/>
            <w:r w:rsidRPr="00FC6E49">
              <w:rPr>
                <w:rFonts w:asciiTheme="minorHAnsi" w:hAnsiTheme="minorHAnsi" w:cs="Arial"/>
                <w:bCs/>
                <w:snapToGrid w:val="0"/>
                <w:color w:val="000000"/>
                <w:sz w:val="16"/>
                <w:lang w:val="fr-FR"/>
              </w:rPr>
              <w:t>, BCN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MIGUEL AUZA,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MINA,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829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MINAS DE BARROTERAN,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864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MINATITLAN,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MISANTLA,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235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MITLA,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MIXQUIAHUALA,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738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MIXTLAN,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MOCORITO,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MOCTEZUMA,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MOCHICAHUI (CONSTANCIA),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MOCHITLAN,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754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MOLANGO,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MOMAX,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MONCLOVA,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866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MONTE ESCOBEDO,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MONTEMORELOS,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826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MORELIA,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MORELOS,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492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MORELOS,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862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MOROLEON,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445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MOTOZINTLA,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MOTUL,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MOYAHUA,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467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lastRenderedPageBreak/>
              <w:t>MULEGE, BCS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615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MUNA,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MUZQUIZ,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864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NACAJUCA,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NACO,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NACOZARI,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NAICA,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NANACAMILPA, TLAX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NAOLINCO DE VICTORIA,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NARANJOS,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NAUTLA,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235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NAVA,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862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NAVOJOA,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642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NAVOLATO,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NAZAS,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NECAXA,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764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NICOLAS BRAVO,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652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NIEVES,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498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NIO,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NOCHISTLAN,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NOCHISTLAN,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NOGALES,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NOMBRE DE DIOS,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NOPALTEPEC,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NUEVA CIUDAD GUERRERO,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NUEVA CONCORDIA,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NUEVA ITALIA,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NUEVA ROSITA,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861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NUEVO CASAS GRANDES,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NUEVO CHUPICUARO,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417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NUEVO IDEAL,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NUEVO LAREDO,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867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NUEVO LEON, BCN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NUEVO PADILLA,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835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NUEVO PROGRESO,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899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NUEVO SAN JUAN PARANGARICUTIRO,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NUEVO VALLARTA,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NUMARAN,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OACALCO,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752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OAXACA,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OAXTEPEC,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752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OCAMPO,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OCAMPO,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OCAMPO,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832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OCOCINGO,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OCOTLAN,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392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OCOTLAN DE MORELOS,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OCOZOCUAUTLA,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OJINAGA,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OJO CALIENTE,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OJO DE AGUA PALMILLA,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OJUELOS,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OLINALA,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756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OMEALCA,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OMETEPEC,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741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ONCE DE FEBRERO,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ORIENTAL,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lastRenderedPageBreak/>
              <w:t>ORIZABA,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OSCAR SOTO MAYNES,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659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OTATITLAN,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OTUMBA,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OXCHUC,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OXKUTZCAB,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OZULUAMA,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846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OZUMBA,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589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PABELLON </w:t>
            </w:r>
            <w:proofErr w:type="gramStart"/>
            <w:r w:rsidRPr="00FC6E49">
              <w:rPr>
                <w:rFonts w:asciiTheme="minorHAnsi" w:hAnsiTheme="minorHAnsi" w:cs="Arial"/>
                <w:bCs/>
                <w:snapToGrid w:val="0"/>
                <w:color w:val="000000"/>
                <w:sz w:val="16"/>
                <w:lang w:val="fr-FR"/>
              </w:rPr>
              <w:t>DE ARTEAGA</w:t>
            </w:r>
            <w:proofErr w:type="gramEnd"/>
            <w:r w:rsidRPr="00FC6E49">
              <w:rPr>
                <w:rFonts w:asciiTheme="minorHAnsi" w:hAnsiTheme="minorHAnsi" w:cs="Arial"/>
                <w:bCs/>
                <w:snapToGrid w:val="0"/>
                <w:color w:val="000000"/>
                <w:sz w:val="16"/>
                <w:lang w:val="fr-FR"/>
              </w:rPr>
              <w:t>, AGS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465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PACHUCA,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PAJACUARAN,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PALAU,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864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PALENQUE,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PALIZADA, CAMP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PALMA GRANDE,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PALMAR DE BRAVO,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PALMARITO TOCHAPAN,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PANABA,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PANINDICUARO,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PANTELHO,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PANUCO,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846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PAPALOAPAN,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PAPANOA,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PAPANTLA,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784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PARACUARO,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417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PARACHO,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PARAISO,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933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PAREDON,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MX"/>
              </w:rPr>
            </w:pPr>
            <w:r w:rsidRPr="00FC6E49">
              <w:rPr>
                <w:rFonts w:asciiTheme="minorHAnsi" w:hAnsiTheme="minorHAnsi" w:cs="Arial"/>
                <w:bCs/>
                <w:snapToGrid w:val="0"/>
                <w:color w:val="000000"/>
                <w:sz w:val="16"/>
                <w:lang w:val="es-MX"/>
              </w:rPr>
              <w:t>PARQUE IND. TEPEJI DEL RIO,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PARRAL,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PARRAS DE LA FUENTE,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842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PASO </w:t>
            </w:r>
            <w:proofErr w:type="gramStart"/>
            <w:r w:rsidRPr="00FC6E49">
              <w:rPr>
                <w:rFonts w:asciiTheme="minorHAnsi" w:hAnsiTheme="minorHAnsi" w:cs="Arial"/>
                <w:bCs/>
                <w:snapToGrid w:val="0"/>
                <w:color w:val="000000"/>
                <w:sz w:val="16"/>
                <w:lang w:val="fr-FR"/>
              </w:rPr>
              <w:t>DE ARENA</w:t>
            </w:r>
            <w:proofErr w:type="gramEnd"/>
            <w:r w:rsidRPr="00FC6E49">
              <w:rPr>
                <w:rFonts w:asciiTheme="minorHAnsi" w:hAnsiTheme="minorHAnsi" w:cs="Arial"/>
                <w:bCs/>
                <w:snapToGrid w:val="0"/>
                <w:color w:val="000000"/>
                <w:sz w:val="16"/>
                <w:lang w:val="fr-FR"/>
              </w:rPr>
              <w:t>,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767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PASO DE CUARENTA,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474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PASO </w:t>
            </w:r>
            <w:proofErr w:type="gramStart"/>
            <w:r w:rsidRPr="00FC6E49">
              <w:rPr>
                <w:rFonts w:asciiTheme="minorHAnsi" w:hAnsiTheme="minorHAnsi" w:cs="Arial"/>
                <w:bCs/>
                <w:snapToGrid w:val="0"/>
                <w:color w:val="000000"/>
                <w:sz w:val="16"/>
                <w:lang w:val="fr-FR"/>
              </w:rPr>
              <w:t>DE OVEJAS</w:t>
            </w:r>
            <w:proofErr w:type="gramEnd"/>
            <w:r w:rsidRPr="00FC6E49">
              <w:rPr>
                <w:rFonts w:asciiTheme="minorHAnsi" w:hAnsiTheme="minorHAnsi" w:cs="Arial"/>
                <w:bCs/>
                <w:snapToGrid w:val="0"/>
                <w:color w:val="000000"/>
                <w:sz w:val="16"/>
                <w:lang w:val="fr-FR"/>
              </w:rPr>
              <w:t>,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285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PASO DEL MACHO,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PASO NACIONAL,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PASTOR ORTIZ,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PATZCUARO,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PEDERNALES,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PEDRO ESCOBEDO, QRO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448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PEGUEROS,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PENJAMILLO,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PENJAMO,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469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PEÑA COLORADA, COL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PEÑON BLANCO,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PERIBAN DE RAMOS,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PERICOS,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PEROTE,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PESQUERIA,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825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PETALCINGO,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919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PETATLAN,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758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PETO,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PICHUCALCO,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932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PIEDRAS NEGRAS,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PIEDRAS NEGRAS,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878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PIHUAMO,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PIJIJIAPAN,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lastRenderedPageBreak/>
              <w:t xml:space="preserve">PINAL </w:t>
            </w:r>
            <w:proofErr w:type="gramStart"/>
            <w:r w:rsidRPr="00FC6E49">
              <w:rPr>
                <w:rFonts w:asciiTheme="minorHAnsi" w:hAnsiTheme="minorHAnsi" w:cs="Arial"/>
                <w:bCs/>
                <w:snapToGrid w:val="0"/>
                <w:color w:val="000000"/>
                <w:sz w:val="16"/>
                <w:lang w:val="fr-FR"/>
              </w:rPr>
              <w:t>DE AMOLES</w:t>
            </w:r>
            <w:proofErr w:type="gramEnd"/>
            <w:r w:rsidRPr="00FC6E49">
              <w:rPr>
                <w:rFonts w:asciiTheme="minorHAnsi" w:hAnsiTheme="minorHAnsi" w:cs="Arial"/>
                <w:bCs/>
                <w:snapToGrid w:val="0"/>
                <w:color w:val="000000"/>
                <w:sz w:val="16"/>
                <w:lang w:val="fr-FR"/>
              </w:rPr>
              <w:t>, QRO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441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PINOS,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PINOTEPA DE DON LUIS I,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PINOTEPA NACIONAL,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PISTE,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PLATON SANCHEZ,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789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PLAYA AZUL,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753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PLAYA DEL CARMEN, QROO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PLAYA VICENTE,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283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PLAYAS DEL ROSARIO,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993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POBLADO NO 5,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POLOTITLAN,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427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POMUCH, CAMP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PONCIANO ARRIAGA,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845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PONCITLAN,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391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POTAM,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POTRERO,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POZA RICA,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782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POZO </w:t>
            </w:r>
            <w:proofErr w:type="gramStart"/>
            <w:r w:rsidRPr="00FC6E49">
              <w:rPr>
                <w:rFonts w:asciiTheme="minorHAnsi" w:hAnsiTheme="minorHAnsi" w:cs="Arial"/>
                <w:bCs/>
                <w:snapToGrid w:val="0"/>
                <w:color w:val="000000"/>
                <w:sz w:val="16"/>
                <w:lang w:val="fr-FR"/>
              </w:rPr>
              <w:t>DE IBARRA</w:t>
            </w:r>
            <w:proofErr w:type="gramEnd"/>
            <w:r w:rsidRPr="00FC6E49">
              <w:rPr>
                <w:rFonts w:asciiTheme="minorHAnsi" w:hAnsiTheme="minorHAnsi" w:cs="Arial"/>
                <w:bCs/>
                <w:snapToGrid w:val="0"/>
                <w:color w:val="000000"/>
                <w:sz w:val="16"/>
                <w:lang w:val="fr-FR"/>
              </w:rPr>
              <w:t>,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PRAXEDIS GUERRERO,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656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PRIMO TAPIA, BCN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PROFESOR RAFAEL RAMIREZ,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PUEBLA,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PUEBLITO ALLENDE,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PUEBLO MAYO,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PUEBLO NUEVO,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PUEBLO NUEVO COMALTITLAN,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PUEBLO NUEVO SOLISTAHUACAN,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PUEBLO SANCHEZ MAGALLANES,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PUEBLO YAQUI,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PUEBLOS UNIDOS,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PUENTE </w:t>
            </w:r>
            <w:proofErr w:type="gramStart"/>
            <w:r w:rsidRPr="00FC6E49">
              <w:rPr>
                <w:rFonts w:asciiTheme="minorHAnsi" w:hAnsiTheme="minorHAnsi" w:cs="Arial"/>
                <w:bCs/>
                <w:snapToGrid w:val="0"/>
                <w:color w:val="000000"/>
                <w:sz w:val="16"/>
                <w:lang w:val="fr-FR"/>
              </w:rPr>
              <w:t>DE IXTLA</w:t>
            </w:r>
            <w:proofErr w:type="gramEnd"/>
            <w:r w:rsidRPr="00FC6E49">
              <w:rPr>
                <w:rFonts w:asciiTheme="minorHAnsi" w:hAnsiTheme="minorHAnsi" w:cs="Arial"/>
                <w:bCs/>
                <w:snapToGrid w:val="0"/>
                <w:color w:val="000000"/>
                <w:sz w:val="16"/>
                <w:lang w:val="fr-FR"/>
              </w:rPr>
              <w:t>,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PUERTO ADOLFO LOPEZ MATEOS,   BCS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613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PUERTO AVENTURAS, QROO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PUERTO ESCONDIDO,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954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PUERTO MADERO,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962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PUERTO MORELOS, QROO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998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PUERTO PEÑASCO,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638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PUERTO SAN CARLOS, BCS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613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PUERTO VALLARTA,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PUREPERO,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PURUANDIRO,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PURUARAN,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PUTLA DE GUERRERO,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QUERENDARO,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QUERETARO, QRO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442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QUERETARO, BCN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658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QUESERIA, COL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QUETCHEHUECA,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QUILA,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QUILA,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QUIMICHIS,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QUIROGA,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QUITUPAN,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RAUDALES DE MALPASO,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lastRenderedPageBreak/>
              <w:t>RAYON,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487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REAL DEL MONTE,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REFORMA,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REVOLUCION MEXICANA,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REYNOSA,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899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RICARDO FLORES MAGON,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RINCON DE GUAYABITOS,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RINCON DE ROMOS, AGS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465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RINCON DE TAMAYO,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461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RINCONADA,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RIO BRAVO,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899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RIO GRANDE,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498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RIO GRANDE,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RIO VERDE,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RODEO,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677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RODRIGUEZ CLARA,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ROMITA,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ROSA MORADA,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ROSALES,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639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ROSARIO,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ROSARITO, BCN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RUIZ,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SABANCUY, CAMP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SABINAS,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861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SABINAS HIDALGO,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SAHUARIPA,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SAHUAYO,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SAIN EL ALTO,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498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SALAMANCA,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464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SALAZAR,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SALINA CRUZ,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SALINAS </w:t>
            </w:r>
            <w:proofErr w:type="gramStart"/>
            <w:r w:rsidRPr="00FC6E49">
              <w:rPr>
                <w:rFonts w:asciiTheme="minorHAnsi" w:hAnsiTheme="minorHAnsi" w:cs="Arial"/>
                <w:bCs/>
                <w:snapToGrid w:val="0"/>
                <w:color w:val="000000"/>
                <w:sz w:val="16"/>
                <w:lang w:val="fr-FR"/>
              </w:rPr>
              <w:t>DE HIDALGO</w:t>
            </w:r>
            <w:proofErr w:type="gramEnd"/>
            <w:r w:rsidRPr="00FC6E49">
              <w:rPr>
                <w:rFonts w:asciiTheme="minorHAnsi" w:hAnsiTheme="minorHAnsi" w:cs="Arial"/>
                <w:bCs/>
                <w:snapToGrid w:val="0"/>
                <w:color w:val="000000"/>
                <w:sz w:val="16"/>
                <w:lang w:val="fr-FR"/>
              </w:rPr>
              <w:t>,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SALTILLO, BCN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658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SALTILLO,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844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SALTO DEL AGUA,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SALVATIERRA,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466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AGUSTIN ETLA,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AGUSTIN TLAXIACA,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ANDRES CALPAN,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ANDRES TUXTLA, VER</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294</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ANTONIO FERNANDEZ, JAL</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391</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ANTONIO LA ISLA, MEX</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717</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ANTONIO OCAMPO, MICH</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355</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BARTOLO CUAUTLALPAN, MEX</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591</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BLAS, NAY</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323</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BLAS, SIN</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698</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BUENAVENTURA, COAH</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869</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keepNext/>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BUENAVENTURA NEALTICAN,   PUE</w:t>
            </w:r>
          </w:p>
        </w:tc>
        <w:tc>
          <w:tcPr>
            <w:tcW w:w="567" w:type="dxa"/>
            <w:vAlign w:val="center"/>
          </w:tcPr>
          <w:p w:rsidR="00340300" w:rsidRPr="00FC6E49" w:rsidRDefault="00340300" w:rsidP="00B27FCD">
            <w:pPr>
              <w:keepNext/>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227</w:t>
            </w:r>
          </w:p>
        </w:tc>
        <w:tc>
          <w:tcPr>
            <w:tcW w:w="992" w:type="dxa"/>
            <w:vAlign w:val="center"/>
          </w:tcPr>
          <w:p w:rsidR="00340300" w:rsidRPr="00FC6E49" w:rsidRDefault="00340300" w:rsidP="00B27FCD">
            <w:pPr>
              <w:keepNext/>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CARLOS (NUEVO GUAYMAS),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MX"/>
              </w:rPr>
            </w:pPr>
            <w:r w:rsidRPr="00FC6E49">
              <w:rPr>
                <w:rFonts w:asciiTheme="minorHAnsi" w:hAnsiTheme="minorHAnsi" w:cs="Arial"/>
                <w:bCs/>
                <w:snapToGrid w:val="0"/>
                <w:color w:val="000000"/>
                <w:sz w:val="16"/>
                <w:lang w:val="es-MX"/>
              </w:rPr>
              <w:t>SAN CIRO DE ACOSTA,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CLEMENTE,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COSME XALOSTOC, TLAX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CRISTOBAL DE LAS CASAS,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DIEGO DE ALEJANDRIA,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395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MX"/>
              </w:rPr>
            </w:pPr>
            <w:r w:rsidRPr="00FC6E49">
              <w:rPr>
                <w:rFonts w:asciiTheme="minorHAnsi" w:hAnsiTheme="minorHAnsi" w:cs="Arial"/>
                <w:bCs/>
                <w:snapToGrid w:val="0"/>
                <w:color w:val="000000"/>
                <w:sz w:val="16"/>
                <w:lang w:val="es-MX"/>
              </w:rPr>
              <w:t>SAN DIEGO DE LA UNION,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418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lastRenderedPageBreak/>
              <w:t>SAN DIONISIO OCOTEPEC,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FELIPE,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428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FELIPE, BCN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FELIPE AYUTLA,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FELIPE AZTATAN,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389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MX"/>
              </w:rPr>
            </w:pPr>
            <w:r w:rsidRPr="00FC6E49">
              <w:rPr>
                <w:rFonts w:asciiTheme="minorHAnsi" w:hAnsiTheme="minorHAnsi" w:cs="Arial"/>
                <w:bCs/>
                <w:snapToGrid w:val="0"/>
                <w:color w:val="000000"/>
                <w:sz w:val="16"/>
                <w:lang w:val="es-MX"/>
              </w:rPr>
              <w:t>SAN FELIPE DEL PROGRESO,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712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FELIPE IXTACUIXTLA, TLAX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FELIPE JALAPA DE DIAZ,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287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FELIPE ORIZATLAN,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483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FELIPE TEOTLALCINGO,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FERNANDO,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841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FERNANDO,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961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FRANCISCO CHIMALPA,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FRANCISCO DE LOS ROMOS,   AGS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465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MX"/>
              </w:rPr>
            </w:pPr>
            <w:r w:rsidRPr="00FC6E49">
              <w:rPr>
                <w:rFonts w:asciiTheme="minorHAnsi" w:hAnsiTheme="minorHAnsi" w:cs="Arial"/>
                <w:bCs/>
                <w:snapToGrid w:val="0"/>
                <w:color w:val="000000"/>
                <w:sz w:val="16"/>
                <w:lang w:val="es-MX"/>
              </w:rPr>
              <w:t>SAN FRANCISCO DEL ORO,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628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MX"/>
              </w:rPr>
            </w:pPr>
            <w:r w:rsidRPr="00FC6E49">
              <w:rPr>
                <w:rFonts w:asciiTheme="minorHAnsi" w:hAnsiTheme="minorHAnsi" w:cs="Arial"/>
                <w:bCs/>
                <w:snapToGrid w:val="0"/>
                <w:color w:val="000000"/>
                <w:sz w:val="16"/>
                <w:lang w:val="es-MX"/>
              </w:rPr>
              <w:t>SAN FRANCISCO DEL RINCON,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476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FRANCISCO IXHUATAN,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994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FRANCISCO TEPEOLULCO,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718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FRANCISCO XONACATLAN,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719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FRANCISCO ZACACALCO,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599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GABRIEL CHILAC,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237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HIPOLITO ZOLTEPEC,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249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IGNACIO, BCS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615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IGNACIO,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MX"/>
              </w:rPr>
            </w:pPr>
            <w:r w:rsidRPr="00FC6E49">
              <w:rPr>
                <w:rFonts w:asciiTheme="minorHAnsi" w:hAnsiTheme="minorHAnsi" w:cs="Arial"/>
                <w:bCs/>
                <w:snapToGrid w:val="0"/>
                <w:color w:val="000000"/>
                <w:sz w:val="16"/>
                <w:lang w:val="es-MX"/>
              </w:rPr>
              <w:t>SAN IGNACIO CERRO GORDO,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348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MX"/>
              </w:rPr>
            </w:pPr>
            <w:r w:rsidRPr="00FC6E49">
              <w:rPr>
                <w:rFonts w:asciiTheme="minorHAnsi" w:hAnsiTheme="minorHAnsi" w:cs="Arial"/>
                <w:bCs/>
                <w:snapToGrid w:val="0"/>
                <w:color w:val="000000"/>
                <w:sz w:val="16"/>
                <w:lang w:val="es-MX"/>
              </w:rPr>
              <w:t>SAN IGNACIO RIO MUERTO,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JERONIMITO,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758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JERONIMO DE JUAREZ,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781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JERONIMO TLACOCHAHUAYA,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JOSE CASAS CAIDAS,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393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JOSE DE BACUM,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JOSE DE GRACIA,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JOSE DE GRACIA,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391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JOSE DEL CABO, BCS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JOSE DEL VALLE,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JOSE ITURBIDE,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419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JUAN BAUTISTA VALLE   NACIONAL,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JUAN CACAHUATEPEC,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JUAN COSALA,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JUAN DE ABAJO,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JUAN DE GUADALUPE,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JUAN DE LA PUNTA,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JUAN DE LA VEGA,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461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JUAN DE LOS LAGOS,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395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JUAN DEL RIO, QRO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JUAN DEL RIO,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JUAN EVENGELISTA,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JUAN IXCAQUIXTLA,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JUAN TECOMATLAN,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JUAN TEOTIHUACAN,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JUANITO,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JULIAN,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LORENZO CUAPIAXTLA, TLAX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276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LORENZO CHIAUTZINGO,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LUCAS,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lastRenderedPageBreak/>
              <w:t>SAN LUCAS EL GRANDE,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248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LUCAS OJITLAN,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287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LUIS ACATLAN,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LUIS DE LA LOMA,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LUIS DE LA PAZ,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LUIS DEL CORDERO,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LUIS POTOSI,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444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LUIS RIO COLORADO,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653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LUIS SOYOTLAN,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LUIS TECUAUTITLAN,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MARCOS,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386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MARCOS,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745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MARTIN HIDALGO,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385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MARTIN TEXMELUCAN,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248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MARTIN XALTOCAN, TLAX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241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MATEO TEPETITLA, TLAX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MIGUEL ALLENDE,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415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MIGUEL CANOA,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MIGUEL CUYUTLAN,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379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MX"/>
              </w:rPr>
            </w:pPr>
            <w:r w:rsidRPr="00FC6E49">
              <w:rPr>
                <w:rFonts w:asciiTheme="minorHAnsi" w:hAnsiTheme="minorHAnsi" w:cs="Arial"/>
                <w:bCs/>
                <w:snapToGrid w:val="0"/>
                <w:color w:val="000000"/>
                <w:sz w:val="16"/>
                <w:lang w:val="es-MX"/>
              </w:rPr>
              <w:t>SAN MIGUEL EL ALTO,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347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MIGUEL ZAPOTITLAN,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NICOLAS DE LOS AGUSTINOS,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466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PABLO AUTOPAN,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PABLO BALLEZA,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PABLO CASACUARAN,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411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PABLO DE LAS TUNAS,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PABLO HUITZO,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PABLO ZITLALTEPEC, TLAX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PATRICIO MELAQUE,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PEDRO BUENAVISTA,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PEDRO DE LAS COLONIAS,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872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PEDRO DE LOS BAÑOS,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MX"/>
              </w:rPr>
            </w:pPr>
            <w:r w:rsidRPr="00FC6E49">
              <w:rPr>
                <w:rFonts w:asciiTheme="minorHAnsi" w:hAnsiTheme="minorHAnsi" w:cs="Arial"/>
                <w:bCs/>
                <w:snapToGrid w:val="0"/>
                <w:color w:val="000000"/>
                <w:sz w:val="16"/>
                <w:lang w:val="es-MX"/>
              </w:rPr>
              <w:t>SAN PEDRO DE LOS NARANJOS,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466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MX"/>
              </w:rPr>
            </w:pPr>
            <w:r w:rsidRPr="00FC6E49">
              <w:rPr>
                <w:rFonts w:asciiTheme="minorHAnsi" w:hAnsiTheme="minorHAnsi" w:cs="Arial"/>
                <w:bCs/>
                <w:snapToGrid w:val="0"/>
                <w:color w:val="000000"/>
                <w:sz w:val="16"/>
                <w:lang w:val="es-MX"/>
              </w:rPr>
              <w:t>SAN PEDRO EL SAUCITO,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662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PEDRO LAGUNILLAS,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327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PEDRO POCHUTLA,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958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PEDRO TAPANATEPEC,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994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PEDRO TUTUTEPEC,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QUINTIN, BCN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616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RAFAEL,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235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RAMON,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393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es-MX"/>
              </w:rPr>
            </w:pPr>
            <w:r w:rsidRPr="00FC6E49">
              <w:rPr>
                <w:rFonts w:asciiTheme="minorHAnsi" w:hAnsiTheme="minorHAnsi" w:cs="Arial"/>
                <w:bCs/>
                <w:snapToGrid w:val="0"/>
                <w:color w:val="000000"/>
                <w:sz w:val="16"/>
                <w:lang w:val="es-MX"/>
              </w:rPr>
              <w:t>SAN SALVADOR EL SECO, PUE</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249</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 SALVADOR EL VERDE, PUE</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248</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SALVADOR TZONPANTEPEC,   TLAX</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241</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 SIMON YEHUALTEPEC,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237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VICENTE CHICOLOAPAN, MEX</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595</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VICENTE PALAPA, GRO</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727</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 VICENTE TANCUAYALAB, SLP</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489</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SANTA ANA, SON</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641</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SANTA ANA MAYA, MICH</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455</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SANTA ANA NOPALUCAN, TLAX</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246</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SANTA APOLONIA, TAMPS</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894</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SANTA BARBARA, CHIH</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628</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SANTA CATARINA JUQUILA,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SANTA CRUZ DE LAS FLORES,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lastRenderedPageBreak/>
              <w:t>SANTA CRUZ PAPALUTLA,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SANTA FE,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SANTA MARIA AJOLOAPAN,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SANTA MARIA ATARASQUILLO,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SANTA MARIA AYOQUESCO DE ALDAMA,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SANTA MARIA CUEVAS,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SANTA MARIA DEL MONTE,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SANTA MARIA DEL ORO,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SANTA MARIA DEL ORO,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SANTA MARIA DEL RIO,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SANTA MARIA DEL VALLE,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SANTA MARIA HUATULCO,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SANTA MARIA JALAPA DEL   MARQUEZ,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SANTA MARIA MAGDALENA   CAHUACAN,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SANTA MARIA NATIVITAS, TLAX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SANTA MARIA NATIVITAS,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SANTA RITA TLAHUAPAN,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SANTA ROSA DE JAUREGUI, QRO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442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SANTA ROSALIA, BCS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615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SANTANDER DE JIMENEZ,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835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SANTIAGO (EL CERCADO),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827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SANTIAGO IXCUINTLA,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SANTIAGO JAMILTEPEC,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SANTIAGO JUXTLAHUACA,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SANTIAGO MARAVATIO,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466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SANTIAGO MIAHUATLAN,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238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SANTIAGO NILTEPEC,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SANTIAGO PAPASQUIARO,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674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SANTIAGO TANGAMANDAPIO,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383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SANTIAGO TIANGUISTENCO,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713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SANTIAGO TUXTLA,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294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SANTIAGO YECHE,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712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SANTIAGUITO DE VELAZQUEZ,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348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SANTO DOMINGO INGENIO,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994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SANTO DOMINGO TONALA,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953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SANTO DOMINGO ZANATEPEC,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994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SARABIA,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412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SAUCILLO,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621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SAYULA,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SAYULA </w:t>
            </w:r>
            <w:proofErr w:type="gramStart"/>
            <w:r w:rsidRPr="00FC6E49">
              <w:rPr>
                <w:rFonts w:asciiTheme="minorHAnsi" w:hAnsiTheme="minorHAnsi" w:cs="Arial"/>
                <w:bCs/>
                <w:snapToGrid w:val="0"/>
                <w:color w:val="000000"/>
                <w:sz w:val="16"/>
                <w:lang w:val="fr-FR"/>
              </w:rPr>
              <w:t>DE ALEMAN</w:t>
            </w:r>
            <w:proofErr w:type="gramEnd"/>
            <w:r w:rsidRPr="00FC6E49">
              <w:rPr>
                <w:rFonts w:asciiTheme="minorHAnsi" w:hAnsiTheme="minorHAnsi" w:cs="Arial"/>
                <w:bCs/>
                <w:snapToGrid w:val="0"/>
                <w:color w:val="000000"/>
                <w:sz w:val="16"/>
                <w:lang w:val="fr-FR"/>
              </w:rPr>
              <w:t>,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SENTISPAC,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SEYBA PLAYA, CAMP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SEYE,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SILACAYOAPAN,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SILAO,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472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SIMOJOVEL,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SINALOA, BCN</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686</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SINALOA DE LEYVA, SIN</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687</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SOLEDAD DE DOBLADO, VER</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285</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SOLEDAD ETLA, OAX</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951</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SOMBRERETE, ZAC</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433</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SONOITA, SON</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651</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SOTO LA MARINA, TAMPS</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835</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SOTUTA, YUC</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988</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lastRenderedPageBreak/>
              <w:t>SOYATITAN, CHIS</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992</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SUCHIAPA, CHIS</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961</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SUCHIL, DGO</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675</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SULTEPEC,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TABASCO,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463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TACAMBARO,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TACOALECHE,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492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TACOTALPA,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932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TALA,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TALPA </w:t>
            </w:r>
            <w:proofErr w:type="gramStart"/>
            <w:r w:rsidRPr="00FC6E49">
              <w:rPr>
                <w:rFonts w:asciiTheme="minorHAnsi" w:hAnsiTheme="minorHAnsi" w:cs="Arial"/>
                <w:bCs/>
                <w:snapToGrid w:val="0"/>
                <w:color w:val="000000"/>
                <w:sz w:val="16"/>
                <w:lang w:val="fr-FR"/>
              </w:rPr>
              <w:t>DE ALLENDE</w:t>
            </w:r>
            <w:proofErr w:type="gramEnd"/>
            <w:r w:rsidRPr="00FC6E49">
              <w:rPr>
                <w:rFonts w:asciiTheme="minorHAnsi" w:hAnsiTheme="minorHAnsi" w:cs="Arial"/>
                <w:bCs/>
                <w:snapToGrid w:val="0"/>
                <w:color w:val="000000"/>
                <w:sz w:val="16"/>
                <w:lang w:val="fr-FR"/>
              </w:rPr>
              <w:t>,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TAMALIN,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TAMASOPO,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TAMAZULA,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TAMAZULA,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TAMAZULAPAN,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TAMAZULITA,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TAMAZUNCHALE,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483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TAMBACA,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TAMIAHUA,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TAMOS PERSEVERANCIA,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846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TAMPICO,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833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TAMUIN,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TAMULTE DE LA SABANA,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TANCANHUITZ,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TANCITARO,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TANGANCICUARO,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TANHUATO,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TANQUIAN </w:t>
            </w:r>
            <w:proofErr w:type="gramStart"/>
            <w:r w:rsidRPr="00FC6E49">
              <w:rPr>
                <w:rFonts w:asciiTheme="minorHAnsi" w:hAnsiTheme="minorHAnsi" w:cs="Arial"/>
                <w:bCs/>
                <w:snapToGrid w:val="0"/>
                <w:color w:val="000000"/>
                <w:sz w:val="16"/>
                <w:lang w:val="fr-FR"/>
              </w:rPr>
              <w:t>DE ESCOBEDO</w:t>
            </w:r>
            <w:proofErr w:type="gramEnd"/>
            <w:r w:rsidRPr="00FC6E49">
              <w:rPr>
                <w:rFonts w:asciiTheme="minorHAnsi" w:hAnsiTheme="minorHAnsi" w:cs="Arial"/>
                <w:bCs/>
                <w:snapToGrid w:val="0"/>
                <w:color w:val="000000"/>
                <w:sz w:val="16"/>
                <w:lang w:val="fr-FR"/>
              </w:rPr>
              <w:t>,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TANTOYUCA,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789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TAPACHULA,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TAPALPA,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TAPILULA,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TARANDACUAO,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TARETAN,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TARIMBARO,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TARIMORO,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466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TASQUILLO,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759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TAXCO,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762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TEACAPAN,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695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TEAPA,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932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TECALI DE HERRERA,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TECALITLAN,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TECAMACHALCO,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TECATE, BCN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TECOH,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TECOLOTLAN,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TECOLUTILLA,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933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TECOLUTLA,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766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TECOMAN, COL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TECOMATLAN,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TECOZAUTLA,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761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TECPAN DE GALEANA,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TECPATAN,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TECUALA,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TEHUACAN,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238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TEHUANTEPEC,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TEHUITZINGO,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lastRenderedPageBreak/>
              <w:t>TEHUIXTLA,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TEJUPILCO </w:t>
            </w:r>
            <w:proofErr w:type="gramStart"/>
            <w:r w:rsidRPr="00FC6E49">
              <w:rPr>
                <w:rFonts w:asciiTheme="minorHAnsi" w:hAnsiTheme="minorHAnsi" w:cs="Arial"/>
                <w:bCs/>
                <w:snapToGrid w:val="0"/>
                <w:color w:val="000000"/>
                <w:sz w:val="16"/>
                <w:lang w:val="fr-FR"/>
              </w:rPr>
              <w:t>DE HIDALGO</w:t>
            </w:r>
            <w:proofErr w:type="gramEnd"/>
            <w:r w:rsidRPr="00FC6E49">
              <w:rPr>
                <w:rFonts w:asciiTheme="minorHAnsi" w:hAnsiTheme="minorHAnsi" w:cs="Arial"/>
                <w:bCs/>
                <w:snapToGrid w:val="0"/>
                <w:color w:val="000000"/>
                <w:sz w:val="16"/>
                <w:lang w:val="fr-FR"/>
              </w:rPr>
              <w:t>,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TEKAX,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TEKIT,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TELCHAC PUERTO,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TELOLOAPAN,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TEMASCAL,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TEMASCALAPA,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TEMASCALCINGO,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TEMASCALTEPEC,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TEMAX,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TEMOAYA,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TEMOSACHIC,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659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TEMPOAL,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789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TENABO, CAMP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TENAMAXTLAN,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TENANCINGO,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TENANGO DEL VALLE,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717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TENEXTEPANGO,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769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TENOSIQUE,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934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TEOCALTICHE,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TEOCELO,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TEOCUITATLAN DE CORONA,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TEOLOYUCAN,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TEOPISCA,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TEOTITLAN DEL CAMINO,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TEOTITLAN DEL VALLE,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TEPACHE,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TEPALCATEPEC,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TEPALCINGO,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769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TEPATEPEC,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738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TEPATITLAN,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TEPATLAXCO </w:t>
            </w:r>
            <w:proofErr w:type="gramStart"/>
            <w:r w:rsidRPr="00FC6E49">
              <w:rPr>
                <w:rFonts w:asciiTheme="minorHAnsi" w:hAnsiTheme="minorHAnsi" w:cs="Arial"/>
                <w:bCs/>
                <w:snapToGrid w:val="0"/>
                <w:color w:val="000000"/>
                <w:sz w:val="16"/>
                <w:lang w:val="fr-FR"/>
              </w:rPr>
              <w:t>DE HIDALGO</w:t>
            </w:r>
            <w:proofErr w:type="gramEnd"/>
            <w:r w:rsidRPr="00FC6E49">
              <w:rPr>
                <w:rFonts w:asciiTheme="minorHAnsi" w:hAnsiTheme="minorHAnsi" w:cs="Arial"/>
                <w:bCs/>
                <w:snapToGrid w:val="0"/>
                <w:color w:val="000000"/>
                <w:sz w:val="16"/>
                <w:lang w:val="fr-FR"/>
              </w:rPr>
              <w:t>,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TEPEACA,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TEPECOACUILCO DE TRUJANO,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TEPECHITLAN,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TEPEHUANES,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TEPEJI DEL RIO,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TEPETLAOXTOC,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TEPETZINTLA,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785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TEPEXPAN,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TEPIC,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311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TEPOZTLAN,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739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TEQUESQUITENGO,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734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TEQUESQUITLAN,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TEQUILA,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TEQUISQUIAPAN, QRO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414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TEQUIXQUIAC,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TETELA </w:t>
            </w:r>
            <w:proofErr w:type="gramStart"/>
            <w:r w:rsidRPr="00FC6E49">
              <w:rPr>
                <w:rFonts w:asciiTheme="minorHAnsi" w:hAnsiTheme="minorHAnsi" w:cs="Arial"/>
                <w:bCs/>
                <w:snapToGrid w:val="0"/>
                <w:color w:val="000000"/>
                <w:sz w:val="16"/>
                <w:lang w:val="fr-FR"/>
              </w:rPr>
              <w:t>DE OCAMPO</w:t>
            </w:r>
            <w:proofErr w:type="gramEnd"/>
            <w:r w:rsidRPr="00FC6E49">
              <w:rPr>
                <w:rFonts w:asciiTheme="minorHAnsi" w:hAnsiTheme="minorHAnsi" w:cs="Arial"/>
                <w:bCs/>
                <w:snapToGrid w:val="0"/>
                <w:color w:val="000000"/>
                <w:sz w:val="16"/>
                <w:lang w:val="fr-FR"/>
              </w:rPr>
              <w:t>,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TETELA DEL VOLCAN,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731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TETELES,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231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TEUCHITLAN,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TEUL DE GONZALEZ ORTEGA,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467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TEXCALTITLAN,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TEXCOCO,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TEXISTEPEC,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TEZIUTLAN,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231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lastRenderedPageBreak/>
              <w:t>TEZONAPA,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TEZONTEPEC </w:t>
            </w:r>
            <w:proofErr w:type="gramStart"/>
            <w:r w:rsidRPr="00FC6E49">
              <w:rPr>
                <w:rFonts w:asciiTheme="minorHAnsi" w:hAnsiTheme="minorHAnsi" w:cs="Arial"/>
                <w:bCs/>
                <w:snapToGrid w:val="0"/>
                <w:color w:val="000000"/>
                <w:sz w:val="16"/>
                <w:lang w:val="fr-FR"/>
              </w:rPr>
              <w:t>DE ALDAMA</w:t>
            </w:r>
            <w:proofErr w:type="gramEnd"/>
            <w:r w:rsidRPr="00FC6E49">
              <w:rPr>
                <w:rFonts w:asciiTheme="minorHAnsi" w:hAnsiTheme="minorHAnsi" w:cs="Arial"/>
                <w:bCs/>
                <w:snapToGrid w:val="0"/>
                <w:color w:val="000000"/>
                <w:sz w:val="16"/>
                <w:lang w:val="fr-FR"/>
              </w:rPr>
              <w:t>,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763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TEZOYUCA,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TIANGUISTENGO,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TICUL,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TICUMAN,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737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TIERRA BLANCA,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TIERRA COLORADA,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TIERRA NUEVA,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TIHUATLAN,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TIJUANA, BCN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TILZAPOTLA,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TINGAMBATO,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TINGUINDIN,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TIQUICHEO,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TIXCOCOB,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TIXTLA,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754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TIZAPAN EL ALTO,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TIZAYUCA,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TIZIMIN,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TLACOJALPAN,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TLACOLULA,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TLACOTALPAN,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TLACOTE EL BAJO, QRO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442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TLACOTEPEC,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237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TLACOTEPEC,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TLACUITAPAN,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395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TLACHICHUCA,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TLAHUALILO DE ZARAGOZA,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872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TLAHUELILPAN,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763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TLAJOMULCO,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TLALMANALCO,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586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TLALPUJAHUA,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TLALTENANGO,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TLALTIZAPAN,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737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TLANCHINOL,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TLAPA DE COMONFORT,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757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TLAPACOYAN,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225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TLAPANALOYA,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TLAPEHUALA,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732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TLATLAUQUITEPEC,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233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TLAXCALA, TLAX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TLAXCO, TLAX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TLAXCOAPAN,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778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TLAXIACO,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TLAYACAPAN,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752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TLAZAZALCA,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TOCUMBO,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TOCHIMILCO,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TOCHTEPEC,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224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TODOS SANTOS, BCS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612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TOLIMAN,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TOLUCA,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TOMATLAN,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TONALA,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TONAYA,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TONILA,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lastRenderedPageBreak/>
              <w:t>TOPOLOBAMPO,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TORREON,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TOTATICHE,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TOTOTLAN,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391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TRANCOSO,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492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TRANSFIGURACION,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TRES PICOS,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TRES VALLES,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TULA,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TULA,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832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TULANCINGO,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TULCINGO DEL VALLE,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TULUM, QROO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TUXPAN,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319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TUXPAN,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TUXPAN,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783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TUXPAN,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786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TUXTEPEC,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TUXTLA CHICO,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TUXTLA GUTIERREZ,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TUZAMAPAN,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228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TZUCACAB,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UMAN,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UNION DE SAN ANTONIO,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395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UNION DE TULA,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316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UNION HIDALGO,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UNION JUAREZ,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URES,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URUAPAN,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VALADECES,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891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VALPARAISO,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VALLADOLID,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VALLE </w:t>
            </w:r>
            <w:proofErr w:type="gramStart"/>
            <w:r w:rsidRPr="00FC6E49">
              <w:rPr>
                <w:rFonts w:asciiTheme="minorHAnsi" w:hAnsiTheme="minorHAnsi" w:cs="Arial"/>
                <w:bCs/>
                <w:snapToGrid w:val="0"/>
                <w:color w:val="000000"/>
                <w:sz w:val="16"/>
                <w:lang w:val="fr-FR"/>
              </w:rPr>
              <w:t>DE ALLENDE</w:t>
            </w:r>
            <w:proofErr w:type="gramEnd"/>
            <w:r w:rsidRPr="00FC6E49">
              <w:rPr>
                <w:rFonts w:asciiTheme="minorHAnsi" w:hAnsiTheme="minorHAnsi" w:cs="Arial"/>
                <w:bCs/>
                <w:snapToGrid w:val="0"/>
                <w:color w:val="000000"/>
                <w:sz w:val="16"/>
                <w:lang w:val="fr-FR"/>
              </w:rPr>
              <w:t>,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VALLE DE BANDERAS,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VALLE DE BRAVO,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VALLE DE GUADALUPE,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VALLE DE JUAREZ,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VALLE DE JUAREZ,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VALLE DE SANTIAGO,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VALLE DE ZARAGOZA,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VALLE HERMOSO,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894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VEGA </w:t>
            </w:r>
            <w:proofErr w:type="gramStart"/>
            <w:r w:rsidRPr="00FC6E49">
              <w:rPr>
                <w:rFonts w:asciiTheme="minorHAnsi" w:hAnsiTheme="minorHAnsi" w:cs="Arial"/>
                <w:bCs/>
                <w:snapToGrid w:val="0"/>
                <w:color w:val="000000"/>
                <w:sz w:val="16"/>
                <w:lang w:val="fr-FR"/>
              </w:rPr>
              <w:t>DE ALATORRE</w:t>
            </w:r>
            <w:proofErr w:type="gramEnd"/>
            <w:r w:rsidRPr="00FC6E49">
              <w:rPr>
                <w:rFonts w:asciiTheme="minorHAnsi" w:hAnsiTheme="minorHAnsi" w:cs="Arial"/>
                <w:bCs/>
                <w:snapToGrid w:val="0"/>
                <w:color w:val="000000"/>
                <w:sz w:val="16"/>
                <w:lang w:val="fr-FR"/>
              </w:rPr>
              <w:t>,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235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VEINTE DE NOVIEMBRE,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VENADO,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VENUSTIANO CARRANZA,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VENUSTIANO CARRANZA,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VENUSTIANO CARRANZA,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VENUSTIANO CARRANZA,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VERACRUZ,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229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VICAM,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VICENTE CAMALOTE,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VICENTE GUERRERO,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VICENTE GUERRERO,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VIESCA,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VIGILANTE (EMILIANO ZAPATA),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VILLA ADOLFO LOPEZ MATEOS,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AHUMADA,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656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lastRenderedPageBreak/>
              <w:t>VILLA ALDAMA,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614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ALDAMA,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829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ALDAMA,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ANGEL FLORES,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AVILA CAMACHO,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764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AZUETA,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283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BENITO JUAREZ,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BENITO JUAREZ,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CACALILAO,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846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CARDEL,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CORONA,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CORZO,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VILLA </w:t>
            </w:r>
            <w:proofErr w:type="gramStart"/>
            <w:r w:rsidRPr="00FC6E49">
              <w:rPr>
                <w:rFonts w:asciiTheme="minorHAnsi" w:hAnsiTheme="minorHAnsi" w:cs="Arial"/>
                <w:bCs/>
                <w:snapToGrid w:val="0"/>
                <w:color w:val="000000"/>
                <w:sz w:val="16"/>
                <w:lang w:val="fr-FR"/>
              </w:rPr>
              <w:t>DE ACALA</w:t>
            </w:r>
            <w:proofErr w:type="gramEnd"/>
            <w:r w:rsidRPr="00FC6E49">
              <w:rPr>
                <w:rFonts w:asciiTheme="minorHAnsi" w:hAnsiTheme="minorHAnsi" w:cs="Arial"/>
                <w:bCs/>
                <w:snapToGrid w:val="0"/>
                <w:color w:val="000000"/>
                <w:sz w:val="16"/>
                <w:lang w:val="fr-FR"/>
              </w:rPr>
              <w:t>,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VILLA </w:t>
            </w:r>
            <w:proofErr w:type="gramStart"/>
            <w:r w:rsidRPr="00FC6E49">
              <w:rPr>
                <w:rFonts w:asciiTheme="minorHAnsi" w:hAnsiTheme="minorHAnsi" w:cs="Arial"/>
                <w:bCs/>
                <w:snapToGrid w:val="0"/>
                <w:color w:val="000000"/>
                <w:sz w:val="16"/>
                <w:lang w:val="fr-FR"/>
              </w:rPr>
              <w:t>DE ARISTA</w:t>
            </w:r>
            <w:proofErr w:type="gramEnd"/>
            <w:r w:rsidRPr="00FC6E49">
              <w:rPr>
                <w:rFonts w:asciiTheme="minorHAnsi" w:hAnsiTheme="minorHAnsi" w:cs="Arial"/>
                <w:bCs/>
                <w:snapToGrid w:val="0"/>
                <w:color w:val="000000"/>
                <w:sz w:val="16"/>
                <w:lang w:val="fr-FR"/>
              </w:rPr>
              <w:t>,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VILLA </w:t>
            </w:r>
            <w:proofErr w:type="gramStart"/>
            <w:r w:rsidRPr="00FC6E49">
              <w:rPr>
                <w:rFonts w:asciiTheme="minorHAnsi" w:hAnsiTheme="minorHAnsi" w:cs="Arial"/>
                <w:bCs/>
                <w:snapToGrid w:val="0"/>
                <w:color w:val="000000"/>
                <w:sz w:val="16"/>
                <w:lang w:val="fr-FR"/>
              </w:rPr>
              <w:t>DE ARRIAGA</w:t>
            </w:r>
            <w:proofErr w:type="gramEnd"/>
            <w:r w:rsidRPr="00FC6E49">
              <w:rPr>
                <w:rFonts w:asciiTheme="minorHAnsi" w:hAnsiTheme="minorHAnsi" w:cs="Arial"/>
                <w:bCs/>
                <w:snapToGrid w:val="0"/>
                <w:color w:val="000000"/>
                <w:sz w:val="16"/>
                <w:lang w:val="fr-FR"/>
              </w:rPr>
              <w:t>,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DE COS,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DE PARAS, NL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892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DE REYES,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DEL CARBON,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588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EMILIANO ZAPATA,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VILLA ESCALANTE (S.C.DEL COBRE),   MICH</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434</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FLORES, CHIS</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965</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GONZALEZ ORTEGA, ZAC</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496</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GUERRERO, JAL</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437</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GUERRERO, MEX</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714</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VILLA GUSTAVO DIAZ ORDAZ,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HIDALGO,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HIDALGO,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495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HIDALGO,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HIDALGO,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634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INSURGENTES, BCS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613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JIMENEZ,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JUAREZ,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JUAREZ,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JUAREZ,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871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LAS ROSAS,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LOPEZ,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MATAMOROS, CHIH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628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MORELOS,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OBREGON,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OCAMPO,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PURIFICACION,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es-ES_tradnl"/>
              </w:rPr>
            </w:pPr>
            <w:r w:rsidRPr="00FC6E49">
              <w:rPr>
                <w:rFonts w:asciiTheme="minorHAnsi" w:hAnsiTheme="minorHAnsi" w:cs="Arial"/>
                <w:bCs/>
                <w:snapToGrid w:val="0"/>
                <w:color w:val="000000"/>
                <w:sz w:val="16"/>
                <w:lang w:val="es-ES_tradnl"/>
              </w:rPr>
              <w:t>VILLA RAFAEL LARA GRAJALES,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TEJEDA (CAMARON),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TEZONTEPEC,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UNION, SIN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669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UNION, DGO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675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UNION,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862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 VICTORIA,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726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VILLAGRAN,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412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VILLAGRAN,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835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VILLAHERMOSA, TAB</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993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lastRenderedPageBreak/>
              <w:t>VILLAMAR,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VILLANUEVA,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499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VISTA HERMOSA,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XALTIANGUIS,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XCARET, QROO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984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XICOTENCATL, TAMPS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832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XICOTEPEC DE JUAREZ,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764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XILITLA, SLP</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489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XOCHITEPEC,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XOMETLA, MEX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XOXOCOTLA,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737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YAHUALICA,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344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YAJALON, CHIS</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919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YANGA,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YAUTEPEC,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752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YAVAROS, SON</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647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YECAPIXTLA,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731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YUCALPETEN, YUC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969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YURECUARO,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YURIRIA, GTO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411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ZAACHILA,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ZACAPOAXTLA,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233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ZACAPU,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436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ZACATECAS, ZAC</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492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ZACATELCO, TLAX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246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ZACATEPEC,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734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ZACATLAN,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797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ZACOALCO,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ZACOALPAN, NAY</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327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ZACUALPAN </w:t>
            </w:r>
            <w:proofErr w:type="gramStart"/>
            <w:r w:rsidRPr="00FC6E49">
              <w:rPr>
                <w:rFonts w:asciiTheme="minorHAnsi" w:hAnsiTheme="minorHAnsi" w:cs="Arial"/>
                <w:bCs/>
                <w:snapToGrid w:val="0"/>
                <w:color w:val="000000"/>
                <w:sz w:val="16"/>
                <w:lang w:val="fr-FR"/>
              </w:rPr>
              <w:t>DE AMILPAS</w:t>
            </w:r>
            <w:proofErr w:type="gramEnd"/>
            <w:r w:rsidRPr="00FC6E49">
              <w:rPr>
                <w:rFonts w:asciiTheme="minorHAnsi" w:hAnsiTheme="minorHAnsi" w:cs="Arial"/>
                <w:bCs/>
                <w:snapToGrid w:val="0"/>
                <w:color w:val="000000"/>
                <w:sz w:val="16"/>
                <w:lang w:val="fr-FR"/>
              </w:rPr>
              <w:t>, MOR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rPr>
            </w:pPr>
            <w:r w:rsidRPr="00FC6E49">
              <w:rPr>
                <w:rFonts w:asciiTheme="minorHAnsi" w:hAnsiTheme="minorHAnsi" w:cs="Arial"/>
                <w:bCs/>
                <w:snapToGrid w:val="0"/>
                <w:color w:val="000000"/>
                <w:sz w:val="16"/>
              </w:rPr>
              <w:t>731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rPr>
            </w:pPr>
            <w:r w:rsidRPr="00FC6E49">
              <w:rPr>
                <w:rFonts w:asciiTheme="minorHAnsi" w:hAnsiTheme="minorHAnsi" w:cs="Arial"/>
                <w:bCs/>
                <w:snapToGrid w:val="0"/>
                <w:color w:val="000000"/>
                <w:sz w:val="16"/>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ZACUALTIPAN,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774</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ZAMORA,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ZAPOLTITIC,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358</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ZAPOTITLAN,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387</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ZAPOTLAN DE JUAREZ,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ZAPOTLANEJO, JAL</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ZARAGOZA, PUE</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233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ZARAGOZA, COAH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862</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ZEMPOALA, VER</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296</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ZEMPOALA,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743</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ZIHUATANEJO, GRO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755</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ZIMAPAN, HGO</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759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 xml:space="preserve">ZIMATLAN </w:t>
            </w:r>
            <w:proofErr w:type="gramStart"/>
            <w:r w:rsidRPr="00FC6E49">
              <w:rPr>
                <w:rFonts w:asciiTheme="minorHAnsi" w:hAnsiTheme="minorHAnsi" w:cs="Arial"/>
                <w:bCs/>
                <w:snapToGrid w:val="0"/>
                <w:color w:val="000000"/>
                <w:sz w:val="16"/>
                <w:lang w:val="fr-FR"/>
              </w:rPr>
              <w:t>DE ALVAREZ</w:t>
            </w:r>
            <w:proofErr w:type="gramEnd"/>
            <w:r w:rsidRPr="00FC6E49">
              <w:rPr>
                <w:rFonts w:asciiTheme="minorHAnsi" w:hAnsiTheme="minorHAnsi" w:cs="Arial"/>
                <w:bCs/>
                <w:snapToGrid w:val="0"/>
                <w:color w:val="000000"/>
                <w:sz w:val="16"/>
                <w:lang w:val="fr-FR"/>
              </w:rPr>
              <w:t>, OAX</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951</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0" w:after="10"/>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ZINAPARO, MICH</w:t>
            </w:r>
          </w:p>
        </w:tc>
        <w:tc>
          <w:tcPr>
            <w:tcW w:w="567" w:type="dxa"/>
            <w:vAlign w:val="center"/>
          </w:tcPr>
          <w:p w:rsidR="00340300" w:rsidRPr="00FC6E49" w:rsidRDefault="00340300" w:rsidP="00B27FCD">
            <w:pPr>
              <w:spacing w:before="10" w:after="10"/>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379</w:t>
            </w:r>
          </w:p>
        </w:tc>
        <w:tc>
          <w:tcPr>
            <w:tcW w:w="992" w:type="dxa"/>
            <w:vAlign w:val="center"/>
          </w:tcPr>
          <w:p w:rsidR="00340300" w:rsidRPr="00FC6E49" w:rsidRDefault="00340300" w:rsidP="00B27FCD">
            <w:pPr>
              <w:spacing w:before="10" w:after="10"/>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ZINAPECUARO, MICH</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451</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ZIRACUARETIRO, MICH</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423</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ZIRANDARO, GRO</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767</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ZITACUARO, MICH</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715</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ZONGOLICA, VER</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278</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ZUMPANGO, MEX</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591</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r w:rsidR="00340300" w:rsidRPr="00FC6E49" w:rsidTr="00B27FCD">
        <w:tc>
          <w:tcPr>
            <w:tcW w:w="2552" w:type="dxa"/>
            <w:vAlign w:val="center"/>
          </w:tcPr>
          <w:p w:rsidR="00340300" w:rsidRPr="00FC6E49" w:rsidRDefault="00340300" w:rsidP="00903146">
            <w:pPr>
              <w:spacing w:before="16" w:after="16"/>
              <w:jc w:val="left"/>
              <w:rPr>
                <w:rFonts w:asciiTheme="minorHAnsi" w:hAnsiTheme="minorHAnsi" w:cs="Arial"/>
                <w:bCs/>
                <w:snapToGrid w:val="0"/>
                <w:color w:val="000000"/>
                <w:sz w:val="16"/>
              </w:rPr>
            </w:pPr>
            <w:r w:rsidRPr="00FC6E49">
              <w:rPr>
                <w:rFonts w:asciiTheme="minorHAnsi" w:hAnsiTheme="minorHAnsi" w:cs="Arial"/>
                <w:bCs/>
                <w:snapToGrid w:val="0"/>
                <w:color w:val="000000"/>
                <w:sz w:val="16"/>
              </w:rPr>
              <w:t>ZUMPANGO DEL RIO, GRO</w:t>
            </w:r>
          </w:p>
        </w:tc>
        <w:tc>
          <w:tcPr>
            <w:tcW w:w="567" w:type="dxa"/>
            <w:vAlign w:val="center"/>
          </w:tcPr>
          <w:p w:rsidR="00340300" w:rsidRPr="00FC6E49" w:rsidRDefault="00340300" w:rsidP="00B27FCD">
            <w:pPr>
              <w:spacing w:before="16" w:after="16"/>
              <w:ind w:left="142"/>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747</w:t>
            </w:r>
          </w:p>
        </w:tc>
        <w:tc>
          <w:tcPr>
            <w:tcW w:w="992" w:type="dxa"/>
            <w:vAlign w:val="center"/>
          </w:tcPr>
          <w:p w:rsidR="00340300" w:rsidRPr="00FC6E49" w:rsidRDefault="00340300" w:rsidP="00B27FCD">
            <w:pPr>
              <w:spacing w:before="16" w:after="16"/>
              <w:jc w:val="center"/>
              <w:rPr>
                <w:rFonts w:asciiTheme="minorHAnsi" w:hAnsiTheme="minorHAnsi" w:cs="Arial"/>
                <w:bCs/>
                <w:snapToGrid w:val="0"/>
                <w:color w:val="000000"/>
                <w:sz w:val="16"/>
                <w:lang w:val="fr-FR"/>
              </w:rPr>
            </w:pPr>
            <w:r w:rsidRPr="00FC6E49">
              <w:rPr>
                <w:rFonts w:asciiTheme="minorHAnsi" w:hAnsiTheme="minorHAnsi" w:cs="Arial"/>
                <w:bCs/>
                <w:snapToGrid w:val="0"/>
                <w:color w:val="000000"/>
                <w:sz w:val="16"/>
                <w:lang w:val="fr-FR"/>
              </w:rPr>
              <w:t>7 cifras</w:t>
            </w:r>
          </w:p>
        </w:tc>
      </w:tr>
    </w:tbl>
    <w:p w:rsidR="00340300" w:rsidRPr="00FC6E49" w:rsidRDefault="00340300" w:rsidP="00340300">
      <w:pPr>
        <w:pStyle w:val="blanc"/>
        <w:rPr>
          <w:rFonts w:asciiTheme="minorHAnsi" w:hAnsiTheme="minorHAnsi" w:cs="Arial"/>
          <w:bCs/>
          <w:sz w:val="20"/>
        </w:rPr>
      </w:pPr>
    </w:p>
    <w:p w:rsidR="00340300" w:rsidRPr="00FC6E49" w:rsidRDefault="00340300" w:rsidP="00340300">
      <w:pPr>
        <w:pStyle w:val="footnotesepar0"/>
        <w:rPr>
          <w:rFonts w:asciiTheme="minorHAnsi" w:hAnsiTheme="minorHAnsi" w:cs="Arial"/>
          <w:bCs/>
          <w:sz w:val="18"/>
          <w:szCs w:val="18"/>
        </w:rPr>
        <w:sectPr w:rsidR="00340300" w:rsidRPr="00FC6E49" w:rsidSect="00CC39D0">
          <w:pgSz w:w="11901" w:h="16840" w:code="9"/>
          <w:pgMar w:top="1134" w:right="1418" w:bottom="1701" w:left="1418" w:header="720" w:footer="720" w:gutter="0"/>
          <w:paperSrc w:first="15" w:other="15"/>
          <w:cols w:num="2" w:space="720"/>
          <w:docGrid w:linePitch="360"/>
        </w:sectPr>
      </w:pPr>
    </w:p>
    <w:p w:rsidR="00340300" w:rsidRPr="00FC6E49" w:rsidRDefault="00340300" w:rsidP="00DA07AC">
      <w:pPr>
        <w:pStyle w:val="footnotesepar0"/>
        <w:spacing w:before="40"/>
        <w:rPr>
          <w:rFonts w:asciiTheme="minorHAnsi" w:hAnsiTheme="minorHAnsi" w:cs="Arial"/>
          <w:bCs/>
          <w:sz w:val="18"/>
          <w:szCs w:val="18"/>
        </w:rPr>
      </w:pPr>
      <w:r w:rsidRPr="00FC6E49">
        <w:rPr>
          <w:rFonts w:asciiTheme="minorHAnsi" w:hAnsiTheme="minorHAnsi" w:cs="Arial"/>
          <w:bCs/>
          <w:sz w:val="18"/>
          <w:szCs w:val="18"/>
        </w:rPr>
        <w:lastRenderedPageBreak/>
        <w:t>___________</w:t>
      </w:r>
    </w:p>
    <w:p w:rsidR="00340300" w:rsidRPr="00DA07AC" w:rsidRDefault="00340300" w:rsidP="00DA07AC">
      <w:pPr>
        <w:pStyle w:val="FootnoteText"/>
        <w:tabs>
          <w:tab w:val="clear" w:pos="567"/>
          <w:tab w:val="left" w:pos="406"/>
        </w:tabs>
        <w:rPr>
          <w:rFonts w:asciiTheme="minorHAnsi" w:hAnsiTheme="minorHAnsi" w:cs="Arial"/>
          <w:bCs/>
          <w:snapToGrid w:val="0"/>
          <w:sz w:val="16"/>
          <w:szCs w:val="16"/>
          <w:lang w:val="es-ES_tradnl"/>
        </w:rPr>
      </w:pPr>
      <w:r w:rsidRPr="00DA07AC">
        <w:rPr>
          <w:rFonts w:asciiTheme="minorHAnsi" w:hAnsiTheme="minorHAnsi" w:cs="Arial"/>
          <w:bCs/>
          <w:snapToGrid w:val="0"/>
          <w:sz w:val="16"/>
          <w:szCs w:val="16"/>
          <w:lang w:val="es-ES_tradnl"/>
        </w:rPr>
        <w:t>*</w:t>
      </w:r>
      <w:r w:rsidRPr="00DA07AC">
        <w:rPr>
          <w:rFonts w:asciiTheme="minorHAnsi" w:hAnsiTheme="minorHAnsi" w:cs="Arial"/>
          <w:bCs/>
          <w:snapToGrid w:val="0"/>
          <w:sz w:val="16"/>
          <w:szCs w:val="16"/>
          <w:lang w:val="es-ES_tradnl"/>
        </w:rPr>
        <w:tab/>
        <w:t xml:space="preserve">NIR (NDC) = Número de identificación de región </w:t>
      </w:r>
      <w:r w:rsidRPr="00DA07AC">
        <w:rPr>
          <w:rFonts w:asciiTheme="minorHAnsi" w:hAnsiTheme="minorHAnsi" w:cs="Arial"/>
          <w:bCs/>
          <w:sz w:val="16"/>
          <w:szCs w:val="16"/>
          <w:lang w:val="es-ES_tradnl"/>
        </w:rPr>
        <w:t>(Indicativo nacional de destino/national destination code).</w:t>
      </w:r>
    </w:p>
    <w:p w:rsidR="00340300" w:rsidRPr="00DA07AC" w:rsidRDefault="00340300" w:rsidP="00DA07AC">
      <w:pPr>
        <w:pStyle w:val="FootnoteText"/>
        <w:tabs>
          <w:tab w:val="clear" w:pos="567"/>
          <w:tab w:val="left" w:pos="406"/>
        </w:tabs>
        <w:spacing w:before="20"/>
        <w:rPr>
          <w:rFonts w:asciiTheme="minorHAnsi" w:hAnsiTheme="minorHAnsi" w:cs="Arial"/>
          <w:bCs/>
          <w:snapToGrid w:val="0"/>
          <w:sz w:val="16"/>
          <w:szCs w:val="16"/>
          <w:lang w:val="es-MX"/>
        </w:rPr>
      </w:pPr>
      <w:r w:rsidRPr="00DA07AC">
        <w:rPr>
          <w:rFonts w:asciiTheme="minorHAnsi" w:hAnsiTheme="minorHAnsi" w:cs="Arial"/>
          <w:bCs/>
          <w:snapToGrid w:val="0"/>
          <w:sz w:val="16"/>
          <w:szCs w:val="16"/>
          <w:lang w:val="es-ES_tradnl"/>
        </w:rPr>
        <w:t>**</w:t>
      </w:r>
      <w:r w:rsidRPr="00DA07AC">
        <w:rPr>
          <w:rFonts w:asciiTheme="minorHAnsi" w:hAnsiTheme="minorHAnsi" w:cs="Arial"/>
          <w:bCs/>
          <w:snapToGrid w:val="0"/>
          <w:sz w:val="16"/>
          <w:szCs w:val="16"/>
          <w:lang w:val="es-ES_tradnl"/>
        </w:rPr>
        <w:tab/>
      </w:r>
      <w:r w:rsidRPr="00DA07AC">
        <w:rPr>
          <w:rFonts w:asciiTheme="minorHAnsi" w:hAnsiTheme="minorHAnsi" w:cs="Arial"/>
          <w:bCs/>
          <w:sz w:val="16"/>
          <w:szCs w:val="16"/>
          <w:lang w:val="es-MX"/>
        </w:rPr>
        <w:t>S</w:t>
      </w:r>
      <w:r w:rsidRPr="00DA07AC">
        <w:rPr>
          <w:rFonts w:asciiTheme="minorHAnsi" w:hAnsiTheme="minorHAnsi" w:cs="Arial"/>
          <w:bCs/>
          <w:snapToGrid w:val="0"/>
          <w:sz w:val="16"/>
          <w:szCs w:val="16"/>
          <w:lang w:val="es-MX"/>
        </w:rPr>
        <w:t xml:space="preserve">N = </w:t>
      </w:r>
      <w:r w:rsidRPr="00DA07AC">
        <w:rPr>
          <w:rFonts w:asciiTheme="minorHAnsi" w:hAnsiTheme="minorHAnsi" w:cs="Arial"/>
          <w:bCs/>
          <w:sz w:val="16"/>
          <w:szCs w:val="16"/>
          <w:lang w:val="es-MX"/>
        </w:rPr>
        <w:t>Número de abonado/Subscriber number.</w:t>
      </w:r>
    </w:p>
    <w:p w:rsidR="00340300" w:rsidRPr="00FC6E49" w:rsidRDefault="00340300" w:rsidP="00340300">
      <w:pPr>
        <w:rPr>
          <w:rFonts w:asciiTheme="minorHAnsi" w:hAnsiTheme="minorHAnsi" w:cs="Arial"/>
          <w:bCs/>
          <w:lang w:val="es-ES_tradnl"/>
        </w:rPr>
        <w:sectPr w:rsidR="00340300" w:rsidRPr="00FC6E49">
          <w:type w:val="continuous"/>
          <w:pgSz w:w="11901" w:h="16840" w:code="9"/>
          <w:pgMar w:top="1134" w:right="1134" w:bottom="1134" w:left="1134" w:header="720" w:footer="720" w:gutter="0"/>
          <w:paperSrc w:first="46" w:other="46"/>
          <w:cols w:space="720"/>
          <w:docGrid w:linePitch="360"/>
        </w:sectPr>
      </w:pPr>
    </w:p>
    <w:p w:rsidR="00340300" w:rsidRPr="00FC6E49" w:rsidRDefault="00340300" w:rsidP="00DA07AC">
      <w:pPr>
        <w:jc w:val="left"/>
        <w:rPr>
          <w:rFonts w:asciiTheme="minorHAnsi" w:hAnsiTheme="minorHAnsi" w:cs="Arial"/>
          <w:bCs/>
          <w:lang w:val="es-ES_tradnl"/>
        </w:rPr>
      </w:pPr>
      <w:r w:rsidRPr="00FC6E49">
        <w:rPr>
          <w:rFonts w:asciiTheme="minorHAnsi" w:hAnsiTheme="minorHAnsi" w:cs="Arial"/>
          <w:bCs/>
          <w:lang w:val="es-ES_tradnl"/>
        </w:rPr>
        <w:lastRenderedPageBreak/>
        <w:t>Contactos:</w:t>
      </w:r>
    </w:p>
    <w:p w:rsidR="00340300" w:rsidRPr="00525A40" w:rsidRDefault="00DA07AC" w:rsidP="00903146">
      <w:pPr>
        <w:tabs>
          <w:tab w:val="left" w:pos="2296"/>
        </w:tabs>
        <w:ind w:left="567" w:hanging="567"/>
        <w:jc w:val="left"/>
        <w:rPr>
          <w:lang w:val="es-ES_tradnl"/>
        </w:rPr>
      </w:pPr>
      <w:r>
        <w:rPr>
          <w:rFonts w:asciiTheme="minorHAnsi" w:hAnsiTheme="minorHAnsi" w:cs="Arial"/>
          <w:bCs/>
          <w:lang w:val="es-MX"/>
        </w:rPr>
        <w:tab/>
      </w:r>
      <w:r w:rsidR="00340300" w:rsidRPr="00FC6E49">
        <w:rPr>
          <w:rFonts w:asciiTheme="minorHAnsi" w:hAnsiTheme="minorHAnsi" w:cs="Arial"/>
          <w:bCs/>
          <w:lang w:val="es-MX"/>
        </w:rPr>
        <w:t>Rafael Eslava Herrada</w:t>
      </w:r>
      <w:r>
        <w:rPr>
          <w:rFonts w:asciiTheme="minorHAnsi" w:hAnsiTheme="minorHAnsi" w:cs="Arial"/>
          <w:bCs/>
          <w:lang w:val="es-MX"/>
        </w:rPr>
        <w:br/>
      </w:r>
      <w:r w:rsidR="00340300" w:rsidRPr="00FC6E49">
        <w:rPr>
          <w:rFonts w:asciiTheme="minorHAnsi" w:hAnsiTheme="minorHAnsi" w:cs="Arial"/>
          <w:bCs/>
          <w:lang w:val="es-MX"/>
        </w:rPr>
        <w:t>Titular de la Unidad de Concesiones y Servicios</w:t>
      </w:r>
      <w:r>
        <w:rPr>
          <w:rFonts w:asciiTheme="minorHAnsi" w:hAnsiTheme="minorHAnsi" w:cs="Arial"/>
          <w:bCs/>
          <w:lang w:val="es-MX"/>
        </w:rPr>
        <w:br/>
      </w:r>
      <w:r w:rsidR="00340300" w:rsidRPr="00FC6E49">
        <w:rPr>
          <w:rFonts w:asciiTheme="minorHAnsi" w:hAnsiTheme="minorHAnsi" w:cs="Arial"/>
          <w:bCs/>
          <w:lang w:val="es-MX"/>
        </w:rPr>
        <w:t>Instituto Federal de Telecomunicaciones</w:t>
      </w:r>
      <w:r>
        <w:rPr>
          <w:rFonts w:asciiTheme="minorHAnsi" w:hAnsiTheme="minorHAnsi" w:cs="Arial"/>
          <w:bCs/>
          <w:lang w:val="es-MX"/>
        </w:rPr>
        <w:br/>
      </w:r>
      <w:r w:rsidR="00340300" w:rsidRPr="00FC6E49">
        <w:rPr>
          <w:rFonts w:asciiTheme="minorHAnsi" w:hAnsiTheme="minorHAnsi" w:cs="Arial"/>
          <w:sz w:val="19"/>
          <w:szCs w:val="19"/>
          <w:lang w:val="es-ES" w:eastAsia="es-MX"/>
        </w:rPr>
        <w:t>Insurgentes Sur #838, piso 7</w:t>
      </w:r>
      <w:r w:rsidR="00340300" w:rsidRPr="00FC6E49">
        <w:rPr>
          <w:rFonts w:asciiTheme="minorHAnsi" w:hAnsiTheme="minorHAnsi" w:cs="Arial"/>
          <w:sz w:val="19"/>
          <w:szCs w:val="19"/>
          <w:lang w:val="es-ES" w:eastAsia="es-MX"/>
        </w:rPr>
        <w:br/>
        <w:t xml:space="preserve">Col. Del Valle </w:t>
      </w:r>
      <w:r>
        <w:rPr>
          <w:rFonts w:asciiTheme="minorHAnsi" w:hAnsiTheme="minorHAnsi" w:cs="Arial"/>
          <w:sz w:val="19"/>
          <w:szCs w:val="19"/>
          <w:lang w:val="es-ES" w:eastAsia="es-MX"/>
        </w:rPr>
        <w:br/>
      </w:r>
      <w:r w:rsidR="00340300" w:rsidRPr="00FC6E49">
        <w:rPr>
          <w:rFonts w:asciiTheme="minorHAnsi" w:hAnsiTheme="minorHAnsi" w:cs="Arial"/>
          <w:sz w:val="19"/>
          <w:szCs w:val="19"/>
          <w:lang w:val="es-ES" w:eastAsia="es-MX"/>
        </w:rPr>
        <w:t>Delegación Benito Juárez,</w:t>
      </w:r>
      <w:r w:rsidR="00903146">
        <w:rPr>
          <w:rFonts w:asciiTheme="minorHAnsi" w:hAnsiTheme="minorHAnsi" w:cs="Arial"/>
          <w:sz w:val="19"/>
          <w:szCs w:val="19"/>
          <w:lang w:val="es-ES" w:eastAsia="es-MX"/>
        </w:rPr>
        <w:br/>
      </w:r>
      <w:r w:rsidR="00903146" w:rsidRPr="00FC6E49">
        <w:rPr>
          <w:rFonts w:asciiTheme="minorHAnsi" w:hAnsiTheme="minorHAnsi" w:cs="Arial"/>
          <w:sz w:val="19"/>
          <w:szCs w:val="19"/>
          <w:lang w:val="es-ES" w:eastAsia="es-MX"/>
        </w:rPr>
        <w:t>MÉXICO</w:t>
      </w:r>
      <w:r w:rsidR="00340300" w:rsidRPr="00FC6E49">
        <w:rPr>
          <w:rFonts w:asciiTheme="minorHAnsi" w:hAnsiTheme="minorHAnsi" w:cs="Arial"/>
          <w:sz w:val="19"/>
          <w:szCs w:val="19"/>
          <w:lang w:val="es-ES" w:eastAsia="es-MX"/>
        </w:rPr>
        <w:t>, D.F. 03100</w:t>
      </w:r>
      <w:r w:rsidR="00903146">
        <w:rPr>
          <w:rFonts w:asciiTheme="minorHAnsi" w:hAnsiTheme="minorHAnsi" w:cs="Arial"/>
          <w:sz w:val="19"/>
          <w:szCs w:val="19"/>
          <w:lang w:val="es-ES" w:eastAsia="es-MX"/>
        </w:rPr>
        <w:br/>
      </w:r>
      <w:r w:rsidR="00903146" w:rsidRPr="00FC6E49">
        <w:rPr>
          <w:rFonts w:asciiTheme="minorHAnsi" w:hAnsiTheme="minorHAnsi" w:cs="Arial"/>
          <w:sz w:val="19"/>
          <w:szCs w:val="19"/>
          <w:lang w:val="es-ES" w:eastAsia="es-MX"/>
        </w:rPr>
        <w:t>México</w:t>
      </w:r>
      <w:r>
        <w:rPr>
          <w:rFonts w:asciiTheme="minorHAnsi" w:hAnsiTheme="minorHAnsi" w:cs="Arial"/>
          <w:sz w:val="19"/>
          <w:szCs w:val="19"/>
          <w:lang w:val="es-ES" w:eastAsia="es-MX"/>
        </w:rPr>
        <w:br/>
      </w:r>
      <w:r w:rsidR="00340300" w:rsidRPr="00FC6E49">
        <w:rPr>
          <w:rFonts w:asciiTheme="minorHAnsi" w:hAnsiTheme="minorHAnsi" w:cs="Arial"/>
          <w:bCs/>
          <w:sz w:val="19"/>
          <w:szCs w:val="19"/>
          <w:lang w:val="es-MX"/>
        </w:rPr>
        <w:t>Tel</w:t>
      </w:r>
      <w:r>
        <w:rPr>
          <w:rFonts w:asciiTheme="minorHAnsi" w:hAnsiTheme="minorHAnsi" w:cs="Arial"/>
          <w:bCs/>
          <w:sz w:val="19"/>
          <w:szCs w:val="19"/>
          <w:lang w:val="es-MX"/>
        </w:rPr>
        <w:t>:</w:t>
      </w:r>
      <w:r>
        <w:rPr>
          <w:rFonts w:asciiTheme="minorHAnsi" w:hAnsiTheme="minorHAnsi" w:cs="Arial"/>
          <w:bCs/>
          <w:sz w:val="19"/>
          <w:szCs w:val="19"/>
          <w:lang w:val="es-MX"/>
        </w:rPr>
        <w:tab/>
      </w:r>
      <w:r w:rsidR="00340300" w:rsidRPr="00FC6E49">
        <w:rPr>
          <w:rFonts w:asciiTheme="minorHAnsi" w:hAnsiTheme="minorHAnsi" w:cs="Arial"/>
          <w:bCs/>
          <w:sz w:val="19"/>
          <w:szCs w:val="19"/>
          <w:lang w:val="es-MX"/>
        </w:rPr>
        <w:t>+52 55 5015 4140</w:t>
      </w:r>
      <w:r>
        <w:rPr>
          <w:rFonts w:asciiTheme="minorHAnsi" w:hAnsiTheme="minorHAnsi" w:cs="Arial"/>
          <w:bCs/>
          <w:sz w:val="19"/>
          <w:szCs w:val="19"/>
          <w:lang w:val="es-MX"/>
        </w:rPr>
        <w:br/>
      </w:r>
      <w:r w:rsidR="00903146">
        <w:rPr>
          <w:rFonts w:asciiTheme="minorHAnsi" w:hAnsiTheme="minorHAnsi" w:cs="Arial"/>
          <w:bCs/>
          <w:sz w:val="19"/>
          <w:szCs w:val="19"/>
          <w:lang w:val="es-MX"/>
        </w:rPr>
        <w:t>E-m</w:t>
      </w:r>
      <w:r w:rsidR="00903146" w:rsidRPr="00525A40">
        <w:rPr>
          <w:lang w:val="es-ES_tradnl"/>
        </w:rPr>
        <w:t>ail</w:t>
      </w:r>
      <w:r w:rsidRPr="00525A40">
        <w:rPr>
          <w:lang w:val="es-ES_tradnl"/>
        </w:rPr>
        <w:t>:</w:t>
      </w:r>
      <w:r w:rsidRPr="00525A40">
        <w:rPr>
          <w:lang w:val="es-ES_tradnl"/>
        </w:rPr>
        <w:tab/>
      </w:r>
      <w:hyperlink r:id="rId18" w:history="1">
        <w:r w:rsidR="00340300" w:rsidRPr="00525A40">
          <w:rPr>
            <w:lang w:val="es-ES_tradnl"/>
          </w:rPr>
          <w:t>rafael.eslava@ift.org.mx</w:t>
        </w:r>
      </w:hyperlink>
    </w:p>
    <w:p w:rsidR="00340300" w:rsidRPr="00747681" w:rsidRDefault="00DA07AC" w:rsidP="00747681">
      <w:pPr>
        <w:tabs>
          <w:tab w:val="clear" w:pos="1276"/>
          <w:tab w:val="clear" w:pos="1843"/>
          <w:tab w:val="clear" w:pos="5387"/>
          <w:tab w:val="left" w:pos="1078"/>
          <w:tab w:val="left" w:pos="1358"/>
          <w:tab w:val="left" w:pos="2268"/>
        </w:tabs>
        <w:ind w:left="567" w:hanging="567"/>
        <w:jc w:val="left"/>
        <w:rPr>
          <w:rFonts w:asciiTheme="minorHAnsi" w:hAnsiTheme="minorHAnsi" w:cs="Arial"/>
          <w:sz w:val="19"/>
          <w:szCs w:val="19"/>
          <w:lang w:val="es-ES" w:eastAsia="es-MX"/>
        </w:rPr>
      </w:pPr>
      <w:r>
        <w:rPr>
          <w:lang w:val="es-MX"/>
        </w:rPr>
        <w:tab/>
      </w:r>
      <w:r w:rsidR="00340300" w:rsidRPr="00FC6E49">
        <w:rPr>
          <w:lang w:val="es-MX"/>
        </w:rPr>
        <w:t>Gerardo López Moctezuma</w:t>
      </w:r>
      <w:r>
        <w:rPr>
          <w:lang w:val="es-MX"/>
        </w:rPr>
        <w:br/>
      </w:r>
      <w:r w:rsidR="00340300" w:rsidRPr="00FC6E49">
        <w:rPr>
          <w:rFonts w:asciiTheme="minorHAnsi" w:hAnsiTheme="minorHAnsi" w:cs="Arial"/>
          <w:bCs/>
          <w:lang w:val="es-MX"/>
        </w:rPr>
        <w:t>Director General de Autorizaciones y Servicios.</w:t>
      </w:r>
      <w:r>
        <w:rPr>
          <w:rFonts w:asciiTheme="minorHAnsi" w:hAnsiTheme="minorHAnsi" w:cs="Arial"/>
          <w:bCs/>
          <w:lang w:val="es-MX"/>
        </w:rPr>
        <w:br/>
      </w:r>
      <w:r w:rsidR="00340300" w:rsidRPr="00FC6E49">
        <w:rPr>
          <w:rFonts w:asciiTheme="minorHAnsi" w:hAnsiTheme="minorHAnsi" w:cs="Arial"/>
          <w:bCs/>
          <w:lang w:val="es-MX"/>
        </w:rPr>
        <w:t>Instituto Federal de Telecomunicaciones</w:t>
      </w:r>
      <w:r>
        <w:rPr>
          <w:rFonts w:asciiTheme="minorHAnsi" w:hAnsiTheme="minorHAnsi" w:cs="Arial"/>
          <w:bCs/>
          <w:lang w:val="es-MX"/>
        </w:rPr>
        <w:br/>
      </w:r>
      <w:r w:rsidR="00340300" w:rsidRPr="00FC6E49">
        <w:rPr>
          <w:rFonts w:asciiTheme="minorHAnsi" w:hAnsiTheme="minorHAnsi" w:cs="Arial"/>
          <w:sz w:val="19"/>
          <w:szCs w:val="19"/>
          <w:lang w:val="es-ES" w:eastAsia="es-MX"/>
        </w:rPr>
        <w:t>Insurgentes Sur #838, piso 6</w:t>
      </w:r>
      <w:r w:rsidR="00340300" w:rsidRPr="00FC6E49">
        <w:rPr>
          <w:rFonts w:asciiTheme="minorHAnsi" w:hAnsiTheme="minorHAnsi" w:cs="Arial"/>
          <w:sz w:val="19"/>
          <w:szCs w:val="19"/>
          <w:lang w:val="es-ES" w:eastAsia="es-MX"/>
        </w:rPr>
        <w:br/>
        <w:t xml:space="preserve">Col. Del Valle </w:t>
      </w:r>
      <w:r>
        <w:rPr>
          <w:rFonts w:asciiTheme="minorHAnsi" w:hAnsiTheme="minorHAnsi" w:cs="Arial"/>
          <w:sz w:val="19"/>
          <w:szCs w:val="19"/>
          <w:lang w:val="es-ES" w:eastAsia="es-MX"/>
        </w:rPr>
        <w:br/>
      </w:r>
      <w:r w:rsidR="00340300" w:rsidRPr="00FC6E49">
        <w:rPr>
          <w:rFonts w:asciiTheme="minorHAnsi" w:hAnsiTheme="minorHAnsi" w:cs="Arial"/>
          <w:sz w:val="19"/>
          <w:szCs w:val="19"/>
          <w:lang w:val="es-ES" w:eastAsia="es-MX"/>
        </w:rPr>
        <w:t>Delegación Benito Juárez,</w:t>
      </w:r>
      <w:r w:rsidR="00747681">
        <w:rPr>
          <w:rFonts w:asciiTheme="minorHAnsi" w:hAnsiTheme="minorHAnsi" w:cs="Arial"/>
          <w:sz w:val="19"/>
          <w:szCs w:val="19"/>
          <w:lang w:val="es-ES" w:eastAsia="es-MX"/>
        </w:rPr>
        <w:t xml:space="preserve"> </w:t>
      </w:r>
      <w:r>
        <w:rPr>
          <w:rFonts w:asciiTheme="minorHAnsi" w:hAnsiTheme="minorHAnsi" w:cs="Arial"/>
          <w:sz w:val="19"/>
          <w:szCs w:val="19"/>
          <w:lang w:val="es-ES" w:eastAsia="es-MX"/>
        </w:rPr>
        <w:br/>
      </w:r>
      <w:r w:rsidR="00747681" w:rsidRPr="00FC6E49">
        <w:rPr>
          <w:rFonts w:asciiTheme="minorHAnsi" w:hAnsiTheme="minorHAnsi" w:cs="Arial"/>
          <w:sz w:val="19"/>
          <w:szCs w:val="19"/>
          <w:lang w:val="es-ES" w:eastAsia="es-MX"/>
        </w:rPr>
        <w:t>MÉXICO, D.F. 03100</w:t>
      </w:r>
      <w:r w:rsidR="00747681">
        <w:rPr>
          <w:rFonts w:asciiTheme="minorHAnsi" w:hAnsiTheme="minorHAnsi" w:cs="Arial"/>
          <w:sz w:val="19"/>
          <w:szCs w:val="19"/>
          <w:lang w:val="es-ES" w:eastAsia="es-MX"/>
        </w:rPr>
        <w:br/>
      </w:r>
      <w:r w:rsidR="00747681" w:rsidRPr="00FC6E49">
        <w:rPr>
          <w:rFonts w:asciiTheme="minorHAnsi" w:hAnsiTheme="minorHAnsi" w:cs="Arial"/>
          <w:sz w:val="19"/>
          <w:szCs w:val="19"/>
          <w:lang w:val="es-ES" w:eastAsia="es-MX"/>
        </w:rPr>
        <w:t>México</w:t>
      </w:r>
      <w:r w:rsidR="00747681">
        <w:rPr>
          <w:rFonts w:asciiTheme="minorHAnsi" w:hAnsiTheme="minorHAnsi" w:cs="Arial"/>
          <w:sz w:val="19"/>
          <w:szCs w:val="19"/>
          <w:lang w:val="es-ES" w:eastAsia="es-MX"/>
        </w:rPr>
        <w:br/>
      </w:r>
      <w:r w:rsidR="00340300" w:rsidRPr="00FC6E49">
        <w:rPr>
          <w:rFonts w:asciiTheme="minorHAnsi" w:hAnsiTheme="minorHAnsi" w:cs="Arial"/>
          <w:bCs/>
          <w:sz w:val="19"/>
          <w:szCs w:val="19"/>
          <w:lang w:val="es-MX"/>
        </w:rPr>
        <w:t>Tel</w:t>
      </w:r>
      <w:r>
        <w:rPr>
          <w:rFonts w:asciiTheme="minorHAnsi" w:hAnsiTheme="minorHAnsi" w:cs="Arial"/>
          <w:bCs/>
          <w:sz w:val="19"/>
          <w:szCs w:val="19"/>
          <w:lang w:val="es-MX"/>
        </w:rPr>
        <w:t>:</w:t>
      </w:r>
      <w:r>
        <w:rPr>
          <w:rFonts w:asciiTheme="minorHAnsi" w:hAnsiTheme="minorHAnsi" w:cs="Arial"/>
          <w:bCs/>
          <w:sz w:val="19"/>
          <w:szCs w:val="19"/>
          <w:lang w:val="es-MX"/>
        </w:rPr>
        <w:tab/>
      </w:r>
      <w:r w:rsidRPr="00747681">
        <w:rPr>
          <w:rFonts w:asciiTheme="minorHAnsi" w:hAnsiTheme="minorHAnsi" w:cs="Arial"/>
          <w:sz w:val="19"/>
          <w:szCs w:val="19"/>
          <w:lang w:val="es-ES" w:eastAsia="es-MX"/>
        </w:rPr>
        <w:tab/>
      </w:r>
      <w:r w:rsidR="00340300" w:rsidRPr="00747681">
        <w:rPr>
          <w:rFonts w:asciiTheme="minorHAnsi" w:hAnsiTheme="minorHAnsi" w:cs="Arial"/>
          <w:sz w:val="19"/>
          <w:szCs w:val="19"/>
          <w:lang w:val="es-ES" w:eastAsia="es-MX"/>
        </w:rPr>
        <w:t>+52 55 5015 4077</w:t>
      </w:r>
      <w:r w:rsidRPr="00747681">
        <w:rPr>
          <w:rFonts w:asciiTheme="minorHAnsi" w:hAnsiTheme="minorHAnsi" w:cs="Arial"/>
          <w:sz w:val="19"/>
          <w:szCs w:val="19"/>
          <w:lang w:val="es-ES" w:eastAsia="es-MX"/>
        </w:rPr>
        <w:br/>
      </w:r>
      <w:r w:rsidR="00747681">
        <w:rPr>
          <w:rFonts w:asciiTheme="minorHAnsi" w:hAnsiTheme="minorHAnsi" w:cs="Arial"/>
          <w:bCs/>
          <w:sz w:val="19"/>
          <w:szCs w:val="19"/>
          <w:lang w:val="es-MX"/>
        </w:rPr>
        <w:t>E-m</w:t>
      </w:r>
      <w:r w:rsidR="00747681" w:rsidRPr="00747681">
        <w:rPr>
          <w:lang w:val="es-ES_tradnl"/>
        </w:rPr>
        <w:t>ail</w:t>
      </w:r>
      <w:r w:rsidRPr="00747681">
        <w:rPr>
          <w:rFonts w:asciiTheme="minorHAnsi" w:hAnsiTheme="minorHAnsi" w:cs="Arial"/>
          <w:sz w:val="19"/>
          <w:szCs w:val="19"/>
          <w:lang w:val="es-ES" w:eastAsia="es-MX"/>
        </w:rPr>
        <w:t>:</w:t>
      </w:r>
      <w:r w:rsidRPr="00747681">
        <w:rPr>
          <w:rFonts w:asciiTheme="minorHAnsi" w:hAnsiTheme="minorHAnsi" w:cs="Arial"/>
          <w:sz w:val="19"/>
          <w:szCs w:val="19"/>
          <w:lang w:val="es-ES" w:eastAsia="es-MX"/>
        </w:rPr>
        <w:tab/>
      </w:r>
      <w:hyperlink r:id="rId19" w:history="1">
        <w:r w:rsidR="00340300" w:rsidRPr="00747681">
          <w:rPr>
            <w:rFonts w:asciiTheme="minorHAnsi" w:hAnsiTheme="minorHAnsi" w:cs="Arial"/>
            <w:sz w:val="19"/>
            <w:szCs w:val="19"/>
            <w:lang w:val="es-ES" w:eastAsia="es-MX"/>
          </w:rPr>
          <w:t>gerardo.lopez@ift.org.mx</w:t>
        </w:r>
      </w:hyperlink>
    </w:p>
    <w:p w:rsidR="00340300" w:rsidRPr="00747681" w:rsidRDefault="00DA07AC" w:rsidP="00747681">
      <w:pPr>
        <w:tabs>
          <w:tab w:val="left" w:pos="2282"/>
        </w:tabs>
        <w:ind w:left="567" w:hanging="567"/>
        <w:jc w:val="left"/>
        <w:rPr>
          <w:rStyle w:val="Hyperlink"/>
          <w:rFonts w:asciiTheme="minorHAnsi" w:hAnsiTheme="minorHAnsi" w:cs="Arial"/>
          <w:sz w:val="19"/>
          <w:szCs w:val="19"/>
          <w:u w:val="none"/>
          <w:lang w:val="es-MX"/>
        </w:rPr>
      </w:pPr>
      <w:r>
        <w:rPr>
          <w:lang w:val="es-MX"/>
        </w:rPr>
        <w:tab/>
      </w:r>
      <w:r w:rsidR="00340300" w:rsidRPr="00FC6E49">
        <w:rPr>
          <w:lang w:val="es-MX"/>
        </w:rPr>
        <w:t>Rodolfo Galván Saracho</w:t>
      </w:r>
      <w:r>
        <w:rPr>
          <w:lang w:val="es-MX"/>
        </w:rPr>
        <w:br/>
      </w:r>
      <w:r w:rsidR="00340300" w:rsidRPr="00FC6E49">
        <w:rPr>
          <w:rFonts w:asciiTheme="minorHAnsi" w:hAnsiTheme="minorHAnsi" w:cs="Arial"/>
          <w:bCs/>
          <w:lang w:val="es-MX"/>
        </w:rPr>
        <w:t>Director de Análisis de Telecomunicaciones, Códigos y Numeración</w:t>
      </w:r>
      <w:r>
        <w:rPr>
          <w:rFonts w:asciiTheme="minorHAnsi" w:hAnsiTheme="minorHAnsi" w:cs="Arial"/>
          <w:bCs/>
          <w:lang w:val="es-MX"/>
        </w:rPr>
        <w:br/>
      </w:r>
      <w:r w:rsidR="00340300" w:rsidRPr="00FC6E49">
        <w:rPr>
          <w:rFonts w:asciiTheme="minorHAnsi" w:hAnsiTheme="minorHAnsi" w:cs="Arial"/>
          <w:bCs/>
          <w:lang w:val="es-MX"/>
        </w:rPr>
        <w:t>Instituto Federal de Telecomunicaciones</w:t>
      </w:r>
      <w:r>
        <w:rPr>
          <w:rFonts w:asciiTheme="minorHAnsi" w:hAnsiTheme="minorHAnsi" w:cs="Arial"/>
          <w:bCs/>
          <w:lang w:val="es-MX"/>
        </w:rPr>
        <w:br/>
      </w:r>
      <w:r w:rsidR="00340300" w:rsidRPr="00FC6E49">
        <w:rPr>
          <w:rFonts w:asciiTheme="minorHAnsi" w:hAnsiTheme="minorHAnsi" w:cs="Arial"/>
          <w:sz w:val="19"/>
          <w:szCs w:val="19"/>
          <w:lang w:val="es-ES" w:eastAsia="es-MX"/>
        </w:rPr>
        <w:t>Insurgentes Sur #838, piso 6</w:t>
      </w:r>
      <w:r w:rsidR="00340300" w:rsidRPr="00FC6E49">
        <w:rPr>
          <w:rFonts w:asciiTheme="minorHAnsi" w:hAnsiTheme="minorHAnsi" w:cs="Arial"/>
          <w:sz w:val="19"/>
          <w:szCs w:val="19"/>
          <w:lang w:val="es-ES" w:eastAsia="es-MX"/>
        </w:rPr>
        <w:br/>
        <w:t xml:space="preserve">Col. Del Valle </w:t>
      </w:r>
      <w:r>
        <w:rPr>
          <w:rFonts w:asciiTheme="minorHAnsi" w:hAnsiTheme="minorHAnsi" w:cs="Arial"/>
          <w:sz w:val="19"/>
          <w:szCs w:val="19"/>
          <w:lang w:val="es-ES" w:eastAsia="es-MX"/>
        </w:rPr>
        <w:br/>
      </w:r>
      <w:r w:rsidR="00340300" w:rsidRPr="00FC6E49">
        <w:rPr>
          <w:rFonts w:asciiTheme="minorHAnsi" w:hAnsiTheme="minorHAnsi" w:cs="Arial"/>
          <w:sz w:val="19"/>
          <w:szCs w:val="19"/>
          <w:lang w:val="es-ES" w:eastAsia="es-MX"/>
        </w:rPr>
        <w:t>Delegación Benito Juárez,</w:t>
      </w:r>
      <w:r w:rsidR="00747681">
        <w:rPr>
          <w:rFonts w:asciiTheme="minorHAnsi" w:hAnsiTheme="minorHAnsi" w:cs="Arial"/>
          <w:sz w:val="19"/>
          <w:szCs w:val="19"/>
          <w:lang w:val="es-ES" w:eastAsia="es-MX"/>
        </w:rPr>
        <w:t xml:space="preserve"> </w:t>
      </w:r>
      <w:r>
        <w:rPr>
          <w:rFonts w:asciiTheme="minorHAnsi" w:hAnsiTheme="minorHAnsi" w:cs="Arial"/>
          <w:sz w:val="19"/>
          <w:szCs w:val="19"/>
          <w:lang w:val="es-ES" w:eastAsia="es-MX"/>
        </w:rPr>
        <w:br/>
      </w:r>
      <w:r w:rsidR="00747681" w:rsidRPr="00FC6E49">
        <w:rPr>
          <w:rFonts w:asciiTheme="minorHAnsi" w:hAnsiTheme="minorHAnsi" w:cs="Arial"/>
          <w:sz w:val="19"/>
          <w:szCs w:val="19"/>
          <w:lang w:val="es-ES" w:eastAsia="es-MX"/>
        </w:rPr>
        <w:t>MÉXICO, D.F. 03100</w:t>
      </w:r>
      <w:r w:rsidR="00747681">
        <w:rPr>
          <w:rFonts w:asciiTheme="minorHAnsi" w:hAnsiTheme="minorHAnsi" w:cs="Arial"/>
          <w:sz w:val="19"/>
          <w:szCs w:val="19"/>
          <w:lang w:val="es-ES" w:eastAsia="es-MX"/>
        </w:rPr>
        <w:br/>
      </w:r>
      <w:r w:rsidR="00747681" w:rsidRPr="00FC6E49">
        <w:rPr>
          <w:rFonts w:asciiTheme="minorHAnsi" w:hAnsiTheme="minorHAnsi" w:cs="Arial"/>
          <w:sz w:val="19"/>
          <w:szCs w:val="19"/>
          <w:lang w:val="es-ES" w:eastAsia="es-MX"/>
        </w:rPr>
        <w:t>México</w:t>
      </w:r>
      <w:r w:rsidR="00747681">
        <w:rPr>
          <w:rFonts w:asciiTheme="minorHAnsi" w:hAnsiTheme="minorHAnsi" w:cs="Arial"/>
          <w:sz w:val="19"/>
          <w:szCs w:val="19"/>
          <w:lang w:val="es-ES" w:eastAsia="es-MX"/>
        </w:rPr>
        <w:br/>
      </w:r>
      <w:r w:rsidR="00340300" w:rsidRPr="00FC6E49">
        <w:rPr>
          <w:rFonts w:asciiTheme="minorHAnsi" w:hAnsiTheme="minorHAnsi" w:cs="Arial"/>
          <w:bCs/>
          <w:sz w:val="19"/>
          <w:szCs w:val="19"/>
          <w:lang w:val="es-MX"/>
        </w:rPr>
        <w:t>Tel</w:t>
      </w:r>
      <w:r>
        <w:rPr>
          <w:rFonts w:asciiTheme="minorHAnsi" w:hAnsiTheme="minorHAnsi" w:cs="Arial"/>
          <w:bCs/>
          <w:sz w:val="19"/>
          <w:szCs w:val="19"/>
          <w:lang w:val="es-MX"/>
        </w:rPr>
        <w:t>:</w:t>
      </w:r>
      <w:r>
        <w:rPr>
          <w:rFonts w:asciiTheme="minorHAnsi" w:hAnsiTheme="minorHAnsi" w:cs="Arial"/>
          <w:bCs/>
          <w:sz w:val="19"/>
          <w:szCs w:val="19"/>
          <w:lang w:val="es-MX"/>
        </w:rPr>
        <w:tab/>
      </w:r>
      <w:r w:rsidR="00340300" w:rsidRPr="00FC6E49">
        <w:rPr>
          <w:rFonts w:asciiTheme="minorHAnsi" w:hAnsiTheme="minorHAnsi" w:cs="Arial"/>
          <w:bCs/>
          <w:sz w:val="19"/>
          <w:szCs w:val="19"/>
          <w:lang w:val="es-MX"/>
        </w:rPr>
        <w:t>+52 55 5015 4296</w:t>
      </w:r>
      <w:r>
        <w:rPr>
          <w:rFonts w:asciiTheme="minorHAnsi" w:hAnsiTheme="minorHAnsi" w:cs="Arial"/>
          <w:bCs/>
          <w:sz w:val="19"/>
          <w:szCs w:val="19"/>
          <w:lang w:val="es-MX"/>
        </w:rPr>
        <w:br/>
      </w:r>
      <w:r w:rsidR="00747681">
        <w:rPr>
          <w:rFonts w:asciiTheme="minorHAnsi" w:hAnsiTheme="minorHAnsi" w:cs="Arial"/>
          <w:bCs/>
          <w:sz w:val="19"/>
          <w:szCs w:val="19"/>
          <w:lang w:val="es-MX"/>
        </w:rPr>
        <w:t>E-m</w:t>
      </w:r>
      <w:r w:rsidR="00747681" w:rsidRPr="00747681">
        <w:rPr>
          <w:lang w:val="es-ES_tradnl"/>
        </w:rPr>
        <w:t>ail:</w:t>
      </w:r>
      <w:r>
        <w:rPr>
          <w:rFonts w:asciiTheme="minorHAnsi" w:hAnsiTheme="minorHAnsi" w:cs="Arial"/>
          <w:bCs/>
          <w:sz w:val="19"/>
          <w:szCs w:val="19"/>
          <w:lang w:val="es-MX"/>
        </w:rPr>
        <w:tab/>
      </w:r>
      <w:hyperlink r:id="rId20" w:history="1">
        <w:r w:rsidR="00340300" w:rsidRPr="00747681">
          <w:rPr>
            <w:rStyle w:val="Hyperlink"/>
            <w:rFonts w:asciiTheme="minorHAnsi" w:hAnsiTheme="minorHAnsi" w:cs="Arial"/>
            <w:sz w:val="19"/>
            <w:szCs w:val="19"/>
            <w:u w:val="none"/>
            <w:lang w:val="es-MX"/>
          </w:rPr>
          <w:t>rodolfo.galvan@ift.org.mx</w:t>
        </w:r>
      </w:hyperlink>
    </w:p>
    <w:p w:rsidR="00F30879" w:rsidRPr="00682BE4" w:rsidRDefault="00F30879" w:rsidP="00F30879">
      <w:pPr>
        <w:rPr>
          <w:lang w:val="es-ES_tradnl"/>
        </w:rPr>
      </w:pPr>
    </w:p>
    <w:p w:rsidR="00430D8C" w:rsidRDefault="00430D8C">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430D8C" w:rsidRPr="00682BE4" w:rsidRDefault="00430D8C" w:rsidP="00430D8C">
      <w:pPr>
        <w:spacing w:before="240"/>
        <w:rPr>
          <w:b/>
          <w:bCs/>
          <w:lang w:val="es-ES_tradnl"/>
        </w:rPr>
      </w:pPr>
      <w:r w:rsidRPr="00682BE4">
        <w:rPr>
          <w:b/>
          <w:bCs/>
          <w:lang w:val="es-ES_tradnl"/>
        </w:rPr>
        <w:lastRenderedPageBreak/>
        <w:t>Polonia</w:t>
      </w:r>
      <w:r w:rsidRPr="00682BE4">
        <w:rPr>
          <w:b/>
          <w:bCs/>
        </w:rPr>
        <w:fldChar w:fldCharType="begin"/>
      </w:r>
      <w:r w:rsidRPr="00682BE4">
        <w:rPr>
          <w:b/>
          <w:bCs/>
          <w:lang w:val="es-ES_tradnl"/>
        </w:rPr>
        <w:instrText xml:space="preserve"> TC "</w:instrText>
      </w:r>
      <w:bookmarkStart w:id="528" w:name="_Toc421783558"/>
      <w:r w:rsidRPr="00682BE4">
        <w:rPr>
          <w:b/>
          <w:bCs/>
          <w:lang w:val="es-ES_tradnl"/>
        </w:rPr>
        <w:instrText>Poland</w:instrText>
      </w:r>
      <w:bookmarkEnd w:id="528"/>
      <w:r w:rsidRPr="00682BE4">
        <w:rPr>
          <w:b/>
          <w:bCs/>
          <w:lang w:val="es-ES_tradnl"/>
        </w:rPr>
        <w:instrText xml:space="preserve">" \f C \l "1" </w:instrText>
      </w:r>
      <w:r w:rsidRPr="00682BE4">
        <w:rPr>
          <w:b/>
          <w:bCs/>
        </w:rPr>
        <w:fldChar w:fldCharType="end"/>
      </w:r>
      <w:r w:rsidRPr="00682BE4">
        <w:rPr>
          <w:b/>
          <w:bCs/>
          <w:lang w:val="es-ES_tradnl"/>
        </w:rPr>
        <w:t xml:space="preserve"> (indicativo de país +48) </w:t>
      </w:r>
    </w:p>
    <w:p w:rsidR="00430D8C" w:rsidRPr="00682BE4" w:rsidRDefault="00430D8C" w:rsidP="00430D8C">
      <w:pPr>
        <w:rPr>
          <w:lang w:val="es-ES_tradnl"/>
        </w:rPr>
      </w:pPr>
      <w:r w:rsidRPr="00682BE4">
        <w:rPr>
          <w:lang w:val="es-ES_tradnl"/>
        </w:rPr>
        <w:t>Comunicación del 29.V.2015:</w:t>
      </w:r>
    </w:p>
    <w:p w:rsidR="00430D8C" w:rsidRPr="00682BE4" w:rsidRDefault="00430D8C" w:rsidP="00430D8C">
      <w:pPr>
        <w:rPr>
          <w:rFonts w:eastAsia="SimSun"/>
          <w:lang w:val="es-ES_tradnl"/>
        </w:rPr>
      </w:pPr>
      <w:r w:rsidRPr="00682BE4">
        <w:rPr>
          <w:rFonts w:eastAsia="SimSun"/>
          <w:lang w:val="es-ES_tradnl"/>
        </w:rPr>
        <w:t xml:space="preserve">El </w:t>
      </w:r>
      <w:r w:rsidRPr="008E5C2E">
        <w:rPr>
          <w:rFonts w:eastAsia="SimSun"/>
          <w:i/>
          <w:iCs/>
          <w:lang w:val="es-ES_tradnl"/>
        </w:rPr>
        <w:t>Ministry of Administration and Digitization</w:t>
      </w:r>
      <w:r w:rsidRPr="00682BE4">
        <w:rPr>
          <w:rFonts w:eastAsia="SimSun"/>
          <w:lang w:val="es-ES_tradnl"/>
        </w:rPr>
        <w:t>, Varsovia, anuncia el siguiente Plan de numeración telefónica para Polonia:</w:t>
      </w:r>
    </w:p>
    <w:p w:rsidR="00430D8C" w:rsidRPr="00682BE4" w:rsidRDefault="00430D8C" w:rsidP="00430D8C">
      <w:pPr>
        <w:rPr>
          <w:rFonts w:eastAsia="SimSun"/>
          <w:lang w:val="es-ES_tradnl"/>
        </w:rPr>
      </w:pPr>
      <w:r w:rsidRPr="00682BE4">
        <w:rPr>
          <w:rFonts w:eastAsia="SimSun"/>
          <w:lang w:val="es-ES_tradnl"/>
        </w:rPr>
        <w:t>Presentación del plan de numeración nacional E.164 para el indicativo de país +48 (Polonia)</w:t>
      </w:r>
    </w:p>
    <w:p w:rsidR="00430D8C" w:rsidRPr="00682BE4" w:rsidRDefault="00430D8C" w:rsidP="00430D8C">
      <w:pPr>
        <w:rPr>
          <w:rFonts w:eastAsia="SimSun"/>
          <w:lang w:val="es-ES_tradnl"/>
        </w:rPr>
      </w:pPr>
      <w:r w:rsidRPr="00682BE4">
        <w:rPr>
          <w:rFonts w:eastAsia="SimSun"/>
          <w:lang w:val="es-ES_tradnl"/>
        </w:rPr>
        <w:t>a)</w:t>
      </w:r>
      <w:r w:rsidRPr="00682BE4">
        <w:rPr>
          <w:rFonts w:eastAsia="SimSun"/>
          <w:lang w:val="es-ES_tradnl"/>
        </w:rPr>
        <w:tab/>
        <w:t>Descripción general:</w:t>
      </w:r>
    </w:p>
    <w:p w:rsidR="00430D8C" w:rsidRPr="00682BE4" w:rsidRDefault="00430D8C" w:rsidP="00430D8C">
      <w:pPr>
        <w:rPr>
          <w:rFonts w:eastAsia="SimSun"/>
          <w:lang w:val="es-ES_tradnl"/>
        </w:rPr>
      </w:pPr>
      <w:r w:rsidRPr="00682BE4">
        <w:rPr>
          <w:rFonts w:eastAsia="SimSun"/>
          <w:lang w:val="es-ES_tradnl"/>
        </w:rPr>
        <w:tab/>
        <w:t>La longitud mínima del número (sin el indicativo de país) es de cinco (5) cifras</w:t>
      </w:r>
    </w:p>
    <w:p w:rsidR="00430D8C" w:rsidRPr="00682BE4" w:rsidRDefault="00430D8C" w:rsidP="00430D8C">
      <w:pPr>
        <w:rPr>
          <w:rFonts w:eastAsia="SimSun"/>
          <w:lang w:val="es-ES_tradnl"/>
        </w:rPr>
      </w:pPr>
      <w:r w:rsidRPr="00682BE4">
        <w:rPr>
          <w:rFonts w:eastAsia="SimSun"/>
          <w:lang w:val="es-ES_tradnl"/>
        </w:rPr>
        <w:tab/>
        <w:t>La longitud máxima del número (sin el indicativo de país) es de nueve (9) cifras</w:t>
      </w:r>
    </w:p>
    <w:p w:rsidR="00430D8C" w:rsidRPr="00682BE4" w:rsidRDefault="00430D8C" w:rsidP="00430D8C">
      <w:pPr>
        <w:rPr>
          <w:rFonts w:eastAsia="SimSun"/>
          <w:lang w:val="es-ES_tradnl"/>
        </w:rPr>
      </w:pPr>
      <w:r w:rsidRPr="00682BE4">
        <w:rPr>
          <w:rFonts w:eastAsia="SimSun"/>
          <w:lang w:val="es-ES_tradnl"/>
        </w:rPr>
        <w:t>b)</w:t>
      </w:r>
      <w:r w:rsidRPr="00682BE4">
        <w:rPr>
          <w:rFonts w:eastAsia="SimSun"/>
          <w:lang w:val="es-ES_tradnl"/>
        </w:rPr>
        <w:tab/>
        <w:t>Esquema de numeración detallado:</w:t>
      </w:r>
    </w:p>
    <w:p w:rsidR="00430D8C" w:rsidRPr="00682BE4" w:rsidRDefault="00430D8C" w:rsidP="00430D8C">
      <w:pPr>
        <w:rPr>
          <w:rFonts w:asciiTheme="minorHAnsi" w:eastAsia="SimSun" w:hAnsiTheme="minorHAnsi"/>
          <w:sz w:val="18"/>
          <w:szCs w:val="18"/>
          <w:lang w:val="es-ES_tradnl"/>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3"/>
        <w:gridCol w:w="1075"/>
        <w:gridCol w:w="1093"/>
        <w:gridCol w:w="2519"/>
        <w:gridCol w:w="2572"/>
      </w:tblGrid>
      <w:tr w:rsidR="00430D8C" w:rsidRPr="002C5044" w:rsidTr="00903146">
        <w:trPr>
          <w:cantSplit/>
          <w:tblHeader/>
          <w:jc w:val="center"/>
        </w:trPr>
        <w:tc>
          <w:tcPr>
            <w:tcW w:w="1813" w:type="dxa"/>
            <w:vMerge w:val="restart"/>
            <w:tcBorders>
              <w:top w:val="single" w:sz="4" w:space="0" w:color="000000"/>
              <w:left w:val="single" w:sz="4" w:space="0" w:color="000000"/>
              <w:bottom w:val="single" w:sz="4" w:space="0" w:color="000000"/>
              <w:right w:val="single" w:sz="4" w:space="0" w:color="000000"/>
            </w:tcBorders>
            <w:vAlign w:val="center"/>
            <w:hideMark/>
          </w:tcPr>
          <w:p w:rsidR="00430D8C" w:rsidRPr="002C5044" w:rsidRDefault="00430D8C" w:rsidP="00903146">
            <w:pPr>
              <w:jc w:val="center"/>
              <w:rPr>
                <w:rFonts w:asciiTheme="minorHAnsi" w:eastAsia="SimSun" w:hAnsiTheme="minorHAnsi"/>
                <w:i/>
                <w:iCs/>
                <w:sz w:val="18"/>
                <w:szCs w:val="18"/>
                <w:lang w:val="es-ES_tradnl"/>
              </w:rPr>
            </w:pPr>
            <w:r w:rsidRPr="002C5044">
              <w:rPr>
                <w:rFonts w:asciiTheme="minorHAnsi" w:eastAsia="SimSun" w:hAnsiTheme="minorHAnsi"/>
                <w:i/>
                <w:iCs/>
                <w:sz w:val="18"/>
                <w:szCs w:val="18"/>
                <w:lang w:val="es-ES_tradnl"/>
              </w:rPr>
              <w:t>NDC (indicativo nacional de destino) o primeras cifras del N(S)N (número nacional (significativo))</w:t>
            </w:r>
          </w:p>
        </w:tc>
        <w:tc>
          <w:tcPr>
            <w:tcW w:w="2168" w:type="dxa"/>
            <w:gridSpan w:val="2"/>
            <w:tcBorders>
              <w:top w:val="single" w:sz="4" w:space="0" w:color="000000"/>
              <w:left w:val="single" w:sz="4" w:space="0" w:color="000000"/>
              <w:bottom w:val="single" w:sz="4" w:space="0" w:color="000000"/>
              <w:right w:val="single" w:sz="4" w:space="0" w:color="000000"/>
            </w:tcBorders>
            <w:vAlign w:val="center"/>
            <w:hideMark/>
          </w:tcPr>
          <w:p w:rsidR="00430D8C" w:rsidRPr="002C5044" w:rsidRDefault="00430D8C" w:rsidP="00903146">
            <w:pPr>
              <w:jc w:val="center"/>
              <w:rPr>
                <w:rFonts w:asciiTheme="minorHAnsi" w:eastAsia="SimSun" w:hAnsiTheme="minorHAnsi"/>
                <w:i/>
                <w:iCs/>
                <w:sz w:val="18"/>
                <w:szCs w:val="18"/>
                <w:lang w:val="es-ES_tradnl"/>
              </w:rPr>
            </w:pPr>
            <w:r w:rsidRPr="002C5044">
              <w:rPr>
                <w:rFonts w:asciiTheme="minorHAnsi" w:eastAsia="SimSun" w:hAnsiTheme="minorHAnsi"/>
                <w:i/>
                <w:iCs/>
                <w:sz w:val="18"/>
                <w:szCs w:val="18"/>
                <w:lang w:val="es-ES_tradnl"/>
              </w:rPr>
              <w:t>Longitud del número N(S)N</w:t>
            </w:r>
          </w:p>
        </w:tc>
        <w:tc>
          <w:tcPr>
            <w:tcW w:w="2519" w:type="dxa"/>
            <w:vMerge w:val="restart"/>
            <w:tcBorders>
              <w:top w:val="single" w:sz="4" w:space="0" w:color="000000"/>
              <w:left w:val="single" w:sz="4" w:space="0" w:color="000000"/>
              <w:bottom w:val="single" w:sz="4" w:space="0" w:color="000000"/>
              <w:right w:val="single" w:sz="4" w:space="0" w:color="000000"/>
            </w:tcBorders>
            <w:vAlign w:val="center"/>
            <w:hideMark/>
          </w:tcPr>
          <w:p w:rsidR="00430D8C" w:rsidRPr="002C5044" w:rsidRDefault="00430D8C" w:rsidP="00903146">
            <w:pPr>
              <w:jc w:val="center"/>
              <w:rPr>
                <w:rFonts w:asciiTheme="minorHAnsi" w:eastAsia="SimSun" w:hAnsiTheme="minorHAnsi"/>
                <w:i/>
                <w:iCs/>
                <w:sz w:val="18"/>
                <w:szCs w:val="18"/>
              </w:rPr>
            </w:pPr>
            <w:r w:rsidRPr="002C5044">
              <w:rPr>
                <w:rFonts w:asciiTheme="minorHAnsi" w:eastAsia="SimSun" w:hAnsiTheme="minorHAnsi"/>
                <w:i/>
                <w:iCs/>
                <w:sz w:val="18"/>
                <w:szCs w:val="18"/>
              </w:rPr>
              <w:t>Utilización del número E.164</w:t>
            </w:r>
          </w:p>
        </w:tc>
        <w:tc>
          <w:tcPr>
            <w:tcW w:w="2572" w:type="dxa"/>
            <w:vMerge w:val="restart"/>
            <w:tcBorders>
              <w:top w:val="single" w:sz="4" w:space="0" w:color="000000"/>
              <w:left w:val="single" w:sz="4" w:space="0" w:color="000000"/>
              <w:bottom w:val="single" w:sz="4" w:space="0" w:color="000000"/>
              <w:right w:val="single" w:sz="4" w:space="0" w:color="000000"/>
            </w:tcBorders>
            <w:vAlign w:val="center"/>
            <w:hideMark/>
          </w:tcPr>
          <w:p w:rsidR="00430D8C" w:rsidRPr="002C5044" w:rsidRDefault="00430D8C" w:rsidP="00903146">
            <w:pPr>
              <w:jc w:val="center"/>
              <w:rPr>
                <w:rFonts w:asciiTheme="minorHAnsi" w:eastAsia="SimSun" w:hAnsiTheme="minorHAnsi"/>
                <w:i/>
                <w:iCs/>
                <w:sz w:val="18"/>
                <w:szCs w:val="18"/>
              </w:rPr>
            </w:pPr>
            <w:r w:rsidRPr="002C5044">
              <w:rPr>
                <w:rFonts w:asciiTheme="minorHAnsi" w:eastAsia="SimSun" w:hAnsiTheme="minorHAnsi"/>
                <w:i/>
                <w:iCs/>
                <w:sz w:val="18"/>
                <w:szCs w:val="18"/>
              </w:rPr>
              <w:t>Información adicional</w:t>
            </w:r>
          </w:p>
        </w:tc>
      </w:tr>
      <w:tr w:rsidR="00430D8C" w:rsidRPr="002C5044" w:rsidTr="00903146">
        <w:trPr>
          <w:cantSplit/>
          <w:tblHeader/>
          <w:jc w:val="center"/>
        </w:trPr>
        <w:tc>
          <w:tcPr>
            <w:tcW w:w="0" w:type="auto"/>
            <w:vMerge/>
            <w:tcBorders>
              <w:top w:val="nil"/>
              <w:left w:val="single" w:sz="4" w:space="0" w:color="000000"/>
              <w:bottom w:val="single" w:sz="4" w:space="0" w:color="000000"/>
              <w:right w:val="single" w:sz="4" w:space="0" w:color="000000"/>
            </w:tcBorders>
            <w:vAlign w:val="center"/>
            <w:hideMark/>
          </w:tcPr>
          <w:p w:rsidR="00430D8C" w:rsidRPr="002C5044" w:rsidRDefault="00430D8C" w:rsidP="00903146">
            <w:pPr>
              <w:jc w:val="center"/>
              <w:rPr>
                <w:rFonts w:asciiTheme="minorHAnsi" w:eastAsia="SimSun" w:hAnsiTheme="minorHAnsi"/>
                <w:i/>
                <w:iCs/>
                <w:sz w:val="18"/>
                <w:szCs w:val="18"/>
              </w:rPr>
            </w:pPr>
          </w:p>
        </w:tc>
        <w:tc>
          <w:tcPr>
            <w:tcW w:w="1075" w:type="dxa"/>
            <w:tcBorders>
              <w:top w:val="single" w:sz="4" w:space="0" w:color="000000"/>
              <w:left w:val="single" w:sz="4" w:space="0" w:color="000000"/>
              <w:bottom w:val="single" w:sz="4" w:space="0" w:color="000000"/>
              <w:right w:val="single" w:sz="4" w:space="0" w:color="000000"/>
            </w:tcBorders>
            <w:vAlign w:val="center"/>
            <w:hideMark/>
          </w:tcPr>
          <w:p w:rsidR="00430D8C" w:rsidRPr="002C5044" w:rsidRDefault="00430D8C" w:rsidP="00903146">
            <w:pPr>
              <w:jc w:val="center"/>
              <w:rPr>
                <w:rFonts w:asciiTheme="minorHAnsi" w:eastAsia="SimSun" w:hAnsiTheme="minorHAnsi"/>
                <w:i/>
                <w:iCs/>
                <w:sz w:val="18"/>
                <w:szCs w:val="18"/>
              </w:rPr>
            </w:pPr>
            <w:r w:rsidRPr="002C5044">
              <w:rPr>
                <w:rFonts w:asciiTheme="minorHAnsi" w:eastAsia="SimSun" w:hAnsiTheme="minorHAnsi"/>
                <w:i/>
                <w:iCs/>
                <w:sz w:val="18"/>
                <w:szCs w:val="18"/>
              </w:rPr>
              <w:t>Longitud máxima</w:t>
            </w:r>
          </w:p>
        </w:tc>
        <w:tc>
          <w:tcPr>
            <w:tcW w:w="1093" w:type="dxa"/>
            <w:tcBorders>
              <w:top w:val="single" w:sz="4" w:space="0" w:color="000000"/>
              <w:left w:val="single" w:sz="4" w:space="0" w:color="000000"/>
              <w:bottom w:val="single" w:sz="4" w:space="0" w:color="000000"/>
              <w:right w:val="single" w:sz="4" w:space="0" w:color="000000"/>
            </w:tcBorders>
            <w:vAlign w:val="center"/>
            <w:hideMark/>
          </w:tcPr>
          <w:p w:rsidR="00430D8C" w:rsidRPr="002C5044" w:rsidRDefault="00430D8C" w:rsidP="00903146">
            <w:pPr>
              <w:jc w:val="center"/>
              <w:rPr>
                <w:rFonts w:asciiTheme="minorHAnsi" w:eastAsia="SimSun" w:hAnsiTheme="minorHAnsi"/>
                <w:i/>
                <w:iCs/>
                <w:sz w:val="18"/>
                <w:szCs w:val="18"/>
              </w:rPr>
            </w:pPr>
            <w:r w:rsidRPr="002C5044">
              <w:rPr>
                <w:rFonts w:asciiTheme="minorHAnsi" w:eastAsia="SimSun" w:hAnsiTheme="minorHAnsi"/>
                <w:i/>
                <w:iCs/>
                <w:sz w:val="18"/>
                <w:szCs w:val="18"/>
              </w:rPr>
              <w:t>Longitud mínima</w:t>
            </w:r>
          </w:p>
        </w:tc>
        <w:tc>
          <w:tcPr>
            <w:tcW w:w="0" w:type="auto"/>
            <w:vMerge/>
            <w:tcBorders>
              <w:top w:val="nil"/>
              <w:left w:val="single" w:sz="4" w:space="0" w:color="000000"/>
              <w:bottom w:val="single" w:sz="4" w:space="0" w:color="000000"/>
              <w:right w:val="single" w:sz="4" w:space="0" w:color="000000"/>
            </w:tcBorders>
            <w:vAlign w:val="center"/>
            <w:hideMark/>
          </w:tcPr>
          <w:p w:rsidR="00430D8C" w:rsidRPr="002C5044" w:rsidRDefault="00430D8C" w:rsidP="00903146">
            <w:pPr>
              <w:jc w:val="center"/>
              <w:rPr>
                <w:rFonts w:asciiTheme="minorHAnsi" w:eastAsia="SimSun" w:hAnsiTheme="minorHAnsi"/>
                <w:i/>
                <w:iCs/>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430D8C" w:rsidRPr="002C5044" w:rsidRDefault="00430D8C" w:rsidP="00903146">
            <w:pPr>
              <w:jc w:val="center"/>
              <w:rPr>
                <w:rFonts w:asciiTheme="minorHAnsi" w:eastAsia="SimSun" w:hAnsiTheme="minorHAnsi"/>
                <w:i/>
                <w:iCs/>
                <w:sz w:val="18"/>
                <w:szCs w:val="18"/>
              </w:rPr>
            </w:pP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116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6</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6</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no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Indicativos abreviados europeos armonizados de utilidad social</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118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6</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6</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no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Servicio de consulta de guía</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12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Cracovia</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13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Krosno</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14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Tarnow</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15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Tarnobrzeg</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16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Przemysl</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17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Rzeszow</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18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Nowy Sacz</w:t>
            </w:r>
          </w:p>
        </w:tc>
      </w:tr>
      <w:tr w:rsidR="00430D8C" w:rsidRPr="00682BE4"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19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5</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5</w:t>
            </w:r>
          </w:p>
        </w:tc>
        <w:tc>
          <w:tcPr>
            <w:tcW w:w="2519" w:type="dxa"/>
            <w:tcBorders>
              <w:top w:val="single" w:sz="4" w:space="0" w:color="000000"/>
              <w:left w:val="single" w:sz="4" w:space="0" w:color="000000"/>
              <w:bottom w:val="single" w:sz="4" w:space="0" w:color="000000"/>
              <w:right w:val="single" w:sz="4" w:space="0" w:color="000000"/>
            </w:tcBorders>
          </w:tcPr>
          <w:p w:rsidR="00430D8C" w:rsidRPr="00682BE4" w:rsidRDefault="00430D8C" w:rsidP="00903146">
            <w:pPr>
              <w:spacing w:before="60"/>
              <w:rPr>
                <w:rFonts w:asciiTheme="minorHAnsi" w:eastAsia="SimSun" w:hAnsiTheme="minorHAnsi"/>
                <w:sz w:val="18"/>
                <w:szCs w:val="18"/>
              </w:rPr>
            </w:pP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rPr>
            </w:pPr>
            <w:r w:rsidRPr="00682BE4">
              <w:rPr>
                <w:rFonts w:asciiTheme="minorHAnsi" w:eastAsia="SimSun" w:hAnsiTheme="minorHAnsi"/>
                <w:sz w:val="18"/>
                <w:szCs w:val="18"/>
              </w:rPr>
              <w:t>Servicio al cliente</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20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6</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6</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no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Redes de datos (acceso por marcación)</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22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Varsovia</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23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Ciechanow</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lastRenderedPageBreak/>
              <w:t>24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Plock</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25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Siedlce</w:t>
            </w:r>
          </w:p>
        </w:tc>
      </w:tr>
      <w:tr w:rsidR="00430D8C" w:rsidRPr="00682BE4"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26 (NDC)</w:t>
            </w:r>
          </w:p>
        </w:tc>
        <w:tc>
          <w:tcPr>
            <w:tcW w:w="1075" w:type="dxa"/>
            <w:tcBorders>
              <w:top w:val="single" w:sz="4" w:space="0" w:color="000000"/>
              <w:left w:val="single" w:sz="4" w:space="0" w:color="000000"/>
              <w:bottom w:val="single" w:sz="4" w:space="0" w:color="000000"/>
              <w:right w:val="single" w:sz="4" w:space="0" w:color="000000"/>
            </w:tcBorders>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no geográfico</w:t>
            </w:r>
          </w:p>
        </w:tc>
        <w:tc>
          <w:tcPr>
            <w:tcW w:w="2572" w:type="dxa"/>
            <w:tcBorders>
              <w:top w:val="single" w:sz="4" w:space="0" w:color="000000"/>
              <w:left w:val="single" w:sz="4" w:space="0" w:color="000000"/>
              <w:bottom w:val="single" w:sz="4" w:space="0" w:color="000000"/>
              <w:right w:val="single" w:sz="4" w:space="0" w:color="000000"/>
            </w:tcBorders>
          </w:tcPr>
          <w:p w:rsidR="00430D8C" w:rsidRPr="00682BE4" w:rsidRDefault="00430D8C" w:rsidP="00903146">
            <w:pPr>
              <w:spacing w:before="60"/>
              <w:jc w:val="left"/>
              <w:rPr>
                <w:rFonts w:asciiTheme="minorHAnsi" w:eastAsia="SimSun" w:hAnsiTheme="minorHAnsi"/>
                <w:sz w:val="18"/>
                <w:szCs w:val="18"/>
              </w:rPr>
            </w:pPr>
            <w:r w:rsidRPr="00682BE4">
              <w:rPr>
                <w:rFonts w:asciiTheme="minorHAnsi" w:eastAsia="SimSun" w:hAnsiTheme="minorHAnsi"/>
                <w:sz w:val="18"/>
                <w:szCs w:val="18"/>
              </w:rPr>
              <w:t>Ministerio de Defensa Nacional</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29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Ostroleka</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32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Katowice</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33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Bielsko Biala</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34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Czestochowa</w:t>
            </w:r>
          </w:p>
        </w:tc>
      </w:tr>
      <w:tr w:rsidR="00430D8C" w:rsidRPr="00682BE4"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39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no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rPr>
            </w:pPr>
            <w:r w:rsidRPr="00682BE4">
              <w:rPr>
                <w:rFonts w:asciiTheme="minorHAnsi" w:eastAsia="SimSun" w:hAnsiTheme="minorHAnsi"/>
                <w:sz w:val="18"/>
                <w:szCs w:val="18"/>
              </w:rPr>
              <w:t>Servicios IP</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41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Kielce</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42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Lodz</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43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Sieradz</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44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Piotrkow Trybunalski</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46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Skierniewice</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48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Radom</w:t>
            </w:r>
          </w:p>
        </w:tc>
      </w:tr>
      <w:tr w:rsidR="00430D8C" w:rsidRPr="00682BE4"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50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no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rPr>
            </w:pPr>
            <w:r w:rsidRPr="00682BE4">
              <w:rPr>
                <w:rFonts w:asciiTheme="minorHAnsi" w:eastAsia="SimSun" w:hAnsiTheme="minorHAnsi"/>
                <w:sz w:val="18"/>
                <w:szCs w:val="18"/>
              </w:rPr>
              <w:t>Servicio de telefonía móvil</w:t>
            </w:r>
          </w:p>
        </w:tc>
      </w:tr>
      <w:tr w:rsidR="00430D8C" w:rsidRPr="00682BE4"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51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no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rPr>
            </w:pPr>
            <w:r w:rsidRPr="00682BE4">
              <w:rPr>
                <w:rFonts w:asciiTheme="minorHAnsi" w:eastAsia="SimSun" w:hAnsiTheme="minorHAnsi"/>
                <w:sz w:val="18"/>
                <w:szCs w:val="18"/>
              </w:rPr>
              <w:t>Servicio de telefonía móvil</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52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Bydgoszcz</w:t>
            </w:r>
          </w:p>
        </w:tc>
      </w:tr>
      <w:tr w:rsidR="00430D8C" w:rsidRPr="00682BE4"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53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no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rPr>
            </w:pPr>
            <w:r w:rsidRPr="00682BE4">
              <w:rPr>
                <w:rFonts w:asciiTheme="minorHAnsi" w:eastAsia="SimSun" w:hAnsiTheme="minorHAnsi"/>
                <w:sz w:val="18"/>
                <w:szCs w:val="18"/>
              </w:rPr>
              <w:t>Servicio de telefonía móvil</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54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Wloclawek</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55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Elblag</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lastRenderedPageBreak/>
              <w:t>56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Torun</w:t>
            </w:r>
          </w:p>
        </w:tc>
      </w:tr>
      <w:tr w:rsidR="00430D8C" w:rsidRPr="00682BE4"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57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no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rPr>
            </w:pPr>
            <w:r w:rsidRPr="00682BE4">
              <w:rPr>
                <w:rFonts w:asciiTheme="minorHAnsi" w:eastAsia="SimSun" w:hAnsiTheme="minorHAnsi"/>
                <w:sz w:val="18"/>
                <w:szCs w:val="18"/>
              </w:rPr>
              <w:t>Servicio de telefonía móvil</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58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Gdansk</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59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Slupsk</w:t>
            </w:r>
          </w:p>
        </w:tc>
      </w:tr>
      <w:tr w:rsidR="00430D8C" w:rsidRPr="00682BE4"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60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no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rPr>
            </w:pPr>
            <w:r w:rsidRPr="00682BE4">
              <w:rPr>
                <w:rFonts w:asciiTheme="minorHAnsi" w:eastAsia="SimSun" w:hAnsiTheme="minorHAnsi"/>
                <w:sz w:val="18"/>
                <w:szCs w:val="18"/>
              </w:rPr>
              <w:t>Servicio de telefonía móvil</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61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Poznan</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62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Kalisz</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63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Konin</w:t>
            </w:r>
          </w:p>
        </w:tc>
      </w:tr>
      <w:tr w:rsidR="00430D8C" w:rsidRPr="00682BE4"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64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6</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no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rPr>
            </w:pPr>
            <w:r w:rsidRPr="00682BE4">
              <w:rPr>
                <w:rFonts w:asciiTheme="minorHAnsi" w:eastAsia="SimSun" w:hAnsiTheme="minorHAnsi"/>
                <w:sz w:val="18"/>
                <w:szCs w:val="18"/>
              </w:rPr>
              <w:t>Radiobúsqueda</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65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Leszno</w:t>
            </w:r>
          </w:p>
        </w:tc>
      </w:tr>
      <w:tr w:rsidR="00430D8C" w:rsidRPr="00682BE4"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66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no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rPr>
            </w:pPr>
            <w:r w:rsidRPr="00682BE4">
              <w:rPr>
                <w:rFonts w:asciiTheme="minorHAnsi" w:eastAsia="SimSun" w:hAnsiTheme="minorHAnsi"/>
                <w:sz w:val="18"/>
                <w:szCs w:val="18"/>
              </w:rPr>
              <w:t>Servicio de telefonía móvil</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67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Pila</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68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Zielona Gora</w:t>
            </w:r>
          </w:p>
        </w:tc>
      </w:tr>
      <w:tr w:rsidR="00430D8C" w:rsidRPr="00682BE4"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69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no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rPr>
            </w:pPr>
            <w:r w:rsidRPr="00682BE4">
              <w:rPr>
                <w:rFonts w:asciiTheme="minorHAnsi" w:eastAsia="SimSun" w:hAnsiTheme="minorHAnsi"/>
                <w:sz w:val="18"/>
                <w:szCs w:val="18"/>
              </w:rPr>
              <w:t>Servicio de telefonía móvil</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70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no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Acceso a servicios de la red inteligente</w:t>
            </w:r>
          </w:p>
        </w:tc>
      </w:tr>
      <w:tr w:rsidR="00430D8C" w:rsidRPr="00682BE4"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71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rPr>
            </w:pPr>
            <w:r w:rsidRPr="00682BE4">
              <w:rPr>
                <w:rFonts w:asciiTheme="minorHAnsi" w:eastAsia="SimSun" w:hAnsiTheme="minorHAnsi"/>
                <w:sz w:val="18"/>
                <w:szCs w:val="18"/>
              </w:rPr>
              <w:t>Indicativo interurbano para Wroclaw</w:t>
            </w:r>
          </w:p>
        </w:tc>
      </w:tr>
      <w:tr w:rsidR="00430D8C" w:rsidRPr="00682BE4"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72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no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rPr>
            </w:pPr>
            <w:r w:rsidRPr="00682BE4">
              <w:rPr>
                <w:rFonts w:asciiTheme="minorHAnsi" w:eastAsia="SimSun" w:hAnsiTheme="minorHAnsi"/>
                <w:sz w:val="18"/>
                <w:szCs w:val="18"/>
              </w:rPr>
              <w:t>Servicio de telefonía móvil</w:t>
            </w:r>
          </w:p>
        </w:tc>
      </w:tr>
      <w:tr w:rsidR="00430D8C" w:rsidRPr="00682BE4"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73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no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rPr>
            </w:pPr>
            <w:r w:rsidRPr="00682BE4">
              <w:rPr>
                <w:rFonts w:asciiTheme="minorHAnsi" w:eastAsia="SimSun" w:hAnsiTheme="minorHAnsi"/>
                <w:sz w:val="18"/>
                <w:szCs w:val="18"/>
              </w:rPr>
              <w:t>Servicio de telefonía móvil</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74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Walbrzych</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75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Jelenia Gora</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76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Legnica</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77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Opole</w:t>
            </w:r>
          </w:p>
        </w:tc>
      </w:tr>
      <w:tr w:rsidR="00430D8C" w:rsidRPr="00682BE4"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78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no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rPr>
            </w:pPr>
            <w:r w:rsidRPr="00682BE4">
              <w:rPr>
                <w:rFonts w:asciiTheme="minorHAnsi" w:eastAsia="SimSun" w:hAnsiTheme="minorHAnsi"/>
                <w:sz w:val="18"/>
                <w:szCs w:val="18"/>
              </w:rPr>
              <w:t>Servicio de telefonía móvil</w:t>
            </w:r>
          </w:p>
        </w:tc>
      </w:tr>
      <w:tr w:rsidR="00430D8C" w:rsidRPr="00682BE4"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79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no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rPr>
            </w:pPr>
            <w:r w:rsidRPr="00682BE4">
              <w:rPr>
                <w:rFonts w:asciiTheme="minorHAnsi" w:eastAsia="SimSun" w:hAnsiTheme="minorHAnsi"/>
                <w:sz w:val="18"/>
                <w:szCs w:val="18"/>
              </w:rPr>
              <w:t>Servicio de telefonía móvil</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lastRenderedPageBreak/>
              <w:t>80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no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Acceso a servicios de la red inteligente</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81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Lublin</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82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Chelm</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83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Biala Podlaska</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84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Zamosc</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85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Bialystok</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86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Lomza</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87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Suwalki</w:t>
            </w:r>
          </w:p>
        </w:tc>
      </w:tr>
      <w:tr w:rsidR="00430D8C" w:rsidRPr="00682BE4"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88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no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rPr>
            </w:pPr>
            <w:r w:rsidRPr="00682BE4">
              <w:rPr>
                <w:rFonts w:asciiTheme="minorHAnsi" w:eastAsia="SimSun" w:hAnsiTheme="minorHAnsi"/>
                <w:sz w:val="18"/>
                <w:szCs w:val="18"/>
              </w:rPr>
              <w:t>Servicio de telefonía móvil</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89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Olsztyn</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91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Szczecin</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94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Koszalin</w:t>
            </w:r>
          </w:p>
        </w:tc>
      </w:tr>
      <w:tr w:rsidR="00430D8C" w:rsidRPr="00525A40" w:rsidTr="00903146">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95 (NDC)</w:t>
            </w:r>
          </w:p>
        </w:tc>
        <w:tc>
          <w:tcPr>
            <w:tcW w:w="1075"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rPr>
                <w:rFonts w:asciiTheme="minorHAnsi" w:eastAsia="SimSun" w:hAnsiTheme="minorHAnsi"/>
                <w:sz w:val="18"/>
                <w:szCs w:val="18"/>
              </w:rPr>
            </w:pPr>
            <w:r w:rsidRPr="00682BE4">
              <w:rPr>
                <w:rFonts w:asciiTheme="minorHAnsi" w:eastAsia="SimSun" w:hAnsiTheme="minorHAnsi"/>
                <w:sz w:val="18"/>
                <w:szCs w:val="18"/>
              </w:rPr>
              <w:t>Número geográfico</w:t>
            </w:r>
          </w:p>
        </w:tc>
        <w:tc>
          <w:tcPr>
            <w:tcW w:w="2572" w:type="dxa"/>
            <w:tcBorders>
              <w:top w:val="single" w:sz="4" w:space="0" w:color="000000"/>
              <w:left w:val="single" w:sz="4" w:space="0" w:color="000000"/>
              <w:bottom w:val="single" w:sz="4" w:space="0" w:color="000000"/>
              <w:right w:val="single" w:sz="4" w:space="0" w:color="000000"/>
            </w:tcBorders>
            <w:hideMark/>
          </w:tcPr>
          <w:p w:rsidR="00430D8C" w:rsidRPr="00682BE4" w:rsidRDefault="00430D8C" w:rsidP="00903146">
            <w:pPr>
              <w:spacing w:before="60"/>
              <w:jc w:val="left"/>
              <w:rPr>
                <w:rFonts w:asciiTheme="minorHAnsi" w:eastAsia="SimSun" w:hAnsiTheme="minorHAnsi"/>
                <w:sz w:val="18"/>
                <w:szCs w:val="18"/>
                <w:lang w:val="es-ES_tradnl"/>
              </w:rPr>
            </w:pPr>
            <w:r w:rsidRPr="00682BE4">
              <w:rPr>
                <w:rFonts w:asciiTheme="minorHAnsi" w:eastAsia="SimSun" w:hAnsiTheme="minorHAnsi"/>
                <w:sz w:val="18"/>
                <w:szCs w:val="18"/>
                <w:lang w:val="es-ES_tradnl"/>
              </w:rPr>
              <w:t>Indicativo interurbano para la zona de numeración de Gorzow Wielkopolski</w:t>
            </w:r>
          </w:p>
        </w:tc>
      </w:tr>
    </w:tbl>
    <w:p w:rsidR="00430D8C" w:rsidRPr="00682BE4" w:rsidRDefault="00430D8C" w:rsidP="00430D8C">
      <w:pPr>
        <w:rPr>
          <w:rFonts w:asciiTheme="minorHAnsi" w:eastAsia="SimSun" w:hAnsiTheme="minorHAnsi"/>
          <w:sz w:val="18"/>
          <w:szCs w:val="18"/>
          <w:lang w:val="es-ES_tradnl"/>
        </w:rPr>
      </w:pPr>
    </w:p>
    <w:p w:rsidR="00430D8C" w:rsidRPr="00682BE4" w:rsidRDefault="00430D8C" w:rsidP="00430D8C">
      <w:pPr>
        <w:rPr>
          <w:rFonts w:eastAsia="SimSun"/>
          <w:lang w:val="es-ES_tradnl"/>
        </w:rPr>
      </w:pPr>
      <w:r w:rsidRPr="00682BE4">
        <w:rPr>
          <w:rFonts w:eastAsia="SimSun"/>
          <w:lang w:val="es-ES_tradnl"/>
        </w:rPr>
        <w:t>c)</w:t>
      </w:r>
      <w:r w:rsidRPr="00682BE4">
        <w:rPr>
          <w:rFonts w:eastAsia="SimSun"/>
          <w:lang w:val="es-ES_tradnl"/>
        </w:rPr>
        <w:tab/>
        <w:t xml:space="preserve">Detalles de atribución: </w:t>
      </w:r>
      <w:hyperlink r:id="rId21" w:history="1">
        <w:r w:rsidRPr="00682BE4">
          <w:rPr>
            <w:rFonts w:eastAsia="SimSun"/>
            <w:lang w:val="es-ES_tradnl"/>
          </w:rPr>
          <w:t>www.uke.gov.pl</w:t>
        </w:r>
      </w:hyperlink>
    </w:p>
    <w:p w:rsidR="00430D8C" w:rsidRPr="00682BE4" w:rsidRDefault="00430D8C" w:rsidP="00430D8C">
      <w:pPr>
        <w:rPr>
          <w:rFonts w:eastAsia="SimSun"/>
          <w:lang w:val="es-ES_tradnl"/>
        </w:rPr>
      </w:pPr>
      <w:r w:rsidRPr="00682BE4">
        <w:rPr>
          <w:rFonts w:eastAsia="SimSun"/>
          <w:lang w:val="es-ES_tradnl"/>
        </w:rPr>
        <w:t>d)</w:t>
      </w:r>
      <w:r w:rsidRPr="00682BE4">
        <w:rPr>
          <w:rFonts w:eastAsia="SimSun"/>
          <w:lang w:val="es-ES_tradnl"/>
        </w:rPr>
        <w:tab/>
        <w:t>También existen códigos abreviados de tres cifras para las llamadas de emergencia:</w:t>
      </w:r>
    </w:p>
    <w:p w:rsidR="00430D8C" w:rsidRPr="00682BE4" w:rsidRDefault="00430D8C" w:rsidP="00430D8C">
      <w:pPr>
        <w:rPr>
          <w:rFonts w:eastAsia="SimSun"/>
          <w:lang w:val="es-ES_tradnl"/>
        </w:rPr>
      </w:pPr>
      <w:r w:rsidRPr="00682BE4">
        <w:rPr>
          <w:rFonts w:eastAsia="SimSun"/>
          <w:lang w:val="es-ES_tradnl"/>
        </w:rPr>
        <w:tab/>
        <w:t>112 – Número de emergencia común,</w:t>
      </w:r>
    </w:p>
    <w:p w:rsidR="00430D8C" w:rsidRPr="00682BE4" w:rsidRDefault="00430D8C" w:rsidP="00430D8C">
      <w:pPr>
        <w:rPr>
          <w:rFonts w:eastAsia="SimSun"/>
          <w:lang w:val="es-ES_tradnl"/>
        </w:rPr>
      </w:pPr>
      <w:r w:rsidRPr="00682BE4">
        <w:rPr>
          <w:rFonts w:eastAsia="SimSun"/>
          <w:lang w:val="es-ES_tradnl"/>
        </w:rPr>
        <w:tab/>
        <w:t xml:space="preserve">984 – Servicio de rescate fluvial, </w:t>
      </w:r>
    </w:p>
    <w:p w:rsidR="00430D8C" w:rsidRPr="00682BE4" w:rsidRDefault="00430D8C" w:rsidP="00430D8C">
      <w:pPr>
        <w:rPr>
          <w:rFonts w:eastAsia="SimSun"/>
          <w:lang w:val="es-ES_tradnl"/>
        </w:rPr>
      </w:pPr>
      <w:r w:rsidRPr="00682BE4">
        <w:rPr>
          <w:rFonts w:eastAsia="SimSun"/>
          <w:lang w:val="es-ES_tradnl"/>
        </w:rPr>
        <w:tab/>
        <w:t xml:space="preserve">985 – Servicio de rescate en montaña/marítimo, </w:t>
      </w:r>
    </w:p>
    <w:p w:rsidR="00430D8C" w:rsidRPr="00682BE4" w:rsidRDefault="00430D8C" w:rsidP="00430D8C">
      <w:pPr>
        <w:rPr>
          <w:rFonts w:eastAsia="SimSun"/>
          <w:lang w:val="es-ES_tradnl"/>
        </w:rPr>
      </w:pPr>
      <w:r w:rsidRPr="00682BE4">
        <w:rPr>
          <w:rFonts w:eastAsia="SimSun"/>
          <w:lang w:val="es-ES_tradnl"/>
        </w:rPr>
        <w:tab/>
        <w:t xml:space="preserve">986 – Policía municipal, </w:t>
      </w:r>
    </w:p>
    <w:p w:rsidR="00430D8C" w:rsidRPr="00682BE4" w:rsidRDefault="00430D8C" w:rsidP="00430D8C">
      <w:pPr>
        <w:rPr>
          <w:rFonts w:eastAsia="SimSun"/>
          <w:lang w:val="es-ES_tradnl"/>
        </w:rPr>
      </w:pPr>
      <w:r w:rsidRPr="00682BE4">
        <w:rPr>
          <w:rFonts w:eastAsia="SimSun"/>
          <w:lang w:val="es-ES_tradnl"/>
        </w:rPr>
        <w:tab/>
        <w:t>987 – Centros de gestión de crisis</w:t>
      </w:r>
    </w:p>
    <w:p w:rsidR="00430D8C" w:rsidRPr="00682BE4" w:rsidRDefault="00430D8C" w:rsidP="00430D8C">
      <w:pPr>
        <w:rPr>
          <w:rFonts w:eastAsia="SimSun"/>
          <w:lang w:val="es-ES_tradnl"/>
        </w:rPr>
      </w:pPr>
      <w:r w:rsidRPr="00682BE4">
        <w:rPr>
          <w:rFonts w:eastAsia="SimSun"/>
          <w:lang w:val="es-ES_tradnl"/>
        </w:rPr>
        <w:tab/>
        <w:t xml:space="preserve">991 – Brigada de estaciones de suministro eléctrico, </w:t>
      </w:r>
    </w:p>
    <w:p w:rsidR="00430D8C" w:rsidRPr="00682BE4" w:rsidRDefault="00430D8C" w:rsidP="00430D8C">
      <w:pPr>
        <w:rPr>
          <w:rFonts w:eastAsia="SimSun"/>
          <w:lang w:val="es-ES_tradnl"/>
        </w:rPr>
      </w:pPr>
      <w:r w:rsidRPr="00682BE4">
        <w:rPr>
          <w:rFonts w:eastAsia="SimSun"/>
          <w:lang w:val="es-ES_tradnl"/>
        </w:rPr>
        <w:tab/>
        <w:t xml:space="preserve">992 – Brigada del gas, </w:t>
      </w:r>
    </w:p>
    <w:p w:rsidR="00430D8C" w:rsidRDefault="00430D8C" w:rsidP="00430D8C">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es-ES_tradnl"/>
        </w:rPr>
      </w:pPr>
      <w:r>
        <w:rPr>
          <w:rFonts w:eastAsia="SimSun"/>
          <w:lang w:val="es-ES_tradnl"/>
        </w:rPr>
        <w:br w:type="page"/>
      </w:r>
    </w:p>
    <w:p w:rsidR="00430D8C" w:rsidRPr="00682BE4" w:rsidRDefault="00430D8C" w:rsidP="00430D8C">
      <w:pPr>
        <w:rPr>
          <w:rFonts w:eastAsia="SimSun"/>
          <w:lang w:val="es-ES_tradnl"/>
        </w:rPr>
      </w:pPr>
      <w:r w:rsidRPr="00682BE4">
        <w:rPr>
          <w:rFonts w:eastAsia="SimSun"/>
          <w:lang w:val="es-ES_tradnl"/>
        </w:rPr>
        <w:lastRenderedPageBreak/>
        <w:tab/>
        <w:t xml:space="preserve">993 – Brigada de calefacción, </w:t>
      </w:r>
    </w:p>
    <w:p w:rsidR="00430D8C" w:rsidRPr="00682BE4" w:rsidRDefault="00430D8C" w:rsidP="00430D8C">
      <w:pPr>
        <w:rPr>
          <w:rFonts w:eastAsia="SimSun"/>
          <w:lang w:val="es-ES_tradnl"/>
        </w:rPr>
      </w:pPr>
      <w:r w:rsidRPr="00682BE4">
        <w:rPr>
          <w:rFonts w:eastAsia="SimSun"/>
          <w:lang w:val="es-ES_tradnl"/>
        </w:rPr>
        <w:tab/>
        <w:t xml:space="preserve">994 – Brigada de obras hidráulicas, </w:t>
      </w:r>
    </w:p>
    <w:p w:rsidR="00430D8C" w:rsidRPr="00682BE4" w:rsidRDefault="00430D8C" w:rsidP="00430D8C">
      <w:pPr>
        <w:rPr>
          <w:rFonts w:eastAsia="SimSun"/>
          <w:lang w:val="es-ES_tradnl"/>
        </w:rPr>
      </w:pPr>
      <w:r w:rsidRPr="00682BE4">
        <w:rPr>
          <w:rFonts w:eastAsia="SimSun"/>
          <w:lang w:val="es-ES_tradnl"/>
        </w:rPr>
        <w:tab/>
        <w:t>995 – Alerta infantil,</w:t>
      </w:r>
    </w:p>
    <w:p w:rsidR="00430D8C" w:rsidRPr="00682BE4" w:rsidRDefault="00430D8C" w:rsidP="00430D8C">
      <w:pPr>
        <w:rPr>
          <w:rFonts w:eastAsia="SimSun"/>
          <w:lang w:val="es-ES_tradnl"/>
        </w:rPr>
      </w:pPr>
      <w:r w:rsidRPr="00682BE4">
        <w:rPr>
          <w:rFonts w:eastAsia="SimSun"/>
          <w:lang w:val="es-ES_tradnl"/>
        </w:rPr>
        <w:tab/>
        <w:t>996 – Número de emergencia antiterrorista,</w:t>
      </w:r>
    </w:p>
    <w:p w:rsidR="00430D8C" w:rsidRPr="00682BE4" w:rsidRDefault="00430D8C" w:rsidP="00430D8C">
      <w:pPr>
        <w:rPr>
          <w:rFonts w:eastAsia="SimSun"/>
          <w:lang w:val="es-ES_tradnl"/>
        </w:rPr>
      </w:pPr>
      <w:r w:rsidRPr="00682BE4">
        <w:rPr>
          <w:rFonts w:eastAsia="SimSun"/>
          <w:lang w:val="es-ES_tradnl"/>
        </w:rPr>
        <w:tab/>
        <w:t xml:space="preserve">997 – Policía, </w:t>
      </w:r>
    </w:p>
    <w:p w:rsidR="00430D8C" w:rsidRPr="00682BE4" w:rsidRDefault="00430D8C" w:rsidP="00430D8C">
      <w:pPr>
        <w:rPr>
          <w:rFonts w:eastAsia="SimSun"/>
        </w:rPr>
      </w:pPr>
      <w:r w:rsidRPr="00682BE4">
        <w:rPr>
          <w:rFonts w:eastAsia="SimSun"/>
          <w:lang w:val="es-ES_tradnl"/>
        </w:rPr>
        <w:tab/>
      </w:r>
      <w:r w:rsidRPr="00682BE4">
        <w:rPr>
          <w:rFonts w:eastAsia="SimSun"/>
        </w:rPr>
        <w:t>998 – Bomberos,</w:t>
      </w:r>
    </w:p>
    <w:p w:rsidR="00430D8C" w:rsidRPr="00682BE4" w:rsidRDefault="00430D8C" w:rsidP="00430D8C">
      <w:pPr>
        <w:rPr>
          <w:rFonts w:eastAsia="SimSun"/>
        </w:rPr>
      </w:pPr>
      <w:r w:rsidRPr="00682BE4">
        <w:rPr>
          <w:rFonts w:eastAsia="SimSun"/>
        </w:rPr>
        <w:tab/>
        <w:t>999 – Ambulancia.</w:t>
      </w:r>
    </w:p>
    <w:p w:rsidR="00430D8C" w:rsidRPr="00682BE4" w:rsidRDefault="00430D8C" w:rsidP="00430D8C">
      <w:pPr>
        <w:rPr>
          <w:rFonts w:eastAsia="SimSun"/>
        </w:rPr>
      </w:pPr>
      <w:r w:rsidRPr="00682BE4">
        <w:rPr>
          <w:rFonts w:eastAsia="SimSun"/>
        </w:rPr>
        <w:t>Contacto:</w:t>
      </w:r>
    </w:p>
    <w:p w:rsidR="00430D8C" w:rsidRPr="00682BE4" w:rsidRDefault="00430D8C" w:rsidP="00430D8C">
      <w:pPr>
        <w:tabs>
          <w:tab w:val="clear" w:pos="1843"/>
          <w:tab w:val="left" w:pos="1512"/>
        </w:tabs>
        <w:ind w:left="567" w:hanging="567"/>
        <w:jc w:val="left"/>
        <w:rPr>
          <w:lang w:val="en-US"/>
        </w:rPr>
      </w:pPr>
      <w:r w:rsidRPr="00682BE4">
        <w:rPr>
          <w:rFonts w:eastAsia="SimSun"/>
        </w:rPr>
        <w:tab/>
        <w:t xml:space="preserve">Sr. Przemysław Ołowski </w:t>
      </w:r>
      <w:r w:rsidRPr="00682BE4">
        <w:rPr>
          <w:rFonts w:eastAsia="SimSun"/>
        </w:rPr>
        <w:br/>
        <w:t>Ministry of Administration and Digitization</w:t>
      </w:r>
      <w:r w:rsidRPr="00682BE4">
        <w:rPr>
          <w:rFonts w:eastAsia="SimSun"/>
        </w:rPr>
        <w:br/>
        <w:t>Department of Telecommunications</w:t>
      </w:r>
      <w:r w:rsidRPr="00682BE4">
        <w:rPr>
          <w:rFonts w:eastAsia="SimSun"/>
        </w:rPr>
        <w:br/>
        <w:t>Królewska 27</w:t>
      </w:r>
      <w:r w:rsidRPr="00682BE4">
        <w:rPr>
          <w:rFonts w:eastAsia="SimSun"/>
        </w:rPr>
        <w:br/>
        <w:t>00-060 WARSAW</w:t>
      </w:r>
      <w:r w:rsidRPr="00682BE4">
        <w:rPr>
          <w:rFonts w:eastAsia="SimSun"/>
        </w:rPr>
        <w:br/>
        <w:t>Polonia</w:t>
      </w:r>
      <w:r w:rsidRPr="00682BE4">
        <w:rPr>
          <w:rFonts w:eastAsia="SimSun"/>
        </w:rPr>
        <w:br/>
        <w:t>Tel.:</w:t>
      </w:r>
      <w:r w:rsidRPr="00682BE4">
        <w:rPr>
          <w:rFonts w:eastAsia="SimSun"/>
        </w:rPr>
        <w:tab/>
      </w:r>
      <w:r w:rsidRPr="00682BE4">
        <w:rPr>
          <w:rFonts w:eastAsia="SimSun"/>
        </w:rPr>
        <w:tab/>
        <w:t>+48 222455856</w:t>
      </w:r>
      <w:r w:rsidRPr="00682BE4">
        <w:rPr>
          <w:rFonts w:eastAsia="SimSun"/>
        </w:rPr>
        <w:br/>
        <w:t xml:space="preserve">Correo-e: </w:t>
      </w:r>
      <w:r w:rsidRPr="00682BE4">
        <w:rPr>
          <w:rFonts w:eastAsia="SimSun"/>
        </w:rPr>
        <w:tab/>
        <w:t>przemyslaw.olowski@mac.gov.pl</w:t>
      </w:r>
    </w:p>
    <w:p w:rsidR="00F30879" w:rsidRPr="00430D8C" w:rsidRDefault="00F30879" w:rsidP="00F30879">
      <w:pPr>
        <w:rPr>
          <w:lang w:val="en-US"/>
        </w:rPr>
      </w:pPr>
    </w:p>
    <w:p w:rsidR="00B00417" w:rsidRPr="008D75E0" w:rsidRDefault="00B00417" w:rsidP="00B00417">
      <w:pPr>
        <w:pStyle w:val="Heading20"/>
        <w:spacing w:before="240"/>
        <w:rPr>
          <w:lang w:val="es-ES_tradnl"/>
        </w:rPr>
      </w:pPr>
      <w:bookmarkStart w:id="529" w:name="_Toc422476101"/>
      <w:r w:rsidRPr="008D75E0">
        <w:rPr>
          <w:lang w:val="es-ES_tradnl"/>
        </w:rPr>
        <w:t>Otra comunicación</w:t>
      </w:r>
      <w:bookmarkEnd w:id="529"/>
    </w:p>
    <w:p w:rsidR="00B00417" w:rsidRPr="008D75E0" w:rsidRDefault="00B00417" w:rsidP="00B00417">
      <w:pPr>
        <w:tabs>
          <w:tab w:val="clear" w:pos="1276"/>
          <w:tab w:val="clear" w:pos="1843"/>
          <w:tab w:val="left" w:pos="1134"/>
          <w:tab w:val="left" w:pos="1560"/>
          <w:tab w:val="left" w:pos="2127"/>
        </w:tabs>
        <w:spacing w:before="240" w:after="0"/>
        <w:outlineLvl w:val="4"/>
        <w:rPr>
          <w:b/>
          <w:bCs/>
          <w:szCs w:val="18"/>
          <w:lang w:val="es-ES_tradnl"/>
        </w:rPr>
      </w:pPr>
      <w:r w:rsidRPr="008D75E0">
        <w:rPr>
          <w:b/>
          <w:bCs/>
          <w:szCs w:val="18"/>
          <w:lang w:val="es-ES_tradnl"/>
        </w:rPr>
        <w:t>Austria</w:t>
      </w:r>
      <w:r>
        <w:rPr>
          <w:b/>
          <w:bCs/>
          <w:szCs w:val="18"/>
          <w:lang w:val="es-ES_tradnl"/>
        </w:rPr>
        <w:fldChar w:fldCharType="begin"/>
      </w:r>
      <w:r w:rsidRPr="00B00417">
        <w:rPr>
          <w:lang w:val="es-ES_tradnl"/>
        </w:rPr>
        <w:instrText xml:space="preserve"> TC "</w:instrText>
      </w:r>
      <w:bookmarkStart w:id="530" w:name="_Toc422476102"/>
      <w:r w:rsidRPr="008D75E0">
        <w:rPr>
          <w:b/>
          <w:bCs/>
          <w:szCs w:val="18"/>
          <w:lang w:val="es-ES_tradnl"/>
        </w:rPr>
        <w:instrText>Austria</w:instrText>
      </w:r>
      <w:bookmarkEnd w:id="530"/>
      <w:r w:rsidRPr="00B00417">
        <w:rPr>
          <w:lang w:val="es-ES_tradnl"/>
        </w:rPr>
        <w:instrText xml:space="preserve">" \f C \l "1" </w:instrText>
      </w:r>
      <w:r>
        <w:rPr>
          <w:b/>
          <w:bCs/>
          <w:szCs w:val="18"/>
          <w:lang w:val="es-ES_tradnl"/>
        </w:rPr>
        <w:fldChar w:fldCharType="end"/>
      </w:r>
    </w:p>
    <w:p w:rsidR="00B00417" w:rsidRPr="008D75E0" w:rsidRDefault="00B00417" w:rsidP="00B00417">
      <w:pPr>
        <w:tabs>
          <w:tab w:val="clear" w:pos="1276"/>
          <w:tab w:val="clear" w:pos="1843"/>
          <w:tab w:val="left" w:pos="1134"/>
          <w:tab w:val="left" w:pos="1560"/>
          <w:tab w:val="left" w:pos="2127"/>
        </w:tabs>
        <w:spacing w:before="40" w:after="0"/>
        <w:jc w:val="left"/>
        <w:outlineLvl w:val="4"/>
        <w:rPr>
          <w:szCs w:val="18"/>
          <w:lang w:val="es-ES_tradnl"/>
        </w:rPr>
      </w:pPr>
      <w:r w:rsidRPr="008D75E0">
        <w:rPr>
          <w:szCs w:val="18"/>
          <w:lang w:val="es-ES_tradnl"/>
        </w:rPr>
        <w:t>Comunicación del 21.V.2015:</w:t>
      </w:r>
    </w:p>
    <w:p w:rsidR="00B00417" w:rsidRDefault="00B00417" w:rsidP="00B00417">
      <w:pPr>
        <w:rPr>
          <w:lang w:val="es-ES_tradnl"/>
        </w:rPr>
      </w:pPr>
      <w:r w:rsidRPr="008D75E0">
        <w:rPr>
          <w:lang w:val="es-ES_tradnl"/>
        </w:rPr>
        <w:t>Con ocasión del 90.</w:t>
      </w:r>
      <w:r w:rsidRPr="008D75E0">
        <w:rPr>
          <w:position w:val="4"/>
          <w:sz w:val="18"/>
          <w:lang w:val="es-ES"/>
        </w:rPr>
        <w:t>o</w:t>
      </w:r>
      <w:r w:rsidRPr="008D75E0">
        <w:rPr>
          <w:lang w:val="es-ES_tradnl"/>
        </w:rPr>
        <w:t xml:space="preserve"> aniversario de la concesión de privilegios de ciudad a Langenlois, la Administración austriaca autoriza a una estación de aficionado austriaca a utilizar el distintivo de llamada especial </w:t>
      </w:r>
      <w:r w:rsidRPr="008D75E0">
        <w:rPr>
          <w:b/>
          <w:bCs/>
          <w:lang w:val="es-ES_tradnl"/>
        </w:rPr>
        <w:t>OE90LALO</w:t>
      </w:r>
      <w:r w:rsidRPr="008D75E0">
        <w:rPr>
          <w:lang w:val="es-ES_tradnl"/>
        </w:rPr>
        <w:t xml:space="preserve"> los días 13 y 14 de junio de 2015.</w:t>
      </w:r>
    </w:p>
    <w:p w:rsidR="00B00417" w:rsidRDefault="00B00417" w:rsidP="00B00417">
      <w:pPr>
        <w:rPr>
          <w:lang w:val="es-ES_tradnl"/>
        </w:rPr>
      </w:pPr>
    </w:p>
    <w:p w:rsidR="00DA07AC" w:rsidRDefault="00DA07AC">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sectPr w:rsidR="00DA07AC" w:rsidSect="00316B64">
          <w:headerReference w:type="even" r:id="rId22"/>
          <w:headerReference w:type="default" r:id="rId23"/>
          <w:footerReference w:type="even" r:id="rId24"/>
          <w:footerReference w:type="default" r:id="rId25"/>
          <w:type w:val="continuous"/>
          <w:pgSz w:w="11901" w:h="16840" w:code="9"/>
          <w:pgMar w:top="1134" w:right="1418" w:bottom="1701" w:left="1418" w:header="720" w:footer="720" w:gutter="0"/>
          <w:paperSrc w:first="15" w:other="15"/>
          <w:cols w:space="720"/>
          <w:titlePg/>
          <w:docGrid w:linePitch="360"/>
        </w:sectPr>
      </w:pPr>
    </w:p>
    <w:p w:rsidR="00F92FBE" w:rsidRPr="00340300" w:rsidRDefault="00F92FBE">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CD1306" w:rsidRPr="00F01D5A" w:rsidRDefault="00CD1306" w:rsidP="0088252E">
      <w:pPr>
        <w:pStyle w:val="Heading20"/>
        <w:spacing w:before="0" w:after="40"/>
        <w:rPr>
          <w:lang w:val="es-ES_tradnl"/>
        </w:rPr>
      </w:pPr>
      <w:bookmarkStart w:id="531" w:name="_Toc329611052"/>
      <w:bookmarkStart w:id="532" w:name="_Toc331071427"/>
      <w:bookmarkStart w:id="533" w:name="_Toc332274686"/>
      <w:bookmarkStart w:id="534" w:name="_Toc334778524"/>
      <w:bookmarkStart w:id="535" w:name="_Toc336263091"/>
      <w:bookmarkStart w:id="536" w:name="_Toc337214319"/>
      <w:bookmarkStart w:id="537" w:name="_Toc338334134"/>
      <w:bookmarkStart w:id="538" w:name="_Toc340228265"/>
      <w:bookmarkStart w:id="539" w:name="_Toc341435113"/>
      <w:bookmarkStart w:id="540" w:name="_Toc342912242"/>
      <w:bookmarkStart w:id="541" w:name="_Toc343265202"/>
      <w:bookmarkStart w:id="542" w:name="_Toc345584990"/>
      <w:bookmarkStart w:id="543" w:name="_Toc346877133"/>
      <w:bookmarkStart w:id="544" w:name="_Toc348013791"/>
      <w:bookmarkStart w:id="545" w:name="_Toc349289500"/>
      <w:bookmarkStart w:id="546" w:name="_Toc350779899"/>
      <w:bookmarkStart w:id="547" w:name="_Toc351713782"/>
      <w:bookmarkStart w:id="548" w:name="_Toc353278418"/>
      <w:bookmarkStart w:id="549" w:name="_Toc354393698"/>
      <w:bookmarkStart w:id="550" w:name="_Toc355866596"/>
      <w:bookmarkStart w:id="551" w:name="_Toc357172163"/>
      <w:bookmarkStart w:id="552" w:name="_Toc358380615"/>
      <w:bookmarkStart w:id="553" w:name="_Toc359592140"/>
      <w:bookmarkStart w:id="554" w:name="_Toc361130977"/>
      <w:bookmarkStart w:id="555" w:name="_Toc361990659"/>
      <w:bookmarkStart w:id="556" w:name="_Toc363827525"/>
      <w:bookmarkStart w:id="557" w:name="_Toc364761779"/>
      <w:bookmarkStart w:id="558" w:name="_Toc366497608"/>
      <w:bookmarkStart w:id="559" w:name="_Toc367955924"/>
      <w:bookmarkStart w:id="560" w:name="_Toc369255134"/>
      <w:bookmarkStart w:id="561" w:name="_Toc370388963"/>
      <w:bookmarkStart w:id="562" w:name="_Toc371690055"/>
      <w:bookmarkStart w:id="563" w:name="_Toc373242826"/>
      <w:bookmarkStart w:id="564" w:name="_Toc374090752"/>
      <w:bookmarkStart w:id="565" w:name="_Toc374693375"/>
      <w:bookmarkStart w:id="566" w:name="_Toc377021958"/>
      <w:bookmarkStart w:id="567" w:name="_Toc378602320"/>
      <w:bookmarkStart w:id="568" w:name="_Toc379450038"/>
      <w:bookmarkStart w:id="569" w:name="_Toc380670212"/>
      <w:bookmarkStart w:id="570" w:name="_Toc381884148"/>
      <w:bookmarkStart w:id="571" w:name="_Toc383176335"/>
      <w:bookmarkStart w:id="572" w:name="_Toc384821902"/>
      <w:bookmarkStart w:id="573" w:name="_Toc385938619"/>
      <w:bookmarkStart w:id="574" w:name="_Toc389037529"/>
      <w:bookmarkStart w:id="575" w:name="_Toc390075826"/>
      <w:bookmarkStart w:id="576" w:name="_Toc391387219"/>
      <w:bookmarkStart w:id="577" w:name="_Toc392593330"/>
      <w:bookmarkStart w:id="578" w:name="_Toc393879073"/>
      <w:bookmarkStart w:id="579" w:name="_Toc395100090"/>
      <w:bookmarkStart w:id="580" w:name="_Toc396223679"/>
      <w:bookmarkStart w:id="581" w:name="_Toc397595071"/>
      <w:bookmarkStart w:id="582" w:name="_Toc399248293"/>
      <w:bookmarkStart w:id="583" w:name="_Toc400455638"/>
      <w:bookmarkStart w:id="584" w:name="_Toc401910835"/>
      <w:bookmarkStart w:id="585" w:name="_Toc403048168"/>
      <w:bookmarkStart w:id="586" w:name="_Toc404347571"/>
      <w:bookmarkStart w:id="587" w:name="_Toc405802710"/>
      <w:bookmarkStart w:id="588" w:name="_Toc406576806"/>
      <w:bookmarkStart w:id="589" w:name="_Toc408823971"/>
      <w:bookmarkStart w:id="590" w:name="_Toc410026928"/>
      <w:bookmarkStart w:id="591" w:name="_Toc410913022"/>
      <w:bookmarkStart w:id="592" w:name="_Toc415665869"/>
      <w:bookmarkStart w:id="593" w:name="_Toc417648389"/>
      <w:bookmarkStart w:id="594" w:name="_Toc418252416"/>
      <w:bookmarkStart w:id="595" w:name="_Toc418601864"/>
      <w:bookmarkStart w:id="596" w:name="_Toc421177176"/>
      <w:bookmarkStart w:id="597" w:name="_Toc422476103"/>
      <w:bookmarkStart w:id="598" w:name="_Toc128900391"/>
      <w:bookmarkStart w:id="599" w:name="_Toc130183952"/>
      <w:bookmarkStart w:id="600" w:name="_Toc131913218"/>
      <w:bookmarkStart w:id="601" w:name="_Toc133131469"/>
      <w:bookmarkStart w:id="602" w:name="_Toc133981567"/>
      <w:bookmarkStart w:id="603" w:name="_Toc135454494"/>
      <w:bookmarkStart w:id="604" w:name="_Toc136767332"/>
      <w:bookmarkStart w:id="605" w:name="_Toc138156910"/>
      <w:bookmarkStart w:id="606" w:name="_Toc139446185"/>
      <w:bookmarkStart w:id="607" w:name="_Toc140654884"/>
      <w:bookmarkStart w:id="608" w:name="_Toc141776072"/>
      <w:bookmarkStart w:id="609" w:name="_Toc143332395"/>
      <w:bookmarkStart w:id="610" w:name="_Toc144779070"/>
      <w:bookmarkStart w:id="611" w:name="_Toc145922014"/>
      <w:bookmarkStart w:id="612" w:name="_Toc147314830"/>
      <w:bookmarkStart w:id="613" w:name="_Toc150083965"/>
      <w:bookmarkStart w:id="614" w:name="_Toc151284367"/>
      <w:bookmarkStart w:id="615" w:name="_Toc152661262"/>
      <w:bookmarkStart w:id="616" w:name="_Toc153888796"/>
      <w:bookmarkStart w:id="617" w:name="_Toc155585439"/>
      <w:bookmarkStart w:id="618" w:name="_Toc158021926"/>
      <w:bookmarkStart w:id="619" w:name="_Toc160458504"/>
      <w:bookmarkStart w:id="620" w:name="_Toc161639153"/>
      <w:bookmarkStart w:id="621" w:name="_Toc163018317"/>
      <w:bookmarkStart w:id="622" w:name="_Toc163018694"/>
      <w:bookmarkStart w:id="623" w:name="_Toc164590464"/>
      <w:bookmarkStart w:id="624" w:name="_Toc165691498"/>
      <w:bookmarkStart w:id="625" w:name="_Toc166659692"/>
      <w:bookmarkStart w:id="626" w:name="_Toc168390252"/>
      <w:bookmarkStart w:id="627" w:name="_Toc169582936"/>
      <w:bookmarkStart w:id="628" w:name="_Toc170890151"/>
      <w:bookmarkStart w:id="629" w:name="_Toc170890330"/>
      <w:bookmarkStart w:id="630" w:name="_Toc174510803"/>
      <w:bookmarkStart w:id="631" w:name="_Toc176580229"/>
      <w:bookmarkStart w:id="632" w:name="_Toc177531942"/>
      <w:bookmarkStart w:id="633" w:name="_Toc178736065"/>
      <w:bookmarkStart w:id="634" w:name="_Toc179955702"/>
      <w:bookmarkStart w:id="635" w:name="_Toc183233125"/>
      <w:bookmarkStart w:id="636" w:name="_Toc184094591"/>
      <w:bookmarkStart w:id="637" w:name="_Toc187490331"/>
      <w:bookmarkStart w:id="638" w:name="_Toc188156119"/>
      <w:bookmarkStart w:id="639" w:name="_Toc188156995"/>
      <w:bookmarkStart w:id="640" w:name="_Toc196021177"/>
      <w:bookmarkStart w:id="641" w:name="_Toc197225816"/>
      <w:bookmarkStart w:id="642" w:name="_Toc198527968"/>
      <w:bookmarkStart w:id="643" w:name="_Toc199649491"/>
      <w:bookmarkStart w:id="644" w:name="_Toc200959397"/>
      <w:bookmarkStart w:id="645" w:name="_Toc202757060"/>
      <w:bookmarkStart w:id="646" w:name="_Toc203552871"/>
      <w:bookmarkStart w:id="647" w:name="_Toc204669190"/>
      <w:bookmarkStart w:id="648" w:name="_Toc206391072"/>
      <w:bookmarkStart w:id="649" w:name="_Toc208207543"/>
      <w:bookmarkStart w:id="650" w:name="_Toc211850032"/>
      <w:bookmarkStart w:id="651" w:name="_Toc211850502"/>
      <w:bookmarkStart w:id="652" w:name="_Toc214165433"/>
      <w:bookmarkStart w:id="653" w:name="_Toc218999657"/>
      <w:bookmarkStart w:id="654" w:name="_Toc219626317"/>
      <w:bookmarkStart w:id="655" w:name="_Toc220826253"/>
      <w:bookmarkStart w:id="656" w:name="_Toc222029766"/>
      <w:bookmarkStart w:id="657" w:name="_Toc223253032"/>
      <w:bookmarkStart w:id="658" w:name="_Toc225670366"/>
      <w:bookmarkStart w:id="659" w:name="_Toc228768530"/>
      <w:bookmarkStart w:id="660" w:name="_Toc229972276"/>
      <w:bookmarkStart w:id="661" w:name="_Toc231203583"/>
      <w:bookmarkStart w:id="662" w:name="_Toc232323931"/>
      <w:bookmarkStart w:id="663" w:name="_Toc233615138"/>
      <w:bookmarkStart w:id="664" w:name="_Toc236578791"/>
      <w:bookmarkStart w:id="665" w:name="_Toc240694043"/>
      <w:bookmarkStart w:id="666" w:name="_Toc242002347"/>
      <w:bookmarkStart w:id="667" w:name="_Toc243369564"/>
      <w:bookmarkStart w:id="668" w:name="_Toc244491423"/>
      <w:bookmarkStart w:id="669" w:name="_Toc246906798"/>
      <w:r w:rsidRPr="00E15BDA">
        <w:rPr>
          <w:lang w:val="es-ES_tradnl"/>
        </w:rPr>
        <w:t>Restriccio</w:t>
      </w:r>
      <w:r w:rsidRPr="00F01D5A">
        <w:rPr>
          <w:lang w:val="es-ES_tradnl"/>
        </w:rPr>
        <w:t>nes de servicio</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rsidR="00CD1306" w:rsidRPr="00E15BDA" w:rsidRDefault="00CD1306" w:rsidP="0088252E">
      <w:pPr>
        <w:jc w:val="center"/>
        <w:rPr>
          <w:lang w:val="es-ES_tradnl"/>
        </w:rPr>
      </w:pPr>
      <w:r w:rsidRPr="00E15BDA">
        <w:rPr>
          <w:lang w:val="es-ES_tradnl"/>
        </w:rPr>
        <w:t xml:space="preserve">Véase URL: </w:t>
      </w:r>
      <w:hyperlink r:id="rId26" w:history="1">
        <w:r w:rsidRPr="00E15BDA">
          <w:rPr>
            <w:lang w:val="es-ES_tradnl"/>
          </w:rPr>
          <w:t>www.itu.int/pub/T-SP-SR.1-2012</w:t>
        </w:r>
      </w:hyperlink>
    </w:p>
    <w:p w:rsidR="00CD1306" w:rsidRPr="00E15BDA" w:rsidRDefault="00CD1306" w:rsidP="0088252E">
      <w:pPr>
        <w:rPr>
          <w:lang w:val="es-ES_tradnl"/>
        </w:rPr>
      </w:pPr>
    </w:p>
    <w:p w:rsidR="00CD54EF" w:rsidRPr="00E15BDA" w:rsidRDefault="00CD54EF" w:rsidP="00CD54EF">
      <w:pPr>
        <w:rPr>
          <w:lang w:val="es-ES_tradnl"/>
        </w:rPr>
      </w:pPr>
    </w:p>
    <w:tbl>
      <w:tblPr>
        <w:tblW w:w="0" w:type="auto"/>
        <w:tblLayout w:type="fixed"/>
        <w:tblLook w:val="0000" w:firstRow="0" w:lastRow="0" w:firstColumn="0" w:lastColumn="0" w:noHBand="0" w:noVBand="0"/>
      </w:tblPr>
      <w:tblGrid>
        <w:gridCol w:w="2620"/>
        <w:gridCol w:w="1985"/>
      </w:tblGrid>
      <w:tr w:rsidR="00CD54EF" w:rsidRPr="006A45E8" w:rsidTr="000E374D">
        <w:tc>
          <w:tcPr>
            <w:tcW w:w="2620" w:type="dxa"/>
            <w:vAlign w:val="center"/>
          </w:tcPr>
          <w:p w:rsidR="00CD54EF" w:rsidRPr="00880BB6" w:rsidRDefault="00CD54EF" w:rsidP="000E374D">
            <w:pPr>
              <w:pStyle w:val="Tablehead"/>
              <w:framePr w:hSpace="181" w:wrap="around" w:vAnchor="text" w:hAnchor="page" w:x="1589"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1985" w:type="dxa"/>
            <w:vAlign w:val="center"/>
          </w:tcPr>
          <w:p w:rsidR="00CD54EF" w:rsidRPr="00880BB6" w:rsidRDefault="00CD54EF" w:rsidP="000E374D">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CD54EF" w:rsidRPr="006A45E8" w:rsidTr="000E374D">
        <w:tc>
          <w:tcPr>
            <w:tcW w:w="2160" w:type="dxa"/>
          </w:tcPr>
          <w:p w:rsidR="00CD54EF" w:rsidRPr="00880BB6" w:rsidRDefault="00CD54EF" w:rsidP="000E374D">
            <w:pPr>
              <w:pStyle w:val="Tabletext"/>
              <w:rPr>
                <w:sz w:val="20"/>
                <w:szCs w:val="20"/>
                <w:lang w:val="es-ES_tradnl"/>
              </w:rPr>
            </w:pPr>
            <w:r w:rsidRPr="00880BB6">
              <w:rPr>
                <w:sz w:val="20"/>
                <w:szCs w:val="20"/>
                <w:lang w:val="es-ES_tradnl"/>
              </w:rPr>
              <w:t>Seychelles</w:t>
            </w:r>
          </w:p>
        </w:tc>
        <w:tc>
          <w:tcPr>
            <w:tcW w:w="1985" w:type="dxa"/>
          </w:tcPr>
          <w:p w:rsidR="00CD54EF" w:rsidRPr="00880BB6" w:rsidRDefault="00CD54EF" w:rsidP="00801376">
            <w:pPr>
              <w:pStyle w:val="Tabletext"/>
              <w:rPr>
                <w:sz w:val="20"/>
                <w:szCs w:val="20"/>
                <w:lang w:val="es-ES_tradnl"/>
              </w:rPr>
            </w:pPr>
            <w:r w:rsidRPr="00880BB6">
              <w:rPr>
                <w:sz w:val="20"/>
                <w:szCs w:val="20"/>
                <w:lang w:val="es-ES_tradnl"/>
              </w:rPr>
              <w:t>1006 (p</w:t>
            </w:r>
            <w:r w:rsidR="00801376">
              <w:rPr>
                <w:sz w:val="20"/>
                <w:szCs w:val="20"/>
                <w:lang w:val="es-ES_tradnl"/>
              </w:rPr>
              <w:t>.</w:t>
            </w:r>
            <w:r w:rsidRPr="00880BB6">
              <w:rPr>
                <w:sz w:val="20"/>
                <w:szCs w:val="20"/>
                <w:lang w:val="es-ES_tradnl"/>
              </w:rPr>
              <w:t>13)</w:t>
            </w:r>
          </w:p>
        </w:tc>
        <w:tc>
          <w:tcPr>
            <w:tcW w:w="2268" w:type="dxa"/>
            <w:tcBorders>
              <w:left w:val="nil"/>
            </w:tcBorders>
          </w:tcPr>
          <w:p w:rsidR="00CD54EF" w:rsidRPr="00880BB6" w:rsidRDefault="00CD54EF" w:rsidP="000E374D">
            <w:pPr>
              <w:pStyle w:val="Tabletext"/>
              <w:rPr>
                <w:sz w:val="20"/>
                <w:szCs w:val="20"/>
                <w:lang w:val="es-ES_tradnl"/>
              </w:rPr>
            </w:pPr>
          </w:p>
        </w:tc>
        <w:tc>
          <w:tcPr>
            <w:tcW w:w="1985" w:type="dxa"/>
          </w:tcPr>
          <w:p w:rsidR="00CD54EF" w:rsidRPr="00880BB6" w:rsidRDefault="00CD54EF" w:rsidP="000E374D">
            <w:pPr>
              <w:pStyle w:val="Tabletext"/>
              <w:rPr>
                <w:sz w:val="20"/>
                <w:szCs w:val="20"/>
                <w:lang w:val="es-ES_tradnl"/>
              </w:rPr>
            </w:pPr>
          </w:p>
        </w:tc>
      </w:tr>
      <w:tr w:rsidR="00CD54EF" w:rsidRPr="006A45E8" w:rsidTr="000E374D">
        <w:tc>
          <w:tcPr>
            <w:tcW w:w="2160" w:type="dxa"/>
          </w:tcPr>
          <w:p w:rsidR="00CD54EF" w:rsidRPr="00880BB6" w:rsidRDefault="00CD54EF" w:rsidP="000E374D">
            <w:pPr>
              <w:pStyle w:val="Tabletext"/>
              <w:rPr>
                <w:sz w:val="20"/>
                <w:szCs w:val="20"/>
                <w:lang w:val="es-ES_tradnl"/>
              </w:rPr>
            </w:pPr>
            <w:r>
              <w:rPr>
                <w:sz w:val="20"/>
                <w:szCs w:val="20"/>
                <w:lang w:val="es-ES_tradnl"/>
              </w:rPr>
              <w:t>Eslovaquia</w:t>
            </w:r>
          </w:p>
        </w:tc>
        <w:tc>
          <w:tcPr>
            <w:tcW w:w="1985" w:type="dxa"/>
          </w:tcPr>
          <w:p w:rsidR="00CD54EF" w:rsidRPr="00880BB6" w:rsidRDefault="00CD54EF" w:rsidP="00801376">
            <w:pPr>
              <w:pStyle w:val="Tabletext"/>
              <w:rPr>
                <w:sz w:val="20"/>
                <w:szCs w:val="20"/>
                <w:lang w:val="es-ES_tradnl"/>
              </w:rPr>
            </w:pPr>
            <w:r>
              <w:rPr>
                <w:sz w:val="20"/>
                <w:szCs w:val="20"/>
                <w:lang w:val="es-ES_tradnl"/>
              </w:rPr>
              <w:t>1007 (p</w:t>
            </w:r>
            <w:r w:rsidR="00801376">
              <w:rPr>
                <w:sz w:val="20"/>
                <w:szCs w:val="20"/>
                <w:lang w:val="es-ES_tradnl"/>
              </w:rPr>
              <w:t>.</w:t>
            </w:r>
            <w:r>
              <w:rPr>
                <w:sz w:val="20"/>
                <w:szCs w:val="20"/>
                <w:lang w:val="es-ES_tradnl"/>
              </w:rPr>
              <w:t>12)</w:t>
            </w:r>
          </w:p>
        </w:tc>
        <w:tc>
          <w:tcPr>
            <w:tcW w:w="2268" w:type="dxa"/>
            <w:tcBorders>
              <w:left w:val="nil"/>
            </w:tcBorders>
          </w:tcPr>
          <w:p w:rsidR="00CD54EF" w:rsidRPr="00880BB6" w:rsidRDefault="00CD54EF" w:rsidP="000E374D">
            <w:pPr>
              <w:pStyle w:val="Tabletext"/>
              <w:rPr>
                <w:sz w:val="20"/>
                <w:szCs w:val="20"/>
                <w:lang w:val="es-ES_tradnl"/>
              </w:rPr>
            </w:pPr>
          </w:p>
        </w:tc>
        <w:tc>
          <w:tcPr>
            <w:tcW w:w="1985" w:type="dxa"/>
          </w:tcPr>
          <w:p w:rsidR="00CD54EF" w:rsidRPr="00880BB6" w:rsidRDefault="00CD54EF" w:rsidP="000E374D">
            <w:pPr>
              <w:pStyle w:val="Tabletext"/>
              <w:rPr>
                <w:sz w:val="20"/>
                <w:szCs w:val="20"/>
                <w:lang w:val="es-ES_tradnl"/>
              </w:rPr>
            </w:pPr>
          </w:p>
        </w:tc>
      </w:tr>
      <w:tr w:rsidR="00CD54EF" w:rsidRPr="006A45E8" w:rsidTr="000E374D">
        <w:tc>
          <w:tcPr>
            <w:tcW w:w="2160" w:type="dxa"/>
          </w:tcPr>
          <w:p w:rsidR="00CD54EF" w:rsidRPr="00FB3FA8" w:rsidRDefault="00CD54EF" w:rsidP="000E374D">
            <w:pPr>
              <w:pStyle w:val="Tabletext"/>
              <w:rPr>
                <w:sz w:val="20"/>
                <w:szCs w:val="20"/>
                <w:lang w:val="es-ES"/>
              </w:rPr>
            </w:pPr>
            <w:r w:rsidRPr="00FB3FA8">
              <w:rPr>
                <w:sz w:val="20"/>
                <w:szCs w:val="20"/>
                <w:lang w:val="es-ES"/>
              </w:rPr>
              <w:t>Tailandia</w:t>
            </w:r>
          </w:p>
        </w:tc>
        <w:tc>
          <w:tcPr>
            <w:tcW w:w="1985" w:type="dxa"/>
          </w:tcPr>
          <w:p w:rsidR="00CD54EF" w:rsidRPr="00FB3FA8" w:rsidRDefault="00CD54EF" w:rsidP="004D5AF7">
            <w:pPr>
              <w:pStyle w:val="Tabletext"/>
              <w:rPr>
                <w:sz w:val="20"/>
                <w:szCs w:val="20"/>
                <w:lang w:val="es-ES_tradnl"/>
              </w:rPr>
            </w:pPr>
            <w:r w:rsidRPr="00FB3FA8">
              <w:rPr>
                <w:sz w:val="20"/>
                <w:szCs w:val="20"/>
                <w:lang w:val="es-ES_tradnl"/>
              </w:rPr>
              <w:t>1034 (p</w:t>
            </w:r>
            <w:r w:rsidR="004D5AF7">
              <w:rPr>
                <w:sz w:val="20"/>
                <w:szCs w:val="20"/>
                <w:lang w:val="es-ES_tradnl"/>
              </w:rPr>
              <w:t>.</w:t>
            </w:r>
            <w:r w:rsidRPr="00FB3FA8">
              <w:rPr>
                <w:sz w:val="20"/>
                <w:szCs w:val="20"/>
                <w:lang w:val="es-ES_tradnl"/>
              </w:rPr>
              <w:t>5)</w:t>
            </w:r>
          </w:p>
        </w:tc>
        <w:tc>
          <w:tcPr>
            <w:tcW w:w="2268" w:type="dxa"/>
            <w:tcBorders>
              <w:left w:val="nil"/>
            </w:tcBorders>
          </w:tcPr>
          <w:p w:rsidR="00CD54EF" w:rsidRPr="00880BB6" w:rsidRDefault="00CD54EF" w:rsidP="000E374D">
            <w:pPr>
              <w:pStyle w:val="Tabletext"/>
              <w:rPr>
                <w:sz w:val="20"/>
                <w:szCs w:val="20"/>
                <w:lang w:val="es-ES_tradnl"/>
              </w:rPr>
            </w:pPr>
          </w:p>
        </w:tc>
        <w:tc>
          <w:tcPr>
            <w:tcW w:w="1985" w:type="dxa"/>
          </w:tcPr>
          <w:p w:rsidR="00CD54EF" w:rsidRPr="00880BB6" w:rsidRDefault="00CD54EF" w:rsidP="000E374D">
            <w:pPr>
              <w:pStyle w:val="Tabletext"/>
              <w:rPr>
                <w:sz w:val="20"/>
                <w:szCs w:val="20"/>
                <w:lang w:val="es-ES_tradnl"/>
              </w:rPr>
            </w:pPr>
          </w:p>
        </w:tc>
      </w:tr>
      <w:tr w:rsidR="00CD54EF" w:rsidRPr="006A45E8" w:rsidTr="000E374D">
        <w:tc>
          <w:tcPr>
            <w:tcW w:w="2160" w:type="dxa"/>
          </w:tcPr>
          <w:p w:rsidR="00CD54EF" w:rsidRDefault="00CD54EF" w:rsidP="000E374D">
            <w:pPr>
              <w:pStyle w:val="Tabletext"/>
              <w:rPr>
                <w:sz w:val="20"/>
                <w:szCs w:val="20"/>
                <w:lang w:val="es-ES_tradnl"/>
              </w:rPr>
            </w:pPr>
            <w:r w:rsidRPr="000715E6">
              <w:rPr>
                <w:sz w:val="20"/>
                <w:szCs w:val="20"/>
                <w:lang w:val="es-ES"/>
              </w:rPr>
              <w:t>Santo Tomé y Príncipe</w:t>
            </w:r>
          </w:p>
        </w:tc>
        <w:tc>
          <w:tcPr>
            <w:tcW w:w="1985" w:type="dxa"/>
          </w:tcPr>
          <w:p w:rsidR="00CD54EF" w:rsidRDefault="00CD54EF" w:rsidP="004D5AF7">
            <w:pPr>
              <w:pStyle w:val="Tabletext"/>
              <w:rPr>
                <w:sz w:val="20"/>
                <w:szCs w:val="20"/>
                <w:lang w:val="es-ES_tradnl"/>
              </w:rPr>
            </w:pPr>
            <w:r>
              <w:rPr>
                <w:sz w:val="20"/>
                <w:szCs w:val="20"/>
                <w:lang w:val="es-ES_tradnl"/>
              </w:rPr>
              <w:t>1039 (p</w:t>
            </w:r>
            <w:r w:rsidR="004D5AF7">
              <w:rPr>
                <w:sz w:val="20"/>
                <w:szCs w:val="20"/>
                <w:lang w:val="es-ES_tradnl"/>
              </w:rPr>
              <w:t>.</w:t>
            </w:r>
            <w:r>
              <w:rPr>
                <w:sz w:val="20"/>
                <w:szCs w:val="20"/>
                <w:lang w:val="es-ES_tradnl"/>
              </w:rPr>
              <w:t>14)</w:t>
            </w:r>
          </w:p>
        </w:tc>
        <w:tc>
          <w:tcPr>
            <w:tcW w:w="2268" w:type="dxa"/>
            <w:tcBorders>
              <w:left w:val="nil"/>
            </w:tcBorders>
          </w:tcPr>
          <w:p w:rsidR="00CD54EF" w:rsidRDefault="00CD54EF" w:rsidP="000E374D">
            <w:pPr>
              <w:pStyle w:val="Tabletext"/>
              <w:rPr>
                <w:sz w:val="20"/>
                <w:szCs w:val="20"/>
                <w:lang w:val="es-ES_tradnl"/>
              </w:rPr>
            </w:pPr>
          </w:p>
        </w:tc>
        <w:tc>
          <w:tcPr>
            <w:tcW w:w="1985" w:type="dxa"/>
          </w:tcPr>
          <w:p w:rsidR="00CD54EF" w:rsidRDefault="00CD54EF" w:rsidP="000E374D">
            <w:pPr>
              <w:pStyle w:val="Tabletext"/>
              <w:rPr>
                <w:sz w:val="20"/>
                <w:szCs w:val="20"/>
                <w:lang w:val="es-ES_tradnl"/>
              </w:rPr>
            </w:pPr>
          </w:p>
        </w:tc>
      </w:tr>
      <w:tr w:rsidR="00CD54EF" w:rsidRPr="006A45E8" w:rsidTr="000E374D">
        <w:tc>
          <w:tcPr>
            <w:tcW w:w="2160" w:type="dxa"/>
          </w:tcPr>
          <w:p w:rsidR="00CD54EF" w:rsidRDefault="00CD54EF" w:rsidP="000E374D">
            <w:pPr>
              <w:pStyle w:val="Tabletext"/>
              <w:rPr>
                <w:sz w:val="20"/>
                <w:szCs w:val="20"/>
                <w:lang w:val="es-ES_tradnl"/>
              </w:rPr>
            </w:pPr>
            <w:r>
              <w:rPr>
                <w:sz w:val="20"/>
                <w:szCs w:val="20"/>
                <w:lang w:val="es-ES_tradnl"/>
              </w:rPr>
              <w:t>Uruguay</w:t>
            </w:r>
          </w:p>
        </w:tc>
        <w:tc>
          <w:tcPr>
            <w:tcW w:w="1985" w:type="dxa"/>
          </w:tcPr>
          <w:p w:rsidR="00CD54EF" w:rsidRDefault="00CD54EF" w:rsidP="004D5AF7">
            <w:pPr>
              <w:pStyle w:val="Tabletext"/>
              <w:rPr>
                <w:sz w:val="20"/>
                <w:szCs w:val="20"/>
                <w:lang w:val="es-ES_tradnl"/>
              </w:rPr>
            </w:pPr>
            <w:r>
              <w:rPr>
                <w:sz w:val="20"/>
                <w:szCs w:val="20"/>
                <w:lang w:val="es-ES_tradnl"/>
              </w:rPr>
              <w:t>1039 (p</w:t>
            </w:r>
            <w:r w:rsidR="004D5AF7">
              <w:rPr>
                <w:sz w:val="20"/>
                <w:szCs w:val="20"/>
                <w:lang w:val="es-ES_tradnl"/>
              </w:rPr>
              <w:t>.</w:t>
            </w:r>
            <w:r>
              <w:rPr>
                <w:sz w:val="20"/>
                <w:szCs w:val="20"/>
                <w:lang w:val="es-ES_tradnl"/>
              </w:rPr>
              <w:t>14)</w:t>
            </w:r>
          </w:p>
        </w:tc>
        <w:tc>
          <w:tcPr>
            <w:tcW w:w="2268" w:type="dxa"/>
            <w:tcBorders>
              <w:left w:val="nil"/>
            </w:tcBorders>
          </w:tcPr>
          <w:p w:rsidR="00CD54EF" w:rsidRDefault="00CD54EF" w:rsidP="000E374D">
            <w:pPr>
              <w:pStyle w:val="Tabletext"/>
              <w:rPr>
                <w:sz w:val="20"/>
                <w:szCs w:val="20"/>
                <w:lang w:val="es-ES_tradnl"/>
              </w:rPr>
            </w:pPr>
          </w:p>
        </w:tc>
        <w:tc>
          <w:tcPr>
            <w:tcW w:w="1985" w:type="dxa"/>
          </w:tcPr>
          <w:p w:rsidR="00CD54EF" w:rsidRDefault="00CD54EF" w:rsidP="000E374D">
            <w:pPr>
              <w:pStyle w:val="Tabletext"/>
              <w:rPr>
                <w:sz w:val="20"/>
                <w:szCs w:val="20"/>
                <w:lang w:val="es-ES_tradnl"/>
              </w:rPr>
            </w:pPr>
          </w:p>
        </w:tc>
      </w:tr>
      <w:tr w:rsidR="007351B0" w:rsidRPr="006A45E8" w:rsidTr="000E374D">
        <w:tc>
          <w:tcPr>
            <w:tcW w:w="2160" w:type="dxa"/>
          </w:tcPr>
          <w:p w:rsidR="007351B0" w:rsidRDefault="007351B0" w:rsidP="007351B0">
            <w:pPr>
              <w:pStyle w:val="Tabletext"/>
              <w:rPr>
                <w:sz w:val="20"/>
                <w:szCs w:val="20"/>
                <w:lang w:val="es-ES_tradnl"/>
              </w:rPr>
            </w:pPr>
            <w:r>
              <w:rPr>
                <w:sz w:val="20"/>
                <w:szCs w:val="20"/>
                <w:lang w:val="es-ES_tradnl"/>
              </w:rPr>
              <w:t>Hong Kong, China</w:t>
            </w:r>
          </w:p>
        </w:tc>
        <w:tc>
          <w:tcPr>
            <w:tcW w:w="1985" w:type="dxa"/>
          </w:tcPr>
          <w:p w:rsidR="007351B0" w:rsidRDefault="007351B0" w:rsidP="007351B0">
            <w:pPr>
              <w:pStyle w:val="Tabletext"/>
              <w:rPr>
                <w:sz w:val="20"/>
                <w:szCs w:val="20"/>
                <w:lang w:val="es-ES_tradnl"/>
              </w:rPr>
            </w:pPr>
            <w:r>
              <w:rPr>
                <w:sz w:val="20"/>
                <w:szCs w:val="20"/>
                <w:lang w:val="es-ES_tradnl"/>
              </w:rPr>
              <w:t>1068 (p.4)</w:t>
            </w:r>
          </w:p>
        </w:tc>
        <w:tc>
          <w:tcPr>
            <w:tcW w:w="2268" w:type="dxa"/>
            <w:tcBorders>
              <w:left w:val="nil"/>
            </w:tcBorders>
          </w:tcPr>
          <w:p w:rsidR="007351B0" w:rsidRDefault="007351B0" w:rsidP="007351B0">
            <w:pPr>
              <w:pStyle w:val="Tabletext"/>
              <w:rPr>
                <w:sz w:val="20"/>
                <w:szCs w:val="20"/>
                <w:lang w:val="es-ES_tradnl"/>
              </w:rPr>
            </w:pPr>
          </w:p>
        </w:tc>
        <w:tc>
          <w:tcPr>
            <w:tcW w:w="1985" w:type="dxa"/>
          </w:tcPr>
          <w:p w:rsidR="007351B0" w:rsidRDefault="007351B0" w:rsidP="007351B0">
            <w:pPr>
              <w:pStyle w:val="Tabletext"/>
              <w:rPr>
                <w:sz w:val="20"/>
                <w:szCs w:val="20"/>
                <w:lang w:val="es-ES_tradnl"/>
              </w:rPr>
            </w:pPr>
          </w:p>
        </w:tc>
      </w:tr>
    </w:tbl>
    <w:p w:rsidR="00CD54EF" w:rsidRDefault="00CD54EF" w:rsidP="00CD54EF">
      <w:pPr>
        <w:rPr>
          <w:lang w:val="es-ES_tradnl"/>
        </w:rPr>
      </w:pPr>
    </w:p>
    <w:p w:rsidR="00CD1306" w:rsidRDefault="00CD1306" w:rsidP="0088252E">
      <w:pPr>
        <w:rPr>
          <w:lang w:val="es-ES_tradnl"/>
        </w:rPr>
      </w:pPr>
    </w:p>
    <w:p w:rsidR="00CD54EF" w:rsidRDefault="00CD54EF" w:rsidP="0088252E">
      <w:pPr>
        <w:rPr>
          <w:lang w:val="es-ES_tradnl"/>
        </w:rPr>
      </w:pPr>
    </w:p>
    <w:p w:rsidR="00CD54EF" w:rsidRDefault="00CD54EF" w:rsidP="0088252E">
      <w:pPr>
        <w:rPr>
          <w:lang w:val="es-ES_tradnl"/>
        </w:rPr>
      </w:pPr>
    </w:p>
    <w:p w:rsidR="00CD1306" w:rsidRDefault="00CD1306" w:rsidP="0088252E">
      <w:pPr>
        <w:rPr>
          <w:lang w:val="es-ES_tradnl"/>
        </w:rPr>
      </w:pPr>
    </w:p>
    <w:p w:rsidR="00CD1306" w:rsidRDefault="00CD1306" w:rsidP="0088252E">
      <w:pPr>
        <w:rPr>
          <w:lang w:val="es-ES_tradnl"/>
        </w:rPr>
      </w:pPr>
    </w:p>
    <w:p w:rsidR="00CD1306" w:rsidRDefault="00CD1306" w:rsidP="0088252E">
      <w:pPr>
        <w:rPr>
          <w:lang w:val="es-ES_tradnl"/>
        </w:rPr>
      </w:pPr>
    </w:p>
    <w:p w:rsidR="00CD1306" w:rsidRDefault="00CD1306" w:rsidP="0088252E">
      <w:pPr>
        <w:rPr>
          <w:lang w:val="es-ES_tradnl"/>
        </w:rPr>
      </w:pPr>
    </w:p>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rsidR="00CD1306" w:rsidRPr="00C9287E" w:rsidRDefault="00CD1306" w:rsidP="0088252E">
      <w:pPr>
        <w:pStyle w:val="blanc"/>
        <w:rPr>
          <w:sz w:val="4"/>
          <w:lang w:val="es-ES_tradnl"/>
        </w:rPr>
      </w:pPr>
    </w:p>
    <w:p w:rsidR="00CD1306" w:rsidRPr="009F59EC" w:rsidRDefault="00CD1306" w:rsidP="0088252E">
      <w:pPr>
        <w:pStyle w:val="Heading20"/>
        <w:spacing w:before="0"/>
        <w:rPr>
          <w:lang w:val="es-ES_tradnl"/>
        </w:rPr>
      </w:pPr>
      <w:bookmarkStart w:id="670" w:name="_Toc187490333"/>
      <w:bookmarkStart w:id="671" w:name="_Toc188156120"/>
      <w:bookmarkStart w:id="672" w:name="_Toc188156997"/>
      <w:bookmarkStart w:id="673" w:name="_Toc189469683"/>
      <w:bookmarkStart w:id="674" w:name="_Toc190582482"/>
      <w:bookmarkStart w:id="675" w:name="_Toc191706650"/>
      <w:bookmarkStart w:id="676" w:name="_Toc193011917"/>
      <w:bookmarkStart w:id="677" w:name="_Toc194812579"/>
      <w:bookmarkStart w:id="678" w:name="_Toc196021178"/>
      <w:bookmarkStart w:id="679" w:name="_Toc197225817"/>
      <w:bookmarkStart w:id="680" w:name="_Toc198527969"/>
      <w:bookmarkStart w:id="681" w:name="_Toc199649492"/>
      <w:bookmarkStart w:id="682" w:name="_Toc200959398"/>
      <w:bookmarkStart w:id="683" w:name="_Toc202757061"/>
      <w:bookmarkStart w:id="684" w:name="_Toc203552872"/>
      <w:bookmarkStart w:id="685" w:name="_Toc204669191"/>
      <w:bookmarkStart w:id="686" w:name="_Toc206391073"/>
      <w:bookmarkStart w:id="687" w:name="_Toc208207544"/>
      <w:bookmarkStart w:id="688" w:name="_Toc211850033"/>
      <w:bookmarkStart w:id="689" w:name="_Toc211850503"/>
      <w:bookmarkStart w:id="690" w:name="_Toc214165434"/>
      <w:bookmarkStart w:id="691" w:name="_Toc218999658"/>
      <w:bookmarkStart w:id="692" w:name="_Toc219626318"/>
      <w:bookmarkStart w:id="693" w:name="_Toc220826254"/>
      <w:bookmarkStart w:id="694" w:name="_Toc222029767"/>
      <w:bookmarkStart w:id="695" w:name="_Toc223253033"/>
      <w:bookmarkStart w:id="696" w:name="_Toc225670367"/>
      <w:bookmarkStart w:id="697" w:name="_Toc226866138"/>
      <w:bookmarkStart w:id="698" w:name="_Toc228768531"/>
      <w:bookmarkStart w:id="699" w:name="_Toc229972277"/>
      <w:bookmarkStart w:id="700" w:name="_Toc231203584"/>
      <w:bookmarkStart w:id="701" w:name="_Toc232323932"/>
      <w:bookmarkStart w:id="702" w:name="_Toc233615139"/>
      <w:bookmarkStart w:id="703" w:name="_Toc236578792"/>
      <w:bookmarkStart w:id="704" w:name="_Toc240694044"/>
      <w:bookmarkStart w:id="705" w:name="_Toc242002348"/>
      <w:bookmarkStart w:id="706" w:name="_Toc243369565"/>
      <w:bookmarkStart w:id="707" w:name="_Toc244491424"/>
      <w:bookmarkStart w:id="708" w:name="_Toc246906799"/>
      <w:bookmarkStart w:id="709" w:name="_Toc252180834"/>
      <w:bookmarkStart w:id="710" w:name="_Toc253408643"/>
      <w:bookmarkStart w:id="711" w:name="_Toc255825145"/>
      <w:bookmarkStart w:id="712" w:name="_Toc259796994"/>
      <w:bookmarkStart w:id="713" w:name="_Toc262578259"/>
      <w:bookmarkStart w:id="714" w:name="_Toc265230239"/>
      <w:bookmarkStart w:id="715" w:name="_Toc266196265"/>
      <w:bookmarkStart w:id="716" w:name="_Toc266196878"/>
      <w:bookmarkStart w:id="717" w:name="_Toc268852828"/>
      <w:bookmarkStart w:id="718" w:name="_Toc271705043"/>
      <w:bookmarkStart w:id="719" w:name="_Toc273033505"/>
      <w:bookmarkStart w:id="720" w:name="_Toc274227234"/>
      <w:bookmarkStart w:id="721" w:name="_Toc276730728"/>
      <w:bookmarkStart w:id="722" w:name="_Toc279670865"/>
      <w:bookmarkStart w:id="723" w:name="_Toc280349902"/>
      <w:bookmarkStart w:id="724" w:name="_Toc282526536"/>
      <w:bookmarkStart w:id="725" w:name="_Toc283740120"/>
      <w:bookmarkStart w:id="726" w:name="_Toc286165570"/>
      <w:bookmarkStart w:id="727" w:name="_Toc288732157"/>
      <w:bookmarkStart w:id="728" w:name="_Toc291005967"/>
      <w:bookmarkStart w:id="729" w:name="_Toc292706429"/>
      <w:bookmarkStart w:id="730" w:name="_Toc295388416"/>
      <w:bookmarkStart w:id="731" w:name="_Toc296610528"/>
      <w:bookmarkStart w:id="732" w:name="_Toc297900005"/>
      <w:bookmarkStart w:id="733" w:name="_Toc301947228"/>
      <w:bookmarkStart w:id="734" w:name="_Toc303344675"/>
      <w:bookmarkStart w:id="735" w:name="_Toc304895959"/>
      <w:bookmarkStart w:id="736" w:name="_Toc308532565"/>
      <w:bookmarkStart w:id="737" w:name="_Toc311112770"/>
      <w:bookmarkStart w:id="738" w:name="_Toc313981360"/>
      <w:bookmarkStart w:id="739" w:name="_Toc316480922"/>
      <w:bookmarkStart w:id="740" w:name="_Toc319073156"/>
      <w:bookmarkStart w:id="741" w:name="_Toc320602835"/>
      <w:bookmarkStart w:id="742" w:name="_Toc321308891"/>
      <w:bookmarkStart w:id="743" w:name="_Toc323050841"/>
      <w:bookmarkStart w:id="744" w:name="_Toc323907427"/>
      <w:bookmarkStart w:id="745" w:name="_Toc325642251"/>
      <w:bookmarkStart w:id="746" w:name="_Toc326830169"/>
      <w:bookmarkStart w:id="747" w:name="_Toc328478693"/>
      <w:bookmarkStart w:id="748" w:name="_Toc329611053"/>
      <w:bookmarkStart w:id="749" w:name="_Toc331071428"/>
      <w:bookmarkStart w:id="750" w:name="_Toc332274687"/>
      <w:bookmarkStart w:id="751" w:name="_Toc334778525"/>
      <w:bookmarkStart w:id="752" w:name="_Toc336263092"/>
      <w:bookmarkStart w:id="753" w:name="_Toc337214320"/>
      <w:bookmarkStart w:id="754" w:name="_Toc338334135"/>
      <w:bookmarkStart w:id="755" w:name="_Toc340228266"/>
      <w:bookmarkStart w:id="756" w:name="_Toc341435114"/>
      <w:bookmarkStart w:id="757" w:name="_Toc342912243"/>
      <w:bookmarkStart w:id="758" w:name="_Toc343265203"/>
      <w:bookmarkStart w:id="759" w:name="_Toc345584991"/>
      <w:bookmarkStart w:id="760" w:name="_Toc346877134"/>
      <w:bookmarkStart w:id="761" w:name="_Toc348013792"/>
      <w:bookmarkStart w:id="762" w:name="_Toc349289501"/>
      <w:bookmarkStart w:id="763" w:name="_Toc350779900"/>
      <w:bookmarkStart w:id="764" w:name="_Toc351713783"/>
      <w:bookmarkStart w:id="765" w:name="_Toc353278419"/>
      <w:bookmarkStart w:id="766" w:name="_Toc354393699"/>
      <w:bookmarkStart w:id="767" w:name="_Toc355866597"/>
      <w:bookmarkStart w:id="768" w:name="_Toc357172164"/>
      <w:bookmarkStart w:id="769" w:name="_Toc358380616"/>
      <w:bookmarkStart w:id="770" w:name="_Toc359592141"/>
      <w:bookmarkStart w:id="771" w:name="_Toc361130978"/>
      <w:bookmarkStart w:id="772" w:name="_Toc361990660"/>
      <w:bookmarkStart w:id="773" w:name="_Toc363827526"/>
      <w:bookmarkStart w:id="774" w:name="_Toc364761780"/>
      <w:bookmarkStart w:id="775" w:name="_Toc366497609"/>
      <w:bookmarkStart w:id="776" w:name="_Toc367955925"/>
      <w:bookmarkStart w:id="777" w:name="_Toc369255135"/>
      <w:bookmarkStart w:id="778" w:name="_Toc370388966"/>
      <w:bookmarkStart w:id="779" w:name="_Toc371690056"/>
      <w:bookmarkStart w:id="780" w:name="_Toc373242827"/>
      <w:bookmarkStart w:id="781" w:name="_Toc374090753"/>
      <w:bookmarkStart w:id="782" w:name="_Toc374693376"/>
      <w:bookmarkStart w:id="783" w:name="_Toc377021959"/>
      <w:bookmarkStart w:id="784" w:name="_Toc378602321"/>
      <w:bookmarkStart w:id="785" w:name="_Toc379450039"/>
      <w:bookmarkStart w:id="786" w:name="_Toc380670213"/>
      <w:bookmarkStart w:id="787" w:name="_Toc381884149"/>
      <w:bookmarkStart w:id="788" w:name="_Toc383176336"/>
      <w:bookmarkStart w:id="789" w:name="_Toc384821903"/>
      <w:bookmarkStart w:id="790" w:name="_Toc385938620"/>
      <w:bookmarkStart w:id="791" w:name="_Toc389037530"/>
      <w:bookmarkStart w:id="792" w:name="_Toc390075827"/>
      <w:bookmarkStart w:id="793" w:name="_Toc391387220"/>
      <w:bookmarkStart w:id="794" w:name="_Toc392593331"/>
      <w:bookmarkStart w:id="795" w:name="_Toc393879074"/>
      <w:bookmarkStart w:id="796" w:name="_Toc395100091"/>
      <w:bookmarkStart w:id="797" w:name="_Toc396223680"/>
      <w:bookmarkStart w:id="798" w:name="_Toc397595072"/>
      <w:bookmarkStart w:id="799" w:name="_Toc399248294"/>
      <w:bookmarkStart w:id="800" w:name="_Toc400455639"/>
      <w:bookmarkStart w:id="801" w:name="_Toc401910836"/>
      <w:bookmarkStart w:id="802" w:name="_Toc403048169"/>
      <w:bookmarkStart w:id="803" w:name="_Toc404347572"/>
      <w:bookmarkStart w:id="804" w:name="_Toc405802711"/>
      <w:bookmarkStart w:id="805" w:name="_Toc406576807"/>
      <w:bookmarkStart w:id="806" w:name="_Toc408823972"/>
      <w:bookmarkStart w:id="807" w:name="_Toc410026929"/>
      <w:bookmarkStart w:id="808" w:name="_Toc410913023"/>
      <w:bookmarkStart w:id="809" w:name="_Toc415665870"/>
      <w:bookmarkStart w:id="810" w:name="_Toc417648390"/>
      <w:bookmarkStart w:id="811" w:name="_Toc418252417"/>
      <w:bookmarkStart w:id="812" w:name="_Toc418601865"/>
      <w:bookmarkStart w:id="813" w:name="_Toc421177177"/>
      <w:bookmarkStart w:id="814" w:name="_Toc422476104"/>
      <w:r w:rsidRPr="009F59EC">
        <w:rPr>
          <w:lang w:val="es-ES_tradnl"/>
        </w:rPr>
        <w:t>Comunicaciones por intermediario (Call-Back)</w:t>
      </w:r>
      <w:r w:rsidRPr="009F59EC">
        <w:rPr>
          <w:lang w:val="es-ES_tradnl"/>
        </w:rPr>
        <w:br/>
        <w:t>y procedimientos alternativos de llamada (Res. 21 Rev. PP-200</w:t>
      </w:r>
      <w:r>
        <w:rPr>
          <w:lang w:val="es-ES_tradnl"/>
        </w:rPr>
        <w:t>6</w:t>
      </w:r>
      <w:r w:rsidRPr="009F59EC">
        <w:rPr>
          <w:lang w:val="es-ES_tradnl"/>
        </w:rPr>
        <w:t>)</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rsidR="00CD1306" w:rsidRPr="009F59EC" w:rsidRDefault="00CD1306" w:rsidP="0088252E">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rsidR="00CD1306" w:rsidRPr="009F59EC" w:rsidRDefault="00CD1306" w:rsidP="0088252E">
      <w:pPr>
        <w:rPr>
          <w:lang w:val="es-ES_tradnl"/>
        </w:rPr>
      </w:pPr>
    </w:p>
    <w:p w:rsidR="00CD1306" w:rsidRDefault="00CD1306" w:rsidP="0088252E">
      <w:pPr>
        <w:ind w:left="567" w:hanging="567"/>
        <w:jc w:val="left"/>
        <w:rPr>
          <w:lang w:val="es-ES_tradnl"/>
        </w:rPr>
      </w:pPr>
    </w:p>
    <w:p w:rsidR="003236A1" w:rsidRPr="000D5115" w:rsidRDefault="003236A1" w:rsidP="0088252E">
      <w:pPr>
        <w:rPr>
          <w:rFonts w:asciiTheme="minorHAnsi" w:hAnsiTheme="minorHAnsi"/>
          <w:lang w:val="es-ES_tradnl"/>
        </w:rPr>
      </w:pPr>
    </w:p>
    <w:p w:rsidR="00CD1306" w:rsidRDefault="00CD1306" w:rsidP="0088252E">
      <w:pPr>
        <w:rPr>
          <w:lang w:val="es-ES_tradnl"/>
        </w:rPr>
      </w:pPr>
    </w:p>
    <w:p w:rsidR="00CD1306" w:rsidRPr="009F59EC" w:rsidRDefault="00CD1306" w:rsidP="0088252E">
      <w:pPr>
        <w:rPr>
          <w:lang w:val="es-ES_tradnl"/>
        </w:rPr>
      </w:pPr>
    </w:p>
    <w:p w:rsidR="00B94F44" w:rsidRPr="00D76B19" w:rsidRDefault="00B94F44" w:rsidP="0088252E">
      <w:pPr>
        <w:rPr>
          <w:lang w:val="es-ES_tradnl"/>
        </w:rPr>
        <w:sectPr w:rsidR="00B94F44" w:rsidRPr="00D76B19" w:rsidSect="00DA07AC">
          <w:footerReference w:type="first" r:id="rId27"/>
          <w:pgSz w:w="11901" w:h="16840" w:code="9"/>
          <w:pgMar w:top="1134" w:right="1418" w:bottom="1701" w:left="1418" w:header="720" w:footer="720" w:gutter="0"/>
          <w:paperSrc w:first="15" w:other="15"/>
          <w:cols w:space="720"/>
          <w:titlePg/>
          <w:docGrid w:linePitch="360"/>
        </w:sectPr>
      </w:pPr>
    </w:p>
    <w:p w:rsidR="00872C86" w:rsidRPr="00D76B19" w:rsidRDefault="00764E82" w:rsidP="002377A6">
      <w:pPr>
        <w:pStyle w:val="Heading1"/>
        <w:spacing w:before="0"/>
        <w:ind w:left="142"/>
        <w:jc w:val="center"/>
        <w:rPr>
          <w:lang w:val="es-ES"/>
        </w:rPr>
      </w:pPr>
      <w:bookmarkStart w:id="815" w:name="_Toc253408645"/>
      <w:bookmarkStart w:id="816" w:name="_Toc255825147"/>
      <w:bookmarkStart w:id="817" w:name="_Toc259796996"/>
      <w:bookmarkStart w:id="818" w:name="_Toc262578261"/>
      <w:bookmarkStart w:id="819" w:name="_Toc265230241"/>
      <w:bookmarkStart w:id="820" w:name="_Toc266196267"/>
      <w:bookmarkStart w:id="821" w:name="_Toc266196880"/>
      <w:bookmarkStart w:id="822" w:name="_Toc268852829"/>
      <w:bookmarkStart w:id="823" w:name="_Toc271705044"/>
      <w:bookmarkStart w:id="824" w:name="_Toc273033506"/>
      <w:bookmarkStart w:id="825" w:name="_Toc274227235"/>
      <w:bookmarkStart w:id="826" w:name="_Toc276730729"/>
      <w:bookmarkStart w:id="827" w:name="_Toc279670866"/>
      <w:bookmarkStart w:id="828" w:name="_Toc280349903"/>
      <w:bookmarkStart w:id="829" w:name="_Toc282526537"/>
      <w:bookmarkStart w:id="830" w:name="_Toc283740121"/>
      <w:bookmarkStart w:id="831" w:name="_Toc286165571"/>
      <w:bookmarkStart w:id="832" w:name="_Toc288732158"/>
      <w:bookmarkStart w:id="833" w:name="_Toc291005968"/>
      <w:bookmarkStart w:id="834" w:name="_Toc292706430"/>
      <w:bookmarkStart w:id="835" w:name="_Toc295388417"/>
      <w:bookmarkStart w:id="836" w:name="_Toc296610529"/>
      <w:bookmarkStart w:id="837" w:name="_Toc297900006"/>
      <w:bookmarkStart w:id="838" w:name="_Toc301947229"/>
      <w:bookmarkStart w:id="839" w:name="_Toc303344676"/>
      <w:bookmarkStart w:id="840" w:name="_Toc304895960"/>
      <w:bookmarkStart w:id="841" w:name="_Toc308532566"/>
      <w:bookmarkStart w:id="842" w:name="_Toc313981361"/>
      <w:bookmarkStart w:id="843" w:name="_Toc316480923"/>
      <w:bookmarkStart w:id="844" w:name="_Toc319073157"/>
      <w:bookmarkStart w:id="845" w:name="_Toc320602836"/>
      <w:bookmarkStart w:id="846" w:name="_Toc321308892"/>
      <w:bookmarkStart w:id="847" w:name="_Toc323050842"/>
      <w:bookmarkStart w:id="848" w:name="_Toc323907428"/>
      <w:bookmarkStart w:id="849" w:name="_Toc331071429"/>
      <w:bookmarkStart w:id="850" w:name="_Toc332274688"/>
      <w:bookmarkStart w:id="851" w:name="_Toc334778526"/>
      <w:bookmarkStart w:id="852" w:name="_Toc336263093"/>
      <w:bookmarkStart w:id="853" w:name="_Toc337214321"/>
      <w:bookmarkStart w:id="854" w:name="_Toc338334136"/>
      <w:bookmarkStart w:id="855" w:name="_Toc340228267"/>
      <w:bookmarkStart w:id="856" w:name="_Toc341435115"/>
      <w:bookmarkStart w:id="857" w:name="_Toc342912244"/>
      <w:bookmarkStart w:id="858" w:name="_Toc343265204"/>
      <w:bookmarkStart w:id="859" w:name="_Toc345584992"/>
      <w:bookmarkStart w:id="860" w:name="_Toc346877135"/>
      <w:bookmarkStart w:id="861" w:name="_Toc348013793"/>
      <w:bookmarkStart w:id="862" w:name="_Toc349289502"/>
      <w:bookmarkStart w:id="863" w:name="_Toc350779901"/>
      <w:bookmarkStart w:id="864" w:name="_Toc351713784"/>
      <w:bookmarkStart w:id="865" w:name="_Toc353278420"/>
      <w:bookmarkStart w:id="866" w:name="_Toc354393700"/>
      <w:bookmarkStart w:id="867" w:name="_Toc355866598"/>
      <w:bookmarkStart w:id="868" w:name="_Toc357172165"/>
      <w:bookmarkStart w:id="869" w:name="_Toc358380617"/>
      <w:bookmarkStart w:id="870" w:name="_Toc359592142"/>
      <w:bookmarkStart w:id="871" w:name="_Toc361130979"/>
      <w:bookmarkStart w:id="872" w:name="_Toc361990661"/>
      <w:bookmarkStart w:id="873" w:name="_Toc363827527"/>
      <w:bookmarkStart w:id="874" w:name="_Toc364761781"/>
      <w:bookmarkStart w:id="875" w:name="_Toc366497610"/>
      <w:bookmarkStart w:id="876" w:name="_Toc367955926"/>
      <w:bookmarkStart w:id="877" w:name="_Toc369255136"/>
      <w:bookmarkStart w:id="878" w:name="_Toc370388967"/>
      <w:bookmarkStart w:id="879" w:name="_Toc371690057"/>
      <w:bookmarkStart w:id="880" w:name="_Toc373242828"/>
      <w:bookmarkStart w:id="881" w:name="_Toc374090754"/>
      <w:bookmarkStart w:id="882" w:name="_Toc374693377"/>
      <w:bookmarkStart w:id="883" w:name="_Toc377021960"/>
      <w:bookmarkStart w:id="884" w:name="_Toc378602322"/>
      <w:bookmarkStart w:id="885" w:name="_Toc379450040"/>
      <w:bookmarkStart w:id="886" w:name="_Toc380670214"/>
      <w:bookmarkStart w:id="887" w:name="_Toc381884150"/>
      <w:bookmarkStart w:id="888" w:name="_Toc383176337"/>
      <w:bookmarkStart w:id="889" w:name="_Toc384821904"/>
      <w:bookmarkStart w:id="890" w:name="_Toc385938621"/>
      <w:bookmarkStart w:id="891" w:name="_Toc389037531"/>
      <w:bookmarkStart w:id="892" w:name="_Toc390075828"/>
      <w:bookmarkStart w:id="893" w:name="_Toc391387221"/>
      <w:bookmarkStart w:id="894" w:name="_Toc392593332"/>
      <w:bookmarkStart w:id="895" w:name="_Toc393879075"/>
      <w:bookmarkStart w:id="896" w:name="_Toc395100092"/>
      <w:bookmarkStart w:id="897" w:name="_Toc396223681"/>
      <w:bookmarkStart w:id="898" w:name="_Toc397595073"/>
      <w:bookmarkStart w:id="899" w:name="_Toc399248295"/>
      <w:bookmarkStart w:id="900" w:name="_Toc400455640"/>
      <w:bookmarkStart w:id="901" w:name="_Toc401910837"/>
      <w:bookmarkStart w:id="902" w:name="_Toc403048170"/>
      <w:bookmarkStart w:id="903" w:name="_Toc404347573"/>
      <w:bookmarkStart w:id="904" w:name="_Toc405802712"/>
      <w:bookmarkStart w:id="905" w:name="_Toc406576808"/>
      <w:bookmarkStart w:id="906" w:name="_Toc408823973"/>
      <w:bookmarkStart w:id="907" w:name="_Toc410026930"/>
      <w:bookmarkStart w:id="908" w:name="_Toc410913024"/>
      <w:bookmarkStart w:id="909" w:name="_Toc415665871"/>
      <w:bookmarkStart w:id="910" w:name="_Toc417648391"/>
      <w:bookmarkStart w:id="911" w:name="_Toc418252418"/>
      <w:bookmarkStart w:id="912" w:name="_Toc418601866"/>
      <w:bookmarkStart w:id="913" w:name="_Toc421177178"/>
      <w:bookmarkStart w:id="914" w:name="_Toc422476105"/>
      <w:r w:rsidRPr="00D76B19">
        <w:rPr>
          <w:lang w:val="es-ES"/>
        </w:rPr>
        <w:lastRenderedPageBreak/>
        <w:t>ENMIENDAS  A  LAS  PUBLICACIONES  DE  SERVICIO</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rsidR="00872C86" w:rsidRPr="003C4273" w:rsidRDefault="00764E82" w:rsidP="0088252E">
      <w:pPr>
        <w:pStyle w:val="Heading70"/>
        <w:spacing w:before="240" w:after="120"/>
        <w:rPr>
          <w:lang w:val="es-ES_tradnl"/>
        </w:rPr>
      </w:pPr>
      <w:r w:rsidRPr="003C4273">
        <w:rPr>
          <w:lang w:val="es-ES_tradnl"/>
        </w:rPr>
        <w:t>Abreviaturas utilizadas</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6A45E8" w:rsidTr="002F1612">
        <w:tc>
          <w:tcPr>
            <w:tcW w:w="590" w:type="dxa"/>
          </w:tcPr>
          <w:p w:rsidR="00872C86" w:rsidRPr="003C4273" w:rsidRDefault="00872C86" w:rsidP="0088252E">
            <w:pPr>
              <w:pStyle w:val="Tabletext0"/>
              <w:spacing w:before="0" w:after="0"/>
              <w:rPr>
                <w:b/>
                <w:bCs w:val="0"/>
                <w:sz w:val="20"/>
                <w:szCs w:val="20"/>
                <w:lang w:val="es-ES_tradnl"/>
              </w:rPr>
            </w:pPr>
            <w:r w:rsidRPr="003C4273">
              <w:rPr>
                <w:b/>
                <w:bCs w:val="0"/>
                <w:sz w:val="20"/>
                <w:szCs w:val="20"/>
                <w:lang w:val="es-ES_tradnl"/>
              </w:rPr>
              <w:t>ADD</w:t>
            </w:r>
          </w:p>
        </w:tc>
        <w:tc>
          <w:tcPr>
            <w:tcW w:w="1079" w:type="dxa"/>
          </w:tcPr>
          <w:p w:rsidR="00872C86" w:rsidRPr="003C4273" w:rsidRDefault="00764E82" w:rsidP="0088252E">
            <w:pPr>
              <w:pStyle w:val="Tabletext0"/>
              <w:spacing w:before="0" w:after="0"/>
              <w:rPr>
                <w:sz w:val="20"/>
                <w:szCs w:val="20"/>
                <w:lang w:val="es-ES_tradnl"/>
              </w:rPr>
            </w:pPr>
            <w:r w:rsidRPr="003C4273">
              <w:rPr>
                <w:sz w:val="20"/>
                <w:szCs w:val="20"/>
                <w:lang w:val="es-ES_tradnl"/>
              </w:rPr>
              <w:t>insertar</w:t>
            </w:r>
          </w:p>
        </w:tc>
        <w:tc>
          <w:tcPr>
            <w:tcW w:w="1077" w:type="dxa"/>
          </w:tcPr>
          <w:p w:rsidR="00872C86" w:rsidRPr="003C4273" w:rsidRDefault="00872C86" w:rsidP="0088252E">
            <w:pPr>
              <w:pStyle w:val="Tabletext0"/>
              <w:spacing w:before="0" w:after="0"/>
              <w:rPr>
                <w:sz w:val="20"/>
                <w:szCs w:val="20"/>
                <w:lang w:val="es-ES_tradnl"/>
              </w:rPr>
            </w:pPr>
          </w:p>
        </w:tc>
        <w:tc>
          <w:tcPr>
            <w:tcW w:w="557" w:type="dxa"/>
          </w:tcPr>
          <w:p w:rsidR="00872C86" w:rsidRPr="003C4273" w:rsidRDefault="00872C86" w:rsidP="0088252E">
            <w:pPr>
              <w:pStyle w:val="Tabletext0"/>
              <w:spacing w:before="0" w:after="0"/>
              <w:rPr>
                <w:b/>
                <w:bCs w:val="0"/>
                <w:sz w:val="20"/>
                <w:szCs w:val="20"/>
                <w:lang w:val="es-ES_tradnl"/>
              </w:rPr>
            </w:pPr>
            <w:r w:rsidRPr="003C4273">
              <w:rPr>
                <w:b/>
                <w:bCs w:val="0"/>
                <w:sz w:val="20"/>
                <w:szCs w:val="20"/>
                <w:lang w:val="es-ES_tradnl"/>
              </w:rPr>
              <w:t>PAR</w:t>
            </w:r>
          </w:p>
        </w:tc>
        <w:tc>
          <w:tcPr>
            <w:tcW w:w="1251" w:type="dxa"/>
          </w:tcPr>
          <w:p w:rsidR="00872C86" w:rsidRPr="003C4273" w:rsidRDefault="00764E82" w:rsidP="0088252E">
            <w:pPr>
              <w:pStyle w:val="Tabletext0"/>
              <w:spacing w:before="0" w:after="0"/>
              <w:rPr>
                <w:sz w:val="20"/>
                <w:szCs w:val="20"/>
                <w:lang w:val="es-ES_tradnl"/>
              </w:rPr>
            </w:pPr>
            <w:r w:rsidRPr="003C4273">
              <w:rPr>
                <w:sz w:val="20"/>
                <w:szCs w:val="20"/>
                <w:lang w:val="es-ES_tradnl"/>
              </w:rPr>
              <w:t>párrafo</w:t>
            </w:r>
          </w:p>
        </w:tc>
      </w:tr>
      <w:tr w:rsidR="00872C86" w:rsidRPr="006A45E8" w:rsidTr="002F1612">
        <w:tc>
          <w:tcPr>
            <w:tcW w:w="590" w:type="dxa"/>
          </w:tcPr>
          <w:p w:rsidR="00872C86" w:rsidRPr="003C4273" w:rsidRDefault="00872C86" w:rsidP="0088252E">
            <w:pPr>
              <w:pStyle w:val="Tabletext0"/>
              <w:spacing w:before="0" w:after="0"/>
              <w:rPr>
                <w:b/>
                <w:bCs w:val="0"/>
                <w:sz w:val="20"/>
                <w:szCs w:val="20"/>
                <w:lang w:val="es-ES_tradnl"/>
              </w:rPr>
            </w:pPr>
            <w:r w:rsidRPr="003C4273">
              <w:rPr>
                <w:b/>
                <w:bCs w:val="0"/>
                <w:sz w:val="20"/>
                <w:szCs w:val="20"/>
                <w:lang w:val="es-ES_tradnl"/>
              </w:rPr>
              <w:t>COL</w:t>
            </w:r>
          </w:p>
        </w:tc>
        <w:tc>
          <w:tcPr>
            <w:tcW w:w="1079" w:type="dxa"/>
          </w:tcPr>
          <w:p w:rsidR="00872C86" w:rsidRPr="003C4273" w:rsidRDefault="00764E82" w:rsidP="0088252E">
            <w:pPr>
              <w:pStyle w:val="Tabletext0"/>
              <w:spacing w:before="0" w:after="0"/>
              <w:rPr>
                <w:sz w:val="20"/>
                <w:szCs w:val="20"/>
                <w:lang w:val="es-ES_tradnl"/>
              </w:rPr>
            </w:pPr>
            <w:r w:rsidRPr="003C4273">
              <w:rPr>
                <w:sz w:val="20"/>
                <w:szCs w:val="20"/>
                <w:lang w:val="es-ES_tradnl"/>
              </w:rPr>
              <w:t>columna</w:t>
            </w:r>
          </w:p>
        </w:tc>
        <w:tc>
          <w:tcPr>
            <w:tcW w:w="1077" w:type="dxa"/>
          </w:tcPr>
          <w:p w:rsidR="00872C86" w:rsidRPr="003C4273" w:rsidRDefault="00872C86" w:rsidP="0088252E">
            <w:pPr>
              <w:pStyle w:val="Tabletext0"/>
              <w:spacing w:before="0" w:after="0"/>
              <w:rPr>
                <w:sz w:val="20"/>
                <w:szCs w:val="20"/>
                <w:lang w:val="es-ES_tradnl"/>
              </w:rPr>
            </w:pPr>
          </w:p>
        </w:tc>
        <w:tc>
          <w:tcPr>
            <w:tcW w:w="557" w:type="dxa"/>
          </w:tcPr>
          <w:p w:rsidR="00872C86" w:rsidRPr="003C4273" w:rsidRDefault="00872C86" w:rsidP="0088252E">
            <w:pPr>
              <w:pStyle w:val="Tabletext0"/>
              <w:spacing w:before="0" w:after="0"/>
              <w:rPr>
                <w:b/>
                <w:bCs w:val="0"/>
                <w:sz w:val="20"/>
                <w:szCs w:val="20"/>
                <w:lang w:val="es-ES_tradnl"/>
              </w:rPr>
            </w:pPr>
            <w:r w:rsidRPr="003C4273">
              <w:rPr>
                <w:b/>
                <w:bCs w:val="0"/>
                <w:sz w:val="20"/>
                <w:szCs w:val="20"/>
                <w:lang w:val="es-ES_tradnl"/>
              </w:rPr>
              <w:t>REP</w:t>
            </w:r>
          </w:p>
        </w:tc>
        <w:tc>
          <w:tcPr>
            <w:tcW w:w="1251" w:type="dxa"/>
          </w:tcPr>
          <w:p w:rsidR="00872C86" w:rsidRPr="003C4273" w:rsidRDefault="00764E82" w:rsidP="0088252E">
            <w:pPr>
              <w:pStyle w:val="Tabletext0"/>
              <w:spacing w:before="0" w:after="0"/>
              <w:rPr>
                <w:sz w:val="20"/>
                <w:szCs w:val="20"/>
                <w:lang w:val="es-ES_tradnl"/>
              </w:rPr>
            </w:pPr>
            <w:r w:rsidRPr="003C4273">
              <w:rPr>
                <w:sz w:val="20"/>
                <w:szCs w:val="20"/>
                <w:lang w:val="es-ES_tradnl"/>
              </w:rPr>
              <w:t>reemplazar</w:t>
            </w:r>
          </w:p>
        </w:tc>
      </w:tr>
      <w:tr w:rsidR="00872C86" w:rsidRPr="006A45E8" w:rsidTr="002F1612">
        <w:tc>
          <w:tcPr>
            <w:tcW w:w="590" w:type="dxa"/>
          </w:tcPr>
          <w:p w:rsidR="00872C86" w:rsidRPr="003C4273" w:rsidRDefault="00872C86" w:rsidP="0088252E">
            <w:pPr>
              <w:pStyle w:val="Tabletext0"/>
              <w:spacing w:before="0" w:after="0"/>
              <w:rPr>
                <w:b/>
                <w:bCs w:val="0"/>
                <w:sz w:val="20"/>
                <w:szCs w:val="20"/>
                <w:lang w:val="es-ES_tradnl"/>
              </w:rPr>
            </w:pPr>
            <w:r w:rsidRPr="003C4273">
              <w:rPr>
                <w:b/>
                <w:bCs w:val="0"/>
                <w:sz w:val="20"/>
                <w:szCs w:val="20"/>
                <w:lang w:val="es-ES_tradnl"/>
              </w:rPr>
              <w:t>LIR</w:t>
            </w:r>
          </w:p>
        </w:tc>
        <w:tc>
          <w:tcPr>
            <w:tcW w:w="1079" w:type="dxa"/>
          </w:tcPr>
          <w:p w:rsidR="00872C86" w:rsidRPr="003C4273" w:rsidRDefault="00680E36" w:rsidP="0088252E">
            <w:pPr>
              <w:pStyle w:val="Tabletext0"/>
              <w:spacing w:before="0" w:after="0"/>
              <w:rPr>
                <w:sz w:val="20"/>
                <w:szCs w:val="20"/>
                <w:lang w:val="es-ES_tradnl"/>
              </w:rPr>
            </w:pPr>
            <w:r w:rsidRPr="003C4273">
              <w:rPr>
                <w:sz w:val="20"/>
                <w:szCs w:val="20"/>
                <w:lang w:val="es-ES_tradnl"/>
              </w:rPr>
              <w:t>L</w:t>
            </w:r>
            <w:r w:rsidR="00764E82" w:rsidRPr="003C4273">
              <w:rPr>
                <w:sz w:val="20"/>
                <w:szCs w:val="20"/>
                <w:lang w:val="es-ES_tradnl"/>
              </w:rPr>
              <w:t>eer</w:t>
            </w:r>
          </w:p>
        </w:tc>
        <w:tc>
          <w:tcPr>
            <w:tcW w:w="1077" w:type="dxa"/>
          </w:tcPr>
          <w:p w:rsidR="00872C86" w:rsidRPr="003C4273" w:rsidRDefault="00872C86" w:rsidP="0088252E">
            <w:pPr>
              <w:pStyle w:val="Tabletext0"/>
              <w:spacing w:before="0" w:after="0"/>
              <w:rPr>
                <w:sz w:val="20"/>
                <w:szCs w:val="20"/>
                <w:lang w:val="es-ES_tradnl"/>
              </w:rPr>
            </w:pPr>
          </w:p>
        </w:tc>
        <w:tc>
          <w:tcPr>
            <w:tcW w:w="557" w:type="dxa"/>
          </w:tcPr>
          <w:p w:rsidR="00872C86" w:rsidRPr="003C4273" w:rsidRDefault="00872C86" w:rsidP="0088252E">
            <w:pPr>
              <w:pStyle w:val="Tabletext0"/>
              <w:spacing w:before="0" w:after="0"/>
              <w:rPr>
                <w:b/>
                <w:bCs w:val="0"/>
                <w:sz w:val="20"/>
                <w:szCs w:val="20"/>
                <w:lang w:val="es-ES_tradnl"/>
              </w:rPr>
            </w:pPr>
            <w:r w:rsidRPr="003C4273">
              <w:rPr>
                <w:b/>
                <w:bCs w:val="0"/>
                <w:sz w:val="20"/>
                <w:szCs w:val="20"/>
                <w:lang w:val="es-ES_tradnl"/>
              </w:rPr>
              <w:t>SUP</w:t>
            </w:r>
          </w:p>
        </w:tc>
        <w:tc>
          <w:tcPr>
            <w:tcW w:w="1251" w:type="dxa"/>
          </w:tcPr>
          <w:p w:rsidR="00872C86" w:rsidRPr="003C4273" w:rsidRDefault="00764E82" w:rsidP="0088252E">
            <w:pPr>
              <w:pStyle w:val="Tabletext0"/>
              <w:spacing w:before="0" w:after="0"/>
              <w:rPr>
                <w:sz w:val="20"/>
                <w:szCs w:val="20"/>
                <w:lang w:val="es-ES_tradnl"/>
              </w:rPr>
            </w:pPr>
            <w:r w:rsidRPr="003C4273">
              <w:rPr>
                <w:sz w:val="20"/>
                <w:szCs w:val="20"/>
                <w:lang w:val="es-ES_tradnl"/>
              </w:rPr>
              <w:t>suprimir</w:t>
            </w:r>
          </w:p>
        </w:tc>
      </w:tr>
      <w:tr w:rsidR="00872C86" w:rsidRPr="006A45E8" w:rsidTr="002F1612">
        <w:tc>
          <w:tcPr>
            <w:tcW w:w="590" w:type="dxa"/>
          </w:tcPr>
          <w:p w:rsidR="00872C86" w:rsidRPr="003C4273" w:rsidRDefault="00872C86" w:rsidP="0088252E">
            <w:pPr>
              <w:pStyle w:val="Tabletext0"/>
              <w:spacing w:before="0" w:after="0"/>
              <w:rPr>
                <w:b/>
                <w:bCs w:val="0"/>
                <w:sz w:val="20"/>
                <w:szCs w:val="20"/>
                <w:lang w:val="es-ES_tradnl"/>
              </w:rPr>
            </w:pPr>
            <w:r w:rsidRPr="003C4273">
              <w:rPr>
                <w:b/>
                <w:bCs w:val="0"/>
                <w:sz w:val="20"/>
                <w:szCs w:val="20"/>
                <w:lang w:val="es-ES_tradnl"/>
              </w:rPr>
              <w:t>P</w:t>
            </w:r>
          </w:p>
        </w:tc>
        <w:tc>
          <w:tcPr>
            <w:tcW w:w="1079" w:type="dxa"/>
          </w:tcPr>
          <w:p w:rsidR="00872C86" w:rsidRPr="003C4273" w:rsidRDefault="00764E82" w:rsidP="0088252E">
            <w:pPr>
              <w:pStyle w:val="Tabletext0"/>
              <w:spacing w:before="0" w:after="0"/>
              <w:rPr>
                <w:sz w:val="20"/>
                <w:szCs w:val="20"/>
                <w:lang w:val="es-ES_tradnl"/>
              </w:rPr>
            </w:pPr>
            <w:r w:rsidRPr="003C4273">
              <w:rPr>
                <w:sz w:val="20"/>
                <w:szCs w:val="20"/>
                <w:lang w:val="es-ES_tradnl"/>
              </w:rPr>
              <w:t>página(s)</w:t>
            </w:r>
          </w:p>
        </w:tc>
        <w:tc>
          <w:tcPr>
            <w:tcW w:w="1077" w:type="dxa"/>
          </w:tcPr>
          <w:p w:rsidR="00872C86" w:rsidRPr="003C4273" w:rsidRDefault="00872C86" w:rsidP="0088252E">
            <w:pPr>
              <w:pStyle w:val="Tabletext0"/>
              <w:spacing w:before="0" w:after="0"/>
              <w:rPr>
                <w:sz w:val="20"/>
                <w:szCs w:val="20"/>
                <w:lang w:val="es-ES_tradnl"/>
              </w:rPr>
            </w:pPr>
          </w:p>
        </w:tc>
        <w:tc>
          <w:tcPr>
            <w:tcW w:w="557" w:type="dxa"/>
          </w:tcPr>
          <w:p w:rsidR="00872C86" w:rsidRPr="003C4273" w:rsidRDefault="00872C86" w:rsidP="0088252E">
            <w:pPr>
              <w:pStyle w:val="Tabletext0"/>
              <w:spacing w:before="0" w:after="0"/>
              <w:rPr>
                <w:b/>
                <w:bCs w:val="0"/>
                <w:sz w:val="20"/>
                <w:szCs w:val="20"/>
                <w:lang w:val="es-ES_tradnl"/>
              </w:rPr>
            </w:pPr>
          </w:p>
        </w:tc>
        <w:tc>
          <w:tcPr>
            <w:tcW w:w="1251" w:type="dxa"/>
          </w:tcPr>
          <w:p w:rsidR="00872C86" w:rsidRPr="003C4273" w:rsidRDefault="00872C86" w:rsidP="0088252E">
            <w:pPr>
              <w:pStyle w:val="Tabletext0"/>
              <w:spacing w:before="0" w:after="0"/>
              <w:rPr>
                <w:sz w:val="20"/>
                <w:szCs w:val="20"/>
                <w:lang w:val="es-ES_tradnl"/>
              </w:rPr>
            </w:pPr>
          </w:p>
        </w:tc>
      </w:tr>
    </w:tbl>
    <w:p w:rsidR="000E7CA7" w:rsidRDefault="000E7CA7" w:rsidP="000E7CA7"/>
    <w:p w:rsidR="00B00417" w:rsidRDefault="00B00417" w:rsidP="00B00417">
      <w:pPr>
        <w:pStyle w:val="Heading20"/>
        <w:rPr>
          <w:rFonts w:cs="Calibri"/>
          <w:lang w:val="es-ES_tradnl"/>
        </w:rPr>
      </w:pPr>
      <w:bookmarkStart w:id="915" w:name="_Toc422476106"/>
      <w:r w:rsidRPr="00A048DE">
        <w:rPr>
          <w:lang w:val="es-ES_tradnl"/>
        </w:rPr>
        <w:t>Nomenclátor de las estaciones costeras y de las estaciones que efectúan servicios especiales</w:t>
      </w:r>
      <w:r>
        <w:rPr>
          <w:lang w:val="es-ES_tradnl"/>
        </w:rPr>
        <w:br/>
      </w:r>
      <w:r w:rsidRPr="00A048DE">
        <w:rPr>
          <w:lang w:val="es-ES_tradnl"/>
        </w:rPr>
        <w:t>(Lista IV)</w:t>
      </w:r>
      <w:r>
        <w:rPr>
          <w:lang w:val="es-ES_tradnl"/>
        </w:rPr>
        <w:br/>
      </w:r>
      <w:r>
        <w:rPr>
          <w:lang w:val="es-ES_tradnl"/>
        </w:rPr>
        <w:br/>
      </w:r>
      <w:r w:rsidRPr="00622FBF">
        <w:rPr>
          <w:lang w:val="es-ES"/>
        </w:rPr>
        <w:t>Edición</w:t>
      </w:r>
      <w:r>
        <w:rPr>
          <w:rFonts w:cs="Calibri"/>
          <w:lang w:val="es-ES_tradnl"/>
        </w:rPr>
        <w:t xml:space="preserve"> de 2013</w:t>
      </w:r>
      <w:bookmarkEnd w:id="915"/>
    </w:p>
    <w:p w:rsidR="00B00417" w:rsidRPr="00A048DE" w:rsidRDefault="00B00417" w:rsidP="00B00417">
      <w:pPr>
        <w:pStyle w:val="Heading20"/>
        <w:rPr>
          <w:lang w:val="es-ES_tradnl"/>
        </w:rPr>
      </w:pPr>
      <w:bookmarkStart w:id="916" w:name="_Toc422476107"/>
      <w:r w:rsidRPr="003C5CAE">
        <w:rPr>
          <w:lang w:val="es-ES_tradnl"/>
        </w:rPr>
        <w:t>(Enmienda N</w:t>
      </w:r>
      <w:r>
        <w:rPr>
          <w:lang w:val="es-ES_tradnl"/>
        </w:rPr>
        <w:t>.</w:t>
      </w:r>
      <w:r w:rsidRPr="00026A1D">
        <w:rPr>
          <w:vertAlign w:val="superscript"/>
          <w:lang w:val="es-ES_tradnl"/>
        </w:rPr>
        <w:t>o</w:t>
      </w:r>
      <w:r w:rsidRPr="003C5CAE">
        <w:rPr>
          <w:lang w:val="es-ES_tradnl"/>
        </w:rPr>
        <w:t xml:space="preserve"> </w:t>
      </w:r>
      <w:r>
        <w:rPr>
          <w:lang w:val="es-ES_tradnl"/>
        </w:rPr>
        <w:t>4</w:t>
      </w:r>
      <w:r w:rsidRPr="003C5CAE">
        <w:rPr>
          <w:lang w:val="es-ES_tradnl"/>
        </w:rPr>
        <w:t>)</w:t>
      </w:r>
      <w:bookmarkEnd w:id="916"/>
    </w:p>
    <w:p w:rsidR="00B00417" w:rsidRPr="00A048DE" w:rsidRDefault="00B00417" w:rsidP="00B00417">
      <w:pPr>
        <w:rPr>
          <w:lang w:val="es-ES_tradnl"/>
        </w:rPr>
      </w:pPr>
    </w:p>
    <w:p w:rsidR="00B00417" w:rsidRPr="00E47954" w:rsidRDefault="00B00417" w:rsidP="00B0041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240" w:after="0" w:line="200" w:lineRule="exact"/>
        <w:textAlignment w:val="auto"/>
        <w:rPr>
          <w:rFonts w:eastAsia="SimSun" w:cs="Calibri"/>
          <w:b/>
          <w:bCs/>
          <w:lang w:val="it-IT"/>
        </w:rPr>
      </w:pPr>
      <w:r>
        <w:rPr>
          <w:rFonts w:eastAsia="SimSun" w:cs="Calibri"/>
          <w:b/>
          <w:bCs/>
          <w:lang w:val="it-IT"/>
        </w:rPr>
        <w:t>SUI</w:t>
      </w:r>
      <w:r w:rsidRPr="00E47954">
        <w:rPr>
          <w:rFonts w:eastAsia="SimSun" w:cs="Calibri"/>
          <w:b/>
          <w:bCs/>
          <w:lang w:val="it-IT"/>
        </w:rPr>
        <w:tab/>
      </w:r>
      <w:r>
        <w:rPr>
          <w:rFonts w:eastAsia="SimSun" w:cs="Calibri"/>
          <w:b/>
          <w:bCs/>
          <w:lang w:val="it-IT"/>
        </w:rPr>
        <w:t>Suiza</w:t>
      </w:r>
    </w:p>
    <w:p w:rsidR="00B00417" w:rsidRPr="00E47954" w:rsidRDefault="00B00417" w:rsidP="00B00417">
      <w:pPr>
        <w:rPr>
          <w:lang w:val="it-IT"/>
        </w:rPr>
      </w:pPr>
    </w:p>
    <w:p w:rsidR="00B00417" w:rsidRPr="00A048DE" w:rsidRDefault="00B00417" w:rsidP="00B00417">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line="200" w:lineRule="exact"/>
        <w:textAlignment w:val="auto"/>
        <w:rPr>
          <w:rFonts w:eastAsia="SimSun" w:cs="Arial"/>
          <w:bCs/>
          <w:lang w:val="es-ES_tradnl" w:eastAsia="zh-CN"/>
        </w:rPr>
      </w:pPr>
      <w:r w:rsidRPr="00A048DE">
        <w:rPr>
          <w:rFonts w:eastAsia="SimSun" w:cs="Arial"/>
          <w:b/>
          <w:bCs/>
          <w:lang w:val="es-ES_tradnl" w:eastAsia="zh-CN"/>
        </w:rPr>
        <w:t>SUP</w:t>
      </w:r>
      <w:r w:rsidRPr="00A048DE">
        <w:rPr>
          <w:rFonts w:eastAsia="SimSun" w:cs="Arial"/>
          <w:bCs/>
          <w:lang w:val="es-ES_tradnl" w:eastAsia="zh-CN"/>
        </w:rPr>
        <w:tab/>
        <w:t>nota</w:t>
      </w:r>
      <w:r>
        <w:rPr>
          <w:rFonts w:eastAsia="SimSun" w:cs="Arial"/>
          <w:bCs/>
          <w:lang w:val="es-ES_tradnl" w:eastAsia="zh-CN"/>
        </w:rPr>
        <w:t xml:space="preserve"> A</w:t>
      </w:r>
    </w:p>
    <w:p w:rsidR="00B863EE" w:rsidRPr="00B00417" w:rsidRDefault="00B863EE" w:rsidP="008D75E0">
      <w:pPr>
        <w:rPr>
          <w:lang w:val="es-ES_tradnl"/>
        </w:rPr>
      </w:pPr>
    </w:p>
    <w:p w:rsidR="009524C2" w:rsidRPr="008D75E0" w:rsidRDefault="009524C2" w:rsidP="009524C2">
      <w:pPr>
        <w:pStyle w:val="Heading20"/>
        <w:rPr>
          <w:lang w:val="es-ES_tradnl"/>
        </w:rPr>
      </w:pPr>
      <w:bookmarkStart w:id="917" w:name="_Toc295388418"/>
      <w:bookmarkStart w:id="918" w:name="_Toc422476108"/>
      <w:r w:rsidRPr="008D75E0">
        <w:rPr>
          <w:lang w:val="es-ES_tradnl"/>
        </w:rPr>
        <w:t xml:space="preserve">Lista de números de identificación de expedidor de la tarjeta </w:t>
      </w:r>
      <w:r w:rsidRPr="008D75E0">
        <w:rPr>
          <w:lang w:val="es-ES_tradnl"/>
        </w:rPr>
        <w:br/>
        <w:t xml:space="preserve">con cargo a cuenta para telecomunicaciones internacionales </w:t>
      </w:r>
      <w:r w:rsidRPr="008D75E0">
        <w:rPr>
          <w:lang w:val="es-ES_tradnl"/>
        </w:rPr>
        <w:br/>
        <w:t>(Según la Recomendación UIT-T E.118 (05/2006))</w:t>
      </w:r>
      <w:r w:rsidRPr="008D75E0">
        <w:rPr>
          <w:lang w:val="es-ES_tradnl"/>
        </w:rPr>
        <w:br/>
        <w:t>(Situación al 15 de noviembre de 2013)</w:t>
      </w:r>
      <w:bookmarkEnd w:id="917"/>
      <w:bookmarkEnd w:id="918"/>
    </w:p>
    <w:p w:rsidR="009524C2" w:rsidRDefault="009524C2" w:rsidP="009524C2">
      <w:pPr>
        <w:tabs>
          <w:tab w:val="left" w:pos="720"/>
        </w:tabs>
        <w:spacing w:before="240"/>
        <w:jc w:val="center"/>
        <w:rPr>
          <w:rFonts w:cs="Arial"/>
          <w:b/>
          <w:lang w:val="es-ES"/>
        </w:rPr>
      </w:pPr>
      <w:r>
        <w:rPr>
          <w:rFonts w:cs="Arial"/>
          <w:lang w:val="es-ES_tradnl"/>
        </w:rPr>
        <w:t>(Anexo al Boletín de Explotación de la UIT N.° 1040 – 15.XI.2013)</w:t>
      </w:r>
      <w:r>
        <w:rPr>
          <w:rFonts w:cs="Arial"/>
          <w:lang w:val="es-ES_tradnl"/>
        </w:rPr>
        <w:br/>
      </w:r>
      <w:r>
        <w:rPr>
          <w:rFonts w:cs="Arial"/>
          <w:lang w:val="es-ES"/>
        </w:rPr>
        <w:t>(Enmienda N</w:t>
      </w:r>
      <w:r>
        <w:rPr>
          <w:rFonts w:cs="Arial"/>
          <w:vertAlign w:val="superscript"/>
          <w:lang w:val="es-ES"/>
        </w:rPr>
        <w:t>o</w:t>
      </w:r>
      <w:r>
        <w:rPr>
          <w:rFonts w:cs="Arial"/>
          <w:lang w:val="es-ES"/>
        </w:rPr>
        <w:t xml:space="preserve"> 25)</w:t>
      </w:r>
      <w:r>
        <w:rPr>
          <w:rFonts w:cs="Arial"/>
          <w:b/>
          <w:lang w:val="es-ES"/>
        </w:rPr>
        <w:t xml:space="preserve"> </w:t>
      </w:r>
    </w:p>
    <w:p w:rsidR="009524C2" w:rsidRPr="008D75E0" w:rsidRDefault="009524C2" w:rsidP="009524C2">
      <w:pPr>
        <w:tabs>
          <w:tab w:val="clear" w:pos="1276"/>
          <w:tab w:val="clear" w:pos="1843"/>
          <w:tab w:val="clear" w:pos="5387"/>
          <w:tab w:val="clear" w:pos="5954"/>
          <w:tab w:val="left" w:pos="1560"/>
          <w:tab w:val="left" w:pos="4140"/>
          <w:tab w:val="left" w:pos="4230"/>
        </w:tabs>
        <w:spacing w:before="240" w:after="80"/>
        <w:jc w:val="left"/>
        <w:textAlignment w:val="auto"/>
        <w:rPr>
          <w:rFonts w:asciiTheme="minorHAnsi" w:hAnsiTheme="minorHAnsi" w:cs="Arial"/>
        </w:rPr>
      </w:pPr>
      <w:r w:rsidRPr="008D75E0">
        <w:rPr>
          <w:rFonts w:asciiTheme="minorHAnsi" w:hAnsiTheme="minorHAnsi" w:cs="Arial"/>
          <w:b/>
          <w:bCs/>
        </w:rPr>
        <w:t>Chipre</w:t>
      </w:r>
      <w:r w:rsidRPr="008D75E0">
        <w:rPr>
          <w:rFonts w:asciiTheme="minorHAnsi" w:hAnsiTheme="minorHAnsi" w:cs="Arial"/>
          <w:b/>
          <w:i/>
        </w:rPr>
        <w:t xml:space="preserve">  </w:t>
      </w:r>
      <w:r w:rsidRPr="008D75E0">
        <w:rPr>
          <w:rFonts w:asciiTheme="minorHAnsi" w:hAnsiTheme="minorHAnsi" w:cs="Arial"/>
        </w:rPr>
        <w:t xml:space="preserve"> </w:t>
      </w:r>
      <w:r w:rsidRPr="008D75E0">
        <w:rPr>
          <w:rFonts w:asciiTheme="minorHAnsi" w:hAnsiTheme="minorHAnsi" w:cs="Arial"/>
          <w:b/>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2204"/>
        <w:gridCol w:w="1692"/>
        <w:gridCol w:w="2751"/>
        <w:gridCol w:w="1118"/>
      </w:tblGrid>
      <w:tr w:rsidR="009524C2" w:rsidRPr="008D75E0" w:rsidTr="00682BE4">
        <w:trPr>
          <w:jc w:val="center"/>
        </w:trPr>
        <w:tc>
          <w:tcPr>
            <w:tcW w:w="1386" w:type="dxa"/>
            <w:tcBorders>
              <w:top w:val="single" w:sz="6" w:space="0" w:color="auto"/>
              <w:left w:val="single" w:sz="6" w:space="0" w:color="auto"/>
              <w:bottom w:val="single" w:sz="6" w:space="0" w:color="auto"/>
              <w:right w:val="single" w:sz="6" w:space="0" w:color="auto"/>
            </w:tcBorders>
            <w:vAlign w:val="center"/>
            <w:hideMark/>
          </w:tcPr>
          <w:p w:rsidR="009524C2" w:rsidRPr="008D75E0" w:rsidRDefault="009524C2" w:rsidP="00682BE4">
            <w:pPr>
              <w:tabs>
                <w:tab w:val="clear" w:pos="567"/>
                <w:tab w:val="clear" w:pos="1276"/>
                <w:tab w:val="clear" w:pos="1843"/>
                <w:tab w:val="clear" w:pos="5387"/>
                <w:tab w:val="clear" w:pos="5954"/>
                <w:tab w:val="left" w:pos="794"/>
                <w:tab w:val="left" w:pos="1191"/>
                <w:tab w:val="left" w:pos="1588"/>
                <w:tab w:val="left" w:pos="1985"/>
              </w:tabs>
              <w:spacing w:before="160" w:after="0" w:line="276" w:lineRule="auto"/>
              <w:jc w:val="center"/>
              <w:textAlignment w:val="auto"/>
              <w:rPr>
                <w:rFonts w:asciiTheme="minorHAnsi" w:hAnsiTheme="minorHAnsi" w:cs="Arial"/>
                <w:i/>
                <w:iCs/>
                <w:sz w:val="18"/>
                <w:szCs w:val="18"/>
                <w:lang w:val="en-US"/>
              </w:rPr>
            </w:pPr>
            <w:r w:rsidRPr="008D75E0">
              <w:rPr>
                <w:rFonts w:asciiTheme="minorHAnsi" w:hAnsiTheme="minorHAnsi" w:cs="Arial"/>
                <w:i/>
                <w:iCs/>
                <w:sz w:val="18"/>
                <w:szCs w:val="18"/>
                <w:lang w:val="en-US"/>
              </w:rPr>
              <w:t>País/zona geográfica</w:t>
            </w:r>
          </w:p>
        </w:tc>
        <w:tc>
          <w:tcPr>
            <w:tcW w:w="2349" w:type="dxa"/>
            <w:tcBorders>
              <w:top w:val="single" w:sz="6" w:space="0" w:color="auto"/>
              <w:left w:val="single" w:sz="6" w:space="0" w:color="auto"/>
              <w:bottom w:val="single" w:sz="6" w:space="0" w:color="auto"/>
              <w:right w:val="single" w:sz="6" w:space="0" w:color="auto"/>
            </w:tcBorders>
            <w:vAlign w:val="center"/>
            <w:hideMark/>
          </w:tcPr>
          <w:p w:rsidR="009524C2" w:rsidRPr="008D75E0" w:rsidRDefault="009524C2" w:rsidP="00682BE4">
            <w:pPr>
              <w:tabs>
                <w:tab w:val="clear" w:pos="567"/>
                <w:tab w:val="clear" w:pos="1276"/>
                <w:tab w:val="clear" w:pos="1843"/>
                <w:tab w:val="clear" w:pos="5387"/>
                <w:tab w:val="clear" w:pos="5954"/>
                <w:tab w:val="left" w:pos="794"/>
                <w:tab w:val="left" w:pos="1191"/>
                <w:tab w:val="left" w:pos="1588"/>
                <w:tab w:val="left" w:pos="1985"/>
              </w:tabs>
              <w:spacing w:before="160" w:after="0" w:line="276" w:lineRule="auto"/>
              <w:jc w:val="center"/>
              <w:textAlignment w:val="auto"/>
              <w:rPr>
                <w:rFonts w:asciiTheme="minorHAnsi" w:hAnsiTheme="minorHAnsi" w:cs="Arial"/>
                <w:i/>
                <w:iCs/>
                <w:sz w:val="18"/>
                <w:szCs w:val="18"/>
                <w:lang w:val="en-US"/>
              </w:rPr>
            </w:pPr>
            <w:r w:rsidRPr="008D75E0">
              <w:rPr>
                <w:rFonts w:asciiTheme="minorHAnsi" w:hAnsiTheme="minorHAnsi" w:cs="Arial"/>
                <w:i/>
                <w:iCs/>
                <w:sz w:val="18"/>
                <w:szCs w:val="18"/>
                <w:lang w:val="en-US"/>
              </w:rPr>
              <w:t>Empresa/Dirección</w:t>
            </w:r>
          </w:p>
        </w:tc>
        <w:tc>
          <w:tcPr>
            <w:tcW w:w="1799" w:type="dxa"/>
            <w:tcBorders>
              <w:top w:val="single" w:sz="6" w:space="0" w:color="auto"/>
              <w:left w:val="single" w:sz="6" w:space="0" w:color="auto"/>
              <w:bottom w:val="single" w:sz="6" w:space="0" w:color="auto"/>
              <w:right w:val="single" w:sz="6" w:space="0" w:color="auto"/>
            </w:tcBorders>
            <w:vAlign w:val="center"/>
            <w:hideMark/>
          </w:tcPr>
          <w:p w:rsidR="009524C2" w:rsidRPr="008D75E0" w:rsidRDefault="009524C2" w:rsidP="00682BE4">
            <w:pPr>
              <w:tabs>
                <w:tab w:val="clear" w:pos="567"/>
                <w:tab w:val="clear" w:pos="1276"/>
                <w:tab w:val="clear" w:pos="1843"/>
                <w:tab w:val="clear" w:pos="5387"/>
                <w:tab w:val="clear" w:pos="5954"/>
                <w:tab w:val="left" w:pos="794"/>
                <w:tab w:val="left" w:pos="1191"/>
                <w:tab w:val="left" w:pos="1588"/>
                <w:tab w:val="left" w:pos="1985"/>
              </w:tabs>
              <w:spacing w:before="160" w:after="0" w:line="276" w:lineRule="auto"/>
              <w:jc w:val="center"/>
              <w:textAlignment w:val="auto"/>
              <w:rPr>
                <w:rFonts w:asciiTheme="minorHAnsi" w:hAnsiTheme="minorHAnsi" w:cs="Arial"/>
                <w:i/>
                <w:iCs/>
                <w:sz w:val="18"/>
                <w:szCs w:val="18"/>
                <w:lang w:val="en-US"/>
              </w:rPr>
            </w:pPr>
            <w:r w:rsidRPr="008D75E0">
              <w:rPr>
                <w:rFonts w:asciiTheme="minorHAnsi" w:hAnsiTheme="minorHAnsi" w:cs="Arial"/>
                <w:i/>
                <w:iCs/>
                <w:sz w:val="18"/>
                <w:szCs w:val="18"/>
                <w:lang w:val="en-US"/>
              </w:rPr>
              <w:t>Identificación de expedidor</w:t>
            </w:r>
          </w:p>
        </w:tc>
        <w:tc>
          <w:tcPr>
            <w:tcW w:w="2937" w:type="dxa"/>
            <w:tcBorders>
              <w:top w:val="single" w:sz="6" w:space="0" w:color="auto"/>
              <w:left w:val="single" w:sz="6" w:space="0" w:color="auto"/>
              <w:bottom w:val="single" w:sz="6" w:space="0" w:color="auto"/>
              <w:right w:val="single" w:sz="6" w:space="0" w:color="auto"/>
            </w:tcBorders>
            <w:vAlign w:val="center"/>
            <w:hideMark/>
          </w:tcPr>
          <w:p w:rsidR="009524C2" w:rsidRPr="008D75E0" w:rsidRDefault="009524C2" w:rsidP="00682BE4">
            <w:pPr>
              <w:tabs>
                <w:tab w:val="clear" w:pos="567"/>
                <w:tab w:val="clear" w:pos="1276"/>
                <w:tab w:val="clear" w:pos="1843"/>
                <w:tab w:val="clear" w:pos="5387"/>
                <w:tab w:val="clear" w:pos="5954"/>
                <w:tab w:val="left" w:pos="794"/>
                <w:tab w:val="left" w:pos="1191"/>
                <w:tab w:val="left" w:pos="1588"/>
                <w:tab w:val="left" w:pos="1985"/>
              </w:tabs>
              <w:spacing w:before="160" w:after="0" w:line="276" w:lineRule="auto"/>
              <w:jc w:val="center"/>
              <w:textAlignment w:val="auto"/>
              <w:rPr>
                <w:rFonts w:asciiTheme="minorHAnsi" w:hAnsiTheme="minorHAnsi" w:cs="Arial"/>
                <w:i/>
                <w:iCs/>
                <w:sz w:val="18"/>
                <w:szCs w:val="18"/>
                <w:lang w:val="en-US"/>
              </w:rPr>
            </w:pPr>
            <w:r w:rsidRPr="008D75E0">
              <w:rPr>
                <w:rFonts w:asciiTheme="minorHAnsi" w:hAnsiTheme="minorHAnsi" w:cs="Arial"/>
                <w:i/>
                <w:iCs/>
                <w:sz w:val="18"/>
                <w:szCs w:val="18"/>
                <w:lang w:val="en-US"/>
              </w:rPr>
              <w:t>Contacto</w:t>
            </w:r>
          </w:p>
        </w:tc>
        <w:tc>
          <w:tcPr>
            <w:tcW w:w="1183" w:type="dxa"/>
            <w:tcBorders>
              <w:top w:val="single" w:sz="6" w:space="0" w:color="auto"/>
              <w:left w:val="single" w:sz="6" w:space="0" w:color="auto"/>
              <w:bottom w:val="single" w:sz="6" w:space="0" w:color="auto"/>
              <w:right w:val="single" w:sz="6" w:space="0" w:color="auto"/>
            </w:tcBorders>
            <w:vAlign w:val="center"/>
            <w:hideMark/>
          </w:tcPr>
          <w:p w:rsidR="009524C2" w:rsidRPr="008D75E0" w:rsidRDefault="009524C2" w:rsidP="00682BE4">
            <w:pPr>
              <w:tabs>
                <w:tab w:val="clear" w:pos="567"/>
                <w:tab w:val="clear" w:pos="1276"/>
                <w:tab w:val="clear" w:pos="1843"/>
                <w:tab w:val="clear" w:pos="5387"/>
                <w:tab w:val="clear" w:pos="5954"/>
                <w:tab w:val="left" w:pos="794"/>
                <w:tab w:val="left" w:pos="1191"/>
                <w:tab w:val="left" w:pos="1588"/>
                <w:tab w:val="left" w:pos="1985"/>
              </w:tabs>
              <w:spacing w:before="160" w:after="0" w:line="276" w:lineRule="auto"/>
              <w:jc w:val="center"/>
              <w:textAlignment w:val="auto"/>
              <w:rPr>
                <w:rFonts w:asciiTheme="minorHAnsi" w:hAnsiTheme="minorHAnsi" w:cs="Arial"/>
                <w:i/>
                <w:iCs/>
                <w:sz w:val="18"/>
                <w:szCs w:val="18"/>
                <w:lang w:val="en-US"/>
              </w:rPr>
            </w:pPr>
            <w:r w:rsidRPr="008D75E0">
              <w:rPr>
                <w:rFonts w:asciiTheme="minorHAnsi" w:hAnsiTheme="minorHAnsi" w:cs="Arial"/>
                <w:i/>
                <w:iCs/>
                <w:sz w:val="18"/>
                <w:szCs w:val="18"/>
                <w:lang w:val="en-US"/>
              </w:rPr>
              <w:t>Fecha efectiva de aplicación</w:t>
            </w:r>
          </w:p>
        </w:tc>
      </w:tr>
      <w:tr w:rsidR="009524C2" w:rsidRPr="008D75E0" w:rsidTr="00682BE4">
        <w:trPr>
          <w:jc w:val="center"/>
        </w:trPr>
        <w:tc>
          <w:tcPr>
            <w:tcW w:w="1386" w:type="dxa"/>
            <w:tcBorders>
              <w:top w:val="single" w:sz="6" w:space="0" w:color="auto"/>
              <w:left w:val="single" w:sz="6" w:space="0" w:color="auto"/>
              <w:bottom w:val="single" w:sz="6" w:space="0" w:color="auto"/>
              <w:right w:val="single" w:sz="6" w:space="0" w:color="auto"/>
            </w:tcBorders>
            <w:hideMark/>
          </w:tcPr>
          <w:p w:rsidR="009524C2" w:rsidRPr="008D75E0" w:rsidRDefault="009524C2" w:rsidP="00682BE4">
            <w:pPr>
              <w:tabs>
                <w:tab w:val="clear" w:pos="567"/>
                <w:tab w:val="clear" w:pos="1276"/>
                <w:tab w:val="clear" w:pos="1843"/>
                <w:tab w:val="clear" w:pos="5387"/>
                <w:tab w:val="clear" w:pos="5954"/>
                <w:tab w:val="left" w:pos="426"/>
                <w:tab w:val="left" w:pos="4140"/>
                <w:tab w:val="left" w:pos="4230"/>
              </w:tabs>
              <w:spacing w:before="60"/>
              <w:jc w:val="left"/>
              <w:textAlignment w:val="auto"/>
              <w:rPr>
                <w:rFonts w:asciiTheme="minorHAnsi" w:hAnsiTheme="minorHAnsi" w:cs="Arial"/>
                <w:sz w:val="18"/>
                <w:szCs w:val="18"/>
                <w:lang w:val="pt-BR"/>
              </w:rPr>
            </w:pPr>
            <w:r w:rsidRPr="008D75E0">
              <w:rPr>
                <w:rFonts w:asciiTheme="minorHAnsi" w:hAnsiTheme="minorHAnsi" w:cs="Arial"/>
                <w:sz w:val="18"/>
                <w:szCs w:val="18"/>
              </w:rPr>
              <w:t>Chipre</w:t>
            </w:r>
          </w:p>
        </w:tc>
        <w:tc>
          <w:tcPr>
            <w:tcW w:w="2349" w:type="dxa"/>
            <w:tcBorders>
              <w:top w:val="single" w:sz="6" w:space="0" w:color="auto"/>
              <w:left w:val="single" w:sz="6" w:space="0" w:color="auto"/>
              <w:bottom w:val="single" w:sz="6" w:space="0" w:color="auto"/>
              <w:right w:val="single" w:sz="6" w:space="0" w:color="auto"/>
            </w:tcBorders>
          </w:tcPr>
          <w:p w:rsidR="009524C2" w:rsidRPr="008D75E0" w:rsidRDefault="009524C2" w:rsidP="00682BE4">
            <w:pPr>
              <w:tabs>
                <w:tab w:val="clear" w:pos="567"/>
                <w:tab w:val="clear" w:pos="1276"/>
                <w:tab w:val="clear" w:pos="1843"/>
                <w:tab w:val="clear" w:pos="5387"/>
                <w:tab w:val="clear" w:pos="5954"/>
                <w:tab w:val="left" w:pos="426"/>
                <w:tab w:val="left" w:pos="4140"/>
                <w:tab w:val="left" w:pos="4230"/>
              </w:tabs>
              <w:spacing w:before="60"/>
              <w:jc w:val="left"/>
              <w:textAlignment w:val="auto"/>
              <w:rPr>
                <w:rFonts w:asciiTheme="minorHAnsi" w:hAnsiTheme="minorHAnsi" w:cs="Arial"/>
                <w:sz w:val="18"/>
                <w:szCs w:val="18"/>
                <w:lang w:val="pt-BR"/>
              </w:rPr>
            </w:pPr>
            <w:r w:rsidRPr="008D75E0">
              <w:rPr>
                <w:rFonts w:asciiTheme="minorHAnsi" w:hAnsiTheme="minorHAnsi" w:cs="Arial"/>
                <w:b/>
                <w:bCs/>
                <w:sz w:val="18"/>
                <w:szCs w:val="18"/>
                <w:lang w:val="pt-BR"/>
              </w:rPr>
              <w:t>Mundio Mobile Cyprus Ltd</w:t>
            </w:r>
            <w:r>
              <w:rPr>
                <w:rFonts w:asciiTheme="minorHAnsi" w:hAnsiTheme="minorHAnsi" w:cs="Arial"/>
                <w:b/>
                <w:bCs/>
                <w:sz w:val="18"/>
                <w:szCs w:val="18"/>
                <w:lang w:val="pt-BR"/>
              </w:rPr>
              <w:br/>
            </w:r>
            <w:r w:rsidRPr="008D75E0">
              <w:rPr>
                <w:rFonts w:asciiTheme="minorHAnsi" w:hAnsiTheme="minorHAnsi" w:cs="Calibri"/>
                <w:sz w:val="18"/>
                <w:szCs w:val="18"/>
                <w:lang w:val="pt-BR"/>
              </w:rPr>
              <w:t>31 Evagoras Avenue</w:t>
            </w:r>
            <w:r>
              <w:rPr>
                <w:rFonts w:asciiTheme="minorHAnsi" w:hAnsiTheme="minorHAnsi" w:cs="Calibri"/>
                <w:sz w:val="18"/>
                <w:szCs w:val="18"/>
                <w:lang w:val="pt-BR"/>
              </w:rPr>
              <w:br/>
            </w:r>
            <w:r w:rsidRPr="008D75E0">
              <w:rPr>
                <w:rFonts w:asciiTheme="minorHAnsi" w:hAnsiTheme="minorHAnsi" w:cs="Calibri"/>
                <w:sz w:val="18"/>
                <w:szCs w:val="18"/>
                <w:lang w:val="pt-BR"/>
              </w:rPr>
              <w:t>Evagoras Tower</w:t>
            </w:r>
            <w:r>
              <w:rPr>
                <w:rFonts w:asciiTheme="minorHAnsi" w:hAnsiTheme="minorHAnsi" w:cs="Calibri"/>
                <w:sz w:val="18"/>
                <w:szCs w:val="18"/>
                <w:lang w:val="pt-BR"/>
              </w:rPr>
              <w:br/>
            </w:r>
            <w:r w:rsidRPr="008D75E0">
              <w:rPr>
                <w:rFonts w:asciiTheme="minorHAnsi" w:hAnsiTheme="minorHAnsi" w:cs="Arial"/>
                <w:sz w:val="18"/>
                <w:szCs w:val="18"/>
                <w:lang w:val="pt-BR"/>
              </w:rPr>
              <w:t>Office 32</w:t>
            </w:r>
            <w:r>
              <w:rPr>
                <w:rFonts w:asciiTheme="minorHAnsi" w:hAnsiTheme="minorHAnsi" w:cs="Arial"/>
                <w:sz w:val="18"/>
                <w:szCs w:val="18"/>
                <w:lang w:val="pt-BR"/>
              </w:rPr>
              <w:br/>
            </w:r>
            <w:r w:rsidRPr="008D75E0">
              <w:rPr>
                <w:rFonts w:asciiTheme="minorHAnsi" w:hAnsiTheme="minorHAnsi" w:cs="Arial"/>
                <w:sz w:val="18"/>
                <w:szCs w:val="18"/>
                <w:lang w:val="pt-BR"/>
              </w:rPr>
              <w:t>1066 NICOSIA</w:t>
            </w:r>
          </w:p>
        </w:tc>
        <w:tc>
          <w:tcPr>
            <w:tcW w:w="1799" w:type="dxa"/>
            <w:tcBorders>
              <w:top w:val="single" w:sz="6" w:space="0" w:color="auto"/>
              <w:left w:val="single" w:sz="6" w:space="0" w:color="auto"/>
              <w:bottom w:val="single" w:sz="6" w:space="0" w:color="auto"/>
              <w:right w:val="single" w:sz="6" w:space="0" w:color="auto"/>
            </w:tcBorders>
          </w:tcPr>
          <w:p w:rsidR="009524C2" w:rsidRPr="008D75E0" w:rsidRDefault="009524C2" w:rsidP="00682BE4">
            <w:pPr>
              <w:tabs>
                <w:tab w:val="clear" w:pos="567"/>
                <w:tab w:val="clear" w:pos="1276"/>
                <w:tab w:val="clear" w:pos="1843"/>
                <w:tab w:val="clear" w:pos="5387"/>
                <w:tab w:val="clear" w:pos="5954"/>
                <w:tab w:val="left" w:pos="426"/>
                <w:tab w:val="left" w:pos="4140"/>
                <w:tab w:val="left" w:pos="4230"/>
              </w:tabs>
              <w:spacing w:before="60"/>
              <w:jc w:val="center"/>
              <w:textAlignment w:val="auto"/>
              <w:rPr>
                <w:rFonts w:asciiTheme="minorHAnsi" w:hAnsiTheme="minorHAnsi" w:cs="Arial"/>
                <w:b/>
                <w:bCs/>
                <w:sz w:val="18"/>
                <w:szCs w:val="18"/>
              </w:rPr>
            </w:pPr>
            <w:r w:rsidRPr="008D75E0">
              <w:rPr>
                <w:rFonts w:asciiTheme="minorHAnsi" w:hAnsiTheme="minorHAnsi" w:cs="Arial"/>
                <w:b/>
                <w:bCs/>
                <w:sz w:val="18"/>
                <w:szCs w:val="18"/>
              </w:rPr>
              <w:t>89 357 23</w:t>
            </w:r>
          </w:p>
        </w:tc>
        <w:tc>
          <w:tcPr>
            <w:tcW w:w="2937" w:type="dxa"/>
            <w:tcBorders>
              <w:top w:val="single" w:sz="6" w:space="0" w:color="auto"/>
              <w:left w:val="single" w:sz="6" w:space="0" w:color="auto"/>
              <w:bottom w:val="single" w:sz="6" w:space="0" w:color="auto"/>
              <w:right w:val="single" w:sz="6" w:space="0" w:color="auto"/>
            </w:tcBorders>
          </w:tcPr>
          <w:p w:rsidR="009524C2" w:rsidRPr="008D75E0" w:rsidRDefault="009524C2" w:rsidP="00747681">
            <w:pPr>
              <w:tabs>
                <w:tab w:val="clear" w:pos="567"/>
                <w:tab w:val="clear" w:pos="1276"/>
                <w:tab w:val="clear" w:pos="1843"/>
                <w:tab w:val="clear" w:pos="5387"/>
                <w:tab w:val="clear" w:pos="5954"/>
                <w:tab w:val="left" w:pos="667"/>
                <w:tab w:val="left" w:pos="4140"/>
                <w:tab w:val="left" w:pos="4230"/>
              </w:tabs>
              <w:spacing w:before="60"/>
              <w:jc w:val="left"/>
              <w:textAlignment w:val="auto"/>
              <w:rPr>
                <w:rFonts w:asciiTheme="minorHAnsi" w:hAnsiTheme="minorHAnsi" w:cs="Arial"/>
                <w:sz w:val="18"/>
                <w:szCs w:val="18"/>
                <w:lang w:val="en-US"/>
              </w:rPr>
            </w:pPr>
            <w:r w:rsidRPr="008D75E0">
              <w:rPr>
                <w:rFonts w:asciiTheme="minorHAnsi" w:hAnsiTheme="minorHAnsi" w:cs="Arial"/>
                <w:sz w:val="18"/>
                <w:szCs w:val="18"/>
                <w:lang w:val="en-US"/>
              </w:rPr>
              <w:t>Ms. Stephanie Lazarus</w:t>
            </w:r>
            <w:r w:rsidRPr="00FC1429">
              <w:rPr>
                <w:rFonts w:asciiTheme="minorHAnsi" w:hAnsiTheme="minorHAnsi" w:cs="Arial"/>
                <w:sz w:val="18"/>
                <w:szCs w:val="18"/>
                <w:lang w:val="en-US"/>
              </w:rPr>
              <w:br/>
            </w:r>
            <w:r w:rsidRPr="008D75E0">
              <w:rPr>
                <w:rFonts w:asciiTheme="minorHAnsi" w:hAnsiTheme="minorHAnsi" w:cs="Arial"/>
                <w:sz w:val="18"/>
                <w:szCs w:val="18"/>
                <w:lang w:val="en-US"/>
              </w:rPr>
              <w:t>Mundio Mobile</w:t>
            </w:r>
            <w:r w:rsidRPr="00FC1429">
              <w:rPr>
                <w:rFonts w:asciiTheme="minorHAnsi" w:hAnsiTheme="minorHAnsi" w:cs="Arial"/>
                <w:sz w:val="18"/>
                <w:szCs w:val="18"/>
                <w:lang w:val="en-US"/>
              </w:rPr>
              <w:br/>
            </w:r>
            <w:r w:rsidRPr="008D75E0">
              <w:rPr>
                <w:rFonts w:asciiTheme="minorHAnsi" w:hAnsiTheme="minorHAnsi" w:cs="Arial"/>
                <w:sz w:val="18"/>
                <w:szCs w:val="18"/>
                <w:lang w:val="en-US"/>
              </w:rPr>
              <w:t>54 Marsh Wall</w:t>
            </w:r>
            <w:r w:rsidRPr="00FC1429">
              <w:rPr>
                <w:rFonts w:asciiTheme="minorHAnsi" w:hAnsiTheme="minorHAnsi" w:cs="Arial"/>
                <w:sz w:val="18"/>
                <w:szCs w:val="18"/>
                <w:lang w:val="en-US"/>
              </w:rPr>
              <w:br/>
            </w:r>
            <w:r w:rsidRPr="008D75E0">
              <w:rPr>
                <w:rFonts w:asciiTheme="minorHAnsi" w:hAnsiTheme="minorHAnsi" w:cs="Arial"/>
                <w:sz w:val="18"/>
                <w:szCs w:val="18"/>
                <w:lang w:val="en-US"/>
              </w:rPr>
              <w:t>LONDON E14 9TP</w:t>
            </w:r>
            <w:r w:rsidRPr="00FC1429">
              <w:rPr>
                <w:rFonts w:asciiTheme="minorHAnsi" w:hAnsiTheme="minorHAnsi" w:cs="Arial"/>
                <w:sz w:val="18"/>
                <w:szCs w:val="18"/>
                <w:lang w:val="en-US"/>
              </w:rPr>
              <w:br/>
            </w:r>
            <w:r w:rsidRPr="008D75E0">
              <w:rPr>
                <w:rFonts w:asciiTheme="minorHAnsi" w:hAnsiTheme="minorHAnsi" w:cs="Arial"/>
                <w:sz w:val="18"/>
                <w:szCs w:val="18"/>
                <w:lang w:val="en-US"/>
              </w:rPr>
              <w:t>United Kingdom</w:t>
            </w:r>
            <w:r w:rsidRPr="00FC1429">
              <w:rPr>
                <w:rFonts w:asciiTheme="minorHAnsi" w:hAnsiTheme="minorHAnsi" w:cs="Arial"/>
                <w:sz w:val="18"/>
                <w:szCs w:val="18"/>
                <w:lang w:val="en-US"/>
              </w:rPr>
              <w:br/>
            </w:r>
            <w:r w:rsidRPr="008D75E0">
              <w:rPr>
                <w:rFonts w:asciiTheme="minorHAnsi" w:hAnsiTheme="minorHAnsi" w:cs="Arial"/>
                <w:sz w:val="18"/>
                <w:szCs w:val="18"/>
                <w:lang w:val="en-US"/>
              </w:rPr>
              <w:t>Tel.:</w:t>
            </w:r>
            <w:r w:rsidRPr="00FC1429">
              <w:rPr>
                <w:rFonts w:asciiTheme="minorHAnsi" w:hAnsiTheme="minorHAnsi" w:cs="Arial"/>
                <w:sz w:val="18"/>
                <w:szCs w:val="18"/>
                <w:lang w:val="en-US"/>
              </w:rPr>
              <w:tab/>
            </w:r>
            <w:r w:rsidRPr="008D75E0">
              <w:rPr>
                <w:rFonts w:asciiTheme="minorHAnsi" w:hAnsiTheme="minorHAnsi" w:cs="Arial"/>
                <w:sz w:val="18"/>
                <w:szCs w:val="18"/>
                <w:lang w:val="en-US"/>
              </w:rPr>
              <w:t>+44 2075364800</w:t>
            </w:r>
            <w:r w:rsidRPr="00FC1429">
              <w:rPr>
                <w:rFonts w:asciiTheme="minorHAnsi" w:hAnsiTheme="minorHAnsi" w:cs="Arial"/>
                <w:sz w:val="18"/>
                <w:szCs w:val="18"/>
                <w:lang w:val="en-US"/>
              </w:rPr>
              <w:br/>
            </w:r>
            <w:r w:rsidRPr="008D75E0">
              <w:rPr>
                <w:rFonts w:asciiTheme="minorHAnsi" w:hAnsiTheme="minorHAnsi" w:cs="Arial"/>
                <w:sz w:val="18"/>
                <w:szCs w:val="18"/>
                <w:lang w:val="en-US"/>
              </w:rPr>
              <w:t xml:space="preserve">Fax: </w:t>
            </w:r>
            <w:r w:rsidRPr="00FC1429">
              <w:rPr>
                <w:rFonts w:asciiTheme="minorHAnsi" w:hAnsiTheme="minorHAnsi" w:cs="Arial"/>
                <w:sz w:val="18"/>
                <w:szCs w:val="18"/>
                <w:lang w:val="en-US"/>
              </w:rPr>
              <w:tab/>
            </w:r>
            <w:r w:rsidRPr="008D75E0">
              <w:rPr>
                <w:rFonts w:asciiTheme="minorHAnsi" w:hAnsiTheme="minorHAnsi" w:cs="Arial"/>
                <w:sz w:val="18"/>
                <w:szCs w:val="18"/>
                <w:lang w:val="en-US"/>
              </w:rPr>
              <w:t>+44 2070050562</w:t>
            </w:r>
            <w:r w:rsidRPr="00FC1429">
              <w:rPr>
                <w:rFonts w:asciiTheme="minorHAnsi" w:hAnsiTheme="minorHAnsi" w:cs="Arial"/>
                <w:sz w:val="18"/>
                <w:szCs w:val="18"/>
                <w:lang w:val="en-US"/>
              </w:rPr>
              <w:br/>
            </w:r>
            <w:r w:rsidRPr="008D75E0">
              <w:rPr>
                <w:rFonts w:asciiTheme="minorHAnsi" w:hAnsiTheme="minorHAnsi" w:cs="Arial"/>
                <w:sz w:val="18"/>
                <w:szCs w:val="18"/>
                <w:lang w:val="en-US"/>
              </w:rPr>
              <w:t xml:space="preserve">E-mail: </w:t>
            </w:r>
            <w:r>
              <w:rPr>
                <w:rFonts w:asciiTheme="minorHAnsi" w:hAnsiTheme="minorHAnsi" w:cs="Arial"/>
                <w:sz w:val="18"/>
                <w:szCs w:val="18"/>
                <w:lang w:val="en-US"/>
              </w:rPr>
              <w:tab/>
            </w:r>
            <w:r w:rsidRPr="008D75E0">
              <w:rPr>
                <w:rFonts w:asciiTheme="minorHAnsi" w:hAnsiTheme="minorHAnsi" w:cs="Arial"/>
                <w:sz w:val="18"/>
                <w:szCs w:val="18"/>
                <w:lang w:val="en-US"/>
              </w:rPr>
              <w:t>legal@mundio.com</w:t>
            </w:r>
          </w:p>
        </w:tc>
        <w:tc>
          <w:tcPr>
            <w:tcW w:w="1183" w:type="dxa"/>
            <w:tcBorders>
              <w:top w:val="single" w:sz="6" w:space="0" w:color="auto"/>
              <w:left w:val="single" w:sz="6" w:space="0" w:color="auto"/>
              <w:bottom w:val="single" w:sz="6" w:space="0" w:color="auto"/>
              <w:right w:val="single" w:sz="6" w:space="0" w:color="auto"/>
            </w:tcBorders>
          </w:tcPr>
          <w:p w:rsidR="009524C2" w:rsidRPr="008D75E0" w:rsidRDefault="009524C2" w:rsidP="00682BE4">
            <w:pPr>
              <w:tabs>
                <w:tab w:val="clear" w:pos="567"/>
                <w:tab w:val="clear" w:pos="1276"/>
                <w:tab w:val="clear" w:pos="1843"/>
                <w:tab w:val="clear" w:pos="5387"/>
                <w:tab w:val="clear" w:pos="5954"/>
                <w:tab w:val="left" w:pos="426"/>
                <w:tab w:val="left" w:pos="4140"/>
                <w:tab w:val="left" w:pos="4230"/>
              </w:tabs>
              <w:spacing w:before="60"/>
              <w:jc w:val="center"/>
              <w:textAlignment w:val="auto"/>
              <w:rPr>
                <w:rFonts w:asciiTheme="minorHAnsi" w:hAnsiTheme="minorHAnsi" w:cs="Arial"/>
                <w:sz w:val="18"/>
                <w:szCs w:val="18"/>
                <w:lang w:val="pt-BR"/>
              </w:rPr>
            </w:pPr>
            <w:r w:rsidRPr="008D75E0">
              <w:rPr>
                <w:rFonts w:asciiTheme="minorHAnsi" w:hAnsiTheme="minorHAnsi" w:cs="Arial"/>
                <w:sz w:val="18"/>
                <w:szCs w:val="18"/>
                <w:lang w:val="pt-BR"/>
              </w:rPr>
              <w:t>20.V.2015</w:t>
            </w:r>
          </w:p>
        </w:tc>
      </w:tr>
    </w:tbl>
    <w:p w:rsidR="009524C2" w:rsidRPr="008D75E0" w:rsidRDefault="009524C2" w:rsidP="009524C2">
      <w:pPr>
        <w:rPr>
          <w:lang w:val="es-ES_tradnl"/>
        </w:rPr>
      </w:pPr>
    </w:p>
    <w:p w:rsidR="00747681" w:rsidRDefault="00747681">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b/>
          <w:bCs/>
          <w:lang w:val="es-ES_tradnl"/>
        </w:rPr>
      </w:pPr>
      <w:r>
        <w:rPr>
          <w:rFonts w:asciiTheme="minorHAnsi" w:hAnsiTheme="minorHAnsi" w:cs="Arial"/>
          <w:b/>
          <w:bCs/>
          <w:lang w:val="es-ES_tradnl"/>
        </w:rPr>
        <w:br w:type="page"/>
      </w:r>
    </w:p>
    <w:p w:rsidR="009524C2" w:rsidRPr="008D75E0" w:rsidRDefault="009524C2" w:rsidP="009524C2">
      <w:pPr>
        <w:tabs>
          <w:tab w:val="clear" w:pos="1276"/>
          <w:tab w:val="clear" w:pos="1843"/>
          <w:tab w:val="clear" w:pos="5387"/>
          <w:tab w:val="clear" w:pos="5954"/>
          <w:tab w:val="left" w:pos="1560"/>
          <w:tab w:val="left" w:pos="4140"/>
          <w:tab w:val="left" w:pos="4230"/>
        </w:tabs>
        <w:spacing w:before="0" w:after="80"/>
        <w:jc w:val="left"/>
        <w:textAlignment w:val="auto"/>
        <w:rPr>
          <w:rFonts w:asciiTheme="minorHAnsi" w:hAnsiTheme="minorHAnsi" w:cs="Arial"/>
          <w:lang w:val="es-ES_tradnl"/>
        </w:rPr>
      </w:pPr>
      <w:r w:rsidRPr="008D75E0">
        <w:rPr>
          <w:rFonts w:asciiTheme="minorHAnsi" w:hAnsiTheme="minorHAnsi" w:cs="Arial"/>
          <w:b/>
          <w:bCs/>
          <w:lang w:val="es-ES_tradnl"/>
        </w:rPr>
        <w:lastRenderedPageBreak/>
        <w:t>Santo Tomé y Príncipe</w:t>
      </w:r>
      <w:r w:rsidRPr="008D75E0">
        <w:rPr>
          <w:rFonts w:asciiTheme="minorHAnsi" w:hAnsiTheme="minorHAnsi" w:cs="Arial"/>
          <w:b/>
          <w:i/>
          <w:lang w:val="es-ES_tradnl"/>
        </w:rPr>
        <w:t xml:space="preserve">  </w:t>
      </w:r>
      <w:r w:rsidRPr="008D75E0">
        <w:rPr>
          <w:rFonts w:asciiTheme="minorHAnsi" w:hAnsiTheme="minorHAnsi" w:cs="Arial"/>
          <w:lang w:val="es-ES_tradnl"/>
        </w:rPr>
        <w:t xml:space="preserve"> </w:t>
      </w:r>
      <w:r w:rsidRPr="008D75E0">
        <w:rPr>
          <w:rFonts w:asciiTheme="minorHAnsi" w:hAnsiTheme="minorHAnsi" w:cs="Arial"/>
          <w:b/>
          <w:lang w:val="es-ES_tradnl"/>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2204"/>
        <w:gridCol w:w="1692"/>
        <w:gridCol w:w="2751"/>
        <w:gridCol w:w="1118"/>
      </w:tblGrid>
      <w:tr w:rsidR="009524C2" w:rsidRPr="008D75E0" w:rsidTr="00682BE4">
        <w:trPr>
          <w:jc w:val="center"/>
        </w:trPr>
        <w:tc>
          <w:tcPr>
            <w:tcW w:w="1386" w:type="dxa"/>
            <w:tcBorders>
              <w:top w:val="single" w:sz="6" w:space="0" w:color="auto"/>
              <w:left w:val="single" w:sz="6" w:space="0" w:color="auto"/>
              <w:bottom w:val="single" w:sz="6" w:space="0" w:color="auto"/>
              <w:right w:val="single" w:sz="6" w:space="0" w:color="auto"/>
            </w:tcBorders>
            <w:vAlign w:val="center"/>
            <w:hideMark/>
          </w:tcPr>
          <w:p w:rsidR="009524C2" w:rsidRPr="008D75E0" w:rsidRDefault="009524C2" w:rsidP="00682BE4">
            <w:pPr>
              <w:tabs>
                <w:tab w:val="clear" w:pos="567"/>
                <w:tab w:val="clear" w:pos="1276"/>
                <w:tab w:val="clear" w:pos="1843"/>
                <w:tab w:val="clear" w:pos="5387"/>
                <w:tab w:val="clear" w:pos="5954"/>
                <w:tab w:val="left" w:pos="794"/>
                <w:tab w:val="left" w:pos="1191"/>
                <w:tab w:val="left" w:pos="1588"/>
                <w:tab w:val="left" w:pos="1985"/>
              </w:tabs>
              <w:spacing w:before="160" w:after="0" w:line="276" w:lineRule="auto"/>
              <w:jc w:val="center"/>
              <w:textAlignment w:val="auto"/>
              <w:rPr>
                <w:rFonts w:asciiTheme="minorHAnsi" w:hAnsiTheme="minorHAnsi" w:cs="Arial"/>
                <w:i/>
                <w:iCs/>
                <w:sz w:val="18"/>
                <w:szCs w:val="18"/>
                <w:lang w:val="es-ES_tradnl"/>
              </w:rPr>
            </w:pPr>
            <w:r w:rsidRPr="008D75E0">
              <w:rPr>
                <w:rFonts w:asciiTheme="minorHAnsi" w:hAnsiTheme="minorHAnsi" w:cs="Arial"/>
                <w:i/>
                <w:iCs/>
                <w:sz w:val="18"/>
                <w:szCs w:val="18"/>
                <w:lang w:val="es-ES_tradnl"/>
              </w:rPr>
              <w:t>País/zona geográfica</w:t>
            </w:r>
          </w:p>
        </w:tc>
        <w:tc>
          <w:tcPr>
            <w:tcW w:w="2349" w:type="dxa"/>
            <w:tcBorders>
              <w:top w:val="single" w:sz="6" w:space="0" w:color="auto"/>
              <w:left w:val="single" w:sz="6" w:space="0" w:color="auto"/>
              <w:bottom w:val="single" w:sz="6" w:space="0" w:color="auto"/>
              <w:right w:val="single" w:sz="6" w:space="0" w:color="auto"/>
            </w:tcBorders>
            <w:vAlign w:val="center"/>
            <w:hideMark/>
          </w:tcPr>
          <w:p w:rsidR="009524C2" w:rsidRPr="008D75E0" w:rsidRDefault="009524C2" w:rsidP="00682BE4">
            <w:pPr>
              <w:tabs>
                <w:tab w:val="clear" w:pos="567"/>
                <w:tab w:val="clear" w:pos="1276"/>
                <w:tab w:val="clear" w:pos="1843"/>
                <w:tab w:val="clear" w:pos="5387"/>
                <w:tab w:val="clear" w:pos="5954"/>
                <w:tab w:val="left" w:pos="794"/>
                <w:tab w:val="left" w:pos="1191"/>
                <w:tab w:val="left" w:pos="1588"/>
                <w:tab w:val="left" w:pos="1985"/>
              </w:tabs>
              <w:spacing w:before="160" w:after="0" w:line="276" w:lineRule="auto"/>
              <w:jc w:val="center"/>
              <w:textAlignment w:val="auto"/>
              <w:rPr>
                <w:rFonts w:asciiTheme="minorHAnsi" w:hAnsiTheme="minorHAnsi" w:cs="Arial"/>
                <w:i/>
                <w:iCs/>
                <w:sz w:val="18"/>
                <w:szCs w:val="18"/>
                <w:lang w:val="es-ES_tradnl"/>
              </w:rPr>
            </w:pPr>
            <w:r w:rsidRPr="008D75E0">
              <w:rPr>
                <w:rFonts w:asciiTheme="minorHAnsi" w:hAnsiTheme="minorHAnsi" w:cs="Arial"/>
                <w:i/>
                <w:iCs/>
                <w:sz w:val="18"/>
                <w:szCs w:val="18"/>
                <w:lang w:val="es-ES_tradnl"/>
              </w:rPr>
              <w:t>Empresa/Dirección</w:t>
            </w:r>
          </w:p>
        </w:tc>
        <w:tc>
          <w:tcPr>
            <w:tcW w:w="1799" w:type="dxa"/>
            <w:tcBorders>
              <w:top w:val="single" w:sz="6" w:space="0" w:color="auto"/>
              <w:left w:val="single" w:sz="6" w:space="0" w:color="auto"/>
              <w:bottom w:val="single" w:sz="6" w:space="0" w:color="auto"/>
              <w:right w:val="single" w:sz="6" w:space="0" w:color="auto"/>
            </w:tcBorders>
            <w:vAlign w:val="center"/>
            <w:hideMark/>
          </w:tcPr>
          <w:p w:rsidR="009524C2" w:rsidRPr="008D75E0" w:rsidRDefault="009524C2" w:rsidP="00682BE4">
            <w:pPr>
              <w:tabs>
                <w:tab w:val="clear" w:pos="567"/>
                <w:tab w:val="clear" w:pos="1276"/>
                <w:tab w:val="clear" w:pos="1843"/>
                <w:tab w:val="clear" w:pos="5387"/>
                <w:tab w:val="clear" w:pos="5954"/>
                <w:tab w:val="left" w:pos="794"/>
                <w:tab w:val="left" w:pos="1191"/>
                <w:tab w:val="left" w:pos="1588"/>
                <w:tab w:val="left" w:pos="1985"/>
              </w:tabs>
              <w:spacing w:before="160" w:after="0" w:line="276" w:lineRule="auto"/>
              <w:jc w:val="center"/>
              <w:textAlignment w:val="auto"/>
              <w:rPr>
                <w:rFonts w:asciiTheme="minorHAnsi" w:hAnsiTheme="minorHAnsi" w:cs="Arial"/>
                <w:i/>
                <w:iCs/>
                <w:sz w:val="18"/>
                <w:szCs w:val="18"/>
                <w:lang w:val="es-ES_tradnl"/>
              </w:rPr>
            </w:pPr>
            <w:r w:rsidRPr="008D75E0">
              <w:rPr>
                <w:rFonts w:asciiTheme="minorHAnsi" w:hAnsiTheme="minorHAnsi" w:cs="Arial"/>
                <w:i/>
                <w:iCs/>
                <w:sz w:val="18"/>
                <w:szCs w:val="18"/>
                <w:lang w:val="es-ES_tradnl"/>
              </w:rPr>
              <w:t>Identificación de expedidor</w:t>
            </w:r>
          </w:p>
        </w:tc>
        <w:tc>
          <w:tcPr>
            <w:tcW w:w="2937" w:type="dxa"/>
            <w:tcBorders>
              <w:top w:val="single" w:sz="6" w:space="0" w:color="auto"/>
              <w:left w:val="single" w:sz="6" w:space="0" w:color="auto"/>
              <w:bottom w:val="single" w:sz="6" w:space="0" w:color="auto"/>
              <w:right w:val="single" w:sz="6" w:space="0" w:color="auto"/>
            </w:tcBorders>
            <w:vAlign w:val="center"/>
            <w:hideMark/>
          </w:tcPr>
          <w:p w:rsidR="009524C2" w:rsidRPr="008D75E0" w:rsidRDefault="009524C2" w:rsidP="00682BE4">
            <w:pPr>
              <w:tabs>
                <w:tab w:val="clear" w:pos="567"/>
                <w:tab w:val="clear" w:pos="1276"/>
                <w:tab w:val="clear" w:pos="1843"/>
                <w:tab w:val="clear" w:pos="5387"/>
                <w:tab w:val="clear" w:pos="5954"/>
                <w:tab w:val="left" w:pos="794"/>
                <w:tab w:val="left" w:pos="1191"/>
                <w:tab w:val="left" w:pos="1588"/>
                <w:tab w:val="left" w:pos="1985"/>
              </w:tabs>
              <w:spacing w:before="160" w:after="0" w:line="276" w:lineRule="auto"/>
              <w:jc w:val="center"/>
              <w:textAlignment w:val="auto"/>
              <w:rPr>
                <w:rFonts w:asciiTheme="minorHAnsi" w:hAnsiTheme="minorHAnsi" w:cs="Arial"/>
                <w:i/>
                <w:iCs/>
                <w:sz w:val="18"/>
                <w:szCs w:val="18"/>
                <w:lang w:val="es-ES_tradnl"/>
              </w:rPr>
            </w:pPr>
            <w:r w:rsidRPr="008D75E0">
              <w:rPr>
                <w:rFonts w:asciiTheme="minorHAnsi" w:hAnsiTheme="minorHAnsi" w:cs="Arial"/>
                <w:i/>
                <w:iCs/>
                <w:sz w:val="18"/>
                <w:szCs w:val="18"/>
                <w:lang w:val="es-ES_tradnl"/>
              </w:rPr>
              <w:t>Contacto</w:t>
            </w:r>
          </w:p>
        </w:tc>
        <w:tc>
          <w:tcPr>
            <w:tcW w:w="1183" w:type="dxa"/>
            <w:tcBorders>
              <w:top w:val="single" w:sz="6" w:space="0" w:color="auto"/>
              <w:left w:val="single" w:sz="6" w:space="0" w:color="auto"/>
              <w:bottom w:val="single" w:sz="6" w:space="0" w:color="auto"/>
              <w:right w:val="single" w:sz="6" w:space="0" w:color="auto"/>
            </w:tcBorders>
            <w:vAlign w:val="center"/>
            <w:hideMark/>
          </w:tcPr>
          <w:p w:rsidR="009524C2" w:rsidRPr="008D75E0" w:rsidRDefault="009524C2" w:rsidP="00682BE4">
            <w:pPr>
              <w:tabs>
                <w:tab w:val="clear" w:pos="567"/>
                <w:tab w:val="clear" w:pos="1276"/>
                <w:tab w:val="clear" w:pos="1843"/>
                <w:tab w:val="clear" w:pos="5387"/>
                <w:tab w:val="clear" w:pos="5954"/>
                <w:tab w:val="left" w:pos="794"/>
                <w:tab w:val="left" w:pos="1191"/>
                <w:tab w:val="left" w:pos="1588"/>
                <w:tab w:val="left" w:pos="1985"/>
              </w:tabs>
              <w:spacing w:before="160" w:after="0" w:line="276" w:lineRule="auto"/>
              <w:jc w:val="center"/>
              <w:textAlignment w:val="auto"/>
              <w:rPr>
                <w:rFonts w:asciiTheme="minorHAnsi" w:hAnsiTheme="minorHAnsi" w:cs="Arial"/>
                <w:i/>
                <w:iCs/>
                <w:sz w:val="18"/>
                <w:szCs w:val="18"/>
                <w:lang w:val="en-US"/>
              </w:rPr>
            </w:pPr>
            <w:r w:rsidRPr="008D75E0">
              <w:rPr>
                <w:rFonts w:asciiTheme="minorHAnsi" w:hAnsiTheme="minorHAnsi" w:cs="Arial"/>
                <w:i/>
                <w:iCs/>
                <w:sz w:val="18"/>
                <w:szCs w:val="18"/>
                <w:lang w:val="es-ES_tradnl"/>
              </w:rPr>
              <w:t>Fecha efect</w:t>
            </w:r>
            <w:r w:rsidRPr="008D75E0">
              <w:rPr>
                <w:rFonts w:asciiTheme="minorHAnsi" w:hAnsiTheme="minorHAnsi" w:cs="Arial"/>
                <w:i/>
                <w:iCs/>
                <w:sz w:val="18"/>
                <w:szCs w:val="18"/>
                <w:lang w:val="en-US"/>
              </w:rPr>
              <w:t>iva de aplicación</w:t>
            </w:r>
          </w:p>
        </w:tc>
      </w:tr>
      <w:tr w:rsidR="009524C2" w:rsidRPr="00747681" w:rsidTr="00682BE4">
        <w:trPr>
          <w:jc w:val="center"/>
        </w:trPr>
        <w:tc>
          <w:tcPr>
            <w:tcW w:w="1386" w:type="dxa"/>
            <w:tcBorders>
              <w:top w:val="single" w:sz="6" w:space="0" w:color="auto"/>
              <w:left w:val="single" w:sz="6" w:space="0" w:color="auto"/>
              <w:bottom w:val="single" w:sz="6" w:space="0" w:color="auto"/>
              <w:right w:val="single" w:sz="6" w:space="0" w:color="auto"/>
            </w:tcBorders>
            <w:hideMark/>
          </w:tcPr>
          <w:p w:rsidR="009524C2" w:rsidRPr="008D75E0" w:rsidRDefault="009524C2" w:rsidP="00682BE4">
            <w:pPr>
              <w:tabs>
                <w:tab w:val="clear" w:pos="567"/>
                <w:tab w:val="clear" w:pos="1276"/>
                <w:tab w:val="clear" w:pos="1843"/>
                <w:tab w:val="clear" w:pos="5387"/>
                <w:tab w:val="clear" w:pos="5954"/>
                <w:tab w:val="left" w:pos="426"/>
                <w:tab w:val="left" w:pos="4140"/>
                <w:tab w:val="left" w:pos="4230"/>
              </w:tabs>
              <w:spacing w:before="60"/>
              <w:jc w:val="left"/>
              <w:textAlignment w:val="auto"/>
              <w:rPr>
                <w:rFonts w:asciiTheme="minorHAnsi" w:hAnsiTheme="minorHAnsi" w:cs="Arial"/>
                <w:sz w:val="18"/>
                <w:szCs w:val="18"/>
                <w:lang w:val="pt-BR"/>
              </w:rPr>
            </w:pPr>
            <w:r w:rsidRPr="008D75E0">
              <w:rPr>
                <w:rFonts w:asciiTheme="minorHAnsi" w:hAnsiTheme="minorHAnsi" w:cs="Arial"/>
                <w:sz w:val="18"/>
                <w:szCs w:val="18"/>
              </w:rPr>
              <w:t>Santo Tomé y Príncipe</w:t>
            </w:r>
          </w:p>
        </w:tc>
        <w:tc>
          <w:tcPr>
            <w:tcW w:w="2349" w:type="dxa"/>
            <w:tcBorders>
              <w:top w:val="single" w:sz="6" w:space="0" w:color="auto"/>
              <w:left w:val="single" w:sz="6" w:space="0" w:color="auto"/>
              <w:bottom w:val="single" w:sz="6" w:space="0" w:color="auto"/>
              <w:right w:val="single" w:sz="6" w:space="0" w:color="auto"/>
            </w:tcBorders>
          </w:tcPr>
          <w:p w:rsidR="009524C2" w:rsidRPr="008D75E0" w:rsidRDefault="009524C2" w:rsidP="00682BE4">
            <w:pPr>
              <w:tabs>
                <w:tab w:val="clear" w:pos="567"/>
                <w:tab w:val="clear" w:pos="1276"/>
                <w:tab w:val="clear" w:pos="1843"/>
                <w:tab w:val="clear" w:pos="5387"/>
                <w:tab w:val="clear" w:pos="5954"/>
                <w:tab w:val="left" w:pos="426"/>
                <w:tab w:val="left" w:pos="4140"/>
                <w:tab w:val="left" w:pos="4230"/>
              </w:tabs>
              <w:spacing w:before="60"/>
              <w:jc w:val="left"/>
              <w:textAlignment w:val="auto"/>
              <w:rPr>
                <w:rFonts w:asciiTheme="minorHAnsi" w:hAnsiTheme="minorHAnsi" w:cs="Arial"/>
                <w:sz w:val="18"/>
                <w:szCs w:val="18"/>
                <w:lang w:val="pt-BR"/>
              </w:rPr>
            </w:pPr>
            <w:r w:rsidRPr="008D75E0">
              <w:rPr>
                <w:rFonts w:asciiTheme="minorHAnsi" w:hAnsiTheme="minorHAnsi" w:cs="Arial"/>
                <w:b/>
                <w:bCs/>
                <w:sz w:val="18"/>
                <w:szCs w:val="18"/>
                <w:lang w:val="pt-BR"/>
              </w:rPr>
              <w:t>UNITEL STP</w:t>
            </w:r>
            <w:r>
              <w:rPr>
                <w:rFonts w:asciiTheme="minorHAnsi" w:hAnsiTheme="minorHAnsi" w:cs="Arial"/>
                <w:b/>
                <w:bCs/>
                <w:sz w:val="18"/>
                <w:szCs w:val="18"/>
                <w:lang w:val="pt-BR"/>
              </w:rPr>
              <w:br/>
            </w:r>
            <w:r w:rsidRPr="008D75E0">
              <w:rPr>
                <w:rFonts w:asciiTheme="minorHAnsi" w:hAnsiTheme="minorHAnsi" w:cs="Arial"/>
                <w:sz w:val="18"/>
                <w:szCs w:val="18"/>
                <w:lang w:val="pt-BR"/>
              </w:rPr>
              <w:t xml:space="preserve">Vila Maria </w:t>
            </w:r>
            <w:r w:rsidRPr="008D75E0">
              <w:rPr>
                <w:rFonts w:asciiTheme="minorHAnsi" w:hAnsiTheme="minorHAnsi" w:cs="Arial"/>
                <w:sz w:val="18"/>
                <w:szCs w:val="18"/>
                <w:lang w:val="pt-BR"/>
              </w:rPr>
              <w:br/>
              <w:t>Edificio Equador</w:t>
            </w:r>
            <w:r w:rsidRPr="008D75E0">
              <w:rPr>
                <w:rFonts w:asciiTheme="minorHAnsi" w:hAnsiTheme="minorHAnsi" w:cs="Calibri"/>
                <w:sz w:val="18"/>
                <w:szCs w:val="18"/>
                <w:lang w:val="pt-BR"/>
              </w:rPr>
              <w:t xml:space="preserve"> N° 9/5</w:t>
            </w:r>
            <w:r>
              <w:rPr>
                <w:rFonts w:asciiTheme="minorHAnsi" w:hAnsiTheme="minorHAnsi" w:cs="Calibri"/>
                <w:sz w:val="18"/>
                <w:szCs w:val="18"/>
                <w:lang w:val="pt-BR"/>
              </w:rPr>
              <w:br/>
            </w:r>
            <w:r w:rsidRPr="008D75E0">
              <w:rPr>
                <w:rFonts w:asciiTheme="minorHAnsi" w:hAnsiTheme="minorHAnsi" w:cs="Arial"/>
                <w:sz w:val="18"/>
                <w:szCs w:val="18"/>
                <w:lang w:val="pt-BR"/>
              </w:rPr>
              <w:t>SÃO TOMÉ</w:t>
            </w:r>
          </w:p>
        </w:tc>
        <w:tc>
          <w:tcPr>
            <w:tcW w:w="1799" w:type="dxa"/>
            <w:tcBorders>
              <w:top w:val="single" w:sz="6" w:space="0" w:color="auto"/>
              <w:left w:val="single" w:sz="6" w:space="0" w:color="auto"/>
              <w:bottom w:val="single" w:sz="6" w:space="0" w:color="auto"/>
              <w:right w:val="single" w:sz="6" w:space="0" w:color="auto"/>
            </w:tcBorders>
          </w:tcPr>
          <w:p w:rsidR="009524C2" w:rsidRPr="008D75E0" w:rsidRDefault="009524C2" w:rsidP="00682BE4">
            <w:pPr>
              <w:tabs>
                <w:tab w:val="clear" w:pos="567"/>
                <w:tab w:val="clear" w:pos="1276"/>
                <w:tab w:val="clear" w:pos="1843"/>
                <w:tab w:val="clear" w:pos="5387"/>
                <w:tab w:val="clear" w:pos="5954"/>
                <w:tab w:val="left" w:pos="426"/>
                <w:tab w:val="left" w:pos="4140"/>
                <w:tab w:val="left" w:pos="4230"/>
              </w:tabs>
              <w:spacing w:before="60"/>
              <w:jc w:val="center"/>
              <w:textAlignment w:val="auto"/>
              <w:rPr>
                <w:rFonts w:asciiTheme="minorHAnsi" w:hAnsiTheme="minorHAnsi" w:cs="Arial"/>
                <w:b/>
                <w:bCs/>
                <w:sz w:val="18"/>
                <w:szCs w:val="18"/>
              </w:rPr>
            </w:pPr>
            <w:r w:rsidRPr="008D75E0">
              <w:rPr>
                <w:rFonts w:asciiTheme="minorHAnsi" w:hAnsiTheme="minorHAnsi" w:cs="Arial"/>
                <w:b/>
                <w:bCs/>
                <w:sz w:val="18"/>
                <w:szCs w:val="18"/>
              </w:rPr>
              <w:t>89 239 02</w:t>
            </w:r>
          </w:p>
        </w:tc>
        <w:tc>
          <w:tcPr>
            <w:tcW w:w="2937" w:type="dxa"/>
            <w:tcBorders>
              <w:top w:val="single" w:sz="6" w:space="0" w:color="auto"/>
              <w:left w:val="single" w:sz="6" w:space="0" w:color="auto"/>
              <w:bottom w:val="single" w:sz="6" w:space="0" w:color="auto"/>
              <w:right w:val="single" w:sz="6" w:space="0" w:color="auto"/>
            </w:tcBorders>
          </w:tcPr>
          <w:p w:rsidR="009524C2" w:rsidRPr="008D75E0" w:rsidRDefault="009524C2" w:rsidP="00747681">
            <w:pPr>
              <w:tabs>
                <w:tab w:val="clear" w:pos="567"/>
                <w:tab w:val="clear" w:pos="1276"/>
                <w:tab w:val="clear" w:pos="1843"/>
                <w:tab w:val="clear" w:pos="5387"/>
                <w:tab w:val="clear" w:pos="5954"/>
                <w:tab w:val="left" w:pos="708"/>
                <w:tab w:val="left" w:pos="4140"/>
                <w:tab w:val="left" w:pos="4230"/>
              </w:tabs>
              <w:spacing w:before="60"/>
              <w:jc w:val="left"/>
              <w:textAlignment w:val="auto"/>
              <w:rPr>
                <w:rFonts w:asciiTheme="minorHAnsi" w:hAnsiTheme="minorHAnsi" w:cs="Arial"/>
                <w:sz w:val="18"/>
                <w:szCs w:val="18"/>
                <w:lang w:val="pt-BR"/>
              </w:rPr>
            </w:pPr>
            <w:r w:rsidRPr="008D75E0">
              <w:rPr>
                <w:rFonts w:asciiTheme="minorHAnsi" w:hAnsiTheme="minorHAnsi" w:cs="Arial"/>
                <w:sz w:val="18"/>
                <w:szCs w:val="18"/>
                <w:lang w:val="pt-BR"/>
              </w:rPr>
              <w:t>Mr Vieira Sapalo</w:t>
            </w:r>
            <w:r>
              <w:rPr>
                <w:rFonts w:asciiTheme="minorHAnsi" w:hAnsiTheme="minorHAnsi" w:cs="Arial"/>
                <w:sz w:val="18"/>
                <w:szCs w:val="18"/>
                <w:lang w:val="pt-BR"/>
              </w:rPr>
              <w:br/>
            </w:r>
            <w:r w:rsidRPr="008D75E0">
              <w:rPr>
                <w:rFonts w:asciiTheme="minorHAnsi" w:hAnsiTheme="minorHAnsi" w:cs="Calibri"/>
                <w:sz w:val="18"/>
                <w:szCs w:val="18"/>
                <w:lang w:val="pt-BR"/>
              </w:rPr>
              <w:t>UNITEL STP</w:t>
            </w:r>
            <w:r>
              <w:rPr>
                <w:rFonts w:asciiTheme="minorHAnsi" w:hAnsiTheme="minorHAnsi" w:cs="Calibri"/>
                <w:sz w:val="18"/>
                <w:szCs w:val="18"/>
                <w:lang w:val="pt-BR"/>
              </w:rPr>
              <w:br/>
            </w:r>
            <w:r w:rsidRPr="008D75E0">
              <w:rPr>
                <w:rFonts w:asciiTheme="minorHAnsi" w:hAnsiTheme="minorHAnsi" w:cs="Calibri"/>
                <w:sz w:val="18"/>
                <w:szCs w:val="18"/>
                <w:lang w:val="pt-BR"/>
              </w:rPr>
              <w:t xml:space="preserve">Vila Maria </w:t>
            </w:r>
            <w:r>
              <w:rPr>
                <w:rFonts w:asciiTheme="minorHAnsi" w:hAnsiTheme="minorHAnsi" w:cs="Calibri"/>
                <w:sz w:val="18"/>
                <w:szCs w:val="18"/>
                <w:lang w:val="pt-BR"/>
              </w:rPr>
              <w:br/>
            </w:r>
            <w:r w:rsidRPr="008D75E0">
              <w:rPr>
                <w:rFonts w:asciiTheme="minorHAnsi" w:hAnsiTheme="minorHAnsi" w:cs="Arial"/>
                <w:sz w:val="18"/>
                <w:szCs w:val="18"/>
                <w:lang w:val="pt-BR"/>
              </w:rPr>
              <w:t>Edificio Equador</w:t>
            </w:r>
            <w:r w:rsidRPr="008D75E0">
              <w:rPr>
                <w:rFonts w:asciiTheme="minorHAnsi" w:hAnsiTheme="minorHAnsi" w:cs="Calibri"/>
                <w:sz w:val="18"/>
                <w:szCs w:val="18"/>
                <w:lang w:val="pt-BR"/>
              </w:rPr>
              <w:t xml:space="preserve"> N° 9/5</w:t>
            </w:r>
            <w:r>
              <w:rPr>
                <w:rFonts w:asciiTheme="minorHAnsi" w:hAnsiTheme="minorHAnsi" w:cs="Calibri"/>
                <w:sz w:val="18"/>
                <w:szCs w:val="18"/>
                <w:lang w:val="pt-BR"/>
              </w:rPr>
              <w:br/>
            </w:r>
            <w:r w:rsidRPr="008D75E0">
              <w:rPr>
                <w:rFonts w:asciiTheme="minorHAnsi" w:hAnsiTheme="minorHAnsi" w:cs="Arial"/>
                <w:sz w:val="18"/>
                <w:szCs w:val="18"/>
                <w:lang w:val="pt-BR"/>
              </w:rPr>
              <w:t>SÃO TOMÉ</w:t>
            </w:r>
            <w:r>
              <w:rPr>
                <w:rFonts w:asciiTheme="minorHAnsi" w:hAnsiTheme="minorHAnsi" w:cs="Arial"/>
                <w:sz w:val="18"/>
                <w:szCs w:val="18"/>
                <w:lang w:val="pt-BR"/>
              </w:rPr>
              <w:br/>
            </w:r>
            <w:r w:rsidRPr="008D75E0">
              <w:rPr>
                <w:rFonts w:asciiTheme="minorHAnsi" w:hAnsiTheme="minorHAnsi" w:cs="Arial"/>
                <w:sz w:val="18"/>
                <w:szCs w:val="18"/>
                <w:lang w:val="es-ES_tradnl"/>
              </w:rPr>
              <w:t xml:space="preserve">Sao Tome and Principe </w:t>
            </w:r>
            <w:r>
              <w:rPr>
                <w:rFonts w:asciiTheme="minorHAnsi" w:hAnsiTheme="minorHAnsi" w:cs="Arial"/>
                <w:sz w:val="18"/>
                <w:szCs w:val="18"/>
                <w:lang w:val="es-ES_tradnl"/>
              </w:rPr>
              <w:br/>
            </w:r>
            <w:r w:rsidRPr="008D75E0">
              <w:rPr>
                <w:rFonts w:asciiTheme="minorHAnsi" w:hAnsiTheme="minorHAnsi" w:cs="Arial"/>
                <w:sz w:val="18"/>
                <w:szCs w:val="18"/>
                <w:lang w:val="es-ES_tradnl"/>
              </w:rPr>
              <w:t xml:space="preserve">Tel: </w:t>
            </w:r>
            <w:r w:rsidR="00747681">
              <w:rPr>
                <w:rFonts w:asciiTheme="minorHAnsi" w:hAnsiTheme="minorHAnsi" w:cs="Arial"/>
                <w:sz w:val="18"/>
                <w:szCs w:val="18"/>
                <w:lang w:val="es-ES_tradnl"/>
              </w:rPr>
              <w:tab/>
            </w:r>
            <w:r w:rsidRPr="008D75E0">
              <w:rPr>
                <w:rFonts w:asciiTheme="minorHAnsi" w:hAnsiTheme="minorHAnsi" w:cs="Arial"/>
                <w:sz w:val="18"/>
                <w:szCs w:val="18"/>
                <w:lang w:val="es-ES_tradnl"/>
              </w:rPr>
              <w:t>+239 900 9600</w:t>
            </w:r>
            <w:r>
              <w:rPr>
                <w:rFonts w:asciiTheme="minorHAnsi" w:hAnsiTheme="minorHAnsi" w:cs="Arial"/>
                <w:sz w:val="18"/>
                <w:szCs w:val="18"/>
                <w:lang w:val="es-ES_tradnl"/>
              </w:rPr>
              <w:br/>
            </w:r>
            <w:r w:rsidRPr="008D75E0">
              <w:rPr>
                <w:rFonts w:asciiTheme="minorHAnsi" w:hAnsiTheme="minorHAnsi" w:cs="Arial"/>
                <w:sz w:val="18"/>
                <w:szCs w:val="18"/>
                <w:lang w:val="pt-BR"/>
              </w:rPr>
              <w:t xml:space="preserve">E-mail: </w:t>
            </w:r>
            <w:r w:rsidR="00747681">
              <w:rPr>
                <w:rFonts w:asciiTheme="minorHAnsi" w:hAnsiTheme="minorHAnsi" w:cs="Arial"/>
                <w:sz w:val="18"/>
                <w:szCs w:val="18"/>
                <w:lang w:val="pt-BR"/>
              </w:rPr>
              <w:tab/>
            </w:r>
            <w:r w:rsidRPr="008D75E0">
              <w:rPr>
                <w:rFonts w:asciiTheme="minorHAnsi" w:hAnsiTheme="minorHAnsi" w:cs="Arial"/>
                <w:sz w:val="18"/>
                <w:szCs w:val="18"/>
                <w:lang w:val="pt-BR"/>
              </w:rPr>
              <w:t>lucinete.frota@unitel.st</w:t>
            </w:r>
          </w:p>
        </w:tc>
        <w:tc>
          <w:tcPr>
            <w:tcW w:w="1183" w:type="dxa"/>
            <w:tcBorders>
              <w:top w:val="single" w:sz="6" w:space="0" w:color="auto"/>
              <w:left w:val="single" w:sz="6" w:space="0" w:color="auto"/>
              <w:bottom w:val="single" w:sz="6" w:space="0" w:color="auto"/>
              <w:right w:val="single" w:sz="6" w:space="0" w:color="auto"/>
            </w:tcBorders>
          </w:tcPr>
          <w:p w:rsidR="009524C2" w:rsidRPr="008D75E0" w:rsidRDefault="009524C2" w:rsidP="00682BE4">
            <w:pPr>
              <w:tabs>
                <w:tab w:val="clear" w:pos="567"/>
                <w:tab w:val="clear" w:pos="1276"/>
                <w:tab w:val="clear" w:pos="1843"/>
                <w:tab w:val="clear" w:pos="5387"/>
                <w:tab w:val="clear" w:pos="5954"/>
                <w:tab w:val="left" w:pos="426"/>
                <w:tab w:val="left" w:pos="4140"/>
                <w:tab w:val="left" w:pos="4230"/>
              </w:tabs>
              <w:spacing w:before="60"/>
              <w:jc w:val="center"/>
              <w:textAlignment w:val="auto"/>
              <w:rPr>
                <w:rFonts w:asciiTheme="minorHAnsi" w:hAnsiTheme="minorHAnsi" w:cs="Arial"/>
                <w:sz w:val="18"/>
                <w:szCs w:val="18"/>
                <w:lang w:val="pt-BR"/>
              </w:rPr>
            </w:pPr>
            <w:r w:rsidRPr="008D75E0">
              <w:rPr>
                <w:rFonts w:asciiTheme="minorHAnsi" w:hAnsiTheme="minorHAnsi" w:cs="Arial"/>
                <w:sz w:val="18"/>
                <w:szCs w:val="18"/>
                <w:lang w:val="pt-BR"/>
              </w:rPr>
              <w:t>11.V.2015</w:t>
            </w:r>
          </w:p>
        </w:tc>
      </w:tr>
    </w:tbl>
    <w:p w:rsidR="009524C2" w:rsidRPr="008D75E0" w:rsidRDefault="009524C2" w:rsidP="009524C2">
      <w:pPr>
        <w:rPr>
          <w:lang w:val="es-ES_tradnl"/>
        </w:rPr>
      </w:pPr>
    </w:p>
    <w:p w:rsidR="008D75E0" w:rsidRDefault="008D75E0" w:rsidP="008D75E0">
      <w:pPr>
        <w:rPr>
          <w:lang w:val="es-ES"/>
        </w:rPr>
      </w:pPr>
    </w:p>
    <w:p w:rsidR="009524C2" w:rsidRPr="00FC1429" w:rsidRDefault="009524C2" w:rsidP="009524C2">
      <w:pPr>
        <w:pStyle w:val="Heading20"/>
        <w:rPr>
          <w:lang w:val="es-ES_tradnl"/>
        </w:rPr>
      </w:pPr>
      <w:bookmarkStart w:id="919" w:name="_Toc422476109"/>
      <w:r w:rsidRPr="00FC1429">
        <w:rPr>
          <w:lang w:val="es-ES_tradnl"/>
        </w:rPr>
        <w:t>Indicativos de red para el servicio móvil (MNC) del plan de identificación internacional para redes públicas y suscripciones</w:t>
      </w:r>
      <w:r>
        <w:rPr>
          <w:lang w:val="es-ES_tradnl"/>
        </w:rPr>
        <w:t xml:space="preserve"> </w:t>
      </w:r>
      <w:r w:rsidRPr="00FC1429">
        <w:rPr>
          <w:lang w:val="es-ES_tradnl"/>
        </w:rPr>
        <w:t>(Según la Recomendación UIT-T E.212 (05/2008))</w:t>
      </w:r>
      <w:r w:rsidRPr="00FC1429">
        <w:rPr>
          <w:lang w:val="es-ES_tradnl"/>
        </w:rPr>
        <w:br/>
        <w:t>(Situación al 15 de julio de 2014)</w:t>
      </w:r>
      <w:bookmarkEnd w:id="919"/>
    </w:p>
    <w:p w:rsidR="009524C2" w:rsidRPr="00FC1429" w:rsidRDefault="009524C2" w:rsidP="009524C2">
      <w:pPr>
        <w:tabs>
          <w:tab w:val="clear" w:pos="567"/>
          <w:tab w:val="clear" w:pos="1276"/>
          <w:tab w:val="clear" w:pos="1843"/>
          <w:tab w:val="clear" w:pos="5387"/>
          <w:tab w:val="clear" w:pos="5954"/>
          <w:tab w:val="left" w:pos="110"/>
          <w:tab w:val="left" w:pos="8384"/>
        </w:tabs>
        <w:overflowPunct/>
        <w:autoSpaceDE/>
        <w:autoSpaceDN/>
        <w:adjustRightInd/>
        <w:spacing w:before="0" w:after="0"/>
        <w:jc w:val="left"/>
        <w:textAlignment w:val="auto"/>
        <w:rPr>
          <w:rFonts w:ascii="Times New Roman" w:hAnsi="Times New Roman"/>
          <w:sz w:val="2"/>
          <w:lang w:val="es-ES_tradnl"/>
        </w:rPr>
      </w:pPr>
      <w:r w:rsidRPr="00FC1429">
        <w:rPr>
          <w:rFonts w:ascii="Times New Roman" w:hAnsi="Times New Roman"/>
          <w:lang w:val="es-ES_tradnl"/>
        </w:rPr>
        <w:tab/>
      </w:r>
    </w:p>
    <w:p w:rsidR="009524C2" w:rsidRPr="00FC1429" w:rsidRDefault="009524C2" w:rsidP="009524C2">
      <w:pPr>
        <w:tabs>
          <w:tab w:val="clear" w:pos="567"/>
          <w:tab w:val="clear" w:pos="1276"/>
          <w:tab w:val="clear" w:pos="1843"/>
          <w:tab w:val="clear" w:pos="5387"/>
          <w:tab w:val="clear" w:pos="5954"/>
          <w:tab w:val="left" w:pos="110"/>
          <w:tab w:val="left" w:pos="8384"/>
        </w:tabs>
        <w:overflowPunct/>
        <w:autoSpaceDE/>
        <w:autoSpaceDN/>
        <w:adjustRightInd/>
        <w:spacing w:before="0" w:after="0"/>
        <w:jc w:val="left"/>
        <w:textAlignment w:val="auto"/>
        <w:rPr>
          <w:rFonts w:ascii="Times New Roman" w:hAnsi="Times New Roman"/>
          <w:sz w:val="2"/>
          <w:lang w:val="es-ES_tradnl"/>
        </w:rPr>
      </w:pPr>
      <w:r w:rsidRPr="00FC1429">
        <w:rPr>
          <w:rFonts w:ascii="Times New Roman" w:hAnsi="Times New Roman"/>
          <w:sz w:val="2"/>
          <w:lang w:val="es-ES_tradnl"/>
        </w:rPr>
        <w:tab/>
      </w:r>
      <w:r w:rsidRPr="00FC1429">
        <w:rPr>
          <w:rFonts w:ascii="Times New Roman" w:hAnsi="Times New Roman"/>
          <w:sz w:val="2"/>
          <w:lang w:val="es-ES_tradnl"/>
        </w:rPr>
        <w:tab/>
      </w:r>
    </w:p>
    <w:p w:rsidR="009524C2" w:rsidRPr="00FC1429" w:rsidRDefault="009524C2" w:rsidP="009524C2">
      <w:pPr>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lang w:val="es-ES_tradnl"/>
        </w:rPr>
      </w:pPr>
      <w:r w:rsidRPr="00FC1429">
        <w:rPr>
          <w:rFonts w:asciiTheme="minorHAnsi" w:hAnsiTheme="minorHAnsi"/>
          <w:sz w:val="2"/>
          <w:lang w:val="es-ES_tradnl"/>
        </w:rPr>
        <w:tab/>
      </w:r>
      <w:r w:rsidRPr="00FC1429">
        <w:rPr>
          <w:rFonts w:asciiTheme="minorHAnsi" w:eastAsia="Arial" w:hAnsiTheme="minorHAnsi"/>
          <w:color w:val="000000"/>
          <w:lang w:val="es-ES_tradnl"/>
        </w:rPr>
        <w:t>(Anexo al Boletín de Explotación de la UIT N.° 1056 - 15.VII.2014)</w:t>
      </w:r>
    </w:p>
    <w:p w:rsidR="009524C2" w:rsidRPr="00FC1429" w:rsidRDefault="009524C2" w:rsidP="009524C2">
      <w:pPr>
        <w:tabs>
          <w:tab w:val="clear" w:pos="567"/>
          <w:tab w:val="clear" w:pos="1276"/>
          <w:tab w:val="clear" w:pos="1843"/>
          <w:tab w:val="clear" w:pos="5387"/>
          <w:tab w:val="clear" w:pos="5954"/>
        </w:tabs>
        <w:overflowPunct/>
        <w:autoSpaceDE/>
        <w:autoSpaceDN/>
        <w:adjustRightInd/>
        <w:spacing w:before="0" w:after="0"/>
        <w:ind w:left="40"/>
        <w:jc w:val="center"/>
        <w:textAlignment w:val="auto"/>
        <w:rPr>
          <w:rFonts w:asciiTheme="minorHAnsi" w:hAnsiTheme="minorHAnsi"/>
          <w:lang w:val="es-ES_tradnl"/>
        </w:rPr>
      </w:pPr>
      <w:r w:rsidRPr="00FC1429">
        <w:rPr>
          <w:rFonts w:asciiTheme="minorHAnsi" w:eastAsia="Arial" w:hAnsiTheme="minorHAnsi"/>
          <w:color w:val="000000"/>
          <w:lang w:val="es-ES_tradnl"/>
        </w:rPr>
        <w:t xml:space="preserve">(Enmienda </w:t>
      </w:r>
      <w:r w:rsidRPr="00FC1429">
        <w:rPr>
          <w:rFonts w:asciiTheme="minorHAnsi" w:eastAsia="Calibri" w:hAnsiTheme="minorHAnsi"/>
          <w:color w:val="000000"/>
          <w:sz w:val="22"/>
          <w:lang w:val="es-ES_tradnl"/>
        </w:rPr>
        <w:t>N</w:t>
      </w:r>
      <w:proofErr w:type="gramStart"/>
      <w:r w:rsidRPr="00FC1429">
        <w:rPr>
          <w:rFonts w:asciiTheme="minorHAnsi" w:eastAsia="Calibri" w:hAnsiTheme="minorHAnsi"/>
          <w:color w:val="000000"/>
          <w:sz w:val="22"/>
          <w:lang w:val="es-ES_tradnl"/>
        </w:rPr>
        <w:t>.°</w:t>
      </w:r>
      <w:proofErr w:type="gramEnd"/>
      <w:r w:rsidRPr="00FC1429">
        <w:rPr>
          <w:rFonts w:asciiTheme="minorHAnsi" w:eastAsia="Arial" w:hAnsiTheme="minorHAnsi"/>
          <w:color w:val="000000"/>
          <w:lang w:val="es-ES_tradnl"/>
        </w:rPr>
        <w:t>19 )</w:t>
      </w:r>
    </w:p>
    <w:p w:rsidR="009524C2" w:rsidRPr="00FC1429" w:rsidRDefault="009524C2" w:rsidP="009524C2">
      <w:pPr>
        <w:tabs>
          <w:tab w:val="clear" w:pos="567"/>
          <w:tab w:val="clear" w:pos="1276"/>
          <w:tab w:val="clear" w:pos="1843"/>
          <w:tab w:val="clear" w:pos="5387"/>
          <w:tab w:val="clear" w:pos="5954"/>
          <w:tab w:val="left" w:pos="110"/>
          <w:tab w:val="left" w:pos="8384"/>
        </w:tabs>
        <w:overflowPunct/>
        <w:autoSpaceDE/>
        <w:autoSpaceDN/>
        <w:adjustRightInd/>
        <w:spacing w:before="0" w:after="0"/>
        <w:jc w:val="left"/>
        <w:textAlignment w:val="auto"/>
        <w:rPr>
          <w:rFonts w:asciiTheme="minorHAnsi" w:hAnsiTheme="minorHAnsi"/>
          <w:sz w:val="2"/>
          <w:lang w:val="es-ES_tradnl"/>
        </w:rPr>
      </w:pPr>
      <w:r w:rsidRPr="00FC1429">
        <w:rPr>
          <w:rFonts w:asciiTheme="minorHAnsi" w:hAnsiTheme="minorHAnsi"/>
          <w:lang w:val="es-ES_tradnl"/>
        </w:rPr>
        <w:tab/>
      </w:r>
    </w:p>
    <w:p w:rsidR="009524C2" w:rsidRPr="00FC1429" w:rsidRDefault="009524C2" w:rsidP="009524C2">
      <w:pPr>
        <w:tabs>
          <w:tab w:val="clear" w:pos="567"/>
          <w:tab w:val="clear" w:pos="1276"/>
          <w:tab w:val="clear" w:pos="1843"/>
          <w:tab w:val="clear" w:pos="5387"/>
          <w:tab w:val="clear" w:pos="5954"/>
          <w:tab w:val="left" w:pos="110"/>
          <w:tab w:val="left" w:pos="8384"/>
        </w:tabs>
        <w:overflowPunct/>
        <w:autoSpaceDE/>
        <w:autoSpaceDN/>
        <w:adjustRightInd/>
        <w:spacing w:before="0" w:after="0"/>
        <w:jc w:val="left"/>
        <w:textAlignment w:val="auto"/>
        <w:rPr>
          <w:rFonts w:asciiTheme="minorHAnsi" w:hAnsiTheme="minorHAnsi"/>
          <w:sz w:val="2"/>
          <w:lang w:val="es-ES_tradnl"/>
        </w:rPr>
      </w:pPr>
      <w:r w:rsidRPr="00FC1429">
        <w:rPr>
          <w:rFonts w:asciiTheme="minorHAnsi" w:hAnsiTheme="minorHAnsi"/>
          <w:sz w:val="2"/>
          <w:lang w:val="es-ES_tradnl"/>
        </w:rPr>
        <w:tab/>
      </w:r>
      <w:r w:rsidRPr="00FC1429">
        <w:rPr>
          <w:rFonts w:asciiTheme="minorHAnsi" w:hAnsiTheme="minorHAnsi"/>
          <w:sz w:val="2"/>
          <w:lang w:val="es-ES_tradnl"/>
        </w:rPr>
        <w:tab/>
      </w:r>
    </w:p>
    <w:p w:rsidR="009524C2" w:rsidRPr="00FC1429" w:rsidRDefault="009524C2" w:rsidP="009524C2">
      <w:pPr>
        <w:tabs>
          <w:tab w:val="clear" w:pos="567"/>
          <w:tab w:val="clear" w:pos="1276"/>
          <w:tab w:val="clear" w:pos="1843"/>
          <w:tab w:val="clear" w:pos="5387"/>
          <w:tab w:val="clear" w:pos="5954"/>
          <w:tab w:val="left" w:pos="101"/>
          <w:tab w:val="left" w:pos="219"/>
          <w:tab w:val="left" w:pos="8007"/>
          <w:tab w:val="left" w:pos="8019"/>
        </w:tabs>
        <w:overflowPunct/>
        <w:autoSpaceDE/>
        <w:autoSpaceDN/>
        <w:adjustRightInd/>
        <w:spacing w:before="0" w:after="0"/>
        <w:jc w:val="left"/>
        <w:textAlignment w:val="auto"/>
        <w:rPr>
          <w:rFonts w:asciiTheme="minorHAnsi" w:hAnsiTheme="minorHAnsi"/>
          <w:sz w:val="2"/>
          <w:lang w:val="es-ES_tradnl"/>
        </w:rPr>
      </w:pPr>
      <w:r w:rsidRPr="00FC1429">
        <w:rPr>
          <w:rFonts w:asciiTheme="minorHAnsi" w:hAnsiTheme="minorHAnsi"/>
          <w:sz w:val="2"/>
          <w:lang w:val="es-ES_tradnl"/>
        </w:rPr>
        <w:tab/>
      </w:r>
      <w:r w:rsidRPr="00FC1429">
        <w:rPr>
          <w:rFonts w:asciiTheme="minorHAnsi" w:hAnsiTheme="minorHAnsi"/>
          <w:sz w:val="2"/>
          <w:lang w:val="es-ES_tradnl"/>
        </w:rPr>
        <w:tab/>
      </w:r>
      <w:r w:rsidRPr="00FC1429">
        <w:rPr>
          <w:rFonts w:asciiTheme="minorHAnsi" w:hAnsiTheme="minorHAnsi"/>
          <w:sz w:val="2"/>
          <w:lang w:val="es-ES_tradnl"/>
        </w:rPr>
        <w:tab/>
      </w:r>
      <w:r w:rsidRPr="00FC1429">
        <w:rPr>
          <w:rFonts w:asciiTheme="minorHAnsi" w:hAnsiTheme="minorHAnsi"/>
          <w:sz w:val="2"/>
          <w:lang w:val="es-ES_tradnl"/>
        </w:rPr>
        <w:tab/>
      </w:r>
      <w:r w:rsidRPr="00FC1429">
        <w:rPr>
          <w:rFonts w:asciiTheme="minorHAnsi" w:hAnsiTheme="minorHAnsi"/>
          <w:sz w:val="2"/>
          <w:lang w:val="es-ES_tradnl"/>
        </w:rPr>
        <w:tab/>
      </w:r>
    </w:p>
    <w:p w:rsidR="009524C2" w:rsidRPr="00FC1429" w:rsidRDefault="009524C2" w:rsidP="009524C2">
      <w:pPr>
        <w:tabs>
          <w:tab w:val="clear" w:pos="567"/>
          <w:tab w:val="clear" w:pos="1276"/>
          <w:tab w:val="clear" w:pos="1843"/>
          <w:tab w:val="clear" w:pos="5387"/>
          <w:tab w:val="clear" w:pos="5954"/>
          <w:tab w:val="left" w:pos="2745"/>
          <w:tab w:val="left" w:pos="4304"/>
        </w:tabs>
        <w:overflowPunct/>
        <w:autoSpaceDE/>
        <w:autoSpaceDN/>
        <w:adjustRightInd/>
        <w:spacing w:before="0" w:after="0"/>
        <w:ind w:left="50"/>
        <w:jc w:val="left"/>
        <w:textAlignment w:val="auto"/>
        <w:rPr>
          <w:rFonts w:asciiTheme="minorHAnsi" w:hAnsiTheme="minorHAnsi"/>
          <w:lang w:val="es-ES_tradnl"/>
        </w:rPr>
      </w:pPr>
      <w:r w:rsidRPr="00FC1429">
        <w:rPr>
          <w:rFonts w:asciiTheme="minorHAnsi" w:eastAsia="Calibri" w:hAnsiTheme="minorHAnsi"/>
          <w:b/>
          <w:i/>
          <w:color w:val="000000"/>
          <w:sz w:val="22"/>
          <w:lang w:val="es-ES_tradnl"/>
        </w:rPr>
        <w:t>País o Zona geografica</w:t>
      </w:r>
      <w:r w:rsidRPr="00FC1429">
        <w:rPr>
          <w:rFonts w:asciiTheme="minorHAnsi" w:hAnsiTheme="minorHAnsi"/>
          <w:lang w:val="es-ES_tradnl"/>
        </w:rPr>
        <w:tab/>
      </w:r>
      <w:r w:rsidRPr="00FC1429">
        <w:rPr>
          <w:rFonts w:asciiTheme="minorHAnsi" w:eastAsia="Arial" w:hAnsiTheme="minorHAnsi"/>
          <w:b/>
          <w:i/>
          <w:color w:val="000000"/>
          <w:lang w:val="es-ES_tradnl"/>
        </w:rPr>
        <w:t>MCC+MNC *</w:t>
      </w:r>
      <w:r w:rsidRPr="00FC1429">
        <w:rPr>
          <w:rFonts w:asciiTheme="minorHAnsi" w:hAnsiTheme="minorHAnsi"/>
          <w:lang w:val="es-ES_tradnl"/>
        </w:rPr>
        <w:tab/>
      </w:r>
      <w:r w:rsidRPr="00FC1429">
        <w:rPr>
          <w:rFonts w:asciiTheme="minorHAnsi" w:eastAsia="Arial" w:hAnsiTheme="minorHAnsi"/>
          <w:b/>
          <w:i/>
          <w:color w:val="000000"/>
          <w:lang w:val="es-ES_tradnl"/>
        </w:rPr>
        <w:t>Nombre de la Red/Operador</w:t>
      </w:r>
    </w:p>
    <w:p w:rsidR="009524C2" w:rsidRPr="00FC1429" w:rsidRDefault="009524C2" w:rsidP="009524C2">
      <w:pPr>
        <w:tabs>
          <w:tab w:val="clear" w:pos="567"/>
          <w:tab w:val="clear" w:pos="1276"/>
          <w:tab w:val="clear" w:pos="1843"/>
          <w:tab w:val="clear" w:pos="5387"/>
          <w:tab w:val="clear" w:pos="5954"/>
          <w:tab w:val="left" w:pos="2745"/>
          <w:tab w:val="left" w:pos="4304"/>
        </w:tabs>
        <w:overflowPunct/>
        <w:autoSpaceDE/>
        <w:autoSpaceDN/>
        <w:adjustRightInd/>
        <w:spacing w:before="240" w:after="0"/>
        <w:ind w:left="50"/>
        <w:jc w:val="left"/>
        <w:textAlignment w:val="auto"/>
        <w:rPr>
          <w:rFonts w:asciiTheme="minorHAnsi" w:hAnsiTheme="minorHAnsi"/>
          <w:lang w:val="es-ES_tradnl"/>
        </w:rPr>
      </w:pPr>
      <w:r w:rsidRPr="00FC1429">
        <w:rPr>
          <w:rFonts w:asciiTheme="minorHAnsi" w:eastAsia="Calibri" w:hAnsiTheme="minorHAnsi"/>
          <w:b/>
          <w:color w:val="000000"/>
          <w:lang w:val="es-ES_tradnl"/>
        </w:rPr>
        <w:t xml:space="preserve">Austria </w:t>
      </w:r>
      <w:r>
        <w:rPr>
          <w:rFonts w:asciiTheme="minorHAnsi" w:eastAsia="Calibri" w:hAnsiTheme="minorHAnsi"/>
          <w:b/>
          <w:color w:val="000000"/>
          <w:lang w:val="es-ES_tradnl"/>
        </w:rPr>
        <w:t xml:space="preserve">    </w:t>
      </w:r>
      <w:r w:rsidRPr="00FC1429">
        <w:rPr>
          <w:rFonts w:asciiTheme="minorHAnsi" w:eastAsia="Calibri" w:hAnsiTheme="minorHAnsi"/>
          <w:b/>
          <w:color w:val="000000"/>
          <w:lang w:val="es-ES_tradnl"/>
        </w:rPr>
        <w:t>SUP</w:t>
      </w:r>
    </w:p>
    <w:p w:rsidR="009524C2" w:rsidRPr="00FC1429" w:rsidRDefault="009524C2" w:rsidP="009524C2">
      <w:pPr>
        <w:tabs>
          <w:tab w:val="clear" w:pos="567"/>
          <w:tab w:val="clear" w:pos="1276"/>
          <w:tab w:val="clear" w:pos="1843"/>
          <w:tab w:val="clear" w:pos="5387"/>
          <w:tab w:val="clear" w:pos="5954"/>
          <w:tab w:val="left" w:pos="2745"/>
          <w:tab w:val="left" w:pos="4304"/>
        </w:tabs>
        <w:overflowPunct/>
        <w:autoSpaceDE/>
        <w:autoSpaceDN/>
        <w:adjustRightInd/>
        <w:spacing w:after="0"/>
        <w:ind w:left="51"/>
        <w:jc w:val="left"/>
        <w:textAlignment w:val="auto"/>
        <w:rPr>
          <w:rFonts w:asciiTheme="minorHAnsi" w:hAnsiTheme="minorHAnsi"/>
          <w:lang w:val="es-ES_tradnl"/>
        </w:rPr>
      </w:pPr>
      <w:r w:rsidRPr="00FC1429">
        <w:rPr>
          <w:rFonts w:asciiTheme="minorHAnsi" w:hAnsiTheme="minorHAnsi"/>
          <w:lang w:val="es-ES_tradnl"/>
        </w:rPr>
        <w:tab/>
      </w:r>
      <w:r w:rsidRPr="00FC1429">
        <w:rPr>
          <w:rFonts w:asciiTheme="minorHAnsi" w:eastAsia="Calibri" w:hAnsiTheme="minorHAnsi"/>
          <w:color w:val="000000"/>
          <w:lang w:val="es-ES_tradnl"/>
        </w:rPr>
        <w:t>232 06</w:t>
      </w:r>
      <w:r w:rsidRPr="00FC1429">
        <w:rPr>
          <w:rFonts w:asciiTheme="minorHAnsi" w:hAnsiTheme="minorHAnsi"/>
          <w:lang w:val="es-ES_tradnl"/>
        </w:rPr>
        <w:tab/>
      </w:r>
      <w:r w:rsidRPr="00FC1429">
        <w:rPr>
          <w:rFonts w:asciiTheme="minorHAnsi" w:eastAsia="Calibri" w:hAnsiTheme="minorHAnsi"/>
          <w:color w:val="000000"/>
          <w:lang w:val="es-ES_tradnl"/>
        </w:rPr>
        <w:t>Orange Austria Telecommunication GmbH</w:t>
      </w:r>
    </w:p>
    <w:p w:rsidR="009524C2" w:rsidRPr="00FC1429" w:rsidRDefault="009524C2" w:rsidP="009524C2">
      <w:pPr>
        <w:tabs>
          <w:tab w:val="clear" w:pos="567"/>
          <w:tab w:val="clear" w:pos="1276"/>
          <w:tab w:val="clear" w:pos="1843"/>
          <w:tab w:val="clear" w:pos="5387"/>
          <w:tab w:val="clear" w:pos="5954"/>
          <w:tab w:val="left" w:pos="2745"/>
          <w:tab w:val="left" w:pos="4304"/>
        </w:tabs>
        <w:overflowPunct/>
        <w:autoSpaceDE/>
        <w:autoSpaceDN/>
        <w:adjustRightInd/>
        <w:spacing w:before="0" w:after="0"/>
        <w:ind w:left="50"/>
        <w:jc w:val="left"/>
        <w:textAlignment w:val="auto"/>
        <w:rPr>
          <w:rFonts w:asciiTheme="minorHAnsi" w:hAnsiTheme="minorHAnsi"/>
          <w:lang w:val="es-ES_tradnl"/>
        </w:rPr>
      </w:pPr>
      <w:r w:rsidRPr="00FC1429">
        <w:rPr>
          <w:rFonts w:asciiTheme="minorHAnsi" w:eastAsia="Calibri" w:hAnsiTheme="minorHAnsi"/>
          <w:b/>
          <w:color w:val="000000"/>
          <w:lang w:val="es-ES_tradnl"/>
        </w:rPr>
        <w:t xml:space="preserve">Austria </w:t>
      </w:r>
      <w:r>
        <w:rPr>
          <w:rFonts w:asciiTheme="minorHAnsi" w:eastAsia="Calibri" w:hAnsiTheme="minorHAnsi"/>
          <w:b/>
          <w:color w:val="000000"/>
          <w:lang w:val="es-ES_tradnl"/>
        </w:rPr>
        <w:t xml:space="preserve">    </w:t>
      </w:r>
      <w:r w:rsidRPr="00FC1429">
        <w:rPr>
          <w:rFonts w:asciiTheme="minorHAnsi" w:eastAsia="Calibri" w:hAnsiTheme="minorHAnsi"/>
          <w:b/>
          <w:color w:val="000000"/>
          <w:lang w:val="es-ES_tradnl"/>
        </w:rPr>
        <w:t>ADD</w:t>
      </w:r>
    </w:p>
    <w:p w:rsidR="009524C2" w:rsidRPr="00FC1429" w:rsidRDefault="009524C2" w:rsidP="009524C2">
      <w:pPr>
        <w:tabs>
          <w:tab w:val="clear" w:pos="567"/>
          <w:tab w:val="clear" w:pos="1276"/>
          <w:tab w:val="clear" w:pos="1843"/>
          <w:tab w:val="clear" w:pos="5387"/>
          <w:tab w:val="clear" w:pos="5954"/>
          <w:tab w:val="left" w:pos="2745"/>
          <w:tab w:val="left" w:pos="4304"/>
        </w:tabs>
        <w:overflowPunct/>
        <w:autoSpaceDE/>
        <w:autoSpaceDN/>
        <w:adjustRightInd/>
        <w:spacing w:after="0"/>
        <w:ind w:left="51"/>
        <w:jc w:val="left"/>
        <w:textAlignment w:val="auto"/>
        <w:rPr>
          <w:rFonts w:asciiTheme="minorHAnsi" w:hAnsiTheme="minorHAnsi"/>
          <w:lang w:val="es-ES_tradnl"/>
        </w:rPr>
      </w:pPr>
      <w:r w:rsidRPr="00FC1429">
        <w:rPr>
          <w:rFonts w:asciiTheme="minorHAnsi" w:hAnsiTheme="minorHAnsi"/>
          <w:lang w:val="es-ES_tradnl"/>
        </w:rPr>
        <w:tab/>
      </w:r>
      <w:r w:rsidRPr="00FC1429">
        <w:rPr>
          <w:rFonts w:asciiTheme="minorHAnsi" w:eastAsia="Calibri" w:hAnsiTheme="minorHAnsi"/>
          <w:color w:val="000000"/>
          <w:lang w:val="es-ES_tradnl"/>
        </w:rPr>
        <w:t>232 20</w:t>
      </w:r>
      <w:r w:rsidRPr="00FC1429">
        <w:rPr>
          <w:rFonts w:asciiTheme="minorHAnsi" w:hAnsiTheme="minorHAnsi"/>
          <w:lang w:val="es-ES_tradnl"/>
        </w:rPr>
        <w:tab/>
      </w:r>
      <w:r w:rsidRPr="00FC1429">
        <w:rPr>
          <w:rFonts w:asciiTheme="minorHAnsi" w:eastAsia="Calibri" w:hAnsiTheme="minorHAnsi"/>
          <w:color w:val="000000"/>
          <w:lang w:val="es-ES_tradnl"/>
        </w:rPr>
        <w:t>Mtel Austrija GmbH</w:t>
      </w:r>
    </w:p>
    <w:p w:rsidR="009524C2" w:rsidRPr="00FC1429" w:rsidRDefault="009524C2" w:rsidP="009524C2">
      <w:pPr>
        <w:tabs>
          <w:tab w:val="clear" w:pos="567"/>
          <w:tab w:val="clear" w:pos="1276"/>
          <w:tab w:val="clear" w:pos="1843"/>
          <w:tab w:val="clear" w:pos="5387"/>
          <w:tab w:val="clear" w:pos="5954"/>
          <w:tab w:val="left" w:pos="2745"/>
          <w:tab w:val="left" w:pos="4304"/>
        </w:tabs>
        <w:overflowPunct/>
        <w:autoSpaceDE/>
        <w:autoSpaceDN/>
        <w:adjustRightInd/>
        <w:spacing w:before="0" w:after="0"/>
        <w:ind w:left="50"/>
        <w:jc w:val="left"/>
        <w:textAlignment w:val="auto"/>
        <w:rPr>
          <w:rFonts w:asciiTheme="minorHAnsi" w:hAnsiTheme="minorHAnsi"/>
          <w:lang w:val="es-ES_tradnl"/>
        </w:rPr>
      </w:pPr>
      <w:r w:rsidRPr="00FC1429">
        <w:rPr>
          <w:rFonts w:asciiTheme="minorHAnsi" w:eastAsia="Calibri" w:hAnsiTheme="minorHAnsi"/>
          <w:b/>
          <w:color w:val="000000"/>
          <w:lang w:val="es-ES_tradnl"/>
        </w:rPr>
        <w:t xml:space="preserve">Chipre </w:t>
      </w:r>
      <w:r>
        <w:rPr>
          <w:rFonts w:asciiTheme="minorHAnsi" w:eastAsia="Calibri" w:hAnsiTheme="minorHAnsi"/>
          <w:b/>
          <w:color w:val="000000"/>
          <w:lang w:val="es-ES_tradnl"/>
        </w:rPr>
        <w:t xml:space="preserve">    </w:t>
      </w:r>
      <w:r w:rsidRPr="00FC1429">
        <w:rPr>
          <w:rFonts w:asciiTheme="minorHAnsi" w:eastAsia="Calibri" w:hAnsiTheme="minorHAnsi"/>
          <w:b/>
          <w:color w:val="000000"/>
          <w:lang w:val="es-ES_tradnl"/>
        </w:rPr>
        <w:t>ADD</w:t>
      </w:r>
    </w:p>
    <w:p w:rsidR="009524C2" w:rsidRPr="00FC1429" w:rsidRDefault="009524C2" w:rsidP="009524C2">
      <w:pPr>
        <w:tabs>
          <w:tab w:val="clear" w:pos="567"/>
          <w:tab w:val="clear" w:pos="1276"/>
          <w:tab w:val="clear" w:pos="1843"/>
          <w:tab w:val="clear" w:pos="5387"/>
          <w:tab w:val="clear" w:pos="5954"/>
          <w:tab w:val="left" w:pos="2745"/>
          <w:tab w:val="left" w:pos="4304"/>
        </w:tabs>
        <w:overflowPunct/>
        <w:autoSpaceDE/>
        <w:autoSpaceDN/>
        <w:adjustRightInd/>
        <w:spacing w:after="0"/>
        <w:ind w:left="51"/>
        <w:jc w:val="left"/>
        <w:textAlignment w:val="auto"/>
        <w:rPr>
          <w:rFonts w:asciiTheme="minorHAnsi" w:hAnsiTheme="minorHAnsi"/>
          <w:lang w:val="es-ES_tradnl"/>
        </w:rPr>
      </w:pPr>
      <w:r w:rsidRPr="00FC1429">
        <w:rPr>
          <w:rFonts w:asciiTheme="minorHAnsi" w:hAnsiTheme="minorHAnsi"/>
          <w:lang w:val="es-ES_tradnl"/>
        </w:rPr>
        <w:tab/>
      </w:r>
      <w:r w:rsidRPr="00FC1429">
        <w:rPr>
          <w:rFonts w:asciiTheme="minorHAnsi" w:eastAsia="Calibri" w:hAnsiTheme="minorHAnsi"/>
          <w:color w:val="000000"/>
          <w:lang w:val="es-ES_tradnl"/>
        </w:rPr>
        <w:t>280 23</w:t>
      </w:r>
      <w:r w:rsidRPr="00FC1429">
        <w:rPr>
          <w:rFonts w:asciiTheme="minorHAnsi" w:hAnsiTheme="minorHAnsi"/>
          <w:lang w:val="es-ES_tradnl"/>
        </w:rPr>
        <w:tab/>
      </w:r>
      <w:r w:rsidRPr="00FC1429">
        <w:rPr>
          <w:rFonts w:asciiTheme="minorHAnsi" w:eastAsia="Calibri" w:hAnsiTheme="minorHAnsi"/>
          <w:color w:val="000000"/>
          <w:lang w:val="es-ES_tradnl"/>
        </w:rPr>
        <w:t>Mundio Mobile Cyprus Ltd.</w:t>
      </w:r>
    </w:p>
    <w:p w:rsidR="009524C2" w:rsidRPr="00FC1429" w:rsidRDefault="009524C2" w:rsidP="009524C2">
      <w:pPr>
        <w:tabs>
          <w:tab w:val="clear" w:pos="567"/>
          <w:tab w:val="clear" w:pos="1276"/>
          <w:tab w:val="clear" w:pos="1843"/>
          <w:tab w:val="clear" w:pos="5387"/>
          <w:tab w:val="clear" w:pos="5954"/>
          <w:tab w:val="left" w:pos="2745"/>
          <w:tab w:val="left" w:pos="4304"/>
        </w:tabs>
        <w:overflowPunct/>
        <w:autoSpaceDE/>
        <w:autoSpaceDN/>
        <w:adjustRightInd/>
        <w:spacing w:before="0" w:after="0"/>
        <w:ind w:left="50"/>
        <w:jc w:val="left"/>
        <w:textAlignment w:val="auto"/>
        <w:rPr>
          <w:rFonts w:asciiTheme="minorHAnsi" w:hAnsiTheme="minorHAnsi"/>
          <w:lang w:val="es-ES_tradnl"/>
        </w:rPr>
      </w:pPr>
      <w:r w:rsidRPr="00FC1429">
        <w:rPr>
          <w:rFonts w:asciiTheme="minorHAnsi" w:eastAsia="Calibri" w:hAnsiTheme="minorHAnsi"/>
          <w:b/>
          <w:color w:val="000000"/>
          <w:lang w:val="es-ES_tradnl"/>
        </w:rPr>
        <w:t xml:space="preserve">Estonia </w:t>
      </w:r>
      <w:r>
        <w:rPr>
          <w:rFonts w:asciiTheme="minorHAnsi" w:eastAsia="Calibri" w:hAnsiTheme="minorHAnsi"/>
          <w:b/>
          <w:color w:val="000000"/>
          <w:lang w:val="es-ES_tradnl"/>
        </w:rPr>
        <w:t xml:space="preserve">    </w:t>
      </w:r>
      <w:r w:rsidRPr="00FC1429">
        <w:rPr>
          <w:rFonts w:asciiTheme="minorHAnsi" w:eastAsia="Calibri" w:hAnsiTheme="minorHAnsi"/>
          <w:b/>
          <w:color w:val="000000"/>
          <w:lang w:val="es-ES_tradnl"/>
        </w:rPr>
        <w:t>ADD</w:t>
      </w:r>
    </w:p>
    <w:p w:rsidR="009524C2" w:rsidRPr="00FC1429" w:rsidRDefault="009524C2" w:rsidP="009524C2">
      <w:pPr>
        <w:tabs>
          <w:tab w:val="clear" w:pos="567"/>
          <w:tab w:val="clear" w:pos="1276"/>
          <w:tab w:val="clear" w:pos="1843"/>
          <w:tab w:val="clear" w:pos="5387"/>
          <w:tab w:val="clear" w:pos="5954"/>
          <w:tab w:val="left" w:pos="2745"/>
          <w:tab w:val="left" w:pos="4304"/>
        </w:tabs>
        <w:overflowPunct/>
        <w:autoSpaceDE/>
        <w:autoSpaceDN/>
        <w:adjustRightInd/>
        <w:spacing w:after="0"/>
        <w:ind w:left="51"/>
        <w:jc w:val="left"/>
        <w:textAlignment w:val="auto"/>
        <w:rPr>
          <w:rFonts w:asciiTheme="minorHAnsi" w:hAnsiTheme="minorHAnsi"/>
          <w:lang w:val="es-ES_tradnl"/>
        </w:rPr>
      </w:pPr>
      <w:r w:rsidRPr="00FC1429">
        <w:rPr>
          <w:rFonts w:asciiTheme="minorHAnsi" w:hAnsiTheme="minorHAnsi"/>
          <w:lang w:val="es-ES_tradnl"/>
        </w:rPr>
        <w:tab/>
      </w:r>
      <w:r w:rsidRPr="00FC1429">
        <w:rPr>
          <w:rFonts w:asciiTheme="minorHAnsi" w:eastAsia="Calibri" w:hAnsiTheme="minorHAnsi"/>
          <w:color w:val="000000"/>
          <w:lang w:val="es-ES_tradnl"/>
        </w:rPr>
        <w:t>248 10</w:t>
      </w:r>
      <w:r w:rsidRPr="00FC1429">
        <w:rPr>
          <w:rFonts w:asciiTheme="minorHAnsi" w:hAnsiTheme="minorHAnsi"/>
          <w:lang w:val="es-ES_tradnl"/>
        </w:rPr>
        <w:tab/>
      </w:r>
      <w:r w:rsidRPr="00FC1429">
        <w:rPr>
          <w:rFonts w:asciiTheme="minorHAnsi" w:eastAsia="Calibri" w:hAnsiTheme="minorHAnsi"/>
          <w:color w:val="000000"/>
          <w:lang w:val="es-ES_tradnl"/>
        </w:rPr>
        <w:t>Telcotrade OÜ</w:t>
      </w:r>
    </w:p>
    <w:p w:rsidR="009524C2" w:rsidRPr="00FC1429" w:rsidRDefault="009524C2" w:rsidP="009524C2">
      <w:pPr>
        <w:tabs>
          <w:tab w:val="clear" w:pos="567"/>
          <w:tab w:val="clear" w:pos="1276"/>
          <w:tab w:val="clear" w:pos="1843"/>
          <w:tab w:val="clear" w:pos="5387"/>
          <w:tab w:val="clear" w:pos="5954"/>
          <w:tab w:val="left" w:pos="2745"/>
          <w:tab w:val="left" w:pos="4304"/>
        </w:tabs>
        <w:overflowPunct/>
        <w:autoSpaceDE/>
        <w:autoSpaceDN/>
        <w:adjustRightInd/>
        <w:spacing w:before="240" w:after="0"/>
        <w:ind w:left="50"/>
        <w:jc w:val="left"/>
        <w:textAlignment w:val="auto"/>
        <w:rPr>
          <w:rFonts w:asciiTheme="minorHAnsi" w:hAnsiTheme="minorHAnsi"/>
          <w:lang w:val="es-ES_tradnl"/>
        </w:rPr>
      </w:pPr>
      <w:r w:rsidRPr="00FC1429">
        <w:rPr>
          <w:rFonts w:asciiTheme="minorHAnsi" w:eastAsia="Calibri" w:hAnsiTheme="minorHAnsi"/>
          <w:b/>
          <w:color w:val="000000"/>
          <w:lang w:val="es-ES_tradnl"/>
        </w:rPr>
        <w:t>Santa Elena, Ascension y Tristan da Cunha ADD</w:t>
      </w:r>
      <w:r w:rsidRPr="00FC1429">
        <w:rPr>
          <w:rFonts w:asciiTheme="minorHAnsi" w:hAnsiTheme="minorHAnsi"/>
          <w:lang w:val="es-ES_tradnl"/>
        </w:rPr>
        <w:tab/>
      </w:r>
      <w:r w:rsidRPr="00FC1429">
        <w:rPr>
          <w:rFonts w:asciiTheme="minorHAnsi" w:hAnsiTheme="minorHAnsi"/>
          <w:lang w:val="es-ES_tradnl"/>
        </w:rPr>
        <w:tab/>
      </w:r>
    </w:p>
    <w:p w:rsidR="009524C2" w:rsidRPr="00FC1429" w:rsidRDefault="009524C2" w:rsidP="009524C2">
      <w:pPr>
        <w:tabs>
          <w:tab w:val="clear" w:pos="567"/>
          <w:tab w:val="clear" w:pos="1276"/>
          <w:tab w:val="clear" w:pos="1843"/>
          <w:tab w:val="clear" w:pos="5387"/>
          <w:tab w:val="clear" w:pos="5954"/>
          <w:tab w:val="left" w:pos="2745"/>
          <w:tab w:val="left" w:pos="4304"/>
        </w:tabs>
        <w:overflowPunct/>
        <w:autoSpaceDE/>
        <w:autoSpaceDN/>
        <w:adjustRightInd/>
        <w:spacing w:after="0"/>
        <w:ind w:left="51"/>
        <w:jc w:val="left"/>
        <w:textAlignment w:val="auto"/>
        <w:rPr>
          <w:rFonts w:asciiTheme="minorHAnsi" w:hAnsiTheme="minorHAnsi"/>
          <w:lang w:val="en-US"/>
        </w:rPr>
      </w:pPr>
      <w:r w:rsidRPr="00FC1429">
        <w:rPr>
          <w:rFonts w:asciiTheme="minorHAnsi" w:hAnsiTheme="minorHAnsi"/>
          <w:lang w:val="es-ES_tradnl"/>
        </w:rPr>
        <w:tab/>
      </w:r>
      <w:r w:rsidRPr="00340300">
        <w:rPr>
          <w:rFonts w:asciiTheme="minorHAnsi" w:eastAsia="Calibri" w:hAnsiTheme="minorHAnsi"/>
          <w:color w:val="000000"/>
          <w:lang w:val="en-US"/>
        </w:rPr>
        <w:t>658</w:t>
      </w:r>
      <w:r w:rsidRPr="00FC1429">
        <w:rPr>
          <w:rFonts w:asciiTheme="minorHAnsi" w:eastAsia="Calibri" w:hAnsiTheme="minorHAnsi"/>
          <w:color w:val="000000"/>
          <w:lang w:val="en-US"/>
        </w:rPr>
        <w:t xml:space="preserve"> 01</w:t>
      </w:r>
      <w:r w:rsidRPr="00FC1429">
        <w:rPr>
          <w:rFonts w:asciiTheme="minorHAnsi" w:hAnsiTheme="minorHAnsi"/>
          <w:lang w:val="en-US"/>
        </w:rPr>
        <w:tab/>
      </w:r>
      <w:r w:rsidRPr="00FC1429">
        <w:rPr>
          <w:rFonts w:asciiTheme="minorHAnsi" w:eastAsia="Calibri" w:hAnsiTheme="minorHAnsi"/>
          <w:color w:val="000000"/>
          <w:lang w:val="en-US"/>
        </w:rPr>
        <w:t>Sure South Atlantic Ltd. (Ascension)</w:t>
      </w:r>
    </w:p>
    <w:p w:rsidR="009524C2" w:rsidRPr="00FC1429" w:rsidRDefault="009524C2" w:rsidP="009524C2">
      <w:pPr>
        <w:tabs>
          <w:tab w:val="clear" w:pos="567"/>
          <w:tab w:val="clear" w:pos="1276"/>
          <w:tab w:val="clear" w:pos="1843"/>
          <w:tab w:val="clear" w:pos="5387"/>
          <w:tab w:val="clear" w:pos="5954"/>
          <w:tab w:val="left" w:pos="101"/>
          <w:tab w:val="left" w:pos="219"/>
          <w:tab w:val="left" w:pos="8019"/>
        </w:tabs>
        <w:overflowPunct/>
        <w:autoSpaceDE/>
        <w:autoSpaceDN/>
        <w:adjustRightInd/>
        <w:spacing w:before="0" w:after="0"/>
        <w:jc w:val="left"/>
        <w:textAlignment w:val="auto"/>
        <w:rPr>
          <w:rFonts w:asciiTheme="minorHAnsi" w:hAnsiTheme="minorHAnsi"/>
          <w:sz w:val="2"/>
          <w:lang w:val="en-US"/>
        </w:rPr>
      </w:pPr>
      <w:r w:rsidRPr="00FC1429">
        <w:rPr>
          <w:rFonts w:asciiTheme="minorHAnsi" w:hAnsiTheme="minorHAnsi"/>
          <w:lang w:val="en-US"/>
        </w:rPr>
        <w:tab/>
      </w:r>
    </w:p>
    <w:p w:rsidR="009524C2" w:rsidRPr="00FC1429" w:rsidRDefault="009524C2" w:rsidP="009524C2">
      <w:pPr>
        <w:tabs>
          <w:tab w:val="clear" w:pos="567"/>
          <w:tab w:val="clear" w:pos="1276"/>
          <w:tab w:val="clear" w:pos="1843"/>
          <w:tab w:val="clear" w:pos="5387"/>
          <w:tab w:val="clear" w:pos="5954"/>
          <w:tab w:val="left" w:pos="101"/>
          <w:tab w:val="left" w:pos="219"/>
          <w:tab w:val="left" w:pos="8007"/>
          <w:tab w:val="left" w:pos="8019"/>
        </w:tabs>
        <w:overflowPunct/>
        <w:autoSpaceDE/>
        <w:autoSpaceDN/>
        <w:adjustRightInd/>
        <w:spacing w:before="0" w:after="0"/>
        <w:jc w:val="left"/>
        <w:textAlignment w:val="auto"/>
        <w:rPr>
          <w:rFonts w:asciiTheme="minorHAnsi" w:hAnsiTheme="minorHAnsi"/>
          <w:sz w:val="2"/>
          <w:lang w:val="en-US"/>
        </w:rPr>
      </w:pPr>
      <w:r w:rsidRPr="00FC1429">
        <w:rPr>
          <w:rFonts w:asciiTheme="minorHAnsi" w:hAnsiTheme="minorHAnsi"/>
          <w:sz w:val="2"/>
          <w:lang w:val="en-US"/>
        </w:rPr>
        <w:tab/>
      </w:r>
      <w:r w:rsidRPr="00FC1429">
        <w:rPr>
          <w:rFonts w:asciiTheme="minorHAnsi" w:hAnsiTheme="minorHAnsi"/>
          <w:sz w:val="2"/>
          <w:lang w:val="en-US"/>
        </w:rPr>
        <w:tab/>
      </w:r>
      <w:r w:rsidRPr="00FC1429">
        <w:rPr>
          <w:rFonts w:asciiTheme="minorHAnsi" w:hAnsiTheme="minorHAnsi"/>
          <w:sz w:val="2"/>
          <w:lang w:val="en-US"/>
        </w:rPr>
        <w:tab/>
      </w:r>
      <w:r w:rsidRPr="00FC1429">
        <w:rPr>
          <w:rFonts w:asciiTheme="minorHAnsi" w:hAnsiTheme="minorHAnsi"/>
          <w:sz w:val="2"/>
          <w:lang w:val="en-US"/>
        </w:rPr>
        <w:tab/>
      </w:r>
    </w:p>
    <w:p w:rsidR="009524C2" w:rsidRPr="00FC1429" w:rsidRDefault="009524C2" w:rsidP="009524C2">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val="en-US"/>
        </w:rPr>
      </w:pPr>
      <w:r w:rsidRPr="00FC1429">
        <w:rPr>
          <w:rFonts w:asciiTheme="minorHAnsi" w:hAnsiTheme="minorHAnsi"/>
          <w:sz w:val="2"/>
          <w:lang w:val="en-US"/>
        </w:rPr>
        <w:tab/>
      </w:r>
      <w:r w:rsidRPr="00FC1429">
        <w:rPr>
          <w:rFonts w:asciiTheme="minorHAnsi" w:eastAsia="Arial" w:hAnsiTheme="minorHAnsi"/>
          <w:color w:val="000000"/>
          <w:sz w:val="16"/>
          <w:lang w:val="en-US"/>
        </w:rPr>
        <w:t>____________</w:t>
      </w:r>
    </w:p>
    <w:p w:rsidR="009524C2" w:rsidRPr="00FC1429" w:rsidRDefault="009524C2" w:rsidP="009524C2">
      <w:pPr>
        <w:tabs>
          <w:tab w:val="clear" w:pos="567"/>
          <w:tab w:val="clear" w:pos="1276"/>
          <w:tab w:val="clear" w:pos="1843"/>
          <w:tab w:val="clear" w:pos="5387"/>
          <w:tab w:val="clear" w:pos="5954"/>
          <w:tab w:val="left" w:pos="266"/>
        </w:tabs>
        <w:overflowPunct/>
        <w:autoSpaceDE/>
        <w:autoSpaceDN/>
        <w:adjustRightInd/>
        <w:spacing w:before="0" w:after="0"/>
        <w:jc w:val="left"/>
        <w:textAlignment w:val="auto"/>
        <w:rPr>
          <w:rFonts w:asciiTheme="minorHAnsi" w:hAnsiTheme="minorHAnsi"/>
          <w:lang w:val="en-US"/>
        </w:rPr>
      </w:pPr>
      <w:r w:rsidRPr="00FC1429">
        <w:rPr>
          <w:rFonts w:asciiTheme="minorHAnsi" w:eastAsia="Calibri" w:hAnsiTheme="minorHAnsi"/>
          <w:color w:val="000000"/>
          <w:sz w:val="16"/>
          <w:lang w:val="en-US"/>
        </w:rPr>
        <w:t>*</w:t>
      </w:r>
      <w:r>
        <w:rPr>
          <w:rFonts w:asciiTheme="minorHAnsi" w:eastAsia="Calibri" w:hAnsiTheme="minorHAnsi"/>
          <w:color w:val="000000"/>
          <w:sz w:val="16"/>
          <w:lang w:val="en-US"/>
        </w:rPr>
        <w:tab/>
      </w:r>
      <w:r w:rsidRPr="00FC1429">
        <w:rPr>
          <w:rFonts w:asciiTheme="minorHAnsi" w:eastAsia="Calibri" w:hAnsiTheme="minorHAnsi"/>
          <w:color w:val="000000"/>
          <w:sz w:val="18"/>
          <w:lang w:val="en-US"/>
        </w:rPr>
        <w:t>MCC: Mobile Country Code / Indicatif de pays du mobile / Indicativo de país para el servicio móvil</w:t>
      </w:r>
      <w:r>
        <w:rPr>
          <w:rFonts w:asciiTheme="minorHAnsi" w:eastAsia="Calibri" w:hAnsiTheme="minorHAnsi"/>
          <w:color w:val="000000"/>
          <w:sz w:val="18"/>
          <w:lang w:val="en-US"/>
        </w:rPr>
        <w:br/>
      </w:r>
      <w:r>
        <w:rPr>
          <w:rFonts w:asciiTheme="minorHAnsi" w:eastAsia="Calibri" w:hAnsiTheme="minorHAnsi"/>
          <w:color w:val="000000"/>
          <w:sz w:val="18"/>
          <w:lang w:val="en-US"/>
        </w:rPr>
        <w:tab/>
      </w:r>
      <w:r w:rsidRPr="00FC1429">
        <w:rPr>
          <w:rFonts w:asciiTheme="minorHAnsi" w:eastAsia="Calibri" w:hAnsiTheme="minorHAnsi"/>
          <w:color w:val="000000"/>
          <w:sz w:val="18"/>
          <w:lang w:val="en-US"/>
        </w:rPr>
        <w:t>MNC:  Mobile Network Code / Code de réseau mobile / Indicativo de red para el servicio móvil</w:t>
      </w:r>
    </w:p>
    <w:p w:rsidR="008D75E0" w:rsidRDefault="008D75E0" w:rsidP="008D75E0">
      <w:pPr>
        <w:rPr>
          <w:lang w:val="en-US"/>
        </w:rPr>
      </w:pPr>
    </w:p>
    <w:p w:rsidR="00F30879" w:rsidRPr="009524C2" w:rsidRDefault="00F30879" w:rsidP="008D75E0">
      <w:pPr>
        <w:rPr>
          <w:lang w:val="en-US"/>
        </w:rPr>
      </w:pPr>
    </w:p>
    <w:p w:rsidR="009524C2" w:rsidRPr="009D073A" w:rsidRDefault="009524C2" w:rsidP="009524C2">
      <w:pPr>
        <w:pStyle w:val="Heading20"/>
        <w:rPr>
          <w:lang w:val="es-ES_tradnl"/>
        </w:rPr>
      </w:pPr>
      <w:bookmarkStart w:id="920" w:name="_Toc422476110"/>
      <w:r w:rsidRPr="009D073A">
        <w:rPr>
          <w:lang w:val="es-ES_tradnl"/>
        </w:rPr>
        <w:lastRenderedPageBreak/>
        <w:t>Lista de códigos de zona/red de señalización (SANC)</w:t>
      </w:r>
      <w:r w:rsidRPr="009D073A">
        <w:rPr>
          <w:lang w:val="es-ES_tradnl"/>
        </w:rPr>
        <w:br/>
        <w:t>(Complemento de la Recomendación UIT-T Q.708 (03/1999))</w:t>
      </w:r>
      <w:r w:rsidRPr="009D073A">
        <w:rPr>
          <w:lang w:val="es-ES_tradnl"/>
        </w:rPr>
        <w:br/>
        <w:t>(Situación al 15 de diciembre de 2014)</w:t>
      </w:r>
      <w:bookmarkEnd w:id="920"/>
    </w:p>
    <w:p w:rsidR="009524C2" w:rsidRPr="009D073A" w:rsidRDefault="009524C2" w:rsidP="009524C2">
      <w:pPr>
        <w:pStyle w:val="Heading70"/>
        <w:keepNext/>
        <w:rPr>
          <w:lang w:val="es-ES_tradnl"/>
        </w:rPr>
      </w:pPr>
      <w:r w:rsidRPr="009D073A">
        <w:rPr>
          <w:lang w:val="es-ES_tradnl"/>
        </w:rPr>
        <w:t xml:space="preserve">(Anexo al Boletín de Explotación de la UIT No. 1066 </w:t>
      </w:r>
      <w:r>
        <w:rPr>
          <w:lang w:val="es-ES_tradnl"/>
        </w:rPr>
        <w:t>–</w:t>
      </w:r>
      <w:r w:rsidRPr="009D073A">
        <w:rPr>
          <w:lang w:val="es-ES_tradnl"/>
        </w:rPr>
        <w:t xml:space="preserve"> 15.XII.2014)</w:t>
      </w:r>
      <w:r w:rsidRPr="009D073A">
        <w:rPr>
          <w:lang w:val="es-ES_tradnl"/>
        </w:rPr>
        <w:br/>
        <w:t>(Enmienda No. 5)</w:t>
      </w:r>
    </w:p>
    <w:p w:rsidR="009524C2" w:rsidRPr="00353D04" w:rsidRDefault="009524C2" w:rsidP="009524C2">
      <w:pPr>
        <w:keepNext/>
        <w:spacing w:after="0"/>
        <w:rPr>
          <w:lang w:val="es-ES_tradnl"/>
        </w:rPr>
      </w:pPr>
    </w:p>
    <w:tbl>
      <w:tblPr>
        <w:tblStyle w:val="TableGrid148"/>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9524C2" w:rsidRPr="00353D04" w:rsidTr="00682BE4">
        <w:trPr>
          <w:trHeight w:val="240"/>
        </w:trPr>
        <w:tc>
          <w:tcPr>
            <w:tcW w:w="9288" w:type="dxa"/>
            <w:gridSpan w:val="3"/>
            <w:shd w:val="clear" w:color="auto" w:fill="auto"/>
          </w:tcPr>
          <w:p w:rsidR="009524C2" w:rsidRPr="00353D04" w:rsidRDefault="009524C2" w:rsidP="00682BE4">
            <w:pPr>
              <w:keepNext/>
              <w:tabs>
                <w:tab w:val="clear" w:pos="1276"/>
                <w:tab w:val="clear" w:pos="1843"/>
                <w:tab w:val="clear" w:pos="5387"/>
                <w:tab w:val="clear" w:pos="5954"/>
                <w:tab w:val="right" w:pos="1021"/>
                <w:tab w:val="left" w:pos="1701"/>
                <w:tab w:val="left" w:pos="2268"/>
              </w:tabs>
              <w:spacing w:before="240"/>
              <w:rPr>
                <w:b/>
              </w:rPr>
            </w:pPr>
            <w:r w:rsidRPr="00353D04">
              <w:rPr>
                <w:b/>
              </w:rPr>
              <w:t>Orden numérico    ADD</w:t>
            </w:r>
          </w:p>
        </w:tc>
      </w:tr>
      <w:tr w:rsidR="009524C2" w:rsidRPr="00353D04" w:rsidTr="00682BE4">
        <w:trPr>
          <w:trHeight w:val="240"/>
        </w:trPr>
        <w:tc>
          <w:tcPr>
            <w:tcW w:w="909" w:type="dxa"/>
            <w:shd w:val="clear" w:color="auto" w:fill="auto"/>
          </w:tcPr>
          <w:p w:rsidR="009524C2" w:rsidRPr="00353D04"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9524C2" w:rsidRPr="00353D04"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353D04">
              <w:rPr>
                <w:bCs/>
                <w:sz w:val="18"/>
                <w:szCs w:val="22"/>
                <w:lang w:val="fr-FR"/>
              </w:rPr>
              <w:t>7-205</w:t>
            </w:r>
          </w:p>
        </w:tc>
        <w:tc>
          <w:tcPr>
            <w:tcW w:w="7470" w:type="dxa"/>
            <w:shd w:val="clear" w:color="auto" w:fill="auto"/>
          </w:tcPr>
          <w:p w:rsidR="009524C2" w:rsidRPr="00353D04"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353D04">
              <w:rPr>
                <w:bCs/>
                <w:sz w:val="18"/>
                <w:szCs w:val="22"/>
                <w:lang w:val="fr-FR"/>
              </w:rPr>
              <w:t>Luxemburgo</w:t>
            </w:r>
          </w:p>
        </w:tc>
      </w:tr>
    </w:tbl>
    <w:p w:rsidR="009524C2" w:rsidRPr="00353D04" w:rsidRDefault="009524C2" w:rsidP="009524C2">
      <w:pPr>
        <w:keepNext/>
        <w:spacing w:after="0"/>
      </w:pPr>
    </w:p>
    <w:tbl>
      <w:tblPr>
        <w:tblStyle w:val="TableGrid148"/>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9524C2" w:rsidRPr="00353D04" w:rsidTr="00682BE4">
        <w:trPr>
          <w:trHeight w:val="240"/>
        </w:trPr>
        <w:tc>
          <w:tcPr>
            <w:tcW w:w="9288" w:type="dxa"/>
            <w:gridSpan w:val="3"/>
            <w:shd w:val="clear" w:color="auto" w:fill="auto"/>
          </w:tcPr>
          <w:p w:rsidR="009524C2" w:rsidRPr="00353D04" w:rsidRDefault="009524C2" w:rsidP="00682BE4">
            <w:pPr>
              <w:keepNext/>
              <w:tabs>
                <w:tab w:val="clear" w:pos="1276"/>
                <w:tab w:val="clear" w:pos="1843"/>
                <w:tab w:val="clear" w:pos="5387"/>
                <w:tab w:val="clear" w:pos="5954"/>
                <w:tab w:val="right" w:pos="1021"/>
                <w:tab w:val="left" w:pos="1701"/>
                <w:tab w:val="left" w:pos="2268"/>
              </w:tabs>
              <w:spacing w:before="240"/>
              <w:rPr>
                <w:b/>
              </w:rPr>
            </w:pPr>
            <w:r w:rsidRPr="00353D04">
              <w:rPr>
                <w:b/>
              </w:rPr>
              <w:t>Orden alfabético    ADD</w:t>
            </w:r>
          </w:p>
        </w:tc>
      </w:tr>
      <w:tr w:rsidR="009524C2" w:rsidRPr="00353D04" w:rsidTr="00682BE4">
        <w:trPr>
          <w:trHeight w:val="240"/>
        </w:trPr>
        <w:tc>
          <w:tcPr>
            <w:tcW w:w="909" w:type="dxa"/>
            <w:shd w:val="clear" w:color="auto" w:fill="auto"/>
          </w:tcPr>
          <w:p w:rsidR="009524C2" w:rsidRPr="00353D04"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9524C2" w:rsidRPr="00353D04"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353D04">
              <w:rPr>
                <w:bCs/>
                <w:sz w:val="18"/>
                <w:szCs w:val="22"/>
                <w:lang w:val="fr-FR"/>
              </w:rPr>
              <w:t>7-205</w:t>
            </w:r>
          </w:p>
        </w:tc>
        <w:tc>
          <w:tcPr>
            <w:tcW w:w="7470" w:type="dxa"/>
            <w:shd w:val="clear" w:color="auto" w:fill="auto"/>
          </w:tcPr>
          <w:p w:rsidR="009524C2" w:rsidRPr="00353D04"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353D04">
              <w:rPr>
                <w:bCs/>
                <w:sz w:val="18"/>
                <w:szCs w:val="22"/>
                <w:lang w:val="fr-FR"/>
              </w:rPr>
              <w:t>Luxemburgo</w:t>
            </w:r>
          </w:p>
        </w:tc>
      </w:tr>
    </w:tbl>
    <w:p w:rsidR="009524C2" w:rsidRPr="00353D04" w:rsidRDefault="009524C2" w:rsidP="009524C2">
      <w:pPr>
        <w:tabs>
          <w:tab w:val="clear" w:pos="567"/>
          <w:tab w:val="clear" w:pos="5387"/>
          <w:tab w:val="clear" w:pos="5954"/>
          <w:tab w:val="left" w:pos="284"/>
        </w:tabs>
        <w:spacing w:before="136" w:after="0"/>
        <w:rPr>
          <w:position w:val="6"/>
          <w:sz w:val="16"/>
          <w:szCs w:val="16"/>
          <w:lang w:val="fr-FR"/>
        </w:rPr>
      </w:pPr>
      <w:r w:rsidRPr="00353D04">
        <w:rPr>
          <w:position w:val="6"/>
          <w:sz w:val="16"/>
          <w:szCs w:val="16"/>
          <w:lang w:val="fr-FR"/>
        </w:rPr>
        <w:t>____________</w:t>
      </w:r>
    </w:p>
    <w:p w:rsidR="009524C2" w:rsidRPr="00353D04" w:rsidRDefault="009524C2" w:rsidP="009524C2">
      <w:pPr>
        <w:tabs>
          <w:tab w:val="clear" w:pos="1276"/>
          <w:tab w:val="clear" w:pos="1843"/>
          <w:tab w:val="clear" w:pos="5387"/>
          <w:tab w:val="clear" w:pos="5954"/>
        </w:tabs>
        <w:spacing w:before="40" w:after="0"/>
        <w:jc w:val="left"/>
        <w:rPr>
          <w:sz w:val="16"/>
          <w:szCs w:val="16"/>
        </w:rPr>
      </w:pPr>
      <w:r w:rsidRPr="00353D04">
        <w:rPr>
          <w:sz w:val="16"/>
          <w:szCs w:val="16"/>
        </w:rPr>
        <w:t>SANC:</w:t>
      </w:r>
      <w:r w:rsidRPr="00353D04">
        <w:rPr>
          <w:sz w:val="16"/>
          <w:szCs w:val="16"/>
        </w:rPr>
        <w:tab/>
        <w:t>Signalling Area/Network Code.</w:t>
      </w:r>
    </w:p>
    <w:p w:rsidR="009524C2" w:rsidRPr="00353D04" w:rsidRDefault="009524C2" w:rsidP="009524C2">
      <w:pPr>
        <w:tabs>
          <w:tab w:val="clear" w:pos="1276"/>
          <w:tab w:val="clear" w:pos="1843"/>
          <w:tab w:val="clear" w:pos="5387"/>
          <w:tab w:val="clear" w:pos="5954"/>
        </w:tabs>
        <w:spacing w:before="0" w:after="0"/>
        <w:jc w:val="left"/>
        <w:rPr>
          <w:sz w:val="16"/>
          <w:szCs w:val="16"/>
          <w:lang w:val="fr-FR"/>
        </w:rPr>
      </w:pPr>
      <w:r w:rsidRPr="00353D04">
        <w:rPr>
          <w:sz w:val="16"/>
          <w:szCs w:val="16"/>
        </w:rPr>
        <w:tab/>
      </w:r>
      <w:r w:rsidRPr="00353D04">
        <w:rPr>
          <w:sz w:val="16"/>
          <w:szCs w:val="16"/>
          <w:lang w:val="fr-FR"/>
        </w:rPr>
        <w:t>Code de zone/réseau sémaphore (CZRS).</w:t>
      </w:r>
    </w:p>
    <w:p w:rsidR="009524C2" w:rsidRPr="00353D04" w:rsidRDefault="009524C2" w:rsidP="009524C2">
      <w:pPr>
        <w:tabs>
          <w:tab w:val="clear" w:pos="1276"/>
          <w:tab w:val="clear" w:pos="1843"/>
          <w:tab w:val="clear" w:pos="5387"/>
          <w:tab w:val="clear" w:pos="5954"/>
        </w:tabs>
        <w:spacing w:before="0" w:after="0"/>
        <w:jc w:val="left"/>
        <w:rPr>
          <w:b/>
          <w:sz w:val="18"/>
          <w:szCs w:val="22"/>
          <w:lang w:val="es-ES"/>
        </w:rPr>
      </w:pPr>
      <w:r w:rsidRPr="00353D04">
        <w:rPr>
          <w:sz w:val="16"/>
          <w:szCs w:val="16"/>
          <w:lang w:val="fr-FR"/>
        </w:rPr>
        <w:tab/>
      </w:r>
      <w:r w:rsidRPr="00353D04">
        <w:rPr>
          <w:sz w:val="16"/>
          <w:szCs w:val="16"/>
          <w:lang w:val="es-ES"/>
        </w:rPr>
        <w:t>Código de zona/red de señalización (CZRS).</w:t>
      </w:r>
    </w:p>
    <w:p w:rsidR="009524C2" w:rsidRPr="009524C2" w:rsidRDefault="009524C2" w:rsidP="008D75E0">
      <w:pPr>
        <w:rPr>
          <w:lang w:val="es-ES"/>
        </w:rPr>
      </w:pPr>
    </w:p>
    <w:p w:rsidR="009524C2" w:rsidRPr="004B5F5F" w:rsidRDefault="009524C2" w:rsidP="009524C2">
      <w:pPr>
        <w:pStyle w:val="Heading20"/>
        <w:rPr>
          <w:lang w:val="es-ES_tradnl"/>
        </w:rPr>
      </w:pPr>
      <w:bookmarkStart w:id="921" w:name="_Toc422476111"/>
      <w:r w:rsidRPr="004B5F5F">
        <w:rPr>
          <w:lang w:val="es-ES_tradnl"/>
        </w:rPr>
        <w:t>Lista de códigos de puntos de señalización internacional (ISPC)</w:t>
      </w:r>
      <w:r w:rsidRPr="004B5F5F">
        <w:rPr>
          <w:lang w:val="es-ES_tradnl"/>
        </w:rPr>
        <w:br/>
        <w:t>(Según la Recomendación UIT-T Q.708 (03/1999))</w:t>
      </w:r>
      <w:r w:rsidRPr="004B5F5F">
        <w:rPr>
          <w:lang w:val="es-ES_tradnl"/>
        </w:rPr>
        <w:br/>
        <w:t>(Situación al 1 de enero de 2015)</w:t>
      </w:r>
      <w:bookmarkEnd w:id="921"/>
    </w:p>
    <w:p w:rsidR="009524C2" w:rsidRPr="004B5F5F" w:rsidRDefault="009524C2" w:rsidP="009524C2">
      <w:pPr>
        <w:pStyle w:val="Heading70"/>
        <w:keepNext/>
        <w:spacing w:before="0"/>
        <w:rPr>
          <w:lang w:val="es-ES_tradnl"/>
        </w:rPr>
      </w:pPr>
      <w:r w:rsidRPr="004B5F5F">
        <w:rPr>
          <w:lang w:val="es-ES_tradnl"/>
        </w:rPr>
        <w:t xml:space="preserve">(Anexo al Boletín de Explotación de la UIT No. 1067 </w:t>
      </w:r>
      <w:r>
        <w:rPr>
          <w:lang w:val="es-ES_tradnl"/>
        </w:rPr>
        <w:t>–</w:t>
      </w:r>
      <w:r w:rsidRPr="004B5F5F">
        <w:rPr>
          <w:lang w:val="es-ES_tradnl"/>
        </w:rPr>
        <w:t xml:space="preserve"> 1.I.2015)</w:t>
      </w:r>
      <w:r w:rsidRPr="004B5F5F">
        <w:rPr>
          <w:lang w:val="es-ES_tradnl"/>
        </w:rPr>
        <w:br/>
        <w:t>(Enmienda No. 10)</w:t>
      </w:r>
    </w:p>
    <w:p w:rsidR="009524C2" w:rsidRPr="00FC1429" w:rsidRDefault="009524C2" w:rsidP="009524C2">
      <w:pPr>
        <w:keepNext/>
        <w:spacing w:after="0"/>
        <w:rPr>
          <w:lang w:val="es-ES_tradnl"/>
        </w:rPr>
      </w:pPr>
    </w:p>
    <w:tbl>
      <w:tblPr>
        <w:tblStyle w:val="TableGrid147"/>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9524C2" w:rsidRPr="00525A40" w:rsidTr="00682BE4">
        <w:trPr>
          <w:cantSplit/>
          <w:trHeight w:val="227"/>
        </w:trPr>
        <w:tc>
          <w:tcPr>
            <w:tcW w:w="1818" w:type="dxa"/>
            <w:gridSpan w:val="2"/>
          </w:tcPr>
          <w:p w:rsidR="009524C2" w:rsidRPr="00FC1429" w:rsidRDefault="009524C2" w:rsidP="00682BE4">
            <w:pPr>
              <w:keepNext/>
              <w:tabs>
                <w:tab w:val="clear" w:pos="567"/>
                <w:tab w:val="clear" w:pos="5387"/>
                <w:tab w:val="clear" w:pos="5954"/>
              </w:tabs>
              <w:spacing w:before="60"/>
              <w:jc w:val="left"/>
              <w:rPr>
                <w:i/>
                <w:sz w:val="18"/>
                <w:lang w:val="fr-FR"/>
              </w:rPr>
            </w:pPr>
            <w:r w:rsidRPr="00FC1429">
              <w:rPr>
                <w:i/>
                <w:sz w:val="18"/>
                <w:lang w:val="fr-FR"/>
              </w:rPr>
              <w:t>País/ Zona geográfica</w:t>
            </w:r>
          </w:p>
        </w:tc>
        <w:tc>
          <w:tcPr>
            <w:tcW w:w="3461" w:type="dxa"/>
            <w:vMerge w:val="restart"/>
            <w:shd w:val="clear" w:color="auto" w:fill="auto"/>
          </w:tcPr>
          <w:p w:rsidR="009524C2" w:rsidRPr="00FC1429" w:rsidRDefault="009524C2" w:rsidP="00682BE4">
            <w:pPr>
              <w:keepNext/>
              <w:tabs>
                <w:tab w:val="clear" w:pos="567"/>
                <w:tab w:val="clear" w:pos="5387"/>
                <w:tab w:val="clear" w:pos="5954"/>
              </w:tabs>
              <w:spacing w:before="60"/>
              <w:jc w:val="left"/>
              <w:rPr>
                <w:i/>
                <w:sz w:val="18"/>
                <w:lang w:val="es-ES_tradnl"/>
              </w:rPr>
            </w:pPr>
            <w:r w:rsidRPr="00FC1429">
              <w:rPr>
                <w:i/>
                <w:sz w:val="18"/>
                <w:lang w:val="es-ES_tradnl"/>
              </w:rPr>
              <w:t>Nombre único del punto de señalización</w:t>
            </w:r>
          </w:p>
        </w:tc>
        <w:tc>
          <w:tcPr>
            <w:tcW w:w="4009" w:type="dxa"/>
            <w:vMerge w:val="restart"/>
            <w:shd w:val="clear" w:color="auto" w:fill="auto"/>
          </w:tcPr>
          <w:p w:rsidR="009524C2" w:rsidRPr="00FC1429" w:rsidRDefault="009524C2" w:rsidP="00682BE4">
            <w:pPr>
              <w:keepNext/>
              <w:tabs>
                <w:tab w:val="clear" w:pos="567"/>
                <w:tab w:val="clear" w:pos="5387"/>
                <w:tab w:val="clear" w:pos="5954"/>
              </w:tabs>
              <w:spacing w:before="60"/>
              <w:jc w:val="left"/>
              <w:rPr>
                <w:i/>
                <w:sz w:val="18"/>
                <w:lang w:val="es-ES_tradnl"/>
              </w:rPr>
            </w:pPr>
            <w:r w:rsidRPr="00FC1429">
              <w:rPr>
                <w:i/>
                <w:sz w:val="18"/>
                <w:lang w:val="es-ES_tradnl"/>
              </w:rPr>
              <w:t>Nombre del operador del punto de señalización</w:t>
            </w:r>
          </w:p>
        </w:tc>
      </w:tr>
      <w:tr w:rsidR="009524C2" w:rsidRPr="00FC1429" w:rsidTr="00682BE4">
        <w:trPr>
          <w:cantSplit/>
          <w:trHeight w:val="227"/>
        </w:trPr>
        <w:tc>
          <w:tcPr>
            <w:tcW w:w="909" w:type="dxa"/>
          </w:tcPr>
          <w:p w:rsidR="009524C2" w:rsidRPr="00FC1429" w:rsidRDefault="009524C2" w:rsidP="00682BE4">
            <w:pPr>
              <w:keepNext/>
              <w:tabs>
                <w:tab w:val="clear" w:pos="567"/>
                <w:tab w:val="clear" w:pos="5387"/>
                <w:tab w:val="clear" w:pos="5954"/>
              </w:tabs>
              <w:spacing w:before="60"/>
              <w:jc w:val="left"/>
              <w:rPr>
                <w:i/>
                <w:sz w:val="18"/>
                <w:lang w:val="fr-FR"/>
              </w:rPr>
            </w:pPr>
            <w:r w:rsidRPr="00FC1429">
              <w:rPr>
                <w:i/>
                <w:sz w:val="18"/>
                <w:lang w:val="fr-FR"/>
              </w:rPr>
              <w:t>ISPC</w:t>
            </w:r>
          </w:p>
        </w:tc>
        <w:tc>
          <w:tcPr>
            <w:tcW w:w="909" w:type="dxa"/>
            <w:shd w:val="clear" w:color="auto" w:fill="auto"/>
          </w:tcPr>
          <w:p w:rsidR="009524C2" w:rsidRPr="00FC1429" w:rsidRDefault="009524C2" w:rsidP="00682BE4">
            <w:pPr>
              <w:keepNext/>
              <w:tabs>
                <w:tab w:val="clear" w:pos="567"/>
                <w:tab w:val="clear" w:pos="5387"/>
                <w:tab w:val="clear" w:pos="5954"/>
              </w:tabs>
              <w:spacing w:before="60"/>
              <w:jc w:val="left"/>
              <w:rPr>
                <w:i/>
                <w:sz w:val="18"/>
                <w:lang w:val="fr-FR"/>
              </w:rPr>
            </w:pPr>
            <w:r w:rsidRPr="00FC1429">
              <w:rPr>
                <w:i/>
                <w:sz w:val="18"/>
                <w:lang w:val="fr-FR"/>
              </w:rPr>
              <w:t>DEC</w:t>
            </w:r>
          </w:p>
        </w:tc>
        <w:tc>
          <w:tcPr>
            <w:tcW w:w="3461" w:type="dxa"/>
            <w:vMerge/>
            <w:shd w:val="clear" w:color="auto" w:fill="auto"/>
          </w:tcPr>
          <w:p w:rsidR="009524C2" w:rsidRPr="00FC1429" w:rsidRDefault="009524C2" w:rsidP="00682BE4">
            <w:pPr>
              <w:keepNext/>
              <w:tabs>
                <w:tab w:val="clear" w:pos="567"/>
                <w:tab w:val="clear" w:pos="5387"/>
                <w:tab w:val="clear" w:pos="5954"/>
              </w:tabs>
              <w:spacing w:before="60"/>
              <w:jc w:val="left"/>
              <w:rPr>
                <w:i/>
                <w:sz w:val="18"/>
                <w:lang w:val="fr-FR"/>
              </w:rPr>
            </w:pPr>
          </w:p>
        </w:tc>
        <w:tc>
          <w:tcPr>
            <w:tcW w:w="4009" w:type="dxa"/>
            <w:vMerge/>
            <w:shd w:val="clear" w:color="auto" w:fill="auto"/>
          </w:tcPr>
          <w:p w:rsidR="009524C2" w:rsidRPr="00FC1429" w:rsidRDefault="009524C2" w:rsidP="00682BE4">
            <w:pPr>
              <w:keepNext/>
              <w:tabs>
                <w:tab w:val="clear" w:pos="567"/>
                <w:tab w:val="clear" w:pos="5387"/>
                <w:tab w:val="clear" w:pos="5954"/>
              </w:tabs>
              <w:spacing w:before="60"/>
              <w:jc w:val="left"/>
              <w:rPr>
                <w:i/>
                <w:sz w:val="18"/>
                <w:lang w:val="fr-FR"/>
              </w:rPr>
            </w:pPr>
          </w:p>
        </w:tc>
      </w:tr>
      <w:tr w:rsidR="009524C2" w:rsidRPr="00FC1429" w:rsidTr="00682BE4">
        <w:trPr>
          <w:cantSplit/>
          <w:trHeight w:val="240"/>
        </w:trPr>
        <w:tc>
          <w:tcPr>
            <w:tcW w:w="9288" w:type="dxa"/>
            <w:gridSpan w:val="4"/>
            <w:shd w:val="clear" w:color="auto" w:fill="auto"/>
          </w:tcPr>
          <w:p w:rsidR="009524C2" w:rsidRPr="00FC1429" w:rsidRDefault="009524C2" w:rsidP="00682BE4">
            <w:pPr>
              <w:keepNext/>
              <w:tabs>
                <w:tab w:val="clear" w:pos="1276"/>
                <w:tab w:val="clear" w:pos="1843"/>
                <w:tab w:val="clear" w:pos="5387"/>
                <w:tab w:val="clear" w:pos="5954"/>
                <w:tab w:val="right" w:pos="1021"/>
                <w:tab w:val="left" w:pos="1701"/>
                <w:tab w:val="left" w:pos="2268"/>
              </w:tabs>
              <w:spacing w:before="240"/>
              <w:rPr>
                <w:b/>
              </w:rPr>
            </w:pPr>
            <w:r w:rsidRPr="00FC1429">
              <w:rPr>
                <w:b/>
              </w:rPr>
              <w:t>Austria    SUP</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2-025-1</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4297</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Wien</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MITACS Telekomservice</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2-025-3</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4299</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Wien</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Orange Austria Telecommunication</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2-025-4</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4300</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Wien</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Barablu Mobile Austria</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2-025-7</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4303</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Wien</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Schrego Communications Ltd.</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2-066-0</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4624</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Wien</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T-Mobile Austria</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2-066-1</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4625</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Wien</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T-Mobile Austria</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2-067-2</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4634</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Wien</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T-Systems Austria</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2-133-0</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5160</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Wien</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Orange Austria Telecommunication</w:t>
            </w:r>
          </w:p>
        </w:tc>
      </w:tr>
      <w:tr w:rsidR="009524C2" w:rsidRPr="00FC1429" w:rsidTr="00682BE4">
        <w:trPr>
          <w:cantSplit/>
          <w:trHeight w:val="240"/>
        </w:trPr>
        <w:tc>
          <w:tcPr>
            <w:tcW w:w="9288" w:type="dxa"/>
            <w:gridSpan w:val="4"/>
            <w:shd w:val="clear" w:color="auto" w:fill="auto"/>
          </w:tcPr>
          <w:p w:rsidR="009524C2" w:rsidRPr="00FC1429" w:rsidRDefault="009524C2" w:rsidP="00682BE4">
            <w:pPr>
              <w:keepNext/>
              <w:tabs>
                <w:tab w:val="clear" w:pos="1276"/>
                <w:tab w:val="clear" w:pos="1843"/>
                <w:tab w:val="clear" w:pos="5387"/>
                <w:tab w:val="clear" w:pos="5954"/>
                <w:tab w:val="right" w:pos="1021"/>
                <w:tab w:val="left" w:pos="1701"/>
                <w:tab w:val="left" w:pos="2268"/>
              </w:tabs>
              <w:spacing w:before="240"/>
              <w:rPr>
                <w:b/>
              </w:rPr>
            </w:pPr>
            <w:r w:rsidRPr="00FC1429">
              <w:rPr>
                <w:b/>
              </w:rPr>
              <w:t>Austria    ADD</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2-026-1</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4305</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Innsbruck</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Brennercom Tirol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2-064-3</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4611</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A1-ISPC-2-64-3</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 Telekom Austria AG</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2-064-4</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4612</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A1-ISPC-2-64-4</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 Telekom Austria AG</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2-064-6</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4614</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Wien</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MASS Response Service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2-066-2</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4626</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W07AI</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Hutchison Drei Austria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2-066-4</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4628</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I05AI</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Hutchison Drei Austria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2-067-2</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4634</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USP_Wien</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ÖBB - Infrastruktur AG</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2-067-3</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4635</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SALZAUBB03M</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ÖBB - Infrastruktur AG</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lastRenderedPageBreak/>
              <w:t>2-067-4</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4636</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USP_Salzburg</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ÖBB - Infrastruktur AG</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2-067-5</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4637</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MGW11</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Hutchison Drei Austria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2-067-6</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4638</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MGW12</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Hutchison Drei Austria GmbH</w:t>
            </w:r>
          </w:p>
        </w:tc>
      </w:tr>
      <w:tr w:rsidR="009524C2" w:rsidRPr="00FC1429" w:rsidTr="00682BE4">
        <w:trPr>
          <w:cantSplit/>
          <w:trHeight w:val="240"/>
        </w:trPr>
        <w:tc>
          <w:tcPr>
            <w:tcW w:w="9288" w:type="dxa"/>
            <w:gridSpan w:val="4"/>
            <w:shd w:val="clear" w:color="auto" w:fill="auto"/>
          </w:tcPr>
          <w:p w:rsidR="009524C2" w:rsidRPr="00FC1429" w:rsidRDefault="009524C2" w:rsidP="00682BE4">
            <w:pPr>
              <w:keepNext/>
              <w:tabs>
                <w:tab w:val="clear" w:pos="1276"/>
                <w:tab w:val="clear" w:pos="1843"/>
                <w:tab w:val="clear" w:pos="5387"/>
                <w:tab w:val="clear" w:pos="5954"/>
                <w:tab w:val="right" w:pos="1021"/>
                <w:tab w:val="left" w:pos="1701"/>
                <w:tab w:val="left" w:pos="2268"/>
              </w:tabs>
              <w:spacing w:before="240"/>
              <w:rPr>
                <w:b/>
              </w:rPr>
            </w:pPr>
            <w:r w:rsidRPr="00FC1429">
              <w:rPr>
                <w:b/>
              </w:rPr>
              <w:t>Austria    LIR</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2-025-0</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4296</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MSS_SA_A</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T-Mobile Austria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2-025-5</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4301</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MSC01</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Hutchison Drei Austria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2-025-6</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4302</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MSC02</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Hutchison Drei Austria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2-026-0</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4304</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Wien</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Colt Technology Services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2-026-4</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4308</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Wien</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Verizon Austria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2-026-5</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4309</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A1-ISPC-2-26-5</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 Telekom Austria AG</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2-026-7</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4311</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A1-ISPC-2-26-7</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 Telekom Austria AG</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2-064-0</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4608</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A1-ISPC-2-64-0</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 Telekom Austria AG</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2-064-1</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4609</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A1-ISPC-2-64-1</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 Telekom Austria AG</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2-064-2</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4610</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A1-ISPC-2-64-2</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 Telekom Austria AG</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2-064-5</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4613</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Wien</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WNT Telecommunication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2-064-7</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4615</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A1-ISPC-2-64-7</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 Telekom Austria AG</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2-065-0</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4616</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A1-ISPC-2-65-0</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 Telekom Austria AG</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2-065-1</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4617</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A1-ISPC-2-65-1</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 Telekom Austria AG</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2-065-2</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4618</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A1-ISPC-2-65-2</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 Telekom Austria AG</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2-065-3</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4619</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A1-ISPC-2-65-3</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 Telekom Austria AG</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2-065-4</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4620</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A1-ISPC-2-65-4</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 Telekom Austria AG</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2-065-6</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4622</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A1-ISPC-2-65-6</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A1 Telekom Austria AG</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2-065-7</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4623</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SP_4623_Vienna_Tele2</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Tele2 Telecommunication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2-066-3</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4627</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W10MI</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Hutchison Drei Austria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2-066-5</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4629</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SP_4629_Linz_Tele2</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Tele2 Telecommunication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2-066-6</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4630</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Wien</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1012-Festnetz-Service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2-067-0</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4632</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GLOB01</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Orange Business Austria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2-067-1</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4633</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GLOB02</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Orange Business Austria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2-067-7</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4639</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UPC_WIEN</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UPC Telekabel Wien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2-133-1</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5161</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W05MI</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Hutchison Drei Austria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2-133-2</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5162</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STP_WS_A</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T-Mobile Austria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2-133-3</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5163</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STP_WR_A</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T-Mobile Austria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2-133-4</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5164</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MGW_WR_A</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T-Mobile Austria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2-133-5</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5165</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MGW_WS_A</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T-Mobile Austria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2-133-6</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5166</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MSS_WR_A</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T-Mobile Austria GmbH</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2-133-7</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5167</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WIENAUBB01M</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ÖBB - Infrastruktur AG</w:t>
            </w:r>
          </w:p>
        </w:tc>
      </w:tr>
      <w:tr w:rsidR="009524C2" w:rsidRPr="00FC1429" w:rsidTr="00682BE4">
        <w:trPr>
          <w:cantSplit/>
          <w:trHeight w:val="240"/>
        </w:trPr>
        <w:tc>
          <w:tcPr>
            <w:tcW w:w="9288" w:type="dxa"/>
            <w:gridSpan w:val="4"/>
            <w:shd w:val="clear" w:color="auto" w:fill="auto"/>
          </w:tcPr>
          <w:p w:rsidR="009524C2" w:rsidRPr="00FC1429" w:rsidRDefault="009524C2" w:rsidP="00682BE4">
            <w:pPr>
              <w:keepNext/>
              <w:tabs>
                <w:tab w:val="clear" w:pos="1276"/>
                <w:tab w:val="clear" w:pos="1843"/>
                <w:tab w:val="clear" w:pos="5387"/>
                <w:tab w:val="clear" w:pos="5954"/>
                <w:tab w:val="right" w:pos="1021"/>
                <w:tab w:val="left" w:pos="1701"/>
                <w:tab w:val="left" w:pos="2268"/>
              </w:tabs>
              <w:spacing w:before="240"/>
              <w:rPr>
                <w:b/>
              </w:rPr>
            </w:pPr>
            <w:r w:rsidRPr="00FC1429">
              <w:rPr>
                <w:b/>
              </w:rPr>
              <w:t>Luxemburgo    ADD</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2-135-4</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5180</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Luxembourg-Gare</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EPT</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2-135-6</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5182</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BLOCKED</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2-135-7</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5183</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BLOCKED</w:t>
            </w:r>
          </w:p>
        </w:tc>
      </w:tr>
      <w:tr w:rsidR="009524C2" w:rsidRPr="00525A40"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7-220-0</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16096</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NOT YET AVAILABLE</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e-LUX Mobile Telecommunication Services S.A.</w:t>
            </w:r>
          </w:p>
        </w:tc>
      </w:tr>
      <w:tr w:rsidR="009524C2" w:rsidRPr="00525A40"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7-220-1</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16097</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POST Luxembourg</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Orange Communications Luxembourg S.A.</w:t>
            </w:r>
          </w:p>
        </w:tc>
      </w:tr>
      <w:tr w:rsidR="009524C2" w:rsidRPr="00525A40"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7-220-2</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16098</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POST Luxembourg</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Orange Communications Luxembourg S.A.</w:t>
            </w:r>
          </w:p>
        </w:tc>
      </w:tr>
      <w:tr w:rsidR="009524C2" w:rsidRPr="00FC1429" w:rsidTr="00682BE4">
        <w:trPr>
          <w:cantSplit/>
          <w:trHeight w:val="240"/>
        </w:trPr>
        <w:tc>
          <w:tcPr>
            <w:tcW w:w="9288" w:type="dxa"/>
            <w:gridSpan w:val="4"/>
            <w:shd w:val="clear" w:color="auto" w:fill="auto"/>
          </w:tcPr>
          <w:p w:rsidR="009524C2" w:rsidRPr="00FC1429" w:rsidRDefault="009524C2" w:rsidP="00682BE4">
            <w:pPr>
              <w:keepNext/>
              <w:tabs>
                <w:tab w:val="clear" w:pos="1276"/>
                <w:tab w:val="clear" w:pos="1843"/>
                <w:tab w:val="clear" w:pos="5387"/>
                <w:tab w:val="clear" w:pos="5954"/>
                <w:tab w:val="right" w:pos="1021"/>
                <w:tab w:val="left" w:pos="1701"/>
                <w:tab w:val="left" w:pos="2268"/>
              </w:tabs>
              <w:spacing w:before="240"/>
              <w:rPr>
                <w:b/>
              </w:rPr>
            </w:pPr>
            <w:r w:rsidRPr="00FC1429">
              <w:rPr>
                <w:b/>
              </w:rPr>
              <w:lastRenderedPageBreak/>
              <w:t>Luxemburgo    LIR</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2-135-0</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5176</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EBRC Kayl</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Join Experience S.A.</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2-135-1</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5177</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EBRC Kayl</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Join Experience S.A.</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2-140-0</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5216</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Luxembourg-Gare</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EPT</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2-140-1</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5217</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Luxembourg-Belair</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EPT</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2-140-2</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5218</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Luxembourg-Gare</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EPT</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2-140-3</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5219</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MSC Bertrange</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Tango S.A.</w:t>
            </w:r>
          </w:p>
        </w:tc>
      </w:tr>
      <w:tr w:rsidR="009524C2" w:rsidRPr="00525A40"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2-140-4</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5220</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Contern</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Syniverse Technologies S.à r.l.</w:t>
            </w:r>
          </w:p>
        </w:tc>
      </w:tr>
      <w:tr w:rsidR="009524C2" w:rsidRPr="00525A40"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2-140-5</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5221</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Contern</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Syniverse Technologies S.à r.l.</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2-140-6</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5222</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Howald</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rPr>
            </w:pPr>
            <w:r w:rsidRPr="00FC1429">
              <w:rPr>
                <w:bCs/>
                <w:sz w:val="18"/>
                <w:szCs w:val="22"/>
              </w:rPr>
              <w:t>Orange Business Luxembourg S.A.</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2-140-7</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5223</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Bertrange</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Tango S.A.</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2-141-0</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5224</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Luxembourg</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Telenet Solutions S.A.</w:t>
            </w:r>
          </w:p>
        </w:tc>
      </w:tr>
      <w:tr w:rsidR="009524C2" w:rsidRPr="00525A40"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2-141-1</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5225</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Contern</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Syniverse Technologies S.à r.l.</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2-141-2</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5226</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Cloche d’or</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Cegecom S.A.</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2-141-4</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5228</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Luxembourg-Gare</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EPT</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2-141-5</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5229</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Contern</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NV Verizon Belgium Luxembourg S.A.</w:t>
            </w:r>
          </w:p>
        </w:tc>
      </w:tr>
      <w:tr w:rsidR="009524C2" w:rsidRPr="00525A40"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2-141-6</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5230</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Bertrange</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Orange Communications Luxembourg S.A.</w:t>
            </w:r>
          </w:p>
        </w:tc>
      </w:tr>
      <w:tr w:rsidR="009524C2" w:rsidRPr="00FC1429" w:rsidTr="00682BE4">
        <w:trPr>
          <w:cantSplit/>
          <w:trHeight w:val="240"/>
        </w:trPr>
        <w:tc>
          <w:tcPr>
            <w:tcW w:w="9288" w:type="dxa"/>
            <w:gridSpan w:val="4"/>
            <w:shd w:val="clear" w:color="auto" w:fill="auto"/>
          </w:tcPr>
          <w:p w:rsidR="009524C2" w:rsidRPr="00FC1429" w:rsidRDefault="009524C2" w:rsidP="00682BE4">
            <w:pPr>
              <w:keepNext/>
              <w:tabs>
                <w:tab w:val="clear" w:pos="1276"/>
                <w:tab w:val="clear" w:pos="1843"/>
                <w:tab w:val="clear" w:pos="5387"/>
                <w:tab w:val="clear" w:pos="5954"/>
                <w:tab w:val="right" w:pos="1021"/>
                <w:tab w:val="left" w:pos="1701"/>
                <w:tab w:val="left" w:pos="2268"/>
              </w:tabs>
              <w:spacing w:before="240"/>
              <w:rPr>
                <w:b/>
              </w:rPr>
            </w:pPr>
            <w:r w:rsidRPr="00FC1429">
              <w:rPr>
                <w:b/>
              </w:rPr>
              <w:t>Serbia    ADD</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3-241-0</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8072</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BEGTN1</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I.KOM d.о.о.</w:t>
            </w:r>
          </w:p>
        </w:tc>
      </w:tr>
      <w:tr w:rsidR="009524C2" w:rsidRPr="00FC1429" w:rsidTr="00682BE4">
        <w:trPr>
          <w:cantSplit/>
          <w:trHeight w:val="240"/>
        </w:trPr>
        <w:tc>
          <w:tcPr>
            <w:tcW w:w="9288" w:type="dxa"/>
            <w:gridSpan w:val="4"/>
            <w:shd w:val="clear" w:color="auto" w:fill="auto"/>
          </w:tcPr>
          <w:p w:rsidR="009524C2" w:rsidRPr="00FC1429" w:rsidRDefault="009524C2" w:rsidP="00682BE4">
            <w:pPr>
              <w:keepNext/>
              <w:tabs>
                <w:tab w:val="clear" w:pos="1276"/>
                <w:tab w:val="clear" w:pos="1843"/>
                <w:tab w:val="clear" w:pos="5387"/>
                <w:tab w:val="clear" w:pos="5954"/>
                <w:tab w:val="right" w:pos="1021"/>
                <w:tab w:val="left" w:pos="1701"/>
                <w:tab w:val="left" w:pos="2268"/>
              </w:tabs>
              <w:spacing w:before="240"/>
              <w:rPr>
                <w:b/>
              </w:rPr>
            </w:pPr>
            <w:r w:rsidRPr="00FC1429">
              <w:rPr>
                <w:b/>
              </w:rPr>
              <w:t>Serbia    LIR</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2-040-0</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4416</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Beograd/MN1</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Telekom Srbija a.d.</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2-040-1</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4417</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Beograd/MN2</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Telekom Srbija a.d.</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2-040-3</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4419</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Beograd/MN3</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Telekom Srbija a.d.</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2-040-6</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4422</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Telenor Belgrade 2</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Telenor d.o.o.</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4-248-0</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10176</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Železnik/VBG01BG</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Telekom Srbija a.d.</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4-248-1</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10177</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Bežanija/VBZ01BC</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Telekom Srbija a.d.</w:t>
            </w:r>
          </w:p>
        </w:tc>
      </w:tr>
      <w:tr w:rsidR="009524C2" w:rsidRPr="00525A40"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4-248-2</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10178</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Beograd MSCS1</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Vip Mobile d.o.o.</w:t>
            </w:r>
          </w:p>
        </w:tc>
      </w:tr>
      <w:tr w:rsidR="009524C2" w:rsidRPr="00525A40"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4-248-3</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10179</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Beograd STP1</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Vip Mobile d.o.o.</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4-248-4</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10180</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Telenor Belgrade 1</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Telenor d.o.o.</w:t>
            </w:r>
          </w:p>
        </w:tc>
      </w:tr>
      <w:tr w:rsidR="009524C2" w:rsidRPr="00525A40"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4-248-5</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10181</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Kragujevac STP2</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Vip Mobile d.o.o.</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4-248-6</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10182</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Telenor Belgrade 3</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Telenor d.o.o.</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4-248-7</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10183</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Telenor Belgrade 4</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Telenor d.o.o.</w:t>
            </w:r>
          </w:p>
        </w:tc>
      </w:tr>
      <w:tr w:rsidR="009524C2" w:rsidRPr="00FC1429" w:rsidTr="00682BE4">
        <w:trPr>
          <w:cantSplit/>
          <w:trHeight w:val="240"/>
        </w:trPr>
        <w:tc>
          <w:tcPr>
            <w:tcW w:w="9288" w:type="dxa"/>
            <w:gridSpan w:val="4"/>
            <w:shd w:val="clear" w:color="auto" w:fill="auto"/>
          </w:tcPr>
          <w:p w:rsidR="009524C2" w:rsidRPr="00FC1429" w:rsidRDefault="009524C2" w:rsidP="00682BE4">
            <w:pPr>
              <w:keepNext/>
              <w:tabs>
                <w:tab w:val="clear" w:pos="1276"/>
                <w:tab w:val="clear" w:pos="1843"/>
                <w:tab w:val="clear" w:pos="5387"/>
                <w:tab w:val="clear" w:pos="5954"/>
                <w:tab w:val="right" w:pos="1021"/>
                <w:tab w:val="left" w:pos="1701"/>
                <w:tab w:val="left" w:pos="2268"/>
              </w:tabs>
              <w:spacing w:before="240"/>
              <w:rPr>
                <w:b/>
              </w:rPr>
            </w:pPr>
            <w:r w:rsidRPr="00FC1429">
              <w:rPr>
                <w:b/>
              </w:rPr>
              <w:t>Suiza    SUP</w:t>
            </w:r>
          </w:p>
        </w:tc>
      </w:tr>
      <w:tr w:rsidR="009524C2" w:rsidRPr="00FC1429" w:rsidTr="00682BE4">
        <w:trPr>
          <w:cantSplit/>
          <w:trHeight w:val="240"/>
        </w:trPr>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7-247-4</w:t>
            </w:r>
          </w:p>
        </w:tc>
        <w:tc>
          <w:tcPr>
            <w:tcW w:w="909"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16316</w:t>
            </w:r>
          </w:p>
        </w:tc>
        <w:tc>
          <w:tcPr>
            <w:tcW w:w="3461" w:type="dxa"/>
            <w:shd w:val="clear" w:color="auto" w:fill="auto"/>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Wollerau</w:t>
            </w:r>
          </w:p>
        </w:tc>
        <w:tc>
          <w:tcPr>
            <w:tcW w:w="4009" w:type="dxa"/>
          </w:tcPr>
          <w:p w:rsidR="009524C2" w:rsidRPr="00FC1429" w:rsidRDefault="009524C2" w:rsidP="00682BE4">
            <w:pPr>
              <w:tabs>
                <w:tab w:val="clear" w:pos="567"/>
                <w:tab w:val="clear" w:pos="1276"/>
                <w:tab w:val="clear" w:pos="1843"/>
                <w:tab w:val="clear" w:pos="5387"/>
                <w:tab w:val="clear" w:pos="5954"/>
                <w:tab w:val="right" w:pos="454"/>
              </w:tabs>
              <w:spacing w:before="40" w:after="40"/>
              <w:jc w:val="left"/>
              <w:rPr>
                <w:bCs/>
                <w:sz w:val="18"/>
                <w:szCs w:val="22"/>
                <w:lang w:val="fr-FR"/>
              </w:rPr>
            </w:pPr>
            <w:r w:rsidRPr="00FC1429">
              <w:rPr>
                <w:bCs/>
                <w:sz w:val="18"/>
                <w:szCs w:val="22"/>
                <w:lang w:val="fr-FR"/>
              </w:rPr>
              <w:t>Global Vision AG</w:t>
            </w:r>
          </w:p>
        </w:tc>
      </w:tr>
    </w:tbl>
    <w:p w:rsidR="009524C2" w:rsidRPr="00FC1429" w:rsidRDefault="009524C2" w:rsidP="009524C2">
      <w:pPr>
        <w:tabs>
          <w:tab w:val="clear" w:pos="567"/>
          <w:tab w:val="clear" w:pos="5387"/>
          <w:tab w:val="clear" w:pos="5954"/>
          <w:tab w:val="left" w:pos="284"/>
        </w:tabs>
        <w:spacing w:before="136" w:after="0"/>
        <w:rPr>
          <w:position w:val="6"/>
          <w:sz w:val="16"/>
          <w:szCs w:val="16"/>
          <w:lang w:val="fr-FR"/>
        </w:rPr>
      </w:pPr>
      <w:r w:rsidRPr="00FC1429">
        <w:rPr>
          <w:position w:val="6"/>
          <w:sz w:val="16"/>
          <w:szCs w:val="16"/>
          <w:lang w:val="fr-FR"/>
        </w:rPr>
        <w:t>____________</w:t>
      </w:r>
    </w:p>
    <w:p w:rsidR="009524C2" w:rsidRPr="00FC1429" w:rsidRDefault="009524C2" w:rsidP="009524C2">
      <w:pPr>
        <w:tabs>
          <w:tab w:val="clear" w:pos="1276"/>
          <w:tab w:val="clear" w:pos="1843"/>
          <w:tab w:val="clear" w:pos="5387"/>
          <w:tab w:val="clear" w:pos="5954"/>
        </w:tabs>
        <w:spacing w:before="40" w:after="0"/>
        <w:jc w:val="left"/>
        <w:rPr>
          <w:sz w:val="16"/>
          <w:szCs w:val="16"/>
          <w:lang w:val="fr-FR"/>
        </w:rPr>
      </w:pPr>
      <w:r w:rsidRPr="00FC1429">
        <w:rPr>
          <w:sz w:val="16"/>
          <w:szCs w:val="16"/>
          <w:lang w:val="fr-FR"/>
        </w:rPr>
        <w:t>ISPC:</w:t>
      </w:r>
      <w:r w:rsidRPr="00FC1429">
        <w:rPr>
          <w:sz w:val="16"/>
          <w:szCs w:val="16"/>
          <w:lang w:val="fr-FR"/>
        </w:rPr>
        <w:tab/>
        <w:t>International Signalling Point Codes.</w:t>
      </w:r>
    </w:p>
    <w:p w:rsidR="009524C2" w:rsidRPr="00FC1429" w:rsidRDefault="009524C2" w:rsidP="009524C2">
      <w:pPr>
        <w:tabs>
          <w:tab w:val="clear" w:pos="1276"/>
          <w:tab w:val="clear" w:pos="1843"/>
          <w:tab w:val="clear" w:pos="5387"/>
          <w:tab w:val="clear" w:pos="5954"/>
        </w:tabs>
        <w:spacing w:before="0" w:after="0"/>
        <w:jc w:val="left"/>
        <w:rPr>
          <w:sz w:val="16"/>
          <w:szCs w:val="16"/>
          <w:lang w:val="fr-FR"/>
        </w:rPr>
      </w:pPr>
      <w:r w:rsidRPr="00FC1429">
        <w:rPr>
          <w:sz w:val="16"/>
          <w:szCs w:val="16"/>
          <w:lang w:val="fr-FR"/>
        </w:rPr>
        <w:tab/>
        <w:t>Codes de points sémaphores internationaux (CPSI).</w:t>
      </w:r>
    </w:p>
    <w:p w:rsidR="009524C2" w:rsidRPr="00FC1429" w:rsidRDefault="009524C2" w:rsidP="009524C2">
      <w:pPr>
        <w:tabs>
          <w:tab w:val="clear" w:pos="1276"/>
          <w:tab w:val="clear" w:pos="1843"/>
          <w:tab w:val="clear" w:pos="5387"/>
          <w:tab w:val="clear" w:pos="5954"/>
        </w:tabs>
        <w:spacing w:before="0" w:after="0"/>
        <w:jc w:val="left"/>
        <w:rPr>
          <w:b/>
          <w:sz w:val="18"/>
          <w:szCs w:val="22"/>
          <w:lang w:val="es-ES"/>
        </w:rPr>
      </w:pPr>
      <w:r w:rsidRPr="00FC1429">
        <w:rPr>
          <w:sz w:val="16"/>
          <w:szCs w:val="16"/>
          <w:lang w:val="fr-FR"/>
        </w:rPr>
        <w:tab/>
      </w:r>
      <w:r w:rsidRPr="00FC1429">
        <w:rPr>
          <w:sz w:val="16"/>
          <w:szCs w:val="16"/>
          <w:lang w:val="es-ES"/>
        </w:rPr>
        <w:t>Códigos de puntos de señalización internacional (CPSI).</w:t>
      </w:r>
    </w:p>
    <w:p w:rsidR="009524C2" w:rsidRDefault="009524C2" w:rsidP="008D75E0">
      <w:pPr>
        <w:rPr>
          <w:lang w:val="es-ES"/>
        </w:rPr>
      </w:pPr>
    </w:p>
    <w:p w:rsidR="00D1595B" w:rsidRDefault="00D1595B">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9524C2" w:rsidRPr="009524C2" w:rsidRDefault="009524C2" w:rsidP="009524C2">
      <w:pPr>
        <w:pStyle w:val="Heading20"/>
        <w:rPr>
          <w:lang w:val="es-ES_tradnl"/>
        </w:rPr>
      </w:pPr>
      <w:bookmarkStart w:id="922" w:name="_Toc422476112"/>
      <w:r w:rsidRPr="009524C2">
        <w:rPr>
          <w:lang w:val="es-ES_tradnl"/>
        </w:rPr>
        <w:lastRenderedPageBreak/>
        <w:t>Plan de numeración nacional</w:t>
      </w:r>
      <w:r w:rsidRPr="009524C2">
        <w:rPr>
          <w:lang w:val="es-ES_tradnl"/>
        </w:rPr>
        <w:br/>
        <w:t>(Según la Recomendación UIT-T E. 129 (01/2013))</w:t>
      </w:r>
      <w:bookmarkEnd w:id="922"/>
    </w:p>
    <w:p w:rsidR="009524C2" w:rsidRPr="00682BE4" w:rsidRDefault="009524C2" w:rsidP="009524C2">
      <w:pPr>
        <w:jc w:val="center"/>
        <w:rPr>
          <w:lang w:val="es-ES_tradnl"/>
        </w:rPr>
      </w:pPr>
      <w:r w:rsidRPr="00682BE4">
        <w:rPr>
          <w:lang w:val="es-ES_tradnl"/>
        </w:rPr>
        <w:t>Web:</w:t>
      </w:r>
      <w:hyperlink r:id="rId28" w:history="1">
        <w:r w:rsidRPr="00682BE4">
          <w:rPr>
            <w:lang w:val="es-ES_tradnl"/>
          </w:rPr>
          <w:t>www.itu.int/itu-t/inr/nnp/index.html</w:t>
        </w:r>
      </w:hyperlink>
    </w:p>
    <w:p w:rsidR="009524C2" w:rsidRPr="009524C2" w:rsidRDefault="009524C2" w:rsidP="009524C2">
      <w:pPr>
        <w:pStyle w:val="Normalaftertitle"/>
        <w:spacing w:before="240"/>
        <w:rPr>
          <w:rFonts w:asciiTheme="minorHAnsi" w:hAnsiTheme="minorHAnsi" w:cs="Arial"/>
          <w:lang w:val="es-ES"/>
        </w:rPr>
      </w:pPr>
      <w:r w:rsidRPr="009524C2">
        <w:rPr>
          <w:rFonts w:asciiTheme="minorHAnsi" w:hAnsiTheme="minorHAnsi" w:cs="Arial"/>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w:t>
      </w:r>
      <w:smartTag w:uri="urn:schemas-microsoft-com:office:smarttags" w:element="PersonName">
        <w:r w:rsidRPr="009524C2">
          <w:rPr>
            <w:rFonts w:asciiTheme="minorHAnsi" w:hAnsiTheme="minorHAnsi" w:cs="Arial"/>
            <w:lang w:val="es-ES"/>
          </w:rPr>
          <w:t>m</w:t>
        </w:r>
      </w:smartTag>
      <w:r w:rsidRPr="009524C2">
        <w:rPr>
          <w:rFonts w:asciiTheme="minorHAnsi" w:hAnsiTheme="minorHAnsi" w:cs="Arial"/>
          <w:lang w:val="es-ES"/>
        </w:rPr>
        <w:t>ación, de consulta gratuita para todas las Ad</w:t>
      </w:r>
      <w:smartTag w:uri="urn:schemas-microsoft-com:office:smarttags" w:element="PersonName">
        <w:r w:rsidRPr="009524C2">
          <w:rPr>
            <w:rFonts w:asciiTheme="minorHAnsi" w:hAnsiTheme="minorHAnsi" w:cs="Arial"/>
            <w:lang w:val="es-ES"/>
          </w:rPr>
          <w:t>m</w:t>
        </w:r>
      </w:smartTag>
      <w:r w:rsidRPr="009524C2">
        <w:rPr>
          <w:rFonts w:asciiTheme="minorHAnsi" w:hAnsiTheme="minorHAnsi" w:cs="Arial"/>
          <w:lang w:val="es-ES"/>
        </w:rPr>
        <w:t>inistraciones/EER y todos los proveedores de servicios, se incorporará en la página web del UIT-T.</w:t>
      </w:r>
    </w:p>
    <w:p w:rsidR="009524C2" w:rsidRPr="00682BE4" w:rsidRDefault="009524C2" w:rsidP="009524C2">
      <w:pPr>
        <w:rPr>
          <w:lang w:val="es-ES_tradnl"/>
        </w:rPr>
      </w:pPr>
      <w:r w:rsidRPr="009524C2">
        <w:rPr>
          <w:lang w:val="es-ES_tradnl"/>
        </w:rPr>
        <w:t xml:space="preserve">Además, se invita amablemente a las Administraciones a que, en sus páginas web sobre planes de numeración nacional o al enviar la información a UIT/TSB (e-mail: tsbtson@itu.int), utilicen el formato descrito en la Recomendación UIT-T E.129. </w:t>
      </w:r>
      <w:r w:rsidRPr="00682BE4">
        <w:rPr>
          <w:lang w:val="es-ES_tradnl"/>
        </w:rPr>
        <w:t>Se recuerda, por otra parte, a las Administraciones que deberán asumir la responsabilidad de la oportuna puesta al día de su información.</w:t>
      </w:r>
    </w:p>
    <w:p w:rsidR="009524C2" w:rsidRPr="009524C2" w:rsidRDefault="009524C2" w:rsidP="009524C2">
      <w:pPr>
        <w:rPr>
          <w:lang w:val="es-ES_tradnl"/>
        </w:rPr>
      </w:pPr>
      <w:r w:rsidRPr="009524C2">
        <w:rPr>
          <w:lang w:val="es-ES_tradnl"/>
        </w:rPr>
        <w:t xml:space="preserve">El 15.V.2015 </w:t>
      </w:r>
      <w:proofErr w:type="gramStart"/>
      <w:r w:rsidRPr="009524C2">
        <w:rPr>
          <w:lang w:val="es-ES_tradnl"/>
        </w:rPr>
        <w:t>han</w:t>
      </w:r>
      <w:proofErr w:type="gramEnd"/>
      <w:r w:rsidRPr="009524C2">
        <w:rPr>
          <w:lang w:val="es-ES_tradnl"/>
        </w:rPr>
        <w:t xml:space="preserve"> actualizado sus planes de numeración nacional de los siguientes países en las páginas web:</w:t>
      </w:r>
    </w:p>
    <w:p w:rsidR="009524C2" w:rsidRPr="00FC0B28" w:rsidRDefault="009524C2" w:rsidP="009524C2">
      <w:pPr>
        <w:rPr>
          <w:lang w:val="es-E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
        <w:gridCol w:w="5246"/>
        <w:gridCol w:w="3817"/>
      </w:tblGrid>
      <w:tr w:rsidR="009524C2" w:rsidRPr="009524C2" w:rsidTr="009524C2">
        <w:trPr>
          <w:gridBefore w:val="1"/>
          <w:wBefore w:w="7" w:type="dxa"/>
          <w:jc w:val="center"/>
        </w:trPr>
        <w:tc>
          <w:tcPr>
            <w:tcW w:w="4008" w:type="dxa"/>
            <w:tcBorders>
              <w:top w:val="single" w:sz="4" w:space="0" w:color="auto"/>
              <w:bottom w:val="single" w:sz="4" w:space="0" w:color="auto"/>
              <w:right w:val="single" w:sz="4" w:space="0" w:color="auto"/>
            </w:tcBorders>
            <w:hideMark/>
          </w:tcPr>
          <w:p w:rsidR="009524C2" w:rsidRPr="009524C2" w:rsidRDefault="009524C2" w:rsidP="00682BE4">
            <w:pPr>
              <w:spacing w:before="40" w:after="40"/>
              <w:jc w:val="center"/>
              <w:rPr>
                <w:rFonts w:cs="Arial"/>
                <w:i/>
                <w:iCs/>
                <w:sz w:val="18"/>
                <w:szCs w:val="18"/>
              </w:rPr>
            </w:pPr>
            <w:r w:rsidRPr="009524C2">
              <w:rPr>
                <w:rFonts w:cs="Arial"/>
                <w:i/>
                <w:iCs/>
                <w:sz w:val="18"/>
                <w:szCs w:val="18"/>
              </w:rPr>
              <w:t>País</w:t>
            </w:r>
          </w:p>
        </w:tc>
        <w:tc>
          <w:tcPr>
            <w:tcW w:w="2916" w:type="dxa"/>
            <w:tcBorders>
              <w:top w:val="single" w:sz="4" w:space="0" w:color="auto"/>
              <w:left w:val="single" w:sz="4" w:space="0" w:color="auto"/>
              <w:bottom w:val="single" w:sz="4" w:space="0" w:color="auto"/>
            </w:tcBorders>
            <w:hideMark/>
          </w:tcPr>
          <w:p w:rsidR="009524C2" w:rsidRPr="009524C2" w:rsidRDefault="009524C2" w:rsidP="00682BE4">
            <w:pPr>
              <w:spacing w:before="40" w:after="40"/>
              <w:jc w:val="center"/>
              <w:rPr>
                <w:rFonts w:cs="Arial"/>
                <w:i/>
                <w:iCs/>
                <w:sz w:val="18"/>
                <w:szCs w:val="18"/>
                <w:lang w:val="fr-CH"/>
              </w:rPr>
            </w:pPr>
            <w:r w:rsidRPr="009524C2">
              <w:rPr>
                <w:rFonts w:cs="Arial"/>
                <w:bCs/>
                <w:i/>
                <w:iCs/>
                <w:sz w:val="18"/>
                <w:szCs w:val="18"/>
              </w:rPr>
              <w:t>Indicativo de país</w:t>
            </w:r>
            <w:r w:rsidRPr="009524C2">
              <w:rPr>
                <w:rFonts w:cs="Arial"/>
                <w:i/>
                <w:iCs/>
                <w:sz w:val="18"/>
                <w:szCs w:val="18"/>
              </w:rPr>
              <w:t xml:space="preserve"> (CC)</w:t>
            </w:r>
          </w:p>
        </w:tc>
      </w:tr>
      <w:tr w:rsidR="009524C2" w:rsidRPr="009524C2" w:rsidTr="009524C2">
        <w:trPr>
          <w:jc w:val="center"/>
        </w:trPr>
        <w:tc>
          <w:tcPr>
            <w:tcW w:w="4015" w:type="dxa"/>
            <w:gridSpan w:val="2"/>
            <w:tcBorders>
              <w:top w:val="single" w:sz="4" w:space="0" w:color="auto"/>
              <w:left w:val="single" w:sz="4" w:space="0" w:color="auto"/>
              <w:bottom w:val="single" w:sz="4" w:space="0" w:color="auto"/>
              <w:right w:val="single" w:sz="4" w:space="0" w:color="auto"/>
            </w:tcBorders>
          </w:tcPr>
          <w:p w:rsidR="009524C2" w:rsidRPr="009524C2" w:rsidRDefault="009524C2" w:rsidP="00682BE4">
            <w:pPr>
              <w:spacing w:before="40" w:after="40"/>
              <w:rPr>
                <w:sz w:val="18"/>
                <w:szCs w:val="18"/>
              </w:rPr>
            </w:pPr>
            <w:r w:rsidRPr="009524C2">
              <w:rPr>
                <w:rFonts w:cs="Arial"/>
                <w:bCs/>
                <w:sz w:val="18"/>
                <w:szCs w:val="18"/>
                <w:lang w:val="es-ES_tradnl"/>
              </w:rPr>
              <w:t>Ascensión</w:t>
            </w:r>
          </w:p>
        </w:tc>
        <w:tc>
          <w:tcPr>
            <w:tcW w:w="2916" w:type="dxa"/>
            <w:tcBorders>
              <w:top w:val="single" w:sz="4" w:space="0" w:color="auto"/>
              <w:left w:val="single" w:sz="4" w:space="0" w:color="auto"/>
              <w:bottom w:val="single" w:sz="4" w:space="0" w:color="auto"/>
              <w:right w:val="single" w:sz="4" w:space="0" w:color="auto"/>
            </w:tcBorders>
          </w:tcPr>
          <w:p w:rsidR="009524C2" w:rsidRPr="009524C2" w:rsidRDefault="009524C2" w:rsidP="00682BE4">
            <w:pPr>
              <w:spacing w:before="40" w:after="40"/>
              <w:jc w:val="center"/>
              <w:rPr>
                <w:sz w:val="18"/>
                <w:szCs w:val="18"/>
                <w:lang w:val="fr-FR"/>
              </w:rPr>
            </w:pPr>
            <w:r w:rsidRPr="009524C2">
              <w:rPr>
                <w:sz w:val="18"/>
                <w:szCs w:val="18"/>
                <w:lang w:val="fr-FR"/>
              </w:rPr>
              <w:t>+247</w:t>
            </w:r>
          </w:p>
        </w:tc>
      </w:tr>
      <w:tr w:rsidR="009524C2" w:rsidRPr="009524C2" w:rsidTr="009524C2">
        <w:trPr>
          <w:jc w:val="center"/>
        </w:trPr>
        <w:tc>
          <w:tcPr>
            <w:tcW w:w="4015" w:type="dxa"/>
            <w:gridSpan w:val="2"/>
            <w:tcBorders>
              <w:top w:val="single" w:sz="4" w:space="0" w:color="auto"/>
              <w:left w:val="single" w:sz="4" w:space="0" w:color="auto"/>
              <w:bottom w:val="single" w:sz="4" w:space="0" w:color="auto"/>
              <w:right w:val="single" w:sz="4" w:space="0" w:color="auto"/>
            </w:tcBorders>
          </w:tcPr>
          <w:p w:rsidR="009524C2" w:rsidRPr="009524C2" w:rsidRDefault="009524C2" w:rsidP="00682BE4">
            <w:pPr>
              <w:spacing w:before="40" w:after="40"/>
              <w:rPr>
                <w:sz w:val="18"/>
                <w:szCs w:val="18"/>
              </w:rPr>
            </w:pPr>
            <w:r w:rsidRPr="009524C2">
              <w:rPr>
                <w:sz w:val="18"/>
                <w:szCs w:val="18"/>
              </w:rPr>
              <w:t>Alemania</w:t>
            </w:r>
          </w:p>
        </w:tc>
        <w:tc>
          <w:tcPr>
            <w:tcW w:w="2916" w:type="dxa"/>
            <w:tcBorders>
              <w:top w:val="single" w:sz="4" w:space="0" w:color="auto"/>
              <w:left w:val="single" w:sz="4" w:space="0" w:color="auto"/>
              <w:bottom w:val="single" w:sz="4" w:space="0" w:color="auto"/>
              <w:right w:val="single" w:sz="4" w:space="0" w:color="auto"/>
            </w:tcBorders>
          </w:tcPr>
          <w:p w:rsidR="009524C2" w:rsidRPr="009524C2" w:rsidRDefault="009524C2" w:rsidP="00682BE4">
            <w:pPr>
              <w:spacing w:before="40" w:after="40"/>
              <w:jc w:val="center"/>
              <w:rPr>
                <w:sz w:val="18"/>
                <w:szCs w:val="18"/>
                <w:lang w:val="fr-FR"/>
              </w:rPr>
            </w:pPr>
            <w:r w:rsidRPr="009524C2">
              <w:rPr>
                <w:sz w:val="18"/>
                <w:szCs w:val="18"/>
                <w:lang w:val="fr-FR"/>
              </w:rPr>
              <w:t>+49</w:t>
            </w:r>
          </w:p>
        </w:tc>
      </w:tr>
      <w:tr w:rsidR="009524C2" w:rsidRPr="009524C2" w:rsidTr="009524C2">
        <w:trPr>
          <w:jc w:val="center"/>
        </w:trPr>
        <w:tc>
          <w:tcPr>
            <w:tcW w:w="4015" w:type="dxa"/>
            <w:gridSpan w:val="2"/>
            <w:tcBorders>
              <w:top w:val="single" w:sz="4" w:space="0" w:color="auto"/>
              <w:left w:val="single" w:sz="4" w:space="0" w:color="auto"/>
              <w:bottom w:val="single" w:sz="4" w:space="0" w:color="auto"/>
              <w:right w:val="single" w:sz="4" w:space="0" w:color="auto"/>
            </w:tcBorders>
          </w:tcPr>
          <w:p w:rsidR="009524C2" w:rsidRPr="009524C2" w:rsidRDefault="009524C2" w:rsidP="00682BE4">
            <w:pPr>
              <w:spacing w:before="40" w:after="40"/>
              <w:rPr>
                <w:sz w:val="18"/>
                <w:szCs w:val="18"/>
              </w:rPr>
            </w:pPr>
            <w:r w:rsidRPr="009524C2">
              <w:rPr>
                <w:sz w:val="18"/>
                <w:szCs w:val="18"/>
              </w:rPr>
              <w:t>Líbano</w:t>
            </w:r>
          </w:p>
        </w:tc>
        <w:tc>
          <w:tcPr>
            <w:tcW w:w="2916" w:type="dxa"/>
            <w:tcBorders>
              <w:top w:val="single" w:sz="4" w:space="0" w:color="auto"/>
              <w:left w:val="single" w:sz="4" w:space="0" w:color="auto"/>
              <w:bottom w:val="single" w:sz="4" w:space="0" w:color="auto"/>
              <w:right w:val="single" w:sz="4" w:space="0" w:color="auto"/>
            </w:tcBorders>
          </w:tcPr>
          <w:p w:rsidR="009524C2" w:rsidRPr="009524C2" w:rsidRDefault="009524C2" w:rsidP="00682BE4">
            <w:pPr>
              <w:spacing w:before="40" w:after="40"/>
              <w:jc w:val="center"/>
              <w:rPr>
                <w:sz w:val="18"/>
                <w:szCs w:val="18"/>
                <w:lang w:val="fr-FR"/>
              </w:rPr>
            </w:pPr>
            <w:r w:rsidRPr="009524C2">
              <w:rPr>
                <w:sz w:val="18"/>
                <w:szCs w:val="18"/>
                <w:lang w:val="fr-FR"/>
              </w:rPr>
              <w:t>+961</w:t>
            </w:r>
          </w:p>
        </w:tc>
      </w:tr>
      <w:tr w:rsidR="009524C2" w:rsidRPr="009524C2" w:rsidTr="009524C2">
        <w:trPr>
          <w:jc w:val="center"/>
        </w:trPr>
        <w:tc>
          <w:tcPr>
            <w:tcW w:w="4015" w:type="dxa"/>
            <w:gridSpan w:val="2"/>
            <w:tcBorders>
              <w:top w:val="single" w:sz="4" w:space="0" w:color="auto"/>
              <w:left w:val="single" w:sz="4" w:space="0" w:color="auto"/>
              <w:bottom w:val="single" w:sz="4" w:space="0" w:color="auto"/>
              <w:right w:val="single" w:sz="4" w:space="0" w:color="auto"/>
            </w:tcBorders>
          </w:tcPr>
          <w:p w:rsidR="009524C2" w:rsidRPr="009524C2" w:rsidRDefault="009524C2" w:rsidP="00682BE4">
            <w:pPr>
              <w:spacing w:before="40" w:after="40"/>
              <w:rPr>
                <w:sz w:val="18"/>
                <w:szCs w:val="18"/>
              </w:rPr>
            </w:pPr>
            <w:r w:rsidRPr="009524C2">
              <w:rPr>
                <w:sz w:val="18"/>
                <w:szCs w:val="18"/>
              </w:rPr>
              <w:t>Sierra Leone</w:t>
            </w:r>
          </w:p>
        </w:tc>
        <w:tc>
          <w:tcPr>
            <w:tcW w:w="2916" w:type="dxa"/>
            <w:tcBorders>
              <w:top w:val="single" w:sz="4" w:space="0" w:color="auto"/>
              <w:left w:val="single" w:sz="4" w:space="0" w:color="auto"/>
              <w:bottom w:val="single" w:sz="4" w:space="0" w:color="auto"/>
              <w:right w:val="single" w:sz="4" w:space="0" w:color="auto"/>
            </w:tcBorders>
          </w:tcPr>
          <w:p w:rsidR="009524C2" w:rsidRPr="009524C2" w:rsidRDefault="009524C2" w:rsidP="00682BE4">
            <w:pPr>
              <w:spacing w:before="40" w:after="40"/>
              <w:jc w:val="center"/>
              <w:rPr>
                <w:sz w:val="18"/>
                <w:szCs w:val="18"/>
                <w:lang w:val="fr-FR"/>
              </w:rPr>
            </w:pPr>
            <w:r w:rsidRPr="009524C2">
              <w:rPr>
                <w:sz w:val="18"/>
                <w:szCs w:val="18"/>
                <w:lang w:val="fr-FR"/>
              </w:rPr>
              <w:t>+232</w:t>
            </w:r>
          </w:p>
        </w:tc>
      </w:tr>
    </w:tbl>
    <w:p w:rsidR="009524C2" w:rsidRPr="00A032B1" w:rsidRDefault="009524C2" w:rsidP="009524C2"/>
    <w:p w:rsidR="009524C2" w:rsidRPr="009524C2" w:rsidRDefault="009524C2" w:rsidP="008D75E0">
      <w:pPr>
        <w:rPr>
          <w:lang w:val="es-ES_tradnl"/>
        </w:rPr>
      </w:pPr>
    </w:p>
    <w:p w:rsidR="00AB54EF" w:rsidRPr="009524C2" w:rsidRDefault="00AB54EF" w:rsidP="008D75E0">
      <w:pPr>
        <w:rPr>
          <w:lang w:val="es-ES_tradnl"/>
        </w:rPr>
        <w:sectPr w:rsidR="00AB54EF" w:rsidRPr="009524C2" w:rsidSect="00D1595B">
          <w:footerReference w:type="first" r:id="rId29"/>
          <w:pgSz w:w="11901" w:h="16840" w:code="9"/>
          <w:pgMar w:top="1134" w:right="1418" w:bottom="1701" w:left="1418" w:header="720" w:footer="720" w:gutter="0"/>
          <w:paperSrc w:first="15" w:other="15"/>
          <w:cols w:space="720"/>
          <w:titlePg/>
          <w:docGrid w:linePitch="360"/>
        </w:sectPr>
      </w:pPr>
    </w:p>
    <w:p w:rsidR="00FC1429" w:rsidRDefault="00FC1429" w:rsidP="00353D04">
      <w:pPr>
        <w:rPr>
          <w:lang w:val="es-ES"/>
        </w:rPr>
      </w:pPr>
    </w:p>
    <w:sectPr w:rsidR="00FC1429" w:rsidSect="00316B64">
      <w:footerReference w:type="first" r:id="rId30"/>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005" w:rsidRDefault="00477005">
      <w:r>
        <w:separator/>
      </w:r>
    </w:p>
  </w:endnote>
  <w:endnote w:type="continuationSeparator" w:id="0">
    <w:p w:rsidR="00477005" w:rsidRDefault="0047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sap">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ugalSans">
    <w:altName w:val="Times New Roman"/>
    <w:charset w:val="00"/>
    <w:family w:val="auto"/>
    <w:pitch w:val="variable"/>
    <w:sig w:usb0="00000001" w:usb1="00000000" w:usb2="00000000" w:usb3="00000000" w:csb0="0000001B"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4" w:type="dxa"/>
      <w:tblInd w:w="-574" w:type="dxa"/>
      <w:tblBorders>
        <w:top w:val="single" w:sz="4" w:space="0" w:color="auto"/>
      </w:tblBorders>
      <w:tblLayout w:type="fixed"/>
      <w:tblCellMar>
        <w:left w:w="0" w:type="dxa"/>
        <w:right w:w="0" w:type="dxa"/>
      </w:tblCellMar>
      <w:tblLook w:val="0000" w:firstRow="0" w:lastRow="0" w:firstColumn="0" w:lastColumn="0" w:noHBand="0" w:noVBand="0"/>
    </w:tblPr>
    <w:tblGrid>
      <w:gridCol w:w="8656"/>
      <w:gridCol w:w="1098"/>
    </w:tblGrid>
    <w:tr w:rsidR="00477005" w:rsidRPr="007F091C" w:rsidTr="00BE6894">
      <w:trPr>
        <w:cantSplit/>
        <w:trHeight w:val="900"/>
      </w:trPr>
      <w:tc>
        <w:tcPr>
          <w:tcW w:w="8147" w:type="dxa"/>
          <w:tcBorders>
            <w:top w:val="nil"/>
            <w:bottom w:val="nil"/>
          </w:tcBorders>
          <w:shd w:val="clear" w:color="auto" w:fill="FFFFFF"/>
          <w:vAlign w:val="center"/>
        </w:tcPr>
        <w:p w:rsidR="00477005" w:rsidRDefault="00477005"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477005" w:rsidRPr="007F091C" w:rsidRDefault="00477005" w:rsidP="00566103">
          <w:pPr>
            <w:pStyle w:val="Firstfooter"/>
            <w:spacing w:before="0"/>
            <w:ind w:left="142"/>
            <w:jc w:val="right"/>
            <w:rPr>
              <w:rFonts w:ascii="Calibri" w:hAnsi="Calibri"/>
              <w:sz w:val="22"/>
              <w:szCs w:val="22"/>
              <w:lang w:val="fr-FR"/>
            </w:rPr>
          </w:pPr>
          <w:r>
            <w:rPr>
              <w:noProof/>
              <w:lang w:val="en-US" w:eastAsia="zh-CN"/>
            </w:rPr>
            <w:drawing>
              <wp:inline distT="0" distB="0" distL="0" distR="0" wp14:anchorId="38203443" wp14:editId="4681C2A2">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77005" w:rsidRDefault="00477005" w:rsidP="000A7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77005" w:rsidRPr="00525A40" w:rsidTr="00682BE4">
      <w:trPr>
        <w:cantSplit/>
        <w:jc w:val="center"/>
      </w:trPr>
      <w:tc>
        <w:tcPr>
          <w:tcW w:w="1761" w:type="dxa"/>
          <w:shd w:val="clear" w:color="auto" w:fill="4C4C4C"/>
        </w:tcPr>
        <w:p w:rsidR="00477005" w:rsidRPr="007F091C" w:rsidRDefault="00477005" w:rsidP="00D1595B">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16234">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16234">
            <w:rPr>
              <w:noProof/>
              <w:color w:val="FFFFFF"/>
              <w:lang w:val="en-US"/>
            </w:rPr>
            <w:t>24</w:t>
          </w:r>
          <w:r w:rsidRPr="007F091C">
            <w:rPr>
              <w:color w:val="FFFFFF"/>
              <w:lang w:val="en-US"/>
            </w:rPr>
            <w:fldChar w:fldCharType="end"/>
          </w:r>
        </w:p>
      </w:tc>
      <w:tc>
        <w:tcPr>
          <w:tcW w:w="7292" w:type="dxa"/>
          <w:shd w:val="clear" w:color="auto" w:fill="A6A6A6"/>
        </w:tcPr>
        <w:p w:rsidR="00477005" w:rsidRPr="00D76B19" w:rsidRDefault="00477005" w:rsidP="00D1595B">
          <w:pPr>
            <w:pStyle w:val="Footer"/>
            <w:spacing w:before="20" w:after="20"/>
            <w:ind w:right="141"/>
            <w:jc w:val="right"/>
            <w:rPr>
              <w:color w:val="FFFFFF"/>
              <w:lang w:val="es-ES"/>
            </w:rPr>
          </w:pPr>
          <w:r w:rsidRPr="00D76B19">
            <w:rPr>
              <w:color w:val="FFFFFF"/>
              <w:lang w:val="es-ES"/>
            </w:rPr>
            <w:t>Boletín de Explotación de la UIT</w:t>
          </w:r>
        </w:p>
      </w:tc>
    </w:tr>
  </w:tbl>
  <w:p w:rsidR="00477005" w:rsidRPr="00D1595B" w:rsidRDefault="00477005" w:rsidP="00D1595B">
    <w:pPr>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77005" w:rsidRPr="007F091C" w:rsidTr="00682BE4">
      <w:trPr>
        <w:cantSplit/>
        <w:jc w:val="right"/>
      </w:trPr>
      <w:tc>
        <w:tcPr>
          <w:tcW w:w="7378" w:type="dxa"/>
          <w:shd w:val="clear" w:color="auto" w:fill="A6A6A6"/>
        </w:tcPr>
        <w:p w:rsidR="00477005" w:rsidRPr="00D76B19" w:rsidRDefault="00477005" w:rsidP="00D1595B">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477005" w:rsidRPr="007F091C" w:rsidRDefault="00477005" w:rsidP="00D1595B">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16234">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16234">
            <w:rPr>
              <w:noProof/>
              <w:color w:val="FFFFFF"/>
              <w:lang w:val="en-US"/>
            </w:rPr>
            <w:t>25</w:t>
          </w:r>
          <w:r w:rsidRPr="007F091C">
            <w:rPr>
              <w:color w:val="FFFFFF"/>
              <w:lang w:val="en-US"/>
            </w:rPr>
            <w:fldChar w:fldCharType="end"/>
          </w:r>
          <w:r w:rsidRPr="007F091C">
            <w:rPr>
              <w:color w:val="FFFFFF"/>
              <w:lang w:val="es-ES_tradnl"/>
            </w:rPr>
            <w:t>  </w:t>
          </w:r>
        </w:p>
      </w:tc>
    </w:tr>
  </w:tbl>
  <w:p w:rsidR="00477005" w:rsidRPr="00D1595B" w:rsidRDefault="00477005" w:rsidP="00D159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77005" w:rsidRPr="00525A40" w:rsidTr="00DE1F6D">
      <w:trPr>
        <w:cantSplit/>
        <w:jc w:val="center"/>
      </w:trPr>
      <w:tc>
        <w:tcPr>
          <w:tcW w:w="1761" w:type="dxa"/>
          <w:shd w:val="clear" w:color="auto" w:fill="4C4C4C"/>
        </w:tcPr>
        <w:p w:rsidR="00477005" w:rsidRPr="007F091C" w:rsidRDefault="00477005" w:rsidP="00520156">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16234">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16234">
            <w:rPr>
              <w:noProof/>
              <w:color w:val="FFFFFF"/>
              <w:lang w:val="en-US"/>
            </w:rPr>
            <w:t>38</w:t>
          </w:r>
          <w:r w:rsidRPr="007F091C">
            <w:rPr>
              <w:color w:val="FFFFFF"/>
              <w:lang w:val="en-US"/>
            </w:rPr>
            <w:fldChar w:fldCharType="end"/>
          </w:r>
        </w:p>
      </w:tc>
      <w:tc>
        <w:tcPr>
          <w:tcW w:w="7292" w:type="dxa"/>
          <w:shd w:val="clear" w:color="auto" w:fill="A6A6A6"/>
        </w:tcPr>
        <w:p w:rsidR="00477005" w:rsidRPr="00D76B19" w:rsidRDefault="00477005" w:rsidP="00520156">
          <w:pPr>
            <w:pStyle w:val="Footer"/>
            <w:spacing w:before="20" w:after="20"/>
            <w:ind w:right="141"/>
            <w:jc w:val="right"/>
            <w:rPr>
              <w:color w:val="FFFFFF"/>
              <w:lang w:val="es-ES"/>
            </w:rPr>
          </w:pPr>
          <w:r w:rsidRPr="00D76B19">
            <w:rPr>
              <w:color w:val="FFFFFF"/>
              <w:lang w:val="es-ES"/>
            </w:rPr>
            <w:t>Boletín de Explotación de la UIT</w:t>
          </w:r>
        </w:p>
      </w:tc>
    </w:tr>
  </w:tbl>
  <w:p w:rsidR="00477005" w:rsidRPr="00D76B19" w:rsidRDefault="00477005" w:rsidP="008149B6">
    <w:pPr>
      <w:pStyle w:val="Footer"/>
      <w:rPr>
        <w:lang w:val="es-E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77005" w:rsidRPr="007F091C" w:rsidTr="00DE1F6D">
      <w:trPr>
        <w:cantSplit/>
        <w:jc w:val="right"/>
      </w:trPr>
      <w:tc>
        <w:tcPr>
          <w:tcW w:w="7378" w:type="dxa"/>
          <w:shd w:val="clear" w:color="auto" w:fill="A6A6A6"/>
        </w:tcPr>
        <w:p w:rsidR="00477005" w:rsidRPr="00D76B19" w:rsidRDefault="00477005" w:rsidP="00520156">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477005" w:rsidRPr="007F091C" w:rsidRDefault="00477005" w:rsidP="00520156">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16234">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16234">
            <w:rPr>
              <w:noProof/>
              <w:color w:val="FFFFFF"/>
              <w:lang w:val="en-US"/>
            </w:rPr>
            <w:t>37</w:t>
          </w:r>
          <w:r w:rsidRPr="007F091C">
            <w:rPr>
              <w:color w:val="FFFFFF"/>
              <w:lang w:val="en-US"/>
            </w:rPr>
            <w:fldChar w:fldCharType="end"/>
          </w:r>
          <w:r w:rsidRPr="007F091C">
            <w:rPr>
              <w:color w:val="FFFFFF"/>
              <w:lang w:val="es-ES_tradnl"/>
            </w:rPr>
            <w:t>  </w:t>
          </w:r>
        </w:p>
      </w:tc>
    </w:tr>
  </w:tbl>
  <w:p w:rsidR="00477005" w:rsidRPr="008149B6" w:rsidRDefault="0047700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77005" w:rsidRPr="00525A40" w:rsidTr="00682BE4">
      <w:trPr>
        <w:cantSplit/>
        <w:jc w:val="center"/>
      </w:trPr>
      <w:tc>
        <w:tcPr>
          <w:tcW w:w="1761" w:type="dxa"/>
          <w:shd w:val="clear" w:color="auto" w:fill="4C4C4C"/>
        </w:tcPr>
        <w:p w:rsidR="00477005" w:rsidRPr="007F091C" w:rsidRDefault="00477005" w:rsidP="00D1595B">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16234">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16234">
            <w:rPr>
              <w:noProof/>
              <w:color w:val="FFFFFF"/>
              <w:lang w:val="en-US"/>
            </w:rPr>
            <w:t>32</w:t>
          </w:r>
          <w:r w:rsidRPr="007F091C">
            <w:rPr>
              <w:color w:val="FFFFFF"/>
              <w:lang w:val="en-US"/>
            </w:rPr>
            <w:fldChar w:fldCharType="end"/>
          </w:r>
        </w:p>
      </w:tc>
      <w:tc>
        <w:tcPr>
          <w:tcW w:w="7292" w:type="dxa"/>
          <w:shd w:val="clear" w:color="auto" w:fill="A6A6A6"/>
        </w:tcPr>
        <w:p w:rsidR="00477005" w:rsidRPr="00D76B19" w:rsidRDefault="00477005" w:rsidP="00D1595B">
          <w:pPr>
            <w:pStyle w:val="Footer"/>
            <w:spacing w:before="20" w:after="20"/>
            <w:ind w:right="141"/>
            <w:jc w:val="right"/>
            <w:rPr>
              <w:color w:val="FFFFFF"/>
              <w:lang w:val="es-ES"/>
            </w:rPr>
          </w:pPr>
          <w:r w:rsidRPr="00D76B19">
            <w:rPr>
              <w:color w:val="FFFFFF"/>
              <w:lang w:val="es-ES"/>
            </w:rPr>
            <w:t>Boletín de Explotación de la UIT</w:t>
          </w:r>
        </w:p>
      </w:tc>
    </w:tr>
  </w:tbl>
  <w:p w:rsidR="00477005" w:rsidRPr="00D1595B" w:rsidRDefault="00477005" w:rsidP="00CC39D0">
    <w:pPr>
      <w:pStyle w:val="Footer"/>
      <w:rPr>
        <w:lang w:val="es-E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77005" w:rsidRPr="007F091C" w:rsidTr="0065259B">
      <w:trPr>
        <w:cantSplit/>
        <w:jc w:val="right"/>
      </w:trPr>
      <w:tc>
        <w:tcPr>
          <w:tcW w:w="7378" w:type="dxa"/>
          <w:shd w:val="clear" w:color="auto" w:fill="A6A6A6"/>
        </w:tcPr>
        <w:p w:rsidR="00477005" w:rsidRPr="00D76B19" w:rsidRDefault="00477005" w:rsidP="0065259B">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477005" w:rsidRPr="007F091C" w:rsidRDefault="00477005" w:rsidP="0065259B">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16234">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16234">
            <w:rPr>
              <w:noProof/>
              <w:color w:val="FFFFFF"/>
              <w:lang w:val="en-US"/>
            </w:rPr>
            <w:t>33</w:t>
          </w:r>
          <w:r w:rsidRPr="007F091C">
            <w:rPr>
              <w:color w:val="FFFFFF"/>
              <w:lang w:val="en-US"/>
            </w:rPr>
            <w:fldChar w:fldCharType="end"/>
          </w:r>
          <w:r w:rsidRPr="007F091C">
            <w:rPr>
              <w:color w:val="FFFFFF"/>
              <w:lang w:val="es-ES_tradnl"/>
            </w:rPr>
            <w:t>  </w:t>
          </w:r>
        </w:p>
      </w:tc>
    </w:tr>
  </w:tbl>
  <w:p w:rsidR="00477005" w:rsidRPr="0085234F" w:rsidRDefault="00477005" w:rsidP="0085234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005" w:rsidRPr="00D1748C" w:rsidRDefault="00477005" w:rsidP="00D17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005" w:rsidRDefault="00477005">
      <w:r>
        <w:separator/>
      </w:r>
    </w:p>
  </w:footnote>
  <w:footnote w:type="continuationSeparator" w:id="0">
    <w:p w:rsidR="00477005" w:rsidRDefault="00477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005" w:rsidRDefault="004770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005" w:rsidRDefault="004770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pPr>
        <w:ind w:left="0" w:firstLine="0"/>
      </w:pPr>
    </w:lvl>
  </w:abstractNum>
  <w:abstractNum w:abstractNumId="2" w15:restartNumberingAfterBreak="0">
    <w:nsid w:val="076B4366"/>
    <w:multiLevelType w:val="hybridMultilevel"/>
    <w:tmpl w:val="42040D2C"/>
    <w:lvl w:ilvl="0" w:tplc="04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0ADA7EB5"/>
    <w:multiLevelType w:val="hybridMultilevel"/>
    <w:tmpl w:val="490CE3DA"/>
    <w:lvl w:ilvl="0" w:tplc="D5FCD5DA">
      <w:start w:val="20"/>
      <w:numFmt w:val="bullet"/>
      <w:lvlText w:val=""/>
      <w:lvlJc w:val="left"/>
      <w:pPr>
        <w:ind w:left="1080" w:hanging="360"/>
      </w:pPr>
      <w:rPr>
        <w:rFonts w:ascii="Symbol" w:eastAsia="Asap" w:hAnsi="Symbol" w:cs="Asap" w:hint="default"/>
      </w:rPr>
    </w:lvl>
    <w:lvl w:ilvl="1" w:tplc="080A0005">
      <w:start w:val="1"/>
      <w:numFmt w:val="bullet"/>
      <w:lvlText w:val=""/>
      <w:lvlJc w:val="left"/>
      <w:pPr>
        <w:ind w:left="1800" w:hanging="360"/>
      </w:pPr>
      <w:rPr>
        <w:rFonts w:ascii="Wingdings" w:hAnsi="Wingdings"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2C3692"/>
    <w:multiLevelType w:val="hybridMultilevel"/>
    <w:tmpl w:val="EFCE64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7D5720"/>
    <w:multiLevelType w:val="hybridMultilevel"/>
    <w:tmpl w:val="7130C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FF0078"/>
    <w:multiLevelType w:val="hybridMultilevel"/>
    <w:tmpl w:val="810ACE58"/>
    <w:styleLink w:val="Numberedparagraphs1"/>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9"/>
  </w:num>
  <w:num w:numId="4">
    <w:abstractNumId w:val="5"/>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 w:ilvl="0">
        <w:numFmt w:val="bullet"/>
        <w:lvlText w:val=""/>
        <w:legacy w:legacy="1" w:legacySpace="120" w:legacyIndent="360"/>
        <w:lvlJc w:val="left"/>
        <w:pPr>
          <w:ind w:left="502" w:hanging="360"/>
        </w:pPr>
        <w:rPr>
          <w:rFonts w:ascii="Symbol" w:hAnsi="Symbol" w:hint="default"/>
        </w:rPr>
      </w:lvl>
    </w:lvlOverride>
  </w:num>
  <w:num w:numId="8">
    <w:abstractNumId w:val="7"/>
  </w:num>
  <w:num w:numId="9">
    <w:abstractNumId w:val="3"/>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noPunctuationKerning/>
  <w:characterSpacingControl w:val="doNotCompress"/>
  <w:hdrShapeDefaults>
    <o:shapedefaults v:ext="edit" spidmax="25190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8E9"/>
    <w:rsid w:val="00000DD5"/>
    <w:rsid w:val="00001936"/>
    <w:rsid w:val="000019F0"/>
    <w:rsid w:val="00001A99"/>
    <w:rsid w:val="0000206C"/>
    <w:rsid w:val="00002310"/>
    <w:rsid w:val="0000231B"/>
    <w:rsid w:val="000025F8"/>
    <w:rsid w:val="0000288C"/>
    <w:rsid w:val="00002CD2"/>
    <w:rsid w:val="00003079"/>
    <w:rsid w:val="0000378A"/>
    <w:rsid w:val="00003BA2"/>
    <w:rsid w:val="00003CF1"/>
    <w:rsid w:val="00003E34"/>
    <w:rsid w:val="000042D3"/>
    <w:rsid w:val="0000466D"/>
    <w:rsid w:val="000046B0"/>
    <w:rsid w:val="00004C59"/>
    <w:rsid w:val="00004D38"/>
    <w:rsid w:val="00004F1A"/>
    <w:rsid w:val="00004F55"/>
    <w:rsid w:val="0000525B"/>
    <w:rsid w:val="000064FD"/>
    <w:rsid w:val="00006729"/>
    <w:rsid w:val="0000704D"/>
    <w:rsid w:val="00007647"/>
    <w:rsid w:val="00007DDE"/>
    <w:rsid w:val="000102F1"/>
    <w:rsid w:val="000103B1"/>
    <w:rsid w:val="00010472"/>
    <w:rsid w:val="00010543"/>
    <w:rsid w:val="00010C6E"/>
    <w:rsid w:val="00010EF7"/>
    <w:rsid w:val="00010F24"/>
    <w:rsid w:val="000111EA"/>
    <w:rsid w:val="00011BA3"/>
    <w:rsid w:val="00011CEF"/>
    <w:rsid w:val="00011F3E"/>
    <w:rsid w:val="00012B15"/>
    <w:rsid w:val="00012F54"/>
    <w:rsid w:val="000135D0"/>
    <w:rsid w:val="00013A02"/>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9B"/>
    <w:rsid w:val="000225E2"/>
    <w:rsid w:val="00022898"/>
    <w:rsid w:val="000229C6"/>
    <w:rsid w:val="00022F21"/>
    <w:rsid w:val="00023298"/>
    <w:rsid w:val="0002352C"/>
    <w:rsid w:val="000235E7"/>
    <w:rsid w:val="00023689"/>
    <w:rsid w:val="00023C69"/>
    <w:rsid w:val="0002420F"/>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CA2"/>
    <w:rsid w:val="00031E36"/>
    <w:rsid w:val="000324F4"/>
    <w:rsid w:val="000326E7"/>
    <w:rsid w:val="00032DD0"/>
    <w:rsid w:val="00033520"/>
    <w:rsid w:val="0003363B"/>
    <w:rsid w:val="000343FC"/>
    <w:rsid w:val="00035AE2"/>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4D9"/>
    <w:rsid w:val="000419D7"/>
    <w:rsid w:val="00041A59"/>
    <w:rsid w:val="00041C15"/>
    <w:rsid w:val="00041D01"/>
    <w:rsid w:val="00041E0A"/>
    <w:rsid w:val="00042310"/>
    <w:rsid w:val="00042676"/>
    <w:rsid w:val="0004347D"/>
    <w:rsid w:val="000434BF"/>
    <w:rsid w:val="0004388C"/>
    <w:rsid w:val="000439E9"/>
    <w:rsid w:val="000440D4"/>
    <w:rsid w:val="00044247"/>
    <w:rsid w:val="00044ABF"/>
    <w:rsid w:val="00044D71"/>
    <w:rsid w:val="00044FA4"/>
    <w:rsid w:val="00045438"/>
    <w:rsid w:val="000459E3"/>
    <w:rsid w:val="00045DD5"/>
    <w:rsid w:val="00046E02"/>
    <w:rsid w:val="000471E0"/>
    <w:rsid w:val="00050221"/>
    <w:rsid w:val="0005059E"/>
    <w:rsid w:val="00050AAB"/>
    <w:rsid w:val="00050D53"/>
    <w:rsid w:val="00050E35"/>
    <w:rsid w:val="000515A6"/>
    <w:rsid w:val="000516B1"/>
    <w:rsid w:val="00052839"/>
    <w:rsid w:val="00052F57"/>
    <w:rsid w:val="00052FD8"/>
    <w:rsid w:val="00053124"/>
    <w:rsid w:val="000532C2"/>
    <w:rsid w:val="00053EEF"/>
    <w:rsid w:val="00053FC6"/>
    <w:rsid w:val="0005431D"/>
    <w:rsid w:val="00054C2D"/>
    <w:rsid w:val="00054DB0"/>
    <w:rsid w:val="0005500A"/>
    <w:rsid w:val="00055601"/>
    <w:rsid w:val="0005571A"/>
    <w:rsid w:val="00055D92"/>
    <w:rsid w:val="0005623A"/>
    <w:rsid w:val="00056610"/>
    <w:rsid w:val="00056CDA"/>
    <w:rsid w:val="00056E7F"/>
    <w:rsid w:val="00057AF0"/>
    <w:rsid w:val="00057B08"/>
    <w:rsid w:val="0006077D"/>
    <w:rsid w:val="00060909"/>
    <w:rsid w:val="00060B54"/>
    <w:rsid w:val="00060E63"/>
    <w:rsid w:val="0006112D"/>
    <w:rsid w:val="00061277"/>
    <w:rsid w:val="000617BD"/>
    <w:rsid w:val="000618C8"/>
    <w:rsid w:val="00061B19"/>
    <w:rsid w:val="000623EF"/>
    <w:rsid w:val="00062ED7"/>
    <w:rsid w:val="0006314D"/>
    <w:rsid w:val="0006317A"/>
    <w:rsid w:val="00063219"/>
    <w:rsid w:val="00063778"/>
    <w:rsid w:val="00064C2A"/>
    <w:rsid w:val="000651ED"/>
    <w:rsid w:val="00065575"/>
    <w:rsid w:val="00065651"/>
    <w:rsid w:val="00065B75"/>
    <w:rsid w:val="000662FA"/>
    <w:rsid w:val="0006702E"/>
    <w:rsid w:val="000679FA"/>
    <w:rsid w:val="00067BD3"/>
    <w:rsid w:val="0007072F"/>
    <w:rsid w:val="00071560"/>
    <w:rsid w:val="00071639"/>
    <w:rsid w:val="00071BAE"/>
    <w:rsid w:val="0007213E"/>
    <w:rsid w:val="00072308"/>
    <w:rsid w:val="00073829"/>
    <w:rsid w:val="00073C87"/>
    <w:rsid w:val="00074134"/>
    <w:rsid w:val="000744ED"/>
    <w:rsid w:val="00074F31"/>
    <w:rsid w:val="00075164"/>
    <w:rsid w:val="000759E4"/>
    <w:rsid w:val="00075BFE"/>
    <w:rsid w:val="000761BB"/>
    <w:rsid w:val="000761F4"/>
    <w:rsid w:val="000762B6"/>
    <w:rsid w:val="0007661B"/>
    <w:rsid w:val="0007713E"/>
    <w:rsid w:val="000773A7"/>
    <w:rsid w:val="00077C65"/>
    <w:rsid w:val="00080BA2"/>
    <w:rsid w:val="00080DAB"/>
    <w:rsid w:val="00081389"/>
    <w:rsid w:val="0008158E"/>
    <w:rsid w:val="00081984"/>
    <w:rsid w:val="00081E11"/>
    <w:rsid w:val="00082522"/>
    <w:rsid w:val="00082B6D"/>
    <w:rsid w:val="00082CDF"/>
    <w:rsid w:val="0008343E"/>
    <w:rsid w:val="0008353D"/>
    <w:rsid w:val="0008394C"/>
    <w:rsid w:val="00083A0D"/>
    <w:rsid w:val="0008406F"/>
    <w:rsid w:val="00084376"/>
    <w:rsid w:val="00084D55"/>
    <w:rsid w:val="00084F26"/>
    <w:rsid w:val="00085130"/>
    <w:rsid w:val="000854AD"/>
    <w:rsid w:val="00085FBC"/>
    <w:rsid w:val="000861F8"/>
    <w:rsid w:val="00086490"/>
    <w:rsid w:val="00086BAA"/>
    <w:rsid w:val="00086DA2"/>
    <w:rsid w:val="00087127"/>
    <w:rsid w:val="00087266"/>
    <w:rsid w:val="00090604"/>
    <w:rsid w:val="000909CA"/>
    <w:rsid w:val="000909F4"/>
    <w:rsid w:val="00090B43"/>
    <w:rsid w:val="00090BB8"/>
    <w:rsid w:val="00090C57"/>
    <w:rsid w:val="00090C97"/>
    <w:rsid w:val="00090CC7"/>
    <w:rsid w:val="00091041"/>
    <w:rsid w:val="00091679"/>
    <w:rsid w:val="000917F4"/>
    <w:rsid w:val="000918F8"/>
    <w:rsid w:val="00091E78"/>
    <w:rsid w:val="0009244C"/>
    <w:rsid w:val="00092791"/>
    <w:rsid w:val="00092A22"/>
    <w:rsid w:val="0009333A"/>
    <w:rsid w:val="000942FA"/>
    <w:rsid w:val="0009488C"/>
    <w:rsid w:val="000949BC"/>
    <w:rsid w:val="00095E71"/>
    <w:rsid w:val="0009605B"/>
    <w:rsid w:val="000965BC"/>
    <w:rsid w:val="000968C6"/>
    <w:rsid w:val="000969A6"/>
    <w:rsid w:val="0009785C"/>
    <w:rsid w:val="000978F9"/>
    <w:rsid w:val="000A027B"/>
    <w:rsid w:val="000A18CC"/>
    <w:rsid w:val="000A218F"/>
    <w:rsid w:val="000A25A8"/>
    <w:rsid w:val="000A27FE"/>
    <w:rsid w:val="000A2830"/>
    <w:rsid w:val="000A2944"/>
    <w:rsid w:val="000A2C91"/>
    <w:rsid w:val="000A2DD6"/>
    <w:rsid w:val="000A305A"/>
    <w:rsid w:val="000A3248"/>
    <w:rsid w:val="000A33AA"/>
    <w:rsid w:val="000A390F"/>
    <w:rsid w:val="000A48B6"/>
    <w:rsid w:val="000A4BCA"/>
    <w:rsid w:val="000A4BCF"/>
    <w:rsid w:val="000A4C05"/>
    <w:rsid w:val="000A5071"/>
    <w:rsid w:val="000A54C8"/>
    <w:rsid w:val="000A5AD5"/>
    <w:rsid w:val="000A608F"/>
    <w:rsid w:val="000A74F6"/>
    <w:rsid w:val="000A779C"/>
    <w:rsid w:val="000A7AB0"/>
    <w:rsid w:val="000B0274"/>
    <w:rsid w:val="000B0DD6"/>
    <w:rsid w:val="000B0ED7"/>
    <w:rsid w:val="000B125E"/>
    <w:rsid w:val="000B1340"/>
    <w:rsid w:val="000B151F"/>
    <w:rsid w:val="000B2AB6"/>
    <w:rsid w:val="000B3477"/>
    <w:rsid w:val="000B3D53"/>
    <w:rsid w:val="000B4550"/>
    <w:rsid w:val="000B4CBC"/>
    <w:rsid w:val="000B4EB9"/>
    <w:rsid w:val="000B503C"/>
    <w:rsid w:val="000B57C9"/>
    <w:rsid w:val="000B5D9A"/>
    <w:rsid w:val="000B6AAE"/>
    <w:rsid w:val="000B6C1D"/>
    <w:rsid w:val="000B71BF"/>
    <w:rsid w:val="000B722A"/>
    <w:rsid w:val="000B7828"/>
    <w:rsid w:val="000B7B67"/>
    <w:rsid w:val="000B7D9F"/>
    <w:rsid w:val="000B7E21"/>
    <w:rsid w:val="000C00B2"/>
    <w:rsid w:val="000C0945"/>
    <w:rsid w:val="000C0CDF"/>
    <w:rsid w:val="000C2576"/>
    <w:rsid w:val="000C28CD"/>
    <w:rsid w:val="000C2AB6"/>
    <w:rsid w:val="000C2AF4"/>
    <w:rsid w:val="000C2BAA"/>
    <w:rsid w:val="000C2E49"/>
    <w:rsid w:val="000C303C"/>
    <w:rsid w:val="000C311D"/>
    <w:rsid w:val="000C334B"/>
    <w:rsid w:val="000C4502"/>
    <w:rsid w:val="000C4AF0"/>
    <w:rsid w:val="000C4E1B"/>
    <w:rsid w:val="000C5017"/>
    <w:rsid w:val="000C55FE"/>
    <w:rsid w:val="000C63AF"/>
    <w:rsid w:val="000C69EC"/>
    <w:rsid w:val="000C7086"/>
    <w:rsid w:val="000C729B"/>
    <w:rsid w:val="000C739E"/>
    <w:rsid w:val="000C7938"/>
    <w:rsid w:val="000D0362"/>
    <w:rsid w:val="000D071F"/>
    <w:rsid w:val="000D11D9"/>
    <w:rsid w:val="000D1332"/>
    <w:rsid w:val="000D174D"/>
    <w:rsid w:val="000D19C6"/>
    <w:rsid w:val="000D2595"/>
    <w:rsid w:val="000D260C"/>
    <w:rsid w:val="000D296F"/>
    <w:rsid w:val="000D345F"/>
    <w:rsid w:val="000D3734"/>
    <w:rsid w:val="000D373F"/>
    <w:rsid w:val="000D3C3F"/>
    <w:rsid w:val="000D3F05"/>
    <w:rsid w:val="000D3F9B"/>
    <w:rsid w:val="000D4DD7"/>
    <w:rsid w:val="000D4E7E"/>
    <w:rsid w:val="000D4F04"/>
    <w:rsid w:val="000D4F1B"/>
    <w:rsid w:val="000D5115"/>
    <w:rsid w:val="000D545A"/>
    <w:rsid w:val="000D5D4F"/>
    <w:rsid w:val="000D617A"/>
    <w:rsid w:val="000D70F7"/>
    <w:rsid w:val="000D784D"/>
    <w:rsid w:val="000E0240"/>
    <w:rsid w:val="000E0492"/>
    <w:rsid w:val="000E0865"/>
    <w:rsid w:val="000E0D18"/>
    <w:rsid w:val="000E1526"/>
    <w:rsid w:val="000E178B"/>
    <w:rsid w:val="000E1E30"/>
    <w:rsid w:val="000E2159"/>
    <w:rsid w:val="000E245B"/>
    <w:rsid w:val="000E2B73"/>
    <w:rsid w:val="000E2CE3"/>
    <w:rsid w:val="000E2D22"/>
    <w:rsid w:val="000E2FFB"/>
    <w:rsid w:val="000E374D"/>
    <w:rsid w:val="000E3DE2"/>
    <w:rsid w:val="000E3F6A"/>
    <w:rsid w:val="000E46A6"/>
    <w:rsid w:val="000E4A16"/>
    <w:rsid w:val="000E4C15"/>
    <w:rsid w:val="000E548A"/>
    <w:rsid w:val="000E5530"/>
    <w:rsid w:val="000E5537"/>
    <w:rsid w:val="000E57D4"/>
    <w:rsid w:val="000E5A3A"/>
    <w:rsid w:val="000E5B4F"/>
    <w:rsid w:val="000E61F3"/>
    <w:rsid w:val="000E62CD"/>
    <w:rsid w:val="000E6429"/>
    <w:rsid w:val="000E6E2C"/>
    <w:rsid w:val="000E761C"/>
    <w:rsid w:val="000E79C5"/>
    <w:rsid w:val="000E7A9B"/>
    <w:rsid w:val="000E7CA7"/>
    <w:rsid w:val="000F00E0"/>
    <w:rsid w:val="000F05FD"/>
    <w:rsid w:val="000F258A"/>
    <w:rsid w:val="000F2891"/>
    <w:rsid w:val="000F28C3"/>
    <w:rsid w:val="000F2D76"/>
    <w:rsid w:val="000F3040"/>
    <w:rsid w:val="000F31D6"/>
    <w:rsid w:val="000F3C46"/>
    <w:rsid w:val="000F4005"/>
    <w:rsid w:val="000F48F8"/>
    <w:rsid w:val="000F4EDF"/>
    <w:rsid w:val="000F4EF4"/>
    <w:rsid w:val="000F4F8E"/>
    <w:rsid w:val="000F57D2"/>
    <w:rsid w:val="000F5B2C"/>
    <w:rsid w:val="000F5D45"/>
    <w:rsid w:val="000F5F08"/>
    <w:rsid w:val="000F68D8"/>
    <w:rsid w:val="000F6914"/>
    <w:rsid w:val="000F6D62"/>
    <w:rsid w:val="000F6E93"/>
    <w:rsid w:val="000F766D"/>
    <w:rsid w:val="000F77D8"/>
    <w:rsid w:val="000F7865"/>
    <w:rsid w:val="000F79E7"/>
    <w:rsid w:val="000F7C70"/>
    <w:rsid w:val="00100724"/>
    <w:rsid w:val="00100DB0"/>
    <w:rsid w:val="00100E8E"/>
    <w:rsid w:val="001011C3"/>
    <w:rsid w:val="001016B7"/>
    <w:rsid w:val="00101A21"/>
    <w:rsid w:val="001025ED"/>
    <w:rsid w:val="0010263C"/>
    <w:rsid w:val="00102821"/>
    <w:rsid w:val="00102E7E"/>
    <w:rsid w:val="0010322E"/>
    <w:rsid w:val="00103566"/>
    <w:rsid w:val="00103BE4"/>
    <w:rsid w:val="00105977"/>
    <w:rsid w:val="00105AE3"/>
    <w:rsid w:val="00105CF3"/>
    <w:rsid w:val="00105E3E"/>
    <w:rsid w:val="00105EBB"/>
    <w:rsid w:val="00105F8D"/>
    <w:rsid w:val="001063C9"/>
    <w:rsid w:val="0010659F"/>
    <w:rsid w:val="00106980"/>
    <w:rsid w:val="00106D9A"/>
    <w:rsid w:val="00106F06"/>
    <w:rsid w:val="00107681"/>
    <w:rsid w:val="001076D5"/>
    <w:rsid w:val="00107916"/>
    <w:rsid w:val="00107C2E"/>
    <w:rsid w:val="00110471"/>
    <w:rsid w:val="00110BAC"/>
    <w:rsid w:val="00111479"/>
    <w:rsid w:val="00111A4F"/>
    <w:rsid w:val="00112021"/>
    <w:rsid w:val="0011220D"/>
    <w:rsid w:val="00112753"/>
    <w:rsid w:val="001127D6"/>
    <w:rsid w:val="001127F4"/>
    <w:rsid w:val="001133B6"/>
    <w:rsid w:val="00113639"/>
    <w:rsid w:val="001137AB"/>
    <w:rsid w:val="001137D0"/>
    <w:rsid w:val="00113DD8"/>
    <w:rsid w:val="001140BD"/>
    <w:rsid w:val="00114399"/>
    <w:rsid w:val="00114C12"/>
    <w:rsid w:val="001156FC"/>
    <w:rsid w:val="00116776"/>
    <w:rsid w:val="00116AFA"/>
    <w:rsid w:val="00116DC3"/>
    <w:rsid w:val="00116DD3"/>
    <w:rsid w:val="001173E1"/>
    <w:rsid w:val="00117413"/>
    <w:rsid w:val="0011754E"/>
    <w:rsid w:val="0012008B"/>
    <w:rsid w:val="00120856"/>
    <w:rsid w:val="001208E1"/>
    <w:rsid w:val="00120C45"/>
    <w:rsid w:val="00121203"/>
    <w:rsid w:val="001218B7"/>
    <w:rsid w:val="00121CA8"/>
    <w:rsid w:val="001226EF"/>
    <w:rsid w:val="00122876"/>
    <w:rsid w:val="001228CC"/>
    <w:rsid w:val="00122FBA"/>
    <w:rsid w:val="0012366E"/>
    <w:rsid w:val="0012382A"/>
    <w:rsid w:val="00123B46"/>
    <w:rsid w:val="00124537"/>
    <w:rsid w:val="00124562"/>
    <w:rsid w:val="0012467A"/>
    <w:rsid w:val="0012485A"/>
    <w:rsid w:val="001249B3"/>
    <w:rsid w:val="00124B93"/>
    <w:rsid w:val="00125C7C"/>
    <w:rsid w:val="00125D6C"/>
    <w:rsid w:val="0012682B"/>
    <w:rsid w:val="00126991"/>
    <w:rsid w:val="00126B8D"/>
    <w:rsid w:val="00127785"/>
    <w:rsid w:val="00127C40"/>
    <w:rsid w:val="00127D0B"/>
    <w:rsid w:val="00130225"/>
    <w:rsid w:val="00130561"/>
    <w:rsid w:val="00130BB2"/>
    <w:rsid w:val="00130BCD"/>
    <w:rsid w:val="00130DD3"/>
    <w:rsid w:val="00130E61"/>
    <w:rsid w:val="00131149"/>
    <w:rsid w:val="00131201"/>
    <w:rsid w:val="0013138F"/>
    <w:rsid w:val="001313C9"/>
    <w:rsid w:val="00131681"/>
    <w:rsid w:val="0013276A"/>
    <w:rsid w:val="00132DB4"/>
    <w:rsid w:val="001332ED"/>
    <w:rsid w:val="001333D0"/>
    <w:rsid w:val="0013346E"/>
    <w:rsid w:val="00133D43"/>
    <w:rsid w:val="00133E43"/>
    <w:rsid w:val="001340DA"/>
    <w:rsid w:val="001341A4"/>
    <w:rsid w:val="0013420F"/>
    <w:rsid w:val="0013421B"/>
    <w:rsid w:val="0013463E"/>
    <w:rsid w:val="0013492B"/>
    <w:rsid w:val="00134F7F"/>
    <w:rsid w:val="00135A8C"/>
    <w:rsid w:val="0013678C"/>
    <w:rsid w:val="00136988"/>
    <w:rsid w:val="00136A35"/>
    <w:rsid w:val="00136FA1"/>
    <w:rsid w:val="00137285"/>
    <w:rsid w:val="0013762A"/>
    <w:rsid w:val="00140458"/>
    <w:rsid w:val="001409D5"/>
    <w:rsid w:val="001410CD"/>
    <w:rsid w:val="00141C71"/>
    <w:rsid w:val="00141E01"/>
    <w:rsid w:val="00141E21"/>
    <w:rsid w:val="0014232A"/>
    <w:rsid w:val="0014272A"/>
    <w:rsid w:val="00142BED"/>
    <w:rsid w:val="00142DAD"/>
    <w:rsid w:val="001436C3"/>
    <w:rsid w:val="00143E5D"/>
    <w:rsid w:val="00143EFB"/>
    <w:rsid w:val="001440AE"/>
    <w:rsid w:val="00144192"/>
    <w:rsid w:val="001443A4"/>
    <w:rsid w:val="001443E5"/>
    <w:rsid w:val="00144D84"/>
    <w:rsid w:val="0014580C"/>
    <w:rsid w:val="00145DCC"/>
    <w:rsid w:val="001461E8"/>
    <w:rsid w:val="00147E74"/>
    <w:rsid w:val="0015003A"/>
    <w:rsid w:val="00151A6E"/>
    <w:rsid w:val="00152EB9"/>
    <w:rsid w:val="00153578"/>
    <w:rsid w:val="001537FB"/>
    <w:rsid w:val="001538C8"/>
    <w:rsid w:val="001538F2"/>
    <w:rsid w:val="00153C1D"/>
    <w:rsid w:val="0015431B"/>
    <w:rsid w:val="001551B1"/>
    <w:rsid w:val="00156269"/>
    <w:rsid w:val="00156943"/>
    <w:rsid w:val="00156DE0"/>
    <w:rsid w:val="001570E7"/>
    <w:rsid w:val="001571A2"/>
    <w:rsid w:val="00157378"/>
    <w:rsid w:val="00157D5B"/>
    <w:rsid w:val="0016036C"/>
    <w:rsid w:val="00160445"/>
    <w:rsid w:val="001618F2"/>
    <w:rsid w:val="00161F30"/>
    <w:rsid w:val="0016234C"/>
    <w:rsid w:val="00162C55"/>
    <w:rsid w:val="001632A2"/>
    <w:rsid w:val="0016332E"/>
    <w:rsid w:val="0016349B"/>
    <w:rsid w:val="0016361F"/>
    <w:rsid w:val="00163988"/>
    <w:rsid w:val="00163C95"/>
    <w:rsid w:val="00163E59"/>
    <w:rsid w:val="001645E8"/>
    <w:rsid w:val="00164A6B"/>
    <w:rsid w:val="00164D50"/>
    <w:rsid w:val="00164D84"/>
    <w:rsid w:val="00165D85"/>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8F8"/>
    <w:rsid w:val="00173BFD"/>
    <w:rsid w:val="00173D50"/>
    <w:rsid w:val="00173EF3"/>
    <w:rsid w:val="001740A7"/>
    <w:rsid w:val="00174117"/>
    <w:rsid w:val="00174396"/>
    <w:rsid w:val="00174684"/>
    <w:rsid w:val="00174DF4"/>
    <w:rsid w:val="001754DD"/>
    <w:rsid w:val="001755FC"/>
    <w:rsid w:val="00176931"/>
    <w:rsid w:val="00176BD0"/>
    <w:rsid w:val="00177346"/>
    <w:rsid w:val="00177767"/>
    <w:rsid w:val="00177930"/>
    <w:rsid w:val="001803C3"/>
    <w:rsid w:val="001807D2"/>
    <w:rsid w:val="00180F1B"/>
    <w:rsid w:val="00181406"/>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6E6"/>
    <w:rsid w:val="00185949"/>
    <w:rsid w:val="0018599E"/>
    <w:rsid w:val="00186728"/>
    <w:rsid w:val="00186910"/>
    <w:rsid w:val="00186D51"/>
    <w:rsid w:val="00187C15"/>
    <w:rsid w:val="001900BE"/>
    <w:rsid w:val="00190482"/>
    <w:rsid w:val="001909C8"/>
    <w:rsid w:val="00190F41"/>
    <w:rsid w:val="00191F31"/>
    <w:rsid w:val="00192140"/>
    <w:rsid w:val="00192297"/>
    <w:rsid w:val="0019250C"/>
    <w:rsid w:val="001929D2"/>
    <w:rsid w:val="00192A4F"/>
    <w:rsid w:val="00193600"/>
    <w:rsid w:val="001940D8"/>
    <w:rsid w:val="001941F3"/>
    <w:rsid w:val="001941FD"/>
    <w:rsid w:val="001945BD"/>
    <w:rsid w:val="00194C5D"/>
    <w:rsid w:val="00194C8C"/>
    <w:rsid w:val="00194EC1"/>
    <w:rsid w:val="00195662"/>
    <w:rsid w:val="00195AF8"/>
    <w:rsid w:val="001964BB"/>
    <w:rsid w:val="001968B7"/>
    <w:rsid w:val="00196909"/>
    <w:rsid w:val="00196B98"/>
    <w:rsid w:val="00196B9A"/>
    <w:rsid w:val="00196D15"/>
    <w:rsid w:val="00197380"/>
    <w:rsid w:val="00197A57"/>
    <w:rsid w:val="001A0258"/>
    <w:rsid w:val="001A03F0"/>
    <w:rsid w:val="001A0435"/>
    <w:rsid w:val="001A06E0"/>
    <w:rsid w:val="001A082E"/>
    <w:rsid w:val="001A0DE0"/>
    <w:rsid w:val="001A1421"/>
    <w:rsid w:val="001A15E8"/>
    <w:rsid w:val="001A1896"/>
    <w:rsid w:val="001A21A5"/>
    <w:rsid w:val="001A3402"/>
    <w:rsid w:val="001A3799"/>
    <w:rsid w:val="001A391B"/>
    <w:rsid w:val="001A3A64"/>
    <w:rsid w:val="001A4E0A"/>
    <w:rsid w:val="001A52C1"/>
    <w:rsid w:val="001A56D6"/>
    <w:rsid w:val="001A58BE"/>
    <w:rsid w:val="001A5EAC"/>
    <w:rsid w:val="001A60CF"/>
    <w:rsid w:val="001A73BF"/>
    <w:rsid w:val="001A7574"/>
    <w:rsid w:val="001A7667"/>
    <w:rsid w:val="001A7BEA"/>
    <w:rsid w:val="001B097B"/>
    <w:rsid w:val="001B0D2F"/>
    <w:rsid w:val="001B0F11"/>
    <w:rsid w:val="001B11FE"/>
    <w:rsid w:val="001B1324"/>
    <w:rsid w:val="001B1C28"/>
    <w:rsid w:val="001B1E47"/>
    <w:rsid w:val="001B24ED"/>
    <w:rsid w:val="001B265B"/>
    <w:rsid w:val="001B2E0B"/>
    <w:rsid w:val="001B3080"/>
    <w:rsid w:val="001B31ED"/>
    <w:rsid w:val="001B31EE"/>
    <w:rsid w:val="001B325D"/>
    <w:rsid w:val="001B3C6A"/>
    <w:rsid w:val="001B4152"/>
    <w:rsid w:val="001B4365"/>
    <w:rsid w:val="001B4C74"/>
    <w:rsid w:val="001B59A4"/>
    <w:rsid w:val="001B5C99"/>
    <w:rsid w:val="001B6024"/>
    <w:rsid w:val="001B65A7"/>
    <w:rsid w:val="001B777E"/>
    <w:rsid w:val="001B7870"/>
    <w:rsid w:val="001C00B5"/>
    <w:rsid w:val="001C0299"/>
    <w:rsid w:val="001C02FD"/>
    <w:rsid w:val="001C0536"/>
    <w:rsid w:val="001C0D20"/>
    <w:rsid w:val="001C0FA5"/>
    <w:rsid w:val="001C1823"/>
    <w:rsid w:val="001C1F7E"/>
    <w:rsid w:val="001C2059"/>
    <w:rsid w:val="001C2EAD"/>
    <w:rsid w:val="001C383A"/>
    <w:rsid w:val="001C384D"/>
    <w:rsid w:val="001C412E"/>
    <w:rsid w:val="001C4A64"/>
    <w:rsid w:val="001C5BFE"/>
    <w:rsid w:val="001C629D"/>
    <w:rsid w:val="001C677F"/>
    <w:rsid w:val="001C67B7"/>
    <w:rsid w:val="001C7BD8"/>
    <w:rsid w:val="001C7E04"/>
    <w:rsid w:val="001D00AA"/>
    <w:rsid w:val="001D02D4"/>
    <w:rsid w:val="001D0441"/>
    <w:rsid w:val="001D0540"/>
    <w:rsid w:val="001D0E38"/>
    <w:rsid w:val="001D1A8D"/>
    <w:rsid w:val="001D1B5B"/>
    <w:rsid w:val="001D1DDE"/>
    <w:rsid w:val="001D27C4"/>
    <w:rsid w:val="001D2F0F"/>
    <w:rsid w:val="001D350F"/>
    <w:rsid w:val="001D376C"/>
    <w:rsid w:val="001D37FF"/>
    <w:rsid w:val="001D3BEE"/>
    <w:rsid w:val="001D4433"/>
    <w:rsid w:val="001D5635"/>
    <w:rsid w:val="001D5A0B"/>
    <w:rsid w:val="001D69D5"/>
    <w:rsid w:val="001D6CF6"/>
    <w:rsid w:val="001D6D26"/>
    <w:rsid w:val="001D6F60"/>
    <w:rsid w:val="001D7747"/>
    <w:rsid w:val="001E00A0"/>
    <w:rsid w:val="001E071C"/>
    <w:rsid w:val="001E0D7C"/>
    <w:rsid w:val="001E12A5"/>
    <w:rsid w:val="001E1700"/>
    <w:rsid w:val="001E19D3"/>
    <w:rsid w:val="001E209C"/>
    <w:rsid w:val="001E21B7"/>
    <w:rsid w:val="001E2341"/>
    <w:rsid w:val="001E2BF2"/>
    <w:rsid w:val="001E2D97"/>
    <w:rsid w:val="001E31E1"/>
    <w:rsid w:val="001E3394"/>
    <w:rsid w:val="001E352E"/>
    <w:rsid w:val="001E3773"/>
    <w:rsid w:val="001E38AF"/>
    <w:rsid w:val="001E38B1"/>
    <w:rsid w:val="001E3E1C"/>
    <w:rsid w:val="001E3E5E"/>
    <w:rsid w:val="001E4151"/>
    <w:rsid w:val="001E4B69"/>
    <w:rsid w:val="001E4FFC"/>
    <w:rsid w:val="001E5189"/>
    <w:rsid w:val="001E5569"/>
    <w:rsid w:val="001E5DD2"/>
    <w:rsid w:val="001E6771"/>
    <w:rsid w:val="001E6E60"/>
    <w:rsid w:val="001E70A2"/>
    <w:rsid w:val="001E727C"/>
    <w:rsid w:val="001F05C7"/>
    <w:rsid w:val="001F06DF"/>
    <w:rsid w:val="001F0811"/>
    <w:rsid w:val="001F0E64"/>
    <w:rsid w:val="001F1204"/>
    <w:rsid w:val="001F1931"/>
    <w:rsid w:val="001F19F3"/>
    <w:rsid w:val="001F28BD"/>
    <w:rsid w:val="001F297A"/>
    <w:rsid w:val="001F33F9"/>
    <w:rsid w:val="001F383F"/>
    <w:rsid w:val="001F39E8"/>
    <w:rsid w:val="001F3A7A"/>
    <w:rsid w:val="001F40C3"/>
    <w:rsid w:val="001F430B"/>
    <w:rsid w:val="001F4494"/>
    <w:rsid w:val="001F4DA2"/>
    <w:rsid w:val="001F51D5"/>
    <w:rsid w:val="001F51E1"/>
    <w:rsid w:val="001F5476"/>
    <w:rsid w:val="001F54ED"/>
    <w:rsid w:val="001F56C1"/>
    <w:rsid w:val="001F62F5"/>
    <w:rsid w:val="001F672B"/>
    <w:rsid w:val="001F67E7"/>
    <w:rsid w:val="001F737B"/>
    <w:rsid w:val="001F79C3"/>
    <w:rsid w:val="002000E4"/>
    <w:rsid w:val="002005BC"/>
    <w:rsid w:val="0020078E"/>
    <w:rsid w:val="002008E2"/>
    <w:rsid w:val="00200E2C"/>
    <w:rsid w:val="00201423"/>
    <w:rsid w:val="0020198A"/>
    <w:rsid w:val="00201994"/>
    <w:rsid w:val="002025B0"/>
    <w:rsid w:val="00202631"/>
    <w:rsid w:val="0020270A"/>
    <w:rsid w:val="002029C2"/>
    <w:rsid w:val="00202B35"/>
    <w:rsid w:val="0020355B"/>
    <w:rsid w:val="0020377B"/>
    <w:rsid w:val="002042AB"/>
    <w:rsid w:val="0020464D"/>
    <w:rsid w:val="0020581B"/>
    <w:rsid w:val="0020588D"/>
    <w:rsid w:val="00205C32"/>
    <w:rsid w:val="0020604D"/>
    <w:rsid w:val="002064D8"/>
    <w:rsid w:val="002065CF"/>
    <w:rsid w:val="00206E52"/>
    <w:rsid w:val="00207123"/>
    <w:rsid w:val="00207256"/>
    <w:rsid w:val="002073F6"/>
    <w:rsid w:val="00207666"/>
    <w:rsid w:val="002100C1"/>
    <w:rsid w:val="00210445"/>
    <w:rsid w:val="002105BD"/>
    <w:rsid w:val="002108CF"/>
    <w:rsid w:val="00210A57"/>
    <w:rsid w:val="00210C88"/>
    <w:rsid w:val="00210C93"/>
    <w:rsid w:val="002115D2"/>
    <w:rsid w:val="00211D33"/>
    <w:rsid w:val="00212AFE"/>
    <w:rsid w:val="00212D78"/>
    <w:rsid w:val="00214271"/>
    <w:rsid w:val="002152C6"/>
    <w:rsid w:val="002156F1"/>
    <w:rsid w:val="002157B6"/>
    <w:rsid w:val="00215A18"/>
    <w:rsid w:val="002162DA"/>
    <w:rsid w:val="002164B2"/>
    <w:rsid w:val="002174B9"/>
    <w:rsid w:val="00217567"/>
    <w:rsid w:val="002177CB"/>
    <w:rsid w:val="002202B5"/>
    <w:rsid w:val="002202D4"/>
    <w:rsid w:val="00220C16"/>
    <w:rsid w:val="00220DE5"/>
    <w:rsid w:val="002215EC"/>
    <w:rsid w:val="00221956"/>
    <w:rsid w:val="00221F29"/>
    <w:rsid w:val="00222192"/>
    <w:rsid w:val="002223B6"/>
    <w:rsid w:val="002225D7"/>
    <w:rsid w:val="0022260C"/>
    <w:rsid w:val="002229DA"/>
    <w:rsid w:val="0022302E"/>
    <w:rsid w:val="002231F5"/>
    <w:rsid w:val="00223887"/>
    <w:rsid w:val="00224127"/>
    <w:rsid w:val="00225045"/>
    <w:rsid w:val="002256BD"/>
    <w:rsid w:val="00225C37"/>
    <w:rsid w:val="00225CD6"/>
    <w:rsid w:val="00226317"/>
    <w:rsid w:val="0022659F"/>
    <w:rsid w:val="00226ECC"/>
    <w:rsid w:val="00227A17"/>
    <w:rsid w:val="00227EAF"/>
    <w:rsid w:val="002308E8"/>
    <w:rsid w:val="002309C4"/>
    <w:rsid w:val="00230AC5"/>
    <w:rsid w:val="00230E36"/>
    <w:rsid w:val="0023283F"/>
    <w:rsid w:val="00232C8B"/>
    <w:rsid w:val="00232D12"/>
    <w:rsid w:val="002335B8"/>
    <w:rsid w:val="00233A4C"/>
    <w:rsid w:val="00233FC3"/>
    <w:rsid w:val="002342CD"/>
    <w:rsid w:val="00234314"/>
    <w:rsid w:val="00234903"/>
    <w:rsid w:val="00235240"/>
    <w:rsid w:val="0023566A"/>
    <w:rsid w:val="002356A8"/>
    <w:rsid w:val="00235B07"/>
    <w:rsid w:val="00235B8B"/>
    <w:rsid w:val="002377A6"/>
    <w:rsid w:val="002378DF"/>
    <w:rsid w:val="00237E34"/>
    <w:rsid w:val="002400DF"/>
    <w:rsid w:val="002401B8"/>
    <w:rsid w:val="00240872"/>
    <w:rsid w:val="00241268"/>
    <w:rsid w:val="00241545"/>
    <w:rsid w:val="00242097"/>
    <w:rsid w:val="0024268E"/>
    <w:rsid w:val="00242971"/>
    <w:rsid w:val="00242B47"/>
    <w:rsid w:val="00243291"/>
    <w:rsid w:val="00243C9B"/>
    <w:rsid w:val="00243E21"/>
    <w:rsid w:val="00244493"/>
    <w:rsid w:val="00244B40"/>
    <w:rsid w:val="00244FC7"/>
    <w:rsid w:val="00245112"/>
    <w:rsid w:val="0024565F"/>
    <w:rsid w:val="0024606B"/>
    <w:rsid w:val="00246525"/>
    <w:rsid w:val="00246659"/>
    <w:rsid w:val="00246765"/>
    <w:rsid w:val="00246A86"/>
    <w:rsid w:val="00247641"/>
    <w:rsid w:val="002500B9"/>
    <w:rsid w:val="00250260"/>
    <w:rsid w:val="00251108"/>
    <w:rsid w:val="00251946"/>
    <w:rsid w:val="00251E00"/>
    <w:rsid w:val="00252D77"/>
    <w:rsid w:val="002531D2"/>
    <w:rsid w:val="00253870"/>
    <w:rsid w:val="002541B7"/>
    <w:rsid w:val="002545D3"/>
    <w:rsid w:val="0025479B"/>
    <w:rsid w:val="002549D5"/>
    <w:rsid w:val="00254A9D"/>
    <w:rsid w:val="00254D37"/>
    <w:rsid w:val="00254E7D"/>
    <w:rsid w:val="00255123"/>
    <w:rsid w:val="0025556C"/>
    <w:rsid w:val="00255A03"/>
    <w:rsid w:val="00255C05"/>
    <w:rsid w:val="00255D41"/>
    <w:rsid w:val="00255E9D"/>
    <w:rsid w:val="002564BF"/>
    <w:rsid w:val="002568EC"/>
    <w:rsid w:val="0025744D"/>
    <w:rsid w:val="00257B6B"/>
    <w:rsid w:val="00257BDE"/>
    <w:rsid w:val="00257C05"/>
    <w:rsid w:val="002615E6"/>
    <w:rsid w:val="0026164A"/>
    <w:rsid w:val="00261AF6"/>
    <w:rsid w:val="00261BD6"/>
    <w:rsid w:val="00262242"/>
    <w:rsid w:val="002623A9"/>
    <w:rsid w:val="0026251B"/>
    <w:rsid w:val="0026266A"/>
    <w:rsid w:val="00262687"/>
    <w:rsid w:val="002630C6"/>
    <w:rsid w:val="002634EE"/>
    <w:rsid w:val="00264FF6"/>
    <w:rsid w:val="00264FF8"/>
    <w:rsid w:val="00265806"/>
    <w:rsid w:val="0026585F"/>
    <w:rsid w:val="00265867"/>
    <w:rsid w:val="00265C62"/>
    <w:rsid w:val="002662B2"/>
    <w:rsid w:val="0026680F"/>
    <w:rsid w:val="002669C3"/>
    <w:rsid w:val="00266A76"/>
    <w:rsid w:val="00267013"/>
    <w:rsid w:val="00267D01"/>
    <w:rsid w:val="00267E21"/>
    <w:rsid w:val="00267EB3"/>
    <w:rsid w:val="00270185"/>
    <w:rsid w:val="0027043E"/>
    <w:rsid w:val="00270960"/>
    <w:rsid w:val="00270C8E"/>
    <w:rsid w:val="002711E3"/>
    <w:rsid w:val="00271A31"/>
    <w:rsid w:val="002720F2"/>
    <w:rsid w:val="0027223C"/>
    <w:rsid w:val="002723CB"/>
    <w:rsid w:val="002736CC"/>
    <w:rsid w:val="00273D81"/>
    <w:rsid w:val="0027454F"/>
    <w:rsid w:val="00274889"/>
    <w:rsid w:val="00275446"/>
    <w:rsid w:val="00275CCB"/>
    <w:rsid w:val="00275DF9"/>
    <w:rsid w:val="00276147"/>
    <w:rsid w:val="002761AD"/>
    <w:rsid w:val="00276448"/>
    <w:rsid w:val="002765CF"/>
    <w:rsid w:val="00276BCC"/>
    <w:rsid w:val="00277841"/>
    <w:rsid w:val="00277B59"/>
    <w:rsid w:val="002801B2"/>
    <w:rsid w:val="002804F0"/>
    <w:rsid w:val="00280542"/>
    <w:rsid w:val="002812D3"/>
    <w:rsid w:val="002812E6"/>
    <w:rsid w:val="00281B50"/>
    <w:rsid w:val="00281BCB"/>
    <w:rsid w:val="00281C30"/>
    <w:rsid w:val="00282C35"/>
    <w:rsid w:val="00282FDA"/>
    <w:rsid w:val="002833DF"/>
    <w:rsid w:val="002836ED"/>
    <w:rsid w:val="00283F33"/>
    <w:rsid w:val="00284228"/>
    <w:rsid w:val="00284C84"/>
    <w:rsid w:val="00284FE1"/>
    <w:rsid w:val="002858F4"/>
    <w:rsid w:val="00285A69"/>
    <w:rsid w:val="00285E8A"/>
    <w:rsid w:val="002865F5"/>
    <w:rsid w:val="0028666A"/>
    <w:rsid w:val="00286860"/>
    <w:rsid w:val="002876AA"/>
    <w:rsid w:val="00287E47"/>
    <w:rsid w:val="00287F49"/>
    <w:rsid w:val="00290020"/>
    <w:rsid w:val="002908E2"/>
    <w:rsid w:val="00290C6C"/>
    <w:rsid w:val="002917F3"/>
    <w:rsid w:val="00291BAC"/>
    <w:rsid w:val="00291C55"/>
    <w:rsid w:val="00291EEC"/>
    <w:rsid w:val="00292672"/>
    <w:rsid w:val="00292829"/>
    <w:rsid w:val="00293D43"/>
    <w:rsid w:val="00293FC4"/>
    <w:rsid w:val="002940AF"/>
    <w:rsid w:val="002943D8"/>
    <w:rsid w:val="002944B5"/>
    <w:rsid w:val="00295A80"/>
    <w:rsid w:val="0029640D"/>
    <w:rsid w:val="002969F8"/>
    <w:rsid w:val="00296B9F"/>
    <w:rsid w:val="002973AC"/>
    <w:rsid w:val="002974C1"/>
    <w:rsid w:val="0029777E"/>
    <w:rsid w:val="002977E7"/>
    <w:rsid w:val="00297885"/>
    <w:rsid w:val="00297B6A"/>
    <w:rsid w:val="002A0D13"/>
    <w:rsid w:val="002A0E19"/>
    <w:rsid w:val="002A0F93"/>
    <w:rsid w:val="002A19EF"/>
    <w:rsid w:val="002A241D"/>
    <w:rsid w:val="002A247B"/>
    <w:rsid w:val="002A249E"/>
    <w:rsid w:val="002A2A44"/>
    <w:rsid w:val="002A2E7D"/>
    <w:rsid w:val="002A310C"/>
    <w:rsid w:val="002A3B00"/>
    <w:rsid w:val="002A3F40"/>
    <w:rsid w:val="002A4762"/>
    <w:rsid w:val="002A4BF8"/>
    <w:rsid w:val="002A50BD"/>
    <w:rsid w:val="002A53A6"/>
    <w:rsid w:val="002A541B"/>
    <w:rsid w:val="002A57F7"/>
    <w:rsid w:val="002A5970"/>
    <w:rsid w:val="002A5AF2"/>
    <w:rsid w:val="002A61BD"/>
    <w:rsid w:val="002A6A67"/>
    <w:rsid w:val="002A7619"/>
    <w:rsid w:val="002A7B71"/>
    <w:rsid w:val="002A7DAE"/>
    <w:rsid w:val="002B028A"/>
    <w:rsid w:val="002B0D67"/>
    <w:rsid w:val="002B1480"/>
    <w:rsid w:val="002B1BAC"/>
    <w:rsid w:val="002B1CF3"/>
    <w:rsid w:val="002B1CF9"/>
    <w:rsid w:val="002B1F0E"/>
    <w:rsid w:val="002B24C0"/>
    <w:rsid w:val="002B2504"/>
    <w:rsid w:val="002B2AEE"/>
    <w:rsid w:val="002B2D45"/>
    <w:rsid w:val="002B3749"/>
    <w:rsid w:val="002B3973"/>
    <w:rsid w:val="002B47E5"/>
    <w:rsid w:val="002B515C"/>
    <w:rsid w:val="002B5378"/>
    <w:rsid w:val="002B539C"/>
    <w:rsid w:val="002B5AAE"/>
    <w:rsid w:val="002B5AB8"/>
    <w:rsid w:val="002B6847"/>
    <w:rsid w:val="002B7692"/>
    <w:rsid w:val="002B7D34"/>
    <w:rsid w:val="002C0498"/>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044"/>
    <w:rsid w:val="002C5A74"/>
    <w:rsid w:val="002C5E31"/>
    <w:rsid w:val="002C60C5"/>
    <w:rsid w:val="002C611C"/>
    <w:rsid w:val="002C65CD"/>
    <w:rsid w:val="002C68FD"/>
    <w:rsid w:val="002C699F"/>
    <w:rsid w:val="002C6CA9"/>
    <w:rsid w:val="002C7989"/>
    <w:rsid w:val="002D0223"/>
    <w:rsid w:val="002D04B2"/>
    <w:rsid w:val="002D07DE"/>
    <w:rsid w:val="002D0886"/>
    <w:rsid w:val="002D0906"/>
    <w:rsid w:val="002D0FE0"/>
    <w:rsid w:val="002D2355"/>
    <w:rsid w:val="002D2657"/>
    <w:rsid w:val="002D26A8"/>
    <w:rsid w:val="002D29EE"/>
    <w:rsid w:val="002D36D9"/>
    <w:rsid w:val="002D382F"/>
    <w:rsid w:val="002D3927"/>
    <w:rsid w:val="002D4009"/>
    <w:rsid w:val="002D44A7"/>
    <w:rsid w:val="002D473B"/>
    <w:rsid w:val="002D510C"/>
    <w:rsid w:val="002D528C"/>
    <w:rsid w:val="002D52C8"/>
    <w:rsid w:val="002D5CBD"/>
    <w:rsid w:val="002D6034"/>
    <w:rsid w:val="002D6364"/>
    <w:rsid w:val="002D6580"/>
    <w:rsid w:val="002D6AB6"/>
    <w:rsid w:val="002D6EE4"/>
    <w:rsid w:val="002D6EFB"/>
    <w:rsid w:val="002D735E"/>
    <w:rsid w:val="002D737B"/>
    <w:rsid w:val="002D75DF"/>
    <w:rsid w:val="002D78C4"/>
    <w:rsid w:val="002D7949"/>
    <w:rsid w:val="002D7EA6"/>
    <w:rsid w:val="002E0842"/>
    <w:rsid w:val="002E0F59"/>
    <w:rsid w:val="002E1549"/>
    <w:rsid w:val="002E1869"/>
    <w:rsid w:val="002E19BC"/>
    <w:rsid w:val="002E1A85"/>
    <w:rsid w:val="002E24A1"/>
    <w:rsid w:val="002E2712"/>
    <w:rsid w:val="002E319F"/>
    <w:rsid w:val="002E353A"/>
    <w:rsid w:val="002E37C2"/>
    <w:rsid w:val="002E3B7B"/>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121C"/>
    <w:rsid w:val="002F1612"/>
    <w:rsid w:val="002F2173"/>
    <w:rsid w:val="002F265C"/>
    <w:rsid w:val="002F2A5A"/>
    <w:rsid w:val="002F2C0D"/>
    <w:rsid w:val="002F2CE4"/>
    <w:rsid w:val="002F30E8"/>
    <w:rsid w:val="002F387B"/>
    <w:rsid w:val="002F4358"/>
    <w:rsid w:val="002F4A2B"/>
    <w:rsid w:val="002F4F13"/>
    <w:rsid w:val="002F51DB"/>
    <w:rsid w:val="002F5AAE"/>
    <w:rsid w:val="002F71D7"/>
    <w:rsid w:val="002F77F3"/>
    <w:rsid w:val="002F7BE0"/>
    <w:rsid w:val="002F7E98"/>
    <w:rsid w:val="00300D80"/>
    <w:rsid w:val="0030100D"/>
    <w:rsid w:val="00301986"/>
    <w:rsid w:val="00301F31"/>
    <w:rsid w:val="003022FD"/>
    <w:rsid w:val="00302746"/>
    <w:rsid w:val="00303B6E"/>
    <w:rsid w:val="00304063"/>
    <w:rsid w:val="00304297"/>
    <w:rsid w:val="003043FE"/>
    <w:rsid w:val="003046F6"/>
    <w:rsid w:val="00304C93"/>
    <w:rsid w:val="00304CDC"/>
    <w:rsid w:val="00304E9A"/>
    <w:rsid w:val="00304F8D"/>
    <w:rsid w:val="00305146"/>
    <w:rsid w:val="00305F69"/>
    <w:rsid w:val="00306116"/>
    <w:rsid w:val="00306671"/>
    <w:rsid w:val="0030757A"/>
    <w:rsid w:val="00307C8B"/>
    <w:rsid w:val="00307E5C"/>
    <w:rsid w:val="003109AB"/>
    <w:rsid w:val="00310C4F"/>
    <w:rsid w:val="00310E3C"/>
    <w:rsid w:val="00310F28"/>
    <w:rsid w:val="003111B2"/>
    <w:rsid w:val="0031135F"/>
    <w:rsid w:val="0031172B"/>
    <w:rsid w:val="00311B8A"/>
    <w:rsid w:val="00314B88"/>
    <w:rsid w:val="00315209"/>
    <w:rsid w:val="00315B3E"/>
    <w:rsid w:val="00315B73"/>
    <w:rsid w:val="00315CBC"/>
    <w:rsid w:val="00315EC0"/>
    <w:rsid w:val="00316731"/>
    <w:rsid w:val="003169FC"/>
    <w:rsid w:val="00316B64"/>
    <w:rsid w:val="00316E6E"/>
    <w:rsid w:val="00316FF2"/>
    <w:rsid w:val="00317546"/>
    <w:rsid w:val="00317559"/>
    <w:rsid w:val="00317C30"/>
    <w:rsid w:val="00320A98"/>
    <w:rsid w:val="00320CC2"/>
    <w:rsid w:val="003210A7"/>
    <w:rsid w:val="0032122D"/>
    <w:rsid w:val="00321265"/>
    <w:rsid w:val="003215E4"/>
    <w:rsid w:val="003221B2"/>
    <w:rsid w:val="0032241E"/>
    <w:rsid w:val="0032261B"/>
    <w:rsid w:val="003227B3"/>
    <w:rsid w:val="003227BE"/>
    <w:rsid w:val="00322C98"/>
    <w:rsid w:val="00322D58"/>
    <w:rsid w:val="00323040"/>
    <w:rsid w:val="0032309E"/>
    <w:rsid w:val="00323217"/>
    <w:rsid w:val="0032331C"/>
    <w:rsid w:val="003236A1"/>
    <w:rsid w:val="00323B11"/>
    <w:rsid w:val="003248D6"/>
    <w:rsid w:val="003253E0"/>
    <w:rsid w:val="00325D6C"/>
    <w:rsid w:val="00326023"/>
    <w:rsid w:val="003264AB"/>
    <w:rsid w:val="003269D6"/>
    <w:rsid w:val="00326C35"/>
    <w:rsid w:val="00326FBF"/>
    <w:rsid w:val="00327079"/>
    <w:rsid w:val="00327810"/>
    <w:rsid w:val="003279A5"/>
    <w:rsid w:val="003300A7"/>
    <w:rsid w:val="003303FC"/>
    <w:rsid w:val="00330E10"/>
    <w:rsid w:val="00330E81"/>
    <w:rsid w:val="00330ECF"/>
    <w:rsid w:val="003310D0"/>
    <w:rsid w:val="00331E8C"/>
    <w:rsid w:val="00331FC1"/>
    <w:rsid w:val="003326C2"/>
    <w:rsid w:val="00332B47"/>
    <w:rsid w:val="00332EEF"/>
    <w:rsid w:val="00332FE5"/>
    <w:rsid w:val="00334401"/>
    <w:rsid w:val="003348AE"/>
    <w:rsid w:val="00334944"/>
    <w:rsid w:val="00334C8E"/>
    <w:rsid w:val="00335420"/>
    <w:rsid w:val="003357B6"/>
    <w:rsid w:val="00335D76"/>
    <w:rsid w:val="00335EFD"/>
    <w:rsid w:val="00336531"/>
    <w:rsid w:val="00336E8D"/>
    <w:rsid w:val="0033729B"/>
    <w:rsid w:val="003373AA"/>
    <w:rsid w:val="0034016B"/>
    <w:rsid w:val="00340300"/>
    <w:rsid w:val="00340768"/>
    <w:rsid w:val="00340922"/>
    <w:rsid w:val="00341522"/>
    <w:rsid w:val="003427F2"/>
    <w:rsid w:val="00342A9E"/>
    <w:rsid w:val="00342B63"/>
    <w:rsid w:val="00342CA8"/>
    <w:rsid w:val="00342CE7"/>
    <w:rsid w:val="00343B1B"/>
    <w:rsid w:val="003446F3"/>
    <w:rsid w:val="003453BF"/>
    <w:rsid w:val="00345752"/>
    <w:rsid w:val="00345E79"/>
    <w:rsid w:val="00346B9F"/>
    <w:rsid w:val="00346F48"/>
    <w:rsid w:val="00347C71"/>
    <w:rsid w:val="00347ED5"/>
    <w:rsid w:val="003505D5"/>
    <w:rsid w:val="003506F8"/>
    <w:rsid w:val="0035089D"/>
    <w:rsid w:val="00350AA2"/>
    <w:rsid w:val="00350FE4"/>
    <w:rsid w:val="00351595"/>
    <w:rsid w:val="003515E2"/>
    <w:rsid w:val="00351CB3"/>
    <w:rsid w:val="003521AD"/>
    <w:rsid w:val="00352354"/>
    <w:rsid w:val="00352720"/>
    <w:rsid w:val="00352914"/>
    <w:rsid w:val="003529EE"/>
    <w:rsid w:val="00352D65"/>
    <w:rsid w:val="00352D68"/>
    <w:rsid w:val="00352E09"/>
    <w:rsid w:val="003536BB"/>
    <w:rsid w:val="00353764"/>
    <w:rsid w:val="00353A1A"/>
    <w:rsid w:val="00353D04"/>
    <w:rsid w:val="00353EFE"/>
    <w:rsid w:val="00354082"/>
    <w:rsid w:val="003545AC"/>
    <w:rsid w:val="00354E65"/>
    <w:rsid w:val="00354FC6"/>
    <w:rsid w:val="003552EF"/>
    <w:rsid w:val="00355AA7"/>
    <w:rsid w:val="003561B3"/>
    <w:rsid w:val="00356270"/>
    <w:rsid w:val="003567D5"/>
    <w:rsid w:val="00356877"/>
    <w:rsid w:val="003579CB"/>
    <w:rsid w:val="00360B39"/>
    <w:rsid w:val="00361038"/>
    <w:rsid w:val="00361332"/>
    <w:rsid w:val="00362401"/>
    <w:rsid w:val="00362863"/>
    <w:rsid w:val="00362B8C"/>
    <w:rsid w:val="003634AB"/>
    <w:rsid w:val="003638A3"/>
    <w:rsid w:val="00363C82"/>
    <w:rsid w:val="00363FC3"/>
    <w:rsid w:val="003641FF"/>
    <w:rsid w:val="00364486"/>
    <w:rsid w:val="00364868"/>
    <w:rsid w:val="00364F7B"/>
    <w:rsid w:val="0036562B"/>
    <w:rsid w:val="0036580E"/>
    <w:rsid w:val="00365C82"/>
    <w:rsid w:val="00365F01"/>
    <w:rsid w:val="00366410"/>
    <w:rsid w:val="00366757"/>
    <w:rsid w:val="003668E2"/>
    <w:rsid w:val="00366F83"/>
    <w:rsid w:val="003670E3"/>
    <w:rsid w:val="003670FB"/>
    <w:rsid w:val="003674C3"/>
    <w:rsid w:val="003677A5"/>
    <w:rsid w:val="00367D6B"/>
    <w:rsid w:val="00367FA8"/>
    <w:rsid w:val="003707C9"/>
    <w:rsid w:val="00370C3C"/>
    <w:rsid w:val="00370D89"/>
    <w:rsid w:val="0037160A"/>
    <w:rsid w:val="00372406"/>
    <w:rsid w:val="003727AD"/>
    <w:rsid w:val="00372A9A"/>
    <w:rsid w:val="003732FC"/>
    <w:rsid w:val="00373FDB"/>
    <w:rsid w:val="0037448E"/>
    <w:rsid w:val="003744C2"/>
    <w:rsid w:val="003744EA"/>
    <w:rsid w:val="00375A29"/>
    <w:rsid w:val="00375E02"/>
    <w:rsid w:val="003760C0"/>
    <w:rsid w:val="00376C95"/>
    <w:rsid w:val="00376E32"/>
    <w:rsid w:val="003771DA"/>
    <w:rsid w:val="003773D2"/>
    <w:rsid w:val="003800DA"/>
    <w:rsid w:val="00380290"/>
    <w:rsid w:val="003805D2"/>
    <w:rsid w:val="003816EC"/>
    <w:rsid w:val="00381811"/>
    <w:rsid w:val="0038204C"/>
    <w:rsid w:val="003824A3"/>
    <w:rsid w:val="00382946"/>
    <w:rsid w:val="00382E9F"/>
    <w:rsid w:val="00383170"/>
    <w:rsid w:val="00383729"/>
    <w:rsid w:val="00383973"/>
    <w:rsid w:val="003839A3"/>
    <w:rsid w:val="00383AD1"/>
    <w:rsid w:val="00385DB0"/>
    <w:rsid w:val="00385F84"/>
    <w:rsid w:val="003862B9"/>
    <w:rsid w:val="00386CA3"/>
    <w:rsid w:val="00387251"/>
    <w:rsid w:val="003873D5"/>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D50"/>
    <w:rsid w:val="00392F0F"/>
    <w:rsid w:val="0039323A"/>
    <w:rsid w:val="00394462"/>
    <w:rsid w:val="00395385"/>
    <w:rsid w:val="003954DF"/>
    <w:rsid w:val="00395A6D"/>
    <w:rsid w:val="00395D0B"/>
    <w:rsid w:val="00396155"/>
    <w:rsid w:val="0039616C"/>
    <w:rsid w:val="003963FF"/>
    <w:rsid w:val="00396C3F"/>
    <w:rsid w:val="00397316"/>
    <w:rsid w:val="003A09E5"/>
    <w:rsid w:val="003A0A5E"/>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B016D"/>
    <w:rsid w:val="003B092A"/>
    <w:rsid w:val="003B0979"/>
    <w:rsid w:val="003B1080"/>
    <w:rsid w:val="003B120A"/>
    <w:rsid w:val="003B1B23"/>
    <w:rsid w:val="003B21FE"/>
    <w:rsid w:val="003B220F"/>
    <w:rsid w:val="003B3970"/>
    <w:rsid w:val="003B3C78"/>
    <w:rsid w:val="003B3EA0"/>
    <w:rsid w:val="003B42BE"/>
    <w:rsid w:val="003B4F1B"/>
    <w:rsid w:val="003B5078"/>
    <w:rsid w:val="003B557F"/>
    <w:rsid w:val="003B5FC5"/>
    <w:rsid w:val="003B634D"/>
    <w:rsid w:val="003B649E"/>
    <w:rsid w:val="003B67CB"/>
    <w:rsid w:val="003B6B83"/>
    <w:rsid w:val="003B71BD"/>
    <w:rsid w:val="003B7F16"/>
    <w:rsid w:val="003C01E7"/>
    <w:rsid w:val="003C0A12"/>
    <w:rsid w:val="003C1A04"/>
    <w:rsid w:val="003C2351"/>
    <w:rsid w:val="003C2378"/>
    <w:rsid w:val="003C28D7"/>
    <w:rsid w:val="003C3309"/>
    <w:rsid w:val="003C33B8"/>
    <w:rsid w:val="003C3A5C"/>
    <w:rsid w:val="003C3B49"/>
    <w:rsid w:val="003C3E28"/>
    <w:rsid w:val="003C3EA8"/>
    <w:rsid w:val="003C3FB7"/>
    <w:rsid w:val="003C4026"/>
    <w:rsid w:val="003C4273"/>
    <w:rsid w:val="003C4D29"/>
    <w:rsid w:val="003C5322"/>
    <w:rsid w:val="003C5CF7"/>
    <w:rsid w:val="003C5D29"/>
    <w:rsid w:val="003C65AD"/>
    <w:rsid w:val="003C6B73"/>
    <w:rsid w:val="003C6D37"/>
    <w:rsid w:val="003C6EE7"/>
    <w:rsid w:val="003C703D"/>
    <w:rsid w:val="003C7241"/>
    <w:rsid w:val="003C75B9"/>
    <w:rsid w:val="003C7B41"/>
    <w:rsid w:val="003D00B7"/>
    <w:rsid w:val="003D0724"/>
    <w:rsid w:val="003D1454"/>
    <w:rsid w:val="003D1502"/>
    <w:rsid w:val="003D232B"/>
    <w:rsid w:val="003D2CA4"/>
    <w:rsid w:val="003D2D68"/>
    <w:rsid w:val="003D2F6C"/>
    <w:rsid w:val="003D2FA9"/>
    <w:rsid w:val="003D3610"/>
    <w:rsid w:val="003D3C3E"/>
    <w:rsid w:val="003D407D"/>
    <w:rsid w:val="003D41E4"/>
    <w:rsid w:val="003D4238"/>
    <w:rsid w:val="003D44F5"/>
    <w:rsid w:val="003D4801"/>
    <w:rsid w:val="003D49CF"/>
    <w:rsid w:val="003D4D34"/>
    <w:rsid w:val="003D4F45"/>
    <w:rsid w:val="003D603C"/>
    <w:rsid w:val="003D63B9"/>
    <w:rsid w:val="003D63CB"/>
    <w:rsid w:val="003D646D"/>
    <w:rsid w:val="003D681F"/>
    <w:rsid w:val="003D699C"/>
    <w:rsid w:val="003D6E73"/>
    <w:rsid w:val="003D762D"/>
    <w:rsid w:val="003D7B3D"/>
    <w:rsid w:val="003E01D5"/>
    <w:rsid w:val="003E05AD"/>
    <w:rsid w:val="003E06FE"/>
    <w:rsid w:val="003E089F"/>
    <w:rsid w:val="003E0D0E"/>
    <w:rsid w:val="003E0FF8"/>
    <w:rsid w:val="003E21D0"/>
    <w:rsid w:val="003E233A"/>
    <w:rsid w:val="003E26E3"/>
    <w:rsid w:val="003E2B49"/>
    <w:rsid w:val="003E2F73"/>
    <w:rsid w:val="003E3259"/>
    <w:rsid w:val="003E34CC"/>
    <w:rsid w:val="003E3734"/>
    <w:rsid w:val="003E399D"/>
    <w:rsid w:val="003E3B93"/>
    <w:rsid w:val="003E3FB0"/>
    <w:rsid w:val="003E42F4"/>
    <w:rsid w:val="003E4A57"/>
    <w:rsid w:val="003E4D32"/>
    <w:rsid w:val="003E5354"/>
    <w:rsid w:val="003E5545"/>
    <w:rsid w:val="003E5554"/>
    <w:rsid w:val="003E55D7"/>
    <w:rsid w:val="003E5C90"/>
    <w:rsid w:val="003E6990"/>
    <w:rsid w:val="003E6E82"/>
    <w:rsid w:val="003E7127"/>
    <w:rsid w:val="003E723A"/>
    <w:rsid w:val="003E7DE9"/>
    <w:rsid w:val="003F0678"/>
    <w:rsid w:val="003F0708"/>
    <w:rsid w:val="003F1406"/>
    <w:rsid w:val="003F23D0"/>
    <w:rsid w:val="003F2EA4"/>
    <w:rsid w:val="003F30DB"/>
    <w:rsid w:val="003F3249"/>
    <w:rsid w:val="003F38A2"/>
    <w:rsid w:val="003F425A"/>
    <w:rsid w:val="003F48ED"/>
    <w:rsid w:val="003F5290"/>
    <w:rsid w:val="003F5848"/>
    <w:rsid w:val="003F5A66"/>
    <w:rsid w:val="003F69F2"/>
    <w:rsid w:val="003F6BD8"/>
    <w:rsid w:val="003F6CDD"/>
    <w:rsid w:val="003F737E"/>
    <w:rsid w:val="003F779B"/>
    <w:rsid w:val="003F7BBF"/>
    <w:rsid w:val="003F7E86"/>
    <w:rsid w:val="004000C2"/>
    <w:rsid w:val="00400379"/>
    <w:rsid w:val="004004FD"/>
    <w:rsid w:val="00400CAD"/>
    <w:rsid w:val="00400E11"/>
    <w:rsid w:val="00400EBD"/>
    <w:rsid w:val="00401887"/>
    <w:rsid w:val="00401C76"/>
    <w:rsid w:val="00401FA3"/>
    <w:rsid w:val="00403000"/>
    <w:rsid w:val="00403143"/>
    <w:rsid w:val="004037B3"/>
    <w:rsid w:val="00403D64"/>
    <w:rsid w:val="00404165"/>
    <w:rsid w:val="0040421D"/>
    <w:rsid w:val="004047D5"/>
    <w:rsid w:val="00404C71"/>
    <w:rsid w:val="00405839"/>
    <w:rsid w:val="00405C85"/>
    <w:rsid w:val="00405D7B"/>
    <w:rsid w:val="00406006"/>
    <w:rsid w:val="00406111"/>
    <w:rsid w:val="0040615B"/>
    <w:rsid w:val="00406334"/>
    <w:rsid w:val="004068F1"/>
    <w:rsid w:val="00406C6C"/>
    <w:rsid w:val="00406DB9"/>
    <w:rsid w:val="004072D0"/>
    <w:rsid w:val="00407323"/>
    <w:rsid w:val="00407499"/>
    <w:rsid w:val="00407887"/>
    <w:rsid w:val="004102E5"/>
    <w:rsid w:val="004103AD"/>
    <w:rsid w:val="00410698"/>
    <w:rsid w:val="00410C46"/>
    <w:rsid w:val="004115DF"/>
    <w:rsid w:val="00411BAE"/>
    <w:rsid w:val="00412004"/>
    <w:rsid w:val="00412D56"/>
    <w:rsid w:val="004133EF"/>
    <w:rsid w:val="004142F1"/>
    <w:rsid w:val="0041535E"/>
    <w:rsid w:val="0041549B"/>
    <w:rsid w:val="004156F8"/>
    <w:rsid w:val="0041648E"/>
    <w:rsid w:val="00417765"/>
    <w:rsid w:val="00417774"/>
    <w:rsid w:val="00417847"/>
    <w:rsid w:val="00417C52"/>
    <w:rsid w:val="00420F95"/>
    <w:rsid w:val="004211C4"/>
    <w:rsid w:val="0042185F"/>
    <w:rsid w:val="00422200"/>
    <w:rsid w:val="0042331D"/>
    <w:rsid w:val="0042427B"/>
    <w:rsid w:val="0042473F"/>
    <w:rsid w:val="004247D1"/>
    <w:rsid w:val="00424BD8"/>
    <w:rsid w:val="004254D3"/>
    <w:rsid w:val="00425E94"/>
    <w:rsid w:val="00425FDF"/>
    <w:rsid w:val="00426034"/>
    <w:rsid w:val="00426751"/>
    <w:rsid w:val="00426BCF"/>
    <w:rsid w:val="00426EAA"/>
    <w:rsid w:val="00426ECF"/>
    <w:rsid w:val="00427296"/>
    <w:rsid w:val="004272CB"/>
    <w:rsid w:val="00427556"/>
    <w:rsid w:val="0042755A"/>
    <w:rsid w:val="004275CB"/>
    <w:rsid w:val="00427938"/>
    <w:rsid w:val="00427F29"/>
    <w:rsid w:val="00427F65"/>
    <w:rsid w:val="00430D57"/>
    <w:rsid w:val="00430D8C"/>
    <w:rsid w:val="00431054"/>
    <w:rsid w:val="00431482"/>
    <w:rsid w:val="00431608"/>
    <w:rsid w:val="004318DE"/>
    <w:rsid w:val="00431CC2"/>
    <w:rsid w:val="00432A6F"/>
    <w:rsid w:val="0043314D"/>
    <w:rsid w:val="0043346D"/>
    <w:rsid w:val="0043365D"/>
    <w:rsid w:val="00433D5C"/>
    <w:rsid w:val="0043450D"/>
    <w:rsid w:val="00434690"/>
    <w:rsid w:val="00434837"/>
    <w:rsid w:val="00434CBA"/>
    <w:rsid w:val="00435321"/>
    <w:rsid w:val="0043556F"/>
    <w:rsid w:val="00435595"/>
    <w:rsid w:val="00435858"/>
    <w:rsid w:val="00435C6A"/>
    <w:rsid w:val="00435FE0"/>
    <w:rsid w:val="00436004"/>
    <w:rsid w:val="00436F5C"/>
    <w:rsid w:val="004377F4"/>
    <w:rsid w:val="00437B9D"/>
    <w:rsid w:val="00437C69"/>
    <w:rsid w:val="004402A3"/>
    <w:rsid w:val="004402B8"/>
    <w:rsid w:val="004413F5"/>
    <w:rsid w:val="00441CA6"/>
    <w:rsid w:val="00441E9A"/>
    <w:rsid w:val="00441ED5"/>
    <w:rsid w:val="0044262C"/>
    <w:rsid w:val="00442AD4"/>
    <w:rsid w:val="0044300F"/>
    <w:rsid w:val="004430B3"/>
    <w:rsid w:val="004430E6"/>
    <w:rsid w:val="004436FB"/>
    <w:rsid w:val="00443B8F"/>
    <w:rsid w:val="00443D6D"/>
    <w:rsid w:val="00444B2B"/>
    <w:rsid w:val="0044535B"/>
    <w:rsid w:val="00445FB4"/>
    <w:rsid w:val="00446509"/>
    <w:rsid w:val="004476D2"/>
    <w:rsid w:val="00447980"/>
    <w:rsid w:val="00447C0F"/>
    <w:rsid w:val="00447CE5"/>
    <w:rsid w:val="004505FA"/>
    <w:rsid w:val="004506DD"/>
    <w:rsid w:val="00451274"/>
    <w:rsid w:val="00451709"/>
    <w:rsid w:val="00452AC7"/>
    <w:rsid w:val="00452BD0"/>
    <w:rsid w:val="00454B17"/>
    <w:rsid w:val="004553CA"/>
    <w:rsid w:val="00455826"/>
    <w:rsid w:val="00455FCC"/>
    <w:rsid w:val="00456591"/>
    <w:rsid w:val="00456609"/>
    <w:rsid w:val="00457742"/>
    <w:rsid w:val="00457DB0"/>
    <w:rsid w:val="00460236"/>
    <w:rsid w:val="00460415"/>
    <w:rsid w:val="00460537"/>
    <w:rsid w:val="00460662"/>
    <w:rsid w:val="00460688"/>
    <w:rsid w:val="00460AF0"/>
    <w:rsid w:val="00460B5A"/>
    <w:rsid w:val="00460DA8"/>
    <w:rsid w:val="004610E6"/>
    <w:rsid w:val="004612EB"/>
    <w:rsid w:val="00461576"/>
    <w:rsid w:val="004616A9"/>
    <w:rsid w:val="00461745"/>
    <w:rsid w:val="00461B8C"/>
    <w:rsid w:val="00461F99"/>
    <w:rsid w:val="004627FC"/>
    <w:rsid w:val="00462B49"/>
    <w:rsid w:val="00462DB3"/>
    <w:rsid w:val="00463F74"/>
    <w:rsid w:val="00464401"/>
    <w:rsid w:val="00464A94"/>
    <w:rsid w:val="004655A6"/>
    <w:rsid w:val="004658BE"/>
    <w:rsid w:val="00465C12"/>
    <w:rsid w:val="00465C45"/>
    <w:rsid w:val="00465D43"/>
    <w:rsid w:val="00466741"/>
    <w:rsid w:val="0046675B"/>
    <w:rsid w:val="00466870"/>
    <w:rsid w:val="00466F7A"/>
    <w:rsid w:val="00467163"/>
    <w:rsid w:val="00467424"/>
    <w:rsid w:val="004679AD"/>
    <w:rsid w:val="00467BFE"/>
    <w:rsid w:val="00470019"/>
    <w:rsid w:val="00470F86"/>
    <w:rsid w:val="00470F93"/>
    <w:rsid w:val="00471222"/>
    <w:rsid w:val="004713BC"/>
    <w:rsid w:val="004717BF"/>
    <w:rsid w:val="004718BA"/>
    <w:rsid w:val="00471B1F"/>
    <w:rsid w:val="0047329A"/>
    <w:rsid w:val="00474605"/>
    <w:rsid w:val="00474668"/>
    <w:rsid w:val="004752C0"/>
    <w:rsid w:val="004753E7"/>
    <w:rsid w:val="00475BF1"/>
    <w:rsid w:val="00475E52"/>
    <w:rsid w:val="00475ED3"/>
    <w:rsid w:val="00475EF4"/>
    <w:rsid w:val="0047612E"/>
    <w:rsid w:val="00476E73"/>
    <w:rsid w:val="00477005"/>
    <w:rsid w:val="004776AD"/>
    <w:rsid w:val="0047774D"/>
    <w:rsid w:val="0047780F"/>
    <w:rsid w:val="00477C57"/>
    <w:rsid w:val="00477D93"/>
    <w:rsid w:val="004804C0"/>
    <w:rsid w:val="004804E7"/>
    <w:rsid w:val="00480F60"/>
    <w:rsid w:val="004817E1"/>
    <w:rsid w:val="00482051"/>
    <w:rsid w:val="00482349"/>
    <w:rsid w:val="0048256D"/>
    <w:rsid w:val="00483275"/>
    <w:rsid w:val="00483303"/>
    <w:rsid w:val="004833F5"/>
    <w:rsid w:val="00483607"/>
    <w:rsid w:val="00483CD3"/>
    <w:rsid w:val="00483E84"/>
    <w:rsid w:val="004841EF"/>
    <w:rsid w:val="0048421E"/>
    <w:rsid w:val="00484501"/>
    <w:rsid w:val="0048478B"/>
    <w:rsid w:val="004847C2"/>
    <w:rsid w:val="00484A95"/>
    <w:rsid w:val="00484EEF"/>
    <w:rsid w:val="004852DB"/>
    <w:rsid w:val="0048533C"/>
    <w:rsid w:val="00485D91"/>
    <w:rsid w:val="00485F22"/>
    <w:rsid w:val="00486030"/>
    <w:rsid w:val="00486124"/>
    <w:rsid w:val="00486622"/>
    <w:rsid w:val="00486ECE"/>
    <w:rsid w:val="00490316"/>
    <w:rsid w:val="004904A7"/>
    <w:rsid w:val="0049099C"/>
    <w:rsid w:val="00490E0C"/>
    <w:rsid w:val="004913D7"/>
    <w:rsid w:val="004928F4"/>
    <w:rsid w:val="0049299C"/>
    <w:rsid w:val="00493604"/>
    <w:rsid w:val="00493723"/>
    <w:rsid w:val="004941E8"/>
    <w:rsid w:val="00494C67"/>
    <w:rsid w:val="00494F03"/>
    <w:rsid w:val="00495DAF"/>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5597"/>
    <w:rsid w:val="004A56C5"/>
    <w:rsid w:val="004A5832"/>
    <w:rsid w:val="004A5DAE"/>
    <w:rsid w:val="004A60D7"/>
    <w:rsid w:val="004A6855"/>
    <w:rsid w:val="004A6A5F"/>
    <w:rsid w:val="004A6BCE"/>
    <w:rsid w:val="004A7F22"/>
    <w:rsid w:val="004B0332"/>
    <w:rsid w:val="004B0B77"/>
    <w:rsid w:val="004B0FDA"/>
    <w:rsid w:val="004B152F"/>
    <w:rsid w:val="004B1BF8"/>
    <w:rsid w:val="004B231D"/>
    <w:rsid w:val="004B27EA"/>
    <w:rsid w:val="004B2840"/>
    <w:rsid w:val="004B3873"/>
    <w:rsid w:val="004B3A6F"/>
    <w:rsid w:val="004B4484"/>
    <w:rsid w:val="004B4F5A"/>
    <w:rsid w:val="004B5098"/>
    <w:rsid w:val="004B58E0"/>
    <w:rsid w:val="004B59B8"/>
    <w:rsid w:val="004B662D"/>
    <w:rsid w:val="004B6B29"/>
    <w:rsid w:val="004B798F"/>
    <w:rsid w:val="004B7B9C"/>
    <w:rsid w:val="004B7BDF"/>
    <w:rsid w:val="004B7C86"/>
    <w:rsid w:val="004B7FD9"/>
    <w:rsid w:val="004C03C0"/>
    <w:rsid w:val="004C04E7"/>
    <w:rsid w:val="004C0E8C"/>
    <w:rsid w:val="004C0F74"/>
    <w:rsid w:val="004C147C"/>
    <w:rsid w:val="004C2018"/>
    <w:rsid w:val="004C2500"/>
    <w:rsid w:val="004C2FAB"/>
    <w:rsid w:val="004C304E"/>
    <w:rsid w:val="004C33F0"/>
    <w:rsid w:val="004C3BC4"/>
    <w:rsid w:val="004C49BB"/>
    <w:rsid w:val="004C57B2"/>
    <w:rsid w:val="004C5DF3"/>
    <w:rsid w:val="004C6769"/>
    <w:rsid w:val="004C6775"/>
    <w:rsid w:val="004C684C"/>
    <w:rsid w:val="004C6A3A"/>
    <w:rsid w:val="004C7914"/>
    <w:rsid w:val="004C7A1F"/>
    <w:rsid w:val="004C7ABA"/>
    <w:rsid w:val="004D0507"/>
    <w:rsid w:val="004D0549"/>
    <w:rsid w:val="004D0725"/>
    <w:rsid w:val="004D08F6"/>
    <w:rsid w:val="004D0A2D"/>
    <w:rsid w:val="004D24FA"/>
    <w:rsid w:val="004D2789"/>
    <w:rsid w:val="004D2C16"/>
    <w:rsid w:val="004D361F"/>
    <w:rsid w:val="004D45F5"/>
    <w:rsid w:val="004D4C30"/>
    <w:rsid w:val="004D4C64"/>
    <w:rsid w:val="004D4F51"/>
    <w:rsid w:val="004D5AF7"/>
    <w:rsid w:val="004D5EBA"/>
    <w:rsid w:val="004D60E1"/>
    <w:rsid w:val="004D6379"/>
    <w:rsid w:val="004D66F7"/>
    <w:rsid w:val="004D6748"/>
    <w:rsid w:val="004D69A3"/>
    <w:rsid w:val="004D732C"/>
    <w:rsid w:val="004D7A95"/>
    <w:rsid w:val="004E0841"/>
    <w:rsid w:val="004E0AB3"/>
    <w:rsid w:val="004E0B6B"/>
    <w:rsid w:val="004E0F53"/>
    <w:rsid w:val="004E11F2"/>
    <w:rsid w:val="004E1ABA"/>
    <w:rsid w:val="004E1B0C"/>
    <w:rsid w:val="004E1CCE"/>
    <w:rsid w:val="004E1F57"/>
    <w:rsid w:val="004E24F4"/>
    <w:rsid w:val="004E34CD"/>
    <w:rsid w:val="004E372E"/>
    <w:rsid w:val="004E37B6"/>
    <w:rsid w:val="004E3B14"/>
    <w:rsid w:val="004E3BF3"/>
    <w:rsid w:val="004E4327"/>
    <w:rsid w:val="004E4D7A"/>
    <w:rsid w:val="004E4E0F"/>
    <w:rsid w:val="004E4F4E"/>
    <w:rsid w:val="004E5D0A"/>
    <w:rsid w:val="004E665C"/>
    <w:rsid w:val="004E69F3"/>
    <w:rsid w:val="004E6B9D"/>
    <w:rsid w:val="004E6BBE"/>
    <w:rsid w:val="004E6DCE"/>
    <w:rsid w:val="004E7A06"/>
    <w:rsid w:val="004F04FD"/>
    <w:rsid w:val="004F06C0"/>
    <w:rsid w:val="004F0B6A"/>
    <w:rsid w:val="004F11C1"/>
    <w:rsid w:val="004F129D"/>
    <w:rsid w:val="004F1313"/>
    <w:rsid w:val="004F1D30"/>
    <w:rsid w:val="004F2FD1"/>
    <w:rsid w:val="004F338A"/>
    <w:rsid w:val="004F36CB"/>
    <w:rsid w:val="004F3803"/>
    <w:rsid w:val="004F3810"/>
    <w:rsid w:val="004F38AC"/>
    <w:rsid w:val="004F39D3"/>
    <w:rsid w:val="004F39EE"/>
    <w:rsid w:val="004F39F2"/>
    <w:rsid w:val="004F3A14"/>
    <w:rsid w:val="004F3D21"/>
    <w:rsid w:val="004F3F4B"/>
    <w:rsid w:val="004F40E2"/>
    <w:rsid w:val="004F4980"/>
    <w:rsid w:val="004F4CDB"/>
    <w:rsid w:val="004F5B53"/>
    <w:rsid w:val="004F5BD9"/>
    <w:rsid w:val="004F5D19"/>
    <w:rsid w:val="004F5E93"/>
    <w:rsid w:val="004F64C7"/>
    <w:rsid w:val="004F6516"/>
    <w:rsid w:val="004F6C68"/>
    <w:rsid w:val="004F76A8"/>
    <w:rsid w:val="00500333"/>
    <w:rsid w:val="005003A4"/>
    <w:rsid w:val="00500949"/>
    <w:rsid w:val="00500953"/>
    <w:rsid w:val="00500F55"/>
    <w:rsid w:val="005010EB"/>
    <w:rsid w:val="005015BE"/>
    <w:rsid w:val="00501D52"/>
    <w:rsid w:val="00501EE5"/>
    <w:rsid w:val="0050240C"/>
    <w:rsid w:val="00502669"/>
    <w:rsid w:val="00502C27"/>
    <w:rsid w:val="00503080"/>
    <w:rsid w:val="00503603"/>
    <w:rsid w:val="00503720"/>
    <w:rsid w:val="00504528"/>
    <w:rsid w:val="005051B1"/>
    <w:rsid w:val="00505304"/>
    <w:rsid w:val="005054E6"/>
    <w:rsid w:val="00506020"/>
    <w:rsid w:val="00506315"/>
    <w:rsid w:val="00506388"/>
    <w:rsid w:val="00506929"/>
    <w:rsid w:val="005074D2"/>
    <w:rsid w:val="00507ACE"/>
    <w:rsid w:val="00507B45"/>
    <w:rsid w:val="00507CDE"/>
    <w:rsid w:val="00507F65"/>
    <w:rsid w:val="00510A88"/>
    <w:rsid w:val="00511486"/>
    <w:rsid w:val="005122AD"/>
    <w:rsid w:val="00512B68"/>
    <w:rsid w:val="00512EB5"/>
    <w:rsid w:val="005136BA"/>
    <w:rsid w:val="00513D9D"/>
    <w:rsid w:val="00513E84"/>
    <w:rsid w:val="00514017"/>
    <w:rsid w:val="005140B4"/>
    <w:rsid w:val="005142BE"/>
    <w:rsid w:val="00514384"/>
    <w:rsid w:val="00514B68"/>
    <w:rsid w:val="005152B4"/>
    <w:rsid w:val="005160AE"/>
    <w:rsid w:val="005160BD"/>
    <w:rsid w:val="0051619A"/>
    <w:rsid w:val="00516372"/>
    <w:rsid w:val="005164FD"/>
    <w:rsid w:val="00516686"/>
    <w:rsid w:val="00516BFA"/>
    <w:rsid w:val="00517EC4"/>
    <w:rsid w:val="00520025"/>
    <w:rsid w:val="00520156"/>
    <w:rsid w:val="00520169"/>
    <w:rsid w:val="0052048E"/>
    <w:rsid w:val="00520824"/>
    <w:rsid w:val="00520CB5"/>
    <w:rsid w:val="005210F0"/>
    <w:rsid w:val="005211F8"/>
    <w:rsid w:val="005213A6"/>
    <w:rsid w:val="005219B0"/>
    <w:rsid w:val="005219EA"/>
    <w:rsid w:val="00521FEB"/>
    <w:rsid w:val="0052242C"/>
    <w:rsid w:val="005229EB"/>
    <w:rsid w:val="00522C5D"/>
    <w:rsid w:val="0052305A"/>
    <w:rsid w:val="005233A5"/>
    <w:rsid w:val="00523A82"/>
    <w:rsid w:val="00523CBF"/>
    <w:rsid w:val="005240BF"/>
    <w:rsid w:val="00524A29"/>
    <w:rsid w:val="00524BEA"/>
    <w:rsid w:val="005254D5"/>
    <w:rsid w:val="00525A40"/>
    <w:rsid w:val="00525F51"/>
    <w:rsid w:val="00526114"/>
    <w:rsid w:val="0052644A"/>
    <w:rsid w:val="00526CD5"/>
    <w:rsid w:val="00527098"/>
    <w:rsid w:val="005270AB"/>
    <w:rsid w:val="005274A8"/>
    <w:rsid w:val="005277B7"/>
    <w:rsid w:val="00527E20"/>
    <w:rsid w:val="0053092E"/>
    <w:rsid w:val="00530D19"/>
    <w:rsid w:val="0053177D"/>
    <w:rsid w:val="0053200B"/>
    <w:rsid w:val="0053213A"/>
    <w:rsid w:val="00532611"/>
    <w:rsid w:val="00533100"/>
    <w:rsid w:val="005333BB"/>
    <w:rsid w:val="00533DAB"/>
    <w:rsid w:val="0053465E"/>
    <w:rsid w:val="0053544B"/>
    <w:rsid w:val="00535504"/>
    <w:rsid w:val="00535530"/>
    <w:rsid w:val="00535EA4"/>
    <w:rsid w:val="005362ED"/>
    <w:rsid w:val="00536825"/>
    <w:rsid w:val="00536E9A"/>
    <w:rsid w:val="005378AD"/>
    <w:rsid w:val="00537EA2"/>
    <w:rsid w:val="00540288"/>
    <w:rsid w:val="00541C0E"/>
    <w:rsid w:val="00541D4C"/>
    <w:rsid w:val="00541FBF"/>
    <w:rsid w:val="005423DF"/>
    <w:rsid w:val="00542914"/>
    <w:rsid w:val="00542AD1"/>
    <w:rsid w:val="00542F62"/>
    <w:rsid w:val="00543446"/>
    <w:rsid w:val="00543C93"/>
    <w:rsid w:val="005441C9"/>
    <w:rsid w:val="0054472C"/>
    <w:rsid w:val="005448BC"/>
    <w:rsid w:val="0054499A"/>
    <w:rsid w:val="00545280"/>
    <w:rsid w:val="0054585C"/>
    <w:rsid w:val="005459AD"/>
    <w:rsid w:val="005461B5"/>
    <w:rsid w:val="00546BF1"/>
    <w:rsid w:val="00546CDB"/>
    <w:rsid w:val="00546F20"/>
    <w:rsid w:val="00547570"/>
    <w:rsid w:val="00547666"/>
    <w:rsid w:val="00547745"/>
    <w:rsid w:val="00547CBC"/>
    <w:rsid w:val="00547E03"/>
    <w:rsid w:val="0055014D"/>
    <w:rsid w:val="00550578"/>
    <w:rsid w:val="00550E4F"/>
    <w:rsid w:val="00550EEC"/>
    <w:rsid w:val="0055169A"/>
    <w:rsid w:val="00551ABB"/>
    <w:rsid w:val="0055228B"/>
    <w:rsid w:val="00552AF3"/>
    <w:rsid w:val="0055430A"/>
    <w:rsid w:val="005545B7"/>
    <w:rsid w:val="00554C2F"/>
    <w:rsid w:val="00555062"/>
    <w:rsid w:val="00555404"/>
    <w:rsid w:val="0055542A"/>
    <w:rsid w:val="00555672"/>
    <w:rsid w:val="00555885"/>
    <w:rsid w:val="00555B39"/>
    <w:rsid w:val="005569FD"/>
    <w:rsid w:val="00556E2F"/>
    <w:rsid w:val="00556FEC"/>
    <w:rsid w:val="00557885"/>
    <w:rsid w:val="005578AC"/>
    <w:rsid w:val="00557A18"/>
    <w:rsid w:val="0056142E"/>
    <w:rsid w:val="00561F3D"/>
    <w:rsid w:val="005622C0"/>
    <w:rsid w:val="00562898"/>
    <w:rsid w:val="005637AC"/>
    <w:rsid w:val="00563899"/>
    <w:rsid w:val="00563C07"/>
    <w:rsid w:val="0056417E"/>
    <w:rsid w:val="00564CB2"/>
    <w:rsid w:val="0056561E"/>
    <w:rsid w:val="0056599D"/>
    <w:rsid w:val="00565A0B"/>
    <w:rsid w:val="00565D3C"/>
    <w:rsid w:val="00566103"/>
    <w:rsid w:val="0056679F"/>
    <w:rsid w:val="005702AC"/>
    <w:rsid w:val="005702C6"/>
    <w:rsid w:val="00571593"/>
    <w:rsid w:val="00571DC0"/>
    <w:rsid w:val="005726A8"/>
    <w:rsid w:val="00572F3C"/>
    <w:rsid w:val="00572F4C"/>
    <w:rsid w:val="005738E2"/>
    <w:rsid w:val="00574185"/>
    <w:rsid w:val="00574199"/>
    <w:rsid w:val="00574395"/>
    <w:rsid w:val="0057443F"/>
    <w:rsid w:val="00574855"/>
    <w:rsid w:val="00574A00"/>
    <w:rsid w:val="00575186"/>
    <w:rsid w:val="0057583B"/>
    <w:rsid w:val="00575D92"/>
    <w:rsid w:val="005760F4"/>
    <w:rsid w:val="0057653D"/>
    <w:rsid w:val="0057678A"/>
    <w:rsid w:val="005769F2"/>
    <w:rsid w:val="00577862"/>
    <w:rsid w:val="00580394"/>
    <w:rsid w:val="005804F5"/>
    <w:rsid w:val="005804FB"/>
    <w:rsid w:val="0058100C"/>
    <w:rsid w:val="0058140D"/>
    <w:rsid w:val="005818EC"/>
    <w:rsid w:val="00582251"/>
    <w:rsid w:val="00582F9A"/>
    <w:rsid w:val="0058370D"/>
    <w:rsid w:val="00583B92"/>
    <w:rsid w:val="00584157"/>
    <w:rsid w:val="005841E8"/>
    <w:rsid w:val="005843AF"/>
    <w:rsid w:val="00584701"/>
    <w:rsid w:val="00585283"/>
    <w:rsid w:val="005863C8"/>
    <w:rsid w:val="005863F5"/>
    <w:rsid w:val="005865F7"/>
    <w:rsid w:val="0058687C"/>
    <w:rsid w:val="00586DEE"/>
    <w:rsid w:val="00587692"/>
    <w:rsid w:val="005879A0"/>
    <w:rsid w:val="00587C9F"/>
    <w:rsid w:val="0059034B"/>
    <w:rsid w:val="00590B2A"/>
    <w:rsid w:val="0059159A"/>
    <w:rsid w:val="005916CA"/>
    <w:rsid w:val="0059172F"/>
    <w:rsid w:val="0059175F"/>
    <w:rsid w:val="005917F6"/>
    <w:rsid w:val="00591975"/>
    <w:rsid w:val="00591BE1"/>
    <w:rsid w:val="00592114"/>
    <w:rsid w:val="0059247C"/>
    <w:rsid w:val="0059256F"/>
    <w:rsid w:val="0059290D"/>
    <w:rsid w:val="00592BB2"/>
    <w:rsid w:val="00592BDB"/>
    <w:rsid w:val="005933C3"/>
    <w:rsid w:val="00593C93"/>
    <w:rsid w:val="00594088"/>
    <w:rsid w:val="00594CED"/>
    <w:rsid w:val="00594D8F"/>
    <w:rsid w:val="00594F1C"/>
    <w:rsid w:val="00595258"/>
    <w:rsid w:val="00595384"/>
    <w:rsid w:val="005956ED"/>
    <w:rsid w:val="00595A24"/>
    <w:rsid w:val="00595F81"/>
    <w:rsid w:val="00596197"/>
    <w:rsid w:val="005969AF"/>
    <w:rsid w:val="00596F3E"/>
    <w:rsid w:val="00597333"/>
    <w:rsid w:val="005973BD"/>
    <w:rsid w:val="005A0185"/>
    <w:rsid w:val="005A0742"/>
    <w:rsid w:val="005A18A8"/>
    <w:rsid w:val="005A1B37"/>
    <w:rsid w:val="005A254B"/>
    <w:rsid w:val="005A279C"/>
    <w:rsid w:val="005A2C43"/>
    <w:rsid w:val="005A2FE1"/>
    <w:rsid w:val="005A376D"/>
    <w:rsid w:val="005A3E48"/>
    <w:rsid w:val="005A3FB8"/>
    <w:rsid w:val="005A485C"/>
    <w:rsid w:val="005A4A01"/>
    <w:rsid w:val="005A5490"/>
    <w:rsid w:val="005A5BC2"/>
    <w:rsid w:val="005A5FE8"/>
    <w:rsid w:val="005A636B"/>
    <w:rsid w:val="005A652A"/>
    <w:rsid w:val="005A7329"/>
    <w:rsid w:val="005A790B"/>
    <w:rsid w:val="005A7C2D"/>
    <w:rsid w:val="005B005B"/>
    <w:rsid w:val="005B0311"/>
    <w:rsid w:val="005B0C1D"/>
    <w:rsid w:val="005B1160"/>
    <w:rsid w:val="005B1477"/>
    <w:rsid w:val="005B15A6"/>
    <w:rsid w:val="005B1A8A"/>
    <w:rsid w:val="005B1DC1"/>
    <w:rsid w:val="005B1EB8"/>
    <w:rsid w:val="005B2F73"/>
    <w:rsid w:val="005B30C7"/>
    <w:rsid w:val="005B38B4"/>
    <w:rsid w:val="005B38FB"/>
    <w:rsid w:val="005B3B48"/>
    <w:rsid w:val="005B3DCD"/>
    <w:rsid w:val="005B3E5E"/>
    <w:rsid w:val="005B4C58"/>
    <w:rsid w:val="005B52EC"/>
    <w:rsid w:val="005B5511"/>
    <w:rsid w:val="005B5573"/>
    <w:rsid w:val="005B5587"/>
    <w:rsid w:val="005B5D8E"/>
    <w:rsid w:val="005B6CA9"/>
    <w:rsid w:val="005B6E61"/>
    <w:rsid w:val="005B72FA"/>
    <w:rsid w:val="005B7A6E"/>
    <w:rsid w:val="005B7B90"/>
    <w:rsid w:val="005B7EF7"/>
    <w:rsid w:val="005C02F6"/>
    <w:rsid w:val="005C0AD6"/>
    <w:rsid w:val="005C0B20"/>
    <w:rsid w:val="005C0D98"/>
    <w:rsid w:val="005C0DE3"/>
    <w:rsid w:val="005C1989"/>
    <w:rsid w:val="005C2544"/>
    <w:rsid w:val="005C2676"/>
    <w:rsid w:val="005C372C"/>
    <w:rsid w:val="005C3A13"/>
    <w:rsid w:val="005C3A2F"/>
    <w:rsid w:val="005C4B63"/>
    <w:rsid w:val="005C540C"/>
    <w:rsid w:val="005C5557"/>
    <w:rsid w:val="005C5FBC"/>
    <w:rsid w:val="005C6307"/>
    <w:rsid w:val="005C784D"/>
    <w:rsid w:val="005D01B5"/>
    <w:rsid w:val="005D076D"/>
    <w:rsid w:val="005D0DE6"/>
    <w:rsid w:val="005D109F"/>
    <w:rsid w:val="005D1661"/>
    <w:rsid w:val="005D17A8"/>
    <w:rsid w:val="005D2386"/>
    <w:rsid w:val="005D2477"/>
    <w:rsid w:val="005D2993"/>
    <w:rsid w:val="005D2F35"/>
    <w:rsid w:val="005D360F"/>
    <w:rsid w:val="005D3B15"/>
    <w:rsid w:val="005D3FDD"/>
    <w:rsid w:val="005D4684"/>
    <w:rsid w:val="005D47F2"/>
    <w:rsid w:val="005D4FBE"/>
    <w:rsid w:val="005D5167"/>
    <w:rsid w:val="005D578E"/>
    <w:rsid w:val="005D5C1A"/>
    <w:rsid w:val="005D5E6B"/>
    <w:rsid w:val="005D6896"/>
    <w:rsid w:val="005D6AE9"/>
    <w:rsid w:val="005D723F"/>
    <w:rsid w:val="005D781E"/>
    <w:rsid w:val="005D7FAC"/>
    <w:rsid w:val="005E0175"/>
    <w:rsid w:val="005E05AC"/>
    <w:rsid w:val="005E09AF"/>
    <w:rsid w:val="005E0A85"/>
    <w:rsid w:val="005E2AE0"/>
    <w:rsid w:val="005E2DC6"/>
    <w:rsid w:val="005E3AC1"/>
    <w:rsid w:val="005E41BA"/>
    <w:rsid w:val="005E4A01"/>
    <w:rsid w:val="005E5F8F"/>
    <w:rsid w:val="005E6DBD"/>
    <w:rsid w:val="005E70F7"/>
    <w:rsid w:val="005E73C5"/>
    <w:rsid w:val="005E74FA"/>
    <w:rsid w:val="005F039F"/>
    <w:rsid w:val="005F13F4"/>
    <w:rsid w:val="005F2443"/>
    <w:rsid w:val="005F3969"/>
    <w:rsid w:val="005F3ADB"/>
    <w:rsid w:val="005F3FB1"/>
    <w:rsid w:val="005F4341"/>
    <w:rsid w:val="005F44F8"/>
    <w:rsid w:val="005F4602"/>
    <w:rsid w:val="005F49CD"/>
    <w:rsid w:val="005F52BF"/>
    <w:rsid w:val="005F5B80"/>
    <w:rsid w:val="005F5C5D"/>
    <w:rsid w:val="005F6F1A"/>
    <w:rsid w:val="005F7293"/>
    <w:rsid w:val="005F76E5"/>
    <w:rsid w:val="005F7A88"/>
    <w:rsid w:val="005F7C22"/>
    <w:rsid w:val="005F7E83"/>
    <w:rsid w:val="00600176"/>
    <w:rsid w:val="006001AD"/>
    <w:rsid w:val="006009DA"/>
    <w:rsid w:val="00600A62"/>
    <w:rsid w:val="00601D91"/>
    <w:rsid w:val="00601E68"/>
    <w:rsid w:val="00601F69"/>
    <w:rsid w:val="00602245"/>
    <w:rsid w:val="006023EA"/>
    <w:rsid w:val="00603365"/>
    <w:rsid w:val="006037B7"/>
    <w:rsid w:val="00604A6C"/>
    <w:rsid w:val="00604D88"/>
    <w:rsid w:val="0060523C"/>
    <w:rsid w:val="0060563B"/>
    <w:rsid w:val="0060569A"/>
    <w:rsid w:val="00606711"/>
    <w:rsid w:val="00606A5E"/>
    <w:rsid w:val="00606B66"/>
    <w:rsid w:val="00607304"/>
    <w:rsid w:val="00607B20"/>
    <w:rsid w:val="00607BA7"/>
    <w:rsid w:val="00610537"/>
    <w:rsid w:val="00610635"/>
    <w:rsid w:val="0061149B"/>
    <w:rsid w:val="006114B6"/>
    <w:rsid w:val="00611FFB"/>
    <w:rsid w:val="00612403"/>
    <w:rsid w:val="00613526"/>
    <w:rsid w:val="00613548"/>
    <w:rsid w:val="006137B3"/>
    <w:rsid w:val="00613D46"/>
    <w:rsid w:val="00613E61"/>
    <w:rsid w:val="00613F62"/>
    <w:rsid w:val="006140BA"/>
    <w:rsid w:val="00614A9F"/>
    <w:rsid w:val="00615FA8"/>
    <w:rsid w:val="006162B3"/>
    <w:rsid w:val="006162DC"/>
    <w:rsid w:val="00616974"/>
    <w:rsid w:val="00616BBF"/>
    <w:rsid w:val="0061719E"/>
    <w:rsid w:val="006177C3"/>
    <w:rsid w:val="00617F85"/>
    <w:rsid w:val="00617FAA"/>
    <w:rsid w:val="006202C8"/>
    <w:rsid w:val="006207CA"/>
    <w:rsid w:val="0062125E"/>
    <w:rsid w:val="00622436"/>
    <w:rsid w:val="00622AA6"/>
    <w:rsid w:val="006238E4"/>
    <w:rsid w:val="0062618F"/>
    <w:rsid w:val="006264C6"/>
    <w:rsid w:val="00626517"/>
    <w:rsid w:val="00626A32"/>
    <w:rsid w:val="00626F3F"/>
    <w:rsid w:val="006270C7"/>
    <w:rsid w:val="00627224"/>
    <w:rsid w:val="00627DD6"/>
    <w:rsid w:val="0063055E"/>
    <w:rsid w:val="00630DCA"/>
    <w:rsid w:val="00630F4E"/>
    <w:rsid w:val="00631411"/>
    <w:rsid w:val="00633214"/>
    <w:rsid w:val="0063387D"/>
    <w:rsid w:val="0063388D"/>
    <w:rsid w:val="00633A83"/>
    <w:rsid w:val="00633BAB"/>
    <w:rsid w:val="00633F7B"/>
    <w:rsid w:val="006341D2"/>
    <w:rsid w:val="00634872"/>
    <w:rsid w:val="0063546D"/>
    <w:rsid w:val="00635C6F"/>
    <w:rsid w:val="00635E0B"/>
    <w:rsid w:val="00635EB2"/>
    <w:rsid w:val="00636098"/>
    <w:rsid w:val="006363EB"/>
    <w:rsid w:val="0063661E"/>
    <w:rsid w:val="00636D39"/>
    <w:rsid w:val="00636DD1"/>
    <w:rsid w:val="00637305"/>
    <w:rsid w:val="00637DA4"/>
    <w:rsid w:val="006406FB"/>
    <w:rsid w:val="00641272"/>
    <w:rsid w:val="00641815"/>
    <w:rsid w:val="0064186D"/>
    <w:rsid w:val="00641A45"/>
    <w:rsid w:val="00641F5A"/>
    <w:rsid w:val="006427D8"/>
    <w:rsid w:val="00642ADB"/>
    <w:rsid w:val="006431F7"/>
    <w:rsid w:val="006436DF"/>
    <w:rsid w:val="00643A07"/>
    <w:rsid w:val="00644AA3"/>
    <w:rsid w:val="00645056"/>
    <w:rsid w:val="00645099"/>
    <w:rsid w:val="00645169"/>
    <w:rsid w:val="006452A5"/>
    <w:rsid w:val="00645D07"/>
    <w:rsid w:val="00645FE9"/>
    <w:rsid w:val="006462F9"/>
    <w:rsid w:val="006466E5"/>
    <w:rsid w:val="00646831"/>
    <w:rsid w:val="00646D83"/>
    <w:rsid w:val="006473F2"/>
    <w:rsid w:val="00647EF9"/>
    <w:rsid w:val="00647F58"/>
    <w:rsid w:val="00650200"/>
    <w:rsid w:val="006503E9"/>
    <w:rsid w:val="006509FB"/>
    <w:rsid w:val="00650AB9"/>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D14"/>
    <w:rsid w:val="00654261"/>
    <w:rsid w:val="00654818"/>
    <w:rsid w:val="00654AE5"/>
    <w:rsid w:val="006553F7"/>
    <w:rsid w:val="006556B7"/>
    <w:rsid w:val="006559D8"/>
    <w:rsid w:val="00655BA1"/>
    <w:rsid w:val="00655E86"/>
    <w:rsid w:val="00655F8C"/>
    <w:rsid w:val="00656745"/>
    <w:rsid w:val="00656A37"/>
    <w:rsid w:val="00656B19"/>
    <w:rsid w:val="00657083"/>
    <w:rsid w:val="006570DB"/>
    <w:rsid w:val="0065739D"/>
    <w:rsid w:val="00657AE6"/>
    <w:rsid w:val="00657D5C"/>
    <w:rsid w:val="00660607"/>
    <w:rsid w:val="00660998"/>
    <w:rsid w:val="00660D2D"/>
    <w:rsid w:val="00661158"/>
    <w:rsid w:val="00661A47"/>
    <w:rsid w:val="00661DC1"/>
    <w:rsid w:val="00661E27"/>
    <w:rsid w:val="0066208D"/>
    <w:rsid w:val="00662113"/>
    <w:rsid w:val="00662673"/>
    <w:rsid w:val="00662821"/>
    <w:rsid w:val="0066304E"/>
    <w:rsid w:val="0066429D"/>
    <w:rsid w:val="00664C37"/>
    <w:rsid w:val="00665345"/>
    <w:rsid w:val="00665B1A"/>
    <w:rsid w:val="00665E23"/>
    <w:rsid w:val="00665EDB"/>
    <w:rsid w:val="00665F68"/>
    <w:rsid w:val="00666A88"/>
    <w:rsid w:val="006674E3"/>
    <w:rsid w:val="00667D3E"/>
    <w:rsid w:val="00670795"/>
    <w:rsid w:val="00671999"/>
    <w:rsid w:val="00671FBF"/>
    <w:rsid w:val="00672C69"/>
    <w:rsid w:val="00672DF1"/>
    <w:rsid w:val="00673097"/>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D7B"/>
    <w:rsid w:val="0067709D"/>
    <w:rsid w:val="006770B7"/>
    <w:rsid w:val="00677390"/>
    <w:rsid w:val="00677D6E"/>
    <w:rsid w:val="00677E17"/>
    <w:rsid w:val="006801E5"/>
    <w:rsid w:val="00680E36"/>
    <w:rsid w:val="00680FE1"/>
    <w:rsid w:val="00681264"/>
    <w:rsid w:val="006817A1"/>
    <w:rsid w:val="00681BC9"/>
    <w:rsid w:val="00682BE4"/>
    <w:rsid w:val="00682C1C"/>
    <w:rsid w:val="00682D96"/>
    <w:rsid w:val="00682E61"/>
    <w:rsid w:val="0068324E"/>
    <w:rsid w:val="006832D5"/>
    <w:rsid w:val="0068371A"/>
    <w:rsid w:val="006839A7"/>
    <w:rsid w:val="00683B04"/>
    <w:rsid w:val="00684ACF"/>
    <w:rsid w:val="00684C43"/>
    <w:rsid w:val="00684F72"/>
    <w:rsid w:val="0068571C"/>
    <w:rsid w:val="006859B7"/>
    <w:rsid w:val="00685C5C"/>
    <w:rsid w:val="0068645F"/>
    <w:rsid w:val="0068667B"/>
    <w:rsid w:val="0068670C"/>
    <w:rsid w:val="00686ED7"/>
    <w:rsid w:val="0068724F"/>
    <w:rsid w:val="0068773D"/>
    <w:rsid w:val="00687922"/>
    <w:rsid w:val="00691760"/>
    <w:rsid w:val="00691FE5"/>
    <w:rsid w:val="006921EA"/>
    <w:rsid w:val="006922B7"/>
    <w:rsid w:val="00692657"/>
    <w:rsid w:val="0069284D"/>
    <w:rsid w:val="00693098"/>
    <w:rsid w:val="00693797"/>
    <w:rsid w:val="00693ABC"/>
    <w:rsid w:val="00693DCE"/>
    <w:rsid w:val="00694060"/>
    <w:rsid w:val="006951EB"/>
    <w:rsid w:val="00695505"/>
    <w:rsid w:val="006955DE"/>
    <w:rsid w:val="0069693D"/>
    <w:rsid w:val="00696A24"/>
    <w:rsid w:val="00696ACA"/>
    <w:rsid w:val="00696E3B"/>
    <w:rsid w:val="00696F2E"/>
    <w:rsid w:val="006976B2"/>
    <w:rsid w:val="006977FB"/>
    <w:rsid w:val="00697B91"/>
    <w:rsid w:val="00697DA0"/>
    <w:rsid w:val="00697EA8"/>
    <w:rsid w:val="006A0502"/>
    <w:rsid w:val="006A0695"/>
    <w:rsid w:val="006A0B74"/>
    <w:rsid w:val="006A0DCF"/>
    <w:rsid w:val="006A14B1"/>
    <w:rsid w:val="006A21E0"/>
    <w:rsid w:val="006A2548"/>
    <w:rsid w:val="006A25A1"/>
    <w:rsid w:val="006A289E"/>
    <w:rsid w:val="006A2922"/>
    <w:rsid w:val="006A2B66"/>
    <w:rsid w:val="006A2BAE"/>
    <w:rsid w:val="006A2F0C"/>
    <w:rsid w:val="006A3013"/>
    <w:rsid w:val="006A3136"/>
    <w:rsid w:val="006A31F8"/>
    <w:rsid w:val="006A45E8"/>
    <w:rsid w:val="006A56AC"/>
    <w:rsid w:val="006A59A0"/>
    <w:rsid w:val="006A61EA"/>
    <w:rsid w:val="006A6297"/>
    <w:rsid w:val="006A670D"/>
    <w:rsid w:val="006A6D6E"/>
    <w:rsid w:val="006A73F5"/>
    <w:rsid w:val="006A7A79"/>
    <w:rsid w:val="006A7B88"/>
    <w:rsid w:val="006A7C86"/>
    <w:rsid w:val="006A7DC5"/>
    <w:rsid w:val="006B07DB"/>
    <w:rsid w:val="006B0E12"/>
    <w:rsid w:val="006B1307"/>
    <w:rsid w:val="006B1BD3"/>
    <w:rsid w:val="006B214C"/>
    <w:rsid w:val="006B217F"/>
    <w:rsid w:val="006B2382"/>
    <w:rsid w:val="006B24C6"/>
    <w:rsid w:val="006B25A1"/>
    <w:rsid w:val="006B25EB"/>
    <w:rsid w:val="006B32A8"/>
    <w:rsid w:val="006B32EE"/>
    <w:rsid w:val="006B34F2"/>
    <w:rsid w:val="006B3635"/>
    <w:rsid w:val="006B372F"/>
    <w:rsid w:val="006B3A73"/>
    <w:rsid w:val="006B3E29"/>
    <w:rsid w:val="006B4167"/>
    <w:rsid w:val="006B440F"/>
    <w:rsid w:val="006B4606"/>
    <w:rsid w:val="006B4898"/>
    <w:rsid w:val="006B5F94"/>
    <w:rsid w:val="006B6770"/>
    <w:rsid w:val="006B6B02"/>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B28"/>
    <w:rsid w:val="006C33EF"/>
    <w:rsid w:val="006C34BC"/>
    <w:rsid w:val="006C3771"/>
    <w:rsid w:val="006C38BE"/>
    <w:rsid w:val="006C3AA1"/>
    <w:rsid w:val="006C3E62"/>
    <w:rsid w:val="006C4706"/>
    <w:rsid w:val="006C49A3"/>
    <w:rsid w:val="006C4D9A"/>
    <w:rsid w:val="006C4FA3"/>
    <w:rsid w:val="006C5308"/>
    <w:rsid w:val="006C5B20"/>
    <w:rsid w:val="006C5C01"/>
    <w:rsid w:val="006C5D0F"/>
    <w:rsid w:val="006C605C"/>
    <w:rsid w:val="006C6505"/>
    <w:rsid w:val="006C6984"/>
    <w:rsid w:val="006C69E7"/>
    <w:rsid w:val="006C6BB2"/>
    <w:rsid w:val="006D0172"/>
    <w:rsid w:val="006D056D"/>
    <w:rsid w:val="006D06ED"/>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946"/>
    <w:rsid w:val="006D39F7"/>
    <w:rsid w:val="006D3E71"/>
    <w:rsid w:val="006D3FFF"/>
    <w:rsid w:val="006D422A"/>
    <w:rsid w:val="006D4367"/>
    <w:rsid w:val="006D4640"/>
    <w:rsid w:val="006D4C0B"/>
    <w:rsid w:val="006D4C96"/>
    <w:rsid w:val="006D4E42"/>
    <w:rsid w:val="006D5145"/>
    <w:rsid w:val="006D5239"/>
    <w:rsid w:val="006D5D40"/>
    <w:rsid w:val="006D62E6"/>
    <w:rsid w:val="006D68B5"/>
    <w:rsid w:val="006D6F32"/>
    <w:rsid w:val="006D73C3"/>
    <w:rsid w:val="006D76BB"/>
    <w:rsid w:val="006D783B"/>
    <w:rsid w:val="006D7EAF"/>
    <w:rsid w:val="006E0954"/>
    <w:rsid w:val="006E1301"/>
    <w:rsid w:val="006E1447"/>
    <w:rsid w:val="006E164B"/>
    <w:rsid w:val="006E1D2D"/>
    <w:rsid w:val="006E1E76"/>
    <w:rsid w:val="006E215D"/>
    <w:rsid w:val="006E2563"/>
    <w:rsid w:val="006E323B"/>
    <w:rsid w:val="006E35F6"/>
    <w:rsid w:val="006E36C2"/>
    <w:rsid w:val="006E379B"/>
    <w:rsid w:val="006E3813"/>
    <w:rsid w:val="006E39AE"/>
    <w:rsid w:val="006E3E3C"/>
    <w:rsid w:val="006E3F9D"/>
    <w:rsid w:val="006E41FA"/>
    <w:rsid w:val="006E459A"/>
    <w:rsid w:val="006E497D"/>
    <w:rsid w:val="006E5000"/>
    <w:rsid w:val="006E507B"/>
    <w:rsid w:val="006E5136"/>
    <w:rsid w:val="006E579D"/>
    <w:rsid w:val="006E59C3"/>
    <w:rsid w:val="006E5F98"/>
    <w:rsid w:val="006E7437"/>
    <w:rsid w:val="006E77B1"/>
    <w:rsid w:val="006E77FD"/>
    <w:rsid w:val="006F0DB7"/>
    <w:rsid w:val="006F0DD8"/>
    <w:rsid w:val="006F1D1E"/>
    <w:rsid w:val="006F1D6C"/>
    <w:rsid w:val="006F1E3C"/>
    <w:rsid w:val="006F1F83"/>
    <w:rsid w:val="006F2187"/>
    <w:rsid w:val="006F22F5"/>
    <w:rsid w:val="006F2970"/>
    <w:rsid w:val="006F2A19"/>
    <w:rsid w:val="006F2B09"/>
    <w:rsid w:val="006F35F2"/>
    <w:rsid w:val="006F3A36"/>
    <w:rsid w:val="006F4378"/>
    <w:rsid w:val="006F451B"/>
    <w:rsid w:val="006F45AF"/>
    <w:rsid w:val="006F4605"/>
    <w:rsid w:val="006F6004"/>
    <w:rsid w:val="006F6E2B"/>
    <w:rsid w:val="006F70D6"/>
    <w:rsid w:val="006F74A6"/>
    <w:rsid w:val="006F7582"/>
    <w:rsid w:val="006F7AED"/>
    <w:rsid w:val="006F7F73"/>
    <w:rsid w:val="00700034"/>
    <w:rsid w:val="007001A5"/>
    <w:rsid w:val="007004D0"/>
    <w:rsid w:val="0070079D"/>
    <w:rsid w:val="007008D1"/>
    <w:rsid w:val="00700981"/>
    <w:rsid w:val="00700F2C"/>
    <w:rsid w:val="00701E12"/>
    <w:rsid w:val="007020C5"/>
    <w:rsid w:val="007020EE"/>
    <w:rsid w:val="0070258D"/>
    <w:rsid w:val="0070309B"/>
    <w:rsid w:val="00703181"/>
    <w:rsid w:val="00703381"/>
    <w:rsid w:val="00703803"/>
    <w:rsid w:val="00703FD9"/>
    <w:rsid w:val="007043B1"/>
    <w:rsid w:val="00704A0C"/>
    <w:rsid w:val="00704F80"/>
    <w:rsid w:val="00705056"/>
    <w:rsid w:val="007051C9"/>
    <w:rsid w:val="007052AF"/>
    <w:rsid w:val="00705472"/>
    <w:rsid w:val="00705A8B"/>
    <w:rsid w:val="00705ACC"/>
    <w:rsid w:val="00705E8D"/>
    <w:rsid w:val="0070617C"/>
    <w:rsid w:val="0070646C"/>
    <w:rsid w:val="00706506"/>
    <w:rsid w:val="0070688B"/>
    <w:rsid w:val="007070CB"/>
    <w:rsid w:val="0070757D"/>
    <w:rsid w:val="0070785D"/>
    <w:rsid w:val="00707FCC"/>
    <w:rsid w:val="007102E5"/>
    <w:rsid w:val="0071086A"/>
    <w:rsid w:val="0071120C"/>
    <w:rsid w:val="00711AD6"/>
    <w:rsid w:val="0071264D"/>
    <w:rsid w:val="00713334"/>
    <w:rsid w:val="00713868"/>
    <w:rsid w:val="00713B0F"/>
    <w:rsid w:val="007144C6"/>
    <w:rsid w:val="00714DA0"/>
    <w:rsid w:val="0071501F"/>
    <w:rsid w:val="007155CE"/>
    <w:rsid w:val="00716E47"/>
    <w:rsid w:val="00716EDE"/>
    <w:rsid w:val="00716EF2"/>
    <w:rsid w:val="0071718D"/>
    <w:rsid w:val="00717194"/>
    <w:rsid w:val="00717483"/>
    <w:rsid w:val="0071772A"/>
    <w:rsid w:val="00720405"/>
    <w:rsid w:val="007207D3"/>
    <w:rsid w:val="007215EF"/>
    <w:rsid w:val="0072192E"/>
    <w:rsid w:val="00721AE0"/>
    <w:rsid w:val="00722378"/>
    <w:rsid w:val="00722C94"/>
    <w:rsid w:val="00722E0A"/>
    <w:rsid w:val="00723E4D"/>
    <w:rsid w:val="00724358"/>
    <w:rsid w:val="007243CD"/>
    <w:rsid w:val="00725742"/>
    <w:rsid w:val="007258E6"/>
    <w:rsid w:val="0072731E"/>
    <w:rsid w:val="0072788A"/>
    <w:rsid w:val="00727B86"/>
    <w:rsid w:val="00732145"/>
    <w:rsid w:val="0073302A"/>
    <w:rsid w:val="00733417"/>
    <w:rsid w:val="00733B60"/>
    <w:rsid w:val="00733CE3"/>
    <w:rsid w:val="0073427C"/>
    <w:rsid w:val="00734C2C"/>
    <w:rsid w:val="007351B0"/>
    <w:rsid w:val="00735CEC"/>
    <w:rsid w:val="00735F7A"/>
    <w:rsid w:val="00736144"/>
    <w:rsid w:val="0073614B"/>
    <w:rsid w:val="0073624E"/>
    <w:rsid w:val="00736921"/>
    <w:rsid w:val="007371C1"/>
    <w:rsid w:val="0073787D"/>
    <w:rsid w:val="007402B9"/>
    <w:rsid w:val="00740A97"/>
    <w:rsid w:val="00740CBF"/>
    <w:rsid w:val="00740E92"/>
    <w:rsid w:val="00741355"/>
    <w:rsid w:val="007428FB"/>
    <w:rsid w:val="00742CC1"/>
    <w:rsid w:val="00742D4E"/>
    <w:rsid w:val="007443B9"/>
    <w:rsid w:val="00744416"/>
    <w:rsid w:val="00744421"/>
    <w:rsid w:val="00744D1D"/>
    <w:rsid w:val="00745290"/>
    <w:rsid w:val="00745C1E"/>
    <w:rsid w:val="0074624F"/>
    <w:rsid w:val="00746F40"/>
    <w:rsid w:val="00747681"/>
    <w:rsid w:val="0075048B"/>
    <w:rsid w:val="00751AA1"/>
    <w:rsid w:val="00751B24"/>
    <w:rsid w:val="0075207E"/>
    <w:rsid w:val="00752261"/>
    <w:rsid w:val="007529F3"/>
    <w:rsid w:val="007533EB"/>
    <w:rsid w:val="00753464"/>
    <w:rsid w:val="00753579"/>
    <w:rsid w:val="007536AE"/>
    <w:rsid w:val="00753926"/>
    <w:rsid w:val="00754E35"/>
    <w:rsid w:val="00754FCD"/>
    <w:rsid w:val="00754FEB"/>
    <w:rsid w:val="00755A87"/>
    <w:rsid w:val="00755AA2"/>
    <w:rsid w:val="00755D9C"/>
    <w:rsid w:val="00756F4A"/>
    <w:rsid w:val="00757014"/>
    <w:rsid w:val="00757A93"/>
    <w:rsid w:val="00757DC6"/>
    <w:rsid w:val="00757FCD"/>
    <w:rsid w:val="00760520"/>
    <w:rsid w:val="007607A3"/>
    <w:rsid w:val="0076089D"/>
    <w:rsid w:val="00761451"/>
    <w:rsid w:val="00761A94"/>
    <w:rsid w:val="0076288D"/>
    <w:rsid w:val="00762936"/>
    <w:rsid w:val="00762D50"/>
    <w:rsid w:val="0076312A"/>
    <w:rsid w:val="00763431"/>
    <w:rsid w:val="00763CF8"/>
    <w:rsid w:val="00764324"/>
    <w:rsid w:val="00764E82"/>
    <w:rsid w:val="00764EA1"/>
    <w:rsid w:val="0076538A"/>
    <w:rsid w:val="007656F1"/>
    <w:rsid w:val="007659EE"/>
    <w:rsid w:val="00766043"/>
    <w:rsid w:val="0076644B"/>
    <w:rsid w:val="00766999"/>
    <w:rsid w:val="00766F20"/>
    <w:rsid w:val="0076718A"/>
    <w:rsid w:val="00767409"/>
    <w:rsid w:val="0076756D"/>
    <w:rsid w:val="007677B7"/>
    <w:rsid w:val="007704E3"/>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2D6"/>
    <w:rsid w:val="00773C6B"/>
    <w:rsid w:val="00773E39"/>
    <w:rsid w:val="007741B3"/>
    <w:rsid w:val="007742E6"/>
    <w:rsid w:val="00774344"/>
    <w:rsid w:val="00775068"/>
    <w:rsid w:val="007756D9"/>
    <w:rsid w:val="00775A12"/>
    <w:rsid w:val="00775C48"/>
    <w:rsid w:val="0077654F"/>
    <w:rsid w:val="007766B5"/>
    <w:rsid w:val="00776AF5"/>
    <w:rsid w:val="00776BBC"/>
    <w:rsid w:val="0077714B"/>
    <w:rsid w:val="0077728D"/>
    <w:rsid w:val="00777299"/>
    <w:rsid w:val="00777399"/>
    <w:rsid w:val="00777750"/>
    <w:rsid w:val="00777870"/>
    <w:rsid w:val="00777ACB"/>
    <w:rsid w:val="00777CD6"/>
    <w:rsid w:val="00780354"/>
    <w:rsid w:val="00780390"/>
    <w:rsid w:val="007814A4"/>
    <w:rsid w:val="00781C9C"/>
    <w:rsid w:val="00781FB1"/>
    <w:rsid w:val="0078204D"/>
    <w:rsid w:val="007823CD"/>
    <w:rsid w:val="00782619"/>
    <w:rsid w:val="00782993"/>
    <w:rsid w:val="00782F36"/>
    <w:rsid w:val="00783656"/>
    <w:rsid w:val="0078466E"/>
    <w:rsid w:val="007846DD"/>
    <w:rsid w:val="00784FC3"/>
    <w:rsid w:val="00786215"/>
    <w:rsid w:val="00786244"/>
    <w:rsid w:val="0078667E"/>
    <w:rsid w:val="0078694E"/>
    <w:rsid w:val="00786EF4"/>
    <w:rsid w:val="007871C0"/>
    <w:rsid w:val="007872CE"/>
    <w:rsid w:val="007877CD"/>
    <w:rsid w:val="007877D7"/>
    <w:rsid w:val="00790176"/>
    <w:rsid w:val="0079026F"/>
    <w:rsid w:val="0079044A"/>
    <w:rsid w:val="0079046C"/>
    <w:rsid w:val="007917F2"/>
    <w:rsid w:val="00791AAE"/>
    <w:rsid w:val="00791BE4"/>
    <w:rsid w:val="00792067"/>
    <w:rsid w:val="00792176"/>
    <w:rsid w:val="0079220F"/>
    <w:rsid w:val="0079242C"/>
    <w:rsid w:val="00792D97"/>
    <w:rsid w:val="007932B3"/>
    <w:rsid w:val="0079369C"/>
    <w:rsid w:val="0079484F"/>
    <w:rsid w:val="0079485C"/>
    <w:rsid w:val="00794967"/>
    <w:rsid w:val="007952D4"/>
    <w:rsid w:val="007960A3"/>
    <w:rsid w:val="00796245"/>
    <w:rsid w:val="007962A4"/>
    <w:rsid w:val="0079683C"/>
    <w:rsid w:val="00796890"/>
    <w:rsid w:val="007968BA"/>
    <w:rsid w:val="00796F3A"/>
    <w:rsid w:val="00797042"/>
    <w:rsid w:val="0079735C"/>
    <w:rsid w:val="00797D55"/>
    <w:rsid w:val="00797FAF"/>
    <w:rsid w:val="007A0382"/>
    <w:rsid w:val="007A0B15"/>
    <w:rsid w:val="007A0F1D"/>
    <w:rsid w:val="007A1506"/>
    <w:rsid w:val="007A2012"/>
    <w:rsid w:val="007A23A3"/>
    <w:rsid w:val="007A2E30"/>
    <w:rsid w:val="007A335D"/>
    <w:rsid w:val="007A3E01"/>
    <w:rsid w:val="007A46BA"/>
    <w:rsid w:val="007A49C2"/>
    <w:rsid w:val="007A4B3A"/>
    <w:rsid w:val="007A518B"/>
    <w:rsid w:val="007A54C8"/>
    <w:rsid w:val="007A553C"/>
    <w:rsid w:val="007A5B32"/>
    <w:rsid w:val="007A67B5"/>
    <w:rsid w:val="007A7683"/>
    <w:rsid w:val="007B020E"/>
    <w:rsid w:val="007B0921"/>
    <w:rsid w:val="007B1B4D"/>
    <w:rsid w:val="007B1C7C"/>
    <w:rsid w:val="007B1DEF"/>
    <w:rsid w:val="007B1F53"/>
    <w:rsid w:val="007B235D"/>
    <w:rsid w:val="007B23A1"/>
    <w:rsid w:val="007B3748"/>
    <w:rsid w:val="007B38DB"/>
    <w:rsid w:val="007B42EA"/>
    <w:rsid w:val="007B43D6"/>
    <w:rsid w:val="007B4806"/>
    <w:rsid w:val="007B4B06"/>
    <w:rsid w:val="007B4FC7"/>
    <w:rsid w:val="007B5740"/>
    <w:rsid w:val="007B5CFD"/>
    <w:rsid w:val="007B6A63"/>
    <w:rsid w:val="007B6A6D"/>
    <w:rsid w:val="007B6D4C"/>
    <w:rsid w:val="007B6D63"/>
    <w:rsid w:val="007B70BD"/>
    <w:rsid w:val="007B70DB"/>
    <w:rsid w:val="007B7120"/>
    <w:rsid w:val="007B786F"/>
    <w:rsid w:val="007B7BF0"/>
    <w:rsid w:val="007C0463"/>
    <w:rsid w:val="007C0DEA"/>
    <w:rsid w:val="007C0E8C"/>
    <w:rsid w:val="007C1226"/>
    <w:rsid w:val="007C16D4"/>
    <w:rsid w:val="007C1EBE"/>
    <w:rsid w:val="007C2094"/>
    <w:rsid w:val="007C254E"/>
    <w:rsid w:val="007C3086"/>
    <w:rsid w:val="007C3616"/>
    <w:rsid w:val="007C3D58"/>
    <w:rsid w:val="007C42D4"/>
    <w:rsid w:val="007C4A4B"/>
    <w:rsid w:val="007C50CE"/>
    <w:rsid w:val="007C51DA"/>
    <w:rsid w:val="007C5433"/>
    <w:rsid w:val="007C5D30"/>
    <w:rsid w:val="007C5E3E"/>
    <w:rsid w:val="007C5EDF"/>
    <w:rsid w:val="007C5FBF"/>
    <w:rsid w:val="007C64BE"/>
    <w:rsid w:val="007C662B"/>
    <w:rsid w:val="007C6E92"/>
    <w:rsid w:val="007C6F62"/>
    <w:rsid w:val="007C76CD"/>
    <w:rsid w:val="007C7B5B"/>
    <w:rsid w:val="007D045A"/>
    <w:rsid w:val="007D1EDB"/>
    <w:rsid w:val="007D28CA"/>
    <w:rsid w:val="007D2ED8"/>
    <w:rsid w:val="007D3168"/>
    <w:rsid w:val="007D3315"/>
    <w:rsid w:val="007D33FD"/>
    <w:rsid w:val="007D44C7"/>
    <w:rsid w:val="007D4CD4"/>
    <w:rsid w:val="007D52C4"/>
    <w:rsid w:val="007D535D"/>
    <w:rsid w:val="007D55F9"/>
    <w:rsid w:val="007D5C58"/>
    <w:rsid w:val="007D643C"/>
    <w:rsid w:val="007D6778"/>
    <w:rsid w:val="007D6AE8"/>
    <w:rsid w:val="007D6C7A"/>
    <w:rsid w:val="007D6CB3"/>
    <w:rsid w:val="007D7979"/>
    <w:rsid w:val="007E033B"/>
    <w:rsid w:val="007E09CE"/>
    <w:rsid w:val="007E0FEE"/>
    <w:rsid w:val="007E1804"/>
    <w:rsid w:val="007E2628"/>
    <w:rsid w:val="007E29C2"/>
    <w:rsid w:val="007E3314"/>
    <w:rsid w:val="007E33CE"/>
    <w:rsid w:val="007E342E"/>
    <w:rsid w:val="007E370E"/>
    <w:rsid w:val="007E376E"/>
    <w:rsid w:val="007E3FFF"/>
    <w:rsid w:val="007E4210"/>
    <w:rsid w:val="007E46AC"/>
    <w:rsid w:val="007E47EC"/>
    <w:rsid w:val="007E4987"/>
    <w:rsid w:val="007E4BC3"/>
    <w:rsid w:val="007E4F3C"/>
    <w:rsid w:val="007E5048"/>
    <w:rsid w:val="007E55B7"/>
    <w:rsid w:val="007E5A51"/>
    <w:rsid w:val="007E6652"/>
    <w:rsid w:val="007E6FBA"/>
    <w:rsid w:val="007E7086"/>
    <w:rsid w:val="007E7CFF"/>
    <w:rsid w:val="007F0129"/>
    <w:rsid w:val="007F1E1C"/>
    <w:rsid w:val="007F1EF1"/>
    <w:rsid w:val="007F21D1"/>
    <w:rsid w:val="007F280B"/>
    <w:rsid w:val="007F2D77"/>
    <w:rsid w:val="007F303C"/>
    <w:rsid w:val="007F3417"/>
    <w:rsid w:val="007F3716"/>
    <w:rsid w:val="007F3760"/>
    <w:rsid w:val="007F3AEC"/>
    <w:rsid w:val="007F3AF5"/>
    <w:rsid w:val="007F3ED5"/>
    <w:rsid w:val="007F442A"/>
    <w:rsid w:val="007F4645"/>
    <w:rsid w:val="007F4B75"/>
    <w:rsid w:val="007F4C96"/>
    <w:rsid w:val="007F4D4A"/>
    <w:rsid w:val="007F5898"/>
    <w:rsid w:val="007F589E"/>
    <w:rsid w:val="007F5EBE"/>
    <w:rsid w:val="007F628C"/>
    <w:rsid w:val="007F6B54"/>
    <w:rsid w:val="007F6C3F"/>
    <w:rsid w:val="007F6E01"/>
    <w:rsid w:val="007F7738"/>
    <w:rsid w:val="007F7749"/>
    <w:rsid w:val="007F796F"/>
    <w:rsid w:val="007F7A7B"/>
    <w:rsid w:val="007F7AE6"/>
    <w:rsid w:val="007F7ED1"/>
    <w:rsid w:val="008010DE"/>
    <w:rsid w:val="00801376"/>
    <w:rsid w:val="00801AE9"/>
    <w:rsid w:val="00801CCB"/>
    <w:rsid w:val="008023A4"/>
    <w:rsid w:val="00802517"/>
    <w:rsid w:val="00802911"/>
    <w:rsid w:val="0080372D"/>
    <w:rsid w:val="008038A5"/>
    <w:rsid w:val="00803A8E"/>
    <w:rsid w:val="00804F53"/>
    <w:rsid w:val="00806660"/>
    <w:rsid w:val="00806802"/>
    <w:rsid w:val="00806EF8"/>
    <w:rsid w:val="00807345"/>
    <w:rsid w:val="008074D4"/>
    <w:rsid w:val="008078D6"/>
    <w:rsid w:val="00807F25"/>
    <w:rsid w:val="0081011E"/>
    <w:rsid w:val="00810169"/>
    <w:rsid w:val="008107A9"/>
    <w:rsid w:val="00810827"/>
    <w:rsid w:val="008108C9"/>
    <w:rsid w:val="00811158"/>
    <w:rsid w:val="00811401"/>
    <w:rsid w:val="008118B3"/>
    <w:rsid w:val="008127C2"/>
    <w:rsid w:val="00812913"/>
    <w:rsid w:val="00812FA5"/>
    <w:rsid w:val="00813003"/>
    <w:rsid w:val="008133EF"/>
    <w:rsid w:val="008137D1"/>
    <w:rsid w:val="00813C3B"/>
    <w:rsid w:val="008142FA"/>
    <w:rsid w:val="00814418"/>
    <w:rsid w:val="00814828"/>
    <w:rsid w:val="008149B1"/>
    <w:rsid w:val="008149B6"/>
    <w:rsid w:val="00815207"/>
    <w:rsid w:val="008153A7"/>
    <w:rsid w:val="00815CDB"/>
    <w:rsid w:val="00817879"/>
    <w:rsid w:val="0082044C"/>
    <w:rsid w:val="00820C87"/>
    <w:rsid w:val="00820DDE"/>
    <w:rsid w:val="00821FF2"/>
    <w:rsid w:val="00822294"/>
    <w:rsid w:val="00822408"/>
    <w:rsid w:val="0082268E"/>
    <w:rsid w:val="0082297F"/>
    <w:rsid w:val="00822F29"/>
    <w:rsid w:val="0082300F"/>
    <w:rsid w:val="00823C9C"/>
    <w:rsid w:val="00823DA2"/>
    <w:rsid w:val="008240C8"/>
    <w:rsid w:val="00825156"/>
    <w:rsid w:val="00825974"/>
    <w:rsid w:val="008265F0"/>
    <w:rsid w:val="00826B70"/>
    <w:rsid w:val="00826E3F"/>
    <w:rsid w:val="008275CE"/>
    <w:rsid w:val="00827E48"/>
    <w:rsid w:val="008300DF"/>
    <w:rsid w:val="00830762"/>
    <w:rsid w:val="008307F7"/>
    <w:rsid w:val="00830A19"/>
    <w:rsid w:val="00830F3F"/>
    <w:rsid w:val="00831795"/>
    <w:rsid w:val="00831CBA"/>
    <w:rsid w:val="00831FA4"/>
    <w:rsid w:val="008320F9"/>
    <w:rsid w:val="008326F4"/>
    <w:rsid w:val="00832DE2"/>
    <w:rsid w:val="0083389C"/>
    <w:rsid w:val="00834849"/>
    <w:rsid w:val="00834B68"/>
    <w:rsid w:val="00834CEC"/>
    <w:rsid w:val="00835242"/>
    <w:rsid w:val="00835754"/>
    <w:rsid w:val="00835962"/>
    <w:rsid w:val="00835DB2"/>
    <w:rsid w:val="00836979"/>
    <w:rsid w:val="00836989"/>
    <w:rsid w:val="00837266"/>
    <w:rsid w:val="00837308"/>
    <w:rsid w:val="00837472"/>
    <w:rsid w:val="008378A1"/>
    <w:rsid w:val="00837D04"/>
    <w:rsid w:val="008408B6"/>
    <w:rsid w:val="00840CB0"/>
    <w:rsid w:val="008429B6"/>
    <w:rsid w:val="00842A62"/>
    <w:rsid w:val="00843215"/>
    <w:rsid w:val="00843E88"/>
    <w:rsid w:val="00844676"/>
    <w:rsid w:val="008446FC"/>
    <w:rsid w:val="00845434"/>
    <w:rsid w:val="00845ECC"/>
    <w:rsid w:val="008469FB"/>
    <w:rsid w:val="00846D2E"/>
    <w:rsid w:val="00846E06"/>
    <w:rsid w:val="008473D4"/>
    <w:rsid w:val="00847470"/>
    <w:rsid w:val="00847920"/>
    <w:rsid w:val="00847988"/>
    <w:rsid w:val="00850D16"/>
    <w:rsid w:val="008511DD"/>
    <w:rsid w:val="00851457"/>
    <w:rsid w:val="0085234F"/>
    <w:rsid w:val="0085295E"/>
    <w:rsid w:val="00852C99"/>
    <w:rsid w:val="008536D5"/>
    <w:rsid w:val="00853738"/>
    <w:rsid w:val="00853AEE"/>
    <w:rsid w:val="0085403A"/>
    <w:rsid w:val="00854B63"/>
    <w:rsid w:val="0085503B"/>
    <w:rsid w:val="00855105"/>
    <w:rsid w:val="008555EE"/>
    <w:rsid w:val="00855C5D"/>
    <w:rsid w:val="00855CE0"/>
    <w:rsid w:val="00855F3F"/>
    <w:rsid w:val="00855F79"/>
    <w:rsid w:val="0085657D"/>
    <w:rsid w:val="0085657E"/>
    <w:rsid w:val="00857010"/>
    <w:rsid w:val="00857371"/>
    <w:rsid w:val="00857856"/>
    <w:rsid w:val="0085791C"/>
    <w:rsid w:val="008601D3"/>
    <w:rsid w:val="008604DF"/>
    <w:rsid w:val="008619FF"/>
    <w:rsid w:val="00861BE5"/>
    <w:rsid w:val="00861CA4"/>
    <w:rsid w:val="008625A6"/>
    <w:rsid w:val="00862A6F"/>
    <w:rsid w:val="00862D70"/>
    <w:rsid w:val="0086322C"/>
    <w:rsid w:val="008635E9"/>
    <w:rsid w:val="0086360C"/>
    <w:rsid w:val="00863735"/>
    <w:rsid w:val="00864A2A"/>
    <w:rsid w:val="00865548"/>
    <w:rsid w:val="00865650"/>
    <w:rsid w:val="00865654"/>
    <w:rsid w:val="00865C41"/>
    <w:rsid w:val="00866407"/>
    <w:rsid w:val="00866737"/>
    <w:rsid w:val="0086706C"/>
    <w:rsid w:val="00867A7A"/>
    <w:rsid w:val="00867F24"/>
    <w:rsid w:val="008707FA"/>
    <w:rsid w:val="00870802"/>
    <w:rsid w:val="0087164E"/>
    <w:rsid w:val="00871677"/>
    <w:rsid w:val="0087195E"/>
    <w:rsid w:val="00872956"/>
    <w:rsid w:val="00872C86"/>
    <w:rsid w:val="00873765"/>
    <w:rsid w:val="0087385A"/>
    <w:rsid w:val="0087391F"/>
    <w:rsid w:val="00873CC5"/>
    <w:rsid w:val="0087449F"/>
    <w:rsid w:val="008753C7"/>
    <w:rsid w:val="0087737A"/>
    <w:rsid w:val="0087737F"/>
    <w:rsid w:val="0087788B"/>
    <w:rsid w:val="008778B8"/>
    <w:rsid w:val="00877DCF"/>
    <w:rsid w:val="00877F1B"/>
    <w:rsid w:val="00880202"/>
    <w:rsid w:val="008806D0"/>
    <w:rsid w:val="00880EEF"/>
    <w:rsid w:val="00881144"/>
    <w:rsid w:val="008812F7"/>
    <w:rsid w:val="008816E8"/>
    <w:rsid w:val="008817D8"/>
    <w:rsid w:val="008817DD"/>
    <w:rsid w:val="00881C08"/>
    <w:rsid w:val="00881C6C"/>
    <w:rsid w:val="00881DAF"/>
    <w:rsid w:val="00881F38"/>
    <w:rsid w:val="008820EF"/>
    <w:rsid w:val="00882183"/>
    <w:rsid w:val="0088252E"/>
    <w:rsid w:val="00882A65"/>
    <w:rsid w:val="00882F76"/>
    <w:rsid w:val="008832D2"/>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57E"/>
    <w:rsid w:val="00891B80"/>
    <w:rsid w:val="00891FFF"/>
    <w:rsid w:val="008925F6"/>
    <w:rsid w:val="0089261E"/>
    <w:rsid w:val="00892670"/>
    <w:rsid w:val="00892E08"/>
    <w:rsid w:val="00892F50"/>
    <w:rsid w:val="0089323C"/>
    <w:rsid w:val="00893381"/>
    <w:rsid w:val="00893551"/>
    <w:rsid w:val="0089390A"/>
    <w:rsid w:val="00893CE0"/>
    <w:rsid w:val="00894640"/>
    <w:rsid w:val="00894E16"/>
    <w:rsid w:val="00894EBD"/>
    <w:rsid w:val="0089687B"/>
    <w:rsid w:val="008968C8"/>
    <w:rsid w:val="00897498"/>
    <w:rsid w:val="008974F5"/>
    <w:rsid w:val="008976F3"/>
    <w:rsid w:val="00897991"/>
    <w:rsid w:val="00897A58"/>
    <w:rsid w:val="008A057D"/>
    <w:rsid w:val="008A0739"/>
    <w:rsid w:val="008A089B"/>
    <w:rsid w:val="008A1F0A"/>
    <w:rsid w:val="008A1FA5"/>
    <w:rsid w:val="008A2170"/>
    <w:rsid w:val="008A21C6"/>
    <w:rsid w:val="008A2512"/>
    <w:rsid w:val="008A2673"/>
    <w:rsid w:val="008A267F"/>
    <w:rsid w:val="008A308F"/>
    <w:rsid w:val="008A4416"/>
    <w:rsid w:val="008A47F2"/>
    <w:rsid w:val="008A55D5"/>
    <w:rsid w:val="008A5AF4"/>
    <w:rsid w:val="008A5BED"/>
    <w:rsid w:val="008A63B2"/>
    <w:rsid w:val="008A66AB"/>
    <w:rsid w:val="008A6940"/>
    <w:rsid w:val="008A6F98"/>
    <w:rsid w:val="008A7261"/>
    <w:rsid w:val="008A774A"/>
    <w:rsid w:val="008A792E"/>
    <w:rsid w:val="008B0E77"/>
    <w:rsid w:val="008B0FA5"/>
    <w:rsid w:val="008B1401"/>
    <w:rsid w:val="008B180D"/>
    <w:rsid w:val="008B1B79"/>
    <w:rsid w:val="008B1BFB"/>
    <w:rsid w:val="008B20FF"/>
    <w:rsid w:val="008B2173"/>
    <w:rsid w:val="008B2378"/>
    <w:rsid w:val="008B2906"/>
    <w:rsid w:val="008B2D34"/>
    <w:rsid w:val="008B2D95"/>
    <w:rsid w:val="008B2FEE"/>
    <w:rsid w:val="008B31A6"/>
    <w:rsid w:val="008B33AF"/>
    <w:rsid w:val="008B3533"/>
    <w:rsid w:val="008B364C"/>
    <w:rsid w:val="008B3A14"/>
    <w:rsid w:val="008B4264"/>
    <w:rsid w:val="008B49D2"/>
    <w:rsid w:val="008B4ABB"/>
    <w:rsid w:val="008B5685"/>
    <w:rsid w:val="008B5EFA"/>
    <w:rsid w:val="008B5F01"/>
    <w:rsid w:val="008B5F15"/>
    <w:rsid w:val="008B697C"/>
    <w:rsid w:val="008B7044"/>
    <w:rsid w:val="008B747C"/>
    <w:rsid w:val="008B77E9"/>
    <w:rsid w:val="008B7FB4"/>
    <w:rsid w:val="008C00A6"/>
    <w:rsid w:val="008C0454"/>
    <w:rsid w:val="008C05A3"/>
    <w:rsid w:val="008C0954"/>
    <w:rsid w:val="008C1158"/>
    <w:rsid w:val="008C1510"/>
    <w:rsid w:val="008C168C"/>
    <w:rsid w:val="008C1841"/>
    <w:rsid w:val="008C1F9B"/>
    <w:rsid w:val="008C1FEF"/>
    <w:rsid w:val="008C27D2"/>
    <w:rsid w:val="008C2B60"/>
    <w:rsid w:val="008C49E6"/>
    <w:rsid w:val="008C5632"/>
    <w:rsid w:val="008C5ABE"/>
    <w:rsid w:val="008C5C61"/>
    <w:rsid w:val="008C664A"/>
    <w:rsid w:val="008C66A2"/>
    <w:rsid w:val="008C6889"/>
    <w:rsid w:val="008C6DC1"/>
    <w:rsid w:val="008C7587"/>
    <w:rsid w:val="008D01ED"/>
    <w:rsid w:val="008D0B33"/>
    <w:rsid w:val="008D1425"/>
    <w:rsid w:val="008D1D02"/>
    <w:rsid w:val="008D23D9"/>
    <w:rsid w:val="008D3259"/>
    <w:rsid w:val="008D3BF4"/>
    <w:rsid w:val="008D450A"/>
    <w:rsid w:val="008D5257"/>
    <w:rsid w:val="008D56BF"/>
    <w:rsid w:val="008D5DD8"/>
    <w:rsid w:val="008D614D"/>
    <w:rsid w:val="008D75E0"/>
    <w:rsid w:val="008D7EDA"/>
    <w:rsid w:val="008E06FF"/>
    <w:rsid w:val="008E0FC1"/>
    <w:rsid w:val="008E1071"/>
    <w:rsid w:val="008E11B1"/>
    <w:rsid w:val="008E14F5"/>
    <w:rsid w:val="008E179C"/>
    <w:rsid w:val="008E1A55"/>
    <w:rsid w:val="008E1C2F"/>
    <w:rsid w:val="008E25EB"/>
    <w:rsid w:val="008E286D"/>
    <w:rsid w:val="008E3313"/>
    <w:rsid w:val="008E3502"/>
    <w:rsid w:val="008E354F"/>
    <w:rsid w:val="008E3C79"/>
    <w:rsid w:val="008E3C7B"/>
    <w:rsid w:val="008E3EA7"/>
    <w:rsid w:val="008E3F09"/>
    <w:rsid w:val="008E4AB2"/>
    <w:rsid w:val="008E5879"/>
    <w:rsid w:val="008E5A77"/>
    <w:rsid w:val="008E5AA4"/>
    <w:rsid w:val="008E5C2E"/>
    <w:rsid w:val="008E657D"/>
    <w:rsid w:val="008E6CC7"/>
    <w:rsid w:val="008E6CE3"/>
    <w:rsid w:val="008E7230"/>
    <w:rsid w:val="008F01A3"/>
    <w:rsid w:val="008F09D8"/>
    <w:rsid w:val="008F0C51"/>
    <w:rsid w:val="008F0F1A"/>
    <w:rsid w:val="008F14AA"/>
    <w:rsid w:val="008F17C6"/>
    <w:rsid w:val="008F19AE"/>
    <w:rsid w:val="008F1AFA"/>
    <w:rsid w:val="008F2374"/>
    <w:rsid w:val="008F238E"/>
    <w:rsid w:val="008F31B2"/>
    <w:rsid w:val="008F3D7C"/>
    <w:rsid w:val="008F4277"/>
    <w:rsid w:val="008F52A2"/>
    <w:rsid w:val="008F5F46"/>
    <w:rsid w:val="008F6533"/>
    <w:rsid w:val="008F7848"/>
    <w:rsid w:val="008F7928"/>
    <w:rsid w:val="008F7BBD"/>
    <w:rsid w:val="008F7D04"/>
    <w:rsid w:val="008F7F96"/>
    <w:rsid w:val="008F7FC5"/>
    <w:rsid w:val="0090006B"/>
    <w:rsid w:val="009006E8"/>
    <w:rsid w:val="009006F4"/>
    <w:rsid w:val="009009EC"/>
    <w:rsid w:val="00900D5D"/>
    <w:rsid w:val="00900DA1"/>
    <w:rsid w:val="00900E95"/>
    <w:rsid w:val="00900EFF"/>
    <w:rsid w:val="009024E1"/>
    <w:rsid w:val="009028F7"/>
    <w:rsid w:val="00903146"/>
    <w:rsid w:val="009032B7"/>
    <w:rsid w:val="009033CE"/>
    <w:rsid w:val="0090358D"/>
    <w:rsid w:val="00903928"/>
    <w:rsid w:val="0090393B"/>
    <w:rsid w:val="00903B20"/>
    <w:rsid w:val="00903E88"/>
    <w:rsid w:val="00903F1D"/>
    <w:rsid w:val="009046FB"/>
    <w:rsid w:val="009058FD"/>
    <w:rsid w:val="009060DA"/>
    <w:rsid w:val="00907189"/>
    <w:rsid w:val="00907451"/>
    <w:rsid w:val="00907604"/>
    <w:rsid w:val="009104D0"/>
    <w:rsid w:val="00910AAB"/>
    <w:rsid w:val="00911407"/>
    <w:rsid w:val="009115C2"/>
    <w:rsid w:val="009118F1"/>
    <w:rsid w:val="00911974"/>
    <w:rsid w:val="009121C2"/>
    <w:rsid w:val="00912AF9"/>
    <w:rsid w:val="00912E01"/>
    <w:rsid w:val="00912EF2"/>
    <w:rsid w:val="009131FB"/>
    <w:rsid w:val="0091366D"/>
    <w:rsid w:val="00913DF5"/>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EFF"/>
    <w:rsid w:val="00920091"/>
    <w:rsid w:val="0092065C"/>
    <w:rsid w:val="00920688"/>
    <w:rsid w:val="00921380"/>
    <w:rsid w:val="009213A3"/>
    <w:rsid w:val="009220E1"/>
    <w:rsid w:val="00922116"/>
    <w:rsid w:val="00922708"/>
    <w:rsid w:val="00922CC6"/>
    <w:rsid w:val="00922F13"/>
    <w:rsid w:val="009230C2"/>
    <w:rsid w:val="00923287"/>
    <w:rsid w:val="009232D0"/>
    <w:rsid w:val="009232E1"/>
    <w:rsid w:val="00923508"/>
    <w:rsid w:val="00923658"/>
    <w:rsid w:val="009248E3"/>
    <w:rsid w:val="00924BB8"/>
    <w:rsid w:val="00924CF0"/>
    <w:rsid w:val="00924F8F"/>
    <w:rsid w:val="009254DC"/>
    <w:rsid w:val="009255C1"/>
    <w:rsid w:val="00925859"/>
    <w:rsid w:val="0092592A"/>
    <w:rsid w:val="00925F88"/>
    <w:rsid w:val="00926D57"/>
    <w:rsid w:val="0092706A"/>
    <w:rsid w:val="00927177"/>
    <w:rsid w:val="0092748B"/>
    <w:rsid w:val="009279FA"/>
    <w:rsid w:val="00927A2B"/>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A65"/>
    <w:rsid w:val="00934378"/>
    <w:rsid w:val="00934BDA"/>
    <w:rsid w:val="009350F5"/>
    <w:rsid w:val="0093584A"/>
    <w:rsid w:val="00935A29"/>
    <w:rsid w:val="00935C25"/>
    <w:rsid w:val="00937422"/>
    <w:rsid w:val="009375DC"/>
    <w:rsid w:val="0094090A"/>
    <w:rsid w:val="0094093A"/>
    <w:rsid w:val="00940BE9"/>
    <w:rsid w:val="00940C9A"/>
    <w:rsid w:val="00941083"/>
    <w:rsid w:val="00941A13"/>
    <w:rsid w:val="00941AA6"/>
    <w:rsid w:val="00941FF6"/>
    <w:rsid w:val="009426D6"/>
    <w:rsid w:val="00942DC4"/>
    <w:rsid w:val="00942F8C"/>
    <w:rsid w:val="0094349B"/>
    <w:rsid w:val="009439CB"/>
    <w:rsid w:val="00943F84"/>
    <w:rsid w:val="00944046"/>
    <w:rsid w:val="0094445C"/>
    <w:rsid w:val="009447E3"/>
    <w:rsid w:val="009451F3"/>
    <w:rsid w:val="0094583B"/>
    <w:rsid w:val="009458D1"/>
    <w:rsid w:val="009463D3"/>
    <w:rsid w:val="00946B02"/>
    <w:rsid w:val="00946C06"/>
    <w:rsid w:val="0094708F"/>
    <w:rsid w:val="00947609"/>
    <w:rsid w:val="00947BE1"/>
    <w:rsid w:val="00950731"/>
    <w:rsid w:val="00950735"/>
    <w:rsid w:val="00950AA5"/>
    <w:rsid w:val="0095130B"/>
    <w:rsid w:val="009513EE"/>
    <w:rsid w:val="009514BA"/>
    <w:rsid w:val="009515B6"/>
    <w:rsid w:val="009515BA"/>
    <w:rsid w:val="00951C93"/>
    <w:rsid w:val="0095211B"/>
    <w:rsid w:val="009524C2"/>
    <w:rsid w:val="0095294C"/>
    <w:rsid w:val="00952A2B"/>
    <w:rsid w:val="00952FE8"/>
    <w:rsid w:val="00953637"/>
    <w:rsid w:val="009539E1"/>
    <w:rsid w:val="00953A07"/>
    <w:rsid w:val="00954147"/>
    <w:rsid w:val="009543B7"/>
    <w:rsid w:val="009544EB"/>
    <w:rsid w:val="009547AC"/>
    <w:rsid w:val="009553D5"/>
    <w:rsid w:val="00955CFC"/>
    <w:rsid w:val="00955E3A"/>
    <w:rsid w:val="00955F7F"/>
    <w:rsid w:val="00956411"/>
    <w:rsid w:val="0095717B"/>
    <w:rsid w:val="00957216"/>
    <w:rsid w:val="00957492"/>
    <w:rsid w:val="00957B44"/>
    <w:rsid w:val="00957BBF"/>
    <w:rsid w:val="00960538"/>
    <w:rsid w:val="0096090C"/>
    <w:rsid w:val="009609AD"/>
    <w:rsid w:val="00960EE8"/>
    <w:rsid w:val="009612AB"/>
    <w:rsid w:val="00961A3B"/>
    <w:rsid w:val="00962070"/>
    <w:rsid w:val="009621B2"/>
    <w:rsid w:val="009621D4"/>
    <w:rsid w:val="009625B7"/>
    <w:rsid w:val="009626D2"/>
    <w:rsid w:val="00963091"/>
    <w:rsid w:val="0096309A"/>
    <w:rsid w:val="009637FB"/>
    <w:rsid w:val="0096391B"/>
    <w:rsid w:val="009643F0"/>
    <w:rsid w:val="00964836"/>
    <w:rsid w:val="00964845"/>
    <w:rsid w:val="00964D19"/>
    <w:rsid w:val="009654B7"/>
    <w:rsid w:val="00965C32"/>
    <w:rsid w:val="00966623"/>
    <w:rsid w:val="00966862"/>
    <w:rsid w:val="00966FD6"/>
    <w:rsid w:val="009672ED"/>
    <w:rsid w:val="0096744C"/>
    <w:rsid w:val="009674E6"/>
    <w:rsid w:val="00967628"/>
    <w:rsid w:val="00967D0D"/>
    <w:rsid w:val="00970155"/>
    <w:rsid w:val="00970663"/>
    <w:rsid w:val="009706FD"/>
    <w:rsid w:val="00970CED"/>
    <w:rsid w:val="00971212"/>
    <w:rsid w:val="009712C9"/>
    <w:rsid w:val="00971FD6"/>
    <w:rsid w:val="0097213E"/>
    <w:rsid w:val="00972169"/>
    <w:rsid w:val="009731F8"/>
    <w:rsid w:val="00973F60"/>
    <w:rsid w:val="0097414C"/>
    <w:rsid w:val="009744E6"/>
    <w:rsid w:val="009746CA"/>
    <w:rsid w:val="009747F4"/>
    <w:rsid w:val="00975A3E"/>
    <w:rsid w:val="00976191"/>
    <w:rsid w:val="00976D30"/>
    <w:rsid w:val="00977358"/>
    <w:rsid w:val="009804D7"/>
    <w:rsid w:val="00980CB9"/>
    <w:rsid w:val="009815B6"/>
    <w:rsid w:val="00981E59"/>
    <w:rsid w:val="0098287C"/>
    <w:rsid w:val="00982D5B"/>
    <w:rsid w:val="0098329C"/>
    <w:rsid w:val="009832B7"/>
    <w:rsid w:val="009836ED"/>
    <w:rsid w:val="00983771"/>
    <w:rsid w:val="00984D0B"/>
    <w:rsid w:val="0098511A"/>
    <w:rsid w:val="0098513C"/>
    <w:rsid w:val="009851E1"/>
    <w:rsid w:val="00985A86"/>
    <w:rsid w:val="00985CA8"/>
    <w:rsid w:val="00986035"/>
    <w:rsid w:val="0098620A"/>
    <w:rsid w:val="00986404"/>
    <w:rsid w:val="00986D4C"/>
    <w:rsid w:val="00986EA9"/>
    <w:rsid w:val="009871EA"/>
    <w:rsid w:val="0098769B"/>
    <w:rsid w:val="0098779E"/>
    <w:rsid w:val="00987D60"/>
    <w:rsid w:val="00987DD1"/>
    <w:rsid w:val="00990AA7"/>
    <w:rsid w:val="00991458"/>
    <w:rsid w:val="00991EBD"/>
    <w:rsid w:val="00991FD6"/>
    <w:rsid w:val="00992197"/>
    <w:rsid w:val="00992485"/>
    <w:rsid w:val="00992E35"/>
    <w:rsid w:val="00992ED8"/>
    <w:rsid w:val="009933AC"/>
    <w:rsid w:val="00993F61"/>
    <w:rsid w:val="009942D7"/>
    <w:rsid w:val="00995888"/>
    <w:rsid w:val="00995ABD"/>
    <w:rsid w:val="00995CA4"/>
    <w:rsid w:val="009973E9"/>
    <w:rsid w:val="00997595"/>
    <w:rsid w:val="009A0265"/>
    <w:rsid w:val="009A04F7"/>
    <w:rsid w:val="009A0858"/>
    <w:rsid w:val="009A0E29"/>
    <w:rsid w:val="009A101D"/>
    <w:rsid w:val="009A1C1B"/>
    <w:rsid w:val="009A2551"/>
    <w:rsid w:val="009A3B18"/>
    <w:rsid w:val="009A3FEA"/>
    <w:rsid w:val="009A4205"/>
    <w:rsid w:val="009A437E"/>
    <w:rsid w:val="009A4469"/>
    <w:rsid w:val="009A4A03"/>
    <w:rsid w:val="009A4DDB"/>
    <w:rsid w:val="009A4E76"/>
    <w:rsid w:val="009A5055"/>
    <w:rsid w:val="009A5067"/>
    <w:rsid w:val="009A543F"/>
    <w:rsid w:val="009A556E"/>
    <w:rsid w:val="009A5CF1"/>
    <w:rsid w:val="009A5D33"/>
    <w:rsid w:val="009A61B4"/>
    <w:rsid w:val="009A71B1"/>
    <w:rsid w:val="009B0386"/>
    <w:rsid w:val="009B0671"/>
    <w:rsid w:val="009B13D0"/>
    <w:rsid w:val="009B18DD"/>
    <w:rsid w:val="009B1B2F"/>
    <w:rsid w:val="009B1ECF"/>
    <w:rsid w:val="009B2F53"/>
    <w:rsid w:val="009B36A8"/>
    <w:rsid w:val="009B3CC4"/>
    <w:rsid w:val="009B4E94"/>
    <w:rsid w:val="009B4F61"/>
    <w:rsid w:val="009B4FDB"/>
    <w:rsid w:val="009B57EF"/>
    <w:rsid w:val="009B5880"/>
    <w:rsid w:val="009B5DCC"/>
    <w:rsid w:val="009B63E9"/>
    <w:rsid w:val="009B6468"/>
    <w:rsid w:val="009B6DB6"/>
    <w:rsid w:val="009B706D"/>
    <w:rsid w:val="009B70E5"/>
    <w:rsid w:val="009B743C"/>
    <w:rsid w:val="009B763E"/>
    <w:rsid w:val="009B7940"/>
    <w:rsid w:val="009B7C58"/>
    <w:rsid w:val="009C01D2"/>
    <w:rsid w:val="009C061C"/>
    <w:rsid w:val="009C0C2B"/>
    <w:rsid w:val="009C0D93"/>
    <w:rsid w:val="009C1421"/>
    <w:rsid w:val="009C23F9"/>
    <w:rsid w:val="009C2798"/>
    <w:rsid w:val="009C295C"/>
    <w:rsid w:val="009C2C5D"/>
    <w:rsid w:val="009C2D0E"/>
    <w:rsid w:val="009C327F"/>
    <w:rsid w:val="009C32FD"/>
    <w:rsid w:val="009C35E3"/>
    <w:rsid w:val="009C38DF"/>
    <w:rsid w:val="009C3934"/>
    <w:rsid w:val="009C3D6C"/>
    <w:rsid w:val="009C451F"/>
    <w:rsid w:val="009C461B"/>
    <w:rsid w:val="009C4911"/>
    <w:rsid w:val="009C4D62"/>
    <w:rsid w:val="009C593D"/>
    <w:rsid w:val="009C5CF3"/>
    <w:rsid w:val="009C5EC8"/>
    <w:rsid w:val="009C5F8F"/>
    <w:rsid w:val="009C630A"/>
    <w:rsid w:val="009C7346"/>
    <w:rsid w:val="009C73F2"/>
    <w:rsid w:val="009C7644"/>
    <w:rsid w:val="009C7A77"/>
    <w:rsid w:val="009C7B57"/>
    <w:rsid w:val="009C7F5D"/>
    <w:rsid w:val="009D0029"/>
    <w:rsid w:val="009D0359"/>
    <w:rsid w:val="009D0870"/>
    <w:rsid w:val="009D0EA5"/>
    <w:rsid w:val="009D0FAF"/>
    <w:rsid w:val="009D199E"/>
    <w:rsid w:val="009D1B8D"/>
    <w:rsid w:val="009D2243"/>
    <w:rsid w:val="009D3405"/>
    <w:rsid w:val="009D3426"/>
    <w:rsid w:val="009D3569"/>
    <w:rsid w:val="009D3646"/>
    <w:rsid w:val="009D36AF"/>
    <w:rsid w:val="009D3A92"/>
    <w:rsid w:val="009D3BEA"/>
    <w:rsid w:val="009D539D"/>
    <w:rsid w:val="009D5837"/>
    <w:rsid w:val="009D6099"/>
    <w:rsid w:val="009D6437"/>
    <w:rsid w:val="009D66DB"/>
    <w:rsid w:val="009D697C"/>
    <w:rsid w:val="009D699D"/>
    <w:rsid w:val="009D6D90"/>
    <w:rsid w:val="009D7506"/>
    <w:rsid w:val="009E0060"/>
    <w:rsid w:val="009E0071"/>
    <w:rsid w:val="009E0460"/>
    <w:rsid w:val="009E06EA"/>
    <w:rsid w:val="009E0ADC"/>
    <w:rsid w:val="009E0F05"/>
    <w:rsid w:val="009E1053"/>
    <w:rsid w:val="009E15DA"/>
    <w:rsid w:val="009E195B"/>
    <w:rsid w:val="009E1A9E"/>
    <w:rsid w:val="009E2544"/>
    <w:rsid w:val="009E2B38"/>
    <w:rsid w:val="009E2F9D"/>
    <w:rsid w:val="009E3684"/>
    <w:rsid w:val="009E452C"/>
    <w:rsid w:val="009E4FA2"/>
    <w:rsid w:val="009E4FA3"/>
    <w:rsid w:val="009E5133"/>
    <w:rsid w:val="009E5176"/>
    <w:rsid w:val="009E5BE9"/>
    <w:rsid w:val="009E602F"/>
    <w:rsid w:val="009E72E5"/>
    <w:rsid w:val="009E76CE"/>
    <w:rsid w:val="009E7D96"/>
    <w:rsid w:val="009E7DD7"/>
    <w:rsid w:val="009F09B4"/>
    <w:rsid w:val="009F124A"/>
    <w:rsid w:val="009F1DB4"/>
    <w:rsid w:val="009F2655"/>
    <w:rsid w:val="009F2707"/>
    <w:rsid w:val="009F32C0"/>
    <w:rsid w:val="009F34A2"/>
    <w:rsid w:val="009F3A1E"/>
    <w:rsid w:val="009F3E3A"/>
    <w:rsid w:val="009F4412"/>
    <w:rsid w:val="009F48DB"/>
    <w:rsid w:val="009F50FC"/>
    <w:rsid w:val="009F52A0"/>
    <w:rsid w:val="009F52BF"/>
    <w:rsid w:val="009F55D0"/>
    <w:rsid w:val="009F5B89"/>
    <w:rsid w:val="009F6474"/>
    <w:rsid w:val="009F66FB"/>
    <w:rsid w:val="009F67CB"/>
    <w:rsid w:val="009F69FC"/>
    <w:rsid w:val="009F6D50"/>
    <w:rsid w:val="009F6EA6"/>
    <w:rsid w:val="009F7232"/>
    <w:rsid w:val="009F7A05"/>
    <w:rsid w:val="009F7A5F"/>
    <w:rsid w:val="00A00419"/>
    <w:rsid w:val="00A004EF"/>
    <w:rsid w:val="00A00BB9"/>
    <w:rsid w:val="00A00D0A"/>
    <w:rsid w:val="00A00DB0"/>
    <w:rsid w:val="00A011BF"/>
    <w:rsid w:val="00A0169A"/>
    <w:rsid w:val="00A01F11"/>
    <w:rsid w:val="00A02016"/>
    <w:rsid w:val="00A034A8"/>
    <w:rsid w:val="00A03C32"/>
    <w:rsid w:val="00A03C65"/>
    <w:rsid w:val="00A042D3"/>
    <w:rsid w:val="00A048DE"/>
    <w:rsid w:val="00A0496C"/>
    <w:rsid w:val="00A050E1"/>
    <w:rsid w:val="00A05B08"/>
    <w:rsid w:val="00A061A1"/>
    <w:rsid w:val="00A07357"/>
    <w:rsid w:val="00A07D8E"/>
    <w:rsid w:val="00A07E5C"/>
    <w:rsid w:val="00A102FF"/>
    <w:rsid w:val="00A103E3"/>
    <w:rsid w:val="00A10D94"/>
    <w:rsid w:val="00A10F5A"/>
    <w:rsid w:val="00A11D0B"/>
    <w:rsid w:val="00A1205A"/>
    <w:rsid w:val="00A12E0C"/>
    <w:rsid w:val="00A13272"/>
    <w:rsid w:val="00A1375E"/>
    <w:rsid w:val="00A13B21"/>
    <w:rsid w:val="00A14B78"/>
    <w:rsid w:val="00A14E46"/>
    <w:rsid w:val="00A152A0"/>
    <w:rsid w:val="00A153DD"/>
    <w:rsid w:val="00A15784"/>
    <w:rsid w:val="00A1582F"/>
    <w:rsid w:val="00A158C6"/>
    <w:rsid w:val="00A15CC3"/>
    <w:rsid w:val="00A15DC7"/>
    <w:rsid w:val="00A16210"/>
    <w:rsid w:val="00A164C5"/>
    <w:rsid w:val="00A1692E"/>
    <w:rsid w:val="00A20019"/>
    <w:rsid w:val="00A2095B"/>
    <w:rsid w:val="00A213BE"/>
    <w:rsid w:val="00A22156"/>
    <w:rsid w:val="00A22637"/>
    <w:rsid w:val="00A226F6"/>
    <w:rsid w:val="00A230E6"/>
    <w:rsid w:val="00A23352"/>
    <w:rsid w:val="00A241F3"/>
    <w:rsid w:val="00A2497D"/>
    <w:rsid w:val="00A24B42"/>
    <w:rsid w:val="00A24C28"/>
    <w:rsid w:val="00A24FCD"/>
    <w:rsid w:val="00A252E0"/>
    <w:rsid w:val="00A253CE"/>
    <w:rsid w:val="00A255D5"/>
    <w:rsid w:val="00A261EB"/>
    <w:rsid w:val="00A2626F"/>
    <w:rsid w:val="00A266F3"/>
    <w:rsid w:val="00A267CC"/>
    <w:rsid w:val="00A27B01"/>
    <w:rsid w:val="00A27BB0"/>
    <w:rsid w:val="00A27CC3"/>
    <w:rsid w:val="00A3057F"/>
    <w:rsid w:val="00A307BF"/>
    <w:rsid w:val="00A30AE9"/>
    <w:rsid w:val="00A31119"/>
    <w:rsid w:val="00A31194"/>
    <w:rsid w:val="00A317AF"/>
    <w:rsid w:val="00A31C8E"/>
    <w:rsid w:val="00A3267A"/>
    <w:rsid w:val="00A327C9"/>
    <w:rsid w:val="00A331B5"/>
    <w:rsid w:val="00A33AAE"/>
    <w:rsid w:val="00A342E5"/>
    <w:rsid w:val="00A34572"/>
    <w:rsid w:val="00A347C3"/>
    <w:rsid w:val="00A35017"/>
    <w:rsid w:val="00A355AC"/>
    <w:rsid w:val="00A358F9"/>
    <w:rsid w:val="00A359C1"/>
    <w:rsid w:val="00A361D7"/>
    <w:rsid w:val="00A37145"/>
    <w:rsid w:val="00A40A29"/>
    <w:rsid w:val="00A40C5B"/>
    <w:rsid w:val="00A411F9"/>
    <w:rsid w:val="00A414C6"/>
    <w:rsid w:val="00A41C60"/>
    <w:rsid w:val="00A42247"/>
    <w:rsid w:val="00A42BFB"/>
    <w:rsid w:val="00A42D94"/>
    <w:rsid w:val="00A42EEF"/>
    <w:rsid w:val="00A42F5D"/>
    <w:rsid w:val="00A435B9"/>
    <w:rsid w:val="00A436BC"/>
    <w:rsid w:val="00A4471B"/>
    <w:rsid w:val="00A447A7"/>
    <w:rsid w:val="00A448FD"/>
    <w:rsid w:val="00A4497C"/>
    <w:rsid w:val="00A44A7D"/>
    <w:rsid w:val="00A44AF5"/>
    <w:rsid w:val="00A45137"/>
    <w:rsid w:val="00A45174"/>
    <w:rsid w:val="00A45B05"/>
    <w:rsid w:val="00A46254"/>
    <w:rsid w:val="00A4666A"/>
    <w:rsid w:val="00A46DB0"/>
    <w:rsid w:val="00A50408"/>
    <w:rsid w:val="00A5069E"/>
    <w:rsid w:val="00A5141C"/>
    <w:rsid w:val="00A515E2"/>
    <w:rsid w:val="00A518F0"/>
    <w:rsid w:val="00A522B1"/>
    <w:rsid w:val="00A52A9C"/>
    <w:rsid w:val="00A52D7D"/>
    <w:rsid w:val="00A5319B"/>
    <w:rsid w:val="00A533A2"/>
    <w:rsid w:val="00A53534"/>
    <w:rsid w:val="00A538F6"/>
    <w:rsid w:val="00A53CB4"/>
    <w:rsid w:val="00A53DC8"/>
    <w:rsid w:val="00A5412C"/>
    <w:rsid w:val="00A542B6"/>
    <w:rsid w:val="00A5478C"/>
    <w:rsid w:val="00A548F4"/>
    <w:rsid w:val="00A5531B"/>
    <w:rsid w:val="00A55321"/>
    <w:rsid w:val="00A553A2"/>
    <w:rsid w:val="00A55553"/>
    <w:rsid w:val="00A55BC2"/>
    <w:rsid w:val="00A567EE"/>
    <w:rsid w:val="00A56CA2"/>
    <w:rsid w:val="00A5728C"/>
    <w:rsid w:val="00A57795"/>
    <w:rsid w:val="00A57C14"/>
    <w:rsid w:val="00A61175"/>
    <w:rsid w:val="00A6140D"/>
    <w:rsid w:val="00A61655"/>
    <w:rsid w:val="00A61919"/>
    <w:rsid w:val="00A61AE0"/>
    <w:rsid w:val="00A61DC8"/>
    <w:rsid w:val="00A62D7A"/>
    <w:rsid w:val="00A631A9"/>
    <w:rsid w:val="00A64728"/>
    <w:rsid w:val="00A65101"/>
    <w:rsid w:val="00A65315"/>
    <w:rsid w:val="00A65542"/>
    <w:rsid w:val="00A655CB"/>
    <w:rsid w:val="00A656D7"/>
    <w:rsid w:val="00A6593E"/>
    <w:rsid w:val="00A662FF"/>
    <w:rsid w:val="00A663AE"/>
    <w:rsid w:val="00A6654C"/>
    <w:rsid w:val="00A66FCE"/>
    <w:rsid w:val="00A6733B"/>
    <w:rsid w:val="00A67617"/>
    <w:rsid w:val="00A67901"/>
    <w:rsid w:val="00A70A6E"/>
    <w:rsid w:val="00A70A70"/>
    <w:rsid w:val="00A70B56"/>
    <w:rsid w:val="00A70CB6"/>
    <w:rsid w:val="00A70DE8"/>
    <w:rsid w:val="00A70EF2"/>
    <w:rsid w:val="00A71140"/>
    <w:rsid w:val="00A718A6"/>
    <w:rsid w:val="00A719C2"/>
    <w:rsid w:val="00A71B97"/>
    <w:rsid w:val="00A72102"/>
    <w:rsid w:val="00A7246A"/>
    <w:rsid w:val="00A728DB"/>
    <w:rsid w:val="00A72C9E"/>
    <w:rsid w:val="00A72DD4"/>
    <w:rsid w:val="00A72E74"/>
    <w:rsid w:val="00A732DA"/>
    <w:rsid w:val="00A73E94"/>
    <w:rsid w:val="00A74274"/>
    <w:rsid w:val="00A74CBC"/>
    <w:rsid w:val="00A750D4"/>
    <w:rsid w:val="00A75B60"/>
    <w:rsid w:val="00A760AC"/>
    <w:rsid w:val="00A7686F"/>
    <w:rsid w:val="00A76EBF"/>
    <w:rsid w:val="00A76F7B"/>
    <w:rsid w:val="00A772AC"/>
    <w:rsid w:val="00A77814"/>
    <w:rsid w:val="00A77A3E"/>
    <w:rsid w:val="00A8012C"/>
    <w:rsid w:val="00A80B0C"/>
    <w:rsid w:val="00A81B08"/>
    <w:rsid w:val="00A82BC6"/>
    <w:rsid w:val="00A82FCD"/>
    <w:rsid w:val="00A835C7"/>
    <w:rsid w:val="00A83CBC"/>
    <w:rsid w:val="00A847F2"/>
    <w:rsid w:val="00A85206"/>
    <w:rsid w:val="00A853D1"/>
    <w:rsid w:val="00A85668"/>
    <w:rsid w:val="00A85C35"/>
    <w:rsid w:val="00A85C88"/>
    <w:rsid w:val="00A86019"/>
    <w:rsid w:val="00A86111"/>
    <w:rsid w:val="00A862B1"/>
    <w:rsid w:val="00A86501"/>
    <w:rsid w:val="00A86B0F"/>
    <w:rsid w:val="00A86D41"/>
    <w:rsid w:val="00A86DB7"/>
    <w:rsid w:val="00A86DC8"/>
    <w:rsid w:val="00A86E2B"/>
    <w:rsid w:val="00A87117"/>
    <w:rsid w:val="00A87302"/>
    <w:rsid w:val="00A90F79"/>
    <w:rsid w:val="00A912C6"/>
    <w:rsid w:val="00A915B4"/>
    <w:rsid w:val="00A91C8E"/>
    <w:rsid w:val="00A91CAD"/>
    <w:rsid w:val="00A92188"/>
    <w:rsid w:val="00A928ED"/>
    <w:rsid w:val="00A929E1"/>
    <w:rsid w:val="00A92AB2"/>
    <w:rsid w:val="00A93269"/>
    <w:rsid w:val="00A93990"/>
    <w:rsid w:val="00A94FB4"/>
    <w:rsid w:val="00A95C1A"/>
    <w:rsid w:val="00A95FC8"/>
    <w:rsid w:val="00A96030"/>
    <w:rsid w:val="00A967A6"/>
    <w:rsid w:val="00A96E6D"/>
    <w:rsid w:val="00A9713F"/>
    <w:rsid w:val="00A972D6"/>
    <w:rsid w:val="00A9773F"/>
    <w:rsid w:val="00A97C2D"/>
    <w:rsid w:val="00A97C36"/>
    <w:rsid w:val="00AA09D4"/>
    <w:rsid w:val="00AA1503"/>
    <w:rsid w:val="00AA1DE6"/>
    <w:rsid w:val="00AA215B"/>
    <w:rsid w:val="00AA2582"/>
    <w:rsid w:val="00AA26CB"/>
    <w:rsid w:val="00AA28FF"/>
    <w:rsid w:val="00AA2981"/>
    <w:rsid w:val="00AA3564"/>
    <w:rsid w:val="00AA3745"/>
    <w:rsid w:val="00AA3ED5"/>
    <w:rsid w:val="00AA44E7"/>
    <w:rsid w:val="00AA4692"/>
    <w:rsid w:val="00AA64C8"/>
    <w:rsid w:val="00AA6FB8"/>
    <w:rsid w:val="00AB00B0"/>
    <w:rsid w:val="00AB05AB"/>
    <w:rsid w:val="00AB07FA"/>
    <w:rsid w:val="00AB1B0B"/>
    <w:rsid w:val="00AB1F20"/>
    <w:rsid w:val="00AB265C"/>
    <w:rsid w:val="00AB2A94"/>
    <w:rsid w:val="00AB2C0D"/>
    <w:rsid w:val="00AB2ED4"/>
    <w:rsid w:val="00AB2FB0"/>
    <w:rsid w:val="00AB3E83"/>
    <w:rsid w:val="00AB3F10"/>
    <w:rsid w:val="00AB44DC"/>
    <w:rsid w:val="00AB4E8A"/>
    <w:rsid w:val="00AB54EF"/>
    <w:rsid w:val="00AB572B"/>
    <w:rsid w:val="00AB60F3"/>
    <w:rsid w:val="00AB6A04"/>
    <w:rsid w:val="00AB6B0E"/>
    <w:rsid w:val="00AB7063"/>
    <w:rsid w:val="00AB7587"/>
    <w:rsid w:val="00AB7603"/>
    <w:rsid w:val="00AB7953"/>
    <w:rsid w:val="00AB7E20"/>
    <w:rsid w:val="00AC00A6"/>
    <w:rsid w:val="00AC0C4C"/>
    <w:rsid w:val="00AC1A38"/>
    <w:rsid w:val="00AC1BCA"/>
    <w:rsid w:val="00AC3914"/>
    <w:rsid w:val="00AC39BF"/>
    <w:rsid w:val="00AC4295"/>
    <w:rsid w:val="00AC42B9"/>
    <w:rsid w:val="00AC49C1"/>
    <w:rsid w:val="00AC4A63"/>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2513"/>
    <w:rsid w:val="00AD341E"/>
    <w:rsid w:val="00AD3F68"/>
    <w:rsid w:val="00AD44E7"/>
    <w:rsid w:val="00AD521B"/>
    <w:rsid w:val="00AD54CB"/>
    <w:rsid w:val="00AD57E2"/>
    <w:rsid w:val="00AD5FFD"/>
    <w:rsid w:val="00AD65DC"/>
    <w:rsid w:val="00AD661C"/>
    <w:rsid w:val="00AD6636"/>
    <w:rsid w:val="00AD71A2"/>
    <w:rsid w:val="00AD71F7"/>
    <w:rsid w:val="00AD7310"/>
    <w:rsid w:val="00AD76B5"/>
    <w:rsid w:val="00AD779C"/>
    <w:rsid w:val="00AD7A9C"/>
    <w:rsid w:val="00AE0BC2"/>
    <w:rsid w:val="00AE0D72"/>
    <w:rsid w:val="00AE126C"/>
    <w:rsid w:val="00AE12E1"/>
    <w:rsid w:val="00AE17B0"/>
    <w:rsid w:val="00AE1868"/>
    <w:rsid w:val="00AE1C23"/>
    <w:rsid w:val="00AE1DC3"/>
    <w:rsid w:val="00AE2872"/>
    <w:rsid w:val="00AE3153"/>
    <w:rsid w:val="00AE3C8D"/>
    <w:rsid w:val="00AE439C"/>
    <w:rsid w:val="00AE45D3"/>
    <w:rsid w:val="00AE49AB"/>
    <w:rsid w:val="00AE4E21"/>
    <w:rsid w:val="00AE6195"/>
    <w:rsid w:val="00AE6B46"/>
    <w:rsid w:val="00AE6EE9"/>
    <w:rsid w:val="00AE7170"/>
    <w:rsid w:val="00AE7884"/>
    <w:rsid w:val="00AE7A62"/>
    <w:rsid w:val="00AE7DBF"/>
    <w:rsid w:val="00AF01DF"/>
    <w:rsid w:val="00AF0406"/>
    <w:rsid w:val="00AF05A9"/>
    <w:rsid w:val="00AF07DA"/>
    <w:rsid w:val="00AF16C8"/>
    <w:rsid w:val="00AF2028"/>
    <w:rsid w:val="00AF25D8"/>
    <w:rsid w:val="00AF2677"/>
    <w:rsid w:val="00AF345E"/>
    <w:rsid w:val="00AF37F6"/>
    <w:rsid w:val="00AF390E"/>
    <w:rsid w:val="00AF3B01"/>
    <w:rsid w:val="00AF41E9"/>
    <w:rsid w:val="00AF6106"/>
    <w:rsid w:val="00AF64F3"/>
    <w:rsid w:val="00AF696C"/>
    <w:rsid w:val="00AF6AD7"/>
    <w:rsid w:val="00AF6FB4"/>
    <w:rsid w:val="00AF7014"/>
    <w:rsid w:val="00AF7C76"/>
    <w:rsid w:val="00B001CE"/>
    <w:rsid w:val="00B00379"/>
    <w:rsid w:val="00B00417"/>
    <w:rsid w:val="00B00AE1"/>
    <w:rsid w:val="00B0229F"/>
    <w:rsid w:val="00B02841"/>
    <w:rsid w:val="00B0285C"/>
    <w:rsid w:val="00B02B3E"/>
    <w:rsid w:val="00B02CB4"/>
    <w:rsid w:val="00B03A11"/>
    <w:rsid w:val="00B03A80"/>
    <w:rsid w:val="00B03E7B"/>
    <w:rsid w:val="00B04AEB"/>
    <w:rsid w:val="00B04F8B"/>
    <w:rsid w:val="00B05579"/>
    <w:rsid w:val="00B0566B"/>
    <w:rsid w:val="00B057BC"/>
    <w:rsid w:val="00B05A49"/>
    <w:rsid w:val="00B05B68"/>
    <w:rsid w:val="00B05F85"/>
    <w:rsid w:val="00B06382"/>
    <w:rsid w:val="00B070C5"/>
    <w:rsid w:val="00B0723E"/>
    <w:rsid w:val="00B076D1"/>
    <w:rsid w:val="00B07B0A"/>
    <w:rsid w:val="00B07BFD"/>
    <w:rsid w:val="00B07C31"/>
    <w:rsid w:val="00B07EF9"/>
    <w:rsid w:val="00B10002"/>
    <w:rsid w:val="00B1024E"/>
    <w:rsid w:val="00B109BD"/>
    <w:rsid w:val="00B10B5E"/>
    <w:rsid w:val="00B10C01"/>
    <w:rsid w:val="00B11D22"/>
    <w:rsid w:val="00B126AC"/>
    <w:rsid w:val="00B129B6"/>
    <w:rsid w:val="00B12EB7"/>
    <w:rsid w:val="00B1305C"/>
    <w:rsid w:val="00B13D43"/>
    <w:rsid w:val="00B142B3"/>
    <w:rsid w:val="00B142DA"/>
    <w:rsid w:val="00B1437A"/>
    <w:rsid w:val="00B1447C"/>
    <w:rsid w:val="00B1448D"/>
    <w:rsid w:val="00B146A5"/>
    <w:rsid w:val="00B17494"/>
    <w:rsid w:val="00B17AE4"/>
    <w:rsid w:val="00B20193"/>
    <w:rsid w:val="00B20278"/>
    <w:rsid w:val="00B20738"/>
    <w:rsid w:val="00B20A88"/>
    <w:rsid w:val="00B20C13"/>
    <w:rsid w:val="00B20C64"/>
    <w:rsid w:val="00B213F4"/>
    <w:rsid w:val="00B227EC"/>
    <w:rsid w:val="00B228DC"/>
    <w:rsid w:val="00B22EF6"/>
    <w:rsid w:val="00B22F47"/>
    <w:rsid w:val="00B23576"/>
    <w:rsid w:val="00B239BC"/>
    <w:rsid w:val="00B23B20"/>
    <w:rsid w:val="00B24111"/>
    <w:rsid w:val="00B2455E"/>
    <w:rsid w:val="00B247CB"/>
    <w:rsid w:val="00B25402"/>
    <w:rsid w:val="00B25686"/>
    <w:rsid w:val="00B256A4"/>
    <w:rsid w:val="00B25E80"/>
    <w:rsid w:val="00B25F01"/>
    <w:rsid w:val="00B26197"/>
    <w:rsid w:val="00B26349"/>
    <w:rsid w:val="00B279D6"/>
    <w:rsid w:val="00B27FCD"/>
    <w:rsid w:val="00B30E4C"/>
    <w:rsid w:val="00B311BA"/>
    <w:rsid w:val="00B312EF"/>
    <w:rsid w:val="00B317A4"/>
    <w:rsid w:val="00B31E4D"/>
    <w:rsid w:val="00B322FB"/>
    <w:rsid w:val="00B33001"/>
    <w:rsid w:val="00B33520"/>
    <w:rsid w:val="00B337FE"/>
    <w:rsid w:val="00B33824"/>
    <w:rsid w:val="00B33E5C"/>
    <w:rsid w:val="00B3413C"/>
    <w:rsid w:val="00B34D8F"/>
    <w:rsid w:val="00B34E1D"/>
    <w:rsid w:val="00B35298"/>
    <w:rsid w:val="00B356CB"/>
    <w:rsid w:val="00B3577A"/>
    <w:rsid w:val="00B35A5A"/>
    <w:rsid w:val="00B35C0F"/>
    <w:rsid w:val="00B35C56"/>
    <w:rsid w:val="00B36D50"/>
    <w:rsid w:val="00B3713C"/>
    <w:rsid w:val="00B3733C"/>
    <w:rsid w:val="00B37610"/>
    <w:rsid w:val="00B37B19"/>
    <w:rsid w:val="00B37F95"/>
    <w:rsid w:val="00B40272"/>
    <w:rsid w:val="00B4082B"/>
    <w:rsid w:val="00B412A7"/>
    <w:rsid w:val="00B41EFF"/>
    <w:rsid w:val="00B421FF"/>
    <w:rsid w:val="00B423BC"/>
    <w:rsid w:val="00B425B9"/>
    <w:rsid w:val="00B42DF3"/>
    <w:rsid w:val="00B43078"/>
    <w:rsid w:val="00B4339F"/>
    <w:rsid w:val="00B434A1"/>
    <w:rsid w:val="00B44614"/>
    <w:rsid w:val="00B44730"/>
    <w:rsid w:val="00B451FE"/>
    <w:rsid w:val="00B4526C"/>
    <w:rsid w:val="00B45763"/>
    <w:rsid w:val="00B45B4E"/>
    <w:rsid w:val="00B45FE5"/>
    <w:rsid w:val="00B46185"/>
    <w:rsid w:val="00B468EF"/>
    <w:rsid w:val="00B46EFE"/>
    <w:rsid w:val="00B47115"/>
    <w:rsid w:val="00B47B24"/>
    <w:rsid w:val="00B5087D"/>
    <w:rsid w:val="00B509A7"/>
    <w:rsid w:val="00B51033"/>
    <w:rsid w:val="00B51666"/>
    <w:rsid w:val="00B51C32"/>
    <w:rsid w:val="00B51C72"/>
    <w:rsid w:val="00B51F12"/>
    <w:rsid w:val="00B52667"/>
    <w:rsid w:val="00B53003"/>
    <w:rsid w:val="00B5313D"/>
    <w:rsid w:val="00B5505B"/>
    <w:rsid w:val="00B55529"/>
    <w:rsid w:val="00B5552D"/>
    <w:rsid w:val="00B56027"/>
    <w:rsid w:val="00B560C4"/>
    <w:rsid w:val="00B562FB"/>
    <w:rsid w:val="00B5679A"/>
    <w:rsid w:val="00B56C5D"/>
    <w:rsid w:val="00B57482"/>
    <w:rsid w:val="00B57972"/>
    <w:rsid w:val="00B602D0"/>
    <w:rsid w:val="00B604F5"/>
    <w:rsid w:val="00B60E87"/>
    <w:rsid w:val="00B61191"/>
    <w:rsid w:val="00B61DE2"/>
    <w:rsid w:val="00B621E2"/>
    <w:rsid w:val="00B62E1C"/>
    <w:rsid w:val="00B62E91"/>
    <w:rsid w:val="00B63530"/>
    <w:rsid w:val="00B64585"/>
    <w:rsid w:val="00B64BD3"/>
    <w:rsid w:val="00B64D0D"/>
    <w:rsid w:val="00B6576C"/>
    <w:rsid w:val="00B658B8"/>
    <w:rsid w:val="00B65AA0"/>
    <w:rsid w:val="00B66685"/>
    <w:rsid w:val="00B66DA1"/>
    <w:rsid w:val="00B67B97"/>
    <w:rsid w:val="00B701F4"/>
    <w:rsid w:val="00B70AE7"/>
    <w:rsid w:val="00B70B0E"/>
    <w:rsid w:val="00B71D3A"/>
    <w:rsid w:val="00B71F0E"/>
    <w:rsid w:val="00B72400"/>
    <w:rsid w:val="00B72826"/>
    <w:rsid w:val="00B72972"/>
    <w:rsid w:val="00B72F63"/>
    <w:rsid w:val="00B73219"/>
    <w:rsid w:val="00B73A67"/>
    <w:rsid w:val="00B73AE1"/>
    <w:rsid w:val="00B74575"/>
    <w:rsid w:val="00B75BEF"/>
    <w:rsid w:val="00B75E88"/>
    <w:rsid w:val="00B7687F"/>
    <w:rsid w:val="00B76F62"/>
    <w:rsid w:val="00B77027"/>
    <w:rsid w:val="00B774A0"/>
    <w:rsid w:val="00B775C6"/>
    <w:rsid w:val="00B77A99"/>
    <w:rsid w:val="00B77DA7"/>
    <w:rsid w:val="00B80527"/>
    <w:rsid w:val="00B80A63"/>
    <w:rsid w:val="00B80CB3"/>
    <w:rsid w:val="00B80EAB"/>
    <w:rsid w:val="00B80F02"/>
    <w:rsid w:val="00B817E7"/>
    <w:rsid w:val="00B81A07"/>
    <w:rsid w:val="00B81D58"/>
    <w:rsid w:val="00B82C0C"/>
    <w:rsid w:val="00B83418"/>
    <w:rsid w:val="00B835B2"/>
    <w:rsid w:val="00B837F4"/>
    <w:rsid w:val="00B8435C"/>
    <w:rsid w:val="00B8466E"/>
    <w:rsid w:val="00B8485C"/>
    <w:rsid w:val="00B84B2E"/>
    <w:rsid w:val="00B84CA5"/>
    <w:rsid w:val="00B8501F"/>
    <w:rsid w:val="00B8522A"/>
    <w:rsid w:val="00B85C4E"/>
    <w:rsid w:val="00B863EE"/>
    <w:rsid w:val="00B867B9"/>
    <w:rsid w:val="00B86935"/>
    <w:rsid w:val="00B86EFB"/>
    <w:rsid w:val="00B86F1F"/>
    <w:rsid w:val="00B871C1"/>
    <w:rsid w:val="00B877BA"/>
    <w:rsid w:val="00B878DD"/>
    <w:rsid w:val="00B87A41"/>
    <w:rsid w:val="00B87CB1"/>
    <w:rsid w:val="00B87EAB"/>
    <w:rsid w:val="00B900B7"/>
    <w:rsid w:val="00B901FA"/>
    <w:rsid w:val="00B90994"/>
    <w:rsid w:val="00B90F07"/>
    <w:rsid w:val="00B911CC"/>
    <w:rsid w:val="00B9170E"/>
    <w:rsid w:val="00B9203B"/>
    <w:rsid w:val="00B921A8"/>
    <w:rsid w:val="00B92314"/>
    <w:rsid w:val="00B925A0"/>
    <w:rsid w:val="00B927B5"/>
    <w:rsid w:val="00B92B83"/>
    <w:rsid w:val="00B92D96"/>
    <w:rsid w:val="00B93284"/>
    <w:rsid w:val="00B932BC"/>
    <w:rsid w:val="00B938B4"/>
    <w:rsid w:val="00B93BB1"/>
    <w:rsid w:val="00B94196"/>
    <w:rsid w:val="00B944FE"/>
    <w:rsid w:val="00B946E0"/>
    <w:rsid w:val="00B94F44"/>
    <w:rsid w:val="00B954C6"/>
    <w:rsid w:val="00B957D8"/>
    <w:rsid w:val="00B95B56"/>
    <w:rsid w:val="00B95B99"/>
    <w:rsid w:val="00B96820"/>
    <w:rsid w:val="00B972B9"/>
    <w:rsid w:val="00B97E25"/>
    <w:rsid w:val="00BA0427"/>
    <w:rsid w:val="00BA049A"/>
    <w:rsid w:val="00BA1067"/>
    <w:rsid w:val="00BA17C5"/>
    <w:rsid w:val="00BA194D"/>
    <w:rsid w:val="00BA1A65"/>
    <w:rsid w:val="00BA21F8"/>
    <w:rsid w:val="00BA235F"/>
    <w:rsid w:val="00BA26A2"/>
    <w:rsid w:val="00BA2BA1"/>
    <w:rsid w:val="00BA38A2"/>
    <w:rsid w:val="00BA4202"/>
    <w:rsid w:val="00BA49CB"/>
    <w:rsid w:val="00BA5818"/>
    <w:rsid w:val="00BA5D1C"/>
    <w:rsid w:val="00BA5F3D"/>
    <w:rsid w:val="00BA617D"/>
    <w:rsid w:val="00BA786F"/>
    <w:rsid w:val="00BA7CF4"/>
    <w:rsid w:val="00BB0255"/>
    <w:rsid w:val="00BB030C"/>
    <w:rsid w:val="00BB0C4A"/>
    <w:rsid w:val="00BB0F68"/>
    <w:rsid w:val="00BB115F"/>
    <w:rsid w:val="00BB1472"/>
    <w:rsid w:val="00BB15CB"/>
    <w:rsid w:val="00BB1C28"/>
    <w:rsid w:val="00BB1C4C"/>
    <w:rsid w:val="00BB25E1"/>
    <w:rsid w:val="00BB2713"/>
    <w:rsid w:val="00BB284A"/>
    <w:rsid w:val="00BB2A4F"/>
    <w:rsid w:val="00BB2AB1"/>
    <w:rsid w:val="00BB2D73"/>
    <w:rsid w:val="00BB3B40"/>
    <w:rsid w:val="00BB4681"/>
    <w:rsid w:val="00BB4934"/>
    <w:rsid w:val="00BB49A6"/>
    <w:rsid w:val="00BB4BAC"/>
    <w:rsid w:val="00BB4E71"/>
    <w:rsid w:val="00BB5258"/>
    <w:rsid w:val="00BB5443"/>
    <w:rsid w:val="00BB5E31"/>
    <w:rsid w:val="00BB5EF2"/>
    <w:rsid w:val="00BB6040"/>
    <w:rsid w:val="00BB611D"/>
    <w:rsid w:val="00BB66D7"/>
    <w:rsid w:val="00BB71E4"/>
    <w:rsid w:val="00BB74DF"/>
    <w:rsid w:val="00BB7EB6"/>
    <w:rsid w:val="00BB7F2E"/>
    <w:rsid w:val="00BC02F9"/>
    <w:rsid w:val="00BC03D7"/>
    <w:rsid w:val="00BC076A"/>
    <w:rsid w:val="00BC0892"/>
    <w:rsid w:val="00BC0B86"/>
    <w:rsid w:val="00BC0F80"/>
    <w:rsid w:val="00BC1376"/>
    <w:rsid w:val="00BC137E"/>
    <w:rsid w:val="00BC1858"/>
    <w:rsid w:val="00BC2240"/>
    <w:rsid w:val="00BC227B"/>
    <w:rsid w:val="00BC2472"/>
    <w:rsid w:val="00BC29D2"/>
    <w:rsid w:val="00BC3A35"/>
    <w:rsid w:val="00BC3F81"/>
    <w:rsid w:val="00BC42A0"/>
    <w:rsid w:val="00BC4537"/>
    <w:rsid w:val="00BC4CAB"/>
    <w:rsid w:val="00BC52EB"/>
    <w:rsid w:val="00BC5509"/>
    <w:rsid w:val="00BC575E"/>
    <w:rsid w:val="00BC5AC0"/>
    <w:rsid w:val="00BC62C7"/>
    <w:rsid w:val="00BC6618"/>
    <w:rsid w:val="00BC6C6C"/>
    <w:rsid w:val="00BC7B27"/>
    <w:rsid w:val="00BC7BC7"/>
    <w:rsid w:val="00BC7C2C"/>
    <w:rsid w:val="00BD0541"/>
    <w:rsid w:val="00BD090B"/>
    <w:rsid w:val="00BD09AC"/>
    <w:rsid w:val="00BD0D17"/>
    <w:rsid w:val="00BD1442"/>
    <w:rsid w:val="00BD15B3"/>
    <w:rsid w:val="00BD1DD0"/>
    <w:rsid w:val="00BD24A9"/>
    <w:rsid w:val="00BD2B2B"/>
    <w:rsid w:val="00BD2C09"/>
    <w:rsid w:val="00BD31EF"/>
    <w:rsid w:val="00BD35ED"/>
    <w:rsid w:val="00BD3AFD"/>
    <w:rsid w:val="00BD3CDD"/>
    <w:rsid w:val="00BD3D20"/>
    <w:rsid w:val="00BD4337"/>
    <w:rsid w:val="00BD49A6"/>
    <w:rsid w:val="00BD5882"/>
    <w:rsid w:val="00BD5DC4"/>
    <w:rsid w:val="00BD5EAA"/>
    <w:rsid w:val="00BD6034"/>
    <w:rsid w:val="00BD63CA"/>
    <w:rsid w:val="00BD648E"/>
    <w:rsid w:val="00BD6A26"/>
    <w:rsid w:val="00BD708B"/>
    <w:rsid w:val="00BD715B"/>
    <w:rsid w:val="00BD71BA"/>
    <w:rsid w:val="00BD79D3"/>
    <w:rsid w:val="00BD7C4F"/>
    <w:rsid w:val="00BE04F6"/>
    <w:rsid w:val="00BE05EA"/>
    <w:rsid w:val="00BE08BB"/>
    <w:rsid w:val="00BE0C47"/>
    <w:rsid w:val="00BE0F15"/>
    <w:rsid w:val="00BE10FC"/>
    <w:rsid w:val="00BE1DE1"/>
    <w:rsid w:val="00BE1E2A"/>
    <w:rsid w:val="00BE212F"/>
    <w:rsid w:val="00BE219C"/>
    <w:rsid w:val="00BE2209"/>
    <w:rsid w:val="00BE25FC"/>
    <w:rsid w:val="00BE27E9"/>
    <w:rsid w:val="00BE2ECA"/>
    <w:rsid w:val="00BE3EA2"/>
    <w:rsid w:val="00BE3ED6"/>
    <w:rsid w:val="00BE42FD"/>
    <w:rsid w:val="00BE472E"/>
    <w:rsid w:val="00BE4950"/>
    <w:rsid w:val="00BE5893"/>
    <w:rsid w:val="00BE6741"/>
    <w:rsid w:val="00BE6894"/>
    <w:rsid w:val="00BE6E91"/>
    <w:rsid w:val="00BE75C5"/>
    <w:rsid w:val="00BE7625"/>
    <w:rsid w:val="00BE795A"/>
    <w:rsid w:val="00BE7E12"/>
    <w:rsid w:val="00BE7ED1"/>
    <w:rsid w:val="00BF0273"/>
    <w:rsid w:val="00BF02FA"/>
    <w:rsid w:val="00BF0603"/>
    <w:rsid w:val="00BF0A2B"/>
    <w:rsid w:val="00BF0E9F"/>
    <w:rsid w:val="00BF1CB0"/>
    <w:rsid w:val="00BF272E"/>
    <w:rsid w:val="00BF2E37"/>
    <w:rsid w:val="00BF2FA7"/>
    <w:rsid w:val="00BF36B6"/>
    <w:rsid w:val="00BF37E6"/>
    <w:rsid w:val="00BF38F2"/>
    <w:rsid w:val="00BF39B2"/>
    <w:rsid w:val="00BF4411"/>
    <w:rsid w:val="00BF49D0"/>
    <w:rsid w:val="00BF4E97"/>
    <w:rsid w:val="00BF590C"/>
    <w:rsid w:val="00BF6008"/>
    <w:rsid w:val="00BF6272"/>
    <w:rsid w:val="00BF628D"/>
    <w:rsid w:val="00BF69A3"/>
    <w:rsid w:val="00BF6BFB"/>
    <w:rsid w:val="00BF6E32"/>
    <w:rsid w:val="00BF7581"/>
    <w:rsid w:val="00C00017"/>
    <w:rsid w:val="00C00372"/>
    <w:rsid w:val="00C006AA"/>
    <w:rsid w:val="00C0076A"/>
    <w:rsid w:val="00C00DCD"/>
    <w:rsid w:val="00C00E47"/>
    <w:rsid w:val="00C00F4D"/>
    <w:rsid w:val="00C010F8"/>
    <w:rsid w:val="00C01732"/>
    <w:rsid w:val="00C01B7C"/>
    <w:rsid w:val="00C01C6C"/>
    <w:rsid w:val="00C01E67"/>
    <w:rsid w:val="00C02021"/>
    <w:rsid w:val="00C02195"/>
    <w:rsid w:val="00C02A2C"/>
    <w:rsid w:val="00C02A78"/>
    <w:rsid w:val="00C03073"/>
    <w:rsid w:val="00C032EC"/>
    <w:rsid w:val="00C03E42"/>
    <w:rsid w:val="00C044D4"/>
    <w:rsid w:val="00C048C1"/>
    <w:rsid w:val="00C04B03"/>
    <w:rsid w:val="00C04DF8"/>
    <w:rsid w:val="00C04E14"/>
    <w:rsid w:val="00C04F22"/>
    <w:rsid w:val="00C052B0"/>
    <w:rsid w:val="00C05415"/>
    <w:rsid w:val="00C061A2"/>
    <w:rsid w:val="00C064A8"/>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52F"/>
    <w:rsid w:val="00C1385F"/>
    <w:rsid w:val="00C13AD1"/>
    <w:rsid w:val="00C13DF4"/>
    <w:rsid w:val="00C14B9B"/>
    <w:rsid w:val="00C14BC8"/>
    <w:rsid w:val="00C1585B"/>
    <w:rsid w:val="00C1597D"/>
    <w:rsid w:val="00C15F1D"/>
    <w:rsid w:val="00C15F73"/>
    <w:rsid w:val="00C16311"/>
    <w:rsid w:val="00C16C1B"/>
    <w:rsid w:val="00C16C2A"/>
    <w:rsid w:val="00C16FC1"/>
    <w:rsid w:val="00C17144"/>
    <w:rsid w:val="00C172C8"/>
    <w:rsid w:val="00C17E6F"/>
    <w:rsid w:val="00C17FE0"/>
    <w:rsid w:val="00C203CB"/>
    <w:rsid w:val="00C209B1"/>
    <w:rsid w:val="00C21477"/>
    <w:rsid w:val="00C2174F"/>
    <w:rsid w:val="00C21B02"/>
    <w:rsid w:val="00C21C48"/>
    <w:rsid w:val="00C22585"/>
    <w:rsid w:val="00C22AE7"/>
    <w:rsid w:val="00C2302C"/>
    <w:rsid w:val="00C2322B"/>
    <w:rsid w:val="00C235E0"/>
    <w:rsid w:val="00C23A31"/>
    <w:rsid w:val="00C24661"/>
    <w:rsid w:val="00C2483A"/>
    <w:rsid w:val="00C24C49"/>
    <w:rsid w:val="00C25499"/>
    <w:rsid w:val="00C25708"/>
    <w:rsid w:val="00C2658B"/>
    <w:rsid w:val="00C265C7"/>
    <w:rsid w:val="00C267DE"/>
    <w:rsid w:val="00C26964"/>
    <w:rsid w:val="00C26F60"/>
    <w:rsid w:val="00C272E2"/>
    <w:rsid w:val="00C277F6"/>
    <w:rsid w:val="00C30114"/>
    <w:rsid w:val="00C30219"/>
    <w:rsid w:val="00C3030D"/>
    <w:rsid w:val="00C306AC"/>
    <w:rsid w:val="00C30818"/>
    <w:rsid w:val="00C31092"/>
    <w:rsid w:val="00C32618"/>
    <w:rsid w:val="00C32A8B"/>
    <w:rsid w:val="00C32EA0"/>
    <w:rsid w:val="00C330A1"/>
    <w:rsid w:val="00C33181"/>
    <w:rsid w:val="00C33289"/>
    <w:rsid w:val="00C3342B"/>
    <w:rsid w:val="00C34522"/>
    <w:rsid w:val="00C3461F"/>
    <w:rsid w:val="00C347A1"/>
    <w:rsid w:val="00C3484B"/>
    <w:rsid w:val="00C348C7"/>
    <w:rsid w:val="00C3495E"/>
    <w:rsid w:val="00C349C4"/>
    <w:rsid w:val="00C34A21"/>
    <w:rsid w:val="00C34E35"/>
    <w:rsid w:val="00C35571"/>
    <w:rsid w:val="00C3599B"/>
    <w:rsid w:val="00C35C14"/>
    <w:rsid w:val="00C36278"/>
    <w:rsid w:val="00C36504"/>
    <w:rsid w:val="00C36725"/>
    <w:rsid w:val="00C37464"/>
    <w:rsid w:val="00C375A5"/>
    <w:rsid w:val="00C409B4"/>
    <w:rsid w:val="00C423CD"/>
    <w:rsid w:val="00C42897"/>
    <w:rsid w:val="00C4320B"/>
    <w:rsid w:val="00C4328B"/>
    <w:rsid w:val="00C43537"/>
    <w:rsid w:val="00C436FD"/>
    <w:rsid w:val="00C438B0"/>
    <w:rsid w:val="00C43A02"/>
    <w:rsid w:val="00C4458B"/>
    <w:rsid w:val="00C44956"/>
    <w:rsid w:val="00C45942"/>
    <w:rsid w:val="00C459B4"/>
    <w:rsid w:val="00C45F8D"/>
    <w:rsid w:val="00C461E0"/>
    <w:rsid w:val="00C462C1"/>
    <w:rsid w:val="00C4660B"/>
    <w:rsid w:val="00C469A9"/>
    <w:rsid w:val="00C46A6D"/>
    <w:rsid w:val="00C46AFE"/>
    <w:rsid w:val="00C47ADF"/>
    <w:rsid w:val="00C503C5"/>
    <w:rsid w:val="00C5087C"/>
    <w:rsid w:val="00C50899"/>
    <w:rsid w:val="00C508C0"/>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809"/>
    <w:rsid w:val="00C5633E"/>
    <w:rsid w:val="00C563F2"/>
    <w:rsid w:val="00C56A1B"/>
    <w:rsid w:val="00C576F7"/>
    <w:rsid w:val="00C61027"/>
    <w:rsid w:val="00C611AA"/>
    <w:rsid w:val="00C617A1"/>
    <w:rsid w:val="00C61854"/>
    <w:rsid w:val="00C61E59"/>
    <w:rsid w:val="00C62C1B"/>
    <w:rsid w:val="00C630CC"/>
    <w:rsid w:val="00C63C51"/>
    <w:rsid w:val="00C64A5F"/>
    <w:rsid w:val="00C64D04"/>
    <w:rsid w:val="00C6634A"/>
    <w:rsid w:val="00C6708E"/>
    <w:rsid w:val="00C67706"/>
    <w:rsid w:val="00C70031"/>
    <w:rsid w:val="00C702CC"/>
    <w:rsid w:val="00C709B7"/>
    <w:rsid w:val="00C70C96"/>
    <w:rsid w:val="00C716B1"/>
    <w:rsid w:val="00C72620"/>
    <w:rsid w:val="00C729AB"/>
    <w:rsid w:val="00C72ACC"/>
    <w:rsid w:val="00C72C4D"/>
    <w:rsid w:val="00C73294"/>
    <w:rsid w:val="00C737C7"/>
    <w:rsid w:val="00C73D70"/>
    <w:rsid w:val="00C741FB"/>
    <w:rsid w:val="00C7439B"/>
    <w:rsid w:val="00C749F7"/>
    <w:rsid w:val="00C74FBC"/>
    <w:rsid w:val="00C752B2"/>
    <w:rsid w:val="00C75688"/>
    <w:rsid w:val="00C75B7E"/>
    <w:rsid w:val="00C76054"/>
    <w:rsid w:val="00C76179"/>
    <w:rsid w:val="00C76221"/>
    <w:rsid w:val="00C76362"/>
    <w:rsid w:val="00C770E9"/>
    <w:rsid w:val="00C77A52"/>
    <w:rsid w:val="00C77B43"/>
    <w:rsid w:val="00C77B8A"/>
    <w:rsid w:val="00C806AF"/>
    <w:rsid w:val="00C80E37"/>
    <w:rsid w:val="00C81390"/>
    <w:rsid w:val="00C81711"/>
    <w:rsid w:val="00C81B96"/>
    <w:rsid w:val="00C81C73"/>
    <w:rsid w:val="00C81EF9"/>
    <w:rsid w:val="00C81FE1"/>
    <w:rsid w:val="00C82181"/>
    <w:rsid w:val="00C824D9"/>
    <w:rsid w:val="00C8324F"/>
    <w:rsid w:val="00C83DE9"/>
    <w:rsid w:val="00C8402F"/>
    <w:rsid w:val="00C84346"/>
    <w:rsid w:val="00C84778"/>
    <w:rsid w:val="00C849E0"/>
    <w:rsid w:val="00C84EAE"/>
    <w:rsid w:val="00C853DB"/>
    <w:rsid w:val="00C856AC"/>
    <w:rsid w:val="00C86601"/>
    <w:rsid w:val="00C867F1"/>
    <w:rsid w:val="00C875D9"/>
    <w:rsid w:val="00C876DA"/>
    <w:rsid w:val="00C87ADC"/>
    <w:rsid w:val="00C903A3"/>
    <w:rsid w:val="00C9063C"/>
    <w:rsid w:val="00C9063D"/>
    <w:rsid w:val="00C90DF5"/>
    <w:rsid w:val="00C9224B"/>
    <w:rsid w:val="00C92334"/>
    <w:rsid w:val="00C9233B"/>
    <w:rsid w:val="00C9260B"/>
    <w:rsid w:val="00C9270B"/>
    <w:rsid w:val="00C92863"/>
    <w:rsid w:val="00C9287E"/>
    <w:rsid w:val="00C928BB"/>
    <w:rsid w:val="00C93C10"/>
    <w:rsid w:val="00C93E54"/>
    <w:rsid w:val="00C94836"/>
    <w:rsid w:val="00C94CFF"/>
    <w:rsid w:val="00C954D9"/>
    <w:rsid w:val="00C95F2A"/>
    <w:rsid w:val="00C95F54"/>
    <w:rsid w:val="00C96F1A"/>
    <w:rsid w:val="00C9732D"/>
    <w:rsid w:val="00CA03A0"/>
    <w:rsid w:val="00CA0A31"/>
    <w:rsid w:val="00CA1179"/>
    <w:rsid w:val="00CA12F5"/>
    <w:rsid w:val="00CA1871"/>
    <w:rsid w:val="00CA18DD"/>
    <w:rsid w:val="00CA1E7D"/>
    <w:rsid w:val="00CA1FAD"/>
    <w:rsid w:val="00CA219E"/>
    <w:rsid w:val="00CA23C9"/>
    <w:rsid w:val="00CA2529"/>
    <w:rsid w:val="00CA282C"/>
    <w:rsid w:val="00CA293E"/>
    <w:rsid w:val="00CA3890"/>
    <w:rsid w:val="00CA3F1E"/>
    <w:rsid w:val="00CA41C3"/>
    <w:rsid w:val="00CA4D0F"/>
    <w:rsid w:val="00CA530A"/>
    <w:rsid w:val="00CA53C1"/>
    <w:rsid w:val="00CA5AC9"/>
    <w:rsid w:val="00CA7A84"/>
    <w:rsid w:val="00CB0BDF"/>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497B"/>
    <w:rsid w:val="00CB5987"/>
    <w:rsid w:val="00CB5B14"/>
    <w:rsid w:val="00CB6239"/>
    <w:rsid w:val="00CB6522"/>
    <w:rsid w:val="00CB655D"/>
    <w:rsid w:val="00CB6BC5"/>
    <w:rsid w:val="00CC01E8"/>
    <w:rsid w:val="00CC0759"/>
    <w:rsid w:val="00CC07AA"/>
    <w:rsid w:val="00CC0BE0"/>
    <w:rsid w:val="00CC0C5F"/>
    <w:rsid w:val="00CC190E"/>
    <w:rsid w:val="00CC3052"/>
    <w:rsid w:val="00CC307B"/>
    <w:rsid w:val="00CC3087"/>
    <w:rsid w:val="00CC33BD"/>
    <w:rsid w:val="00CC342B"/>
    <w:rsid w:val="00CC39D0"/>
    <w:rsid w:val="00CC3D14"/>
    <w:rsid w:val="00CC40C7"/>
    <w:rsid w:val="00CC41D4"/>
    <w:rsid w:val="00CC44D0"/>
    <w:rsid w:val="00CC5327"/>
    <w:rsid w:val="00CC5FC6"/>
    <w:rsid w:val="00CC600C"/>
    <w:rsid w:val="00CC603E"/>
    <w:rsid w:val="00CC60F9"/>
    <w:rsid w:val="00CC66C7"/>
    <w:rsid w:val="00CC66CF"/>
    <w:rsid w:val="00CC6A4E"/>
    <w:rsid w:val="00CC6B9D"/>
    <w:rsid w:val="00CC6FB2"/>
    <w:rsid w:val="00CC704E"/>
    <w:rsid w:val="00CC7C3A"/>
    <w:rsid w:val="00CC7C99"/>
    <w:rsid w:val="00CD12E9"/>
    <w:rsid w:val="00CD1306"/>
    <w:rsid w:val="00CD147D"/>
    <w:rsid w:val="00CD1909"/>
    <w:rsid w:val="00CD1A85"/>
    <w:rsid w:val="00CD3257"/>
    <w:rsid w:val="00CD3268"/>
    <w:rsid w:val="00CD36D4"/>
    <w:rsid w:val="00CD3E72"/>
    <w:rsid w:val="00CD43A4"/>
    <w:rsid w:val="00CD4E98"/>
    <w:rsid w:val="00CD54EF"/>
    <w:rsid w:val="00CD558D"/>
    <w:rsid w:val="00CD59FA"/>
    <w:rsid w:val="00CD5A19"/>
    <w:rsid w:val="00CD61F2"/>
    <w:rsid w:val="00CD64E3"/>
    <w:rsid w:val="00CD663E"/>
    <w:rsid w:val="00CD680A"/>
    <w:rsid w:val="00CD692E"/>
    <w:rsid w:val="00CD78FB"/>
    <w:rsid w:val="00CE07E6"/>
    <w:rsid w:val="00CE08B4"/>
    <w:rsid w:val="00CE098B"/>
    <w:rsid w:val="00CE1126"/>
    <w:rsid w:val="00CE152B"/>
    <w:rsid w:val="00CE1C6C"/>
    <w:rsid w:val="00CE1F1C"/>
    <w:rsid w:val="00CE1F49"/>
    <w:rsid w:val="00CE209E"/>
    <w:rsid w:val="00CE2117"/>
    <w:rsid w:val="00CE26A8"/>
    <w:rsid w:val="00CE29BE"/>
    <w:rsid w:val="00CE2E87"/>
    <w:rsid w:val="00CE30CA"/>
    <w:rsid w:val="00CE349D"/>
    <w:rsid w:val="00CE34E3"/>
    <w:rsid w:val="00CE36E6"/>
    <w:rsid w:val="00CE3BBB"/>
    <w:rsid w:val="00CE3BCC"/>
    <w:rsid w:val="00CE50F3"/>
    <w:rsid w:val="00CE51AB"/>
    <w:rsid w:val="00CE5934"/>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543B"/>
    <w:rsid w:val="00CF55E3"/>
    <w:rsid w:val="00CF5A9A"/>
    <w:rsid w:val="00CF5A9E"/>
    <w:rsid w:val="00CF5D10"/>
    <w:rsid w:val="00CF5F6C"/>
    <w:rsid w:val="00CF655D"/>
    <w:rsid w:val="00CF6E18"/>
    <w:rsid w:val="00CF7000"/>
    <w:rsid w:val="00CF72BB"/>
    <w:rsid w:val="00CF7654"/>
    <w:rsid w:val="00D001C1"/>
    <w:rsid w:val="00D0021F"/>
    <w:rsid w:val="00D00511"/>
    <w:rsid w:val="00D0067E"/>
    <w:rsid w:val="00D00BAD"/>
    <w:rsid w:val="00D0124D"/>
    <w:rsid w:val="00D025F0"/>
    <w:rsid w:val="00D02BAA"/>
    <w:rsid w:val="00D030C8"/>
    <w:rsid w:val="00D0311C"/>
    <w:rsid w:val="00D03920"/>
    <w:rsid w:val="00D042F2"/>
    <w:rsid w:val="00D05686"/>
    <w:rsid w:val="00D05A2B"/>
    <w:rsid w:val="00D062C3"/>
    <w:rsid w:val="00D0631A"/>
    <w:rsid w:val="00D06707"/>
    <w:rsid w:val="00D06908"/>
    <w:rsid w:val="00D06A72"/>
    <w:rsid w:val="00D06E0E"/>
    <w:rsid w:val="00D06E78"/>
    <w:rsid w:val="00D073DF"/>
    <w:rsid w:val="00D07C4D"/>
    <w:rsid w:val="00D10349"/>
    <w:rsid w:val="00D11B28"/>
    <w:rsid w:val="00D11C68"/>
    <w:rsid w:val="00D12150"/>
    <w:rsid w:val="00D12467"/>
    <w:rsid w:val="00D12490"/>
    <w:rsid w:val="00D12685"/>
    <w:rsid w:val="00D1286A"/>
    <w:rsid w:val="00D1319A"/>
    <w:rsid w:val="00D13225"/>
    <w:rsid w:val="00D13451"/>
    <w:rsid w:val="00D13536"/>
    <w:rsid w:val="00D137B2"/>
    <w:rsid w:val="00D13EDD"/>
    <w:rsid w:val="00D15030"/>
    <w:rsid w:val="00D152A4"/>
    <w:rsid w:val="00D152EE"/>
    <w:rsid w:val="00D15513"/>
    <w:rsid w:val="00D1595B"/>
    <w:rsid w:val="00D162E8"/>
    <w:rsid w:val="00D16527"/>
    <w:rsid w:val="00D16980"/>
    <w:rsid w:val="00D16A03"/>
    <w:rsid w:val="00D16C56"/>
    <w:rsid w:val="00D16D94"/>
    <w:rsid w:val="00D16FF1"/>
    <w:rsid w:val="00D173CE"/>
    <w:rsid w:val="00D1748C"/>
    <w:rsid w:val="00D17E71"/>
    <w:rsid w:val="00D203A9"/>
    <w:rsid w:val="00D20965"/>
    <w:rsid w:val="00D20A66"/>
    <w:rsid w:val="00D20AA6"/>
    <w:rsid w:val="00D20BA2"/>
    <w:rsid w:val="00D211C5"/>
    <w:rsid w:val="00D2123A"/>
    <w:rsid w:val="00D21823"/>
    <w:rsid w:val="00D21B04"/>
    <w:rsid w:val="00D21B49"/>
    <w:rsid w:val="00D21C76"/>
    <w:rsid w:val="00D21FFE"/>
    <w:rsid w:val="00D223CF"/>
    <w:rsid w:val="00D22583"/>
    <w:rsid w:val="00D2274A"/>
    <w:rsid w:val="00D22AB7"/>
    <w:rsid w:val="00D231F7"/>
    <w:rsid w:val="00D23237"/>
    <w:rsid w:val="00D233F9"/>
    <w:rsid w:val="00D234CB"/>
    <w:rsid w:val="00D23514"/>
    <w:rsid w:val="00D2377E"/>
    <w:rsid w:val="00D23ED8"/>
    <w:rsid w:val="00D24841"/>
    <w:rsid w:val="00D25092"/>
    <w:rsid w:val="00D25B91"/>
    <w:rsid w:val="00D25CB0"/>
    <w:rsid w:val="00D2610A"/>
    <w:rsid w:val="00D266E1"/>
    <w:rsid w:val="00D26A7A"/>
    <w:rsid w:val="00D2731D"/>
    <w:rsid w:val="00D27DA2"/>
    <w:rsid w:val="00D27E37"/>
    <w:rsid w:val="00D3012E"/>
    <w:rsid w:val="00D3079D"/>
    <w:rsid w:val="00D30F7F"/>
    <w:rsid w:val="00D314A0"/>
    <w:rsid w:val="00D31AB1"/>
    <w:rsid w:val="00D31B4F"/>
    <w:rsid w:val="00D31C81"/>
    <w:rsid w:val="00D32360"/>
    <w:rsid w:val="00D32AEE"/>
    <w:rsid w:val="00D3323E"/>
    <w:rsid w:val="00D332A2"/>
    <w:rsid w:val="00D33908"/>
    <w:rsid w:val="00D342E2"/>
    <w:rsid w:val="00D34CBA"/>
    <w:rsid w:val="00D35390"/>
    <w:rsid w:val="00D356D1"/>
    <w:rsid w:val="00D35779"/>
    <w:rsid w:val="00D35FE5"/>
    <w:rsid w:val="00D364E1"/>
    <w:rsid w:val="00D376AA"/>
    <w:rsid w:val="00D377B4"/>
    <w:rsid w:val="00D40998"/>
    <w:rsid w:val="00D4166C"/>
    <w:rsid w:val="00D419E1"/>
    <w:rsid w:val="00D420F3"/>
    <w:rsid w:val="00D425CF"/>
    <w:rsid w:val="00D42974"/>
    <w:rsid w:val="00D429C6"/>
    <w:rsid w:val="00D429CF"/>
    <w:rsid w:val="00D42BE3"/>
    <w:rsid w:val="00D431A5"/>
    <w:rsid w:val="00D431B4"/>
    <w:rsid w:val="00D43209"/>
    <w:rsid w:val="00D4347F"/>
    <w:rsid w:val="00D43AB2"/>
    <w:rsid w:val="00D43E7D"/>
    <w:rsid w:val="00D44350"/>
    <w:rsid w:val="00D4442C"/>
    <w:rsid w:val="00D44522"/>
    <w:rsid w:val="00D44789"/>
    <w:rsid w:val="00D44CE3"/>
    <w:rsid w:val="00D44D73"/>
    <w:rsid w:val="00D44E29"/>
    <w:rsid w:val="00D454F7"/>
    <w:rsid w:val="00D45614"/>
    <w:rsid w:val="00D456D8"/>
    <w:rsid w:val="00D45993"/>
    <w:rsid w:val="00D459EF"/>
    <w:rsid w:val="00D46040"/>
    <w:rsid w:val="00D46238"/>
    <w:rsid w:val="00D4661A"/>
    <w:rsid w:val="00D466FB"/>
    <w:rsid w:val="00D46912"/>
    <w:rsid w:val="00D46B2B"/>
    <w:rsid w:val="00D46D8D"/>
    <w:rsid w:val="00D50123"/>
    <w:rsid w:val="00D501BF"/>
    <w:rsid w:val="00D50295"/>
    <w:rsid w:val="00D506F5"/>
    <w:rsid w:val="00D50969"/>
    <w:rsid w:val="00D50CFC"/>
    <w:rsid w:val="00D50F4B"/>
    <w:rsid w:val="00D50F9F"/>
    <w:rsid w:val="00D50FDF"/>
    <w:rsid w:val="00D51282"/>
    <w:rsid w:val="00D51623"/>
    <w:rsid w:val="00D51760"/>
    <w:rsid w:val="00D52948"/>
    <w:rsid w:val="00D53400"/>
    <w:rsid w:val="00D53E57"/>
    <w:rsid w:val="00D54342"/>
    <w:rsid w:val="00D54680"/>
    <w:rsid w:val="00D54E29"/>
    <w:rsid w:val="00D5522C"/>
    <w:rsid w:val="00D55806"/>
    <w:rsid w:val="00D55A78"/>
    <w:rsid w:val="00D561BB"/>
    <w:rsid w:val="00D56AFF"/>
    <w:rsid w:val="00D574F0"/>
    <w:rsid w:val="00D57EA9"/>
    <w:rsid w:val="00D6002C"/>
    <w:rsid w:val="00D610B5"/>
    <w:rsid w:val="00D61249"/>
    <w:rsid w:val="00D6135C"/>
    <w:rsid w:val="00D613B8"/>
    <w:rsid w:val="00D61C52"/>
    <w:rsid w:val="00D61DE6"/>
    <w:rsid w:val="00D61E82"/>
    <w:rsid w:val="00D62153"/>
    <w:rsid w:val="00D62752"/>
    <w:rsid w:val="00D63530"/>
    <w:rsid w:val="00D63A0E"/>
    <w:rsid w:val="00D63DF6"/>
    <w:rsid w:val="00D6441E"/>
    <w:rsid w:val="00D64586"/>
    <w:rsid w:val="00D662AF"/>
    <w:rsid w:val="00D6653F"/>
    <w:rsid w:val="00D66E28"/>
    <w:rsid w:val="00D67D65"/>
    <w:rsid w:val="00D67FAE"/>
    <w:rsid w:val="00D70105"/>
    <w:rsid w:val="00D7010C"/>
    <w:rsid w:val="00D7074B"/>
    <w:rsid w:val="00D71297"/>
    <w:rsid w:val="00D712C2"/>
    <w:rsid w:val="00D718F7"/>
    <w:rsid w:val="00D71EC3"/>
    <w:rsid w:val="00D73144"/>
    <w:rsid w:val="00D73351"/>
    <w:rsid w:val="00D736AE"/>
    <w:rsid w:val="00D73BCB"/>
    <w:rsid w:val="00D73EC5"/>
    <w:rsid w:val="00D74147"/>
    <w:rsid w:val="00D74788"/>
    <w:rsid w:val="00D74E28"/>
    <w:rsid w:val="00D74FBC"/>
    <w:rsid w:val="00D751C9"/>
    <w:rsid w:val="00D75D8A"/>
    <w:rsid w:val="00D75E4C"/>
    <w:rsid w:val="00D75EC4"/>
    <w:rsid w:val="00D76648"/>
    <w:rsid w:val="00D76B19"/>
    <w:rsid w:val="00D76CDC"/>
    <w:rsid w:val="00D773AE"/>
    <w:rsid w:val="00D80D33"/>
    <w:rsid w:val="00D80FB4"/>
    <w:rsid w:val="00D80FED"/>
    <w:rsid w:val="00D813DD"/>
    <w:rsid w:val="00D818DE"/>
    <w:rsid w:val="00D81C27"/>
    <w:rsid w:val="00D81F40"/>
    <w:rsid w:val="00D8307C"/>
    <w:rsid w:val="00D83B9D"/>
    <w:rsid w:val="00D83FFB"/>
    <w:rsid w:val="00D842C0"/>
    <w:rsid w:val="00D8445A"/>
    <w:rsid w:val="00D84A8F"/>
    <w:rsid w:val="00D84CAA"/>
    <w:rsid w:val="00D850F8"/>
    <w:rsid w:val="00D85332"/>
    <w:rsid w:val="00D85487"/>
    <w:rsid w:val="00D85EBD"/>
    <w:rsid w:val="00D85F4E"/>
    <w:rsid w:val="00D8627E"/>
    <w:rsid w:val="00D869A3"/>
    <w:rsid w:val="00D90AB2"/>
    <w:rsid w:val="00D90E59"/>
    <w:rsid w:val="00D912C2"/>
    <w:rsid w:val="00D918E2"/>
    <w:rsid w:val="00D926A9"/>
    <w:rsid w:val="00D92FDC"/>
    <w:rsid w:val="00D93C36"/>
    <w:rsid w:val="00D93D56"/>
    <w:rsid w:val="00D93EA8"/>
    <w:rsid w:val="00D94010"/>
    <w:rsid w:val="00D940D5"/>
    <w:rsid w:val="00D9496B"/>
    <w:rsid w:val="00D94AA0"/>
    <w:rsid w:val="00D952B9"/>
    <w:rsid w:val="00D953EB"/>
    <w:rsid w:val="00D95FA6"/>
    <w:rsid w:val="00D961BB"/>
    <w:rsid w:val="00D96413"/>
    <w:rsid w:val="00D966F2"/>
    <w:rsid w:val="00D966FC"/>
    <w:rsid w:val="00D9671F"/>
    <w:rsid w:val="00D9676F"/>
    <w:rsid w:val="00D96911"/>
    <w:rsid w:val="00D96918"/>
    <w:rsid w:val="00D974C9"/>
    <w:rsid w:val="00D97B5F"/>
    <w:rsid w:val="00D97E21"/>
    <w:rsid w:val="00DA03C5"/>
    <w:rsid w:val="00DA04AD"/>
    <w:rsid w:val="00DA07AC"/>
    <w:rsid w:val="00DA0EC2"/>
    <w:rsid w:val="00DA1060"/>
    <w:rsid w:val="00DA1643"/>
    <w:rsid w:val="00DA1743"/>
    <w:rsid w:val="00DA1859"/>
    <w:rsid w:val="00DA1D92"/>
    <w:rsid w:val="00DA2367"/>
    <w:rsid w:val="00DA265F"/>
    <w:rsid w:val="00DA29DD"/>
    <w:rsid w:val="00DA3559"/>
    <w:rsid w:val="00DA4023"/>
    <w:rsid w:val="00DA4080"/>
    <w:rsid w:val="00DA46C3"/>
    <w:rsid w:val="00DA583D"/>
    <w:rsid w:val="00DA5ABF"/>
    <w:rsid w:val="00DA5AFE"/>
    <w:rsid w:val="00DA6911"/>
    <w:rsid w:val="00DA736E"/>
    <w:rsid w:val="00DA7472"/>
    <w:rsid w:val="00DA795B"/>
    <w:rsid w:val="00DA7A60"/>
    <w:rsid w:val="00DA7EFC"/>
    <w:rsid w:val="00DB013A"/>
    <w:rsid w:val="00DB031F"/>
    <w:rsid w:val="00DB0492"/>
    <w:rsid w:val="00DB067E"/>
    <w:rsid w:val="00DB0750"/>
    <w:rsid w:val="00DB14E8"/>
    <w:rsid w:val="00DB194C"/>
    <w:rsid w:val="00DB19C0"/>
    <w:rsid w:val="00DB1BA0"/>
    <w:rsid w:val="00DB1CEA"/>
    <w:rsid w:val="00DB1E35"/>
    <w:rsid w:val="00DB2158"/>
    <w:rsid w:val="00DB2498"/>
    <w:rsid w:val="00DB25FE"/>
    <w:rsid w:val="00DB29F6"/>
    <w:rsid w:val="00DB2B5B"/>
    <w:rsid w:val="00DB2E19"/>
    <w:rsid w:val="00DB301D"/>
    <w:rsid w:val="00DB350E"/>
    <w:rsid w:val="00DB366B"/>
    <w:rsid w:val="00DB3E72"/>
    <w:rsid w:val="00DB48E5"/>
    <w:rsid w:val="00DB49C1"/>
    <w:rsid w:val="00DB4A46"/>
    <w:rsid w:val="00DB5226"/>
    <w:rsid w:val="00DB54D0"/>
    <w:rsid w:val="00DB572A"/>
    <w:rsid w:val="00DB5864"/>
    <w:rsid w:val="00DB5BB6"/>
    <w:rsid w:val="00DB5F95"/>
    <w:rsid w:val="00DB5F97"/>
    <w:rsid w:val="00DB6116"/>
    <w:rsid w:val="00DB6682"/>
    <w:rsid w:val="00DB67DA"/>
    <w:rsid w:val="00DB6877"/>
    <w:rsid w:val="00DB69D9"/>
    <w:rsid w:val="00DB6F87"/>
    <w:rsid w:val="00DC0972"/>
    <w:rsid w:val="00DC0AD7"/>
    <w:rsid w:val="00DC0C7E"/>
    <w:rsid w:val="00DC18CE"/>
    <w:rsid w:val="00DC1C61"/>
    <w:rsid w:val="00DC1DE8"/>
    <w:rsid w:val="00DC2012"/>
    <w:rsid w:val="00DC20DD"/>
    <w:rsid w:val="00DC2421"/>
    <w:rsid w:val="00DC2617"/>
    <w:rsid w:val="00DC3270"/>
    <w:rsid w:val="00DC35BA"/>
    <w:rsid w:val="00DC3800"/>
    <w:rsid w:val="00DC3D54"/>
    <w:rsid w:val="00DC40D8"/>
    <w:rsid w:val="00DC4DB4"/>
    <w:rsid w:val="00DC4FDA"/>
    <w:rsid w:val="00DC51F8"/>
    <w:rsid w:val="00DC5348"/>
    <w:rsid w:val="00DC5E96"/>
    <w:rsid w:val="00DC62B4"/>
    <w:rsid w:val="00DC67B8"/>
    <w:rsid w:val="00DC6E6A"/>
    <w:rsid w:val="00DC7319"/>
    <w:rsid w:val="00DC73E4"/>
    <w:rsid w:val="00DD0061"/>
    <w:rsid w:val="00DD06AB"/>
    <w:rsid w:val="00DD09B7"/>
    <w:rsid w:val="00DD0D27"/>
    <w:rsid w:val="00DD0F12"/>
    <w:rsid w:val="00DD1149"/>
    <w:rsid w:val="00DD15AC"/>
    <w:rsid w:val="00DD18DE"/>
    <w:rsid w:val="00DD1D20"/>
    <w:rsid w:val="00DD2277"/>
    <w:rsid w:val="00DD251A"/>
    <w:rsid w:val="00DD2815"/>
    <w:rsid w:val="00DD2BF4"/>
    <w:rsid w:val="00DD2CD3"/>
    <w:rsid w:val="00DD2DB7"/>
    <w:rsid w:val="00DD4685"/>
    <w:rsid w:val="00DD46DF"/>
    <w:rsid w:val="00DD492B"/>
    <w:rsid w:val="00DD4A59"/>
    <w:rsid w:val="00DD4AD0"/>
    <w:rsid w:val="00DD4AED"/>
    <w:rsid w:val="00DD57A8"/>
    <w:rsid w:val="00DD666B"/>
    <w:rsid w:val="00DD69C0"/>
    <w:rsid w:val="00DD6D49"/>
    <w:rsid w:val="00DD6E2C"/>
    <w:rsid w:val="00DD6F8E"/>
    <w:rsid w:val="00DD7391"/>
    <w:rsid w:val="00DD7AD2"/>
    <w:rsid w:val="00DD7E50"/>
    <w:rsid w:val="00DE00C2"/>
    <w:rsid w:val="00DE092C"/>
    <w:rsid w:val="00DE1904"/>
    <w:rsid w:val="00DE195D"/>
    <w:rsid w:val="00DE1C22"/>
    <w:rsid w:val="00DE1F6D"/>
    <w:rsid w:val="00DE2545"/>
    <w:rsid w:val="00DE276C"/>
    <w:rsid w:val="00DE2A66"/>
    <w:rsid w:val="00DE2A85"/>
    <w:rsid w:val="00DE31F0"/>
    <w:rsid w:val="00DE358B"/>
    <w:rsid w:val="00DE392C"/>
    <w:rsid w:val="00DE3952"/>
    <w:rsid w:val="00DE3B1A"/>
    <w:rsid w:val="00DE3C66"/>
    <w:rsid w:val="00DE3EC6"/>
    <w:rsid w:val="00DE4DFE"/>
    <w:rsid w:val="00DE558B"/>
    <w:rsid w:val="00DE58BB"/>
    <w:rsid w:val="00DE6013"/>
    <w:rsid w:val="00DE60DF"/>
    <w:rsid w:val="00DE6A08"/>
    <w:rsid w:val="00DE6ABB"/>
    <w:rsid w:val="00DE6E3E"/>
    <w:rsid w:val="00DE6FF1"/>
    <w:rsid w:val="00DE7204"/>
    <w:rsid w:val="00DE722C"/>
    <w:rsid w:val="00DE7670"/>
    <w:rsid w:val="00DE7B4D"/>
    <w:rsid w:val="00DE7ED9"/>
    <w:rsid w:val="00DF14B2"/>
    <w:rsid w:val="00DF15AE"/>
    <w:rsid w:val="00DF2110"/>
    <w:rsid w:val="00DF291B"/>
    <w:rsid w:val="00DF3507"/>
    <w:rsid w:val="00DF3A0C"/>
    <w:rsid w:val="00DF3DB8"/>
    <w:rsid w:val="00DF46AF"/>
    <w:rsid w:val="00DF53BF"/>
    <w:rsid w:val="00DF5444"/>
    <w:rsid w:val="00DF549A"/>
    <w:rsid w:val="00DF608E"/>
    <w:rsid w:val="00DF63E4"/>
    <w:rsid w:val="00DF677B"/>
    <w:rsid w:val="00DF6814"/>
    <w:rsid w:val="00DF68DF"/>
    <w:rsid w:val="00DF6ED2"/>
    <w:rsid w:val="00DF727F"/>
    <w:rsid w:val="00DF7D2D"/>
    <w:rsid w:val="00DF7E0E"/>
    <w:rsid w:val="00E00900"/>
    <w:rsid w:val="00E00D06"/>
    <w:rsid w:val="00E00DE3"/>
    <w:rsid w:val="00E00DF2"/>
    <w:rsid w:val="00E01A45"/>
    <w:rsid w:val="00E01D24"/>
    <w:rsid w:val="00E023F8"/>
    <w:rsid w:val="00E02E68"/>
    <w:rsid w:val="00E03037"/>
    <w:rsid w:val="00E03389"/>
    <w:rsid w:val="00E038C6"/>
    <w:rsid w:val="00E03A56"/>
    <w:rsid w:val="00E04290"/>
    <w:rsid w:val="00E04CE3"/>
    <w:rsid w:val="00E055D9"/>
    <w:rsid w:val="00E057B2"/>
    <w:rsid w:val="00E05ADE"/>
    <w:rsid w:val="00E060BB"/>
    <w:rsid w:val="00E067C3"/>
    <w:rsid w:val="00E06DE7"/>
    <w:rsid w:val="00E07169"/>
    <w:rsid w:val="00E07179"/>
    <w:rsid w:val="00E07EBC"/>
    <w:rsid w:val="00E10512"/>
    <w:rsid w:val="00E10D9E"/>
    <w:rsid w:val="00E11AB9"/>
    <w:rsid w:val="00E130B9"/>
    <w:rsid w:val="00E13108"/>
    <w:rsid w:val="00E132DC"/>
    <w:rsid w:val="00E1356A"/>
    <w:rsid w:val="00E136A3"/>
    <w:rsid w:val="00E13D27"/>
    <w:rsid w:val="00E13FAE"/>
    <w:rsid w:val="00E1424C"/>
    <w:rsid w:val="00E14AC9"/>
    <w:rsid w:val="00E15BDA"/>
    <w:rsid w:val="00E15D41"/>
    <w:rsid w:val="00E16234"/>
    <w:rsid w:val="00E166F9"/>
    <w:rsid w:val="00E1701F"/>
    <w:rsid w:val="00E173E2"/>
    <w:rsid w:val="00E1749F"/>
    <w:rsid w:val="00E174BD"/>
    <w:rsid w:val="00E179EB"/>
    <w:rsid w:val="00E17A8B"/>
    <w:rsid w:val="00E20326"/>
    <w:rsid w:val="00E20466"/>
    <w:rsid w:val="00E20980"/>
    <w:rsid w:val="00E20AD1"/>
    <w:rsid w:val="00E20B45"/>
    <w:rsid w:val="00E21180"/>
    <w:rsid w:val="00E21481"/>
    <w:rsid w:val="00E21BBB"/>
    <w:rsid w:val="00E21FF6"/>
    <w:rsid w:val="00E22578"/>
    <w:rsid w:val="00E229EF"/>
    <w:rsid w:val="00E22C2D"/>
    <w:rsid w:val="00E22F3D"/>
    <w:rsid w:val="00E230A8"/>
    <w:rsid w:val="00E23B7A"/>
    <w:rsid w:val="00E23CF9"/>
    <w:rsid w:val="00E23E45"/>
    <w:rsid w:val="00E240A4"/>
    <w:rsid w:val="00E24AAB"/>
    <w:rsid w:val="00E250F1"/>
    <w:rsid w:val="00E25308"/>
    <w:rsid w:val="00E26319"/>
    <w:rsid w:val="00E264BE"/>
    <w:rsid w:val="00E26523"/>
    <w:rsid w:val="00E2775E"/>
    <w:rsid w:val="00E305EE"/>
    <w:rsid w:val="00E30A4D"/>
    <w:rsid w:val="00E30AD1"/>
    <w:rsid w:val="00E30B2E"/>
    <w:rsid w:val="00E31039"/>
    <w:rsid w:val="00E312D7"/>
    <w:rsid w:val="00E3198C"/>
    <w:rsid w:val="00E3249A"/>
    <w:rsid w:val="00E3268A"/>
    <w:rsid w:val="00E32FA0"/>
    <w:rsid w:val="00E335F0"/>
    <w:rsid w:val="00E34341"/>
    <w:rsid w:val="00E34F26"/>
    <w:rsid w:val="00E35B4E"/>
    <w:rsid w:val="00E35C16"/>
    <w:rsid w:val="00E360BE"/>
    <w:rsid w:val="00E36300"/>
    <w:rsid w:val="00E366A8"/>
    <w:rsid w:val="00E367E2"/>
    <w:rsid w:val="00E37257"/>
    <w:rsid w:val="00E37297"/>
    <w:rsid w:val="00E37CAC"/>
    <w:rsid w:val="00E37E1F"/>
    <w:rsid w:val="00E37F68"/>
    <w:rsid w:val="00E40172"/>
    <w:rsid w:val="00E406A7"/>
    <w:rsid w:val="00E40968"/>
    <w:rsid w:val="00E410CA"/>
    <w:rsid w:val="00E412DD"/>
    <w:rsid w:val="00E413F7"/>
    <w:rsid w:val="00E41412"/>
    <w:rsid w:val="00E4196B"/>
    <w:rsid w:val="00E419A0"/>
    <w:rsid w:val="00E42A80"/>
    <w:rsid w:val="00E42E5A"/>
    <w:rsid w:val="00E42E9B"/>
    <w:rsid w:val="00E42EBA"/>
    <w:rsid w:val="00E42F91"/>
    <w:rsid w:val="00E434BA"/>
    <w:rsid w:val="00E44101"/>
    <w:rsid w:val="00E44368"/>
    <w:rsid w:val="00E4450D"/>
    <w:rsid w:val="00E454E1"/>
    <w:rsid w:val="00E455CD"/>
    <w:rsid w:val="00E45A5F"/>
    <w:rsid w:val="00E45A80"/>
    <w:rsid w:val="00E45EAD"/>
    <w:rsid w:val="00E45F6F"/>
    <w:rsid w:val="00E45F7F"/>
    <w:rsid w:val="00E462D3"/>
    <w:rsid w:val="00E4731D"/>
    <w:rsid w:val="00E47962"/>
    <w:rsid w:val="00E50109"/>
    <w:rsid w:val="00E50FEB"/>
    <w:rsid w:val="00E513D7"/>
    <w:rsid w:val="00E513FB"/>
    <w:rsid w:val="00E515CE"/>
    <w:rsid w:val="00E51B34"/>
    <w:rsid w:val="00E51E22"/>
    <w:rsid w:val="00E51FF7"/>
    <w:rsid w:val="00E520C7"/>
    <w:rsid w:val="00E52B1F"/>
    <w:rsid w:val="00E5326B"/>
    <w:rsid w:val="00E53712"/>
    <w:rsid w:val="00E53A77"/>
    <w:rsid w:val="00E53BC7"/>
    <w:rsid w:val="00E5461C"/>
    <w:rsid w:val="00E547E0"/>
    <w:rsid w:val="00E54932"/>
    <w:rsid w:val="00E54FF3"/>
    <w:rsid w:val="00E55329"/>
    <w:rsid w:val="00E555E7"/>
    <w:rsid w:val="00E55C93"/>
    <w:rsid w:val="00E561BB"/>
    <w:rsid w:val="00E563DB"/>
    <w:rsid w:val="00E5656B"/>
    <w:rsid w:val="00E56D42"/>
    <w:rsid w:val="00E56E55"/>
    <w:rsid w:val="00E576C4"/>
    <w:rsid w:val="00E5776A"/>
    <w:rsid w:val="00E578BF"/>
    <w:rsid w:val="00E57B9E"/>
    <w:rsid w:val="00E57ED7"/>
    <w:rsid w:val="00E60CB0"/>
    <w:rsid w:val="00E61CAE"/>
    <w:rsid w:val="00E633DA"/>
    <w:rsid w:val="00E636FC"/>
    <w:rsid w:val="00E638EC"/>
    <w:rsid w:val="00E64117"/>
    <w:rsid w:val="00E64266"/>
    <w:rsid w:val="00E64537"/>
    <w:rsid w:val="00E64A0A"/>
    <w:rsid w:val="00E654ED"/>
    <w:rsid w:val="00E656B0"/>
    <w:rsid w:val="00E659D4"/>
    <w:rsid w:val="00E65A42"/>
    <w:rsid w:val="00E66C90"/>
    <w:rsid w:val="00E66E3E"/>
    <w:rsid w:val="00E678F5"/>
    <w:rsid w:val="00E703C4"/>
    <w:rsid w:val="00E70792"/>
    <w:rsid w:val="00E70CD9"/>
    <w:rsid w:val="00E70CEF"/>
    <w:rsid w:val="00E70E27"/>
    <w:rsid w:val="00E71169"/>
    <w:rsid w:val="00E71C56"/>
    <w:rsid w:val="00E728C2"/>
    <w:rsid w:val="00E7349A"/>
    <w:rsid w:val="00E73806"/>
    <w:rsid w:val="00E7400C"/>
    <w:rsid w:val="00E745BD"/>
    <w:rsid w:val="00E75232"/>
    <w:rsid w:val="00E75ABA"/>
    <w:rsid w:val="00E75C2F"/>
    <w:rsid w:val="00E7600D"/>
    <w:rsid w:val="00E76763"/>
    <w:rsid w:val="00E7685B"/>
    <w:rsid w:val="00E76B9F"/>
    <w:rsid w:val="00E76ECA"/>
    <w:rsid w:val="00E77412"/>
    <w:rsid w:val="00E774E5"/>
    <w:rsid w:val="00E776BA"/>
    <w:rsid w:val="00E77BAD"/>
    <w:rsid w:val="00E77C02"/>
    <w:rsid w:val="00E77F67"/>
    <w:rsid w:val="00E80037"/>
    <w:rsid w:val="00E80478"/>
    <w:rsid w:val="00E804E3"/>
    <w:rsid w:val="00E8056F"/>
    <w:rsid w:val="00E80759"/>
    <w:rsid w:val="00E813E9"/>
    <w:rsid w:val="00E814A9"/>
    <w:rsid w:val="00E8163D"/>
    <w:rsid w:val="00E8306D"/>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7082"/>
    <w:rsid w:val="00E875DF"/>
    <w:rsid w:val="00E87796"/>
    <w:rsid w:val="00E87D8C"/>
    <w:rsid w:val="00E90187"/>
    <w:rsid w:val="00E905DA"/>
    <w:rsid w:val="00E90668"/>
    <w:rsid w:val="00E9118B"/>
    <w:rsid w:val="00E9198B"/>
    <w:rsid w:val="00E91B5D"/>
    <w:rsid w:val="00E91F6A"/>
    <w:rsid w:val="00E92332"/>
    <w:rsid w:val="00E9256C"/>
    <w:rsid w:val="00E926E0"/>
    <w:rsid w:val="00E92862"/>
    <w:rsid w:val="00E92F35"/>
    <w:rsid w:val="00E93407"/>
    <w:rsid w:val="00E93624"/>
    <w:rsid w:val="00E93639"/>
    <w:rsid w:val="00E93655"/>
    <w:rsid w:val="00E9390C"/>
    <w:rsid w:val="00E93B29"/>
    <w:rsid w:val="00E93C76"/>
    <w:rsid w:val="00E954CC"/>
    <w:rsid w:val="00E95880"/>
    <w:rsid w:val="00E958F8"/>
    <w:rsid w:val="00E96A34"/>
    <w:rsid w:val="00E96AAA"/>
    <w:rsid w:val="00E96DD9"/>
    <w:rsid w:val="00E96E48"/>
    <w:rsid w:val="00E97415"/>
    <w:rsid w:val="00E974DD"/>
    <w:rsid w:val="00E9780A"/>
    <w:rsid w:val="00EA0866"/>
    <w:rsid w:val="00EA0965"/>
    <w:rsid w:val="00EA0A00"/>
    <w:rsid w:val="00EA10C0"/>
    <w:rsid w:val="00EA2FCE"/>
    <w:rsid w:val="00EA31E4"/>
    <w:rsid w:val="00EA3303"/>
    <w:rsid w:val="00EA3DEA"/>
    <w:rsid w:val="00EA3FAF"/>
    <w:rsid w:val="00EA4491"/>
    <w:rsid w:val="00EA4653"/>
    <w:rsid w:val="00EA4A49"/>
    <w:rsid w:val="00EA5625"/>
    <w:rsid w:val="00EA5757"/>
    <w:rsid w:val="00EA5DD2"/>
    <w:rsid w:val="00EA5F7A"/>
    <w:rsid w:val="00EA65A8"/>
    <w:rsid w:val="00EA66D5"/>
    <w:rsid w:val="00EA675A"/>
    <w:rsid w:val="00EA6BE3"/>
    <w:rsid w:val="00EA782A"/>
    <w:rsid w:val="00EA7CAD"/>
    <w:rsid w:val="00EB0B92"/>
    <w:rsid w:val="00EB1122"/>
    <w:rsid w:val="00EB154B"/>
    <w:rsid w:val="00EB1624"/>
    <w:rsid w:val="00EB22EA"/>
    <w:rsid w:val="00EB232E"/>
    <w:rsid w:val="00EB336C"/>
    <w:rsid w:val="00EB4028"/>
    <w:rsid w:val="00EB41A3"/>
    <w:rsid w:val="00EB42B2"/>
    <w:rsid w:val="00EB4466"/>
    <w:rsid w:val="00EB453C"/>
    <w:rsid w:val="00EB4B39"/>
    <w:rsid w:val="00EB4B63"/>
    <w:rsid w:val="00EB510B"/>
    <w:rsid w:val="00EB526F"/>
    <w:rsid w:val="00EB5935"/>
    <w:rsid w:val="00EB5A3B"/>
    <w:rsid w:val="00EB5B12"/>
    <w:rsid w:val="00EB5F03"/>
    <w:rsid w:val="00EB6881"/>
    <w:rsid w:val="00EB68ED"/>
    <w:rsid w:val="00EB6DF3"/>
    <w:rsid w:val="00EB705F"/>
    <w:rsid w:val="00EB75DB"/>
    <w:rsid w:val="00EB7D29"/>
    <w:rsid w:val="00EB7FA8"/>
    <w:rsid w:val="00EC04E8"/>
    <w:rsid w:val="00EC077A"/>
    <w:rsid w:val="00EC083F"/>
    <w:rsid w:val="00EC0906"/>
    <w:rsid w:val="00EC11FC"/>
    <w:rsid w:val="00EC1340"/>
    <w:rsid w:val="00EC13C3"/>
    <w:rsid w:val="00EC17D9"/>
    <w:rsid w:val="00EC1B92"/>
    <w:rsid w:val="00EC1FE1"/>
    <w:rsid w:val="00EC2B4E"/>
    <w:rsid w:val="00EC3EC2"/>
    <w:rsid w:val="00EC3FF8"/>
    <w:rsid w:val="00EC4048"/>
    <w:rsid w:val="00EC476E"/>
    <w:rsid w:val="00EC5656"/>
    <w:rsid w:val="00EC57EE"/>
    <w:rsid w:val="00EC602A"/>
    <w:rsid w:val="00EC6C9E"/>
    <w:rsid w:val="00EC6FE4"/>
    <w:rsid w:val="00EC7590"/>
    <w:rsid w:val="00EC774C"/>
    <w:rsid w:val="00EC7B78"/>
    <w:rsid w:val="00EC7C85"/>
    <w:rsid w:val="00EC7C9C"/>
    <w:rsid w:val="00ED0DC5"/>
    <w:rsid w:val="00ED0E04"/>
    <w:rsid w:val="00ED17BA"/>
    <w:rsid w:val="00ED1D5A"/>
    <w:rsid w:val="00ED1DDC"/>
    <w:rsid w:val="00ED203A"/>
    <w:rsid w:val="00ED2048"/>
    <w:rsid w:val="00ED2901"/>
    <w:rsid w:val="00ED2FEC"/>
    <w:rsid w:val="00ED38BD"/>
    <w:rsid w:val="00ED38C0"/>
    <w:rsid w:val="00ED3A31"/>
    <w:rsid w:val="00ED4252"/>
    <w:rsid w:val="00ED4397"/>
    <w:rsid w:val="00ED43F0"/>
    <w:rsid w:val="00ED4475"/>
    <w:rsid w:val="00ED44C8"/>
    <w:rsid w:val="00ED457B"/>
    <w:rsid w:val="00ED48F4"/>
    <w:rsid w:val="00ED4CC2"/>
    <w:rsid w:val="00ED4DF2"/>
    <w:rsid w:val="00ED511D"/>
    <w:rsid w:val="00ED51CA"/>
    <w:rsid w:val="00ED5271"/>
    <w:rsid w:val="00ED5726"/>
    <w:rsid w:val="00ED600A"/>
    <w:rsid w:val="00ED66B3"/>
    <w:rsid w:val="00ED68D5"/>
    <w:rsid w:val="00ED771C"/>
    <w:rsid w:val="00ED78D0"/>
    <w:rsid w:val="00ED7929"/>
    <w:rsid w:val="00EE07A8"/>
    <w:rsid w:val="00EE0B8D"/>
    <w:rsid w:val="00EE0C6C"/>
    <w:rsid w:val="00EE17B7"/>
    <w:rsid w:val="00EE181F"/>
    <w:rsid w:val="00EE202A"/>
    <w:rsid w:val="00EE20DD"/>
    <w:rsid w:val="00EE323B"/>
    <w:rsid w:val="00EE3494"/>
    <w:rsid w:val="00EE3BD8"/>
    <w:rsid w:val="00EE463E"/>
    <w:rsid w:val="00EE48F1"/>
    <w:rsid w:val="00EE49E5"/>
    <w:rsid w:val="00EE4FC0"/>
    <w:rsid w:val="00EE515E"/>
    <w:rsid w:val="00EE56A4"/>
    <w:rsid w:val="00EE577A"/>
    <w:rsid w:val="00EE5849"/>
    <w:rsid w:val="00EE599A"/>
    <w:rsid w:val="00EE6456"/>
    <w:rsid w:val="00EE6582"/>
    <w:rsid w:val="00EE67CC"/>
    <w:rsid w:val="00EE6834"/>
    <w:rsid w:val="00EE71DE"/>
    <w:rsid w:val="00EE72B9"/>
    <w:rsid w:val="00EE7E93"/>
    <w:rsid w:val="00EF0675"/>
    <w:rsid w:val="00EF09DE"/>
    <w:rsid w:val="00EF140B"/>
    <w:rsid w:val="00EF1522"/>
    <w:rsid w:val="00EF16BB"/>
    <w:rsid w:val="00EF1721"/>
    <w:rsid w:val="00EF1910"/>
    <w:rsid w:val="00EF197D"/>
    <w:rsid w:val="00EF1ACC"/>
    <w:rsid w:val="00EF1B76"/>
    <w:rsid w:val="00EF1F65"/>
    <w:rsid w:val="00EF2111"/>
    <w:rsid w:val="00EF227A"/>
    <w:rsid w:val="00EF2E63"/>
    <w:rsid w:val="00EF39AD"/>
    <w:rsid w:val="00EF3B8E"/>
    <w:rsid w:val="00EF400F"/>
    <w:rsid w:val="00EF4426"/>
    <w:rsid w:val="00EF4533"/>
    <w:rsid w:val="00EF4D53"/>
    <w:rsid w:val="00EF5433"/>
    <w:rsid w:val="00EF58DF"/>
    <w:rsid w:val="00EF5C9F"/>
    <w:rsid w:val="00EF5F8F"/>
    <w:rsid w:val="00EF60EC"/>
    <w:rsid w:val="00EF73B6"/>
    <w:rsid w:val="00EF74E2"/>
    <w:rsid w:val="00EF751F"/>
    <w:rsid w:val="00EF769F"/>
    <w:rsid w:val="00F006D9"/>
    <w:rsid w:val="00F01659"/>
    <w:rsid w:val="00F017DC"/>
    <w:rsid w:val="00F01D42"/>
    <w:rsid w:val="00F01D5A"/>
    <w:rsid w:val="00F023F1"/>
    <w:rsid w:val="00F030A4"/>
    <w:rsid w:val="00F03295"/>
    <w:rsid w:val="00F033D5"/>
    <w:rsid w:val="00F03BF0"/>
    <w:rsid w:val="00F03D46"/>
    <w:rsid w:val="00F04015"/>
    <w:rsid w:val="00F0420E"/>
    <w:rsid w:val="00F043FB"/>
    <w:rsid w:val="00F049CE"/>
    <w:rsid w:val="00F04B3A"/>
    <w:rsid w:val="00F05A6E"/>
    <w:rsid w:val="00F05AE0"/>
    <w:rsid w:val="00F063A4"/>
    <w:rsid w:val="00F06690"/>
    <w:rsid w:val="00F067E4"/>
    <w:rsid w:val="00F06CDA"/>
    <w:rsid w:val="00F06E4C"/>
    <w:rsid w:val="00F06EC0"/>
    <w:rsid w:val="00F07134"/>
    <w:rsid w:val="00F073E1"/>
    <w:rsid w:val="00F079CE"/>
    <w:rsid w:val="00F07BD1"/>
    <w:rsid w:val="00F07F33"/>
    <w:rsid w:val="00F101F0"/>
    <w:rsid w:val="00F103D2"/>
    <w:rsid w:val="00F1057F"/>
    <w:rsid w:val="00F10642"/>
    <w:rsid w:val="00F106EE"/>
    <w:rsid w:val="00F10C30"/>
    <w:rsid w:val="00F10CDE"/>
    <w:rsid w:val="00F112A1"/>
    <w:rsid w:val="00F11358"/>
    <w:rsid w:val="00F12547"/>
    <w:rsid w:val="00F12A73"/>
    <w:rsid w:val="00F12C84"/>
    <w:rsid w:val="00F136CC"/>
    <w:rsid w:val="00F13AC8"/>
    <w:rsid w:val="00F13CAA"/>
    <w:rsid w:val="00F141A9"/>
    <w:rsid w:val="00F145ED"/>
    <w:rsid w:val="00F15ABB"/>
    <w:rsid w:val="00F15E73"/>
    <w:rsid w:val="00F16119"/>
    <w:rsid w:val="00F16208"/>
    <w:rsid w:val="00F16331"/>
    <w:rsid w:val="00F165FC"/>
    <w:rsid w:val="00F166C7"/>
    <w:rsid w:val="00F16734"/>
    <w:rsid w:val="00F16915"/>
    <w:rsid w:val="00F16969"/>
    <w:rsid w:val="00F17472"/>
    <w:rsid w:val="00F1747A"/>
    <w:rsid w:val="00F17614"/>
    <w:rsid w:val="00F176B9"/>
    <w:rsid w:val="00F17BF7"/>
    <w:rsid w:val="00F206DB"/>
    <w:rsid w:val="00F2087F"/>
    <w:rsid w:val="00F20A3E"/>
    <w:rsid w:val="00F20C32"/>
    <w:rsid w:val="00F20D82"/>
    <w:rsid w:val="00F216D9"/>
    <w:rsid w:val="00F21C7A"/>
    <w:rsid w:val="00F21D6F"/>
    <w:rsid w:val="00F224AE"/>
    <w:rsid w:val="00F22DEC"/>
    <w:rsid w:val="00F22E79"/>
    <w:rsid w:val="00F23394"/>
    <w:rsid w:val="00F240EB"/>
    <w:rsid w:val="00F2439A"/>
    <w:rsid w:val="00F24546"/>
    <w:rsid w:val="00F245CC"/>
    <w:rsid w:val="00F24B3E"/>
    <w:rsid w:val="00F24F23"/>
    <w:rsid w:val="00F251AA"/>
    <w:rsid w:val="00F25A82"/>
    <w:rsid w:val="00F260C5"/>
    <w:rsid w:val="00F26227"/>
    <w:rsid w:val="00F265A1"/>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354F"/>
    <w:rsid w:val="00F33694"/>
    <w:rsid w:val="00F33791"/>
    <w:rsid w:val="00F348E7"/>
    <w:rsid w:val="00F34C8A"/>
    <w:rsid w:val="00F34E1C"/>
    <w:rsid w:val="00F34F63"/>
    <w:rsid w:val="00F35107"/>
    <w:rsid w:val="00F351E8"/>
    <w:rsid w:val="00F356B1"/>
    <w:rsid w:val="00F359B5"/>
    <w:rsid w:val="00F369A5"/>
    <w:rsid w:val="00F36C4A"/>
    <w:rsid w:val="00F372FD"/>
    <w:rsid w:val="00F37DE7"/>
    <w:rsid w:val="00F40E32"/>
    <w:rsid w:val="00F4226E"/>
    <w:rsid w:val="00F4248D"/>
    <w:rsid w:val="00F42BC7"/>
    <w:rsid w:val="00F42DD9"/>
    <w:rsid w:val="00F431F4"/>
    <w:rsid w:val="00F4320A"/>
    <w:rsid w:val="00F43E11"/>
    <w:rsid w:val="00F4521C"/>
    <w:rsid w:val="00F452A1"/>
    <w:rsid w:val="00F4542F"/>
    <w:rsid w:val="00F45699"/>
    <w:rsid w:val="00F45F2A"/>
    <w:rsid w:val="00F46BAF"/>
    <w:rsid w:val="00F46F3A"/>
    <w:rsid w:val="00F473CF"/>
    <w:rsid w:val="00F4798A"/>
    <w:rsid w:val="00F47FE2"/>
    <w:rsid w:val="00F5021D"/>
    <w:rsid w:val="00F50849"/>
    <w:rsid w:val="00F50F67"/>
    <w:rsid w:val="00F51056"/>
    <w:rsid w:val="00F517E9"/>
    <w:rsid w:val="00F525A9"/>
    <w:rsid w:val="00F526CF"/>
    <w:rsid w:val="00F52FD1"/>
    <w:rsid w:val="00F530EC"/>
    <w:rsid w:val="00F532B0"/>
    <w:rsid w:val="00F53C1A"/>
    <w:rsid w:val="00F53E38"/>
    <w:rsid w:val="00F545FD"/>
    <w:rsid w:val="00F54BB6"/>
    <w:rsid w:val="00F551ED"/>
    <w:rsid w:val="00F553E2"/>
    <w:rsid w:val="00F56741"/>
    <w:rsid w:val="00F56969"/>
    <w:rsid w:val="00F56D3F"/>
    <w:rsid w:val="00F57414"/>
    <w:rsid w:val="00F578FF"/>
    <w:rsid w:val="00F601FC"/>
    <w:rsid w:val="00F609A7"/>
    <w:rsid w:val="00F60DAF"/>
    <w:rsid w:val="00F61032"/>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3B5"/>
    <w:rsid w:val="00F65B90"/>
    <w:rsid w:val="00F66500"/>
    <w:rsid w:val="00F66593"/>
    <w:rsid w:val="00F667F3"/>
    <w:rsid w:val="00F67124"/>
    <w:rsid w:val="00F6752F"/>
    <w:rsid w:val="00F675F0"/>
    <w:rsid w:val="00F67895"/>
    <w:rsid w:val="00F67AA4"/>
    <w:rsid w:val="00F67CDC"/>
    <w:rsid w:val="00F67D9E"/>
    <w:rsid w:val="00F67ECE"/>
    <w:rsid w:val="00F67EE7"/>
    <w:rsid w:val="00F67F9D"/>
    <w:rsid w:val="00F719FD"/>
    <w:rsid w:val="00F71ADC"/>
    <w:rsid w:val="00F71B41"/>
    <w:rsid w:val="00F72244"/>
    <w:rsid w:val="00F724F8"/>
    <w:rsid w:val="00F729E2"/>
    <w:rsid w:val="00F72DC1"/>
    <w:rsid w:val="00F72F72"/>
    <w:rsid w:val="00F732D8"/>
    <w:rsid w:val="00F73C54"/>
    <w:rsid w:val="00F73D93"/>
    <w:rsid w:val="00F73F6D"/>
    <w:rsid w:val="00F746B9"/>
    <w:rsid w:val="00F74D66"/>
    <w:rsid w:val="00F75205"/>
    <w:rsid w:val="00F753D6"/>
    <w:rsid w:val="00F75B9A"/>
    <w:rsid w:val="00F760AD"/>
    <w:rsid w:val="00F762A0"/>
    <w:rsid w:val="00F7722C"/>
    <w:rsid w:val="00F77A1D"/>
    <w:rsid w:val="00F80654"/>
    <w:rsid w:val="00F80956"/>
    <w:rsid w:val="00F80970"/>
    <w:rsid w:val="00F81773"/>
    <w:rsid w:val="00F81E46"/>
    <w:rsid w:val="00F82034"/>
    <w:rsid w:val="00F8241E"/>
    <w:rsid w:val="00F82B46"/>
    <w:rsid w:val="00F83B3C"/>
    <w:rsid w:val="00F83D8A"/>
    <w:rsid w:val="00F8407E"/>
    <w:rsid w:val="00F84666"/>
    <w:rsid w:val="00F84929"/>
    <w:rsid w:val="00F84EE4"/>
    <w:rsid w:val="00F85276"/>
    <w:rsid w:val="00F85E0A"/>
    <w:rsid w:val="00F85EEE"/>
    <w:rsid w:val="00F86A06"/>
    <w:rsid w:val="00F873CA"/>
    <w:rsid w:val="00F87491"/>
    <w:rsid w:val="00F87582"/>
    <w:rsid w:val="00F87A6B"/>
    <w:rsid w:val="00F87B78"/>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F66"/>
    <w:rsid w:val="00F943CD"/>
    <w:rsid w:val="00F9483E"/>
    <w:rsid w:val="00F94FAC"/>
    <w:rsid w:val="00F95019"/>
    <w:rsid w:val="00F95AE5"/>
    <w:rsid w:val="00F95AF6"/>
    <w:rsid w:val="00F96868"/>
    <w:rsid w:val="00F96FB1"/>
    <w:rsid w:val="00F96FDE"/>
    <w:rsid w:val="00F9735F"/>
    <w:rsid w:val="00F9754E"/>
    <w:rsid w:val="00F978C1"/>
    <w:rsid w:val="00F97DBD"/>
    <w:rsid w:val="00FA02FF"/>
    <w:rsid w:val="00FA08EE"/>
    <w:rsid w:val="00FA117E"/>
    <w:rsid w:val="00FA1271"/>
    <w:rsid w:val="00FA1521"/>
    <w:rsid w:val="00FA1B52"/>
    <w:rsid w:val="00FA22F3"/>
    <w:rsid w:val="00FA25A8"/>
    <w:rsid w:val="00FA2613"/>
    <w:rsid w:val="00FA277D"/>
    <w:rsid w:val="00FA2F25"/>
    <w:rsid w:val="00FA31A0"/>
    <w:rsid w:val="00FA33EE"/>
    <w:rsid w:val="00FA39BE"/>
    <w:rsid w:val="00FA3DE0"/>
    <w:rsid w:val="00FA3FEC"/>
    <w:rsid w:val="00FA4127"/>
    <w:rsid w:val="00FA448F"/>
    <w:rsid w:val="00FA4673"/>
    <w:rsid w:val="00FA4F7B"/>
    <w:rsid w:val="00FA51E6"/>
    <w:rsid w:val="00FA52F9"/>
    <w:rsid w:val="00FA530E"/>
    <w:rsid w:val="00FA5347"/>
    <w:rsid w:val="00FA66BD"/>
    <w:rsid w:val="00FA676E"/>
    <w:rsid w:val="00FA76B7"/>
    <w:rsid w:val="00FA7868"/>
    <w:rsid w:val="00FA79B0"/>
    <w:rsid w:val="00FA7F38"/>
    <w:rsid w:val="00FB0168"/>
    <w:rsid w:val="00FB0454"/>
    <w:rsid w:val="00FB09F6"/>
    <w:rsid w:val="00FB0C0B"/>
    <w:rsid w:val="00FB0F34"/>
    <w:rsid w:val="00FB1087"/>
    <w:rsid w:val="00FB11E3"/>
    <w:rsid w:val="00FB23C2"/>
    <w:rsid w:val="00FB23CD"/>
    <w:rsid w:val="00FB2D32"/>
    <w:rsid w:val="00FB305E"/>
    <w:rsid w:val="00FB3303"/>
    <w:rsid w:val="00FB35B8"/>
    <w:rsid w:val="00FB35E6"/>
    <w:rsid w:val="00FB35F2"/>
    <w:rsid w:val="00FB3955"/>
    <w:rsid w:val="00FB39EA"/>
    <w:rsid w:val="00FB3CB4"/>
    <w:rsid w:val="00FB3E29"/>
    <w:rsid w:val="00FB3FA8"/>
    <w:rsid w:val="00FB4340"/>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C04EB"/>
    <w:rsid w:val="00FC0D4F"/>
    <w:rsid w:val="00FC1429"/>
    <w:rsid w:val="00FC18A1"/>
    <w:rsid w:val="00FC19AB"/>
    <w:rsid w:val="00FC1B83"/>
    <w:rsid w:val="00FC2848"/>
    <w:rsid w:val="00FC2B30"/>
    <w:rsid w:val="00FC3C52"/>
    <w:rsid w:val="00FC4102"/>
    <w:rsid w:val="00FC43A4"/>
    <w:rsid w:val="00FC4981"/>
    <w:rsid w:val="00FC4D98"/>
    <w:rsid w:val="00FC4D9C"/>
    <w:rsid w:val="00FC5B29"/>
    <w:rsid w:val="00FC5DE8"/>
    <w:rsid w:val="00FC6563"/>
    <w:rsid w:val="00FC6EC6"/>
    <w:rsid w:val="00FC7A0F"/>
    <w:rsid w:val="00FC7AEC"/>
    <w:rsid w:val="00FC7C47"/>
    <w:rsid w:val="00FD01A4"/>
    <w:rsid w:val="00FD0738"/>
    <w:rsid w:val="00FD1029"/>
    <w:rsid w:val="00FD13FB"/>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DA1"/>
    <w:rsid w:val="00FD764F"/>
    <w:rsid w:val="00FE082D"/>
    <w:rsid w:val="00FE1897"/>
    <w:rsid w:val="00FE1C4A"/>
    <w:rsid w:val="00FE308D"/>
    <w:rsid w:val="00FE30C5"/>
    <w:rsid w:val="00FE3DD4"/>
    <w:rsid w:val="00FE446C"/>
    <w:rsid w:val="00FE58FE"/>
    <w:rsid w:val="00FE59C9"/>
    <w:rsid w:val="00FE602B"/>
    <w:rsid w:val="00FE6051"/>
    <w:rsid w:val="00FE6518"/>
    <w:rsid w:val="00FE6907"/>
    <w:rsid w:val="00FE6ACA"/>
    <w:rsid w:val="00FE6E09"/>
    <w:rsid w:val="00FE70AF"/>
    <w:rsid w:val="00FE754F"/>
    <w:rsid w:val="00FE7573"/>
    <w:rsid w:val="00FE75A9"/>
    <w:rsid w:val="00FE7FAB"/>
    <w:rsid w:val="00FF0501"/>
    <w:rsid w:val="00FF05CE"/>
    <w:rsid w:val="00FF08C2"/>
    <w:rsid w:val="00FF0BCE"/>
    <w:rsid w:val="00FF0D02"/>
    <w:rsid w:val="00FF1651"/>
    <w:rsid w:val="00FF17D6"/>
    <w:rsid w:val="00FF1896"/>
    <w:rsid w:val="00FF1DA5"/>
    <w:rsid w:val="00FF20D1"/>
    <w:rsid w:val="00FF24E8"/>
    <w:rsid w:val="00FF35F8"/>
    <w:rsid w:val="00FF3B62"/>
    <w:rsid w:val="00FF3EC6"/>
    <w:rsid w:val="00FF41C8"/>
    <w:rsid w:val="00FF47FF"/>
    <w:rsid w:val="00FF4888"/>
    <w:rsid w:val="00FF49C6"/>
    <w:rsid w:val="00FF5469"/>
    <w:rsid w:val="00FF59F0"/>
    <w:rsid w:val="00FF5D38"/>
    <w:rsid w:val="00FF6D5F"/>
    <w:rsid w:val="00FF6E23"/>
    <w:rsid w:val="00FF6EB7"/>
    <w:rsid w:val="00FF736E"/>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19041"/>
    <o:shapelayout v:ext="edit">
      <o:idmap v:ext="edit" data="1"/>
    </o:shapelayout>
  </w:shapeDefaults>
  <w:decimalSymbol w:val="."/>
  <w:listSeparator w:val=","/>
  <w15:docId w15:val="{738F912A-FD44-4FCF-B792-0F7DE3E4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F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qFormat/>
    <w:rsid w:val="008149B6"/>
    <w:pPr>
      <w:keepNext/>
      <w:spacing w:before="24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9B57EF"/>
    <w:rPr>
      <w:rFonts w:ascii="Arial" w:eastAsia="Times New Roman" w:hAnsi="Arial" w:cs="Arial"/>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3227BE"/>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A1179"/>
  </w:style>
  <w:style w:type="numbering" w:customStyle="1" w:styleId="NoList31">
    <w:name w:val="No List31"/>
    <w:next w:val="NoList"/>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uiPriority w:val="9"/>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50FE4"/>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5069E"/>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4300F"/>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numbering" w:customStyle="1" w:styleId="NoList110">
    <w:name w:val="No List110"/>
    <w:next w:val="NoList"/>
    <w:uiPriority w:val="99"/>
    <w:semiHidden/>
    <w:unhideWhenUsed/>
    <w:rsid w:val="0044300F"/>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
    <w:name w:val="No List27"/>
    <w:next w:val="NoList"/>
    <w:semiHidden/>
    <w:unhideWhenUsed/>
    <w:rsid w:val="0044300F"/>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4300F"/>
  </w:style>
  <w:style w:type="numbering" w:customStyle="1" w:styleId="NoList42">
    <w:name w:val="No List42"/>
    <w:next w:val="NoList"/>
    <w:uiPriority w:val="99"/>
    <w:semiHidden/>
    <w:unhideWhenUsed/>
    <w:rsid w:val="0044300F"/>
  </w:style>
  <w:style w:type="numbering" w:customStyle="1" w:styleId="NoList52">
    <w:name w:val="No List52"/>
    <w:next w:val="NoList"/>
    <w:uiPriority w:val="99"/>
    <w:semiHidden/>
    <w:rsid w:val="0044300F"/>
  </w:style>
  <w:style w:type="numbering" w:customStyle="1" w:styleId="NoList62">
    <w:name w:val="No List62"/>
    <w:next w:val="NoList"/>
    <w:uiPriority w:val="99"/>
    <w:semiHidden/>
    <w:unhideWhenUsed/>
    <w:rsid w:val="0044300F"/>
  </w:style>
  <w:style w:type="numbering" w:customStyle="1" w:styleId="NoList71">
    <w:name w:val="No List71"/>
    <w:next w:val="NoList"/>
    <w:uiPriority w:val="99"/>
    <w:semiHidden/>
    <w:unhideWhenUsed/>
    <w:rsid w:val="0044300F"/>
  </w:style>
  <w:style w:type="numbering" w:customStyle="1" w:styleId="NoList81">
    <w:name w:val="No List81"/>
    <w:next w:val="NoList"/>
    <w:uiPriority w:val="99"/>
    <w:semiHidden/>
    <w:unhideWhenUsed/>
    <w:rsid w:val="0044300F"/>
  </w:style>
  <w:style w:type="numbering" w:customStyle="1" w:styleId="NoList91">
    <w:name w:val="No List91"/>
    <w:next w:val="NoList"/>
    <w:uiPriority w:val="99"/>
    <w:semiHidden/>
    <w:unhideWhenUsed/>
    <w:rsid w:val="0044300F"/>
  </w:style>
  <w:style w:type="numbering" w:customStyle="1" w:styleId="NoList101">
    <w:name w:val="No List101"/>
    <w:next w:val="NoList"/>
    <w:uiPriority w:val="99"/>
    <w:semiHidden/>
    <w:unhideWhenUsed/>
    <w:rsid w:val="0044300F"/>
  </w:style>
  <w:style w:type="numbering" w:customStyle="1" w:styleId="NoList111">
    <w:name w:val="No List111"/>
    <w:next w:val="NoList"/>
    <w:uiPriority w:val="99"/>
    <w:semiHidden/>
    <w:rsid w:val="0044300F"/>
  </w:style>
  <w:style w:type="numbering" w:customStyle="1" w:styleId="NoList121">
    <w:name w:val="No List121"/>
    <w:next w:val="NoList"/>
    <w:uiPriority w:val="99"/>
    <w:semiHidden/>
    <w:unhideWhenUsed/>
    <w:rsid w:val="0044300F"/>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44300F"/>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4300F"/>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4300F"/>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4300F"/>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300F"/>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300F"/>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44300F"/>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44300F"/>
    <w:pPr>
      <w:numPr>
        <w:numId w:val="3"/>
      </w:numPr>
    </w:pPr>
  </w:style>
  <w:style w:type="numbering" w:customStyle="1" w:styleId="NoList201">
    <w:name w:val="No List201"/>
    <w:next w:val="NoList"/>
    <w:uiPriority w:val="99"/>
    <w:semiHidden/>
    <w:unhideWhenUsed/>
    <w:rsid w:val="0044300F"/>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44300F"/>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numbering" w:customStyle="1" w:styleId="NoList221">
    <w:name w:val="No List221"/>
    <w:next w:val="NoList"/>
    <w:uiPriority w:val="99"/>
    <w:semiHidden/>
    <w:unhideWhenUsed/>
    <w:rsid w:val="0044300F"/>
  </w:style>
  <w:style w:type="numbering" w:customStyle="1" w:styleId="NoList1101">
    <w:name w:val="No List1101"/>
    <w:next w:val="NoList"/>
    <w:uiPriority w:val="99"/>
    <w:semiHidden/>
    <w:unhideWhenUsed/>
    <w:rsid w:val="0044300F"/>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A56C5"/>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rafael.eslava@ift.org.mx" TargetMode="External"/><Relationship Id="rId26" Type="http://schemas.openxmlformats.org/officeDocument/2006/relationships/hyperlink" Target="http://www.itu.int/pub/T-SP-SR.1-2012" TargetMode="External"/><Relationship Id="rId3" Type="http://schemas.openxmlformats.org/officeDocument/2006/relationships/styles" Target="styles.xml"/><Relationship Id="rId21" Type="http://schemas.openxmlformats.org/officeDocument/2006/relationships/hyperlink" Target="http://www.uke.gov.pl/tablice/home.do?execution=e1s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rodolfo.galvan@ift.org.mx"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eader" Target="header2.xml"/><Relationship Id="rId28" Type="http://schemas.openxmlformats.org/officeDocument/2006/relationships/hyperlink" Target="http://www.itu.int/itu-t/inr/nnp/index.html" TargetMode="External"/><Relationship Id="rId10" Type="http://schemas.openxmlformats.org/officeDocument/2006/relationships/hyperlink" Target="mailto:tsbtson@itu.int" TargetMode="External"/><Relationship Id="rId19" Type="http://schemas.openxmlformats.org/officeDocument/2006/relationships/hyperlink" Target="mailto:gerardo.lopez@ift.org.m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eader" Target="header1.xml"/><Relationship Id="rId27" Type="http://schemas.openxmlformats.org/officeDocument/2006/relationships/footer" Target="footer6.xml"/><Relationship Id="rId30"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A45D5-A92E-4B3E-935A-40A56294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39</Pages>
  <Words>14490</Words>
  <Characters>74012</Characters>
  <Application>Microsoft Office Word</Application>
  <DocSecurity>0</DocSecurity>
  <Lines>616</Lines>
  <Paragraphs>176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88326</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51</cp:revision>
  <cp:lastPrinted>2015-07-01T09:54:00Z</cp:lastPrinted>
  <dcterms:created xsi:type="dcterms:W3CDTF">2015-04-28T12:13:00Z</dcterms:created>
  <dcterms:modified xsi:type="dcterms:W3CDTF">2015-07-01T10:00:00Z</dcterms:modified>
</cp:coreProperties>
</file>