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DD7391" w:rsidRDefault="000A5071">
      <w:pPr>
        <w:rPr>
          <w:lang w:val="es-ES"/>
        </w:rPr>
      </w:pPr>
    </w:p>
    <w:tbl>
      <w:tblPr>
        <w:tblW w:w="9515" w:type="dxa"/>
        <w:tblBorders>
          <w:top w:val="single" w:sz="8" w:space="0" w:color="0000FF"/>
          <w:left w:val="single" w:sz="8" w:space="0" w:color="0000FF"/>
          <w:bottom w:val="single" w:sz="8" w:space="0" w:color="0000FF"/>
          <w:right w:val="single" w:sz="8" w:space="0" w:color="0000FF"/>
        </w:tblBorders>
        <w:shd w:val="clear" w:color="auto" w:fill="E6E6E6"/>
        <w:tblLayout w:type="fixed"/>
        <w:tblLook w:val="01E0" w:firstRow="1" w:lastRow="1" w:firstColumn="1" w:lastColumn="1" w:noHBand="0" w:noVBand="0"/>
      </w:tblPr>
      <w:tblGrid>
        <w:gridCol w:w="1200"/>
        <w:gridCol w:w="1064"/>
        <w:gridCol w:w="4408"/>
        <w:gridCol w:w="2843"/>
      </w:tblGrid>
      <w:tr w:rsidR="008149B6" w:rsidRPr="00261AF6" w:rsidTr="00FD2852">
        <w:tc>
          <w:tcPr>
            <w:tcW w:w="9515"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261AF6" w:rsidTr="004966C7">
        <w:tc>
          <w:tcPr>
            <w:tcW w:w="1200" w:type="dxa"/>
            <w:tcBorders>
              <w:top w:val="nil"/>
              <w:left w:val="single" w:sz="8" w:space="0" w:color="333333"/>
              <w:bottom w:val="nil"/>
            </w:tcBorders>
            <w:shd w:val="clear" w:color="auto" w:fill="4C4C4C"/>
            <w:vAlign w:val="center"/>
          </w:tcPr>
          <w:p w:rsidR="000403A9" w:rsidRPr="00704A0C" w:rsidRDefault="00764E82" w:rsidP="0044300F">
            <w:pPr>
              <w:framePr w:hSpace="181" w:wrap="around" w:vAnchor="text" w:hAnchor="margin" w:xAlign="center" w:y="1"/>
              <w:jc w:val="right"/>
              <w:rPr>
                <w:rFonts w:ascii="Arial" w:hAnsi="Arial" w:cs="Arial"/>
                <w:b/>
                <w:bCs/>
                <w:color w:val="FFFFFF"/>
                <w:sz w:val="28"/>
                <w:szCs w:val="28"/>
                <w:lang w:val="es-ES_tradnl"/>
              </w:rPr>
            </w:pPr>
            <w:proofErr w:type="spellStart"/>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proofErr w:type="spellEnd"/>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7D44C7" w:rsidRPr="00704A0C">
              <w:rPr>
                <w:rStyle w:val="Foot"/>
                <w:rFonts w:ascii="Arial" w:hAnsi="Arial" w:cs="Arial"/>
                <w:b/>
                <w:bCs/>
                <w:color w:val="FFFFFF"/>
                <w:sz w:val="28"/>
                <w:szCs w:val="28"/>
                <w:lang w:val="es-ES_tradnl"/>
              </w:rPr>
              <w:t>0</w:t>
            </w:r>
            <w:r w:rsidR="008C5ABE">
              <w:rPr>
                <w:rStyle w:val="Foot"/>
                <w:rFonts w:ascii="Arial" w:hAnsi="Arial" w:cs="Arial"/>
                <w:b/>
                <w:bCs/>
                <w:color w:val="FFFFFF"/>
                <w:sz w:val="28"/>
                <w:szCs w:val="28"/>
                <w:lang w:val="es-ES_tradnl"/>
              </w:rPr>
              <w:t>7</w:t>
            </w:r>
            <w:r w:rsidR="0044300F">
              <w:rPr>
                <w:rStyle w:val="Foot"/>
                <w:rFonts w:ascii="Arial" w:hAnsi="Arial" w:cs="Arial"/>
                <w:b/>
                <w:bCs/>
                <w:color w:val="FFFFFF"/>
                <w:sz w:val="28"/>
                <w:szCs w:val="28"/>
                <w:lang w:val="es-ES_tradnl"/>
              </w:rPr>
              <w:t>2</w:t>
            </w:r>
          </w:p>
        </w:tc>
        <w:tc>
          <w:tcPr>
            <w:tcW w:w="1064" w:type="dxa"/>
            <w:tcBorders>
              <w:top w:val="nil"/>
              <w:bottom w:val="nil"/>
            </w:tcBorders>
            <w:shd w:val="clear" w:color="auto" w:fill="A6A6A6"/>
            <w:vAlign w:val="center"/>
          </w:tcPr>
          <w:p w:rsidR="008149B6" w:rsidRPr="002F1612" w:rsidRDefault="00A252E0" w:rsidP="006A45E8">
            <w:pPr>
              <w:framePr w:hSpace="181" w:wrap="around" w:vAnchor="text" w:hAnchor="margin" w:xAlign="center" w:y="1"/>
              <w:ind w:left="-57" w:right="-57"/>
              <w:jc w:val="left"/>
              <w:rPr>
                <w:rFonts w:ascii="Arial" w:hAnsi="Arial" w:cs="Arial"/>
                <w:color w:val="FFFFFF"/>
                <w:lang w:val="fr-FR"/>
              </w:rPr>
            </w:pPr>
            <w:r>
              <w:rPr>
                <w:color w:val="FFFFFF"/>
                <w:lang w:val="fr-FR"/>
              </w:rPr>
              <w:t>1</w:t>
            </w:r>
            <w:r w:rsidR="008C5ABE">
              <w:rPr>
                <w:color w:val="FFFFFF"/>
                <w:lang w:val="fr-FR"/>
              </w:rPr>
              <w:t>5</w:t>
            </w:r>
            <w:proofErr w:type="gramStart"/>
            <w:r w:rsidR="006162DC">
              <w:rPr>
                <w:color w:val="FFFFFF"/>
                <w:lang w:val="fr-FR"/>
              </w:rPr>
              <w:t>.</w:t>
            </w:r>
            <w:r w:rsidR="003707C9">
              <w:rPr>
                <w:color w:val="FFFFFF"/>
                <w:lang w:val="fr-FR"/>
              </w:rPr>
              <w:t>I</w:t>
            </w:r>
            <w:r w:rsidR="00261AF6">
              <w:rPr>
                <w:color w:val="FFFFFF"/>
                <w:lang w:val="fr-FR"/>
              </w:rPr>
              <w:t>I</w:t>
            </w:r>
            <w:r w:rsidR="006A45E8">
              <w:rPr>
                <w:color w:val="FFFFFF"/>
                <w:lang w:val="fr-FR"/>
              </w:rPr>
              <w:t>I</w:t>
            </w:r>
            <w:r w:rsidR="006162DC">
              <w:rPr>
                <w:color w:val="FFFFFF"/>
                <w:lang w:val="fr-FR"/>
              </w:rPr>
              <w:t>.</w:t>
            </w:r>
            <w:r w:rsidR="008149B6" w:rsidRPr="002F1612">
              <w:rPr>
                <w:color w:val="FFFFFF"/>
                <w:lang w:val="fr-FR"/>
              </w:rPr>
              <w:t>20</w:t>
            </w:r>
            <w:r w:rsidR="00923508" w:rsidRPr="002F1612">
              <w:rPr>
                <w:color w:val="FFFFFF"/>
                <w:lang w:val="fr-FR"/>
              </w:rPr>
              <w:t>1</w:t>
            </w:r>
            <w:r w:rsidR="00E25308">
              <w:rPr>
                <w:color w:val="FFFFFF"/>
                <w:lang w:val="fr-FR"/>
              </w:rPr>
              <w:t>5</w:t>
            </w:r>
            <w:proofErr w:type="gramEnd"/>
          </w:p>
        </w:tc>
        <w:tc>
          <w:tcPr>
            <w:tcW w:w="7251" w:type="dxa"/>
            <w:gridSpan w:val="2"/>
            <w:tcBorders>
              <w:top w:val="nil"/>
              <w:bottom w:val="nil"/>
              <w:right w:val="single" w:sz="8" w:space="0" w:color="333333"/>
            </w:tcBorders>
            <w:shd w:val="clear" w:color="auto" w:fill="A6A6A6"/>
            <w:vAlign w:val="center"/>
          </w:tcPr>
          <w:p w:rsidR="008149B6" w:rsidRPr="00D76B19" w:rsidRDefault="008149B6" w:rsidP="00261AF6">
            <w:pPr>
              <w:framePr w:hSpace="181" w:wrap="around" w:vAnchor="text" w:hAnchor="margin" w:xAlign="center" w:y="1"/>
              <w:tabs>
                <w:tab w:val="clear" w:pos="5387"/>
                <w:tab w:val="clear" w:pos="5954"/>
                <w:tab w:val="right" w:pos="5515"/>
              </w:tabs>
              <w:ind w:left="-57"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261AF6">
              <w:rPr>
                <w:color w:val="FFFFFF"/>
                <w:lang w:val="es-ES"/>
              </w:rPr>
              <w:t>2</w:t>
            </w:r>
            <w:r w:rsidR="005A0742">
              <w:rPr>
                <w:color w:val="FFFFFF"/>
                <w:lang w:val="es-ES"/>
              </w:rPr>
              <w:t xml:space="preserve"> </w:t>
            </w:r>
            <w:r w:rsidR="00174396">
              <w:rPr>
                <w:color w:val="FFFFFF"/>
                <w:lang w:val="es-ES"/>
              </w:rPr>
              <w:t xml:space="preserve">de </w:t>
            </w:r>
            <w:r w:rsidR="0044300F">
              <w:rPr>
                <w:color w:val="FFFFFF"/>
                <w:lang w:val="es-ES"/>
              </w:rPr>
              <w:t>marzo</w:t>
            </w:r>
            <w:r w:rsidR="00B96820">
              <w:rPr>
                <w:color w:val="FFFFFF"/>
                <w:lang w:val="es-ES"/>
              </w:rPr>
              <w:t xml:space="preserve"> </w:t>
            </w:r>
            <w:r w:rsidR="006E3813">
              <w:rPr>
                <w:color w:val="FFFFFF"/>
                <w:lang w:val="es-ES"/>
              </w:rPr>
              <w:t xml:space="preserve">de </w:t>
            </w:r>
            <w:r w:rsidRPr="00D76B19">
              <w:rPr>
                <w:color w:val="FFFFFF"/>
                <w:lang w:val="es-ES"/>
              </w:rPr>
              <w:t>20</w:t>
            </w:r>
            <w:r w:rsidR="00923508" w:rsidRPr="00D76B19">
              <w:rPr>
                <w:color w:val="FFFFFF"/>
                <w:lang w:val="es-ES"/>
              </w:rPr>
              <w:t>1</w:t>
            </w:r>
            <w:r w:rsidR="00F01659">
              <w:rPr>
                <w:color w:val="FFFFFF"/>
                <w:lang w:val="es-ES"/>
              </w:rPr>
              <w:t>5</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t>ISSN 1564-5231 (En línea internet)</w:t>
            </w:r>
          </w:p>
        </w:tc>
      </w:tr>
      <w:tr w:rsidR="008149B6" w:rsidRPr="00261AF6" w:rsidTr="004966C7">
        <w:tc>
          <w:tcPr>
            <w:tcW w:w="2264" w:type="dxa"/>
            <w:gridSpan w:val="2"/>
            <w:tcBorders>
              <w:top w:val="nil"/>
              <w:left w:val="single" w:sz="8" w:space="0" w:color="333333"/>
              <w:bottom w:val="single" w:sz="8" w:space="0" w:color="333333"/>
            </w:tcBorders>
            <w:shd w:val="clear" w:color="auto" w:fill="auto"/>
          </w:tcPr>
          <w:p w:rsidR="008149B6" w:rsidRPr="002F1612"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r w:rsidRPr="002F1612">
              <w:rPr>
                <w:rFonts w:ascii="Calibri" w:hAnsi="Calibri"/>
                <w:b w:val="0"/>
                <w:bCs/>
                <w:sz w:val="14"/>
                <w:szCs w:val="14"/>
                <w:lang w:val="fr-FR"/>
              </w:rPr>
              <w:t xml:space="preserve">Place des Nations CH-1211 </w:t>
            </w:r>
            <w:r w:rsidR="00F81773" w:rsidRPr="002F1612">
              <w:rPr>
                <w:rFonts w:ascii="Calibri" w:hAnsi="Calibri"/>
                <w:b w:val="0"/>
                <w:bCs/>
                <w:sz w:val="14"/>
                <w:szCs w:val="14"/>
                <w:lang w:val="fr-FR"/>
              </w:rPr>
              <w:br/>
            </w:r>
            <w:r w:rsidRPr="002F1612">
              <w:rPr>
                <w:rFonts w:ascii="Calibri" w:hAnsi="Calibri"/>
                <w:b w:val="0"/>
                <w:bCs/>
                <w:sz w:val="14"/>
                <w:szCs w:val="14"/>
                <w:lang w:val="fr-FR"/>
              </w:rPr>
              <w:t xml:space="preserve">Genève 20 </w:t>
            </w:r>
            <w:proofErr w:type="gramStart"/>
            <w:r w:rsidRPr="002F1612">
              <w:rPr>
                <w:rFonts w:ascii="Calibri" w:hAnsi="Calibri"/>
                <w:b w:val="0"/>
                <w:bCs/>
                <w:sz w:val="14"/>
                <w:szCs w:val="14"/>
                <w:lang w:val="fr-FR"/>
              </w:rPr>
              <w:t>(</w:t>
            </w:r>
            <w:r w:rsidR="00764E82" w:rsidRPr="00D76B19">
              <w:rPr>
                <w:lang w:val="fr-FR"/>
              </w:rPr>
              <w:t xml:space="preserve"> </w:t>
            </w:r>
            <w:proofErr w:type="spellStart"/>
            <w:r w:rsidR="00764E82" w:rsidRPr="002F1612">
              <w:rPr>
                <w:rFonts w:ascii="Calibri" w:hAnsi="Calibri"/>
                <w:b w:val="0"/>
                <w:bCs/>
                <w:sz w:val="14"/>
                <w:szCs w:val="14"/>
                <w:lang w:val="fr-FR"/>
              </w:rPr>
              <w:t>Suiza</w:t>
            </w:r>
            <w:proofErr w:type="spellEnd"/>
            <w:proofErr w:type="gramEnd"/>
            <w:r w:rsidRPr="002F1612">
              <w:rPr>
                <w:rFonts w:ascii="Calibri" w:hAnsi="Calibri"/>
                <w:b w:val="0"/>
                <w:bCs/>
                <w:sz w:val="14"/>
                <w:szCs w:val="14"/>
                <w:lang w:val="fr-FR"/>
              </w:rPr>
              <w:t xml:space="preserve">) </w:t>
            </w:r>
            <w:r w:rsidRPr="002F1612">
              <w:rPr>
                <w:rFonts w:ascii="Calibri" w:hAnsi="Calibri"/>
                <w:b w:val="0"/>
                <w:bCs/>
                <w:sz w:val="14"/>
                <w:szCs w:val="14"/>
                <w:lang w:val="fr-FR"/>
              </w:rPr>
              <w:br/>
              <w:t>T</w:t>
            </w:r>
            <w:r w:rsidR="00764E82" w:rsidRPr="002F1612">
              <w:rPr>
                <w:rFonts w:ascii="Calibri" w:hAnsi="Calibri"/>
                <w:b w:val="0"/>
                <w:bCs/>
                <w:sz w:val="14"/>
                <w:szCs w:val="14"/>
                <w:lang w:val="fr-FR"/>
              </w:rPr>
              <w:t>e</w:t>
            </w:r>
            <w:r w:rsidRPr="002F1612">
              <w:rPr>
                <w:rFonts w:ascii="Calibri" w:hAnsi="Calibri"/>
                <w:b w:val="0"/>
                <w:bCs/>
                <w:sz w:val="14"/>
                <w:szCs w:val="14"/>
                <w:lang w:val="fr-FR"/>
              </w:rPr>
              <w:t xml:space="preserve">l: </w:t>
            </w:r>
            <w:r w:rsidRPr="002F1612">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2F1612">
              <w:rPr>
                <w:rFonts w:ascii="Calibri" w:hAnsi="Calibri"/>
                <w:b w:val="0"/>
                <w:bCs/>
                <w:sz w:val="14"/>
                <w:szCs w:val="14"/>
                <w:lang w:val="fr-FR"/>
              </w:rPr>
              <w:t xml:space="preserve"> </w:t>
            </w:r>
          </w:p>
          <w:p w:rsidR="008149B6" w:rsidRPr="002F1612" w:rsidRDefault="008149B6" w:rsidP="002F1612">
            <w:pPr>
              <w:framePr w:hSpace="181" w:wrap="around" w:vAnchor="text" w:hAnchor="margin" w:xAlign="center" w:y="1"/>
              <w:spacing w:before="0"/>
              <w:jc w:val="left"/>
              <w:rPr>
                <w:rFonts w:ascii="Arial" w:hAnsi="Arial" w:cs="Arial"/>
                <w:color w:val="FFFFFF"/>
                <w:sz w:val="18"/>
                <w:lang w:val="fr-FR"/>
              </w:rPr>
            </w:pPr>
            <w:r w:rsidRPr="002F1612">
              <w:rPr>
                <w:b/>
                <w:bCs/>
                <w:sz w:val="14"/>
                <w:szCs w:val="14"/>
                <w:lang w:val="fr-FR"/>
              </w:rPr>
              <w:t>E-</w:t>
            </w:r>
            <w:proofErr w:type="gramStart"/>
            <w:r w:rsidRPr="002F1612">
              <w:rPr>
                <w:b/>
                <w:bCs/>
                <w:sz w:val="14"/>
                <w:szCs w:val="14"/>
                <w:lang w:val="fr-FR"/>
              </w:rPr>
              <w:t>mail:</w:t>
            </w:r>
            <w:proofErr w:type="gramEnd"/>
            <w:r w:rsidRPr="002F1612">
              <w:rPr>
                <w:b/>
                <w:bCs/>
                <w:sz w:val="14"/>
                <w:szCs w:val="14"/>
                <w:lang w:val="fr-FR"/>
              </w:rPr>
              <w:tab/>
            </w:r>
            <w:hyperlink r:id="rId8" w:history="1">
              <w:r w:rsidR="00BB0C4A" w:rsidRPr="0044276C">
                <w:rPr>
                  <w:rStyle w:val="Hyperlink"/>
                  <w:b/>
                  <w:bCs/>
                  <w:sz w:val="14"/>
                  <w:szCs w:val="14"/>
                  <w:lang w:val="fr-FR"/>
                </w:rPr>
                <w:t>itumail@itu.int</w:t>
              </w:r>
            </w:hyperlink>
          </w:p>
        </w:tc>
        <w:tc>
          <w:tcPr>
            <w:tcW w:w="4408" w:type="dxa"/>
            <w:tcBorders>
              <w:top w:val="nil"/>
              <w:bottom w:val="single" w:sz="8" w:space="0" w:color="333333"/>
            </w:tcBorders>
            <w:shd w:val="clear" w:color="auto" w:fill="auto"/>
          </w:tcPr>
          <w:p w:rsidR="008149B6" w:rsidRPr="00D76B19" w:rsidRDefault="00764E82" w:rsidP="00EB42B2">
            <w:pPr>
              <w:keepNext/>
              <w:framePr w:hSpace="181" w:wrap="around" w:vAnchor="text" w:hAnchor="margin" w:xAlign="center" w:y="1"/>
              <w:spacing w:before="80" w:after="80"/>
              <w:jc w:val="left"/>
              <w:outlineLvl w:val="0"/>
              <w:rPr>
                <w:color w:val="FFFFFF"/>
                <w:lang w:val="es-ES"/>
              </w:rPr>
            </w:pPr>
            <w:bookmarkStart w:id="71" w:name="_Toc286165545"/>
            <w:bookmarkStart w:id="72" w:name="_Toc295388390"/>
            <w:bookmarkStart w:id="73" w:name="_Toc296610503"/>
            <w:bookmarkStart w:id="74" w:name="_Toc321308873"/>
            <w:bookmarkStart w:id="75" w:name="_Toc323907406"/>
            <w:bookmarkStart w:id="76" w:name="_Toc332274656"/>
            <w:bookmarkStart w:id="77" w:name="_Toc334778508"/>
            <w:bookmarkStart w:id="78" w:name="_Toc337214299"/>
            <w:bookmarkStart w:id="79" w:name="_Toc340228236"/>
            <w:bookmarkStart w:id="80" w:name="_Toc341435079"/>
            <w:bookmarkStart w:id="81" w:name="_Toc342912212"/>
            <w:bookmarkStart w:id="82" w:name="_Toc343265186"/>
            <w:bookmarkStart w:id="83" w:name="_Toc345584972"/>
            <w:bookmarkStart w:id="84" w:name="_Toc348013759"/>
            <w:bookmarkStart w:id="85" w:name="_Toc349289473"/>
            <w:bookmarkStart w:id="86" w:name="_Toc350779886"/>
            <w:bookmarkStart w:id="87" w:name="_Toc351713747"/>
            <w:bookmarkStart w:id="88" w:name="_Toc353278378"/>
            <w:bookmarkStart w:id="89" w:name="_Toc354393665"/>
            <w:bookmarkStart w:id="90" w:name="_Toc355866556"/>
            <w:bookmarkStart w:id="91" w:name="_Toc357172128"/>
            <w:bookmarkStart w:id="92" w:name="_Toc359592112"/>
            <w:bookmarkStart w:id="93" w:name="_Toc361130952"/>
            <w:bookmarkStart w:id="94" w:name="_Toc361990636"/>
            <w:bookmarkStart w:id="95" w:name="_Toc363827499"/>
            <w:bookmarkStart w:id="96" w:name="_Toc364761754"/>
            <w:bookmarkStart w:id="97" w:name="_Toc366497567"/>
            <w:bookmarkStart w:id="98" w:name="_Toc367955884"/>
            <w:bookmarkStart w:id="99" w:name="_Toc369255101"/>
            <w:bookmarkStart w:id="100" w:name="_Toc370388928"/>
            <w:bookmarkStart w:id="101" w:name="_Toc371690025"/>
            <w:bookmarkStart w:id="102" w:name="_Toc373242807"/>
            <w:bookmarkStart w:id="103" w:name="_Toc374090734"/>
            <w:bookmarkStart w:id="104" w:name="_Toc374693360"/>
            <w:bookmarkStart w:id="105" w:name="_Toc377021945"/>
            <w:bookmarkStart w:id="106" w:name="_Toc378602301"/>
            <w:bookmarkStart w:id="107" w:name="_Toc379450024"/>
            <w:bookmarkStart w:id="108" w:name="_Toc380670198"/>
            <w:bookmarkStart w:id="109" w:name="_Toc381884133"/>
            <w:bookmarkStart w:id="110" w:name="_Toc383176314"/>
            <w:bookmarkStart w:id="111" w:name="_Toc384821873"/>
            <w:bookmarkStart w:id="112" w:name="_Toc385938596"/>
            <w:bookmarkStart w:id="113" w:name="_Toc389037496"/>
            <w:bookmarkStart w:id="114" w:name="_Toc390075806"/>
            <w:bookmarkStart w:id="115" w:name="_Toc391387207"/>
            <w:bookmarkStart w:id="116" w:name="_Toc392593308"/>
            <w:bookmarkStart w:id="117" w:name="_Toc393879044"/>
            <w:bookmarkStart w:id="118" w:name="_Toc395100068"/>
            <w:bookmarkStart w:id="119" w:name="_Toc396223653"/>
            <w:bookmarkStart w:id="120" w:name="_Toc397595046"/>
            <w:bookmarkStart w:id="121" w:name="_Toc399248270"/>
            <w:bookmarkStart w:id="122" w:name="_Toc400455624"/>
            <w:bookmarkStart w:id="123" w:name="_Toc401910815"/>
            <w:bookmarkStart w:id="124" w:name="_Toc403048155"/>
            <w:bookmarkStart w:id="125" w:name="_Toc404347557"/>
            <w:bookmarkStart w:id="126" w:name="_Toc405802692"/>
            <w:bookmarkStart w:id="127" w:name="_Toc406576788"/>
            <w:bookmarkStart w:id="128" w:name="_Toc408823946"/>
            <w:bookmarkStart w:id="129" w:name="_Toc410026906"/>
            <w:bookmarkStart w:id="130" w:name="_Toc410913012"/>
            <w:bookmarkStart w:id="131" w:name="_Toc415665854"/>
            <w:r w:rsidRPr="00D76B19">
              <w:rPr>
                <w:b/>
                <w:bCs/>
                <w:sz w:val="14"/>
                <w:szCs w:val="14"/>
                <w:lang w:val="es-ES"/>
              </w:rPr>
              <w:t>Oficina de la Normalización de las Telecomunicaciones (TSB)</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+41 22 730 5</w:t>
            </w:r>
            <w:r w:rsidR="00830A19">
              <w:rPr>
                <w:b/>
                <w:bCs/>
                <w:sz w:val="14"/>
                <w:szCs w:val="14"/>
                <w:lang w:val="es-ES"/>
              </w:rPr>
              <w:t>2</w:t>
            </w:r>
            <w:r w:rsidR="00EB42B2">
              <w:rPr>
                <w:b/>
                <w:bCs/>
                <w:sz w:val="14"/>
                <w:szCs w:val="14"/>
                <w:lang w:val="es-ES"/>
              </w:rPr>
              <w:t>11</w:t>
            </w:r>
            <w:r w:rsidR="008149B6" w:rsidRPr="00D76B19">
              <w:rPr>
                <w:b/>
                <w:bCs/>
                <w:sz w:val="14"/>
                <w:szCs w:val="14"/>
                <w:lang w:val="es-ES"/>
              </w:rPr>
              <w:br/>
              <w:t>Fax:</w:t>
            </w:r>
            <w:r w:rsidR="008149B6" w:rsidRPr="00D76B19">
              <w:rPr>
                <w:b/>
                <w:bCs/>
                <w:sz w:val="14"/>
                <w:szCs w:val="14"/>
                <w:lang w:val="es-ES"/>
              </w:rPr>
              <w:tab/>
              <w:t>+41 22 730 5853</w:t>
            </w:r>
            <w:r w:rsidR="008149B6" w:rsidRPr="00D76B19">
              <w:rPr>
                <w:b/>
                <w:bCs/>
                <w:sz w:val="14"/>
                <w:szCs w:val="14"/>
                <w:lang w:val="es-ES"/>
              </w:rPr>
              <w:br/>
              <w:t>E-mail:</w:t>
            </w:r>
            <w:r w:rsidR="008149B6" w:rsidRPr="00D76B19">
              <w:rPr>
                <w:b/>
                <w:bCs/>
                <w:sz w:val="14"/>
                <w:szCs w:val="14"/>
                <w:lang w:val="es-ES"/>
              </w:rPr>
              <w:tab/>
            </w:r>
            <w:hyperlink r:id="rId9" w:history="1">
              <w:r w:rsidR="007D33FD" w:rsidRPr="00D76B19">
                <w:rPr>
                  <w:rStyle w:val="Hyperlink"/>
                  <w:b/>
                  <w:bCs/>
                  <w:color w:val="auto"/>
                  <w:sz w:val="14"/>
                  <w:szCs w:val="14"/>
                  <w:lang w:val="es-ES"/>
                </w:rPr>
                <w:t>tsbmail@itu.int</w:t>
              </w:r>
            </w:hyperlink>
            <w:r w:rsidR="007D33FD" w:rsidRPr="00D76B19">
              <w:rPr>
                <w:b/>
                <w:bCs/>
                <w:sz w:val="14"/>
                <w:szCs w:val="14"/>
                <w:lang w:val="es-ES"/>
              </w:rPr>
              <w:t xml:space="preserve"> / </w:t>
            </w:r>
            <w:hyperlink r:id="rId10" w:history="1">
              <w:r w:rsidR="00A57795" w:rsidRPr="00CE14AD">
                <w:rPr>
                  <w:rStyle w:val="Hyperlink"/>
                  <w:rFonts w:eastAsia="SimSun" w:cs="Arial"/>
                  <w:b/>
                  <w:bCs/>
                  <w:sz w:val="14"/>
                  <w:szCs w:val="14"/>
                  <w:lang w:val="es-ES" w:eastAsia="zh-CN"/>
                </w:rPr>
                <w:t>tsbtson@itu.int</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hyperlink>
          </w:p>
        </w:tc>
        <w:tc>
          <w:tcPr>
            <w:tcW w:w="2843" w:type="dxa"/>
            <w:tcBorders>
              <w:top w:val="nil"/>
              <w:bottom w:val="single" w:sz="8" w:space="0" w:color="333333"/>
              <w:right w:val="single" w:sz="8" w:space="0" w:color="333333"/>
            </w:tcBorders>
            <w:shd w:val="clear" w:color="auto" w:fill="auto"/>
          </w:tcPr>
          <w:p w:rsidR="008149B6" w:rsidRPr="00D76B19" w:rsidRDefault="00764E82" w:rsidP="002F1612">
            <w:pPr>
              <w:keepNext/>
              <w:framePr w:hSpace="181" w:wrap="around" w:vAnchor="text" w:hAnchor="margin" w:xAlign="center" w:y="1"/>
              <w:spacing w:before="80"/>
              <w:jc w:val="left"/>
              <w:outlineLvl w:val="0"/>
              <w:rPr>
                <w:b/>
                <w:bCs/>
                <w:sz w:val="14"/>
                <w:szCs w:val="14"/>
                <w:lang w:val="es-ES"/>
              </w:rPr>
            </w:pPr>
            <w:bookmarkStart w:id="132" w:name="_Toc286165546"/>
            <w:bookmarkStart w:id="133" w:name="_Toc295388391"/>
            <w:bookmarkStart w:id="134" w:name="_Toc296610504"/>
            <w:bookmarkStart w:id="135" w:name="_Toc321308874"/>
            <w:bookmarkStart w:id="136" w:name="_Toc323907407"/>
            <w:bookmarkStart w:id="137" w:name="_Toc332274657"/>
            <w:bookmarkStart w:id="138" w:name="_Toc334778509"/>
            <w:bookmarkStart w:id="139" w:name="_Toc337214300"/>
            <w:bookmarkStart w:id="140" w:name="_Toc340228237"/>
            <w:bookmarkStart w:id="141" w:name="_Toc341435080"/>
            <w:bookmarkStart w:id="142" w:name="_Toc342912213"/>
            <w:bookmarkStart w:id="143" w:name="_Toc343265187"/>
            <w:bookmarkStart w:id="144" w:name="_Toc345584973"/>
            <w:bookmarkStart w:id="145" w:name="_Toc348013760"/>
            <w:bookmarkStart w:id="146" w:name="_Toc349289474"/>
            <w:bookmarkStart w:id="147" w:name="_Toc350779887"/>
            <w:bookmarkStart w:id="148" w:name="_Toc351713748"/>
            <w:bookmarkStart w:id="149" w:name="_Toc353278379"/>
            <w:bookmarkStart w:id="150" w:name="_Toc354393666"/>
            <w:bookmarkStart w:id="151" w:name="_Toc355866557"/>
            <w:bookmarkStart w:id="152" w:name="_Toc357172129"/>
            <w:bookmarkStart w:id="153" w:name="_Toc359592113"/>
            <w:bookmarkStart w:id="154" w:name="_Toc361130953"/>
            <w:bookmarkStart w:id="155" w:name="_Toc361990637"/>
            <w:bookmarkStart w:id="156" w:name="_Toc363827500"/>
            <w:bookmarkStart w:id="157" w:name="_Toc364761755"/>
            <w:bookmarkStart w:id="158" w:name="_Toc366497568"/>
            <w:bookmarkStart w:id="159" w:name="_Toc367955885"/>
            <w:bookmarkStart w:id="160" w:name="_Toc369255102"/>
            <w:bookmarkStart w:id="161" w:name="_Toc370388929"/>
            <w:bookmarkStart w:id="162" w:name="_Toc371690026"/>
            <w:bookmarkStart w:id="163" w:name="_Toc373242808"/>
            <w:bookmarkStart w:id="164" w:name="_Toc374090735"/>
            <w:bookmarkStart w:id="165" w:name="_Toc374693361"/>
            <w:bookmarkStart w:id="166" w:name="_Toc377021946"/>
            <w:bookmarkStart w:id="167" w:name="_Toc378602302"/>
            <w:bookmarkStart w:id="168" w:name="_Toc379450025"/>
            <w:bookmarkStart w:id="169" w:name="_Toc380670199"/>
            <w:bookmarkStart w:id="170" w:name="_Toc381884134"/>
            <w:bookmarkStart w:id="171" w:name="_Toc383176315"/>
            <w:bookmarkStart w:id="172" w:name="_Toc384821874"/>
            <w:bookmarkStart w:id="173" w:name="_Toc385938597"/>
            <w:bookmarkStart w:id="174" w:name="_Toc389037497"/>
            <w:bookmarkStart w:id="175" w:name="_Toc390075807"/>
            <w:bookmarkStart w:id="176" w:name="_Toc391387208"/>
            <w:bookmarkStart w:id="177" w:name="_Toc392593309"/>
            <w:bookmarkStart w:id="178" w:name="_Toc393879045"/>
            <w:bookmarkStart w:id="179" w:name="_Toc395100069"/>
            <w:bookmarkStart w:id="180" w:name="_Toc396223654"/>
            <w:bookmarkStart w:id="181" w:name="_Toc397595047"/>
            <w:bookmarkStart w:id="182" w:name="_Toc399248271"/>
            <w:bookmarkStart w:id="183" w:name="_Toc400455625"/>
            <w:bookmarkStart w:id="184" w:name="_Toc401910816"/>
            <w:bookmarkStart w:id="185" w:name="_Toc403048156"/>
            <w:bookmarkStart w:id="186" w:name="_Toc404347558"/>
            <w:bookmarkStart w:id="187" w:name="_Toc405802693"/>
            <w:bookmarkStart w:id="188" w:name="_Toc406576789"/>
            <w:bookmarkStart w:id="189" w:name="_Toc408823947"/>
            <w:bookmarkStart w:id="190" w:name="_Toc410026907"/>
            <w:bookmarkStart w:id="191" w:name="_Toc410913013"/>
            <w:bookmarkStart w:id="192" w:name="_Toc415665855"/>
            <w:r w:rsidRPr="00D76B19">
              <w:rPr>
                <w:b/>
                <w:bCs/>
                <w:sz w:val="14"/>
                <w:szCs w:val="14"/>
                <w:lang w:val="es-ES"/>
              </w:rPr>
              <w:t>Oficina de Radiocomunicaciones (BR)</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 xml:space="preserve">+41 22 730 </w:t>
            </w:r>
            <w:r w:rsidR="00664C37" w:rsidRPr="00D76B19">
              <w:rPr>
                <w:b/>
                <w:bCs/>
                <w:sz w:val="14"/>
                <w:szCs w:val="14"/>
                <w:lang w:val="es-ES"/>
              </w:rPr>
              <w:t>5560</w:t>
            </w:r>
            <w:r w:rsidR="008149B6" w:rsidRPr="00D76B19">
              <w:rPr>
                <w:b/>
                <w:bCs/>
                <w:sz w:val="14"/>
                <w:szCs w:val="14"/>
                <w:lang w:val="es-ES"/>
              </w:rPr>
              <w:br/>
              <w:t>Fax:</w:t>
            </w:r>
            <w:r w:rsidR="008149B6" w:rsidRPr="00D76B19">
              <w:rPr>
                <w:b/>
                <w:bCs/>
                <w:sz w:val="14"/>
                <w:szCs w:val="14"/>
                <w:lang w:val="es-ES"/>
              </w:rPr>
              <w:tab/>
              <w:t>+41 22 730 5785</w:t>
            </w:r>
            <w:r w:rsidR="008149B6" w:rsidRPr="00D76B19">
              <w:rPr>
                <w:b/>
                <w:bCs/>
                <w:sz w:val="14"/>
                <w:szCs w:val="14"/>
                <w:lang w:val="es-ES"/>
              </w:rPr>
              <w:br/>
              <w:t>E-mail:</w:t>
            </w:r>
            <w:r w:rsidR="008149B6" w:rsidRPr="00D76B19">
              <w:rPr>
                <w:b/>
                <w:bCs/>
                <w:sz w:val="14"/>
                <w:szCs w:val="14"/>
                <w:lang w:val="es-ES"/>
              </w:rPr>
              <w:tab/>
            </w:r>
            <w:hyperlink r:id="rId11" w:history="1">
              <w:r w:rsidR="00E61CAE" w:rsidRPr="00DD3C50">
                <w:rPr>
                  <w:rStyle w:val="Hyperlink"/>
                  <w:b/>
                  <w:bCs/>
                  <w:sz w:val="14"/>
                  <w:szCs w:val="14"/>
                  <w:lang w:val="es-ES"/>
                </w:rPr>
                <w:t>brmail@itu.int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hyperlink>
          </w:p>
        </w:tc>
      </w:tr>
    </w:tbl>
    <w:p w:rsidR="008149B6" w:rsidRPr="00D76B19" w:rsidRDefault="008149B6">
      <w:pPr>
        <w:rPr>
          <w:lang w:val="es-ES"/>
        </w:rPr>
      </w:pPr>
    </w:p>
    <w:p w:rsidR="008149B6" w:rsidRPr="00D76B19" w:rsidRDefault="008149B6">
      <w:pPr>
        <w:rPr>
          <w:lang w:val="es-ES"/>
        </w:rPr>
        <w:sectPr w:rsidR="008149B6" w:rsidRPr="00D76B19" w:rsidSect="00316B64">
          <w:footerReference w:type="first" r:id="rId12"/>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jc w:val="center"/>
        <w:rPr>
          <w:lang w:val="es-ES"/>
        </w:rPr>
      </w:pPr>
      <w:bookmarkStart w:id="193" w:name="_Toc253408616"/>
      <w:bookmarkStart w:id="194" w:name="_Toc255825117"/>
      <w:bookmarkStart w:id="195" w:name="_Toc259796933"/>
      <w:bookmarkStart w:id="196" w:name="_Toc262578224"/>
      <w:bookmarkStart w:id="197" w:name="_Toc265230206"/>
      <w:bookmarkStart w:id="198" w:name="_Toc266196246"/>
      <w:bookmarkStart w:id="199" w:name="_Toc266196851"/>
      <w:bookmarkStart w:id="200" w:name="_Toc268852783"/>
      <w:bookmarkStart w:id="201" w:name="_Toc271705005"/>
      <w:bookmarkStart w:id="202" w:name="_Toc273033460"/>
      <w:bookmarkStart w:id="203" w:name="_Toc274227192"/>
      <w:bookmarkStart w:id="204" w:name="_Toc276730705"/>
      <w:bookmarkStart w:id="205" w:name="_Toc279670829"/>
      <w:bookmarkStart w:id="206" w:name="_Toc280349882"/>
      <w:bookmarkStart w:id="207" w:name="_Toc282526514"/>
      <w:bookmarkStart w:id="208" w:name="_Toc283740089"/>
      <w:bookmarkStart w:id="209" w:name="_Toc286165547"/>
      <w:bookmarkStart w:id="210" w:name="_Toc288732119"/>
      <w:bookmarkStart w:id="211" w:name="_Toc291005937"/>
      <w:bookmarkStart w:id="212" w:name="_Toc292706388"/>
      <w:bookmarkStart w:id="213" w:name="_Toc295388392"/>
      <w:bookmarkStart w:id="214" w:name="_Toc296610505"/>
      <w:bookmarkStart w:id="215" w:name="_Toc297899981"/>
      <w:bookmarkStart w:id="216" w:name="_Toc301947203"/>
      <w:bookmarkStart w:id="217" w:name="_Toc303344655"/>
      <w:bookmarkStart w:id="218" w:name="_Toc304895924"/>
      <w:bookmarkStart w:id="219" w:name="_Toc308532549"/>
      <w:bookmarkStart w:id="220" w:name="_Toc313981343"/>
      <w:bookmarkStart w:id="221" w:name="_Toc316480891"/>
      <w:bookmarkStart w:id="222" w:name="_Toc319073131"/>
      <w:bookmarkStart w:id="223" w:name="_Toc320602811"/>
      <w:bookmarkStart w:id="224" w:name="_Toc321308875"/>
      <w:bookmarkStart w:id="225" w:name="_Toc323050811"/>
      <w:bookmarkStart w:id="226" w:name="_Toc323907408"/>
      <w:bookmarkStart w:id="227" w:name="_Toc331071411"/>
      <w:bookmarkStart w:id="228" w:name="_Toc332274658"/>
      <w:bookmarkStart w:id="229" w:name="_Toc334778510"/>
      <w:bookmarkStart w:id="230" w:name="_Toc336263067"/>
      <w:bookmarkStart w:id="231" w:name="_Toc337214301"/>
      <w:bookmarkStart w:id="232" w:name="_Toc338334117"/>
      <w:bookmarkStart w:id="233" w:name="_Toc340228238"/>
      <w:bookmarkStart w:id="234" w:name="_Toc341435081"/>
      <w:bookmarkStart w:id="235" w:name="_Toc342912214"/>
      <w:bookmarkStart w:id="236" w:name="_Toc343265188"/>
      <w:bookmarkStart w:id="237" w:name="_Toc345584974"/>
      <w:bookmarkStart w:id="238" w:name="_Toc346877106"/>
      <w:bookmarkStart w:id="239" w:name="_Toc348013761"/>
      <w:bookmarkStart w:id="240" w:name="_Toc349289475"/>
      <w:bookmarkStart w:id="241" w:name="_Toc350779888"/>
      <w:bookmarkStart w:id="242" w:name="_Toc351713749"/>
      <w:bookmarkStart w:id="243" w:name="_Toc353278380"/>
      <w:bookmarkStart w:id="244" w:name="_Toc354393667"/>
      <w:bookmarkStart w:id="245" w:name="_Toc355866558"/>
      <w:bookmarkStart w:id="246" w:name="_Toc357172130"/>
      <w:bookmarkStart w:id="247" w:name="_Toc358380584"/>
      <w:bookmarkStart w:id="248" w:name="_Toc359592114"/>
      <w:bookmarkStart w:id="249" w:name="_Toc361130954"/>
      <w:bookmarkStart w:id="250" w:name="_Toc361990638"/>
      <w:bookmarkStart w:id="251" w:name="_Toc363827501"/>
      <w:bookmarkStart w:id="252" w:name="_Toc364761756"/>
      <w:bookmarkStart w:id="253" w:name="_Toc366497569"/>
      <w:bookmarkStart w:id="254" w:name="_Toc367955886"/>
      <w:bookmarkStart w:id="255" w:name="_Toc369255103"/>
      <w:bookmarkStart w:id="256" w:name="_Toc370388930"/>
      <w:bookmarkStart w:id="257" w:name="_Toc371690027"/>
      <w:bookmarkStart w:id="258" w:name="_Toc373242809"/>
      <w:bookmarkStart w:id="259" w:name="_Toc374090736"/>
      <w:bookmarkStart w:id="260" w:name="_Toc374693362"/>
      <w:bookmarkStart w:id="261" w:name="_Toc377021947"/>
      <w:bookmarkStart w:id="262" w:name="_Toc378602303"/>
      <w:bookmarkStart w:id="263" w:name="_Toc379450026"/>
      <w:bookmarkStart w:id="264" w:name="_Toc380670200"/>
      <w:bookmarkStart w:id="265" w:name="_Toc381884135"/>
      <w:bookmarkStart w:id="266" w:name="_Toc383176316"/>
      <w:bookmarkStart w:id="267" w:name="_Toc384821875"/>
      <w:bookmarkStart w:id="268" w:name="_Toc385938598"/>
      <w:bookmarkStart w:id="269" w:name="_Toc389037498"/>
      <w:bookmarkStart w:id="270" w:name="_Toc390075808"/>
      <w:bookmarkStart w:id="271" w:name="_Toc391387209"/>
      <w:bookmarkStart w:id="272" w:name="_Toc392593310"/>
      <w:bookmarkStart w:id="273" w:name="_Toc393879046"/>
      <w:bookmarkStart w:id="274" w:name="_Toc395100070"/>
      <w:bookmarkStart w:id="275" w:name="_Toc396223655"/>
      <w:bookmarkStart w:id="276" w:name="_Toc397595048"/>
      <w:bookmarkStart w:id="277" w:name="_Toc399248272"/>
      <w:bookmarkStart w:id="278" w:name="_Toc400455626"/>
      <w:bookmarkStart w:id="279" w:name="_Toc401910817"/>
      <w:bookmarkStart w:id="280" w:name="_Toc403048157"/>
      <w:bookmarkStart w:id="281" w:name="_Toc404347559"/>
      <w:bookmarkStart w:id="282" w:name="_Toc405802694"/>
      <w:bookmarkStart w:id="283" w:name="_Toc406576790"/>
      <w:bookmarkStart w:id="284" w:name="_Toc408823948"/>
      <w:bookmarkStart w:id="285" w:name="_Toc410026908"/>
      <w:bookmarkStart w:id="286" w:name="_Toc410913014"/>
      <w:bookmarkStart w:id="287" w:name="_Toc415665856"/>
      <w:r w:rsidRPr="00D76B19">
        <w:rPr>
          <w:lang w:val="es-ES"/>
        </w:rPr>
        <w:lastRenderedPageBreak/>
        <w:t>Índice</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647F58" w:rsidRPr="00F32645" w:rsidRDefault="00647F58" w:rsidP="006A73F5">
      <w:pPr>
        <w:pStyle w:val="TOC0"/>
        <w:spacing w:before="40"/>
        <w:rPr>
          <w:i/>
          <w:iCs/>
          <w:lang w:val="es-ES"/>
        </w:rPr>
      </w:pPr>
      <w:r w:rsidRPr="00F32645">
        <w:rPr>
          <w:i/>
          <w:iCs/>
          <w:lang w:val="es-ES"/>
        </w:rPr>
        <w:t>Página</w:t>
      </w:r>
    </w:p>
    <w:p w:rsidR="00647F58" w:rsidRPr="00D76B19" w:rsidRDefault="00647F58" w:rsidP="006A73F5">
      <w:pPr>
        <w:pStyle w:val="TOC1"/>
        <w:tabs>
          <w:tab w:val="left" w:leader="dot" w:pos="8505"/>
          <w:tab w:val="right" w:pos="9072"/>
        </w:tabs>
        <w:spacing w:before="20"/>
        <w:rPr>
          <w:rFonts w:eastAsia="SimSun" w:cs="Arial"/>
          <w:sz w:val="22"/>
          <w:szCs w:val="22"/>
          <w:lang w:val="es-ES" w:eastAsia="zh-CN"/>
        </w:rPr>
      </w:pPr>
      <w:r w:rsidRPr="00E659D4">
        <w:rPr>
          <w:rStyle w:val="Hyperlink"/>
          <w:b/>
          <w:bCs/>
          <w:color w:val="auto"/>
          <w:u w:val="none"/>
          <w:lang w:val="es-ES_tradnl"/>
        </w:rPr>
        <w:t>Información</w:t>
      </w:r>
      <w:r w:rsidR="00244B40">
        <w:rPr>
          <w:rStyle w:val="Hyperlink"/>
          <w:b/>
          <w:bCs/>
          <w:color w:val="auto"/>
          <w:u w:val="none"/>
          <w:lang w:val="es-ES_tradnl"/>
        </w:rPr>
        <w:t xml:space="preserve"> </w:t>
      </w:r>
      <w:r w:rsidRPr="00E659D4">
        <w:rPr>
          <w:rStyle w:val="Hyperlink"/>
          <w:b/>
          <w:bCs/>
          <w:color w:val="auto"/>
          <w:u w:val="none"/>
          <w:lang w:val="es-ES_tradnl"/>
        </w:rPr>
        <w:t>general</w:t>
      </w:r>
    </w:p>
    <w:p w:rsidR="0020355B" w:rsidRDefault="0020355B" w:rsidP="007052AF">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r>
        <w:rPr>
          <w:rFonts w:eastAsiaTheme="minorEastAsia"/>
          <w:lang w:val="es-ES_tradnl"/>
        </w:rPr>
        <w:fldChar w:fldCharType="begin"/>
      </w:r>
      <w:r>
        <w:rPr>
          <w:rFonts w:eastAsiaTheme="minorEastAsia"/>
          <w:lang w:val="es-ES_tradnl"/>
        </w:rPr>
        <w:instrText xml:space="preserve"> TOC \o "1-2" \f \h \z \u </w:instrText>
      </w:r>
      <w:r>
        <w:rPr>
          <w:rFonts w:eastAsiaTheme="minorEastAsia"/>
          <w:lang w:val="es-ES_tradnl"/>
        </w:rPr>
        <w:fldChar w:fldCharType="separate"/>
      </w:r>
      <w:hyperlink w:anchor="_Toc415665858" w:history="1">
        <w:r w:rsidRPr="00AD15F6">
          <w:rPr>
            <w:rStyle w:val="Hyperlink"/>
            <w:lang w:val="es-ES_tradnl"/>
          </w:rPr>
          <w:t>Listas anexas al</w:t>
        </w:r>
        <w:r w:rsidR="000F3C46">
          <w:rPr>
            <w:rStyle w:val="Hyperlink"/>
            <w:lang w:val="es-ES_tradnl"/>
          </w:rPr>
          <w:t xml:space="preserve"> </w:t>
        </w:r>
        <w:r w:rsidRPr="00AD15F6">
          <w:rPr>
            <w:rStyle w:val="Hyperlink"/>
            <w:lang w:val="es-ES_tradnl"/>
          </w:rPr>
          <w:t>Boletín de Explotación de la UIT</w:t>
        </w:r>
        <w:r w:rsidR="005D7FAC">
          <w:rPr>
            <w:rStyle w:val="Hyperlink"/>
            <w:lang w:val="es-ES_tradnl"/>
          </w:rPr>
          <w:tab/>
        </w:r>
        <w:r w:rsidR="002E78A2">
          <w:rPr>
            <w:rStyle w:val="Hyperlink"/>
            <w:lang w:val="es-ES_tradnl"/>
          </w:rPr>
          <w:tab/>
        </w:r>
        <w:r>
          <w:rPr>
            <w:webHidden/>
          </w:rPr>
          <w:fldChar w:fldCharType="begin"/>
        </w:r>
        <w:r>
          <w:rPr>
            <w:webHidden/>
          </w:rPr>
          <w:instrText xml:space="preserve"> PAGEREF _Toc415665858 \h </w:instrText>
        </w:r>
        <w:r>
          <w:rPr>
            <w:webHidden/>
          </w:rPr>
        </w:r>
        <w:r>
          <w:rPr>
            <w:webHidden/>
          </w:rPr>
          <w:fldChar w:fldCharType="separate"/>
        </w:r>
        <w:r w:rsidR="0020581B">
          <w:rPr>
            <w:webHidden/>
          </w:rPr>
          <w:t>3</w:t>
        </w:r>
        <w:r>
          <w:rPr>
            <w:webHidden/>
          </w:rPr>
          <w:fldChar w:fldCharType="end"/>
        </w:r>
      </w:hyperlink>
    </w:p>
    <w:p w:rsidR="0020355B" w:rsidRDefault="0020581B" w:rsidP="005D7FAC">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415665859" w:history="1">
        <w:r w:rsidR="0020355B" w:rsidRPr="00AD15F6">
          <w:rPr>
            <w:rStyle w:val="Hyperlink"/>
            <w:lang w:val="es-ES_tradnl"/>
          </w:rPr>
          <w:t>Aprobación</w:t>
        </w:r>
        <w:r w:rsidR="0020355B" w:rsidRPr="00AD15F6">
          <w:rPr>
            <w:rStyle w:val="Hyperlink"/>
            <w:lang w:val="es-ES"/>
          </w:rPr>
          <w:t xml:space="preserve"> </w:t>
        </w:r>
        <w:r w:rsidR="0020355B" w:rsidRPr="00AD15F6">
          <w:rPr>
            <w:rStyle w:val="Hyperlink"/>
            <w:lang w:val="es-ES_tradnl"/>
          </w:rPr>
          <w:t>de Recomendaciones UIT-T</w:t>
        </w:r>
        <w:r w:rsidR="0020355B">
          <w:rPr>
            <w:webHidden/>
          </w:rPr>
          <w:tab/>
        </w:r>
        <w:r w:rsidR="0020355B">
          <w:rPr>
            <w:webHidden/>
          </w:rPr>
          <w:tab/>
        </w:r>
        <w:r w:rsidR="0020355B">
          <w:rPr>
            <w:webHidden/>
          </w:rPr>
          <w:fldChar w:fldCharType="begin"/>
        </w:r>
        <w:r w:rsidR="0020355B">
          <w:rPr>
            <w:webHidden/>
          </w:rPr>
          <w:instrText xml:space="preserve"> PAGEREF _Toc415665859 \h </w:instrText>
        </w:r>
        <w:r w:rsidR="0020355B">
          <w:rPr>
            <w:webHidden/>
          </w:rPr>
        </w:r>
        <w:r w:rsidR="0020355B">
          <w:rPr>
            <w:webHidden/>
          </w:rPr>
          <w:fldChar w:fldCharType="separate"/>
        </w:r>
        <w:r>
          <w:rPr>
            <w:webHidden/>
          </w:rPr>
          <w:t>4</w:t>
        </w:r>
        <w:r w:rsidR="0020355B">
          <w:rPr>
            <w:webHidden/>
          </w:rPr>
          <w:fldChar w:fldCharType="end"/>
        </w:r>
      </w:hyperlink>
    </w:p>
    <w:p w:rsidR="0020355B" w:rsidRDefault="0020581B" w:rsidP="00261AF6">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415665860" w:history="1">
        <w:r w:rsidR="0020355B" w:rsidRPr="00AD15F6">
          <w:rPr>
            <w:rStyle w:val="Hyperlink"/>
            <w:lang w:val="es-ES_tradnl"/>
          </w:rPr>
          <w:t>Servicio telefónico</w:t>
        </w:r>
        <w:r w:rsidR="00261AF6">
          <w:rPr>
            <w:rStyle w:val="Hyperlink"/>
            <w:lang w:val="es-ES_tradnl"/>
          </w:rPr>
          <w:t>:</w:t>
        </w:r>
        <w:r w:rsidR="0020355B">
          <w:rPr>
            <w:webHidden/>
          </w:rPr>
          <w:tab/>
        </w:r>
        <w:r w:rsidR="0020355B">
          <w:rPr>
            <w:webHidden/>
          </w:rPr>
          <w:tab/>
        </w:r>
        <w:r w:rsidR="0020355B">
          <w:rPr>
            <w:webHidden/>
          </w:rPr>
          <w:fldChar w:fldCharType="begin"/>
        </w:r>
        <w:r w:rsidR="0020355B">
          <w:rPr>
            <w:webHidden/>
          </w:rPr>
          <w:instrText xml:space="preserve"> PAGEREF _Toc415665860 \h </w:instrText>
        </w:r>
        <w:r w:rsidR="0020355B">
          <w:rPr>
            <w:webHidden/>
          </w:rPr>
        </w:r>
        <w:r w:rsidR="0020355B">
          <w:rPr>
            <w:webHidden/>
          </w:rPr>
          <w:fldChar w:fldCharType="separate"/>
        </w:r>
        <w:r>
          <w:rPr>
            <w:webHidden/>
          </w:rPr>
          <w:t>4</w:t>
        </w:r>
        <w:r w:rsidR="0020355B">
          <w:rPr>
            <w:webHidden/>
          </w:rPr>
          <w:fldChar w:fldCharType="end"/>
        </w:r>
      </w:hyperlink>
    </w:p>
    <w:p w:rsidR="0020355B" w:rsidRDefault="0020581B" w:rsidP="005D7FAC">
      <w:pPr>
        <w:pStyle w:val="TOC2"/>
        <w:tabs>
          <w:tab w:val="center" w:leader="dot" w:pos="8505"/>
          <w:tab w:val="right" w:pos="9072"/>
        </w:tabs>
        <w:rPr>
          <w:rFonts w:asciiTheme="minorHAnsi" w:eastAsiaTheme="minorEastAsia" w:hAnsiTheme="minorHAnsi" w:cstheme="minorBidi"/>
          <w:noProof/>
          <w:sz w:val="22"/>
          <w:szCs w:val="22"/>
          <w:lang w:val="en-US" w:eastAsia="zh-CN"/>
        </w:rPr>
      </w:pPr>
      <w:hyperlink w:anchor="_Toc415665861" w:history="1">
        <w:r w:rsidR="0020355B" w:rsidRPr="005D7FAC">
          <w:rPr>
            <w:rStyle w:val="Hyperlink"/>
            <w:rFonts w:cs="Arial"/>
            <w:bCs/>
            <w:i/>
            <w:iCs/>
            <w:noProof/>
            <w:lang w:val="es-ES_tradnl"/>
          </w:rPr>
          <w:t>Dinamarca</w:t>
        </w:r>
        <w:r w:rsidR="005D7FAC" w:rsidRPr="005D7FAC">
          <w:rPr>
            <w:rStyle w:val="Hyperlink"/>
            <w:rFonts w:cs="Arial"/>
            <w:bCs/>
            <w:i/>
            <w:iCs/>
            <w:noProof/>
            <w:lang w:val="es-ES_tradnl"/>
          </w:rPr>
          <w:t xml:space="preserve"> (Danish Business Auth</w:t>
        </w:r>
        <w:bookmarkStart w:id="288" w:name="_GoBack"/>
        <w:bookmarkEnd w:id="288"/>
        <w:r w:rsidR="005D7FAC" w:rsidRPr="005D7FAC">
          <w:rPr>
            <w:rStyle w:val="Hyperlink"/>
            <w:rFonts w:cs="Arial"/>
            <w:bCs/>
            <w:i/>
            <w:iCs/>
            <w:noProof/>
            <w:lang w:val="es-ES_tradnl"/>
          </w:rPr>
          <w:t>ority, Copenhagen)</w:t>
        </w:r>
        <w:r w:rsidR="0020355B">
          <w:rPr>
            <w:noProof/>
            <w:webHidden/>
          </w:rPr>
          <w:tab/>
        </w:r>
        <w:r w:rsidR="005D7FAC">
          <w:rPr>
            <w:webHidden/>
          </w:rPr>
          <w:tab/>
        </w:r>
        <w:r w:rsidR="0020355B">
          <w:rPr>
            <w:noProof/>
            <w:webHidden/>
          </w:rPr>
          <w:fldChar w:fldCharType="begin"/>
        </w:r>
        <w:r w:rsidR="0020355B">
          <w:rPr>
            <w:noProof/>
            <w:webHidden/>
          </w:rPr>
          <w:instrText xml:space="preserve"> PAGEREF _Toc415665861 \h </w:instrText>
        </w:r>
        <w:r w:rsidR="0020355B">
          <w:rPr>
            <w:noProof/>
            <w:webHidden/>
          </w:rPr>
        </w:r>
        <w:r w:rsidR="0020355B">
          <w:rPr>
            <w:webHidden/>
          </w:rPr>
          <w:fldChar w:fldCharType="separate"/>
        </w:r>
        <w:r>
          <w:rPr>
            <w:noProof/>
            <w:webHidden/>
          </w:rPr>
          <w:t>4</w:t>
        </w:r>
        <w:r w:rsidR="0020355B">
          <w:rPr>
            <w:noProof/>
            <w:webHidden/>
          </w:rPr>
          <w:fldChar w:fldCharType="end"/>
        </w:r>
      </w:hyperlink>
    </w:p>
    <w:p w:rsidR="0020355B" w:rsidRDefault="0020581B" w:rsidP="005D7FAC">
      <w:pPr>
        <w:pStyle w:val="TOC2"/>
        <w:tabs>
          <w:tab w:val="center" w:leader="dot" w:pos="8505"/>
          <w:tab w:val="right" w:pos="9072"/>
        </w:tabs>
        <w:rPr>
          <w:rFonts w:asciiTheme="minorHAnsi" w:eastAsiaTheme="minorEastAsia" w:hAnsiTheme="minorHAnsi" w:cstheme="minorBidi"/>
          <w:noProof/>
          <w:sz w:val="22"/>
          <w:szCs w:val="22"/>
          <w:lang w:val="en-US" w:eastAsia="zh-CN"/>
        </w:rPr>
      </w:pPr>
      <w:hyperlink w:anchor="_Toc415665865" w:history="1">
        <w:r w:rsidR="0020355B" w:rsidRPr="005D7FAC">
          <w:rPr>
            <w:rStyle w:val="Hyperlink"/>
            <w:rFonts w:cs="Arial"/>
            <w:i/>
            <w:iCs/>
            <w:noProof/>
            <w:lang w:val="es-ES_tradnl"/>
          </w:rPr>
          <w:t>Kuwait</w:t>
        </w:r>
        <w:r w:rsidR="005D7FAC" w:rsidRPr="005D7FAC">
          <w:rPr>
            <w:rStyle w:val="Hyperlink"/>
            <w:rFonts w:cs="Arial"/>
            <w:i/>
            <w:iCs/>
            <w:noProof/>
            <w:lang w:val="es-ES_tradnl"/>
          </w:rPr>
          <w:t xml:space="preserve"> (Ministry of Communications (MOC), Safat)</w:t>
        </w:r>
        <w:r w:rsidR="0020355B">
          <w:rPr>
            <w:noProof/>
            <w:webHidden/>
          </w:rPr>
          <w:tab/>
        </w:r>
        <w:r w:rsidR="005D7FAC">
          <w:rPr>
            <w:noProof/>
            <w:webHidden/>
          </w:rPr>
          <w:tab/>
        </w:r>
        <w:r w:rsidR="0020355B">
          <w:rPr>
            <w:noProof/>
            <w:webHidden/>
          </w:rPr>
          <w:fldChar w:fldCharType="begin"/>
        </w:r>
        <w:r w:rsidR="0020355B">
          <w:rPr>
            <w:noProof/>
            <w:webHidden/>
          </w:rPr>
          <w:instrText xml:space="preserve"> PAGEREF _Toc415665865 \h </w:instrText>
        </w:r>
        <w:r w:rsidR="0020355B">
          <w:rPr>
            <w:noProof/>
            <w:webHidden/>
          </w:rPr>
        </w:r>
        <w:r w:rsidR="0020355B">
          <w:rPr>
            <w:webHidden/>
          </w:rPr>
          <w:fldChar w:fldCharType="separate"/>
        </w:r>
        <w:r>
          <w:rPr>
            <w:noProof/>
            <w:webHidden/>
          </w:rPr>
          <w:t>5</w:t>
        </w:r>
        <w:r w:rsidR="0020355B">
          <w:rPr>
            <w:noProof/>
            <w:webHidden/>
          </w:rPr>
          <w:fldChar w:fldCharType="end"/>
        </w:r>
      </w:hyperlink>
    </w:p>
    <w:p w:rsidR="0020355B" w:rsidRDefault="0020581B" w:rsidP="005D7FAC">
      <w:pPr>
        <w:pStyle w:val="TOC2"/>
        <w:tabs>
          <w:tab w:val="center" w:leader="dot" w:pos="8505"/>
          <w:tab w:val="right" w:pos="9072"/>
        </w:tabs>
        <w:rPr>
          <w:rFonts w:asciiTheme="minorHAnsi" w:eastAsiaTheme="minorEastAsia" w:hAnsiTheme="minorHAnsi" w:cstheme="minorBidi"/>
          <w:noProof/>
          <w:sz w:val="22"/>
          <w:szCs w:val="22"/>
          <w:lang w:val="en-US" w:eastAsia="zh-CN"/>
        </w:rPr>
      </w:pPr>
      <w:hyperlink w:anchor="_Toc415665867" w:history="1">
        <w:r w:rsidR="0020355B" w:rsidRPr="005D7FAC">
          <w:rPr>
            <w:rStyle w:val="Hyperlink"/>
            <w:rFonts w:cs="Arial"/>
            <w:i/>
            <w:iCs/>
            <w:noProof/>
            <w:lang w:val="es-ES_tradnl"/>
          </w:rPr>
          <w:t>Zimbabwe</w:t>
        </w:r>
        <w:r w:rsidR="005D7FAC" w:rsidRPr="005D7FAC">
          <w:rPr>
            <w:rStyle w:val="Hyperlink"/>
            <w:rFonts w:cs="Arial"/>
            <w:i/>
            <w:iCs/>
            <w:noProof/>
            <w:lang w:val="es-ES_tradnl"/>
          </w:rPr>
          <w:t xml:space="preserve"> (Postal and Telecommunications Regulatory Authority of Zimbabwe (POTRAZ), Harare)</w:t>
        </w:r>
        <w:r w:rsidR="0020355B">
          <w:rPr>
            <w:noProof/>
            <w:webHidden/>
          </w:rPr>
          <w:tab/>
        </w:r>
        <w:r w:rsidR="005D7FAC">
          <w:rPr>
            <w:noProof/>
            <w:webHidden/>
          </w:rPr>
          <w:tab/>
        </w:r>
        <w:r w:rsidR="0020355B">
          <w:rPr>
            <w:noProof/>
            <w:webHidden/>
          </w:rPr>
          <w:fldChar w:fldCharType="begin"/>
        </w:r>
        <w:r w:rsidR="0020355B">
          <w:rPr>
            <w:noProof/>
            <w:webHidden/>
          </w:rPr>
          <w:instrText xml:space="preserve"> PAGEREF _Toc415665867 \h </w:instrText>
        </w:r>
        <w:r w:rsidR="0020355B">
          <w:rPr>
            <w:noProof/>
            <w:webHidden/>
          </w:rPr>
        </w:r>
        <w:r w:rsidR="0020355B">
          <w:rPr>
            <w:webHidden/>
          </w:rPr>
          <w:fldChar w:fldCharType="separate"/>
        </w:r>
        <w:r>
          <w:rPr>
            <w:noProof/>
            <w:webHidden/>
          </w:rPr>
          <w:t>6</w:t>
        </w:r>
        <w:r w:rsidR="0020355B">
          <w:rPr>
            <w:noProof/>
            <w:webHidden/>
          </w:rPr>
          <w:fldChar w:fldCharType="end"/>
        </w:r>
      </w:hyperlink>
    </w:p>
    <w:p w:rsidR="0020355B" w:rsidRDefault="0020581B" w:rsidP="005D7FAC">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415665869" w:history="1">
        <w:r w:rsidR="0020355B" w:rsidRPr="005D7FAC">
          <w:rPr>
            <w:rStyle w:val="Hyperlink"/>
            <w:lang w:val="es-ES_tradnl"/>
          </w:rPr>
          <w:t>Restricciones</w:t>
        </w:r>
        <w:r w:rsidR="0020355B" w:rsidRPr="00AD15F6">
          <w:rPr>
            <w:rStyle w:val="Hyperlink"/>
            <w:lang w:val="es-ES_tradnl"/>
          </w:rPr>
          <w:t xml:space="preserve"> de servicio</w:t>
        </w:r>
        <w:r w:rsidR="0020355B">
          <w:rPr>
            <w:webHidden/>
          </w:rPr>
          <w:tab/>
        </w:r>
        <w:r w:rsidR="005D7FAC">
          <w:rPr>
            <w:webHidden/>
          </w:rPr>
          <w:tab/>
        </w:r>
        <w:r w:rsidR="0020355B">
          <w:rPr>
            <w:webHidden/>
          </w:rPr>
          <w:fldChar w:fldCharType="begin"/>
        </w:r>
        <w:r w:rsidR="0020355B">
          <w:rPr>
            <w:webHidden/>
          </w:rPr>
          <w:instrText xml:space="preserve"> PAGEREF _Toc415665869 \h </w:instrText>
        </w:r>
        <w:r w:rsidR="0020355B">
          <w:rPr>
            <w:webHidden/>
          </w:rPr>
        </w:r>
        <w:r w:rsidR="0020355B">
          <w:rPr>
            <w:webHidden/>
          </w:rPr>
          <w:fldChar w:fldCharType="separate"/>
        </w:r>
        <w:r>
          <w:rPr>
            <w:webHidden/>
          </w:rPr>
          <w:t>18</w:t>
        </w:r>
        <w:r w:rsidR="0020355B">
          <w:rPr>
            <w:webHidden/>
          </w:rPr>
          <w:fldChar w:fldCharType="end"/>
        </w:r>
      </w:hyperlink>
    </w:p>
    <w:p w:rsidR="0020355B" w:rsidRDefault="0020581B" w:rsidP="00261AF6">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415665870" w:history="1">
        <w:r w:rsidR="0020355B" w:rsidRPr="005D7FAC">
          <w:rPr>
            <w:rStyle w:val="Hyperlink"/>
            <w:lang w:val="es-ES_tradnl"/>
          </w:rPr>
          <w:t>Comunicaciones</w:t>
        </w:r>
        <w:r w:rsidR="0020355B" w:rsidRPr="00AD15F6">
          <w:rPr>
            <w:rStyle w:val="Hyperlink"/>
            <w:lang w:val="es-ES_tradnl"/>
          </w:rPr>
          <w:t xml:space="preserve"> por intermediario (Call-Back) y procedimientos alternativos de llamada</w:t>
        </w:r>
        <w:r w:rsidR="00261AF6">
          <w:rPr>
            <w:rStyle w:val="Hyperlink"/>
            <w:lang w:val="es-ES_tradnl"/>
          </w:rPr>
          <w:br/>
        </w:r>
        <w:r w:rsidR="0020355B" w:rsidRPr="00AD15F6">
          <w:rPr>
            <w:rStyle w:val="Hyperlink"/>
            <w:lang w:val="es-ES_tradnl"/>
          </w:rPr>
          <w:t>(Res. 21 Rev. PP</w:t>
        </w:r>
        <w:r w:rsidR="005D7FAC">
          <w:rPr>
            <w:rStyle w:val="Hyperlink"/>
            <w:lang w:val="es-ES_tradnl"/>
          </w:rPr>
          <w:noBreakHyphen/>
        </w:r>
        <w:r w:rsidR="0020355B" w:rsidRPr="00AD15F6">
          <w:rPr>
            <w:rStyle w:val="Hyperlink"/>
            <w:lang w:val="es-ES_tradnl"/>
          </w:rPr>
          <w:t>2006)</w:t>
        </w:r>
        <w:r w:rsidR="0020355B">
          <w:rPr>
            <w:webHidden/>
          </w:rPr>
          <w:tab/>
        </w:r>
        <w:r w:rsidR="005D7FAC">
          <w:rPr>
            <w:webHidden/>
          </w:rPr>
          <w:tab/>
        </w:r>
        <w:r w:rsidR="0020355B">
          <w:rPr>
            <w:webHidden/>
          </w:rPr>
          <w:fldChar w:fldCharType="begin"/>
        </w:r>
        <w:r w:rsidR="0020355B">
          <w:rPr>
            <w:webHidden/>
          </w:rPr>
          <w:instrText xml:space="preserve"> PAGEREF _Toc415665870 \h </w:instrText>
        </w:r>
        <w:r w:rsidR="0020355B">
          <w:rPr>
            <w:webHidden/>
          </w:rPr>
        </w:r>
        <w:r w:rsidR="0020355B">
          <w:rPr>
            <w:webHidden/>
          </w:rPr>
          <w:fldChar w:fldCharType="separate"/>
        </w:r>
        <w:r>
          <w:rPr>
            <w:webHidden/>
          </w:rPr>
          <w:t>18</w:t>
        </w:r>
        <w:r w:rsidR="0020355B">
          <w:rPr>
            <w:webHidden/>
          </w:rPr>
          <w:fldChar w:fldCharType="end"/>
        </w:r>
      </w:hyperlink>
    </w:p>
    <w:p w:rsidR="0020355B" w:rsidRPr="009C4911" w:rsidRDefault="0020355B" w:rsidP="005D7FAC">
      <w:pPr>
        <w:pStyle w:val="TOC1"/>
        <w:tabs>
          <w:tab w:val="center" w:leader="dot" w:pos="8505"/>
          <w:tab w:val="right" w:pos="9072"/>
        </w:tabs>
        <w:rPr>
          <w:rFonts w:eastAsiaTheme="minorEastAsia"/>
          <w:lang w:val="es-ES_tradnl"/>
        </w:rPr>
      </w:pPr>
      <w:r w:rsidRPr="009C4911">
        <w:rPr>
          <w:rStyle w:val="Hyperlink"/>
          <w:b/>
          <w:bCs/>
          <w:color w:val="auto"/>
          <w:u w:val="none"/>
          <w:lang w:val="es-ES_tradnl"/>
        </w:rPr>
        <w:t>Enmiendas a las publicaciones de servicio</w:t>
      </w:r>
    </w:p>
    <w:p w:rsidR="0020355B" w:rsidRDefault="0020581B" w:rsidP="005D7FAC">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415665872" w:history="1">
        <w:r w:rsidR="0020355B" w:rsidRPr="00AD15F6">
          <w:rPr>
            <w:rStyle w:val="Hyperlink"/>
            <w:lang w:val="es-ES"/>
          </w:rPr>
          <w:t>Nomenclátor de las estaciones de barco y de las asignaciones a identidades del servicio móvil</w:t>
        </w:r>
        <w:r w:rsidR="005D7FAC">
          <w:rPr>
            <w:rStyle w:val="Hyperlink"/>
            <w:lang w:val="es-ES"/>
          </w:rPr>
          <w:br/>
        </w:r>
        <w:r w:rsidR="0020355B" w:rsidRPr="00AD15F6">
          <w:rPr>
            <w:rStyle w:val="Hyperlink"/>
            <w:lang w:val="es-ES"/>
          </w:rPr>
          <w:t>marítimo</w:t>
        </w:r>
        <w:r w:rsidR="00261AF6">
          <w:rPr>
            <w:rStyle w:val="Hyperlink"/>
            <w:lang w:val="es-ES"/>
          </w:rPr>
          <w:t xml:space="preserve"> (Lista V)</w:t>
        </w:r>
        <w:r w:rsidR="005D7FAC">
          <w:rPr>
            <w:rStyle w:val="Hyperlink"/>
            <w:lang w:val="es-ES"/>
          </w:rPr>
          <w:tab/>
        </w:r>
        <w:r w:rsidR="0020355B">
          <w:rPr>
            <w:rStyle w:val="Hyperlink"/>
            <w:lang w:val="es-ES"/>
          </w:rPr>
          <w:tab/>
        </w:r>
        <w:r w:rsidR="0020355B">
          <w:rPr>
            <w:webHidden/>
          </w:rPr>
          <w:fldChar w:fldCharType="begin"/>
        </w:r>
        <w:r w:rsidR="0020355B">
          <w:rPr>
            <w:webHidden/>
          </w:rPr>
          <w:instrText xml:space="preserve"> PAGEREF _Toc415665872 \h </w:instrText>
        </w:r>
        <w:r w:rsidR="0020355B">
          <w:rPr>
            <w:webHidden/>
          </w:rPr>
        </w:r>
        <w:r w:rsidR="0020355B">
          <w:rPr>
            <w:webHidden/>
          </w:rPr>
          <w:fldChar w:fldCharType="separate"/>
        </w:r>
        <w:r>
          <w:rPr>
            <w:webHidden/>
          </w:rPr>
          <w:t>19</w:t>
        </w:r>
        <w:r w:rsidR="0020355B">
          <w:rPr>
            <w:webHidden/>
          </w:rPr>
          <w:fldChar w:fldCharType="end"/>
        </w:r>
      </w:hyperlink>
    </w:p>
    <w:p w:rsidR="0020355B" w:rsidRDefault="0020581B" w:rsidP="005D7FAC">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415665873" w:history="1">
        <w:r w:rsidR="0020355B" w:rsidRPr="00AD15F6">
          <w:rPr>
            <w:rStyle w:val="Hyperlink"/>
            <w:lang w:val="es-ES"/>
          </w:rPr>
          <w:t xml:space="preserve">Indicativos </w:t>
        </w:r>
        <w:r w:rsidR="0020355B" w:rsidRPr="0020355B">
          <w:rPr>
            <w:rFonts w:asciiTheme="minorHAnsi" w:eastAsiaTheme="minorEastAsia" w:hAnsiTheme="minorHAnsi" w:cstheme="minorBidi"/>
            <w:sz w:val="22"/>
            <w:szCs w:val="22"/>
            <w:lang w:val="en-US" w:eastAsia="zh-CN"/>
          </w:rPr>
          <w:t>de</w:t>
        </w:r>
        <w:r w:rsidR="0020355B" w:rsidRPr="00AD15F6">
          <w:rPr>
            <w:rStyle w:val="Hyperlink"/>
            <w:lang w:val="es-ES"/>
          </w:rPr>
          <w:t xml:space="preserve"> red para el servicio móvil (MNC) del plan de identificación internacional para redes</w:t>
        </w:r>
        <w:r w:rsidR="005D7FAC">
          <w:rPr>
            <w:rStyle w:val="Hyperlink"/>
            <w:lang w:val="es-ES"/>
          </w:rPr>
          <w:br/>
        </w:r>
        <w:r w:rsidR="0020355B" w:rsidRPr="00AD15F6">
          <w:rPr>
            <w:rStyle w:val="Hyperlink"/>
            <w:lang w:val="es-ES"/>
          </w:rPr>
          <w:t>públicas y suscripciones</w:t>
        </w:r>
        <w:r w:rsidR="005D7FAC">
          <w:rPr>
            <w:rStyle w:val="Hyperlink"/>
            <w:lang w:val="es-ES"/>
          </w:rPr>
          <w:tab/>
        </w:r>
        <w:r w:rsidR="005D7FAC">
          <w:rPr>
            <w:rStyle w:val="Hyperlink"/>
            <w:lang w:val="es-ES"/>
          </w:rPr>
          <w:tab/>
        </w:r>
        <w:r w:rsidR="0020355B">
          <w:rPr>
            <w:webHidden/>
          </w:rPr>
          <w:fldChar w:fldCharType="begin"/>
        </w:r>
        <w:r w:rsidR="0020355B">
          <w:rPr>
            <w:webHidden/>
          </w:rPr>
          <w:instrText xml:space="preserve"> PAGEREF _Toc415665873 \h </w:instrText>
        </w:r>
        <w:r w:rsidR="0020355B">
          <w:rPr>
            <w:webHidden/>
          </w:rPr>
        </w:r>
        <w:r w:rsidR="0020355B">
          <w:rPr>
            <w:webHidden/>
          </w:rPr>
          <w:fldChar w:fldCharType="separate"/>
        </w:r>
        <w:r>
          <w:rPr>
            <w:webHidden/>
          </w:rPr>
          <w:t>19</w:t>
        </w:r>
        <w:r w:rsidR="0020355B">
          <w:rPr>
            <w:webHidden/>
          </w:rPr>
          <w:fldChar w:fldCharType="end"/>
        </w:r>
      </w:hyperlink>
    </w:p>
    <w:p w:rsidR="0020355B" w:rsidRDefault="0020581B" w:rsidP="005D7FAC">
      <w:pPr>
        <w:pStyle w:val="TOC1"/>
        <w:tabs>
          <w:tab w:val="left" w:pos="4412"/>
          <w:tab w:val="center" w:leader="dot" w:pos="8505"/>
          <w:tab w:val="right" w:pos="9072"/>
        </w:tabs>
        <w:rPr>
          <w:rFonts w:asciiTheme="minorHAnsi" w:eastAsiaTheme="minorEastAsia" w:hAnsiTheme="minorHAnsi" w:cstheme="minorBidi"/>
          <w:sz w:val="22"/>
          <w:szCs w:val="22"/>
          <w:lang w:val="en-US" w:eastAsia="zh-CN"/>
        </w:rPr>
      </w:pPr>
      <w:hyperlink w:anchor="_Toc415665874" w:history="1">
        <w:r w:rsidR="0020355B" w:rsidRPr="00AD15F6">
          <w:rPr>
            <w:rStyle w:val="Hyperlink"/>
            <w:lang w:val="es-ES_tradnl"/>
          </w:rPr>
          <w:t>Lista de códigos de puntos de señalización internacional (ISPC)</w:t>
        </w:r>
        <w:r w:rsidR="0020355B">
          <w:rPr>
            <w:webHidden/>
          </w:rPr>
          <w:tab/>
        </w:r>
        <w:r w:rsidR="005D7FAC">
          <w:rPr>
            <w:webHidden/>
          </w:rPr>
          <w:tab/>
        </w:r>
        <w:r w:rsidR="0020355B">
          <w:rPr>
            <w:webHidden/>
          </w:rPr>
          <w:fldChar w:fldCharType="begin"/>
        </w:r>
        <w:r w:rsidR="0020355B">
          <w:rPr>
            <w:webHidden/>
          </w:rPr>
          <w:instrText xml:space="preserve"> PAGEREF _Toc415665874 \h </w:instrText>
        </w:r>
        <w:r w:rsidR="0020355B">
          <w:rPr>
            <w:webHidden/>
          </w:rPr>
        </w:r>
        <w:r w:rsidR="0020355B">
          <w:rPr>
            <w:webHidden/>
          </w:rPr>
          <w:fldChar w:fldCharType="separate"/>
        </w:r>
        <w:r>
          <w:rPr>
            <w:webHidden/>
          </w:rPr>
          <w:t>20</w:t>
        </w:r>
        <w:r w:rsidR="0020355B">
          <w:rPr>
            <w:webHidden/>
          </w:rPr>
          <w:fldChar w:fldCharType="end"/>
        </w:r>
      </w:hyperlink>
    </w:p>
    <w:p w:rsidR="008C5ABE" w:rsidRDefault="0020355B" w:rsidP="0020355B">
      <w:pPr>
        <w:rPr>
          <w:rFonts w:eastAsiaTheme="minorEastAsia"/>
          <w:lang w:val="es-ES_tradnl"/>
        </w:rPr>
      </w:pPr>
      <w:r>
        <w:rPr>
          <w:rFonts w:eastAsiaTheme="minorEastAsia"/>
          <w:lang w:val="es-ES_tradnl"/>
        </w:rPr>
        <w:fldChar w:fldCharType="end"/>
      </w:r>
    </w:p>
    <w:p w:rsidR="008C5ABE" w:rsidRPr="008C5ABE" w:rsidRDefault="008C5ABE" w:rsidP="008C5ABE">
      <w:pPr>
        <w:rPr>
          <w:rFonts w:eastAsiaTheme="minorEastAsia"/>
          <w:lang w:val="es-ES_tradnl"/>
        </w:rPr>
      </w:pPr>
    </w:p>
    <w:p w:rsidR="00547E03" w:rsidRDefault="00547E03">
      <w:pPr>
        <w:tabs>
          <w:tab w:val="clear" w:pos="567"/>
          <w:tab w:val="clear" w:pos="1276"/>
          <w:tab w:val="clear" w:pos="1843"/>
          <w:tab w:val="clear" w:pos="5387"/>
          <w:tab w:val="clear" w:pos="5954"/>
        </w:tabs>
        <w:overflowPunct/>
        <w:autoSpaceDE/>
        <w:autoSpaceDN/>
        <w:adjustRightInd/>
        <w:spacing w:before="60"/>
        <w:jc w:val="left"/>
        <w:textAlignment w:val="auto"/>
        <w:rPr>
          <w:rFonts w:eastAsiaTheme="minorEastAsia"/>
          <w:lang w:val="es-ES_tradnl"/>
        </w:rPr>
      </w:pPr>
      <w:r>
        <w:rPr>
          <w:rFonts w:eastAsiaTheme="minorEastAsia"/>
          <w:lang w:val="es-ES_tradnl"/>
        </w:rPr>
        <w:br w:type="page"/>
      </w:r>
    </w:p>
    <w:p w:rsidR="00163988" w:rsidRDefault="00163988" w:rsidP="00163988">
      <w:pPr>
        <w:rPr>
          <w:rFonts w:eastAsiaTheme="minorEastAsia"/>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63988" w:rsidRPr="00261AF6" w:rsidTr="00163988">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Head1"/>
              <w:rPr>
                <w:rFonts w:eastAsia="SimSun"/>
                <w:lang w:val="es-ES_tradnl" w:eastAsia="zh-CN"/>
              </w:rPr>
            </w:pPr>
            <w:r>
              <w:rPr>
                <w:rFonts w:eastAsia="SimSun"/>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Head1"/>
              <w:rPr>
                <w:rFonts w:eastAsia="SimSun"/>
                <w:lang w:val="es-ES_tradnl" w:eastAsia="zh-CN"/>
              </w:rPr>
            </w:pPr>
            <w:r>
              <w:rPr>
                <w:rFonts w:eastAsia="SimSun"/>
                <w:lang w:val="es-ES_tradnl" w:eastAsia="zh-CN"/>
              </w:rPr>
              <w:t>Incluidas las informaciones recibidas hasta el:</w:t>
            </w:r>
          </w:p>
        </w:tc>
      </w:tr>
      <w:tr w:rsidR="00163988" w:rsidTr="0016398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1073</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1.IV.2015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18.III.2015</w:t>
            </w:r>
          </w:p>
        </w:tc>
      </w:tr>
      <w:tr w:rsidR="00163988" w:rsidTr="0016398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1074</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15.IV.2015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31.III.2015</w:t>
            </w:r>
          </w:p>
        </w:tc>
      </w:tr>
      <w:tr w:rsidR="00163988" w:rsidTr="0016398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1075</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1.V.2015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17.IV.2015</w:t>
            </w:r>
          </w:p>
        </w:tc>
      </w:tr>
      <w:tr w:rsidR="00163988" w:rsidTr="0016398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1076</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15.V.2015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1.V.2015</w:t>
            </w:r>
          </w:p>
        </w:tc>
      </w:tr>
      <w:tr w:rsidR="00163988" w:rsidTr="0016398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1077</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1.VI.2015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18.V.2015</w:t>
            </w:r>
          </w:p>
        </w:tc>
      </w:tr>
      <w:tr w:rsidR="00163988" w:rsidTr="0016398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1078</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15.VI.2015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1.VI.2015</w:t>
            </w:r>
          </w:p>
        </w:tc>
      </w:tr>
      <w:tr w:rsidR="00163988" w:rsidTr="0016398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1079</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1.VII.2015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17.VI.2015</w:t>
            </w:r>
          </w:p>
        </w:tc>
      </w:tr>
      <w:tr w:rsidR="00163988" w:rsidTr="0016398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1080</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15.VII.2015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1.VII.2015</w:t>
            </w:r>
          </w:p>
        </w:tc>
      </w:tr>
      <w:tr w:rsidR="00163988" w:rsidTr="0016398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1081</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1.VIII.2015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20.VII.2015</w:t>
            </w:r>
          </w:p>
        </w:tc>
      </w:tr>
      <w:tr w:rsidR="00163988" w:rsidTr="0016398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15.VIII.2015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3.VIII.2015</w:t>
            </w:r>
          </w:p>
        </w:tc>
      </w:tr>
      <w:tr w:rsidR="00163988" w:rsidTr="0016398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18.VIII.2015</w:t>
            </w:r>
          </w:p>
        </w:tc>
      </w:tr>
      <w:tr w:rsidR="00163988" w:rsidTr="0016398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1.IX.2015</w:t>
            </w:r>
          </w:p>
        </w:tc>
      </w:tr>
      <w:tr w:rsidR="00163988" w:rsidTr="0016398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17.IX.2015</w:t>
            </w:r>
          </w:p>
        </w:tc>
      </w:tr>
      <w:tr w:rsidR="00163988" w:rsidTr="0016398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1.X.2015</w:t>
            </w:r>
          </w:p>
        </w:tc>
      </w:tr>
      <w:tr w:rsidR="00163988" w:rsidTr="0016398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19.X.2015</w:t>
            </w:r>
          </w:p>
        </w:tc>
      </w:tr>
      <w:tr w:rsidR="00163988" w:rsidTr="0016398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2.XI.2015</w:t>
            </w:r>
          </w:p>
        </w:tc>
      </w:tr>
      <w:tr w:rsidR="00163988" w:rsidTr="0016398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17.XI.2015</w:t>
            </w:r>
          </w:p>
        </w:tc>
      </w:tr>
      <w:tr w:rsidR="00163988" w:rsidTr="0016398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163988" w:rsidRDefault="00163988" w:rsidP="00163988">
            <w:pPr>
              <w:pStyle w:val="TableText1"/>
              <w:spacing w:before="20" w:after="20"/>
              <w:jc w:val="center"/>
              <w:rPr>
                <w:rFonts w:eastAsia="SimSun"/>
                <w:lang w:eastAsia="zh-CN"/>
              </w:rPr>
            </w:pPr>
            <w:r>
              <w:rPr>
                <w:rFonts w:eastAsia="SimSun"/>
                <w:lang w:eastAsia="zh-CN"/>
              </w:rPr>
              <w:t>1.XII.2015</w:t>
            </w:r>
          </w:p>
        </w:tc>
      </w:tr>
    </w:tbl>
    <w:p w:rsidR="00163988" w:rsidRDefault="00163988" w:rsidP="00163988"/>
    <w:p w:rsidR="00832DE2"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rPr>
      </w:pPr>
      <w:r>
        <w:rPr>
          <w:kern w:val="32"/>
        </w:rPr>
        <w:br w:type="page"/>
      </w:r>
    </w:p>
    <w:p w:rsidR="000A608F" w:rsidRPr="00FC5B29" w:rsidRDefault="000A608F" w:rsidP="00293D43">
      <w:pPr>
        <w:pStyle w:val="Heading1"/>
        <w:spacing w:before="0" w:after="0" w:line="300" w:lineRule="exact"/>
        <w:jc w:val="center"/>
        <w:rPr>
          <w:lang w:val="es-ES"/>
        </w:rPr>
      </w:pPr>
      <w:bookmarkStart w:id="289" w:name="_Toc252180814"/>
      <w:bookmarkStart w:id="290" w:name="_Toc253408617"/>
      <w:bookmarkStart w:id="291" w:name="_Toc255825118"/>
      <w:bookmarkStart w:id="292" w:name="_Toc259796934"/>
      <w:bookmarkStart w:id="293" w:name="_Toc262578225"/>
      <w:bookmarkStart w:id="294" w:name="_Toc265230207"/>
      <w:bookmarkStart w:id="295" w:name="_Toc266196247"/>
      <w:bookmarkStart w:id="296" w:name="_Toc266196852"/>
      <w:bookmarkStart w:id="297" w:name="_Toc268852784"/>
      <w:bookmarkStart w:id="298" w:name="_Toc271705006"/>
      <w:bookmarkStart w:id="299" w:name="_Toc273033461"/>
      <w:bookmarkStart w:id="300" w:name="_Toc274227193"/>
      <w:bookmarkStart w:id="301" w:name="_Toc276730706"/>
      <w:bookmarkStart w:id="302" w:name="_Toc279670830"/>
      <w:bookmarkStart w:id="303" w:name="_Toc280349883"/>
      <w:bookmarkStart w:id="304" w:name="_Toc282526515"/>
      <w:bookmarkStart w:id="305" w:name="_Toc283740090"/>
      <w:bookmarkStart w:id="306" w:name="_Toc286165548"/>
      <w:bookmarkStart w:id="307" w:name="_Toc288732120"/>
      <w:bookmarkStart w:id="308" w:name="_Toc291005938"/>
      <w:bookmarkStart w:id="309" w:name="_Toc292706389"/>
      <w:bookmarkStart w:id="310" w:name="_Toc295388393"/>
      <w:bookmarkStart w:id="311" w:name="_Toc296610506"/>
      <w:bookmarkStart w:id="312" w:name="_Toc297899982"/>
      <w:bookmarkStart w:id="313" w:name="_Toc301947204"/>
      <w:bookmarkStart w:id="314" w:name="_Toc303344656"/>
      <w:bookmarkStart w:id="315" w:name="_Toc304895925"/>
      <w:bookmarkStart w:id="316" w:name="_Toc308532550"/>
      <w:bookmarkStart w:id="317" w:name="_Toc313981344"/>
      <w:bookmarkStart w:id="318" w:name="_Toc316480892"/>
      <w:bookmarkStart w:id="319" w:name="_Toc319073132"/>
      <w:bookmarkStart w:id="320" w:name="_Toc320602812"/>
      <w:bookmarkStart w:id="321" w:name="_Toc321308876"/>
      <w:bookmarkStart w:id="322" w:name="_Toc323050812"/>
      <w:bookmarkStart w:id="323" w:name="_Toc323907409"/>
      <w:bookmarkStart w:id="324" w:name="_Toc331071412"/>
      <w:bookmarkStart w:id="325" w:name="_Toc332274659"/>
      <w:bookmarkStart w:id="326" w:name="_Toc334778511"/>
      <w:bookmarkStart w:id="327" w:name="_Toc336263068"/>
      <w:bookmarkStart w:id="328" w:name="_Toc337214302"/>
      <w:bookmarkStart w:id="329" w:name="_Toc338334118"/>
      <w:bookmarkStart w:id="330" w:name="_Toc340228239"/>
      <w:bookmarkStart w:id="331" w:name="_Toc341435082"/>
      <w:bookmarkStart w:id="332" w:name="_Toc342912215"/>
      <w:bookmarkStart w:id="333" w:name="_Toc343265189"/>
      <w:bookmarkStart w:id="334" w:name="_Toc345584975"/>
      <w:bookmarkStart w:id="335" w:name="_Toc346877107"/>
      <w:bookmarkStart w:id="336" w:name="_Toc348013762"/>
      <w:bookmarkStart w:id="337" w:name="_Toc349289476"/>
      <w:bookmarkStart w:id="338" w:name="_Toc350779889"/>
      <w:bookmarkStart w:id="339" w:name="_Toc351713750"/>
      <w:bookmarkStart w:id="340" w:name="_Toc353278381"/>
      <w:bookmarkStart w:id="341" w:name="_Toc354393668"/>
      <w:bookmarkStart w:id="342" w:name="_Toc355866559"/>
      <w:bookmarkStart w:id="343" w:name="_Toc357172131"/>
      <w:bookmarkStart w:id="344" w:name="_Toc358380585"/>
      <w:bookmarkStart w:id="345" w:name="_Toc359592115"/>
      <w:bookmarkStart w:id="346" w:name="_Toc361130955"/>
      <w:bookmarkStart w:id="347" w:name="_Toc361990639"/>
      <w:bookmarkStart w:id="348" w:name="_Toc363827502"/>
      <w:bookmarkStart w:id="349" w:name="_Toc364761757"/>
      <w:bookmarkStart w:id="350" w:name="_Toc366497570"/>
      <w:bookmarkStart w:id="351" w:name="_Toc367955887"/>
      <w:bookmarkStart w:id="352" w:name="_Toc369255104"/>
      <w:bookmarkStart w:id="353" w:name="_Toc370388931"/>
      <w:bookmarkStart w:id="354" w:name="_Toc371690028"/>
      <w:bookmarkStart w:id="355" w:name="_Toc373242810"/>
      <w:bookmarkStart w:id="356" w:name="_Toc374090737"/>
      <w:bookmarkStart w:id="357" w:name="_Toc374693363"/>
      <w:bookmarkStart w:id="358" w:name="_Toc377021948"/>
      <w:bookmarkStart w:id="359" w:name="_Toc378602304"/>
      <w:bookmarkStart w:id="360" w:name="_Toc379450027"/>
      <w:bookmarkStart w:id="361" w:name="_Toc380670201"/>
      <w:bookmarkStart w:id="362" w:name="_Toc381884136"/>
      <w:bookmarkStart w:id="363" w:name="_Toc383176317"/>
      <w:bookmarkStart w:id="364" w:name="_Toc384821876"/>
      <w:bookmarkStart w:id="365" w:name="_Toc385938599"/>
      <w:bookmarkStart w:id="366" w:name="_Toc389037499"/>
      <w:bookmarkStart w:id="367" w:name="_Toc390075809"/>
      <w:bookmarkStart w:id="368" w:name="_Toc391387210"/>
      <w:bookmarkStart w:id="369" w:name="_Toc392593311"/>
      <w:bookmarkStart w:id="370" w:name="_Toc393879047"/>
      <w:bookmarkStart w:id="371" w:name="_Toc395100071"/>
      <w:bookmarkStart w:id="372" w:name="_Toc396223656"/>
      <w:bookmarkStart w:id="373" w:name="_Toc397595049"/>
      <w:bookmarkStart w:id="374" w:name="_Toc399248273"/>
      <w:bookmarkStart w:id="375" w:name="_Toc400455627"/>
      <w:bookmarkStart w:id="376" w:name="_Toc401910818"/>
      <w:bookmarkStart w:id="377" w:name="_Toc403048158"/>
      <w:bookmarkStart w:id="378" w:name="_Toc404347560"/>
      <w:bookmarkStart w:id="379" w:name="_Toc405802695"/>
      <w:bookmarkStart w:id="380" w:name="_Toc406576791"/>
      <w:bookmarkStart w:id="381" w:name="_Toc408823949"/>
      <w:bookmarkStart w:id="382" w:name="_Toc410026909"/>
      <w:bookmarkStart w:id="383" w:name="_Toc410913015"/>
      <w:bookmarkStart w:id="384" w:name="_Toc415665857"/>
      <w:proofErr w:type="gramStart"/>
      <w:r w:rsidRPr="00FC5B29">
        <w:rPr>
          <w:lang w:val="es-ES"/>
        </w:rPr>
        <w:lastRenderedPageBreak/>
        <w:t>INFORMACIÓN  GENERAL</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roofErr w:type="gramEnd"/>
    </w:p>
    <w:p w:rsidR="000A608F" w:rsidRPr="00F579A2" w:rsidRDefault="000A608F" w:rsidP="00293D43">
      <w:pPr>
        <w:pStyle w:val="Heading20"/>
        <w:spacing w:before="60" w:line="300" w:lineRule="exact"/>
        <w:rPr>
          <w:lang w:val="es-ES_tradnl"/>
        </w:rPr>
      </w:pPr>
      <w:bookmarkStart w:id="385" w:name="_Toc252180815"/>
      <w:bookmarkStart w:id="386" w:name="_Toc253408618"/>
      <w:bookmarkStart w:id="387" w:name="_Toc255825119"/>
      <w:bookmarkStart w:id="388" w:name="_Toc259796935"/>
      <w:bookmarkStart w:id="389" w:name="_Toc262578226"/>
      <w:bookmarkStart w:id="390" w:name="_Toc265230208"/>
      <w:bookmarkStart w:id="391" w:name="_Toc266196248"/>
      <w:bookmarkStart w:id="392" w:name="_Toc266196853"/>
      <w:bookmarkStart w:id="393" w:name="_Toc268852785"/>
      <w:bookmarkStart w:id="394" w:name="_Toc271705007"/>
      <w:bookmarkStart w:id="395" w:name="_Toc273033462"/>
      <w:bookmarkStart w:id="396" w:name="_Toc274227194"/>
      <w:bookmarkStart w:id="397" w:name="_Toc276730707"/>
      <w:bookmarkStart w:id="398" w:name="_Toc279670831"/>
      <w:bookmarkStart w:id="399" w:name="_Toc280349884"/>
      <w:bookmarkStart w:id="400" w:name="_Toc282526516"/>
      <w:bookmarkStart w:id="401" w:name="_Toc283740091"/>
      <w:bookmarkStart w:id="402" w:name="_Toc286165549"/>
      <w:bookmarkStart w:id="403" w:name="_Toc288732121"/>
      <w:bookmarkStart w:id="404" w:name="_Toc291005939"/>
      <w:bookmarkStart w:id="405" w:name="_Toc292706390"/>
      <w:bookmarkStart w:id="406" w:name="_Toc295388394"/>
      <w:bookmarkStart w:id="407" w:name="_Toc296610507"/>
      <w:bookmarkStart w:id="408" w:name="_Toc297899983"/>
      <w:bookmarkStart w:id="409" w:name="_Toc301947205"/>
      <w:bookmarkStart w:id="410" w:name="_Toc303344657"/>
      <w:bookmarkStart w:id="411" w:name="_Toc304895926"/>
      <w:bookmarkStart w:id="412" w:name="_Toc308532551"/>
      <w:bookmarkStart w:id="413" w:name="_Toc311112751"/>
      <w:bookmarkStart w:id="414" w:name="_Toc313981345"/>
      <w:bookmarkStart w:id="415" w:name="_Toc316480893"/>
      <w:bookmarkStart w:id="416" w:name="_Toc319073133"/>
      <w:bookmarkStart w:id="417" w:name="_Toc320602813"/>
      <w:bookmarkStart w:id="418" w:name="_Toc321308877"/>
      <w:bookmarkStart w:id="419" w:name="_Toc323050813"/>
      <w:bookmarkStart w:id="420" w:name="_Toc323907410"/>
      <w:bookmarkStart w:id="421" w:name="_Toc331071413"/>
      <w:bookmarkStart w:id="422" w:name="_Toc332274660"/>
      <w:bookmarkStart w:id="423" w:name="_Toc334778512"/>
      <w:bookmarkStart w:id="424" w:name="_Toc336263069"/>
      <w:bookmarkStart w:id="425" w:name="_Toc337214303"/>
      <w:bookmarkStart w:id="426" w:name="_Toc338334119"/>
      <w:bookmarkStart w:id="427" w:name="_Toc340228240"/>
      <w:bookmarkStart w:id="428" w:name="_Toc341435083"/>
      <w:bookmarkStart w:id="429" w:name="_Toc342912216"/>
      <w:bookmarkStart w:id="430" w:name="_Toc343265190"/>
      <w:bookmarkStart w:id="431" w:name="_Toc345584976"/>
      <w:bookmarkStart w:id="432" w:name="_Toc346877108"/>
      <w:bookmarkStart w:id="433" w:name="_Toc348013763"/>
      <w:bookmarkStart w:id="434" w:name="_Toc349289477"/>
      <w:bookmarkStart w:id="435" w:name="_Toc350779890"/>
      <w:bookmarkStart w:id="436" w:name="_Toc351713751"/>
      <w:bookmarkStart w:id="437" w:name="_Toc353278382"/>
      <w:bookmarkStart w:id="438" w:name="_Toc354393669"/>
      <w:bookmarkStart w:id="439" w:name="_Toc355866560"/>
      <w:bookmarkStart w:id="440" w:name="_Toc357172132"/>
      <w:bookmarkStart w:id="441" w:name="_Toc358380586"/>
      <w:bookmarkStart w:id="442" w:name="_Toc359592116"/>
      <w:bookmarkStart w:id="443" w:name="_Toc361130956"/>
      <w:bookmarkStart w:id="444" w:name="_Toc361990640"/>
      <w:bookmarkStart w:id="445" w:name="_Toc363827503"/>
      <w:bookmarkStart w:id="446" w:name="_Toc364761758"/>
      <w:bookmarkStart w:id="447" w:name="_Toc366497571"/>
      <w:bookmarkStart w:id="448" w:name="_Toc367955888"/>
      <w:bookmarkStart w:id="449" w:name="_Toc369255105"/>
      <w:bookmarkStart w:id="450" w:name="_Toc370388932"/>
      <w:bookmarkStart w:id="451" w:name="_Toc371690029"/>
      <w:bookmarkStart w:id="452" w:name="_Toc373242811"/>
      <w:bookmarkStart w:id="453" w:name="_Toc374090738"/>
      <w:bookmarkStart w:id="454" w:name="_Toc374693364"/>
      <w:bookmarkStart w:id="455" w:name="_Toc377021949"/>
      <w:bookmarkStart w:id="456" w:name="_Toc378602305"/>
      <w:bookmarkStart w:id="457" w:name="_Toc379450028"/>
      <w:bookmarkStart w:id="458" w:name="_Toc380670202"/>
      <w:bookmarkStart w:id="459" w:name="_Toc381884137"/>
      <w:bookmarkStart w:id="460" w:name="_Toc383176318"/>
      <w:bookmarkStart w:id="461" w:name="_Toc384821877"/>
      <w:bookmarkStart w:id="462" w:name="_Toc385938600"/>
      <w:bookmarkStart w:id="463" w:name="_Toc389037500"/>
      <w:bookmarkStart w:id="464" w:name="_Toc390075810"/>
      <w:bookmarkStart w:id="465" w:name="_Toc391387211"/>
      <w:bookmarkStart w:id="466" w:name="_Toc392593312"/>
      <w:bookmarkStart w:id="467" w:name="_Toc393879048"/>
      <w:bookmarkStart w:id="468" w:name="_Toc395100072"/>
      <w:bookmarkStart w:id="469" w:name="_Toc396223657"/>
      <w:bookmarkStart w:id="470" w:name="_Toc397595050"/>
      <w:bookmarkStart w:id="471" w:name="_Toc399248274"/>
      <w:bookmarkStart w:id="472" w:name="_Toc400455628"/>
      <w:bookmarkStart w:id="473" w:name="_Toc401910819"/>
      <w:bookmarkStart w:id="474" w:name="_Toc403048159"/>
      <w:bookmarkStart w:id="475" w:name="_Toc404347561"/>
      <w:bookmarkStart w:id="476" w:name="_Toc405802696"/>
      <w:bookmarkStart w:id="477" w:name="_Toc406576792"/>
      <w:bookmarkStart w:id="478" w:name="_Toc408823950"/>
      <w:bookmarkStart w:id="479" w:name="_Toc410026910"/>
      <w:bookmarkStart w:id="480" w:name="_Toc410913016"/>
      <w:bookmarkStart w:id="481" w:name="_Toc415665858"/>
      <w:r w:rsidRPr="00F579A2">
        <w:rPr>
          <w:lang w:val="es-ES_tradnl"/>
        </w:rPr>
        <w:t>Listas anexas al Boletín de Explotación de la UIT</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D4347F" w:rsidRPr="00114C12" w:rsidRDefault="00D4347F" w:rsidP="00D4347F">
      <w:pPr>
        <w:pStyle w:val="Normalaftertitle"/>
        <w:spacing w:before="0" w:after="20"/>
        <w:rPr>
          <w:b/>
          <w:bCs/>
          <w:lang w:val="es-ES_tradnl"/>
        </w:rPr>
      </w:pPr>
      <w:r w:rsidRPr="00114C12">
        <w:rPr>
          <w:b/>
          <w:bCs/>
          <w:lang w:val="es-ES_tradnl"/>
        </w:rPr>
        <w:t>Nota de la TSB</w:t>
      </w:r>
    </w:p>
    <w:p w:rsidR="00D4347F" w:rsidRPr="0066615B" w:rsidRDefault="00D4347F" w:rsidP="00D4347F">
      <w:pPr>
        <w:pStyle w:val="Normalaftertitle"/>
        <w:spacing w:before="0" w:after="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D4347F" w:rsidRDefault="00D4347F" w:rsidP="00D4347F">
      <w:pPr>
        <w:pStyle w:val="Informationtext"/>
        <w:tabs>
          <w:tab w:val="clear" w:pos="1276"/>
          <w:tab w:val="left" w:pos="567"/>
        </w:tabs>
        <w:spacing w:before="0" w:after="0"/>
        <w:ind w:left="567" w:hanging="567"/>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67385B" w:rsidRPr="00837D04" w:rsidRDefault="0067385B" w:rsidP="005622C0">
      <w:pPr>
        <w:spacing w:before="0" w:after="0" w:line="220" w:lineRule="exact"/>
        <w:ind w:left="567" w:hanging="567"/>
        <w:rPr>
          <w:sz w:val="12"/>
          <w:lang w:val="es-ES_tradnl"/>
        </w:rPr>
      </w:pPr>
    </w:p>
    <w:p w:rsidR="00E25308" w:rsidRPr="00227EAF" w:rsidRDefault="00E25308" w:rsidP="004941E8">
      <w:pPr>
        <w:spacing w:before="0" w:after="0" w:line="220" w:lineRule="exact"/>
        <w:ind w:left="567" w:hanging="567"/>
        <w:rPr>
          <w:lang w:val="es-ES_tradnl"/>
        </w:rPr>
      </w:pPr>
      <w:r>
        <w:rPr>
          <w:lang w:val="es-ES_tradnl"/>
        </w:rPr>
        <w:t>1067</w:t>
      </w:r>
      <w:r>
        <w:rPr>
          <w:lang w:val="es-ES_tradnl"/>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enero de</w:t>
      </w:r>
      <w:r w:rsidRPr="0089687B">
        <w:rPr>
          <w:lang w:val="es-ES_tradnl"/>
        </w:rPr>
        <w:t xml:space="preserve"> 201</w:t>
      </w:r>
      <w:r>
        <w:rPr>
          <w:lang w:val="es-ES_tradnl"/>
        </w:rPr>
        <w:t>5</w:t>
      </w:r>
      <w:r w:rsidRPr="0089687B">
        <w:rPr>
          <w:lang w:val="es-ES_tradnl"/>
        </w:rPr>
        <w:t>)</w:t>
      </w:r>
    </w:p>
    <w:p w:rsidR="00FE3DD4" w:rsidRDefault="00FE3DD4" w:rsidP="004941E8">
      <w:pPr>
        <w:spacing w:before="0" w:after="0" w:line="220" w:lineRule="exact"/>
        <w:ind w:left="567" w:hanging="567"/>
        <w:rPr>
          <w:lang w:val="es-ES"/>
        </w:rPr>
      </w:pPr>
      <w:r>
        <w:rPr>
          <w:lang w:val="es-ES"/>
        </w:rPr>
        <w:t>1066</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dación UIT-T Q.708 (03/99)) (Situación al 1</w:t>
      </w:r>
      <w:r>
        <w:rPr>
          <w:lang w:val="es-ES"/>
        </w:rPr>
        <w:t>5</w:t>
      </w:r>
      <w:r w:rsidRPr="00D76B19">
        <w:rPr>
          <w:lang w:val="es-ES"/>
        </w:rPr>
        <w:t xml:space="preserve"> de </w:t>
      </w:r>
      <w:r>
        <w:rPr>
          <w:lang w:val="es-ES"/>
        </w:rPr>
        <w:t>diciembre</w:t>
      </w:r>
      <w:r w:rsidRPr="00D76B19">
        <w:rPr>
          <w:lang w:val="es-ES"/>
        </w:rPr>
        <w:t xml:space="preserve"> de 20</w:t>
      </w:r>
      <w:r>
        <w:rPr>
          <w:lang w:val="es-ES"/>
        </w:rPr>
        <w:t>14</w:t>
      </w:r>
      <w:r w:rsidRPr="00D76B19">
        <w:rPr>
          <w:lang w:val="es-ES"/>
        </w:rPr>
        <w:t>)</w:t>
      </w:r>
    </w:p>
    <w:p w:rsidR="0067385B" w:rsidRDefault="0067385B" w:rsidP="004941E8">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rsidR="00090C57" w:rsidRDefault="00090C57" w:rsidP="004941E8">
      <w:pPr>
        <w:spacing w:before="0" w:after="0" w:line="220" w:lineRule="exact"/>
        <w:ind w:left="567" w:hanging="567"/>
        <w:rPr>
          <w:lang w:val="es-ES_tradnl"/>
        </w:rPr>
      </w:pPr>
      <w:r>
        <w:rPr>
          <w:lang w:val="es-ES_tradnl"/>
        </w:rPr>
        <w:t>1056</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sidR="005622C0">
        <w:rPr>
          <w:lang w:val="es-ES_tradnl"/>
        </w:rPr>
        <w:t>s</w:t>
      </w:r>
      <w:r w:rsidR="005622C0" w:rsidRPr="007F6C3F">
        <w:rPr>
          <w:lang w:val="es-ES_tradnl"/>
        </w:rPr>
        <w:t>us</w:t>
      </w:r>
      <w:r w:rsidR="005622C0">
        <w:rPr>
          <w:lang w:val="es-ES_tradnl"/>
        </w:rPr>
        <w:t>cripc</w:t>
      </w:r>
      <w:r w:rsidR="005622C0" w:rsidRPr="007F6C3F">
        <w:rPr>
          <w:lang w:val="es-ES_tradnl"/>
        </w:rPr>
        <w:t>io</w:t>
      </w:r>
      <w:r w:rsidR="005622C0">
        <w:rPr>
          <w:lang w:val="es-ES_tradnl"/>
        </w:rPr>
        <w:t>nes</w:t>
      </w:r>
      <w:r w:rsidRPr="00DB14E8">
        <w:rPr>
          <w:lang w:val="es-ES_tradnl"/>
        </w:rPr>
        <w:t xml:space="preserve"> (Según la Recomendación UIT-T E.212 (05/2008))</w:t>
      </w:r>
      <w:r>
        <w:rPr>
          <w:lang w:val="es-ES_tradnl"/>
        </w:rPr>
        <w:t xml:space="preserve"> </w:t>
      </w:r>
      <w:r w:rsidRPr="00DB14E8">
        <w:rPr>
          <w:lang w:val="es-ES_tradnl"/>
        </w:rPr>
        <w:t>(Situación al 1</w:t>
      </w:r>
      <w:r>
        <w:rPr>
          <w:lang w:val="es-ES_tradnl"/>
        </w:rPr>
        <w:t>5</w:t>
      </w:r>
      <w:r w:rsidRPr="00DB14E8">
        <w:rPr>
          <w:lang w:val="es-ES_tradnl"/>
        </w:rPr>
        <w:t xml:space="preserve"> de </w:t>
      </w:r>
      <w:r>
        <w:rPr>
          <w:lang w:val="es-ES_tradnl"/>
        </w:rPr>
        <w:t>julio</w:t>
      </w:r>
      <w:r w:rsidRPr="00DB14E8">
        <w:rPr>
          <w:lang w:val="es-ES_tradnl"/>
        </w:rPr>
        <w:t xml:space="preserve"> de 201</w:t>
      </w:r>
      <w:r>
        <w:rPr>
          <w:lang w:val="es-ES_tradnl"/>
        </w:rPr>
        <w:t>4</w:t>
      </w:r>
      <w:r w:rsidRPr="00DB14E8">
        <w:rPr>
          <w:lang w:val="es-ES_tradnl"/>
        </w:rPr>
        <w:t>)</w:t>
      </w:r>
    </w:p>
    <w:p w:rsidR="0093051F" w:rsidRDefault="0093051F" w:rsidP="004941E8">
      <w:pPr>
        <w:spacing w:before="0" w:after="0" w:line="220" w:lineRule="exact"/>
        <w:ind w:left="567" w:hanging="567"/>
        <w:rPr>
          <w:lang w:val="es-ES"/>
        </w:rPr>
      </w:pPr>
      <w:r>
        <w:rPr>
          <w:lang w:val="es-ES"/>
        </w:rPr>
        <w:t>1055</w:t>
      </w:r>
      <w:r>
        <w:rPr>
          <w:lang w:val="es-ES"/>
        </w:rPr>
        <w:tab/>
      </w:r>
      <w:r w:rsidRPr="00D76B19">
        <w:rPr>
          <w:lang w:val="es-ES"/>
        </w:rPr>
        <w:t xml:space="preserve">Estado de las radiocomunicaciones entre estaciones de aficionado de países distintos (De conformidad con la disposición facultativa </w:t>
      </w:r>
      <w:proofErr w:type="spellStart"/>
      <w:r w:rsidRPr="00D76B19">
        <w:rPr>
          <w:lang w:val="es-ES"/>
        </w:rPr>
        <w:t>N.</w:t>
      </w:r>
      <w:r w:rsidRPr="002865F5">
        <w:rPr>
          <w:vertAlign w:val="superscript"/>
          <w:lang w:val="es-ES"/>
        </w:rPr>
        <w:t>o</w:t>
      </w:r>
      <w:proofErr w:type="spellEnd"/>
      <w:r>
        <w:rPr>
          <w:lang w:val="es-ES"/>
        </w:rPr>
        <w:t> </w:t>
      </w:r>
      <w:r w:rsidRPr="00D76B19">
        <w:rPr>
          <w:lang w:val="es-ES"/>
        </w:rPr>
        <w:t xml:space="preserve">25.1 del Reglamento de Radiocomunicaciones) y Forma de los distintivos de llamada asignados por cada Administración a sus estaciones de aficionado y a sus estaciones experimentales (Situación al 1 de </w:t>
      </w:r>
      <w:r>
        <w:rPr>
          <w:lang w:val="es-ES"/>
        </w:rPr>
        <w:t>julio de</w:t>
      </w:r>
      <w:r w:rsidRPr="00D76B19">
        <w:rPr>
          <w:lang w:val="es-ES"/>
        </w:rPr>
        <w:t xml:space="preserve"> 20</w:t>
      </w:r>
      <w:r>
        <w:rPr>
          <w:lang w:val="es-ES"/>
        </w:rPr>
        <w:t>14</w:t>
      </w:r>
      <w:r w:rsidRPr="00D76B19">
        <w:rPr>
          <w:lang w:val="es-ES"/>
        </w:rPr>
        <w:t>)</w:t>
      </w:r>
    </w:p>
    <w:p w:rsidR="00FF0BCE" w:rsidRPr="004A5832" w:rsidRDefault="00FF0BCE" w:rsidP="004941E8">
      <w:pPr>
        <w:spacing w:before="0" w:after="0" w:line="220" w:lineRule="exact"/>
        <w:ind w:left="567" w:hanging="567"/>
        <w:rPr>
          <w:spacing w:val="-4"/>
          <w:lang w:val="es-ES"/>
        </w:rPr>
      </w:pPr>
      <w:r w:rsidRPr="004A5832">
        <w:rPr>
          <w:spacing w:val="-4"/>
          <w:lang w:val="es-ES"/>
        </w:rPr>
        <w:t>1049</w:t>
      </w:r>
      <w:r w:rsidRPr="004A5832">
        <w:rPr>
          <w:spacing w:val="-4"/>
          <w:lang w:val="es-ES"/>
        </w:rPr>
        <w:tab/>
        <w:t>Hora Legal 2014</w:t>
      </w:r>
    </w:p>
    <w:p w:rsidR="00EA0A00" w:rsidRDefault="00EA0A00" w:rsidP="004941E8">
      <w:pPr>
        <w:spacing w:before="0" w:after="0" w:line="220" w:lineRule="exact"/>
        <w:ind w:left="567" w:hanging="567"/>
        <w:rPr>
          <w:lang w:val="es-ES"/>
        </w:rPr>
      </w:pPr>
      <w:r>
        <w:rPr>
          <w:lang w:val="es-ES"/>
        </w:rPr>
        <w:t>1040</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T E.118 (05/2006)) (Situación al 1</w:t>
      </w:r>
      <w:r>
        <w:rPr>
          <w:spacing w:val="-4"/>
          <w:lang w:val="es-ES"/>
        </w:rPr>
        <w:t>5</w:t>
      </w:r>
      <w:r w:rsidRPr="00DE3952">
        <w:rPr>
          <w:spacing w:val="-4"/>
          <w:lang w:val="es-ES"/>
        </w:rPr>
        <w:t xml:space="preserve"> de </w:t>
      </w:r>
      <w:r>
        <w:rPr>
          <w:spacing w:val="-4"/>
          <w:lang w:val="es-ES"/>
        </w:rPr>
        <w:t>noviembre de</w:t>
      </w:r>
      <w:r w:rsidRPr="00DE3952">
        <w:rPr>
          <w:spacing w:val="-4"/>
          <w:lang w:val="es-ES"/>
        </w:rPr>
        <w:t xml:space="preserve"> 20</w:t>
      </w:r>
      <w:r>
        <w:rPr>
          <w:spacing w:val="-4"/>
          <w:lang w:val="es-ES"/>
        </w:rPr>
        <w:t>13</w:t>
      </w:r>
      <w:r w:rsidRPr="00D76B19">
        <w:rPr>
          <w:lang w:val="es-ES"/>
        </w:rPr>
        <w:t>)</w:t>
      </w:r>
    </w:p>
    <w:p w:rsidR="0052644A" w:rsidRDefault="0052644A" w:rsidP="004941E8">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rsidR="000B151F" w:rsidRPr="000B151F" w:rsidRDefault="000B151F" w:rsidP="004941E8">
      <w:pPr>
        <w:spacing w:before="0" w:after="0" w:line="220" w:lineRule="exact"/>
        <w:ind w:left="567" w:hanging="567"/>
        <w:rPr>
          <w:lang w:val="es-ES"/>
        </w:rPr>
      </w:pPr>
      <w:r w:rsidRPr="000B151F">
        <w:rPr>
          <w:lang w:val="es-ES"/>
        </w:rPr>
        <w:t>1005</w:t>
      </w:r>
      <w:r w:rsidRPr="000B151F">
        <w:rPr>
          <w:lang w:val="es-ES"/>
        </w:rPr>
        <w:tab/>
        <w:t>Lista de indicativos de país o zona geográfica para el servicio móvil (Complemento de la Recomendación UIT-T E.212 (05/2008)) (Situación al 1 de junio de 2012)</w:t>
      </w:r>
    </w:p>
    <w:p w:rsidR="00D4347F" w:rsidRPr="00D76B19" w:rsidRDefault="00D4347F" w:rsidP="004941E8">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rsidR="00D4347F" w:rsidRPr="00D76B19" w:rsidRDefault="00D4347F" w:rsidP="004941E8">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rsidR="00D4347F" w:rsidRDefault="00D4347F" w:rsidP="004941E8">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rsidR="00D4347F" w:rsidRPr="00D76B19" w:rsidRDefault="00D4347F" w:rsidP="004941E8">
      <w:pPr>
        <w:spacing w:before="0" w:after="0" w:line="220" w:lineRule="exact"/>
        <w:ind w:left="567" w:hanging="567"/>
        <w:rPr>
          <w:lang w:val="es-ES"/>
        </w:rPr>
      </w:pPr>
      <w:r w:rsidRPr="00D76B19">
        <w:rPr>
          <w:lang w:val="es-ES"/>
        </w:rPr>
        <w:t>9</w:t>
      </w:r>
      <w:r>
        <w:rPr>
          <w:lang w:val="es-ES"/>
        </w:rPr>
        <w:t>94</w:t>
      </w:r>
      <w:r w:rsidRPr="00D76B19">
        <w:rPr>
          <w:lang w:val="es-ES"/>
        </w:rPr>
        <w:tab/>
        <w:t>Procedimientos de marcación (Prefijo internacional, prefijo (interurbano) nacional y número nacional (significativo)) (Según la Recomendación UIT</w:t>
      </w:r>
      <w:r w:rsidRPr="00D76B19">
        <w:rPr>
          <w:lang w:val="es-ES"/>
        </w:rPr>
        <w:noBreakHyphen/>
        <w:t>T E.164 (</w:t>
      </w:r>
      <w:r>
        <w:rPr>
          <w:lang w:val="es-ES"/>
        </w:rPr>
        <w:t>11</w:t>
      </w:r>
      <w:r w:rsidRPr="00D76B19">
        <w:rPr>
          <w:lang w:val="es-ES"/>
        </w:rPr>
        <w:t>/20</w:t>
      </w:r>
      <w:r>
        <w:rPr>
          <w:lang w:val="es-ES"/>
        </w:rPr>
        <w:t>10</w:t>
      </w:r>
      <w:r w:rsidRPr="00D76B19">
        <w:rPr>
          <w:lang w:val="es-ES"/>
        </w:rPr>
        <w:t>)) (Situación al 1</w:t>
      </w:r>
      <w:r>
        <w:rPr>
          <w:lang w:val="es-ES"/>
        </w:rPr>
        <w:t>5</w:t>
      </w:r>
      <w:r w:rsidRPr="00D76B19">
        <w:rPr>
          <w:lang w:val="es-ES"/>
        </w:rPr>
        <w:t xml:space="preserve"> de </w:t>
      </w:r>
      <w:r>
        <w:rPr>
          <w:lang w:val="es-ES"/>
        </w:rPr>
        <w:t>diciembre</w:t>
      </w:r>
      <w:r w:rsidRPr="00D76B19">
        <w:rPr>
          <w:lang w:val="es-ES"/>
        </w:rPr>
        <w:t xml:space="preserve"> de 201</w:t>
      </w:r>
      <w:r>
        <w:rPr>
          <w:lang w:val="es-ES"/>
        </w:rPr>
        <w:t>1</w:t>
      </w:r>
      <w:r w:rsidRPr="00D76B19">
        <w:rPr>
          <w:lang w:val="es-ES"/>
        </w:rPr>
        <w:t>)</w:t>
      </w:r>
    </w:p>
    <w:p w:rsidR="00D4347F" w:rsidRDefault="00D4347F" w:rsidP="004941E8">
      <w:pPr>
        <w:spacing w:before="0" w:after="0" w:line="220" w:lineRule="exact"/>
        <w:ind w:left="567" w:hanging="567"/>
        <w:rPr>
          <w:lang w:val="es-ES"/>
        </w:rPr>
      </w:pPr>
      <w:r w:rsidRPr="00B871C1">
        <w:rPr>
          <w:lang w:val="es-ES"/>
        </w:rPr>
        <w:t>991</w:t>
      </w:r>
      <w:r w:rsidRPr="00B871C1">
        <w:rPr>
          <w:lang w:val="es-ES"/>
        </w:rPr>
        <w:tab/>
        <w:t>Lista de indicativos de país de la Recomendación UIT-T E.164 asignados (Complemento de la</w:t>
      </w:r>
      <w:r w:rsidRPr="00D76B19">
        <w:rPr>
          <w:lang w:val="es-ES"/>
        </w:rPr>
        <w:t xml:space="preserve"> </w:t>
      </w:r>
      <w:r w:rsidRPr="00B871C1">
        <w:rPr>
          <w:lang w:val="es-ES"/>
        </w:rPr>
        <w:t>Recomendación UIT-T E.164 (11/2010)) (Situación al 1 de noviembre de 2011)</w:t>
      </w:r>
    </w:p>
    <w:p w:rsidR="00D4347F" w:rsidRPr="00D76B19" w:rsidRDefault="00D4347F" w:rsidP="004941E8">
      <w:pPr>
        <w:spacing w:before="0" w:after="0" w:line="220" w:lineRule="exact"/>
        <w:ind w:left="567" w:hanging="567"/>
        <w:rPr>
          <w:lang w:val="es-ES"/>
        </w:rPr>
      </w:pPr>
      <w:r w:rsidRPr="00B871C1">
        <w:rPr>
          <w:lang w:val="es-ES"/>
        </w:rPr>
        <w:t>991</w:t>
      </w:r>
      <w:r w:rsidRPr="00D76B19">
        <w:rPr>
          <w:lang w:val="es-ES"/>
        </w:rPr>
        <w:tab/>
      </w:r>
      <w:r>
        <w:rPr>
          <w:lang w:val="es-ES"/>
        </w:rPr>
        <w:t xml:space="preserve">Comunicaciones por </w:t>
      </w:r>
      <w:proofErr w:type="spellStart"/>
      <w:r>
        <w:rPr>
          <w:lang w:val="es-ES"/>
        </w:rPr>
        <w:t>intermediaro</w:t>
      </w:r>
      <w:proofErr w:type="spellEnd"/>
      <w:r>
        <w:rPr>
          <w:lang w:val="es-ES"/>
        </w:rPr>
        <w:t xml:space="preserve"> (</w:t>
      </w:r>
      <w:proofErr w:type="spellStart"/>
      <w:r>
        <w:rPr>
          <w:lang w:val="es-ES"/>
        </w:rPr>
        <w:t>Call</w:t>
      </w:r>
      <w:proofErr w:type="spellEnd"/>
      <w:r>
        <w:rPr>
          <w:lang w:val="es-ES"/>
        </w:rPr>
        <w:t>-Back) y procedimientos alternativos de llamada (Res. 21 Rev. PP.2006)</w:t>
      </w:r>
    </w:p>
    <w:p w:rsidR="00D4347F" w:rsidRPr="00D76B19" w:rsidRDefault="00D4347F" w:rsidP="004941E8">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 xml:space="preserve">y </w:t>
      </w:r>
      <w:proofErr w:type="gramStart"/>
      <w:r w:rsidRPr="00D76B19">
        <w:rPr>
          <w:lang w:val="es-ES"/>
        </w:rPr>
        <w:t>F.68</w:t>
      </w:r>
      <w:r>
        <w:rPr>
          <w:lang w:val="es-ES"/>
        </w:rPr>
        <w:t>(</w:t>
      </w:r>
      <w:proofErr w:type="gramEnd"/>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972</w:t>
      </w:r>
      <w:r w:rsidRPr="00D76B19">
        <w:rPr>
          <w:lang w:val="es-ES"/>
        </w:rPr>
        <w:tab/>
        <w:t>Lista de indicativos de país para el servicio móvil de radiocomunicación con concentración de enlaces terrenales</w:t>
      </w:r>
      <w:r w:rsidRPr="00C1597D">
        <w:rPr>
          <w:sz w:val="8"/>
          <w:lang w:val="es-ES"/>
        </w:rPr>
        <w:t xml:space="preserve"> </w:t>
      </w:r>
      <w:r w:rsidRPr="00D76B19">
        <w:rPr>
          <w:lang w:val="es-ES"/>
        </w:rPr>
        <w:t>(Complemento de</w:t>
      </w:r>
      <w:r w:rsidRPr="00C1597D">
        <w:rPr>
          <w:sz w:val="8"/>
          <w:lang w:val="es-ES"/>
        </w:rPr>
        <w:t xml:space="preserve"> </w:t>
      </w:r>
      <w:r w:rsidRPr="00D76B19">
        <w:rPr>
          <w:lang w:val="es-ES"/>
        </w:rPr>
        <w:t>la</w:t>
      </w:r>
      <w:r w:rsidRPr="00C1597D">
        <w:rPr>
          <w:sz w:val="8"/>
          <w:lang w:val="es-ES"/>
        </w:rPr>
        <w:t xml:space="preserve"> </w:t>
      </w:r>
      <w:r w:rsidRPr="00D76B19">
        <w:rPr>
          <w:lang w:val="es-ES"/>
        </w:rPr>
        <w:t>Recomendación</w:t>
      </w:r>
      <w:r w:rsidRPr="00C1597D">
        <w:rPr>
          <w:sz w:val="8"/>
          <w:lang w:val="es-ES"/>
        </w:rPr>
        <w:t xml:space="preserve"> </w:t>
      </w:r>
      <w:r w:rsidRPr="00D76B19">
        <w:rPr>
          <w:lang w:val="es-ES"/>
        </w:rPr>
        <w:t>UIT-T E.218 (05/2004)) (Situación al 1</w:t>
      </w:r>
      <w:r>
        <w:rPr>
          <w:lang w:val="es-ES"/>
        </w:rPr>
        <w:t>5</w:t>
      </w:r>
      <w:r w:rsidRPr="00D76B19">
        <w:rPr>
          <w:lang w:val="es-ES"/>
        </w:rPr>
        <w:t xml:space="preserve"> de enero de 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D4347F" w:rsidRPr="00D76B19" w:rsidRDefault="00D4347F" w:rsidP="004941E8">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D4347F" w:rsidRDefault="00D4347F" w:rsidP="00293D43">
      <w:pPr>
        <w:pStyle w:val="Normalleft"/>
        <w:spacing w:before="0" w:after="0" w:line="200" w:lineRule="exact"/>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rsidR="000B151F" w:rsidRPr="000B151F" w:rsidRDefault="000B151F" w:rsidP="00D4347F">
      <w:pPr>
        <w:pStyle w:val="Normalleft"/>
        <w:spacing w:before="0" w:after="0"/>
        <w:ind w:left="567" w:hanging="567"/>
        <w:rPr>
          <w:rFonts w:ascii="Calibri" w:hAnsi="Calibri"/>
          <w:b w:val="0"/>
          <w:bCs/>
          <w:sz w:val="4"/>
          <w:lang w:val="es-ES_tradnl"/>
        </w:rPr>
      </w:pPr>
    </w:p>
    <w:tbl>
      <w:tblPr>
        <w:tblW w:w="9072" w:type="dxa"/>
        <w:jc w:val="center"/>
        <w:tblLook w:val="0000" w:firstRow="0" w:lastRow="0" w:firstColumn="0" w:lastColumn="0" w:noHBand="0" w:noVBand="0"/>
      </w:tblPr>
      <w:tblGrid>
        <w:gridCol w:w="5212"/>
        <w:gridCol w:w="3860"/>
      </w:tblGrid>
      <w:tr w:rsidR="00D4347F" w:rsidRPr="00261AF6" w:rsidTr="003D2F6C">
        <w:trPr>
          <w:jc w:val="center"/>
        </w:trPr>
        <w:tc>
          <w:tcPr>
            <w:tcW w:w="5212" w:type="dxa"/>
            <w:tcBorders>
              <w:top w:val="nil"/>
              <w:left w:val="nil"/>
              <w:bottom w:val="nil"/>
              <w:right w:val="nil"/>
            </w:tcBorders>
          </w:tcPr>
          <w:p w:rsidR="00D4347F" w:rsidRPr="0089687B" w:rsidRDefault="00D4347F" w:rsidP="00163988">
            <w:pPr>
              <w:pStyle w:val="heading10"/>
              <w:spacing w:before="0" w:after="0"/>
              <w:jc w:val="left"/>
              <w:rPr>
                <w:rFonts w:ascii="Calibri" w:hAnsi="Calibri"/>
                <w:bCs/>
                <w:spacing w:val="-2"/>
                <w:sz w:val="18"/>
                <w:szCs w:val="18"/>
                <w:lang w:val="es-ES_tradnl"/>
              </w:rPr>
            </w:pPr>
            <w:bookmarkStart w:id="482" w:name="_Toc10609490"/>
            <w:bookmarkStart w:id="483" w:name="_Toc7833766"/>
            <w:bookmarkStart w:id="484" w:name="_Toc8813736"/>
            <w:bookmarkStart w:id="485" w:name="_Toc10609497"/>
            <w:bookmarkStart w:id="486"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w:t>
            </w:r>
            <w:r w:rsidR="00163988">
              <w:rPr>
                <w:rFonts w:ascii="Calibri" w:hAnsi="Calibri"/>
                <w:bCs/>
                <w:spacing w:val="-2"/>
                <w:sz w:val="18"/>
                <w:szCs w:val="18"/>
                <w:lang w:val="es-ES_tradnl"/>
              </w:rPr>
              <w:t>3</w:t>
            </w:r>
            <w:r w:rsidRPr="0089687B">
              <w:rPr>
                <w:rFonts w:ascii="Calibri" w:hAnsi="Calibri"/>
                <w:bCs/>
                <w:spacing w:val="-2"/>
                <w:sz w:val="18"/>
                <w:szCs w:val="18"/>
                <w:lang w:val="es-ES_tradnl"/>
              </w:rPr>
              <w:t>/20</w:t>
            </w:r>
            <w:r w:rsidR="00163988">
              <w:rPr>
                <w:rFonts w:ascii="Calibri" w:hAnsi="Calibri"/>
                <w:bCs/>
                <w:spacing w:val="-2"/>
                <w:sz w:val="18"/>
                <w:szCs w:val="18"/>
                <w:lang w:val="es-ES_tradnl"/>
              </w:rPr>
              <w:t>13</w:t>
            </w:r>
            <w:r w:rsidRPr="0089687B">
              <w:rPr>
                <w:rFonts w:ascii="Calibri" w:hAnsi="Calibri"/>
                <w:bCs/>
                <w:spacing w:val="-2"/>
                <w:sz w:val="18"/>
                <w:szCs w:val="18"/>
                <w:lang w:val="es-ES_tradnl"/>
              </w:rPr>
              <w:t>))</w:t>
            </w:r>
          </w:p>
        </w:tc>
        <w:tc>
          <w:tcPr>
            <w:tcW w:w="3860" w:type="dxa"/>
            <w:tcBorders>
              <w:top w:val="nil"/>
              <w:left w:val="nil"/>
              <w:bottom w:val="nil"/>
              <w:right w:val="nil"/>
            </w:tcBorders>
          </w:tcPr>
          <w:p w:rsidR="00D4347F" w:rsidRPr="0089687B" w:rsidRDefault="0020581B" w:rsidP="003D2F6C">
            <w:pPr>
              <w:spacing w:before="0" w:after="0"/>
              <w:ind w:right="-57"/>
              <w:rPr>
                <w:bCs/>
                <w:sz w:val="18"/>
                <w:szCs w:val="18"/>
                <w:lang w:val="es-ES_tradnl"/>
              </w:rPr>
            </w:pPr>
            <w:hyperlink r:id="rId13" w:history="1">
              <w:r w:rsidR="00D4347F" w:rsidRPr="0089687B">
                <w:rPr>
                  <w:bCs/>
                  <w:sz w:val="18"/>
                  <w:szCs w:val="18"/>
                  <w:lang w:val="es-ES_tradnl"/>
                </w:rPr>
                <w:t>www.itu.int/ITU-T/inr/icc/index.html</w:t>
              </w:r>
            </w:hyperlink>
          </w:p>
        </w:tc>
      </w:tr>
      <w:tr w:rsidR="00D4347F" w:rsidRPr="00261AF6" w:rsidTr="003D2F6C">
        <w:trPr>
          <w:jc w:val="center"/>
        </w:trPr>
        <w:tc>
          <w:tcPr>
            <w:tcW w:w="5212" w:type="dxa"/>
            <w:tcBorders>
              <w:top w:val="nil"/>
              <w:left w:val="nil"/>
              <w:bottom w:val="nil"/>
              <w:right w:val="nil"/>
            </w:tcBorders>
          </w:tcPr>
          <w:p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 xml:space="preserve">Cuadro </w:t>
            </w:r>
            <w:proofErr w:type="spellStart"/>
            <w:r w:rsidRPr="00DC20DD">
              <w:rPr>
                <w:rFonts w:ascii="Calibri" w:hAnsi="Calibri"/>
                <w:bCs/>
                <w:sz w:val="18"/>
                <w:szCs w:val="18"/>
                <w:lang w:val="fr-FR"/>
              </w:rPr>
              <w:t>Burofax</w:t>
            </w:r>
            <w:proofErr w:type="spellEnd"/>
            <w:r w:rsidRPr="00DC20DD">
              <w:rPr>
                <w:rFonts w:ascii="Calibri" w:hAnsi="Calibri"/>
                <w:bCs/>
                <w:sz w:val="18"/>
                <w:szCs w:val="18"/>
                <w:lang w:val="fr-FR"/>
              </w:rPr>
              <w:t xml:space="preserve"> (Rec. UIT-T F.170)</w:t>
            </w:r>
          </w:p>
        </w:tc>
        <w:tc>
          <w:tcPr>
            <w:tcW w:w="3860" w:type="dxa"/>
            <w:tcBorders>
              <w:top w:val="nil"/>
              <w:left w:val="nil"/>
              <w:bottom w:val="nil"/>
              <w:right w:val="nil"/>
            </w:tcBorders>
          </w:tcPr>
          <w:p w:rsidR="00D4347F" w:rsidRPr="00DC20DD" w:rsidRDefault="0020581B" w:rsidP="003D2F6C">
            <w:pPr>
              <w:pStyle w:val="heading10"/>
              <w:spacing w:before="0" w:after="0"/>
              <w:jc w:val="left"/>
              <w:rPr>
                <w:rFonts w:ascii="Calibri" w:hAnsi="Calibri"/>
                <w:bCs/>
                <w:sz w:val="18"/>
                <w:szCs w:val="18"/>
                <w:lang w:val="fr-FR"/>
              </w:rPr>
            </w:pPr>
            <w:hyperlink r:id="rId14" w:history="1">
              <w:r w:rsidR="00D4347F" w:rsidRPr="00DC20DD">
                <w:rPr>
                  <w:rFonts w:ascii="Calibri" w:hAnsi="Calibri"/>
                  <w:bCs/>
                  <w:sz w:val="18"/>
                  <w:szCs w:val="18"/>
                  <w:lang w:val="fr-FR"/>
                </w:rPr>
                <w:t>www.itu.int/ITU-T/inr/bureaufax/index.html</w:t>
              </w:r>
            </w:hyperlink>
          </w:p>
        </w:tc>
      </w:tr>
      <w:tr w:rsidR="00D4347F" w:rsidRPr="00261AF6"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D4347F" w:rsidRPr="0089687B" w:rsidRDefault="0020581B" w:rsidP="003D2F6C">
            <w:pPr>
              <w:pStyle w:val="heading10"/>
              <w:spacing w:before="0" w:after="0"/>
              <w:jc w:val="left"/>
              <w:rPr>
                <w:rFonts w:ascii="Calibri" w:hAnsi="Calibri"/>
                <w:sz w:val="18"/>
                <w:szCs w:val="18"/>
                <w:lang w:val="es-ES_tradnl"/>
              </w:rPr>
            </w:pPr>
            <w:hyperlink r:id="rId15" w:history="1">
              <w:r w:rsidR="00D4347F" w:rsidRPr="0089687B">
                <w:rPr>
                  <w:rFonts w:ascii="Calibri" w:hAnsi="Calibri"/>
                  <w:sz w:val="18"/>
                  <w:szCs w:val="18"/>
                  <w:lang w:val="es-ES_tradnl"/>
                </w:rPr>
                <w:t>www.itu.int/ITU-T/inr/roa/index.html</w:t>
              </w:r>
            </w:hyperlink>
          </w:p>
        </w:tc>
      </w:tr>
      <w:bookmarkEnd w:id="482"/>
      <w:bookmarkEnd w:id="483"/>
      <w:bookmarkEnd w:id="484"/>
      <w:bookmarkEnd w:id="485"/>
      <w:bookmarkEnd w:id="486"/>
    </w:tbl>
    <w:p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44300F" w:rsidRPr="009F0084" w:rsidRDefault="0044300F" w:rsidP="0044300F">
      <w:pPr>
        <w:pStyle w:val="Heading20"/>
        <w:spacing w:before="240"/>
        <w:rPr>
          <w:lang w:val="es-ES_tradnl"/>
        </w:rPr>
      </w:pPr>
      <w:bookmarkStart w:id="487" w:name="dtmis_Start"/>
      <w:bookmarkStart w:id="488" w:name="dtmis_Underskriver"/>
      <w:bookmarkStart w:id="489" w:name="_Toc255825120"/>
      <w:bookmarkStart w:id="490" w:name="_Toc415665859"/>
      <w:bookmarkEnd w:id="487"/>
      <w:bookmarkEnd w:id="488"/>
      <w:r w:rsidRPr="009F0084">
        <w:rPr>
          <w:lang w:val="es-ES_tradnl"/>
        </w:rPr>
        <w:lastRenderedPageBreak/>
        <w:t>Aprobación</w:t>
      </w:r>
      <w:r w:rsidRPr="009F0084">
        <w:rPr>
          <w:sz w:val="20"/>
          <w:lang w:val="es-ES"/>
        </w:rPr>
        <w:t xml:space="preserve"> </w:t>
      </w:r>
      <w:r w:rsidRPr="009F0084">
        <w:rPr>
          <w:lang w:val="es-ES_tradnl"/>
        </w:rPr>
        <w:t>de Recomendaciones UIT-T</w:t>
      </w:r>
      <w:bookmarkEnd w:id="489"/>
      <w:bookmarkEnd w:id="490"/>
    </w:p>
    <w:p w:rsidR="0044300F" w:rsidRPr="0044300F" w:rsidRDefault="0044300F" w:rsidP="0044300F">
      <w:pPr>
        <w:spacing w:before="240"/>
        <w:rPr>
          <w:lang w:val="es-ES_tradnl"/>
        </w:rPr>
      </w:pPr>
      <w:r w:rsidRPr="0044300F">
        <w:rPr>
          <w:lang w:val="es-ES_tradnl"/>
        </w:rPr>
        <w:t>Por AAP-52, se anunció la aprobación de las Recomendaciones UIT-T siguientes, de conformidad con el procedimiento definido en la Recomendación UIT-T A.8:</w:t>
      </w:r>
    </w:p>
    <w:p w:rsidR="0044300F" w:rsidRPr="0044300F" w:rsidRDefault="0044300F" w:rsidP="0044300F">
      <w:pPr>
        <w:rPr>
          <w:lang w:val="es-ES_tradnl"/>
        </w:rPr>
      </w:pPr>
      <w:r w:rsidRPr="0044300F">
        <w:rPr>
          <w:lang w:val="es-ES_tradnl"/>
        </w:rPr>
        <w:t>–</w:t>
      </w:r>
      <w:r w:rsidRPr="0044300F">
        <w:rPr>
          <w:lang w:val="es-ES_tradnl"/>
        </w:rPr>
        <w:tab/>
        <w:t>ITU-T G.8013/Y.1731 (2013) Amd.1 (02/2015)</w:t>
      </w:r>
    </w:p>
    <w:p w:rsidR="0044300F" w:rsidRDefault="0044300F" w:rsidP="0044300F">
      <w:pPr>
        <w:ind w:left="567" w:hanging="567"/>
        <w:jc w:val="left"/>
        <w:rPr>
          <w:lang w:val="es-ES_tradnl"/>
        </w:rPr>
      </w:pPr>
      <w:r w:rsidRPr="0044300F">
        <w:rPr>
          <w:lang w:val="es-ES_tradnl"/>
        </w:rPr>
        <w:t>–</w:t>
      </w:r>
      <w:r w:rsidRPr="0044300F">
        <w:rPr>
          <w:lang w:val="es-ES_tradnl"/>
        </w:rPr>
        <w:tab/>
        <w:t>ITU-T H.264.2 (02/2012): Soporte lógico de referencia para la codificación de vídeo avanzada UIT</w:t>
      </w:r>
      <w:r>
        <w:rPr>
          <w:lang w:val="es-ES_tradnl"/>
        </w:rPr>
        <w:noBreakHyphen/>
      </w:r>
      <w:r w:rsidRPr="0044300F">
        <w:rPr>
          <w:lang w:val="es-ES_tradnl"/>
        </w:rPr>
        <w:t>T</w:t>
      </w:r>
      <w:r>
        <w:rPr>
          <w:lang w:val="es-ES_tradnl"/>
        </w:rPr>
        <w:t> </w:t>
      </w:r>
      <w:r w:rsidRPr="0044300F">
        <w:rPr>
          <w:lang w:val="es-ES_tradnl"/>
        </w:rPr>
        <w:t>H.264</w:t>
      </w:r>
    </w:p>
    <w:p w:rsidR="0044300F" w:rsidRPr="0044300F" w:rsidRDefault="0044300F" w:rsidP="0044300F">
      <w:pPr>
        <w:ind w:left="567" w:hanging="567"/>
        <w:jc w:val="left"/>
        <w:rPr>
          <w:lang w:val="es-ES_tradnl"/>
        </w:rPr>
      </w:pPr>
    </w:p>
    <w:p w:rsidR="0044300F" w:rsidRPr="0044300F" w:rsidRDefault="0044300F" w:rsidP="0044300F">
      <w:pPr>
        <w:pStyle w:val="Heading20"/>
        <w:spacing w:before="240"/>
        <w:rPr>
          <w:lang w:val="es-ES_tradnl"/>
        </w:rPr>
      </w:pPr>
      <w:bookmarkStart w:id="491" w:name="_Toc415665860"/>
      <w:r w:rsidRPr="0044300F">
        <w:rPr>
          <w:lang w:val="es-ES_tradnl"/>
        </w:rPr>
        <w:t>Servicio telefónico</w:t>
      </w:r>
      <w:r w:rsidRPr="0044300F">
        <w:rPr>
          <w:lang w:val="es-ES_tradnl"/>
        </w:rPr>
        <w:br/>
        <w:t>(Recomendación UIT-T E.164)</w:t>
      </w:r>
      <w:bookmarkEnd w:id="491"/>
    </w:p>
    <w:p w:rsidR="0044300F" w:rsidRPr="0044300F" w:rsidRDefault="0044300F" w:rsidP="0044300F">
      <w:pPr>
        <w:tabs>
          <w:tab w:val="left" w:pos="2160"/>
          <w:tab w:val="left" w:pos="2430"/>
        </w:tabs>
        <w:spacing w:after="0"/>
        <w:jc w:val="center"/>
        <w:rPr>
          <w:rFonts w:asciiTheme="minorHAnsi" w:hAnsiTheme="minorHAnsi" w:cs="Arial"/>
          <w:lang w:val="en-US"/>
        </w:rPr>
      </w:pPr>
      <w:proofErr w:type="gramStart"/>
      <w:r w:rsidRPr="0044300F">
        <w:rPr>
          <w:rFonts w:asciiTheme="minorHAnsi" w:hAnsiTheme="minorHAnsi" w:cstheme="minorBidi"/>
          <w:lang w:val="en-US"/>
        </w:rPr>
        <w:t>url</w:t>
      </w:r>
      <w:proofErr w:type="gramEnd"/>
      <w:r w:rsidRPr="0044300F">
        <w:rPr>
          <w:rFonts w:asciiTheme="minorHAnsi" w:hAnsiTheme="minorHAnsi" w:cstheme="minorBidi"/>
          <w:lang w:val="en-US"/>
        </w:rPr>
        <w:t xml:space="preserve">: </w:t>
      </w:r>
      <w:hyperlink r:id="rId16" w:history="1">
        <w:r w:rsidRPr="0044300F">
          <w:rPr>
            <w:rFonts w:asciiTheme="minorHAnsi" w:hAnsiTheme="minorHAnsi" w:cstheme="minorBidi"/>
            <w:lang w:val="en-US"/>
          </w:rPr>
          <w:t>www.itu.int/itu-t/inr/nnp</w:t>
        </w:r>
      </w:hyperlink>
    </w:p>
    <w:p w:rsidR="0044300F" w:rsidRPr="0044300F" w:rsidRDefault="0044300F" w:rsidP="0044300F">
      <w:pPr>
        <w:spacing w:before="240" w:after="0"/>
        <w:rPr>
          <w:rFonts w:asciiTheme="minorHAnsi" w:hAnsiTheme="minorHAnsi" w:cs="Arial"/>
          <w:b/>
          <w:lang w:val="es-ES_tradnl"/>
        </w:rPr>
      </w:pPr>
      <w:r w:rsidRPr="0044300F">
        <w:rPr>
          <w:rFonts w:asciiTheme="minorHAnsi" w:hAnsiTheme="minorHAnsi" w:cs="Arial"/>
          <w:b/>
          <w:lang w:val="es-ES_tradnl"/>
        </w:rPr>
        <w:t>Dinamarca</w:t>
      </w:r>
      <w:r>
        <w:rPr>
          <w:rFonts w:asciiTheme="minorHAnsi" w:hAnsiTheme="minorHAnsi" w:cs="Arial"/>
          <w:b/>
          <w:lang w:val="es-ES_tradnl"/>
        </w:rPr>
        <w:fldChar w:fldCharType="begin"/>
      </w:r>
      <w:r w:rsidRPr="007052AF">
        <w:rPr>
          <w:lang w:val="es-ES_tradnl"/>
        </w:rPr>
        <w:instrText xml:space="preserve"> TC "</w:instrText>
      </w:r>
      <w:bookmarkStart w:id="492" w:name="_Toc415665861"/>
      <w:r w:rsidRPr="0044300F">
        <w:rPr>
          <w:rFonts w:asciiTheme="minorHAnsi" w:hAnsiTheme="minorHAnsi" w:cs="Arial"/>
          <w:b/>
          <w:lang w:val="es-ES_tradnl"/>
        </w:rPr>
        <w:instrText>Dinamarca</w:instrText>
      </w:r>
      <w:bookmarkEnd w:id="492"/>
      <w:r w:rsidRPr="007052AF">
        <w:rPr>
          <w:lang w:val="es-ES_tradnl"/>
        </w:rPr>
        <w:instrText xml:space="preserve">" \f C \l "1" </w:instrText>
      </w:r>
      <w:r>
        <w:rPr>
          <w:rFonts w:asciiTheme="minorHAnsi" w:hAnsiTheme="minorHAnsi" w:cs="Arial"/>
          <w:b/>
          <w:lang w:val="es-ES_tradnl"/>
        </w:rPr>
        <w:fldChar w:fldCharType="end"/>
      </w:r>
      <w:r w:rsidRPr="0044300F">
        <w:rPr>
          <w:rFonts w:asciiTheme="minorHAnsi" w:hAnsiTheme="minorHAnsi" w:cs="Arial"/>
          <w:b/>
          <w:lang w:val="es-ES_tradnl"/>
        </w:rPr>
        <w:t xml:space="preserve"> (indicativo de país +45)</w:t>
      </w:r>
    </w:p>
    <w:p w:rsidR="0044300F" w:rsidRPr="0044300F" w:rsidRDefault="0044300F" w:rsidP="0044300F">
      <w:pPr>
        <w:tabs>
          <w:tab w:val="left" w:pos="1560"/>
          <w:tab w:val="left" w:pos="2127"/>
        </w:tabs>
        <w:spacing w:before="0" w:after="120"/>
        <w:jc w:val="left"/>
        <w:outlineLvl w:val="3"/>
        <w:rPr>
          <w:rFonts w:asciiTheme="minorHAnsi" w:hAnsiTheme="minorHAnsi" w:cs="Arial"/>
          <w:lang w:val="es-ES_tradnl"/>
        </w:rPr>
      </w:pPr>
      <w:r w:rsidRPr="0044300F">
        <w:rPr>
          <w:rFonts w:asciiTheme="minorHAnsi" w:hAnsiTheme="minorHAnsi" w:cs="Arial"/>
          <w:lang w:val="es-ES_tradnl"/>
        </w:rPr>
        <w:t>Comunicación del 24.II.2015:</w:t>
      </w:r>
    </w:p>
    <w:p w:rsidR="0044300F" w:rsidRPr="0044300F" w:rsidRDefault="0044300F" w:rsidP="0044300F">
      <w:pPr>
        <w:spacing w:before="0" w:after="0"/>
        <w:jc w:val="left"/>
        <w:rPr>
          <w:rFonts w:asciiTheme="minorHAnsi" w:hAnsiTheme="minorHAnsi" w:cs="Arial"/>
          <w:lang w:val="es-ES_tradnl"/>
        </w:rPr>
      </w:pPr>
      <w:r w:rsidRPr="0044300F">
        <w:rPr>
          <w:rFonts w:asciiTheme="minorHAnsi" w:hAnsiTheme="minorHAnsi" w:cs="Arial"/>
          <w:lang w:val="es-ES_tradnl"/>
        </w:rPr>
        <w:t xml:space="preserve">La </w:t>
      </w:r>
      <w:proofErr w:type="spellStart"/>
      <w:r w:rsidRPr="0044300F">
        <w:rPr>
          <w:rFonts w:asciiTheme="minorHAnsi" w:hAnsiTheme="minorHAnsi" w:cs="Arial"/>
          <w:i/>
          <w:lang w:val="es-ES_tradnl"/>
        </w:rPr>
        <w:t>Danish</w:t>
      </w:r>
      <w:proofErr w:type="spellEnd"/>
      <w:r w:rsidRPr="0044300F">
        <w:rPr>
          <w:rFonts w:asciiTheme="minorHAnsi" w:hAnsiTheme="minorHAnsi" w:cs="Arial"/>
          <w:i/>
          <w:lang w:val="es-ES_tradnl"/>
        </w:rPr>
        <w:t xml:space="preserve"> Business </w:t>
      </w:r>
      <w:proofErr w:type="spellStart"/>
      <w:r w:rsidRPr="0044300F">
        <w:rPr>
          <w:rFonts w:asciiTheme="minorHAnsi" w:hAnsiTheme="minorHAnsi" w:cs="Arial"/>
          <w:i/>
          <w:lang w:val="es-ES_tradnl"/>
        </w:rPr>
        <w:t>Authority</w:t>
      </w:r>
      <w:proofErr w:type="spellEnd"/>
      <w:r w:rsidRPr="0044300F">
        <w:rPr>
          <w:rFonts w:asciiTheme="minorHAnsi" w:hAnsiTheme="minorHAnsi" w:cs="Arial"/>
          <w:lang w:val="es-ES_tradnl"/>
        </w:rPr>
        <w:t xml:space="preserve">, </w:t>
      </w:r>
      <w:proofErr w:type="spellStart"/>
      <w:r w:rsidRPr="0044300F">
        <w:rPr>
          <w:rFonts w:asciiTheme="minorHAnsi" w:hAnsiTheme="minorHAnsi" w:cs="Arial"/>
          <w:lang w:val="es-ES_tradnl"/>
        </w:rPr>
        <w:t>Copenhagen</w:t>
      </w:r>
      <w:proofErr w:type="spellEnd"/>
      <w:r>
        <w:rPr>
          <w:rFonts w:asciiTheme="minorHAnsi" w:hAnsiTheme="minorHAnsi" w:cs="Arial"/>
          <w:lang w:val="es-ES_tradnl"/>
        </w:rPr>
        <w:fldChar w:fldCharType="begin"/>
      </w:r>
      <w:r w:rsidRPr="0044300F">
        <w:rPr>
          <w:lang w:val="es-ES_tradnl"/>
        </w:rPr>
        <w:instrText xml:space="preserve"> TC "</w:instrText>
      </w:r>
      <w:bookmarkStart w:id="493" w:name="_Toc415665862"/>
      <w:proofErr w:type="spellStart"/>
      <w:r w:rsidRPr="0044300F">
        <w:rPr>
          <w:rFonts w:asciiTheme="minorHAnsi" w:hAnsiTheme="minorHAnsi" w:cs="Arial"/>
          <w:i/>
          <w:lang w:val="es-ES_tradnl"/>
        </w:rPr>
        <w:instrText>Danish</w:instrText>
      </w:r>
      <w:proofErr w:type="spellEnd"/>
      <w:r w:rsidRPr="0044300F">
        <w:rPr>
          <w:rFonts w:asciiTheme="minorHAnsi" w:hAnsiTheme="minorHAnsi" w:cs="Arial"/>
          <w:i/>
          <w:lang w:val="es-ES_tradnl"/>
        </w:rPr>
        <w:instrText xml:space="preserve"> Business </w:instrText>
      </w:r>
      <w:proofErr w:type="spellStart"/>
      <w:r w:rsidRPr="0044300F">
        <w:rPr>
          <w:rFonts w:asciiTheme="minorHAnsi" w:hAnsiTheme="minorHAnsi" w:cs="Arial"/>
          <w:i/>
          <w:lang w:val="es-ES_tradnl"/>
        </w:rPr>
        <w:instrText>Authority</w:instrText>
      </w:r>
      <w:proofErr w:type="spellEnd"/>
      <w:r w:rsidRPr="0044300F">
        <w:rPr>
          <w:rFonts w:asciiTheme="minorHAnsi" w:hAnsiTheme="minorHAnsi" w:cs="Arial"/>
          <w:lang w:val="es-ES_tradnl"/>
        </w:rPr>
        <w:instrText xml:space="preserve">, </w:instrText>
      </w:r>
      <w:proofErr w:type="spellStart"/>
      <w:r w:rsidRPr="0044300F">
        <w:rPr>
          <w:rFonts w:asciiTheme="minorHAnsi" w:hAnsiTheme="minorHAnsi" w:cs="Arial"/>
          <w:lang w:val="es-ES_tradnl"/>
        </w:rPr>
        <w:instrText>Copenhagen</w:instrText>
      </w:r>
      <w:bookmarkEnd w:id="493"/>
      <w:proofErr w:type="spellEnd"/>
      <w:r w:rsidRPr="0044300F">
        <w:rPr>
          <w:lang w:val="es-ES_tradnl"/>
        </w:rPr>
        <w:instrText>" \f C \l "1</w:instrText>
      </w:r>
      <w:proofErr w:type="gramStart"/>
      <w:r w:rsidRPr="0044300F">
        <w:rPr>
          <w:lang w:val="es-ES_tradnl"/>
        </w:rPr>
        <w:instrText xml:space="preserve">" </w:instrText>
      </w:r>
      <w:proofErr w:type="gramEnd"/>
      <w:r>
        <w:rPr>
          <w:rFonts w:asciiTheme="minorHAnsi" w:hAnsiTheme="minorHAnsi" w:cs="Arial"/>
          <w:lang w:val="es-ES_tradnl"/>
        </w:rPr>
        <w:fldChar w:fldCharType="end"/>
      </w:r>
      <w:r w:rsidRPr="0044300F">
        <w:rPr>
          <w:rFonts w:asciiTheme="minorHAnsi" w:hAnsiTheme="minorHAnsi" w:cs="Arial"/>
          <w:lang w:val="es-ES_tradnl"/>
        </w:rPr>
        <w:t>, anuncia las siguientes modificaciones al Plan de Numeración Telefónica de Dinamarca:</w:t>
      </w:r>
    </w:p>
    <w:p w:rsidR="0044300F" w:rsidRPr="0044300F" w:rsidRDefault="0044300F" w:rsidP="0044300F">
      <w:pPr>
        <w:spacing w:after="0"/>
        <w:rPr>
          <w:lang w:val="es-ES_tradnl"/>
        </w:rPr>
      </w:pPr>
      <w:r w:rsidRPr="0044300F">
        <w:rPr>
          <w:lang w:val="es-ES_tradnl"/>
        </w:rPr>
        <w:t>•</w:t>
      </w:r>
      <w:r w:rsidRPr="0044300F">
        <w:rPr>
          <w:lang w:val="es-ES_tradnl"/>
        </w:rPr>
        <w:tab/>
      </w:r>
      <w:proofErr w:type="spellStart"/>
      <w:proofErr w:type="gramStart"/>
      <w:r w:rsidRPr="0044300F">
        <w:rPr>
          <w:lang w:val="es-ES_tradnl"/>
        </w:rPr>
        <w:t>reatribución</w:t>
      </w:r>
      <w:proofErr w:type="spellEnd"/>
      <w:proofErr w:type="gramEnd"/>
      <w:r w:rsidRPr="0044300F">
        <w:rPr>
          <w:lang w:val="es-ES_tradnl"/>
        </w:rPr>
        <w:t xml:space="preserve"> – servicio de comunicaciones móviles</w:t>
      </w:r>
    </w:p>
    <w:p w:rsidR="0044300F" w:rsidRPr="0044300F" w:rsidRDefault="0044300F" w:rsidP="0044300F">
      <w:pPr>
        <w:spacing w:after="0"/>
        <w:rPr>
          <w:sz w:val="8"/>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8"/>
        <w:gridCol w:w="5071"/>
        <w:gridCol w:w="1743"/>
      </w:tblGrid>
      <w:tr w:rsidR="0044300F" w:rsidRPr="0044300F" w:rsidTr="0044300F">
        <w:trPr>
          <w:jc w:val="center"/>
        </w:trPr>
        <w:tc>
          <w:tcPr>
            <w:tcW w:w="2424" w:type="dxa"/>
            <w:hideMark/>
          </w:tcPr>
          <w:p w:rsidR="0044300F" w:rsidRPr="0044300F" w:rsidRDefault="0044300F" w:rsidP="0044300F">
            <w:pPr>
              <w:spacing w:before="100" w:after="100"/>
              <w:jc w:val="center"/>
              <w:rPr>
                <w:rFonts w:asciiTheme="minorHAnsi" w:hAnsiTheme="minorHAnsi" w:cs="Arial"/>
                <w:i/>
                <w:sz w:val="18"/>
                <w:szCs w:val="18"/>
                <w:lang w:val="es-ES_tradnl"/>
              </w:rPr>
            </w:pPr>
            <w:r w:rsidRPr="0044300F">
              <w:rPr>
                <w:rFonts w:asciiTheme="minorHAnsi" w:hAnsiTheme="minorHAnsi" w:cs="Arial"/>
                <w:i/>
                <w:sz w:val="18"/>
                <w:szCs w:val="18"/>
                <w:lang w:val="es-ES_tradnl"/>
              </w:rPr>
              <w:t>Proveedor</w:t>
            </w:r>
          </w:p>
        </w:tc>
        <w:tc>
          <w:tcPr>
            <w:tcW w:w="5458" w:type="dxa"/>
            <w:hideMark/>
          </w:tcPr>
          <w:p w:rsidR="0044300F" w:rsidRPr="0044300F" w:rsidRDefault="0044300F" w:rsidP="0044300F">
            <w:pPr>
              <w:numPr>
                <w:ilvl w:val="12"/>
                <w:numId w:val="0"/>
              </w:numPr>
              <w:spacing w:before="100" w:after="100"/>
              <w:jc w:val="center"/>
              <w:rPr>
                <w:rFonts w:asciiTheme="minorHAnsi" w:hAnsiTheme="minorHAnsi" w:cs="Arial"/>
                <w:sz w:val="18"/>
                <w:szCs w:val="18"/>
                <w:lang w:val="es-ES_tradnl"/>
              </w:rPr>
            </w:pPr>
            <w:r w:rsidRPr="0044300F">
              <w:rPr>
                <w:rFonts w:asciiTheme="minorHAnsi" w:hAnsiTheme="minorHAnsi" w:cs="Arial"/>
                <w:bCs/>
                <w:i/>
                <w:sz w:val="18"/>
                <w:szCs w:val="18"/>
                <w:lang w:val="es-ES_tradnl"/>
              </w:rPr>
              <w:t>Series de números</w:t>
            </w:r>
          </w:p>
        </w:tc>
        <w:tc>
          <w:tcPr>
            <w:tcW w:w="1869" w:type="dxa"/>
            <w:hideMark/>
          </w:tcPr>
          <w:p w:rsidR="0044300F" w:rsidRPr="0044300F" w:rsidRDefault="0044300F" w:rsidP="0044300F">
            <w:pPr>
              <w:numPr>
                <w:ilvl w:val="12"/>
                <w:numId w:val="0"/>
              </w:numPr>
              <w:spacing w:before="100" w:after="100"/>
              <w:jc w:val="left"/>
              <w:rPr>
                <w:rFonts w:asciiTheme="minorHAnsi" w:hAnsiTheme="minorHAnsi" w:cs="Arial"/>
                <w:i/>
                <w:sz w:val="18"/>
                <w:szCs w:val="18"/>
                <w:lang w:val="es-ES_tradnl"/>
              </w:rPr>
            </w:pPr>
            <w:r w:rsidRPr="0044300F">
              <w:rPr>
                <w:rFonts w:asciiTheme="minorHAnsi" w:hAnsiTheme="minorHAnsi" w:cs="Arial"/>
                <w:i/>
                <w:sz w:val="18"/>
                <w:szCs w:val="18"/>
                <w:lang w:val="es-ES_tradnl"/>
              </w:rPr>
              <w:t xml:space="preserve">Fecha de </w:t>
            </w:r>
            <w:proofErr w:type="spellStart"/>
            <w:r w:rsidRPr="0044300F">
              <w:rPr>
                <w:rFonts w:asciiTheme="minorHAnsi" w:hAnsiTheme="minorHAnsi" w:cs="Arial"/>
                <w:i/>
                <w:sz w:val="18"/>
                <w:szCs w:val="18"/>
                <w:lang w:val="es-ES_tradnl"/>
              </w:rPr>
              <w:t>reatribución</w:t>
            </w:r>
            <w:proofErr w:type="spellEnd"/>
          </w:p>
        </w:tc>
      </w:tr>
      <w:tr w:rsidR="0044300F" w:rsidRPr="0044300F" w:rsidTr="0044300F">
        <w:trPr>
          <w:jc w:val="center"/>
        </w:trPr>
        <w:tc>
          <w:tcPr>
            <w:tcW w:w="2424" w:type="dxa"/>
          </w:tcPr>
          <w:p w:rsidR="0044300F" w:rsidRPr="0044300F" w:rsidRDefault="0044300F" w:rsidP="0044300F">
            <w:pPr>
              <w:numPr>
                <w:ilvl w:val="12"/>
                <w:numId w:val="0"/>
              </w:numPr>
              <w:spacing w:before="60"/>
              <w:jc w:val="left"/>
              <w:rPr>
                <w:rFonts w:asciiTheme="minorHAnsi" w:hAnsiTheme="minorHAnsi" w:cs="Arial"/>
                <w:sz w:val="18"/>
                <w:szCs w:val="18"/>
                <w:lang w:val="es-ES_tradnl"/>
              </w:rPr>
            </w:pPr>
            <w:proofErr w:type="spellStart"/>
            <w:r w:rsidRPr="0044300F">
              <w:rPr>
                <w:rFonts w:asciiTheme="minorHAnsi" w:hAnsiTheme="minorHAnsi"/>
                <w:sz w:val="18"/>
                <w:szCs w:val="18"/>
                <w:lang w:val="es-ES_tradnl"/>
              </w:rPr>
              <w:t>Mundio</w:t>
            </w:r>
            <w:proofErr w:type="spellEnd"/>
            <w:r w:rsidRPr="0044300F">
              <w:rPr>
                <w:rFonts w:asciiTheme="minorHAnsi" w:hAnsiTheme="minorHAnsi"/>
                <w:sz w:val="18"/>
                <w:szCs w:val="18"/>
                <w:lang w:val="es-ES_tradnl"/>
              </w:rPr>
              <w:t xml:space="preserve"> Mobile (</w:t>
            </w:r>
            <w:proofErr w:type="spellStart"/>
            <w:r w:rsidRPr="0044300F">
              <w:rPr>
                <w:rFonts w:asciiTheme="minorHAnsi" w:hAnsiTheme="minorHAnsi"/>
                <w:sz w:val="18"/>
                <w:szCs w:val="18"/>
                <w:lang w:val="es-ES_tradnl"/>
              </w:rPr>
              <w:t>Denmark</w:t>
            </w:r>
            <w:proofErr w:type="spellEnd"/>
            <w:r w:rsidRPr="0044300F">
              <w:rPr>
                <w:rFonts w:asciiTheme="minorHAnsi" w:hAnsiTheme="minorHAnsi"/>
                <w:sz w:val="18"/>
                <w:szCs w:val="18"/>
                <w:lang w:val="es-ES_tradnl"/>
              </w:rPr>
              <w:t xml:space="preserve">) </w:t>
            </w:r>
            <w:proofErr w:type="spellStart"/>
            <w:r w:rsidRPr="0044300F">
              <w:rPr>
                <w:rFonts w:asciiTheme="minorHAnsi" w:hAnsiTheme="minorHAnsi"/>
                <w:sz w:val="18"/>
                <w:szCs w:val="18"/>
                <w:lang w:val="es-ES_tradnl"/>
              </w:rPr>
              <w:t>Limited</w:t>
            </w:r>
            <w:proofErr w:type="spellEnd"/>
          </w:p>
        </w:tc>
        <w:tc>
          <w:tcPr>
            <w:tcW w:w="5458" w:type="dxa"/>
          </w:tcPr>
          <w:p w:rsidR="0044300F" w:rsidRPr="0044300F" w:rsidRDefault="0044300F" w:rsidP="0044300F">
            <w:pPr>
              <w:tabs>
                <w:tab w:val="clear" w:pos="567"/>
                <w:tab w:val="clear" w:pos="1276"/>
                <w:tab w:val="clear" w:pos="1843"/>
                <w:tab w:val="clear" w:pos="5387"/>
                <w:tab w:val="clear" w:pos="5954"/>
              </w:tabs>
              <w:overflowPunct/>
              <w:autoSpaceDE/>
              <w:autoSpaceDN/>
              <w:adjustRightInd/>
              <w:spacing w:before="60" w:line="260" w:lineRule="atLeast"/>
              <w:jc w:val="left"/>
              <w:textAlignment w:val="auto"/>
              <w:rPr>
                <w:rFonts w:asciiTheme="minorHAnsi" w:hAnsiTheme="minorHAnsi" w:cs="Arial"/>
                <w:spacing w:val="2"/>
                <w:kern w:val="26"/>
                <w:sz w:val="18"/>
                <w:szCs w:val="18"/>
                <w:lang w:val="es-ES_tradnl" w:eastAsia="da-DK"/>
              </w:rPr>
            </w:pPr>
            <w:r w:rsidRPr="0044300F">
              <w:rPr>
                <w:rFonts w:asciiTheme="minorHAnsi" w:hAnsiTheme="minorHAnsi"/>
                <w:spacing w:val="2"/>
                <w:kern w:val="26"/>
                <w:sz w:val="18"/>
                <w:szCs w:val="18"/>
                <w:lang w:val="es-ES_tradnl" w:eastAsia="da-DK"/>
              </w:rPr>
              <w:t>4290efgh, 5063efgh, 5069efgh, 7196efgh, 7197efgh, 7198efgh, 8138efgh, 8139efgh, 8146efgh, 8147efgh, 8148efgh, 8149efgh, 9126efgh, 9127efgh, 9128efgh, 9129efgh, 9157efgh, 9225efgh, 9226efgh, 9227efgh y 9228efgh</w:t>
            </w:r>
          </w:p>
        </w:tc>
        <w:tc>
          <w:tcPr>
            <w:tcW w:w="1869" w:type="dxa"/>
          </w:tcPr>
          <w:p w:rsidR="0044300F" w:rsidRPr="0044300F" w:rsidRDefault="0044300F" w:rsidP="0044300F">
            <w:pPr>
              <w:numPr>
                <w:ilvl w:val="12"/>
                <w:numId w:val="0"/>
              </w:numPr>
              <w:spacing w:before="60" w:line="276" w:lineRule="auto"/>
              <w:jc w:val="center"/>
              <w:rPr>
                <w:rFonts w:asciiTheme="minorHAnsi" w:hAnsiTheme="minorHAnsi" w:cs="Arial"/>
                <w:sz w:val="18"/>
                <w:szCs w:val="18"/>
                <w:lang w:val="es-ES_tradnl"/>
              </w:rPr>
            </w:pPr>
            <w:r w:rsidRPr="0044300F">
              <w:rPr>
                <w:rFonts w:asciiTheme="minorHAnsi" w:hAnsiTheme="minorHAnsi" w:cs="Arial"/>
                <w:sz w:val="18"/>
                <w:szCs w:val="18"/>
                <w:lang w:val="es-ES_tradnl"/>
              </w:rPr>
              <w:t>31.X.2014</w:t>
            </w:r>
          </w:p>
        </w:tc>
      </w:tr>
    </w:tbl>
    <w:p w:rsidR="0044300F" w:rsidRPr="0044300F" w:rsidRDefault="0044300F" w:rsidP="0044300F">
      <w:pPr>
        <w:spacing w:after="0"/>
        <w:rPr>
          <w:lang w:val="es-ES_tradnl"/>
        </w:rPr>
      </w:pPr>
    </w:p>
    <w:p w:rsidR="0044300F" w:rsidRPr="0044300F" w:rsidRDefault="0044300F" w:rsidP="0044300F">
      <w:pPr>
        <w:spacing w:after="0"/>
        <w:rPr>
          <w:lang w:val="es-ES_tradnl"/>
        </w:rPr>
      </w:pPr>
      <w:r w:rsidRPr="0044300F">
        <w:rPr>
          <w:lang w:val="es-ES_tradnl"/>
        </w:rPr>
        <w:t>Contacto:</w:t>
      </w:r>
    </w:p>
    <w:p w:rsidR="0044300F" w:rsidRPr="0044300F" w:rsidRDefault="0044300F" w:rsidP="0044300F">
      <w:pPr>
        <w:spacing w:after="0"/>
        <w:ind w:left="567" w:hanging="567"/>
        <w:jc w:val="left"/>
        <w:rPr>
          <w:rFonts w:asciiTheme="minorHAnsi" w:hAnsiTheme="minorHAnsi" w:cs="Arial"/>
          <w:lang w:val="en-US"/>
        </w:rPr>
      </w:pPr>
      <w:r w:rsidRPr="0044300F">
        <w:rPr>
          <w:lang w:val="en-US"/>
        </w:rPr>
        <w:tab/>
        <w:t>Danish Business Authority</w:t>
      </w:r>
      <w:r w:rsidRPr="0044300F">
        <w:rPr>
          <w:lang w:val="en-US"/>
        </w:rPr>
        <w:br/>
      </w:r>
      <w:proofErr w:type="spellStart"/>
      <w:r w:rsidRPr="0044300F">
        <w:rPr>
          <w:lang w:val="en-US"/>
        </w:rPr>
        <w:t>Dahlerups</w:t>
      </w:r>
      <w:proofErr w:type="spellEnd"/>
      <w:r w:rsidRPr="0044300F">
        <w:rPr>
          <w:lang w:val="en-US"/>
        </w:rPr>
        <w:t xml:space="preserve"> </w:t>
      </w:r>
      <w:proofErr w:type="spellStart"/>
      <w:r w:rsidRPr="0044300F">
        <w:rPr>
          <w:lang w:val="en-US"/>
        </w:rPr>
        <w:t>Pakhus</w:t>
      </w:r>
      <w:proofErr w:type="spellEnd"/>
      <w:r w:rsidRPr="0044300F">
        <w:rPr>
          <w:lang w:val="en-US"/>
        </w:rPr>
        <w:br/>
      </w:r>
      <w:proofErr w:type="spellStart"/>
      <w:r w:rsidRPr="0044300F">
        <w:rPr>
          <w:rFonts w:asciiTheme="minorHAnsi" w:hAnsiTheme="minorHAnsi" w:cs="Arial"/>
          <w:lang w:val="en-US"/>
        </w:rPr>
        <w:t>Langelinie</w:t>
      </w:r>
      <w:proofErr w:type="spellEnd"/>
      <w:r w:rsidRPr="0044300F">
        <w:rPr>
          <w:rFonts w:asciiTheme="minorHAnsi" w:hAnsiTheme="minorHAnsi" w:cs="Arial"/>
          <w:lang w:val="en-US"/>
        </w:rPr>
        <w:t xml:space="preserve"> </w:t>
      </w:r>
      <w:proofErr w:type="spellStart"/>
      <w:r w:rsidRPr="0044300F">
        <w:rPr>
          <w:rFonts w:asciiTheme="minorHAnsi" w:hAnsiTheme="minorHAnsi" w:cs="Arial"/>
          <w:lang w:val="en-US"/>
        </w:rPr>
        <w:t>Allé</w:t>
      </w:r>
      <w:proofErr w:type="spellEnd"/>
      <w:r w:rsidRPr="0044300F">
        <w:rPr>
          <w:rFonts w:asciiTheme="minorHAnsi" w:hAnsiTheme="minorHAnsi" w:cs="Arial"/>
          <w:lang w:val="en-US"/>
        </w:rPr>
        <w:t xml:space="preserve"> 17</w:t>
      </w:r>
      <w:r w:rsidRPr="0044300F">
        <w:rPr>
          <w:rFonts w:asciiTheme="minorHAnsi" w:hAnsiTheme="minorHAnsi" w:cs="Arial"/>
          <w:lang w:val="en-US"/>
        </w:rPr>
        <w:br/>
        <w:t>DK-2100 COPENHAGEN</w:t>
      </w:r>
      <w:r w:rsidRPr="0044300F">
        <w:rPr>
          <w:rFonts w:asciiTheme="minorHAnsi" w:hAnsiTheme="minorHAnsi" w:cs="Arial"/>
          <w:lang w:val="en-US"/>
        </w:rPr>
        <w:br/>
        <w:t>Denmark</w:t>
      </w:r>
      <w:r w:rsidRPr="0044300F">
        <w:rPr>
          <w:rFonts w:asciiTheme="minorHAnsi" w:hAnsiTheme="minorHAnsi" w:cs="Arial"/>
          <w:lang w:val="en-US"/>
        </w:rPr>
        <w:br/>
        <w:t>Tel:</w:t>
      </w:r>
      <w:r w:rsidRPr="0044300F">
        <w:rPr>
          <w:rFonts w:asciiTheme="minorHAnsi" w:hAnsiTheme="minorHAnsi" w:cs="Arial"/>
          <w:lang w:val="en-US"/>
        </w:rPr>
        <w:tab/>
        <w:t xml:space="preserve">+45 35 29 10 00 </w:t>
      </w:r>
      <w:r w:rsidRPr="0044300F">
        <w:rPr>
          <w:rFonts w:asciiTheme="minorHAnsi" w:hAnsiTheme="minorHAnsi" w:cs="Arial"/>
          <w:lang w:val="en-US"/>
        </w:rPr>
        <w:br/>
        <w:t>Fax:</w:t>
      </w:r>
      <w:r w:rsidRPr="0044300F">
        <w:rPr>
          <w:rFonts w:asciiTheme="minorHAnsi" w:hAnsiTheme="minorHAnsi" w:cs="Arial"/>
          <w:lang w:val="en-US"/>
        </w:rPr>
        <w:tab/>
        <w:t xml:space="preserve">+45 35 46 60 01 </w:t>
      </w:r>
      <w:r w:rsidRPr="0044300F">
        <w:rPr>
          <w:rFonts w:asciiTheme="minorHAnsi" w:hAnsiTheme="minorHAnsi" w:cs="Arial"/>
          <w:lang w:val="en-US"/>
        </w:rPr>
        <w:br/>
        <w:t>E-mail:</w:t>
      </w:r>
      <w:r w:rsidRPr="0044300F">
        <w:rPr>
          <w:rFonts w:asciiTheme="minorHAnsi" w:hAnsiTheme="minorHAnsi" w:cs="Arial"/>
          <w:lang w:val="en-US"/>
        </w:rPr>
        <w:tab/>
        <w:t xml:space="preserve">erst@erst.dk </w:t>
      </w:r>
      <w:r w:rsidRPr="0044300F">
        <w:rPr>
          <w:rFonts w:asciiTheme="minorHAnsi" w:hAnsiTheme="minorHAnsi" w:cs="Arial"/>
          <w:lang w:val="en-US"/>
        </w:rPr>
        <w:br/>
        <w:t>URL:</w:t>
      </w:r>
      <w:r w:rsidRPr="0044300F">
        <w:rPr>
          <w:rFonts w:asciiTheme="minorHAnsi" w:hAnsiTheme="minorHAnsi" w:cs="Arial"/>
          <w:lang w:val="en-US"/>
        </w:rPr>
        <w:tab/>
        <w:t xml:space="preserve">www.erst.dk </w:t>
      </w:r>
    </w:p>
    <w:p w:rsidR="0044300F" w:rsidRPr="0044300F" w:rsidRDefault="0044300F" w:rsidP="0044300F">
      <w:pPr>
        <w:spacing w:before="240" w:after="0"/>
        <w:rPr>
          <w:lang w:val="es-ES_tradnl"/>
        </w:rPr>
      </w:pPr>
      <w:r w:rsidRPr="0044300F">
        <w:rPr>
          <w:lang w:val="es-ES_tradnl"/>
        </w:rPr>
        <w:t>Comunicaciones del 25.II.2015:</w:t>
      </w:r>
    </w:p>
    <w:p w:rsidR="0044300F" w:rsidRPr="0044300F" w:rsidRDefault="0044300F" w:rsidP="0044300F">
      <w:pPr>
        <w:spacing w:before="80" w:after="0"/>
        <w:jc w:val="left"/>
        <w:rPr>
          <w:rFonts w:asciiTheme="minorHAnsi" w:hAnsiTheme="minorHAnsi" w:cs="Arial"/>
          <w:lang w:val="es-ES_tradnl"/>
        </w:rPr>
      </w:pPr>
      <w:r w:rsidRPr="0044300F">
        <w:rPr>
          <w:rFonts w:asciiTheme="minorHAnsi" w:hAnsiTheme="minorHAnsi" w:cs="Arial"/>
          <w:lang w:val="es-ES_tradnl"/>
        </w:rPr>
        <w:t xml:space="preserve">La </w:t>
      </w:r>
      <w:proofErr w:type="spellStart"/>
      <w:r w:rsidRPr="0044300F">
        <w:rPr>
          <w:rFonts w:asciiTheme="minorHAnsi" w:hAnsiTheme="minorHAnsi" w:cs="Arial"/>
          <w:i/>
          <w:lang w:val="es-ES_tradnl"/>
        </w:rPr>
        <w:t>Danish</w:t>
      </w:r>
      <w:proofErr w:type="spellEnd"/>
      <w:r w:rsidRPr="0044300F">
        <w:rPr>
          <w:rFonts w:asciiTheme="minorHAnsi" w:hAnsiTheme="minorHAnsi" w:cs="Arial"/>
          <w:i/>
          <w:lang w:val="es-ES_tradnl"/>
        </w:rPr>
        <w:t xml:space="preserve"> Business </w:t>
      </w:r>
      <w:proofErr w:type="spellStart"/>
      <w:r w:rsidRPr="0044300F">
        <w:rPr>
          <w:rFonts w:asciiTheme="minorHAnsi" w:hAnsiTheme="minorHAnsi" w:cs="Arial"/>
          <w:i/>
          <w:lang w:val="es-ES_tradnl"/>
        </w:rPr>
        <w:t>Authority</w:t>
      </w:r>
      <w:proofErr w:type="spellEnd"/>
      <w:r w:rsidRPr="0044300F">
        <w:rPr>
          <w:rFonts w:asciiTheme="minorHAnsi" w:hAnsiTheme="minorHAnsi" w:cs="Arial"/>
          <w:lang w:val="es-ES_tradnl"/>
        </w:rPr>
        <w:t xml:space="preserve">, </w:t>
      </w:r>
      <w:proofErr w:type="spellStart"/>
      <w:r w:rsidRPr="0044300F">
        <w:rPr>
          <w:rFonts w:asciiTheme="minorHAnsi" w:hAnsiTheme="minorHAnsi" w:cs="Arial"/>
          <w:lang w:val="es-ES_tradnl"/>
        </w:rPr>
        <w:t>Copenhagen</w:t>
      </w:r>
      <w:proofErr w:type="spellEnd"/>
      <w:r>
        <w:rPr>
          <w:rFonts w:asciiTheme="minorHAnsi" w:hAnsiTheme="minorHAnsi" w:cs="Arial"/>
          <w:lang w:val="es-ES_tradnl"/>
        </w:rPr>
        <w:fldChar w:fldCharType="begin"/>
      </w:r>
      <w:r w:rsidRPr="0044300F">
        <w:rPr>
          <w:lang w:val="es-ES_tradnl"/>
        </w:rPr>
        <w:instrText xml:space="preserve"> TC "</w:instrText>
      </w:r>
      <w:bookmarkStart w:id="494" w:name="_Toc415665863"/>
      <w:proofErr w:type="spellStart"/>
      <w:r w:rsidRPr="0044300F">
        <w:rPr>
          <w:rFonts w:asciiTheme="minorHAnsi" w:hAnsiTheme="minorHAnsi" w:cs="Arial"/>
          <w:i/>
          <w:lang w:val="es-ES_tradnl"/>
        </w:rPr>
        <w:instrText>Danish</w:instrText>
      </w:r>
      <w:proofErr w:type="spellEnd"/>
      <w:r w:rsidRPr="0044300F">
        <w:rPr>
          <w:rFonts w:asciiTheme="minorHAnsi" w:hAnsiTheme="minorHAnsi" w:cs="Arial"/>
          <w:i/>
          <w:lang w:val="es-ES_tradnl"/>
        </w:rPr>
        <w:instrText xml:space="preserve"> Business </w:instrText>
      </w:r>
      <w:proofErr w:type="spellStart"/>
      <w:r w:rsidRPr="0044300F">
        <w:rPr>
          <w:rFonts w:asciiTheme="minorHAnsi" w:hAnsiTheme="minorHAnsi" w:cs="Arial"/>
          <w:i/>
          <w:lang w:val="es-ES_tradnl"/>
        </w:rPr>
        <w:instrText>Authority</w:instrText>
      </w:r>
      <w:proofErr w:type="spellEnd"/>
      <w:r w:rsidRPr="0044300F">
        <w:rPr>
          <w:rFonts w:asciiTheme="minorHAnsi" w:hAnsiTheme="minorHAnsi" w:cs="Arial"/>
          <w:lang w:val="es-ES_tradnl"/>
        </w:rPr>
        <w:instrText xml:space="preserve">, </w:instrText>
      </w:r>
      <w:proofErr w:type="spellStart"/>
      <w:r w:rsidRPr="0044300F">
        <w:rPr>
          <w:rFonts w:asciiTheme="minorHAnsi" w:hAnsiTheme="minorHAnsi" w:cs="Arial"/>
          <w:lang w:val="es-ES_tradnl"/>
        </w:rPr>
        <w:instrText>Copenhagen</w:instrText>
      </w:r>
      <w:bookmarkEnd w:id="494"/>
      <w:proofErr w:type="spellEnd"/>
      <w:r w:rsidRPr="0044300F">
        <w:rPr>
          <w:lang w:val="es-ES_tradnl"/>
        </w:rPr>
        <w:instrText>" \f C \l "1</w:instrText>
      </w:r>
      <w:proofErr w:type="gramStart"/>
      <w:r w:rsidRPr="0044300F">
        <w:rPr>
          <w:lang w:val="es-ES_tradnl"/>
        </w:rPr>
        <w:instrText xml:space="preserve">" </w:instrText>
      </w:r>
      <w:proofErr w:type="gramEnd"/>
      <w:r>
        <w:rPr>
          <w:rFonts w:asciiTheme="minorHAnsi" w:hAnsiTheme="minorHAnsi" w:cs="Arial"/>
          <w:lang w:val="es-ES_tradnl"/>
        </w:rPr>
        <w:fldChar w:fldCharType="end"/>
      </w:r>
      <w:r w:rsidRPr="0044300F">
        <w:rPr>
          <w:rFonts w:asciiTheme="minorHAnsi" w:hAnsiTheme="minorHAnsi" w:cs="Arial"/>
          <w:lang w:val="es-ES_tradnl"/>
        </w:rPr>
        <w:t>, anuncia las siguientes modificaciones al Plan de Numeración Telefónica de Dinamarca:</w:t>
      </w:r>
    </w:p>
    <w:p w:rsidR="0044300F" w:rsidRPr="0044300F" w:rsidRDefault="0044300F" w:rsidP="0044300F">
      <w:pPr>
        <w:spacing w:after="0"/>
        <w:rPr>
          <w:lang w:val="es-ES_tradnl"/>
        </w:rPr>
      </w:pPr>
      <w:r w:rsidRPr="0044300F">
        <w:rPr>
          <w:lang w:val="es-ES_tradnl"/>
        </w:rPr>
        <w:t>•</w:t>
      </w:r>
      <w:r w:rsidRPr="0044300F">
        <w:rPr>
          <w:lang w:val="es-ES_tradnl"/>
        </w:rPr>
        <w:tab/>
      </w:r>
      <w:proofErr w:type="gramStart"/>
      <w:r w:rsidRPr="0044300F">
        <w:rPr>
          <w:lang w:val="es-ES_tradnl"/>
        </w:rPr>
        <w:t>atribución</w:t>
      </w:r>
      <w:proofErr w:type="gramEnd"/>
      <w:r w:rsidRPr="0044300F">
        <w:rPr>
          <w:lang w:val="es-ES_tradnl"/>
        </w:rPr>
        <w:t xml:space="preserve"> – servicio de comunicaciones fijas</w:t>
      </w:r>
    </w:p>
    <w:p w:rsidR="0044300F" w:rsidRPr="0044300F" w:rsidRDefault="0044300F" w:rsidP="0044300F">
      <w:pPr>
        <w:spacing w:after="0"/>
        <w:rPr>
          <w:sz w:val="6"/>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8"/>
        <w:gridCol w:w="5071"/>
        <w:gridCol w:w="1743"/>
      </w:tblGrid>
      <w:tr w:rsidR="0044300F" w:rsidRPr="0044300F" w:rsidTr="0044300F">
        <w:trPr>
          <w:jc w:val="center"/>
        </w:trPr>
        <w:tc>
          <w:tcPr>
            <w:tcW w:w="2424" w:type="dxa"/>
            <w:hideMark/>
          </w:tcPr>
          <w:p w:rsidR="0044300F" w:rsidRPr="0044300F" w:rsidRDefault="0044300F" w:rsidP="0044300F">
            <w:pPr>
              <w:spacing w:before="60" w:line="276" w:lineRule="auto"/>
              <w:jc w:val="center"/>
              <w:rPr>
                <w:rFonts w:asciiTheme="minorHAnsi" w:hAnsiTheme="minorHAnsi" w:cs="Arial"/>
                <w:i/>
                <w:sz w:val="18"/>
                <w:szCs w:val="18"/>
                <w:lang w:val="es-ES_tradnl"/>
              </w:rPr>
            </w:pPr>
            <w:r w:rsidRPr="0044300F">
              <w:rPr>
                <w:rFonts w:asciiTheme="minorHAnsi" w:hAnsiTheme="minorHAnsi" w:cs="Arial"/>
                <w:i/>
                <w:sz w:val="18"/>
                <w:szCs w:val="18"/>
                <w:lang w:val="es-ES_tradnl"/>
              </w:rPr>
              <w:t>Proveedor</w:t>
            </w:r>
          </w:p>
        </w:tc>
        <w:tc>
          <w:tcPr>
            <w:tcW w:w="5458" w:type="dxa"/>
            <w:hideMark/>
          </w:tcPr>
          <w:p w:rsidR="0044300F" w:rsidRPr="0044300F" w:rsidRDefault="0044300F" w:rsidP="0044300F">
            <w:pPr>
              <w:numPr>
                <w:ilvl w:val="12"/>
                <w:numId w:val="0"/>
              </w:numPr>
              <w:spacing w:before="60" w:line="276" w:lineRule="auto"/>
              <w:jc w:val="center"/>
              <w:rPr>
                <w:rFonts w:asciiTheme="minorHAnsi" w:hAnsiTheme="minorHAnsi" w:cs="Arial"/>
                <w:sz w:val="18"/>
                <w:szCs w:val="18"/>
                <w:lang w:val="es-ES_tradnl"/>
              </w:rPr>
            </w:pPr>
            <w:r w:rsidRPr="0044300F">
              <w:rPr>
                <w:rFonts w:asciiTheme="minorHAnsi" w:hAnsiTheme="minorHAnsi" w:cs="Arial"/>
                <w:bCs/>
                <w:i/>
                <w:sz w:val="18"/>
                <w:szCs w:val="18"/>
                <w:lang w:val="es-ES_tradnl"/>
              </w:rPr>
              <w:t>Series de números</w:t>
            </w:r>
          </w:p>
        </w:tc>
        <w:tc>
          <w:tcPr>
            <w:tcW w:w="1869" w:type="dxa"/>
            <w:hideMark/>
          </w:tcPr>
          <w:p w:rsidR="0044300F" w:rsidRPr="0044300F" w:rsidRDefault="0044300F" w:rsidP="0044300F">
            <w:pPr>
              <w:numPr>
                <w:ilvl w:val="12"/>
                <w:numId w:val="0"/>
              </w:numPr>
              <w:spacing w:before="60" w:line="276" w:lineRule="auto"/>
              <w:jc w:val="left"/>
              <w:rPr>
                <w:rFonts w:asciiTheme="minorHAnsi" w:hAnsiTheme="minorHAnsi" w:cs="Arial"/>
                <w:i/>
                <w:sz w:val="18"/>
                <w:szCs w:val="18"/>
                <w:lang w:val="es-ES_tradnl"/>
              </w:rPr>
            </w:pPr>
            <w:r w:rsidRPr="0044300F">
              <w:rPr>
                <w:rFonts w:asciiTheme="minorHAnsi" w:hAnsiTheme="minorHAnsi" w:cs="Arial"/>
                <w:i/>
                <w:sz w:val="18"/>
                <w:szCs w:val="18"/>
                <w:lang w:val="es-ES_tradnl"/>
              </w:rPr>
              <w:t>Fecha de atribución</w:t>
            </w:r>
          </w:p>
        </w:tc>
      </w:tr>
      <w:tr w:rsidR="0044300F" w:rsidRPr="0044300F" w:rsidTr="0044300F">
        <w:trPr>
          <w:jc w:val="center"/>
        </w:trPr>
        <w:tc>
          <w:tcPr>
            <w:tcW w:w="2424" w:type="dxa"/>
          </w:tcPr>
          <w:p w:rsidR="0044300F" w:rsidRPr="0044300F" w:rsidRDefault="0044300F" w:rsidP="0044300F">
            <w:pPr>
              <w:numPr>
                <w:ilvl w:val="12"/>
                <w:numId w:val="0"/>
              </w:numPr>
              <w:spacing w:before="60"/>
              <w:jc w:val="left"/>
              <w:rPr>
                <w:rFonts w:asciiTheme="minorHAnsi" w:hAnsiTheme="minorHAnsi" w:cs="Arial"/>
                <w:sz w:val="18"/>
                <w:szCs w:val="18"/>
                <w:lang w:val="es-ES_tradnl"/>
              </w:rPr>
            </w:pPr>
            <w:proofErr w:type="spellStart"/>
            <w:r w:rsidRPr="0044300F">
              <w:rPr>
                <w:rFonts w:asciiTheme="minorHAnsi" w:hAnsiTheme="minorHAnsi"/>
                <w:sz w:val="18"/>
                <w:szCs w:val="18"/>
                <w:lang w:val="es-ES_tradnl"/>
              </w:rPr>
              <w:t>Supertel</w:t>
            </w:r>
            <w:proofErr w:type="spellEnd"/>
            <w:r w:rsidRPr="0044300F">
              <w:rPr>
                <w:rFonts w:asciiTheme="minorHAnsi" w:hAnsiTheme="minorHAnsi"/>
                <w:sz w:val="18"/>
                <w:szCs w:val="18"/>
                <w:lang w:val="es-ES_tradnl"/>
              </w:rPr>
              <w:t xml:space="preserve"> A/S</w:t>
            </w:r>
          </w:p>
        </w:tc>
        <w:tc>
          <w:tcPr>
            <w:tcW w:w="5458" w:type="dxa"/>
          </w:tcPr>
          <w:p w:rsidR="0044300F" w:rsidRPr="0044300F" w:rsidRDefault="0044300F" w:rsidP="0044300F">
            <w:pPr>
              <w:spacing w:before="60"/>
              <w:jc w:val="left"/>
              <w:rPr>
                <w:rFonts w:asciiTheme="minorHAnsi" w:hAnsiTheme="minorHAnsi" w:cs="Arial"/>
                <w:sz w:val="18"/>
                <w:szCs w:val="18"/>
                <w:lang w:val="es-ES_tradnl"/>
              </w:rPr>
            </w:pPr>
            <w:r w:rsidRPr="0044300F">
              <w:rPr>
                <w:rFonts w:asciiTheme="minorHAnsi" w:hAnsiTheme="minorHAnsi" w:cs="Arial"/>
                <w:sz w:val="18"/>
                <w:szCs w:val="18"/>
                <w:lang w:val="es-ES_tradnl"/>
              </w:rPr>
              <w:t>7875efgh</w:t>
            </w:r>
          </w:p>
        </w:tc>
        <w:tc>
          <w:tcPr>
            <w:tcW w:w="1869" w:type="dxa"/>
          </w:tcPr>
          <w:p w:rsidR="0044300F" w:rsidRPr="0044300F" w:rsidRDefault="0044300F" w:rsidP="0044300F">
            <w:pPr>
              <w:numPr>
                <w:ilvl w:val="12"/>
                <w:numId w:val="0"/>
              </w:numPr>
              <w:spacing w:before="60" w:line="276" w:lineRule="auto"/>
              <w:jc w:val="center"/>
              <w:rPr>
                <w:rFonts w:asciiTheme="minorHAnsi" w:hAnsiTheme="minorHAnsi" w:cs="Arial"/>
                <w:sz w:val="18"/>
                <w:szCs w:val="18"/>
                <w:lang w:val="es-ES_tradnl"/>
              </w:rPr>
            </w:pPr>
            <w:r w:rsidRPr="0044300F">
              <w:rPr>
                <w:rFonts w:asciiTheme="minorHAnsi" w:hAnsiTheme="minorHAnsi" w:cs="Arial"/>
                <w:sz w:val="18"/>
                <w:szCs w:val="18"/>
                <w:lang w:val="es-ES_tradnl"/>
              </w:rPr>
              <w:t>24.II.2015</w:t>
            </w:r>
          </w:p>
        </w:tc>
      </w:tr>
      <w:tr w:rsidR="0044300F" w:rsidRPr="0044300F" w:rsidTr="0044300F">
        <w:trPr>
          <w:jc w:val="center"/>
        </w:trPr>
        <w:tc>
          <w:tcPr>
            <w:tcW w:w="2424" w:type="dxa"/>
          </w:tcPr>
          <w:p w:rsidR="0044300F" w:rsidRPr="0044300F" w:rsidRDefault="0044300F" w:rsidP="0044300F">
            <w:pPr>
              <w:numPr>
                <w:ilvl w:val="12"/>
                <w:numId w:val="0"/>
              </w:numPr>
              <w:spacing w:before="60"/>
              <w:jc w:val="left"/>
              <w:rPr>
                <w:rFonts w:asciiTheme="minorHAnsi" w:hAnsiTheme="minorHAnsi" w:cs="Arial"/>
                <w:sz w:val="18"/>
                <w:szCs w:val="18"/>
                <w:lang w:val="es-ES_tradnl"/>
              </w:rPr>
            </w:pPr>
            <w:r w:rsidRPr="0044300F">
              <w:rPr>
                <w:rFonts w:asciiTheme="minorHAnsi" w:hAnsiTheme="minorHAnsi"/>
                <w:sz w:val="18"/>
                <w:szCs w:val="18"/>
                <w:lang w:val="es-ES_tradnl"/>
              </w:rPr>
              <w:t xml:space="preserve">Telecom X </w:t>
            </w:r>
            <w:proofErr w:type="spellStart"/>
            <w:r w:rsidRPr="0044300F">
              <w:rPr>
                <w:rFonts w:asciiTheme="minorHAnsi" w:hAnsiTheme="minorHAnsi"/>
                <w:sz w:val="18"/>
                <w:szCs w:val="18"/>
                <w:lang w:val="es-ES_tradnl"/>
              </w:rPr>
              <w:t>ApS</w:t>
            </w:r>
            <w:proofErr w:type="spellEnd"/>
            <w:r w:rsidRPr="0044300F">
              <w:rPr>
                <w:rFonts w:asciiTheme="minorHAnsi" w:hAnsiTheme="minorHAnsi"/>
                <w:sz w:val="18"/>
                <w:szCs w:val="18"/>
                <w:lang w:val="es-ES_tradnl"/>
              </w:rPr>
              <w:t xml:space="preserve"> (antigua NEZT </w:t>
            </w:r>
            <w:proofErr w:type="spellStart"/>
            <w:r w:rsidRPr="0044300F">
              <w:rPr>
                <w:rFonts w:asciiTheme="minorHAnsi" w:hAnsiTheme="minorHAnsi"/>
                <w:sz w:val="18"/>
                <w:szCs w:val="18"/>
                <w:lang w:val="es-ES_tradnl"/>
              </w:rPr>
              <w:t>ApS</w:t>
            </w:r>
            <w:proofErr w:type="spellEnd"/>
            <w:r w:rsidRPr="0044300F">
              <w:rPr>
                <w:rFonts w:asciiTheme="minorHAnsi" w:hAnsiTheme="minorHAnsi"/>
                <w:sz w:val="18"/>
                <w:szCs w:val="18"/>
                <w:lang w:val="es-ES_tradnl"/>
              </w:rPr>
              <w:t>)</w:t>
            </w:r>
          </w:p>
        </w:tc>
        <w:tc>
          <w:tcPr>
            <w:tcW w:w="5458" w:type="dxa"/>
          </w:tcPr>
          <w:p w:rsidR="0044300F" w:rsidRPr="0044300F" w:rsidRDefault="0044300F" w:rsidP="0044300F">
            <w:pPr>
              <w:spacing w:before="60"/>
              <w:jc w:val="left"/>
              <w:rPr>
                <w:rFonts w:asciiTheme="minorHAnsi" w:hAnsiTheme="minorHAnsi" w:cs="Arial"/>
                <w:sz w:val="18"/>
                <w:szCs w:val="18"/>
                <w:lang w:val="es-ES_tradnl"/>
              </w:rPr>
            </w:pPr>
            <w:r w:rsidRPr="0044300F">
              <w:rPr>
                <w:rFonts w:asciiTheme="minorHAnsi" w:hAnsiTheme="minorHAnsi" w:cs="Arial"/>
                <w:sz w:val="18"/>
                <w:szCs w:val="18"/>
                <w:lang w:val="es-ES_tradnl"/>
              </w:rPr>
              <w:t>69890fgh</w:t>
            </w:r>
          </w:p>
        </w:tc>
        <w:tc>
          <w:tcPr>
            <w:tcW w:w="1869" w:type="dxa"/>
          </w:tcPr>
          <w:p w:rsidR="0044300F" w:rsidRPr="0044300F" w:rsidRDefault="0044300F" w:rsidP="0044300F">
            <w:pPr>
              <w:numPr>
                <w:ilvl w:val="12"/>
                <w:numId w:val="0"/>
              </w:numPr>
              <w:spacing w:before="60" w:line="276" w:lineRule="auto"/>
              <w:jc w:val="center"/>
              <w:rPr>
                <w:rFonts w:asciiTheme="minorHAnsi" w:hAnsiTheme="minorHAnsi" w:cs="Arial"/>
                <w:sz w:val="18"/>
                <w:szCs w:val="18"/>
                <w:lang w:val="es-ES_tradnl"/>
              </w:rPr>
            </w:pPr>
            <w:r w:rsidRPr="0044300F">
              <w:rPr>
                <w:rFonts w:asciiTheme="minorHAnsi" w:hAnsiTheme="minorHAnsi" w:cs="Arial"/>
                <w:sz w:val="18"/>
                <w:szCs w:val="18"/>
                <w:lang w:val="es-ES_tradnl"/>
              </w:rPr>
              <w:t>24.II.2015</w:t>
            </w:r>
          </w:p>
        </w:tc>
      </w:tr>
    </w:tbl>
    <w:p w:rsidR="0044300F" w:rsidRPr="0044300F" w:rsidRDefault="0044300F" w:rsidP="0044300F">
      <w:pPr>
        <w:rPr>
          <w:lang w:val="es-ES_tradnl"/>
        </w:rPr>
      </w:pPr>
    </w:p>
    <w:p w:rsidR="00CD692E" w:rsidRDefault="00CD692E">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lang w:val="es-ES_tradnl"/>
        </w:rPr>
      </w:pPr>
      <w:r>
        <w:rPr>
          <w:rFonts w:asciiTheme="minorHAnsi" w:hAnsiTheme="minorHAnsi" w:cs="Arial"/>
          <w:lang w:val="es-ES_tradnl"/>
        </w:rPr>
        <w:br w:type="page"/>
      </w:r>
    </w:p>
    <w:p w:rsidR="0044300F" w:rsidRPr="0044300F" w:rsidRDefault="0044300F" w:rsidP="0044300F">
      <w:pPr>
        <w:tabs>
          <w:tab w:val="left" w:pos="1800"/>
        </w:tabs>
        <w:spacing w:before="0" w:after="0"/>
        <w:ind w:left="1080" w:hanging="1080"/>
        <w:jc w:val="left"/>
        <w:rPr>
          <w:rFonts w:asciiTheme="minorHAnsi" w:hAnsiTheme="minorHAnsi" w:cs="Arial"/>
          <w:lang w:val="es-ES_tradnl"/>
        </w:rPr>
      </w:pPr>
      <w:r w:rsidRPr="0044300F">
        <w:rPr>
          <w:rFonts w:asciiTheme="minorHAnsi" w:hAnsiTheme="minorHAnsi" w:cs="Arial"/>
          <w:lang w:val="es-ES_tradnl"/>
        </w:rPr>
        <w:lastRenderedPageBreak/>
        <w:t>Contacto:</w:t>
      </w:r>
    </w:p>
    <w:p w:rsidR="0044300F" w:rsidRPr="0044300F" w:rsidRDefault="0044300F" w:rsidP="0044300F">
      <w:pPr>
        <w:tabs>
          <w:tab w:val="left" w:pos="1800"/>
        </w:tabs>
        <w:spacing w:before="0" w:after="0"/>
        <w:ind w:left="567" w:hanging="567"/>
        <w:jc w:val="left"/>
        <w:rPr>
          <w:rFonts w:asciiTheme="minorHAnsi" w:hAnsiTheme="minorHAnsi" w:cs="Arial"/>
          <w:lang w:val="en-US"/>
        </w:rPr>
      </w:pPr>
      <w:r w:rsidRPr="0044300F">
        <w:rPr>
          <w:rFonts w:asciiTheme="minorHAnsi" w:hAnsiTheme="minorHAnsi" w:cs="Arial"/>
          <w:lang w:val="en-US"/>
        </w:rPr>
        <w:tab/>
        <w:t>Danish Business Authority</w:t>
      </w:r>
      <w:r w:rsidRPr="0044300F">
        <w:rPr>
          <w:rFonts w:asciiTheme="minorHAnsi" w:hAnsiTheme="minorHAnsi" w:cs="Arial"/>
          <w:lang w:val="en-US"/>
        </w:rPr>
        <w:br/>
      </w:r>
      <w:proofErr w:type="spellStart"/>
      <w:r w:rsidRPr="0044300F">
        <w:rPr>
          <w:rFonts w:asciiTheme="minorHAnsi" w:hAnsiTheme="minorHAnsi" w:cs="Arial"/>
          <w:lang w:val="en-US"/>
        </w:rPr>
        <w:t>Dahlerups</w:t>
      </w:r>
      <w:proofErr w:type="spellEnd"/>
      <w:r w:rsidRPr="0044300F">
        <w:rPr>
          <w:rFonts w:asciiTheme="minorHAnsi" w:hAnsiTheme="minorHAnsi" w:cs="Arial"/>
          <w:lang w:val="en-US"/>
        </w:rPr>
        <w:t xml:space="preserve"> </w:t>
      </w:r>
      <w:proofErr w:type="spellStart"/>
      <w:r w:rsidRPr="0044300F">
        <w:rPr>
          <w:rFonts w:asciiTheme="minorHAnsi" w:hAnsiTheme="minorHAnsi" w:cs="Arial"/>
          <w:lang w:val="en-US"/>
        </w:rPr>
        <w:t>Pakhus</w:t>
      </w:r>
      <w:proofErr w:type="spellEnd"/>
      <w:r w:rsidRPr="0044300F">
        <w:rPr>
          <w:rFonts w:asciiTheme="minorHAnsi" w:hAnsiTheme="minorHAnsi" w:cs="Arial"/>
          <w:lang w:val="en-US"/>
        </w:rPr>
        <w:br/>
      </w:r>
      <w:proofErr w:type="spellStart"/>
      <w:r w:rsidRPr="0044300F">
        <w:rPr>
          <w:rFonts w:asciiTheme="minorHAnsi" w:hAnsiTheme="minorHAnsi" w:cs="Arial"/>
          <w:lang w:val="en-US"/>
        </w:rPr>
        <w:t>Langelinie</w:t>
      </w:r>
      <w:proofErr w:type="spellEnd"/>
      <w:r w:rsidRPr="0044300F">
        <w:rPr>
          <w:rFonts w:asciiTheme="minorHAnsi" w:hAnsiTheme="minorHAnsi" w:cs="Arial"/>
          <w:lang w:val="en-US"/>
        </w:rPr>
        <w:t xml:space="preserve"> </w:t>
      </w:r>
      <w:proofErr w:type="spellStart"/>
      <w:r w:rsidRPr="0044300F">
        <w:rPr>
          <w:rFonts w:asciiTheme="minorHAnsi" w:hAnsiTheme="minorHAnsi" w:cs="Arial"/>
          <w:lang w:val="en-US"/>
        </w:rPr>
        <w:t>Allé</w:t>
      </w:r>
      <w:proofErr w:type="spellEnd"/>
      <w:r w:rsidRPr="0044300F">
        <w:rPr>
          <w:rFonts w:asciiTheme="minorHAnsi" w:hAnsiTheme="minorHAnsi" w:cs="Arial"/>
          <w:lang w:val="en-US"/>
        </w:rPr>
        <w:t xml:space="preserve"> 17</w:t>
      </w:r>
      <w:r w:rsidRPr="0044300F">
        <w:rPr>
          <w:rFonts w:asciiTheme="minorHAnsi" w:hAnsiTheme="minorHAnsi" w:cs="Arial"/>
          <w:lang w:val="en-US"/>
        </w:rPr>
        <w:br/>
        <w:t>DK-2100 COPENHAGEN</w:t>
      </w:r>
      <w:r w:rsidRPr="0044300F">
        <w:rPr>
          <w:rFonts w:asciiTheme="minorHAnsi" w:hAnsiTheme="minorHAnsi" w:cs="Arial"/>
          <w:lang w:val="en-US"/>
        </w:rPr>
        <w:br/>
        <w:t>Denmark</w:t>
      </w:r>
      <w:r w:rsidRPr="0044300F">
        <w:rPr>
          <w:rFonts w:asciiTheme="minorHAnsi" w:hAnsiTheme="minorHAnsi" w:cs="Arial"/>
          <w:lang w:val="en-US"/>
        </w:rPr>
        <w:br/>
        <w:t>Tel:</w:t>
      </w:r>
      <w:r w:rsidRPr="0044300F">
        <w:rPr>
          <w:rFonts w:asciiTheme="minorHAnsi" w:hAnsiTheme="minorHAnsi" w:cs="Arial"/>
          <w:lang w:val="en-US"/>
        </w:rPr>
        <w:tab/>
        <w:t xml:space="preserve">+45 35 29 10 00 </w:t>
      </w:r>
      <w:r w:rsidRPr="0044300F">
        <w:rPr>
          <w:rFonts w:asciiTheme="minorHAnsi" w:hAnsiTheme="minorHAnsi" w:cs="Arial"/>
          <w:lang w:val="en-US"/>
        </w:rPr>
        <w:br/>
        <w:t>Fax:</w:t>
      </w:r>
      <w:r w:rsidRPr="0044300F">
        <w:rPr>
          <w:rFonts w:asciiTheme="minorHAnsi" w:hAnsiTheme="minorHAnsi" w:cs="Arial"/>
          <w:lang w:val="en-US"/>
        </w:rPr>
        <w:tab/>
        <w:t xml:space="preserve">+45 35 46 60 01 </w:t>
      </w:r>
      <w:r w:rsidRPr="0044300F">
        <w:rPr>
          <w:rFonts w:asciiTheme="minorHAnsi" w:hAnsiTheme="minorHAnsi" w:cs="Arial"/>
          <w:lang w:val="en-US"/>
        </w:rPr>
        <w:br/>
        <w:t>E-mail:</w:t>
      </w:r>
      <w:r w:rsidRPr="0044300F">
        <w:rPr>
          <w:rFonts w:asciiTheme="minorHAnsi" w:hAnsiTheme="minorHAnsi" w:cs="Arial"/>
          <w:lang w:val="en-US"/>
        </w:rPr>
        <w:tab/>
        <w:t xml:space="preserve">erst@erst.dk </w:t>
      </w:r>
      <w:r w:rsidRPr="0044300F">
        <w:rPr>
          <w:rFonts w:asciiTheme="minorHAnsi" w:hAnsiTheme="minorHAnsi" w:cs="Arial"/>
          <w:lang w:val="en-US"/>
        </w:rPr>
        <w:br/>
        <w:t>URL:</w:t>
      </w:r>
      <w:r w:rsidRPr="0044300F">
        <w:rPr>
          <w:rFonts w:asciiTheme="minorHAnsi" w:hAnsiTheme="minorHAnsi" w:cs="Arial"/>
          <w:lang w:val="en-US"/>
        </w:rPr>
        <w:tab/>
        <w:t xml:space="preserve">www.erst.dk </w:t>
      </w:r>
    </w:p>
    <w:p w:rsidR="0044300F" w:rsidRPr="0044300F" w:rsidRDefault="0044300F" w:rsidP="0044300F">
      <w:pPr>
        <w:tabs>
          <w:tab w:val="left" w:pos="1560"/>
          <w:tab w:val="left" w:pos="2127"/>
        </w:tabs>
        <w:spacing w:before="240" w:after="120"/>
        <w:jc w:val="left"/>
        <w:outlineLvl w:val="3"/>
        <w:rPr>
          <w:rFonts w:asciiTheme="minorHAnsi" w:hAnsiTheme="minorHAnsi" w:cs="Arial"/>
          <w:lang w:val="es-ES_tradnl"/>
        </w:rPr>
      </w:pPr>
      <w:r w:rsidRPr="0044300F">
        <w:rPr>
          <w:rFonts w:asciiTheme="minorHAnsi" w:hAnsiTheme="minorHAnsi" w:cs="Arial"/>
          <w:lang w:val="es-ES_tradnl"/>
        </w:rPr>
        <w:t>Comunicaciones del 3.III.2015:</w:t>
      </w:r>
    </w:p>
    <w:p w:rsidR="0044300F" w:rsidRPr="0044300F" w:rsidRDefault="0044300F" w:rsidP="0044300F">
      <w:pPr>
        <w:spacing w:before="0" w:after="0"/>
        <w:jc w:val="left"/>
        <w:rPr>
          <w:rFonts w:asciiTheme="minorHAnsi" w:hAnsiTheme="minorHAnsi" w:cs="Arial"/>
          <w:lang w:val="es-ES_tradnl"/>
        </w:rPr>
      </w:pPr>
      <w:r w:rsidRPr="0044300F">
        <w:rPr>
          <w:rFonts w:asciiTheme="minorHAnsi" w:hAnsiTheme="minorHAnsi" w:cs="Arial"/>
          <w:lang w:val="es-ES_tradnl"/>
        </w:rPr>
        <w:t xml:space="preserve">La </w:t>
      </w:r>
      <w:proofErr w:type="spellStart"/>
      <w:r w:rsidRPr="0044300F">
        <w:rPr>
          <w:rFonts w:asciiTheme="minorHAnsi" w:hAnsiTheme="minorHAnsi" w:cs="Arial"/>
          <w:i/>
          <w:lang w:val="es-ES_tradnl"/>
        </w:rPr>
        <w:t>Danish</w:t>
      </w:r>
      <w:proofErr w:type="spellEnd"/>
      <w:r w:rsidRPr="0044300F">
        <w:rPr>
          <w:rFonts w:asciiTheme="minorHAnsi" w:hAnsiTheme="minorHAnsi" w:cs="Arial"/>
          <w:i/>
          <w:lang w:val="es-ES_tradnl"/>
        </w:rPr>
        <w:t xml:space="preserve"> Business </w:t>
      </w:r>
      <w:proofErr w:type="spellStart"/>
      <w:r w:rsidRPr="0044300F">
        <w:rPr>
          <w:rFonts w:asciiTheme="minorHAnsi" w:hAnsiTheme="minorHAnsi" w:cs="Arial"/>
          <w:i/>
          <w:lang w:val="es-ES_tradnl"/>
        </w:rPr>
        <w:t>Authority</w:t>
      </w:r>
      <w:proofErr w:type="spellEnd"/>
      <w:r w:rsidRPr="0044300F">
        <w:rPr>
          <w:rFonts w:asciiTheme="minorHAnsi" w:hAnsiTheme="minorHAnsi" w:cs="Arial"/>
          <w:lang w:val="es-ES_tradnl"/>
        </w:rPr>
        <w:t xml:space="preserve">, </w:t>
      </w:r>
      <w:proofErr w:type="spellStart"/>
      <w:r w:rsidRPr="0044300F">
        <w:rPr>
          <w:rFonts w:asciiTheme="minorHAnsi" w:hAnsiTheme="minorHAnsi" w:cs="Arial"/>
          <w:lang w:val="es-ES_tradnl"/>
        </w:rPr>
        <w:t>Copenhagen</w:t>
      </w:r>
      <w:proofErr w:type="spellEnd"/>
      <w:r>
        <w:rPr>
          <w:rFonts w:asciiTheme="minorHAnsi" w:hAnsiTheme="minorHAnsi" w:cs="Arial"/>
          <w:lang w:val="es-ES_tradnl"/>
        </w:rPr>
        <w:fldChar w:fldCharType="begin"/>
      </w:r>
      <w:r w:rsidRPr="0044300F">
        <w:rPr>
          <w:lang w:val="es-ES_tradnl"/>
        </w:rPr>
        <w:instrText xml:space="preserve"> TC "</w:instrText>
      </w:r>
      <w:bookmarkStart w:id="495" w:name="_Toc415665864"/>
      <w:proofErr w:type="spellStart"/>
      <w:r w:rsidRPr="0044300F">
        <w:rPr>
          <w:rFonts w:asciiTheme="minorHAnsi" w:hAnsiTheme="minorHAnsi" w:cs="Arial"/>
          <w:i/>
          <w:lang w:val="es-ES_tradnl"/>
        </w:rPr>
        <w:instrText>Danish</w:instrText>
      </w:r>
      <w:proofErr w:type="spellEnd"/>
      <w:r w:rsidRPr="0044300F">
        <w:rPr>
          <w:rFonts w:asciiTheme="minorHAnsi" w:hAnsiTheme="minorHAnsi" w:cs="Arial"/>
          <w:i/>
          <w:lang w:val="es-ES_tradnl"/>
        </w:rPr>
        <w:instrText xml:space="preserve"> Business </w:instrText>
      </w:r>
      <w:proofErr w:type="spellStart"/>
      <w:r w:rsidRPr="0044300F">
        <w:rPr>
          <w:rFonts w:asciiTheme="minorHAnsi" w:hAnsiTheme="minorHAnsi" w:cs="Arial"/>
          <w:i/>
          <w:lang w:val="es-ES_tradnl"/>
        </w:rPr>
        <w:instrText>Authority</w:instrText>
      </w:r>
      <w:proofErr w:type="spellEnd"/>
      <w:r w:rsidRPr="0044300F">
        <w:rPr>
          <w:rFonts w:asciiTheme="minorHAnsi" w:hAnsiTheme="minorHAnsi" w:cs="Arial"/>
          <w:lang w:val="es-ES_tradnl"/>
        </w:rPr>
        <w:instrText xml:space="preserve">, </w:instrText>
      </w:r>
      <w:proofErr w:type="spellStart"/>
      <w:r w:rsidRPr="0044300F">
        <w:rPr>
          <w:rFonts w:asciiTheme="minorHAnsi" w:hAnsiTheme="minorHAnsi" w:cs="Arial"/>
          <w:lang w:val="es-ES_tradnl"/>
        </w:rPr>
        <w:instrText>Copenhagen</w:instrText>
      </w:r>
      <w:bookmarkEnd w:id="495"/>
      <w:proofErr w:type="spellEnd"/>
      <w:r w:rsidRPr="0044300F">
        <w:rPr>
          <w:lang w:val="es-ES_tradnl"/>
        </w:rPr>
        <w:instrText>" \f C \l "1</w:instrText>
      </w:r>
      <w:proofErr w:type="gramStart"/>
      <w:r w:rsidRPr="0044300F">
        <w:rPr>
          <w:lang w:val="es-ES_tradnl"/>
        </w:rPr>
        <w:instrText xml:space="preserve">" </w:instrText>
      </w:r>
      <w:proofErr w:type="gramEnd"/>
      <w:r>
        <w:rPr>
          <w:rFonts w:asciiTheme="minorHAnsi" w:hAnsiTheme="minorHAnsi" w:cs="Arial"/>
          <w:lang w:val="es-ES_tradnl"/>
        </w:rPr>
        <w:fldChar w:fldCharType="end"/>
      </w:r>
      <w:r w:rsidRPr="0044300F">
        <w:rPr>
          <w:rFonts w:asciiTheme="minorHAnsi" w:hAnsiTheme="minorHAnsi" w:cs="Arial"/>
          <w:lang w:val="es-ES_tradnl"/>
        </w:rPr>
        <w:t>, anuncia las siguientes modificaciones al Plan de Numeración Telefónica de Dinamarca:</w:t>
      </w:r>
    </w:p>
    <w:p w:rsidR="0044300F" w:rsidRPr="0044300F" w:rsidRDefault="0044300F" w:rsidP="0044300F">
      <w:pPr>
        <w:spacing w:after="0"/>
        <w:rPr>
          <w:lang w:val="es-ES_tradnl"/>
        </w:rPr>
      </w:pPr>
      <w:r w:rsidRPr="0044300F">
        <w:rPr>
          <w:lang w:val="es-ES_tradnl"/>
        </w:rPr>
        <w:t>•</w:t>
      </w:r>
      <w:r w:rsidRPr="0044300F">
        <w:rPr>
          <w:lang w:val="es-ES_tradnl"/>
        </w:rPr>
        <w:tab/>
      </w:r>
      <w:proofErr w:type="gramStart"/>
      <w:r w:rsidRPr="0044300F">
        <w:rPr>
          <w:lang w:val="es-ES_tradnl"/>
        </w:rPr>
        <w:t>supresión</w:t>
      </w:r>
      <w:proofErr w:type="gramEnd"/>
      <w:r w:rsidRPr="0044300F">
        <w:rPr>
          <w:lang w:val="es-ES_tradnl"/>
        </w:rPr>
        <w:t xml:space="preserve"> – servicio de comunicaciones móviles</w:t>
      </w:r>
    </w:p>
    <w:p w:rsidR="0044300F" w:rsidRPr="0044300F" w:rsidRDefault="0044300F" w:rsidP="00CD692E">
      <w:pPr>
        <w:spacing w:before="0" w:after="0"/>
        <w:rPr>
          <w:sz w:val="8"/>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44300F" w:rsidRPr="0044300F" w:rsidTr="0044300F">
        <w:trPr>
          <w:jc w:val="center"/>
        </w:trPr>
        <w:tc>
          <w:tcPr>
            <w:tcW w:w="2577" w:type="dxa"/>
            <w:hideMark/>
          </w:tcPr>
          <w:p w:rsidR="0044300F" w:rsidRPr="0044300F" w:rsidRDefault="0044300F" w:rsidP="0044300F">
            <w:pPr>
              <w:spacing w:before="60"/>
              <w:jc w:val="center"/>
              <w:rPr>
                <w:rFonts w:asciiTheme="minorHAnsi" w:hAnsiTheme="minorHAnsi" w:cs="Arial"/>
                <w:i/>
                <w:sz w:val="18"/>
                <w:szCs w:val="18"/>
                <w:lang w:val="es-ES_tradnl"/>
              </w:rPr>
            </w:pPr>
            <w:r w:rsidRPr="0044300F">
              <w:rPr>
                <w:rFonts w:asciiTheme="minorHAnsi" w:hAnsiTheme="minorHAnsi" w:cs="Arial"/>
                <w:i/>
                <w:sz w:val="18"/>
                <w:szCs w:val="18"/>
                <w:lang w:val="es-ES_tradnl"/>
              </w:rPr>
              <w:t>Proveedor</w:t>
            </w:r>
          </w:p>
        </w:tc>
        <w:tc>
          <w:tcPr>
            <w:tcW w:w="5812" w:type="dxa"/>
            <w:hideMark/>
          </w:tcPr>
          <w:p w:rsidR="0044300F" w:rsidRPr="0044300F" w:rsidRDefault="0044300F" w:rsidP="0044300F">
            <w:pPr>
              <w:numPr>
                <w:ilvl w:val="12"/>
                <w:numId w:val="0"/>
              </w:numPr>
              <w:spacing w:before="60"/>
              <w:jc w:val="center"/>
              <w:rPr>
                <w:rFonts w:asciiTheme="minorHAnsi" w:hAnsiTheme="minorHAnsi" w:cs="Arial"/>
                <w:sz w:val="18"/>
                <w:szCs w:val="18"/>
                <w:lang w:val="es-ES_tradnl"/>
              </w:rPr>
            </w:pPr>
            <w:r w:rsidRPr="0044300F">
              <w:rPr>
                <w:rFonts w:asciiTheme="minorHAnsi" w:hAnsiTheme="minorHAnsi" w:cs="Arial"/>
                <w:bCs/>
                <w:i/>
                <w:sz w:val="18"/>
                <w:szCs w:val="18"/>
                <w:lang w:val="es-ES_tradnl"/>
              </w:rPr>
              <w:t>Series de números</w:t>
            </w:r>
          </w:p>
        </w:tc>
        <w:tc>
          <w:tcPr>
            <w:tcW w:w="1984" w:type="dxa"/>
            <w:hideMark/>
          </w:tcPr>
          <w:p w:rsidR="0044300F" w:rsidRPr="0044300F" w:rsidRDefault="0044300F" w:rsidP="0044300F">
            <w:pPr>
              <w:numPr>
                <w:ilvl w:val="12"/>
                <w:numId w:val="0"/>
              </w:numPr>
              <w:spacing w:before="60"/>
              <w:jc w:val="left"/>
              <w:rPr>
                <w:rFonts w:asciiTheme="minorHAnsi" w:hAnsiTheme="minorHAnsi" w:cs="Arial"/>
                <w:i/>
                <w:sz w:val="18"/>
                <w:szCs w:val="18"/>
                <w:lang w:val="es-ES_tradnl"/>
              </w:rPr>
            </w:pPr>
            <w:r w:rsidRPr="0044300F">
              <w:rPr>
                <w:rFonts w:asciiTheme="minorHAnsi" w:hAnsiTheme="minorHAnsi" w:cs="Arial"/>
                <w:i/>
                <w:sz w:val="18"/>
                <w:szCs w:val="18"/>
                <w:lang w:val="es-ES_tradnl"/>
              </w:rPr>
              <w:t>Fecha de supresión</w:t>
            </w:r>
          </w:p>
        </w:tc>
      </w:tr>
      <w:tr w:rsidR="0044300F" w:rsidRPr="0044300F" w:rsidTr="0044300F">
        <w:trPr>
          <w:jc w:val="center"/>
        </w:trPr>
        <w:tc>
          <w:tcPr>
            <w:tcW w:w="2577" w:type="dxa"/>
          </w:tcPr>
          <w:p w:rsidR="0044300F" w:rsidRPr="0044300F" w:rsidRDefault="0044300F" w:rsidP="0044300F">
            <w:pPr>
              <w:numPr>
                <w:ilvl w:val="12"/>
                <w:numId w:val="0"/>
              </w:numPr>
              <w:spacing w:before="60"/>
              <w:jc w:val="left"/>
              <w:rPr>
                <w:rFonts w:asciiTheme="minorHAnsi" w:hAnsiTheme="minorHAnsi" w:cs="Arial"/>
                <w:sz w:val="18"/>
                <w:szCs w:val="18"/>
                <w:lang w:val="es-ES_tradnl"/>
              </w:rPr>
            </w:pPr>
            <w:r w:rsidRPr="0044300F">
              <w:rPr>
                <w:rFonts w:asciiTheme="minorHAnsi" w:hAnsiTheme="minorHAnsi" w:cs="Arial"/>
                <w:sz w:val="18"/>
                <w:szCs w:val="18"/>
                <w:lang w:val="es-ES_tradnl"/>
              </w:rPr>
              <w:t xml:space="preserve">MVNO </w:t>
            </w:r>
            <w:proofErr w:type="spellStart"/>
            <w:r w:rsidRPr="0044300F">
              <w:rPr>
                <w:rFonts w:asciiTheme="minorHAnsi" w:hAnsiTheme="minorHAnsi" w:cs="Arial"/>
                <w:sz w:val="18"/>
                <w:szCs w:val="18"/>
                <w:lang w:val="es-ES_tradnl"/>
              </w:rPr>
              <w:t>Systems</w:t>
            </w:r>
            <w:proofErr w:type="spellEnd"/>
            <w:r w:rsidRPr="0044300F">
              <w:rPr>
                <w:rFonts w:asciiTheme="minorHAnsi" w:hAnsiTheme="minorHAnsi" w:cs="Arial"/>
                <w:sz w:val="18"/>
                <w:szCs w:val="18"/>
                <w:lang w:val="es-ES_tradnl"/>
              </w:rPr>
              <w:t xml:space="preserve"> A/S</w:t>
            </w:r>
          </w:p>
        </w:tc>
        <w:tc>
          <w:tcPr>
            <w:tcW w:w="5812" w:type="dxa"/>
            <w:hideMark/>
          </w:tcPr>
          <w:p w:rsidR="0044300F" w:rsidRPr="0044300F" w:rsidRDefault="0044300F" w:rsidP="0044300F">
            <w:pPr>
              <w:spacing w:before="60"/>
              <w:jc w:val="left"/>
              <w:rPr>
                <w:rFonts w:asciiTheme="minorHAnsi" w:hAnsiTheme="minorHAnsi" w:cs="Arial"/>
                <w:sz w:val="18"/>
                <w:szCs w:val="18"/>
                <w:lang w:val="es-ES_tradnl"/>
              </w:rPr>
            </w:pPr>
            <w:r w:rsidRPr="0044300F">
              <w:rPr>
                <w:rFonts w:asciiTheme="minorHAnsi" w:hAnsiTheme="minorHAnsi" w:cs="Arial"/>
                <w:sz w:val="18"/>
                <w:szCs w:val="18"/>
                <w:lang w:val="es-ES_tradnl"/>
              </w:rPr>
              <w:t>7175efgh, 7178efgh, 7179efgh, 7194efgh y 7195efgh</w:t>
            </w:r>
          </w:p>
        </w:tc>
        <w:tc>
          <w:tcPr>
            <w:tcW w:w="1984" w:type="dxa"/>
            <w:hideMark/>
          </w:tcPr>
          <w:p w:rsidR="0044300F" w:rsidRPr="0044300F" w:rsidRDefault="0044300F" w:rsidP="0044300F">
            <w:pPr>
              <w:numPr>
                <w:ilvl w:val="12"/>
                <w:numId w:val="0"/>
              </w:num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18.II.2015</w:t>
            </w:r>
          </w:p>
        </w:tc>
      </w:tr>
    </w:tbl>
    <w:p w:rsidR="0044300F" w:rsidRPr="00CD692E" w:rsidRDefault="0044300F" w:rsidP="0044300F">
      <w:pPr>
        <w:rPr>
          <w:sz w:val="6"/>
          <w:lang w:val="es-ES_tradnl"/>
        </w:rPr>
      </w:pPr>
    </w:p>
    <w:p w:rsidR="0044300F" w:rsidRPr="0044300F" w:rsidRDefault="0044300F" w:rsidP="0044300F">
      <w:pPr>
        <w:spacing w:after="0"/>
        <w:rPr>
          <w:lang w:val="es-ES_tradnl"/>
        </w:rPr>
      </w:pPr>
      <w:r w:rsidRPr="0044300F">
        <w:rPr>
          <w:lang w:val="es-ES_tradnl"/>
        </w:rPr>
        <w:t>•</w:t>
      </w:r>
      <w:r w:rsidRPr="0044300F">
        <w:rPr>
          <w:lang w:val="es-ES_tradnl"/>
        </w:rPr>
        <w:tab/>
      </w:r>
      <w:proofErr w:type="gramStart"/>
      <w:r w:rsidRPr="0044300F">
        <w:rPr>
          <w:lang w:val="es-ES_tradnl"/>
        </w:rPr>
        <w:t>atribución</w:t>
      </w:r>
      <w:proofErr w:type="gramEnd"/>
      <w:r w:rsidRPr="0044300F">
        <w:rPr>
          <w:lang w:val="es-ES_tradnl"/>
        </w:rPr>
        <w:t xml:space="preserve"> –servicio de comunicaciones móviles</w:t>
      </w:r>
    </w:p>
    <w:p w:rsidR="0044300F" w:rsidRPr="0044300F" w:rsidRDefault="0044300F" w:rsidP="00CD692E">
      <w:pPr>
        <w:spacing w:before="0" w:after="0"/>
        <w:rPr>
          <w:sz w:val="8"/>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8"/>
        <w:gridCol w:w="5071"/>
        <w:gridCol w:w="1743"/>
      </w:tblGrid>
      <w:tr w:rsidR="0044300F" w:rsidRPr="0044300F" w:rsidTr="0044300F">
        <w:trPr>
          <w:jc w:val="center"/>
        </w:trPr>
        <w:tc>
          <w:tcPr>
            <w:tcW w:w="2424" w:type="dxa"/>
            <w:hideMark/>
          </w:tcPr>
          <w:p w:rsidR="0044300F" w:rsidRPr="0044300F" w:rsidRDefault="0044300F" w:rsidP="0044300F">
            <w:pPr>
              <w:spacing w:before="60" w:line="276" w:lineRule="auto"/>
              <w:jc w:val="center"/>
              <w:rPr>
                <w:rFonts w:asciiTheme="minorHAnsi" w:hAnsiTheme="minorHAnsi" w:cs="Arial"/>
                <w:i/>
                <w:sz w:val="18"/>
                <w:szCs w:val="18"/>
                <w:lang w:val="es-ES_tradnl"/>
              </w:rPr>
            </w:pPr>
            <w:r w:rsidRPr="0044300F">
              <w:rPr>
                <w:rFonts w:asciiTheme="minorHAnsi" w:hAnsiTheme="minorHAnsi" w:cs="Arial"/>
                <w:i/>
                <w:sz w:val="18"/>
                <w:szCs w:val="18"/>
                <w:lang w:val="es-ES_tradnl"/>
              </w:rPr>
              <w:t>Proveedor</w:t>
            </w:r>
          </w:p>
        </w:tc>
        <w:tc>
          <w:tcPr>
            <w:tcW w:w="5458" w:type="dxa"/>
            <w:hideMark/>
          </w:tcPr>
          <w:p w:rsidR="0044300F" w:rsidRPr="0044300F" w:rsidRDefault="0044300F" w:rsidP="0044300F">
            <w:pPr>
              <w:numPr>
                <w:ilvl w:val="12"/>
                <w:numId w:val="0"/>
              </w:numPr>
              <w:spacing w:before="60" w:line="276" w:lineRule="auto"/>
              <w:jc w:val="center"/>
              <w:rPr>
                <w:rFonts w:asciiTheme="minorHAnsi" w:hAnsiTheme="minorHAnsi" w:cs="Arial"/>
                <w:sz w:val="18"/>
                <w:szCs w:val="18"/>
                <w:lang w:val="es-ES_tradnl"/>
              </w:rPr>
            </w:pPr>
            <w:r w:rsidRPr="0044300F">
              <w:rPr>
                <w:rFonts w:asciiTheme="minorHAnsi" w:hAnsiTheme="minorHAnsi" w:cs="Arial"/>
                <w:bCs/>
                <w:i/>
                <w:sz w:val="18"/>
                <w:szCs w:val="18"/>
                <w:lang w:val="es-ES_tradnl"/>
              </w:rPr>
              <w:t>Series de números</w:t>
            </w:r>
          </w:p>
        </w:tc>
        <w:tc>
          <w:tcPr>
            <w:tcW w:w="1869" w:type="dxa"/>
            <w:hideMark/>
          </w:tcPr>
          <w:p w:rsidR="0044300F" w:rsidRPr="0044300F" w:rsidRDefault="0044300F" w:rsidP="0044300F">
            <w:pPr>
              <w:numPr>
                <w:ilvl w:val="12"/>
                <w:numId w:val="0"/>
              </w:numPr>
              <w:spacing w:before="60" w:line="276" w:lineRule="auto"/>
              <w:jc w:val="left"/>
              <w:rPr>
                <w:rFonts w:asciiTheme="minorHAnsi" w:hAnsiTheme="minorHAnsi" w:cs="Arial"/>
                <w:i/>
                <w:sz w:val="18"/>
                <w:szCs w:val="18"/>
                <w:lang w:val="es-ES_tradnl"/>
              </w:rPr>
            </w:pPr>
            <w:r w:rsidRPr="0044300F">
              <w:rPr>
                <w:rFonts w:asciiTheme="minorHAnsi" w:hAnsiTheme="minorHAnsi" w:cs="Arial"/>
                <w:i/>
                <w:sz w:val="18"/>
                <w:szCs w:val="18"/>
                <w:lang w:val="es-ES_tradnl"/>
              </w:rPr>
              <w:t>Fecha de atribución</w:t>
            </w:r>
          </w:p>
        </w:tc>
      </w:tr>
      <w:tr w:rsidR="0044300F" w:rsidRPr="0044300F" w:rsidTr="0044300F">
        <w:trPr>
          <w:jc w:val="center"/>
        </w:trPr>
        <w:tc>
          <w:tcPr>
            <w:tcW w:w="2424" w:type="dxa"/>
          </w:tcPr>
          <w:p w:rsidR="0044300F" w:rsidRPr="0044300F" w:rsidRDefault="0044300F" w:rsidP="0044300F">
            <w:pPr>
              <w:numPr>
                <w:ilvl w:val="12"/>
                <w:numId w:val="0"/>
              </w:numPr>
              <w:spacing w:before="60"/>
              <w:jc w:val="left"/>
              <w:rPr>
                <w:rFonts w:asciiTheme="minorHAnsi" w:hAnsiTheme="minorHAnsi" w:cs="Arial"/>
                <w:sz w:val="18"/>
                <w:szCs w:val="18"/>
                <w:lang w:val="es-ES_tradnl"/>
              </w:rPr>
            </w:pPr>
            <w:proofErr w:type="spellStart"/>
            <w:r w:rsidRPr="0044300F">
              <w:rPr>
                <w:rFonts w:asciiTheme="minorHAnsi" w:hAnsiTheme="minorHAnsi"/>
                <w:sz w:val="18"/>
                <w:szCs w:val="18"/>
                <w:lang w:val="es-ES_tradnl"/>
              </w:rPr>
              <w:t>Telenor</w:t>
            </w:r>
            <w:proofErr w:type="spellEnd"/>
            <w:r w:rsidRPr="0044300F">
              <w:rPr>
                <w:rFonts w:asciiTheme="minorHAnsi" w:hAnsiTheme="minorHAnsi"/>
                <w:sz w:val="18"/>
                <w:szCs w:val="18"/>
                <w:lang w:val="es-ES_tradnl"/>
              </w:rPr>
              <w:t xml:space="preserve"> A/S</w:t>
            </w:r>
          </w:p>
        </w:tc>
        <w:tc>
          <w:tcPr>
            <w:tcW w:w="5458" w:type="dxa"/>
          </w:tcPr>
          <w:p w:rsidR="0044300F" w:rsidRPr="0044300F" w:rsidRDefault="0044300F" w:rsidP="0044300F">
            <w:pPr>
              <w:spacing w:before="60"/>
              <w:jc w:val="left"/>
              <w:rPr>
                <w:rFonts w:asciiTheme="minorHAnsi" w:hAnsiTheme="minorHAnsi" w:cs="Arial"/>
                <w:sz w:val="18"/>
                <w:szCs w:val="18"/>
                <w:lang w:val="es-ES_tradnl"/>
              </w:rPr>
            </w:pPr>
            <w:r w:rsidRPr="0044300F">
              <w:rPr>
                <w:rFonts w:asciiTheme="minorHAnsi" w:hAnsiTheme="minorHAnsi" w:cs="Arial"/>
                <w:sz w:val="18"/>
                <w:szCs w:val="18"/>
                <w:lang w:val="es-ES_tradnl"/>
              </w:rPr>
              <w:t>7175efgh, 7178efgh, 7179efgh, 7194efgh y 7195efgh</w:t>
            </w:r>
          </w:p>
        </w:tc>
        <w:tc>
          <w:tcPr>
            <w:tcW w:w="1869" w:type="dxa"/>
          </w:tcPr>
          <w:p w:rsidR="0044300F" w:rsidRPr="0044300F" w:rsidRDefault="0044300F" w:rsidP="0044300F">
            <w:pPr>
              <w:numPr>
                <w:ilvl w:val="12"/>
                <w:numId w:val="0"/>
              </w:numPr>
              <w:spacing w:before="60" w:line="276" w:lineRule="auto"/>
              <w:jc w:val="center"/>
              <w:rPr>
                <w:rFonts w:asciiTheme="minorHAnsi" w:hAnsiTheme="minorHAnsi" w:cs="Arial"/>
                <w:sz w:val="18"/>
                <w:szCs w:val="18"/>
                <w:lang w:val="es-ES_tradnl"/>
              </w:rPr>
            </w:pPr>
            <w:r w:rsidRPr="0044300F">
              <w:rPr>
                <w:rFonts w:asciiTheme="minorHAnsi" w:hAnsiTheme="minorHAnsi" w:cs="Arial"/>
                <w:sz w:val="18"/>
                <w:szCs w:val="18"/>
                <w:lang w:val="es-ES_tradnl"/>
              </w:rPr>
              <w:t>18.II.2015</w:t>
            </w:r>
          </w:p>
        </w:tc>
      </w:tr>
    </w:tbl>
    <w:p w:rsidR="0044300F" w:rsidRPr="00CD692E" w:rsidRDefault="0044300F" w:rsidP="0044300F">
      <w:pPr>
        <w:tabs>
          <w:tab w:val="left" w:pos="1800"/>
        </w:tabs>
        <w:spacing w:before="0" w:after="0"/>
        <w:ind w:left="1080" w:hanging="1080"/>
        <w:jc w:val="left"/>
        <w:rPr>
          <w:rFonts w:asciiTheme="minorHAnsi" w:hAnsiTheme="minorHAnsi" w:cs="Arial"/>
          <w:sz w:val="6"/>
          <w:lang w:val="es-ES_tradnl"/>
        </w:rPr>
      </w:pPr>
    </w:p>
    <w:p w:rsidR="0044300F" w:rsidRPr="0044300F" w:rsidRDefault="0044300F" w:rsidP="0044300F">
      <w:pPr>
        <w:rPr>
          <w:lang w:val="es-ES_tradnl"/>
        </w:rPr>
      </w:pPr>
      <w:r w:rsidRPr="0044300F">
        <w:rPr>
          <w:lang w:val="es-ES_tradnl"/>
        </w:rPr>
        <w:t>Contacto:</w:t>
      </w:r>
    </w:p>
    <w:p w:rsidR="0044300F" w:rsidRPr="0044300F" w:rsidRDefault="0044300F" w:rsidP="00CD692E">
      <w:pPr>
        <w:tabs>
          <w:tab w:val="left" w:pos="1800"/>
        </w:tabs>
        <w:spacing w:before="80" w:after="0"/>
        <w:ind w:left="567" w:hanging="567"/>
        <w:jc w:val="left"/>
        <w:rPr>
          <w:rFonts w:asciiTheme="minorHAnsi" w:hAnsiTheme="minorHAnsi" w:cs="Arial"/>
          <w:lang w:val="en-US"/>
        </w:rPr>
      </w:pPr>
      <w:r w:rsidRPr="0044300F">
        <w:rPr>
          <w:rFonts w:asciiTheme="minorHAnsi" w:hAnsiTheme="minorHAnsi" w:cs="Arial"/>
          <w:lang w:val="en-US"/>
        </w:rPr>
        <w:tab/>
        <w:t>Danish Business Authority</w:t>
      </w:r>
      <w:r w:rsidRPr="0044300F">
        <w:rPr>
          <w:rFonts w:asciiTheme="minorHAnsi" w:hAnsiTheme="minorHAnsi" w:cs="Arial"/>
          <w:lang w:val="en-US"/>
        </w:rPr>
        <w:br/>
      </w:r>
      <w:proofErr w:type="spellStart"/>
      <w:r w:rsidRPr="0044300F">
        <w:rPr>
          <w:rFonts w:asciiTheme="minorHAnsi" w:hAnsiTheme="minorHAnsi" w:cs="Arial"/>
          <w:lang w:val="en-US"/>
        </w:rPr>
        <w:t>Dahlerups</w:t>
      </w:r>
      <w:proofErr w:type="spellEnd"/>
      <w:r w:rsidRPr="0044300F">
        <w:rPr>
          <w:rFonts w:asciiTheme="minorHAnsi" w:hAnsiTheme="minorHAnsi" w:cs="Arial"/>
          <w:lang w:val="en-US"/>
        </w:rPr>
        <w:t xml:space="preserve"> </w:t>
      </w:r>
      <w:proofErr w:type="spellStart"/>
      <w:r w:rsidRPr="0044300F">
        <w:rPr>
          <w:rFonts w:asciiTheme="minorHAnsi" w:hAnsiTheme="minorHAnsi" w:cs="Arial"/>
          <w:lang w:val="en-US"/>
        </w:rPr>
        <w:t>Pakhus</w:t>
      </w:r>
      <w:proofErr w:type="spellEnd"/>
      <w:r w:rsidRPr="0044300F">
        <w:rPr>
          <w:rFonts w:asciiTheme="minorHAnsi" w:hAnsiTheme="minorHAnsi" w:cs="Arial"/>
          <w:lang w:val="en-US"/>
        </w:rPr>
        <w:br/>
      </w:r>
      <w:proofErr w:type="spellStart"/>
      <w:r w:rsidRPr="0044300F">
        <w:rPr>
          <w:rFonts w:asciiTheme="minorHAnsi" w:hAnsiTheme="minorHAnsi" w:cs="Arial"/>
          <w:lang w:val="en-US"/>
        </w:rPr>
        <w:t>Langelinie</w:t>
      </w:r>
      <w:proofErr w:type="spellEnd"/>
      <w:r w:rsidRPr="0044300F">
        <w:rPr>
          <w:rFonts w:asciiTheme="minorHAnsi" w:hAnsiTheme="minorHAnsi" w:cs="Arial"/>
          <w:lang w:val="en-US"/>
        </w:rPr>
        <w:t xml:space="preserve"> </w:t>
      </w:r>
      <w:proofErr w:type="spellStart"/>
      <w:r w:rsidRPr="0044300F">
        <w:rPr>
          <w:rFonts w:asciiTheme="minorHAnsi" w:hAnsiTheme="minorHAnsi" w:cs="Arial"/>
          <w:lang w:val="en-US"/>
        </w:rPr>
        <w:t>Allé</w:t>
      </w:r>
      <w:proofErr w:type="spellEnd"/>
      <w:r w:rsidRPr="0044300F">
        <w:rPr>
          <w:rFonts w:asciiTheme="minorHAnsi" w:hAnsiTheme="minorHAnsi" w:cs="Arial"/>
          <w:lang w:val="en-US"/>
        </w:rPr>
        <w:t xml:space="preserve"> 17</w:t>
      </w:r>
      <w:r>
        <w:rPr>
          <w:rFonts w:asciiTheme="minorHAnsi" w:hAnsiTheme="minorHAnsi" w:cs="Arial"/>
          <w:lang w:val="en-US"/>
        </w:rPr>
        <w:br/>
      </w:r>
      <w:r w:rsidRPr="0044300F">
        <w:rPr>
          <w:rFonts w:asciiTheme="minorHAnsi" w:hAnsiTheme="minorHAnsi" w:cs="Arial"/>
          <w:lang w:val="en-US"/>
        </w:rPr>
        <w:t>DK-2100 COPENHAGEN</w:t>
      </w:r>
      <w:r w:rsidRPr="0044300F">
        <w:rPr>
          <w:rFonts w:asciiTheme="minorHAnsi" w:hAnsiTheme="minorHAnsi" w:cs="Arial"/>
          <w:lang w:val="en-US"/>
        </w:rPr>
        <w:br/>
        <w:t>Denmark</w:t>
      </w:r>
      <w:r w:rsidRPr="0044300F">
        <w:rPr>
          <w:rFonts w:asciiTheme="minorHAnsi" w:hAnsiTheme="minorHAnsi" w:cs="Arial"/>
          <w:lang w:val="en-US"/>
        </w:rPr>
        <w:br/>
        <w:t>Tel:</w:t>
      </w:r>
      <w:r w:rsidRPr="0044300F">
        <w:rPr>
          <w:rFonts w:asciiTheme="minorHAnsi" w:hAnsiTheme="minorHAnsi" w:cs="Arial"/>
          <w:lang w:val="en-US"/>
        </w:rPr>
        <w:tab/>
        <w:t xml:space="preserve">+45 35 29 10 00 </w:t>
      </w:r>
      <w:r w:rsidRPr="0044300F">
        <w:rPr>
          <w:rFonts w:asciiTheme="minorHAnsi" w:hAnsiTheme="minorHAnsi" w:cs="Arial"/>
          <w:lang w:val="en-US"/>
        </w:rPr>
        <w:br/>
        <w:t>Fax:</w:t>
      </w:r>
      <w:r w:rsidRPr="0044300F">
        <w:rPr>
          <w:rFonts w:asciiTheme="minorHAnsi" w:hAnsiTheme="minorHAnsi" w:cs="Arial"/>
          <w:lang w:val="en-US"/>
        </w:rPr>
        <w:tab/>
        <w:t xml:space="preserve">+45 35 46 60 01 </w:t>
      </w:r>
      <w:r w:rsidRPr="0044300F">
        <w:rPr>
          <w:rFonts w:asciiTheme="minorHAnsi" w:hAnsiTheme="minorHAnsi" w:cs="Arial"/>
          <w:lang w:val="en-US"/>
        </w:rPr>
        <w:br/>
        <w:t>E-mail:</w:t>
      </w:r>
      <w:r w:rsidRPr="0044300F">
        <w:rPr>
          <w:rFonts w:asciiTheme="minorHAnsi" w:hAnsiTheme="minorHAnsi" w:cs="Arial"/>
          <w:lang w:val="en-US"/>
        </w:rPr>
        <w:tab/>
        <w:t xml:space="preserve">erst@erst.dk </w:t>
      </w:r>
      <w:r w:rsidRPr="0044300F">
        <w:rPr>
          <w:rFonts w:asciiTheme="minorHAnsi" w:hAnsiTheme="minorHAnsi" w:cs="Arial"/>
          <w:lang w:val="en-US"/>
        </w:rPr>
        <w:br/>
        <w:t>URL:</w:t>
      </w:r>
      <w:r w:rsidRPr="0044300F">
        <w:rPr>
          <w:rFonts w:asciiTheme="minorHAnsi" w:hAnsiTheme="minorHAnsi" w:cs="Arial"/>
          <w:lang w:val="en-US"/>
        </w:rPr>
        <w:tab/>
        <w:t>www.erst.dk</w:t>
      </w:r>
    </w:p>
    <w:p w:rsidR="0044300F" w:rsidRPr="0044300F" w:rsidRDefault="0044300F" w:rsidP="0044300F">
      <w:pPr>
        <w:overflowPunct/>
        <w:autoSpaceDE/>
        <w:adjustRightInd/>
        <w:spacing w:before="240" w:after="0"/>
        <w:rPr>
          <w:rFonts w:asciiTheme="minorHAnsi" w:hAnsiTheme="minorHAnsi" w:cs="Arial"/>
          <w:lang w:val="es-ES_tradnl"/>
        </w:rPr>
      </w:pPr>
      <w:r w:rsidRPr="0044300F">
        <w:rPr>
          <w:rFonts w:asciiTheme="minorHAnsi" w:hAnsiTheme="minorHAnsi" w:cs="Arial"/>
          <w:b/>
          <w:bCs/>
          <w:lang w:val="es-ES_tradnl"/>
        </w:rPr>
        <w:t>Kuwait</w:t>
      </w:r>
      <w:r>
        <w:rPr>
          <w:rFonts w:asciiTheme="minorHAnsi" w:hAnsiTheme="minorHAnsi" w:cs="Arial"/>
          <w:b/>
          <w:bCs/>
          <w:lang w:val="es-ES_tradnl"/>
        </w:rPr>
        <w:fldChar w:fldCharType="begin"/>
      </w:r>
      <w:r w:rsidRPr="007052AF">
        <w:rPr>
          <w:lang w:val="es-ES_tradnl"/>
        </w:rPr>
        <w:instrText xml:space="preserve"> TC "</w:instrText>
      </w:r>
      <w:bookmarkStart w:id="496" w:name="_Toc415665865"/>
      <w:r w:rsidRPr="0044300F">
        <w:rPr>
          <w:rFonts w:asciiTheme="minorHAnsi" w:hAnsiTheme="minorHAnsi" w:cs="Arial"/>
          <w:b/>
          <w:bCs/>
          <w:lang w:val="es-ES_tradnl"/>
        </w:rPr>
        <w:instrText>Kuwait</w:instrText>
      </w:r>
      <w:bookmarkEnd w:id="496"/>
      <w:r w:rsidRPr="007052AF">
        <w:rPr>
          <w:lang w:val="es-ES_tradnl"/>
        </w:rPr>
        <w:instrText xml:space="preserve">" \f C \l "1" </w:instrText>
      </w:r>
      <w:r>
        <w:rPr>
          <w:rFonts w:asciiTheme="minorHAnsi" w:hAnsiTheme="minorHAnsi" w:cs="Arial"/>
          <w:b/>
          <w:bCs/>
          <w:lang w:val="es-ES_tradnl"/>
        </w:rPr>
        <w:fldChar w:fldCharType="end"/>
      </w:r>
      <w:r w:rsidRPr="0044300F">
        <w:rPr>
          <w:rFonts w:asciiTheme="minorHAnsi" w:hAnsiTheme="minorHAnsi" w:cs="Arial"/>
          <w:b/>
          <w:bCs/>
          <w:lang w:val="es-ES_tradnl"/>
        </w:rPr>
        <w:t xml:space="preserve"> (indicativo de país +965)</w:t>
      </w:r>
    </w:p>
    <w:p w:rsidR="0044300F" w:rsidRPr="0044300F" w:rsidRDefault="0044300F" w:rsidP="0044300F">
      <w:pPr>
        <w:overflowPunct/>
        <w:autoSpaceDE/>
        <w:adjustRightInd/>
        <w:spacing w:before="0" w:after="0"/>
        <w:rPr>
          <w:rFonts w:asciiTheme="minorHAnsi" w:hAnsiTheme="minorHAnsi" w:cs="Arial"/>
          <w:lang w:val="es-ES_tradnl"/>
        </w:rPr>
      </w:pPr>
      <w:r w:rsidRPr="0044300F">
        <w:rPr>
          <w:rFonts w:asciiTheme="minorHAnsi" w:hAnsiTheme="minorHAnsi" w:cs="Arial"/>
          <w:lang w:val="es-ES_tradnl"/>
        </w:rPr>
        <w:t>Comunicación del 17.II.2015:</w:t>
      </w:r>
    </w:p>
    <w:p w:rsidR="0044300F" w:rsidRPr="0044300F" w:rsidRDefault="0044300F" w:rsidP="0044300F">
      <w:pPr>
        <w:overflowPunct/>
        <w:autoSpaceDE/>
        <w:adjustRightInd/>
        <w:spacing w:after="0"/>
        <w:rPr>
          <w:rFonts w:asciiTheme="minorHAnsi" w:hAnsiTheme="minorHAnsi" w:cs="Arial"/>
          <w:lang w:val="es-ES_tradnl"/>
        </w:rPr>
      </w:pPr>
      <w:r w:rsidRPr="0044300F">
        <w:rPr>
          <w:rFonts w:asciiTheme="minorHAnsi" w:hAnsiTheme="minorHAnsi" w:cs="Arial"/>
          <w:lang w:val="es-ES_tradnl"/>
        </w:rPr>
        <w:t xml:space="preserve">El </w:t>
      </w:r>
      <w:proofErr w:type="spellStart"/>
      <w:r w:rsidRPr="0044300F">
        <w:rPr>
          <w:rFonts w:asciiTheme="minorHAnsi" w:hAnsiTheme="minorHAnsi" w:cs="Arial"/>
          <w:i/>
          <w:iCs/>
          <w:lang w:val="es-ES_tradnl"/>
        </w:rPr>
        <w:t>Ministry</w:t>
      </w:r>
      <w:proofErr w:type="spellEnd"/>
      <w:r w:rsidRPr="0044300F">
        <w:rPr>
          <w:rFonts w:asciiTheme="minorHAnsi" w:hAnsiTheme="minorHAnsi" w:cs="Arial"/>
          <w:i/>
          <w:iCs/>
          <w:lang w:val="es-ES_tradnl"/>
        </w:rPr>
        <w:t xml:space="preserve"> of </w:t>
      </w:r>
      <w:proofErr w:type="spellStart"/>
      <w:r w:rsidRPr="0044300F">
        <w:rPr>
          <w:rFonts w:asciiTheme="minorHAnsi" w:hAnsiTheme="minorHAnsi" w:cs="Arial"/>
          <w:i/>
          <w:iCs/>
          <w:lang w:val="es-ES_tradnl"/>
        </w:rPr>
        <w:t>Communications</w:t>
      </w:r>
      <w:proofErr w:type="spellEnd"/>
      <w:r w:rsidRPr="0044300F">
        <w:rPr>
          <w:rFonts w:asciiTheme="minorHAnsi" w:hAnsiTheme="minorHAnsi" w:cs="Arial"/>
          <w:i/>
          <w:iCs/>
          <w:lang w:val="es-ES_tradnl"/>
        </w:rPr>
        <w:t xml:space="preserve"> (MOC)</w:t>
      </w:r>
      <w:r w:rsidRPr="0044300F">
        <w:rPr>
          <w:rFonts w:asciiTheme="minorHAnsi" w:hAnsiTheme="minorHAnsi" w:cs="Arial"/>
          <w:lang w:val="es-ES_tradnl"/>
        </w:rPr>
        <w:t xml:space="preserve">, </w:t>
      </w:r>
      <w:proofErr w:type="spellStart"/>
      <w:r w:rsidRPr="0044300F">
        <w:rPr>
          <w:rFonts w:asciiTheme="minorHAnsi" w:hAnsiTheme="minorHAnsi" w:cs="Arial"/>
          <w:lang w:val="es-ES_tradnl"/>
        </w:rPr>
        <w:t>Safat</w:t>
      </w:r>
      <w:proofErr w:type="spellEnd"/>
      <w:r>
        <w:rPr>
          <w:rFonts w:asciiTheme="minorHAnsi" w:hAnsiTheme="minorHAnsi" w:cs="Arial"/>
          <w:lang w:val="es-ES_tradnl"/>
        </w:rPr>
        <w:fldChar w:fldCharType="begin"/>
      </w:r>
      <w:r w:rsidRPr="0044300F">
        <w:rPr>
          <w:lang w:val="es-ES_tradnl"/>
        </w:rPr>
        <w:instrText xml:space="preserve"> TC "</w:instrText>
      </w:r>
      <w:bookmarkStart w:id="497" w:name="_Toc415665866"/>
      <w:proofErr w:type="spellStart"/>
      <w:r w:rsidRPr="0044300F">
        <w:rPr>
          <w:rFonts w:asciiTheme="minorHAnsi" w:hAnsiTheme="minorHAnsi" w:cs="Arial"/>
          <w:i/>
          <w:iCs/>
          <w:lang w:val="es-ES_tradnl"/>
        </w:rPr>
        <w:instrText>Ministry</w:instrText>
      </w:r>
      <w:proofErr w:type="spellEnd"/>
      <w:r w:rsidRPr="0044300F">
        <w:rPr>
          <w:rFonts w:asciiTheme="minorHAnsi" w:hAnsiTheme="minorHAnsi" w:cs="Arial"/>
          <w:i/>
          <w:iCs/>
          <w:lang w:val="es-ES_tradnl"/>
        </w:rPr>
        <w:instrText xml:space="preserve"> of </w:instrText>
      </w:r>
      <w:proofErr w:type="spellStart"/>
      <w:r w:rsidRPr="0044300F">
        <w:rPr>
          <w:rFonts w:asciiTheme="minorHAnsi" w:hAnsiTheme="minorHAnsi" w:cs="Arial"/>
          <w:i/>
          <w:iCs/>
          <w:lang w:val="es-ES_tradnl"/>
        </w:rPr>
        <w:instrText>Communications</w:instrText>
      </w:r>
      <w:proofErr w:type="spellEnd"/>
      <w:r w:rsidRPr="0044300F">
        <w:rPr>
          <w:rFonts w:asciiTheme="minorHAnsi" w:hAnsiTheme="minorHAnsi" w:cs="Arial"/>
          <w:i/>
          <w:iCs/>
          <w:lang w:val="es-ES_tradnl"/>
        </w:rPr>
        <w:instrText xml:space="preserve"> (MOC)</w:instrText>
      </w:r>
      <w:r w:rsidRPr="0044300F">
        <w:rPr>
          <w:rFonts w:asciiTheme="minorHAnsi" w:hAnsiTheme="minorHAnsi" w:cs="Arial"/>
          <w:lang w:val="es-ES_tradnl"/>
        </w:rPr>
        <w:instrText xml:space="preserve">, </w:instrText>
      </w:r>
      <w:proofErr w:type="spellStart"/>
      <w:r w:rsidRPr="0044300F">
        <w:rPr>
          <w:rFonts w:asciiTheme="minorHAnsi" w:hAnsiTheme="minorHAnsi" w:cs="Arial"/>
          <w:lang w:val="es-ES_tradnl"/>
        </w:rPr>
        <w:instrText>Safat</w:instrText>
      </w:r>
      <w:bookmarkEnd w:id="497"/>
      <w:proofErr w:type="spellEnd"/>
      <w:r w:rsidRPr="0044300F">
        <w:rPr>
          <w:lang w:val="es-ES_tradnl"/>
        </w:rPr>
        <w:instrText>" \f C \l "1</w:instrText>
      </w:r>
      <w:proofErr w:type="gramStart"/>
      <w:r w:rsidRPr="0044300F">
        <w:rPr>
          <w:lang w:val="es-ES_tradnl"/>
        </w:rPr>
        <w:instrText xml:space="preserve">" </w:instrText>
      </w:r>
      <w:proofErr w:type="gramEnd"/>
      <w:r>
        <w:rPr>
          <w:rFonts w:asciiTheme="minorHAnsi" w:hAnsiTheme="minorHAnsi" w:cs="Arial"/>
          <w:lang w:val="es-ES_tradnl"/>
        </w:rPr>
        <w:fldChar w:fldCharType="end"/>
      </w:r>
      <w:r w:rsidRPr="0044300F">
        <w:rPr>
          <w:rFonts w:asciiTheme="minorHAnsi" w:hAnsiTheme="minorHAnsi" w:cs="Arial"/>
          <w:lang w:val="es-ES_tradnl"/>
        </w:rPr>
        <w:t>, anuncia la introducción de la siguiente nueva serie de números para su operador móvil (ZAIN):</w:t>
      </w:r>
    </w:p>
    <w:p w:rsidR="0044300F" w:rsidRPr="00CD692E" w:rsidRDefault="0044300F" w:rsidP="0044300F">
      <w:pPr>
        <w:rPr>
          <w:sz w:val="6"/>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5273"/>
      </w:tblGrid>
      <w:tr w:rsidR="0044300F" w:rsidRPr="0044300F" w:rsidTr="0044300F">
        <w:trPr>
          <w:trHeight w:val="207"/>
          <w:jc w:val="center"/>
        </w:trPr>
        <w:tc>
          <w:tcPr>
            <w:tcW w:w="2454" w:type="dxa"/>
            <w:tcBorders>
              <w:top w:val="single" w:sz="4" w:space="0" w:color="auto"/>
              <w:left w:val="single" w:sz="4" w:space="0" w:color="auto"/>
              <w:bottom w:val="single" w:sz="4" w:space="0" w:color="auto"/>
              <w:right w:val="single" w:sz="4" w:space="0" w:color="auto"/>
            </w:tcBorders>
            <w:hideMark/>
          </w:tcPr>
          <w:p w:rsidR="0044300F" w:rsidRPr="0044300F" w:rsidRDefault="0044300F" w:rsidP="0044300F">
            <w:pPr>
              <w:overflowPunct/>
              <w:autoSpaceDE/>
              <w:adjustRightInd/>
              <w:spacing w:before="60"/>
              <w:rPr>
                <w:rFonts w:asciiTheme="minorHAnsi" w:hAnsiTheme="minorHAnsi" w:cs="Arial"/>
                <w:sz w:val="18"/>
                <w:szCs w:val="18"/>
                <w:lang w:val="es-ES_tradnl"/>
              </w:rPr>
            </w:pPr>
            <w:r w:rsidRPr="0044300F">
              <w:rPr>
                <w:rFonts w:asciiTheme="minorHAnsi" w:hAnsiTheme="minorHAnsi" w:cs="Arial"/>
                <w:sz w:val="18"/>
                <w:szCs w:val="18"/>
                <w:lang w:val="es-ES_tradnl"/>
              </w:rPr>
              <w:t>ZAIN</w:t>
            </w:r>
          </w:p>
        </w:tc>
        <w:tc>
          <w:tcPr>
            <w:tcW w:w="3406" w:type="dxa"/>
            <w:tcBorders>
              <w:top w:val="single" w:sz="4" w:space="0" w:color="auto"/>
              <w:left w:val="single" w:sz="4" w:space="0" w:color="auto"/>
              <w:bottom w:val="single" w:sz="4" w:space="0" w:color="auto"/>
              <w:right w:val="single" w:sz="4" w:space="0" w:color="auto"/>
            </w:tcBorders>
            <w:hideMark/>
          </w:tcPr>
          <w:p w:rsidR="0044300F" w:rsidRPr="0044300F" w:rsidRDefault="0044300F" w:rsidP="0044300F">
            <w:pPr>
              <w:overflowPunct/>
              <w:autoSpaceDE/>
              <w:adjustRightInd/>
              <w:spacing w:before="60"/>
              <w:rPr>
                <w:rFonts w:asciiTheme="minorHAnsi" w:hAnsiTheme="minorHAnsi" w:cs="Arial"/>
                <w:sz w:val="18"/>
                <w:szCs w:val="18"/>
                <w:lang w:val="es-ES_tradnl"/>
              </w:rPr>
            </w:pPr>
            <w:r w:rsidRPr="0044300F">
              <w:rPr>
                <w:rFonts w:asciiTheme="minorHAnsi" w:hAnsiTheme="minorHAnsi" w:cs="Arial"/>
                <w:sz w:val="18"/>
                <w:szCs w:val="18"/>
                <w:lang w:val="es-ES_tradnl"/>
              </w:rPr>
              <w:t xml:space="preserve">CC: +965 / </w:t>
            </w:r>
            <w:r w:rsidRPr="0044300F">
              <w:rPr>
                <w:rFonts w:asciiTheme="minorHAnsi" w:hAnsiTheme="minorHAnsi" w:cs="Arial"/>
                <w:color w:val="282828"/>
                <w:sz w:val="18"/>
                <w:szCs w:val="18"/>
                <w:lang w:val="es-ES_tradnl"/>
              </w:rPr>
              <w:t xml:space="preserve">922 </w:t>
            </w:r>
            <w:r w:rsidRPr="0044300F">
              <w:rPr>
                <w:rFonts w:asciiTheme="minorHAnsi" w:hAnsiTheme="minorHAnsi" w:cs="Arial"/>
                <w:sz w:val="18"/>
                <w:szCs w:val="18"/>
                <w:lang w:val="es-ES_tradnl"/>
              </w:rPr>
              <w:t xml:space="preserve">00000 – </w:t>
            </w:r>
            <w:r w:rsidRPr="0044300F">
              <w:rPr>
                <w:rFonts w:asciiTheme="minorHAnsi" w:hAnsiTheme="minorHAnsi" w:cs="Arial"/>
                <w:color w:val="282828"/>
                <w:sz w:val="18"/>
                <w:szCs w:val="18"/>
                <w:lang w:val="es-ES_tradnl"/>
              </w:rPr>
              <w:t xml:space="preserve">922 </w:t>
            </w:r>
            <w:r w:rsidRPr="0044300F">
              <w:rPr>
                <w:rFonts w:asciiTheme="minorHAnsi" w:hAnsiTheme="minorHAnsi" w:cs="Arial"/>
                <w:sz w:val="18"/>
                <w:szCs w:val="18"/>
                <w:lang w:val="es-ES_tradnl"/>
              </w:rPr>
              <w:t xml:space="preserve">99999 </w:t>
            </w:r>
          </w:p>
        </w:tc>
      </w:tr>
    </w:tbl>
    <w:p w:rsidR="0044300F" w:rsidRPr="00CD692E" w:rsidRDefault="0044300F" w:rsidP="00CD692E">
      <w:pPr>
        <w:spacing w:before="0"/>
        <w:rPr>
          <w:sz w:val="6"/>
          <w:lang w:val="es-ES_tradnl"/>
        </w:rPr>
      </w:pPr>
    </w:p>
    <w:p w:rsidR="0044300F" w:rsidRPr="0044300F" w:rsidRDefault="0044300F" w:rsidP="0044300F">
      <w:pPr>
        <w:spacing w:after="0"/>
        <w:rPr>
          <w:rFonts w:asciiTheme="minorHAnsi" w:hAnsiTheme="minorHAnsi" w:cs="Arial"/>
          <w:lang w:val="es-ES_tradnl"/>
        </w:rPr>
      </w:pPr>
      <w:r w:rsidRPr="0044300F">
        <w:rPr>
          <w:rFonts w:asciiTheme="minorHAnsi" w:hAnsiTheme="minorHAnsi" w:cs="Arial"/>
          <w:lang w:val="es-ES_tradnl"/>
        </w:rPr>
        <w:t>Contacto:</w:t>
      </w:r>
    </w:p>
    <w:p w:rsidR="0044300F" w:rsidRPr="0044300F" w:rsidRDefault="0044300F" w:rsidP="0044300F">
      <w:pPr>
        <w:spacing w:after="0"/>
        <w:ind w:left="567" w:hanging="567"/>
        <w:jc w:val="left"/>
        <w:rPr>
          <w:rFonts w:asciiTheme="minorHAnsi" w:hAnsiTheme="minorHAnsi" w:cs="Arial"/>
          <w:lang w:val="es-ES_tradnl"/>
        </w:rPr>
      </w:pPr>
      <w:r w:rsidRPr="0044300F">
        <w:rPr>
          <w:rFonts w:asciiTheme="minorHAnsi" w:hAnsiTheme="minorHAnsi" w:cs="Arial"/>
          <w:lang w:val="es-ES_tradnl"/>
        </w:rPr>
        <w:tab/>
        <w:t xml:space="preserve">International </w:t>
      </w:r>
      <w:proofErr w:type="spellStart"/>
      <w:r w:rsidRPr="0044300F">
        <w:rPr>
          <w:rFonts w:asciiTheme="minorHAnsi" w:hAnsiTheme="minorHAnsi" w:cs="Arial"/>
          <w:lang w:val="es-ES_tradnl"/>
        </w:rPr>
        <w:t>Services</w:t>
      </w:r>
      <w:proofErr w:type="spellEnd"/>
      <w:r w:rsidRPr="0044300F">
        <w:rPr>
          <w:rFonts w:asciiTheme="minorHAnsi" w:hAnsiTheme="minorHAnsi" w:cs="Arial"/>
          <w:lang w:val="es-ES_tradnl"/>
        </w:rPr>
        <w:t xml:space="preserve"> </w:t>
      </w:r>
      <w:proofErr w:type="spellStart"/>
      <w:r w:rsidRPr="0044300F">
        <w:rPr>
          <w:rFonts w:asciiTheme="minorHAnsi" w:hAnsiTheme="minorHAnsi" w:cs="Arial"/>
          <w:lang w:val="es-ES_tradnl"/>
        </w:rPr>
        <w:t>Coordination</w:t>
      </w:r>
      <w:proofErr w:type="spellEnd"/>
      <w:r w:rsidRPr="0044300F">
        <w:rPr>
          <w:rFonts w:asciiTheme="minorHAnsi" w:hAnsiTheme="minorHAnsi" w:cs="Arial"/>
          <w:lang w:val="es-ES_tradnl"/>
        </w:rPr>
        <w:t xml:space="preserve"> Centre (ISCC) Kuwait</w:t>
      </w:r>
      <w:r w:rsidRPr="0044300F">
        <w:rPr>
          <w:rFonts w:asciiTheme="minorHAnsi" w:hAnsiTheme="minorHAnsi" w:cs="Arial"/>
          <w:lang w:val="es-ES_tradnl"/>
        </w:rPr>
        <w:br/>
      </w:r>
      <w:proofErr w:type="spellStart"/>
      <w:r w:rsidRPr="0044300F">
        <w:rPr>
          <w:rFonts w:asciiTheme="minorHAnsi" w:hAnsiTheme="minorHAnsi" w:cs="Arial"/>
          <w:lang w:val="es-ES_tradnl"/>
        </w:rPr>
        <w:t>Ministry</w:t>
      </w:r>
      <w:proofErr w:type="spellEnd"/>
      <w:r w:rsidRPr="0044300F">
        <w:rPr>
          <w:rFonts w:asciiTheme="minorHAnsi" w:hAnsiTheme="minorHAnsi" w:cs="Arial"/>
          <w:lang w:val="es-ES_tradnl"/>
        </w:rPr>
        <w:t xml:space="preserve"> of </w:t>
      </w:r>
      <w:proofErr w:type="spellStart"/>
      <w:r w:rsidRPr="0044300F">
        <w:rPr>
          <w:rFonts w:asciiTheme="minorHAnsi" w:hAnsiTheme="minorHAnsi" w:cs="Arial"/>
          <w:lang w:val="es-ES_tradnl"/>
        </w:rPr>
        <w:t>Communications</w:t>
      </w:r>
      <w:proofErr w:type="spellEnd"/>
      <w:r w:rsidRPr="0044300F">
        <w:rPr>
          <w:rFonts w:asciiTheme="minorHAnsi" w:hAnsiTheme="minorHAnsi" w:cs="Arial"/>
          <w:lang w:val="es-ES_tradnl"/>
        </w:rPr>
        <w:br/>
        <w:t>P.O. Box 318</w:t>
      </w:r>
      <w:r w:rsidRPr="0044300F">
        <w:rPr>
          <w:rFonts w:asciiTheme="minorHAnsi" w:hAnsiTheme="minorHAnsi" w:cs="Arial"/>
          <w:lang w:val="es-ES_tradnl"/>
        </w:rPr>
        <w:br/>
        <w:t>11111 SAFAT</w:t>
      </w:r>
      <w:r w:rsidRPr="0044300F">
        <w:rPr>
          <w:rFonts w:asciiTheme="minorHAnsi" w:hAnsiTheme="minorHAnsi" w:cs="Arial"/>
          <w:lang w:val="es-ES_tradnl"/>
        </w:rPr>
        <w:br/>
        <w:t>Kuwait</w:t>
      </w:r>
      <w:r w:rsidRPr="0044300F">
        <w:rPr>
          <w:rFonts w:asciiTheme="minorHAnsi" w:hAnsiTheme="minorHAnsi" w:cs="Arial"/>
          <w:lang w:val="es-ES_tradnl"/>
        </w:rPr>
        <w:br/>
        <w:t>Tel:</w:t>
      </w:r>
      <w:r w:rsidRPr="0044300F">
        <w:rPr>
          <w:rFonts w:asciiTheme="minorHAnsi" w:hAnsiTheme="minorHAnsi" w:cs="Arial"/>
          <w:lang w:val="es-ES_tradnl"/>
        </w:rPr>
        <w:tab/>
        <w:t>+965 224 11 777</w:t>
      </w:r>
      <w:r w:rsidRPr="0044300F">
        <w:rPr>
          <w:rFonts w:asciiTheme="minorHAnsi" w:hAnsiTheme="minorHAnsi" w:cs="Arial"/>
          <w:lang w:val="es-ES_tradnl"/>
        </w:rPr>
        <w:br/>
        <w:t>Fax:</w:t>
      </w:r>
      <w:r w:rsidRPr="0044300F">
        <w:rPr>
          <w:rFonts w:asciiTheme="minorHAnsi" w:hAnsiTheme="minorHAnsi" w:cs="Arial"/>
          <w:lang w:val="es-ES_tradnl"/>
        </w:rPr>
        <w:tab/>
        <w:t>+965 224 19 8 15</w:t>
      </w:r>
      <w:r w:rsidRPr="0044300F">
        <w:rPr>
          <w:rFonts w:asciiTheme="minorHAnsi" w:hAnsiTheme="minorHAnsi" w:cs="Arial"/>
          <w:lang w:val="es-ES_tradnl"/>
        </w:rPr>
        <w:br/>
        <w:t>E-mail: iscckuwait@gmail.com</w:t>
      </w:r>
      <w:r w:rsidRPr="0044300F">
        <w:rPr>
          <w:rFonts w:asciiTheme="minorHAnsi" w:hAnsiTheme="minorHAnsi" w:cs="Arial"/>
          <w:lang w:val="es-ES_tradnl"/>
        </w:rPr>
        <w:br/>
        <w:t>URL:</w:t>
      </w:r>
      <w:r w:rsidRPr="0044300F">
        <w:rPr>
          <w:rFonts w:asciiTheme="minorHAnsi" w:hAnsiTheme="minorHAnsi" w:cs="Arial"/>
          <w:lang w:val="es-ES_tradnl"/>
        </w:rPr>
        <w:tab/>
      </w:r>
      <w:hyperlink r:id="rId17" w:history="1">
        <w:r w:rsidRPr="0044300F">
          <w:rPr>
            <w:rFonts w:asciiTheme="minorHAnsi" w:eastAsia="SimSun" w:hAnsiTheme="minorHAnsi"/>
            <w:lang w:val="es-ES_tradnl"/>
          </w:rPr>
          <w:t>www.moc.kw</w:t>
        </w:r>
      </w:hyperlink>
    </w:p>
    <w:p w:rsidR="00CD692E" w:rsidRDefault="00CD692E">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b/>
          <w:bCs/>
          <w:lang w:val="es-ES_tradnl"/>
        </w:rPr>
      </w:pPr>
      <w:r>
        <w:rPr>
          <w:rFonts w:asciiTheme="minorHAnsi" w:hAnsiTheme="minorHAnsi" w:cs="Arial"/>
          <w:b/>
          <w:bCs/>
          <w:lang w:val="es-ES_tradnl"/>
        </w:rPr>
        <w:br w:type="page"/>
      </w:r>
    </w:p>
    <w:p w:rsidR="0044300F" w:rsidRPr="0044300F" w:rsidRDefault="0044300F" w:rsidP="0044300F">
      <w:pPr>
        <w:spacing w:before="240" w:after="0"/>
        <w:rPr>
          <w:rFonts w:asciiTheme="minorHAnsi" w:hAnsiTheme="minorHAnsi" w:cs="Arial"/>
          <w:lang w:val="es-ES_tradnl"/>
        </w:rPr>
      </w:pPr>
      <w:proofErr w:type="spellStart"/>
      <w:r w:rsidRPr="0044300F">
        <w:rPr>
          <w:rFonts w:asciiTheme="minorHAnsi" w:hAnsiTheme="minorHAnsi" w:cs="Arial"/>
          <w:b/>
          <w:bCs/>
          <w:lang w:val="es-ES_tradnl"/>
        </w:rPr>
        <w:lastRenderedPageBreak/>
        <w:t>Zimbabwe</w:t>
      </w:r>
      <w:proofErr w:type="spellEnd"/>
      <w:r>
        <w:rPr>
          <w:rFonts w:asciiTheme="minorHAnsi" w:hAnsiTheme="minorHAnsi" w:cs="Arial"/>
          <w:b/>
          <w:bCs/>
          <w:lang w:val="es-ES_tradnl"/>
        </w:rPr>
        <w:fldChar w:fldCharType="begin"/>
      </w:r>
      <w:r w:rsidRPr="007052AF">
        <w:rPr>
          <w:lang w:val="es-ES_tradnl"/>
        </w:rPr>
        <w:instrText xml:space="preserve"> TC "</w:instrText>
      </w:r>
      <w:bookmarkStart w:id="498" w:name="_Toc415665867"/>
      <w:proofErr w:type="spellStart"/>
      <w:r w:rsidRPr="0044300F">
        <w:rPr>
          <w:rFonts w:asciiTheme="minorHAnsi" w:hAnsiTheme="minorHAnsi" w:cs="Arial"/>
          <w:b/>
          <w:bCs/>
          <w:lang w:val="es-ES_tradnl"/>
        </w:rPr>
        <w:instrText>Zimbabwe</w:instrText>
      </w:r>
      <w:bookmarkEnd w:id="498"/>
      <w:proofErr w:type="spellEnd"/>
      <w:r w:rsidRPr="007052AF">
        <w:rPr>
          <w:lang w:val="es-ES_tradnl"/>
        </w:rPr>
        <w:instrText xml:space="preserve">" \f C \l "1" </w:instrText>
      </w:r>
      <w:r>
        <w:rPr>
          <w:rFonts w:asciiTheme="minorHAnsi" w:hAnsiTheme="minorHAnsi" w:cs="Arial"/>
          <w:b/>
          <w:bCs/>
          <w:lang w:val="es-ES_tradnl"/>
        </w:rPr>
        <w:fldChar w:fldCharType="end"/>
      </w:r>
      <w:r w:rsidRPr="0044300F">
        <w:rPr>
          <w:rFonts w:asciiTheme="minorHAnsi" w:hAnsiTheme="minorHAnsi" w:cs="Arial"/>
          <w:b/>
          <w:bCs/>
          <w:lang w:val="es-ES_tradnl"/>
        </w:rPr>
        <w:t xml:space="preserve"> </w:t>
      </w:r>
      <w:r w:rsidRPr="0044300F">
        <w:rPr>
          <w:rFonts w:asciiTheme="minorHAnsi" w:hAnsiTheme="minorHAnsi" w:cs="Arial"/>
          <w:b/>
          <w:lang w:val="es-ES_tradnl"/>
        </w:rPr>
        <w:t>(indicativo de país +263)</w:t>
      </w:r>
    </w:p>
    <w:p w:rsidR="0044300F" w:rsidRPr="0044300F" w:rsidRDefault="0044300F" w:rsidP="0044300F">
      <w:pPr>
        <w:spacing w:before="0" w:after="0"/>
        <w:rPr>
          <w:rFonts w:asciiTheme="minorHAnsi" w:hAnsiTheme="minorHAnsi" w:cs="Arial"/>
          <w:bCs/>
          <w:lang w:val="es-ES_tradnl"/>
        </w:rPr>
      </w:pPr>
      <w:r w:rsidRPr="0044300F">
        <w:rPr>
          <w:rFonts w:asciiTheme="minorHAnsi" w:hAnsiTheme="minorHAnsi" w:cs="Arial"/>
          <w:bCs/>
          <w:lang w:val="es-ES_tradnl"/>
        </w:rPr>
        <w:t>Comunicación del 23.II.2015:</w:t>
      </w:r>
    </w:p>
    <w:p w:rsidR="0044300F" w:rsidRPr="0044300F" w:rsidRDefault="0044300F" w:rsidP="0044300F">
      <w:pPr>
        <w:spacing w:after="0"/>
        <w:rPr>
          <w:rFonts w:asciiTheme="minorHAnsi" w:hAnsiTheme="minorHAnsi" w:cs="Arial"/>
          <w:lang w:val="es-ES_tradnl"/>
        </w:rPr>
      </w:pPr>
      <w:r w:rsidRPr="0044300F">
        <w:rPr>
          <w:rFonts w:asciiTheme="minorHAnsi" w:hAnsiTheme="minorHAnsi" w:cs="Arial"/>
          <w:lang w:val="es-ES_tradnl"/>
        </w:rPr>
        <w:t xml:space="preserve">La </w:t>
      </w:r>
      <w:r w:rsidRPr="0044300F">
        <w:rPr>
          <w:rFonts w:asciiTheme="minorHAnsi" w:hAnsiTheme="minorHAnsi" w:cs="Arial"/>
          <w:i/>
          <w:iCs/>
          <w:lang w:val="es-ES_tradnl"/>
        </w:rPr>
        <w:t xml:space="preserve">Postal and </w:t>
      </w:r>
      <w:proofErr w:type="spellStart"/>
      <w:r w:rsidRPr="0044300F">
        <w:rPr>
          <w:rFonts w:asciiTheme="minorHAnsi" w:hAnsiTheme="minorHAnsi" w:cs="Arial"/>
          <w:i/>
          <w:iCs/>
          <w:lang w:val="es-ES_tradnl"/>
        </w:rPr>
        <w:t>Telecommunications</w:t>
      </w:r>
      <w:proofErr w:type="spellEnd"/>
      <w:r w:rsidRPr="0044300F">
        <w:rPr>
          <w:rFonts w:asciiTheme="minorHAnsi" w:hAnsiTheme="minorHAnsi" w:cs="Arial"/>
          <w:i/>
          <w:iCs/>
          <w:lang w:val="es-ES_tradnl"/>
        </w:rPr>
        <w:t xml:space="preserve"> </w:t>
      </w:r>
      <w:proofErr w:type="spellStart"/>
      <w:r w:rsidRPr="0044300F">
        <w:rPr>
          <w:rFonts w:asciiTheme="minorHAnsi" w:hAnsiTheme="minorHAnsi" w:cs="Arial"/>
          <w:i/>
          <w:iCs/>
          <w:lang w:val="es-ES_tradnl"/>
        </w:rPr>
        <w:t>Regulatory</w:t>
      </w:r>
      <w:proofErr w:type="spellEnd"/>
      <w:r w:rsidRPr="0044300F">
        <w:rPr>
          <w:rFonts w:asciiTheme="minorHAnsi" w:hAnsiTheme="minorHAnsi" w:cs="Arial"/>
          <w:i/>
          <w:iCs/>
          <w:lang w:val="es-ES_tradnl"/>
        </w:rPr>
        <w:t xml:space="preserve"> </w:t>
      </w:r>
      <w:proofErr w:type="spellStart"/>
      <w:r w:rsidRPr="0044300F">
        <w:rPr>
          <w:rFonts w:asciiTheme="minorHAnsi" w:hAnsiTheme="minorHAnsi" w:cs="Arial"/>
          <w:i/>
          <w:iCs/>
          <w:lang w:val="es-ES_tradnl"/>
        </w:rPr>
        <w:t>Authority</w:t>
      </w:r>
      <w:proofErr w:type="spellEnd"/>
      <w:r w:rsidRPr="0044300F">
        <w:rPr>
          <w:rFonts w:asciiTheme="minorHAnsi" w:hAnsiTheme="minorHAnsi" w:cs="Arial"/>
          <w:i/>
          <w:iCs/>
          <w:lang w:val="es-ES_tradnl"/>
        </w:rPr>
        <w:t xml:space="preserve"> of </w:t>
      </w:r>
      <w:proofErr w:type="spellStart"/>
      <w:r w:rsidRPr="0044300F">
        <w:rPr>
          <w:rFonts w:asciiTheme="minorHAnsi" w:hAnsiTheme="minorHAnsi" w:cs="Arial"/>
          <w:i/>
          <w:iCs/>
          <w:lang w:val="es-ES_tradnl"/>
        </w:rPr>
        <w:t>Zimbabwe</w:t>
      </w:r>
      <w:proofErr w:type="spellEnd"/>
      <w:r w:rsidRPr="0044300F">
        <w:rPr>
          <w:rFonts w:asciiTheme="minorHAnsi" w:hAnsiTheme="minorHAnsi" w:cs="Arial"/>
          <w:i/>
          <w:iCs/>
          <w:lang w:val="es-ES_tradnl"/>
        </w:rPr>
        <w:t xml:space="preserve"> (POTRAZ)</w:t>
      </w:r>
      <w:r w:rsidRPr="0044300F">
        <w:rPr>
          <w:rFonts w:asciiTheme="minorHAnsi" w:hAnsiTheme="minorHAnsi" w:cs="Arial"/>
          <w:lang w:val="es-ES_tradnl"/>
        </w:rPr>
        <w:t>, Harare</w:t>
      </w:r>
      <w:r>
        <w:rPr>
          <w:rFonts w:asciiTheme="minorHAnsi" w:hAnsiTheme="minorHAnsi" w:cs="Arial"/>
          <w:lang w:val="es-ES_tradnl"/>
        </w:rPr>
        <w:fldChar w:fldCharType="begin"/>
      </w:r>
      <w:r w:rsidRPr="0044300F">
        <w:rPr>
          <w:lang w:val="es-ES_tradnl"/>
        </w:rPr>
        <w:instrText xml:space="preserve"> TC "</w:instrText>
      </w:r>
      <w:bookmarkStart w:id="499" w:name="_Toc415665868"/>
      <w:r w:rsidRPr="0044300F">
        <w:rPr>
          <w:rFonts w:asciiTheme="minorHAnsi" w:hAnsiTheme="minorHAnsi" w:cs="Arial"/>
          <w:i/>
          <w:iCs/>
          <w:lang w:val="es-ES_tradnl"/>
        </w:rPr>
        <w:instrText xml:space="preserve">Postal and </w:instrText>
      </w:r>
      <w:proofErr w:type="spellStart"/>
      <w:r w:rsidRPr="0044300F">
        <w:rPr>
          <w:rFonts w:asciiTheme="minorHAnsi" w:hAnsiTheme="minorHAnsi" w:cs="Arial"/>
          <w:i/>
          <w:iCs/>
          <w:lang w:val="es-ES_tradnl"/>
        </w:rPr>
        <w:instrText>Telecommunications</w:instrText>
      </w:r>
      <w:proofErr w:type="spellEnd"/>
      <w:r w:rsidRPr="0044300F">
        <w:rPr>
          <w:rFonts w:asciiTheme="minorHAnsi" w:hAnsiTheme="minorHAnsi" w:cs="Arial"/>
          <w:i/>
          <w:iCs/>
          <w:lang w:val="es-ES_tradnl"/>
        </w:rPr>
        <w:instrText xml:space="preserve"> </w:instrText>
      </w:r>
      <w:proofErr w:type="spellStart"/>
      <w:r w:rsidRPr="0044300F">
        <w:rPr>
          <w:rFonts w:asciiTheme="minorHAnsi" w:hAnsiTheme="minorHAnsi" w:cs="Arial"/>
          <w:i/>
          <w:iCs/>
          <w:lang w:val="es-ES_tradnl"/>
        </w:rPr>
        <w:instrText>Regulatory</w:instrText>
      </w:r>
      <w:proofErr w:type="spellEnd"/>
      <w:r w:rsidRPr="0044300F">
        <w:rPr>
          <w:rFonts w:asciiTheme="minorHAnsi" w:hAnsiTheme="minorHAnsi" w:cs="Arial"/>
          <w:i/>
          <w:iCs/>
          <w:lang w:val="es-ES_tradnl"/>
        </w:rPr>
        <w:instrText xml:space="preserve"> </w:instrText>
      </w:r>
      <w:proofErr w:type="spellStart"/>
      <w:r w:rsidRPr="0044300F">
        <w:rPr>
          <w:rFonts w:asciiTheme="minorHAnsi" w:hAnsiTheme="minorHAnsi" w:cs="Arial"/>
          <w:i/>
          <w:iCs/>
          <w:lang w:val="es-ES_tradnl"/>
        </w:rPr>
        <w:instrText>Authority</w:instrText>
      </w:r>
      <w:proofErr w:type="spellEnd"/>
      <w:r w:rsidRPr="0044300F">
        <w:rPr>
          <w:rFonts w:asciiTheme="minorHAnsi" w:hAnsiTheme="minorHAnsi" w:cs="Arial"/>
          <w:i/>
          <w:iCs/>
          <w:lang w:val="es-ES_tradnl"/>
        </w:rPr>
        <w:instrText xml:space="preserve"> of </w:instrText>
      </w:r>
      <w:proofErr w:type="spellStart"/>
      <w:r w:rsidRPr="0044300F">
        <w:rPr>
          <w:rFonts w:asciiTheme="minorHAnsi" w:hAnsiTheme="minorHAnsi" w:cs="Arial"/>
          <w:i/>
          <w:iCs/>
          <w:lang w:val="es-ES_tradnl"/>
        </w:rPr>
        <w:instrText>Zimbabwe</w:instrText>
      </w:r>
      <w:proofErr w:type="spellEnd"/>
      <w:r w:rsidRPr="0044300F">
        <w:rPr>
          <w:rFonts w:asciiTheme="minorHAnsi" w:hAnsiTheme="minorHAnsi" w:cs="Arial"/>
          <w:i/>
          <w:iCs/>
          <w:lang w:val="es-ES_tradnl"/>
        </w:rPr>
        <w:instrText xml:space="preserve"> (POTRAZ)</w:instrText>
      </w:r>
      <w:r w:rsidRPr="0044300F">
        <w:rPr>
          <w:rFonts w:asciiTheme="minorHAnsi" w:hAnsiTheme="minorHAnsi" w:cs="Arial"/>
          <w:lang w:val="es-ES_tradnl"/>
        </w:rPr>
        <w:instrText>, Harare</w:instrText>
      </w:r>
      <w:bookmarkEnd w:id="499"/>
      <w:r w:rsidRPr="0044300F">
        <w:rPr>
          <w:lang w:val="es-ES_tradnl"/>
        </w:rPr>
        <w:instrText>" \f C \l "1</w:instrText>
      </w:r>
      <w:proofErr w:type="gramStart"/>
      <w:r w:rsidRPr="0044300F">
        <w:rPr>
          <w:lang w:val="es-ES_tradnl"/>
        </w:rPr>
        <w:instrText xml:space="preserve">" </w:instrText>
      </w:r>
      <w:proofErr w:type="gramEnd"/>
      <w:r>
        <w:rPr>
          <w:rFonts w:asciiTheme="minorHAnsi" w:hAnsiTheme="minorHAnsi" w:cs="Arial"/>
          <w:lang w:val="es-ES_tradnl"/>
        </w:rPr>
        <w:fldChar w:fldCharType="end"/>
      </w:r>
      <w:r w:rsidRPr="0044300F">
        <w:rPr>
          <w:rFonts w:asciiTheme="minorHAnsi" w:hAnsiTheme="minorHAnsi" w:cs="Arial"/>
          <w:lang w:val="es-ES_tradnl"/>
        </w:rPr>
        <w:t xml:space="preserve">, anuncia una actualización del plan nacional de numeración de </w:t>
      </w:r>
      <w:proofErr w:type="spellStart"/>
      <w:r w:rsidRPr="0044300F">
        <w:rPr>
          <w:rFonts w:asciiTheme="minorHAnsi" w:hAnsiTheme="minorHAnsi" w:cs="Arial"/>
          <w:lang w:val="es-ES_tradnl"/>
        </w:rPr>
        <w:t>Zimbabwe</w:t>
      </w:r>
      <w:proofErr w:type="spellEnd"/>
      <w:r w:rsidRPr="0044300F">
        <w:rPr>
          <w:rFonts w:asciiTheme="minorHAnsi" w:hAnsiTheme="minorHAnsi" w:cs="Arial"/>
          <w:lang w:val="es-ES_tradnl"/>
        </w:rPr>
        <w:t>.</w:t>
      </w:r>
    </w:p>
    <w:p w:rsidR="0044300F" w:rsidRPr="0044300F" w:rsidRDefault="0044300F" w:rsidP="00261AF6">
      <w:pPr>
        <w:spacing w:after="0"/>
        <w:rPr>
          <w:b/>
          <w:bCs/>
          <w:lang w:val="es-ES_tradnl"/>
        </w:rPr>
      </w:pPr>
      <w:r w:rsidRPr="0044300F">
        <w:rPr>
          <w:b/>
          <w:bCs/>
          <w:lang w:val="es-ES_tradnl"/>
        </w:rPr>
        <w:t>1.</w:t>
      </w:r>
      <w:r w:rsidR="00261AF6">
        <w:rPr>
          <w:b/>
          <w:bCs/>
          <w:lang w:val="es-ES_tradnl"/>
        </w:rPr>
        <w:tab/>
      </w:r>
      <w:r w:rsidRPr="0044300F">
        <w:rPr>
          <w:b/>
          <w:bCs/>
          <w:lang w:val="es-ES_tradnl"/>
        </w:rPr>
        <w:t>Definiciones</w:t>
      </w:r>
    </w:p>
    <w:p w:rsidR="0044300F" w:rsidRPr="0044300F" w:rsidRDefault="0044300F" w:rsidP="0044300F">
      <w:pPr>
        <w:spacing w:after="0"/>
        <w:rPr>
          <w:b/>
          <w:bCs/>
          <w:lang w:val="es-ES_tradnl"/>
        </w:rPr>
      </w:pPr>
      <w:r w:rsidRPr="0044300F">
        <w:rPr>
          <w:b/>
          <w:bCs/>
          <w:lang w:val="es-ES_tradnl"/>
        </w:rPr>
        <w:t>Indicativo de país (CC)</w:t>
      </w:r>
    </w:p>
    <w:p w:rsidR="0044300F" w:rsidRPr="0044300F" w:rsidRDefault="0044300F" w:rsidP="0044300F">
      <w:pPr>
        <w:spacing w:after="0"/>
        <w:rPr>
          <w:lang w:val="es-ES_tradnl"/>
        </w:rPr>
      </w:pPr>
      <w:r w:rsidRPr="0044300F">
        <w:rPr>
          <w:lang w:val="es-ES_tradnl"/>
        </w:rPr>
        <w:t>El indicativo de país (CC): Combinación de una, dos o tres cifras que identifican un país o conjunto de países concreto.</w:t>
      </w:r>
    </w:p>
    <w:p w:rsidR="0044300F" w:rsidRPr="0044300F" w:rsidRDefault="0044300F" w:rsidP="0044300F">
      <w:pPr>
        <w:spacing w:after="0"/>
        <w:rPr>
          <w:b/>
          <w:bCs/>
          <w:lang w:val="es-ES_tradnl"/>
        </w:rPr>
      </w:pPr>
      <w:r w:rsidRPr="0044300F">
        <w:rPr>
          <w:b/>
          <w:bCs/>
          <w:lang w:val="es-ES_tradnl"/>
        </w:rPr>
        <w:t>Plan de marcación</w:t>
      </w:r>
    </w:p>
    <w:p w:rsidR="0044300F" w:rsidRPr="0044300F" w:rsidRDefault="0044300F" w:rsidP="0044300F">
      <w:pPr>
        <w:spacing w:after="0"/>
        <w:rPr>
          <w:lang w:val="es-ES_tradnl"/>
        </w:rPr>
      </w:pPr>
      <w:r w:rsidRPr="0044300F">
        <w:rPr>
          <w:lang w:val="es-ES_tradnl"/>
        </w:rPr>
        <w:t>Una cadena o combinación de cifras decimales, símbolos e información adicional que definen el método según el cual se utiliza el plan de numeración. El plan de marcación consta de prefijos, sufijos y otra información complementaria al plan de numeración que resulta necesaria para completar la llamada.</w:t>
      </w:r>
    </w:p>
    <w:p w:rsidR="0044300F" w:rsidRPr="0044300F" w:rsidRDefault="0044300F" w:rsidP="0044300F">
      <w:pPr>
        <w:spacing w:after="0"/>
        <w:rPr>
          <w:b/>
          <w:bCs/>
          <w:lang w:val="es-ES_tradnl"/>
        </w:rPr>
      </w:pPr>
      <w:r w:rsidRPr="0044300F">
        <w:rPr>
          <w:b/>
          <w:bCs/>
          <w:lang w:val="es-ES_tradnl"/>
        </w:rPr>
        <w:t>Indicativo interurbano geográfico o Indicativo interurbano (AC)</w:t>
      </w:r>
    </w:p>
    <w:p w:rsidR="0044300F" w:rsidRPr="0044300F" w:rsidRDefault="0044300F" w:rsidP="0044300F">
      <w:pPr>
        <w:spacing w:after="0"/>
        <w:rPr>
          <w:lang w:val="es-ES_tradnl"/>
        </w:rPr>
      </w:pPr>
      <w:r w:rsidRPr="0044300F">
        <w:rPr>
          <w:lang w:val="es-ES_tradnl"/>
        </w:rPr>
        <w:t>Indicativo interurbano que tiene un límite geográfico definido. Los indicativos interurbanos geográficos están destinados a servicios de línea fija (o línea terrestre) convencionales que terminan en puntos fijos.</w:t>
      </w:r>
    </w:p>
    <w:p w:rsidR="0044300F" w:rsidRPr="0044300F" w:rsidRDefault="0044300F" w:rsidP="0044300F">
      <w:pPr>
        <w:tabs>
          <w:tab w:val="clear" w:pos="567"/>
          <w:tab w:val="clear" w:pos="1276"/>
          <w:tab w:val="clear" w:pos="1843"/>
          <w:tab w:val="clear" w:pos="5387"/>
          <w:tab w:val="clear" w:pos="5954"/>
        </w:tabs>
        <w:overflowPunct/>
        <w:spacing w:before="0" w:after="0"/>
        <w:jc w:val="left"/>
        <w:textAlignment w:val="auto"/>
        <w:rPr>
          <w:rFonts w:asciiTheme="minorHAnsi" w:hAnsiTheme="minorHAnsi"/>
          <w:color w:val="000000"/>
          <w:lang w:val="es-ES_tradnl" w:eastAsia="fr-FR"/>
        </w:rPr>
      </w:pPr>
      <w:r w:rsidRPr="0044300F">
        <w:rPr>
          <w:rFonts w:asciiTheme="minorHAnsi" w:hAnsiTheme="minorHAnsi"/>
          <w:color w:val="000000"/>
          <w:lang w:val="es-ES_tradnl" w:eastAsia="fr-FR"/>
        </w:rPr>
        <w:t>La Red Telefónica Pública Conmutada (RTPC) está dividida en varias zonas geográficas. A cada una de esas zonas geográficas se atribuye un indicativo interurbano.</w:t>
      </w:r>
    </w:p>
    <w:p w:rsidR="0044300F" w:rsidRPr="0044300F" w:rsidRDefault="0044300F" w:rsidP="0044300F">
      <w:pPr>
        <w:spacing w:after="0"/>
        <w:rPr>
          <w:b/>
          <w:bCs/>
          <w:lang w:val="es-ES_tradnl"/>
        </w:rPr>
      </w:pPr>
      <w:r w:rsidRPr="0044300F">
        <w:rPr>
          <w:b/>
          <w:bCs/>
          <w:lang w:val="es-ES_tradnl"/>
        </w:rPr>
        <w:t>Prefijo de acceso internacional (IAP)</w:t>
      </w:r>
    </w:p>
    <w:p w:rsidR="0044300F" w:rsidRPr="0044300F" w:rsidRDefault="0044300F" w:rsidP="0044300F">
      <w:pPr>
        <w:spacing w:after="0"/>
        <w:rPr>
          <w:lang w:val="es-ES_tradnl"/>
        </w:rPr>
      </w:pPr>
      <w:r w:rsidRPr="0044300F">
        <w:rPr>
          <w:lang w:val="es-ES_tradnl"/>
        </w:rPr>
        <w:t xml:space="preserve">Cifra o combinación de cifras utilizadas para indicar que el número que sigue es un número de directorio internacional. En </w:t>
      </w:r>
      <w:proofErr w:type="spellStart"/>
      <w:r w:rsidRPr="0044300F">
        <w:rPr>
          <w:lang w:val="es-ES_tradnl"/>
        </w:rPr>
        <w:t>Zimbabwe</w:t>
      </w:r>
      <w:proofErr w:type="spellEnd"/>
      <w:r w:rsidRPr="0044300F">
        <w:rPr>
          <w:lang w:val="es-ES_tradnl"/>
        </w:rPr>
        <w:t xml:space="preserve"> el prefijo de acceso de marcación internacional es el ‘00’.</w:t>
      </w:r>
    </w:p>
    <w:p w:rsidR="0044300F" w:rsidRPr="0044300F" w:rsidRDefault="0044300F" w:rsidP="0044300F">
      <w:pPr>
        <w:spacing w:after="0"/>
        <w:rPr>
          <w:b/>
          <w:bCs/>
          <w:lang w:val="es-ES_tradnl"/>
        </w:rPr>
      </w:pPr>
      <w:r w:rsidRPr="0044300F">
        <w:rPr>
          <w:b/>
          <w:bCs/>
          <w:lang w:val="es-ES_tradnl"/>
        </w:rPr>
        <w:t>Prefijo de acceso nacional (NAP) o prefijo interurbano</w:t>
      </w:r>
    </w:p>
    <w:p w:rsidR="0044300F" w:rsidRPr="0044300F" w:rsidRDefault="0044300F" w:rsidP="0044300F">
      <w:pPr>
        <w:spacing w:after="0"/>
        <w:rPr>
          <w:lang w:val="es-ES_tradnl"/>
        </w:rPr>
      </w:pPr>
      <w:r w:rsidRPr="0044300F">
        <w:rPr>
          <w:lang w:val="es-ES_tradnl"/>
        </w:rPr>
        <w:t>Cifra o combinación de cifras utilizada por el abonado llamante, que realiza una llamada a un abonado de su propio país, pero fuera de su zona de numeración. Da acceso al equipo automático interurbano saliente.</w:t>
      </w:r>
    </w:p>
    <w:p w:rsidR="0044300F" w:rsidRPr="0044300F" w:rsidRDefault="0044300F" w:rsidP="0044300F">
      <w:pPr>
        <w:spacing w:after="0"/>
        <w:rPr>
          <w:lang w:val="es-ES_tradnl"/>
        </w:rPr>
      </w:pPr>
      <w:r w:rsidRPr="0044300F">
        <w:rPr>
          <w:lang w:val="es-ES_tradnl"/>
        </w:rPr>
        <w:t xml:space="preserve">En </w:t>
      </w:r>
      <w:proofErr w:type="spellStart"/>
      <w:r w:rsidRPr="0044300F">
        <w:rPr>
          <w:lang w:val="es-ES_tradnl"/>
        </w:rPr>
        <w:t>Zimbabwe</w:t>
      </w:r>
      <w:proofErr w:type="spellEnd"/>
      <w:r w:rsidRPr="0044300F">
        <w:rPr>
          <w:lang w:val="es-ES_tradnl"/>
        </w:rPr>
        <w:t xml:space="preserve"> la cifra cero (‘0’) se utiliza como prefijo de acceso nacional, que indica una llamada a otra zona geográfica (red fija) o una llamada de una red fija a una móvil, de una red móvil a otra móvil y de cualquier otra red a la red </w:t>
      </w:r>
      <w:proofErr w:type="spellStart"/>
      <w:r w:rsidRPr="0044300F">
        <w:rPr>
          <w:lang w:val="es-ES_tradnl"/>
        </w:rPr>
        <w:t>VoIP</w:t>
      </w:r>
      <w:proofErr w:type="spellEnd"/>
      <w:r w:rsidRPr="0044300F">
        <w:rPr>
          <w:lang w:val="es-ES_tradnl"/>
        </w:rPr>
        <w:t>.</w:t>
      </w:r>
    </w:p>
    <w:p w:rsidR="0044300F" w:rsidRPr="0044300F" w:rsidRDefault="0044300F" w:rsidP="0044300F">
      <w:pPr>
        <w:spacing w:after="0"/>
        <w:rPr>
          <w:b/>
          <w:bCs/>
          <w:lang w:val="es-ES_tradnl"/>
        </w:rPr>
      </w:pPr>
      <w:r w:rsidRPr="0044300F">
        <w:rPr>
          <w:b/>
          <w:bCs/>
          <w:lang w:val="es-ES_tradnl"/>
        </w:rPr>
        <w:t>Indicativo nacional de destino (NDC)</w:t>
      </w:r>
    </w:p>
    <w:p w:rsidR="0044300F" w:rsidRPr="0044300F" w:rsidRDefault="0044300F" w:rsidP="0044300F">
      <w:pPr>
        <w:spacing w:after="0"/>
        <w:rPr>
          <w:lang w:val="es-ES_tradnl"/>
        </w:rPr>
      </w:pPr>
      <w:r w:rsidRPr="0044300F">
        <w:rPr>
          <w:lang w:val="es-ES_tradnl"/>
        </w:rPr>
        <w:t xml:space="preserve">El NDC es una combinación de cifras que identifica una zona geográfica específica distinta dentro de un país o una red o grupo de servicio diferente (servicios móviles o </w:t>
      </w:r>
      <w:proofErr w:type="spellStart"/>
      <w:r w:rsidRPr="0044300F">
        <w:rPr>
          <w:lang w:val="es-ES_tradnl"/>
        </w:rPr>
        <w:t>VoIP</w:t>
      </w:r>
      <w:proofErr w:type="spellEnd"/>
      <w:r w:rsidRPr="0044300F">
        <w:rPr>
          <w:lang w:val="es-ES_tradnl"/>
        </w:rPr>
        <w:t>).</w:t>
      </w:r>
    </w:p>
    <w:p w:rsidR="0044300F" w:rsidRPr="0044300F" w:rsidRDefault="0044300F" w:rsidP="0044300F">
      <w:pPr>
        <w:spacing w:after="0"/>
        <w:rPr>
          <w:b/>
          <w:bCs/>
          <w:lang w:val="es-ES_tradnl"/>
        </w:rPr>
      </w:pPr>
      <w:r w:rsidRPr="0044300F">
        <w:rPr>
          <w:b/>
          <w:bCs/>
          <w:lang w:val="es-ES_tradnl"/>
        </w:rPr>
        <w:t>Número de abonado (SN)</w:t>
      </w:r>
    </w:p>
    <w:p w:rsidR="0044300F" w:rsidRPr="0044300F" w:rsidRDefault="0044300F" w:rsidP="0044300F">
      <w:pPr>
        <w:spacing w:after="0"/>
        <w:rPr>
          <w:lang w:val="es-ES_tradnl"/>
        </w:rPr>
      </w:pPr>
      <w:r w:rsidRPr="0044300F">
        <w:rPr>
          <w:lang w:val="es-ES_tradnl"/>
        </w:rPr>
        <w:t>La parte del número E.164 que identifica a un abonado en una red o zona de numeración se llama número de abonado (SN).</w:t>
      </w:r>
    </w:p>
    <w:p w:rsidR="0044300F" w:rsidRPr="0044300F" w:rsidRDefault="0044300F" w:rsidP="0044300F">
      <w:pPr>
        <w:spacing w:after="0"/>
        <w:rPr>
          <w:lang w:val="es-ES_tradnl"/>
        </w:rPr>
      </w:pPr>
      <w:r w:rsidRPr="0044300F">
        <w:rPr>
          <w:b/>
          <w:bCs/>
          <w:lang w:val="es-ES_tradnl"/>
        </w:rPr>
        <w:t>X</w:t>
      </w:r>
      <w:r w:rsidRPr="0044300F">
        <w:rPr>
          <w:lang w:val="es-ES_tradnl"/>
        </w:rPr>
        <w:t xml:space="preserve"> – Notación utilizada en ese plan para representar cualquier cifra de 0 a 9</w:t>
      </w:r>
    </w:p>
    <w:p w:rsidR="00CD692E" w:rsidRDefault="00CD692E">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b/>
          <w:bCs/>
          <w:lang w:val="es-ES_tradnl" w:eastAsia="zh-CN"/>
        </w:rPr>
      </w:pPr>
      <w:r>
        <w:rPr>
          <w:rFonts w:eastAsia="SimSun"/>
          <w:b/>
          <w:bCs/>
          <w:lang w:val="es-ES_tradnl" w:eastAsia="zh-CN"/>
        </w:rPr>
        <w:br w:type="page"/>
      </w:r>
    </w:p>
    <w:p w:rsidR="0044300F" w:rsidRPr="0044300F" w:rsidRDefault="0044300F" w:rsidP="00261AF6">
      <w:pPr>
        <w:spacing w:after="0"/>
        <w:rPr>
          <w:rFonts w:eastAsia="SimSun"/>
          <w:b/>
          <w:bCs/>
          <w:lang w:val="es-ES_tradnl" w:eastAsia="zh-CN"/>
        </w:rPr>
      </w:pPr>
      <w:r w:rsidRPr="0044300F">
        <w:rPr>
          <w:rFonts w:eastAsia="SimSun"/>
          <w:b/>
          <w:bCs/>
          <w:lang w:val="es-ES_tradnl" w:eastAsia="zh-CN"/>
        </w:rPr>
        <w:lastRenderedPageBreak/>
        <w:t>2.</w:t>
      </w:r>
      <w:r w:rsidR="00261AF6">
        <w:rPr>
          <w:rFonts w:eastAsia="SimSun"/>
          <w:b/>
          <w:bCs/>
          <w:lang w:val="es-ES_tradnl" w:eastAsia="zh-CN"/>
        </w:rPr>
        <w:tab/>
      </w:r>
      <w:r w:rsidRPr="0044300F">
        <w:rPr>
          <w:rFonts w:eastAsia="SimSun"/>
          <w:b/>
          <w:bCs/>
          <w:lang w:val="es-ES_tradnl" w:eastAsia="zh-CN"/>
        </w:rPr>
        <w:t>Estructura del número E.164 internacional</w:t>
      </w:r>
    </w:p>
    <w:p w:rsidR="0044300F" w:rsidRPr="0044300F" w:rsidRDefault="0044300F" w:rsidP="0044300F">
      <w:pPr>
        <w:spacing w:after="0"/>
        <w:rPr>
          <w:rFonts w:eastAsia="SimSun"/>
          <w:lang w:val="es-ES_tradnl" w:eastAsia="zh-CN"/>
        </w:rPr>
      </w:pPr>
      <w:r w:rsidRPr="0044300F">
        <w:rPr>
          <w:rFonts w:eastAsia="SimSun"/>
          <w:lang w:val="es-ES_tradnl" w:eastAsia="zh-CN"/>
        </w:rPr>
        <w:t xml:space="preserve">El número E.164 internacional para zonas geográficas se compone de un número variable de cifras decimales </w:t>
      </w:r>
      <w:proofErr w:type="gramStart"/>
      <w:r w:rsidRPr="0044300F">
        <w:rPr>
          <w:rFonts w:eastAsia="SimSun"/>
          <w:lang w:val="es-ES_tradnl" w:eastAsia="zh-CN"/>
        </w:rPr>
        <w:t>dispuestas</w:t>
      </w:r>
      <w:proofErr w:type="gramEnd"/>
      <w:r w:rsidRPr="0044300F">
        <w:rPr>
          <w:rFonts w:eastAsia="SimSun"/>
          <w:lang w:val="es-ES_tradnl" w:eastAsia="zh-CN"/>
        </w:rPr>
        <w:t xml:space="preserve"> en campos de código específicos. Los campos de código del número E.164 internacional son el indicativo de país (CC) y el número nacional significativo (NSN). El número nacional significativo (NSN) es la combinación del NDC y el SN.</w:t>
      </w:r>
    </w:p>
    <w:p w:rsidR="0044300F" w:rsidRPr="0044300F" w:rsidRDefault="0044300F" w:rsidP="0044300F">
      <w:pPr>
        <w:spacing w:after="0"/>
        <w:rPr>
          <w:rFonts w:eastAsia="SimSun"/>
          <w:lang w:val="es-ES_tradnl" w:eastAsia="zh-CN"/>
        </w:rPr>
      </w:pPr>
    </w:p>
    <w:tbl>
      <w:tblPr>
        <w:tblW w:w="9072" w:type="dxa"/>
        <w:jc w:val="center"/>
        <w:tblBorders>
          <w:top w:val="nil"/>
          <w:left w:val="nil"/>
          <w:bottom w:val="nil"/>
          <w:right w:val="nil"/>
        </w:tblBorders>
        <w:tblLayout w:type="fixed"/>
        <w:tblLook w:val="0000" w:firstRow="0" w:lastRow="0" w:firstColumn="0" w:lastColumn="0" w:noHBand="0" w:noVBand="0"/>
      </w:tblPr>
      <w:tblGrid>
        <w:gridCol w:w="2980"/>
        <w:gridCol w:w="3068"/>
        <w:gridCol w:w="3024"/>
      </w:tblGrid>
      <w:tr w:rsidR="0044300F" w:rsidRPr="0044300F" w:rsidTr="0044300F">
        <w:trPr>
          <w:trHeight w:val="501"/>
          <w:jc w:val="center"/>
        </w:trPr>
        <w:tc>
          <w:tcPr>
            <w:tcW w:w="2660"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Indicativo de país</w:t>
            </w:r>
            <w:r>
              <w:rPr>
                <w:rFonts w:asciiTheme="minorHAnsi" w:eastAsia="SimSun" w:hAnsiTheme="minorHAnsi" w:cs="Arial"/>
                <w:color w:val="000000"/>
                <w:sz w:val="18"/>
                <w:szCs w:val="18"/>
                <w:lang w:val="es-ES_tradnl" w:eastAsia="zh-CN"/>
              </w:rPr>
              <w:br/>
            </w:r>
            <w:r w:rsidRPr="0044300F">
              <w:rPr>
                <w:rFonts w:asciiTheme="minorHAnsi" w:eastAsia="SimSun" w:hAnsiTheme="minorHAnsi" w:cs="Arial"/>
                <w:color w:val="000000"/>
                <w:sz w:val="18"/>
                <w:szCs w:val="18"/>
                <w:lang w:val="es-ES_tradnl" w:eastAsia="zh-CN"/>
              </w:rPr>
              <w:t>(CC)</w:t>
            </w:r>
          </w:p>
        </w:tc>
        <w:tc>
          <w:tcPr>
            <w:tcW w:w="273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Indicativo nacional de destino (NDC)</w:t>
            </w:r>
          </w:p>
        </w:tc>
        <w:tc>
          <w:tcPr>
            <w:tcW w:w="2699"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lang w:val="es-ES_tradnl"/>
              </w:rPr>
              <w:t>Número de abonado</w:t>
            </w:r>
            <w:r>
              <w:rPr>
                <w:lang w:val="es-ES_tradnl"/>
              </w:rPr>
              <w:br/>
            </w:r>
            <w:r w:rsidRPr="0044300F">
              <w:rPr>
                <w:rFonts w:asciiTheme="minorHAnsi" w:eastAsia="SimSun" w:hAnsiTheme="minorHAnsi" w:cs="Arial"/>
                <w:color w:val="000000"/>
                <w:sz w:val="18"/>
                <w:szCs w:val="18"/>
                <w:lang w:val="es-ES_tradnl" w:eastAsia="zh-CN"/>
              </w:rPr>
              <w:t>(SN)</w:t>
            </w:r>
          </w:p>
        </w:tc>
      </w:tr>
      <w:tr w:rsidR="0044300F" w:rsidRPr="00261AF6" w:rsidTr="0044300F">
        <w:trPr>
          <w:trHeight w:val="501"/>
          <w:jc w:val="center"/>
        </w:trPr>
        <w:tc>
          <w:tcPr>
            <w:tcW w:w="2660"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2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noProof/>
                <w:color w:val="000000"/>
                <w:sz w:val="18"/>
                <w:szCs w:val="18"/>
                <w:lang w:val="en-US" w:eastAsia="zh-CN"/>
              </w:rPr>
              <mc:AlternateContent>
                <mc:Choice Requires="wps">
                  <w:drawing>
                    <wp:anchor distT="0" distB="0" distL="114300" distR="114300" simplePos="0" relativeHeight="251660288" behindDoc="0" locked="0" layoutInCell="1" allowOverlap="1" wp14:anchorId="478E1583" wp14:editId="30DC26FF">
                      <wp:simplePos x="0" y="0"/>
                      <wp:positionH relativeFrom="column">
                        <wp:posOffset>1820545</wp:posOffset>
                      </wp:positionH>
                      <wp:positionV relativeFrom="paragraph">
                        <wp:posOffset>71755</wp:posOffset>
                      </wp:positionV>
                      <wp:extent cx="3873600" cy="0"/>
                      <wp:effectExtent l="38100" t="76200" r="12700"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6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0366E2" id="_x0000_t32" coordsize="21600,21600" o:spt="32" o:oned="t" path="m,l21600,21600e" filled="f">
                      <v:path arrowok="t" fillok="f" o:connecttype="none"/>
                      <o:lock v:ext="edit" shapetype="t"/>
                    </v:shapetype>
                    <v:shape id="Straight Arrow Connector 5" o:spid="_x0000_s1026" type="#_x0000_t32" style="position:absolute;margin-left:143.35pt;margin-top:5.65pt;width:3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mBPAIAAI4EAAAOAAAAZHJzL2Uyb0RvYy54bWysVF1v2yAUfZ+0/4B4T22nSZpadarKTvbS&#10;bZHa/QACOEbDXAQ0TjTtv+9CPtZuL9U0P2Aw9+uce67v7ve9JjvpvAJT0eIqp0QaDkKZbUW/Pa9G&#10;c0p8YEYwDUZW9CA9vV98/HA32FKOoQMtpCMYxPhysBXtQrBllnneyZ75K7DS4GULrmcBj26bCccG&#10;jN7rbJzns2wAJ6wDLr3Hr83xki5S/LaVPHxtWy8D0RXF2kJaXVo3cc0Wd6zcOmY7xU9lsH+oomfK&#10;YNJLqIYFRl6c+itUr7gDD2244tBn0LaKy4QB0RT5H2ieOmZlwoLkeHuhyf+/sPzLbu2IEhWdUmJY&#10;jy16Co6pbRfIg3MwkBqMQRrBkWlka7C+RKfarF3Ey/fmyT4C/+6JgbpjZitT1c8Hi6GK6JG9cYkH&#10;bzHnZvgMAm3YS4BE3b51fQyJpJB96tDh0iG5D4Tjx+v5zfUsx0by813GyrOjdT58ktCTuKmoP+G4&#10;AChSGrZ79CGWxcqzQ8xqYKW0TnLQhgwVvZ2Op8nBg1YiXkYz77abWjuyY1FQ6UkY8ea1mYMXI1Kw&#10;TjKxNIKEREhwCinSksYMvRSUaIlzE3fJOjCl32uNALSJNSE5COm0O6rux21+u5wv55PRZDxbjiZ5&#10;04weVvVkNFsVN9PmuqnrpvgZ4RWTslNCSBMRniegmLxPYadZPGr3MgMXKrO30RPnWOz5nYpO6oiC&#10;OEprA+KwdrE9USgo+mR8GtA4Va/Pyer3b2TxCwAA//8DAFBLAwQUAAYACAAAACEAHgYWu94AAAAJ&#10;AQAADwAAAGRycy9kb3ducmV2LnhtbEyPzU7DMBCE70i8g7VI3KjTIoU0xKkQPxLqBbXQSty28ZJE&#10;2OsodprA0+OKAxx35tPsTLGarBFH6n3rWMF8loAgrpxuuVbw9vp0lYHwAVmjcUwKvsjDqjw/KzDX&#10;buQNHbehFjGEfY4KmhC6XEpfNWTRz1xHHL0P11sM8exrqXscY7g1cpEkqbTYcvzQYEf3DVWf28Eq&#10;MLx7edzjs1+nw0S79fu3tOODUpcX090tiEBT+IPhVD9WhzJ2OriBtRdGwSJLbyIajfk1iAhky5Nw&#10;+BVkWcj/C8ofAAAA//8DAFBLAQItABQABgAIAAAAIQC2gziS/gAAAOEBAAATAAAAAAAAAAAAAAAA&#10;AAAAAABbQ29udGVudF9UeXBlc10ueG1sUEsBAi0AFAAGAAgAAAAhADj9If/WAAAAlAEAAAsAAAAA&#10;AAAAAAAAAAAALwEAAF9yZWxzLy5yZWxzUEsBAi0AFAAGAAgAAAAhAFNNuYE8AgAAjgQAAA4AAAAA&#10;AAAAAAAAAAAALgIAAGRycy9lMm9Eb2MueG1sUEsBAi0AFAAGAAgAAAAhAB4GFrveAAAACQEAAA8A&#10;AAAAAAAAAAAAAAAAlgQAAGRycy9kb3ducmV2LnhtbFBLBQYAAAAABAAEAPMAAAChBQAAAAA=&#10;">
                      <v:stroke startarrow="block" endarrow="block"/>
                    </v:shape>
                  </w:pict>
                </mc:Fallback>
              </mc:AlternateContent>
            </w:r>
            <w:r w:rsidRPr="0044300F">
              <w:rPr>
                <w:rFonts w:eastAsia="SimSun"/>
                <w:noProof/>
                <w:lang w:val="en-US" w:eastAsia="zh-CN"/>
              </w:rPr>
              <mc:AlternateContent>
                <mc:Choice Requires="wps">
                  <w:drawing>
                    <wp:anchor distT="0" distB="0" distL="114300" distR="114300" simplePos="0" relativeHeight="251658240" behindDoc="0" locked="0" layoutInCell="1" allowOverlap="1" wp14:anchorId="08D0C767" wp14:editId="4C7E67D3">
                      <wp:simplePos x="0" y="0"/>
                      <wp:positionH relativeFrom="column">
                        <wp:posOffset>-66356</wp:posOffset>
                      </wp:positionH>
                      <wp:positionV relativeFrom="paragraph">
                        <wp:posOffset>68580</wp:posOffset>
                      </wp:positionV>
                      <wp:extent cx="1890712" cy="4762"/>
                      <wp:effectExtent l="38100" t="76200" r="90805" b="9080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712" cy="476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2E300" id="Straight Arrow Connector 6" o:spid="_x0000_s1026" type="#_x0000_t32" style="position:absolute;margin-left:-5.2pt;margin-top:5.4pt;width:148.85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xMQAIAAJEEAAAOAAAAZHJzL2Uyb0RvYy54bWysVMtu2zAQvBfoPxC8O5JcxbGFyEEg2b2k&#10;bYCkH0CTlEWU4hIkY9ko+u9d0o827SUo6gNNibuzO8NZ3d7tB0120nkFpqbFVU6JNByEMtuafn1e&#10;T+aU+MCMYBqMrOlBenq3fP/udrSVnEIPWkhHEMT4arQ17UOwVZZ53suB+Suw0uBhB25gAR/dNhOO&#10;jYg+6Gya57NsBCesAy69x7ft8ZAuE37XSR6+dJ2XgeiaYm8hrS6tm7hmy1tWbR2zveKnNtg/dDEw&#10;ZbDoBaplgZEXp/6CGhR34KELVxyGDLpOcZk4IJsi/4PNU8+sTFxQHG8vMvn/B8s/7x4dUaKmM0oM&#10;G/CKnoJjatsHcu8cjKQBY1BGcGQW1RqtrzCpMY8u8uV782QfgH/zxEDTM7OVqevng0WoImZkr1Li&#10;g7dYczN+AoEx7CVAkm7fuSFCoihkn27ocLkhuQ+E48tivshviiklHM/Km9k0FWDVOdc6Hz5KGEjc&#10;1NSfqFw4FKkS2z34EDtj1TkhFjawVlonR2hDxpourqfXKcGDViIexjDvtptGO7Jj0VPpd+riVZiD&#10;FyMSWC+ZWBlBQtIkOIUqaUljhUEKSrTE0Ym7FB2Y0m+NRgLaxJ5QH6R02h2N932RL1bz1byclNPZ&#10;alLmbTu5XzflZLYubq7bD23TtMWPSK8oq14JIU1keB6ConybyU7jeLTvZQwuUmav0ZPm2Oz5PzWd&#10;DBI9cXTXBsTh0cXriV5B36fg04zGwfr9OUX9+pIsfwIAAP//AwBQSwMEFAAGAAgAAAAhAG9xpt7f&#10;AAAACQEAAA8AAABkcnMvZG93bnJldi54bWxMj81OwzAQhO9IvIO1SNxaOwVKFeJUiB8J9VJRKBI3&#10;N16SCHsdxU4TeHqWExx35tPsTLGevBNH7GMbSEM2VyCQqmBbqjW8vjzOViBiMmSNC4QavjDCujw9&#10;KUxuw0jPeNylWnAIxdxoaFLqcilj1aA3cR46JPY+Qu9N4rOvpe3NyOHeyYVSS+lNS/yhMR3eNVh9&#10;7gavwdF++/BmnuJmOUy437x/Sz/ea31+Nt3egEg4pT8YfutzdSi50yEMZKNwGmaZumSUDcUTGFis&#10;ri9AHFjIrkCWhfy/oPwBAAD//wMAUEsBAi0AFAAGAAgAAAAhALaDOJL+AAAA4QEAABMAAAAAAAAA&#10;AAAAAAAAAAAAAFtDb250ZW50X1R5cGVzXS54bWxQSwECLQAUAAYACAAAACEAOP0h/9YAAACUAQAA&#10;CwAAAAAAAAAAAAAAAAAvAQAAX3JlbHMvLnJlbHNQSwECLQAUAAYACAAAACEAjTFsTEACAACRBAAA&#10;DgAAAAAAAAAAAAAAAAAuAgAAZHJzL2Uyb0RvYy54bWxQSwECLQAUAAYACAAAACEAb3Gm3t8AAAAJ&#10;AQAADwAAAAAAAAAAAAAAAACaBAAAZHJzL2Rvd25yZXYueG1sUEsFBgAAAAAEAAQA8wAAAKYFAAAA&#10;AA==&#10;">
                      <v:stroke startarrow="block" endarrow="block"/>
                    </v:shape>
                  </w:pict>
                </mc:Fallback>
              </mc:AlternateContent>
            </w:r>
            <w:r w:rsidRPr="0044300F">
              <w:rPr>
                <w:rFonts w:asciiTheme="minorHAnsi" w:eastAsia="SimSun" w:hAnsiTheme="minorHAnsi" w:cs="Arial"/>
                <w:color w:val="000000"/>
                <w:sz w:val="18"/>
                <w:szCs w:val="18"/>
                <w:lang w:val="es-ES_tradnl" w:eastAsia="zh-CN"/>
              </w:rPr>
              <w:t>1-3 cifras(n)</w:t>
            </w:r>
          </w:p>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p>
        </w:tc>
        <w:tc>
          <w:tcPr>
            <w:tcW w:w="5437" w:type="dxa"/>
            <w:gridSpan w:val="2"/>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2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Número nacional (significativo) N(S)N</w:t>
            </w:r>
            <w:r>
              <w:rPr>
                <w:rFonts w:asciiTheme="minorHAnsi" w:eastAsia="SimSun" w:hAnsiTheme="minorHAnsi" w:cs="Arial"/>
                <w:color w:val="000000"/>
                <w:sz w:val="18"/>
                <w:szCs w:val="18"/>
                <w:lang w:val="es-ES_tradnl" w:eastAsia="zh-CN"/>
              </w:rPr>
              <w:br/>
            </w:r>
            <w:r w:rsidRPr="0044300F">
              <w:rPr>
                <w:rFonts w:asciiTheme="minorHAnsi" w:eastAsia="SimSun" w:hAnsiTheme="minorHAnsi" w:cs="Arial"/>
                <w:color w:val="000000"/>
                <w:sz w:val="18"/>
                <w:szCs w:val="18"/>
                <w:lang w:val="es-ES_tradnl" w:eastAsia="zh-CN"/>
              </w:rPr>
              <w:t>Máximo (15-n) cifras</w:t>
            </w:r>
          </w:p>
        </w:tc>
      </w:tr>
      <w:tr w:rsidR="0044300F" w:rsidRPr="00261AF6" w:rsidTr="0044300F">
        <w:trPr>
          <w:trHeight w:val="501"/>
          <w:jc w:val="center"/>
        </w:trPr>
        <w:tc>
          <w:tcPr>
            <w:tcW w:w="8097" w:type="dxa"/>
            <w:gridSpan w:val="3"/>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240"/>
              <w:jc w:val="center"/>
              <w:rPr>
                <w:rFonts w:asciiTheme="minorHAnsi" w:eastAsia="SimSun" w:hAnsiTheme="minorHAnsi" w:cs="Arial"/>
                <w:color w:val="000000"/>
                <w:sz w:val="18"/>
                <w:szCs w:val="18"/>
                <w:lang w:val="es-ES_tradnl" w:eastAsia="zh-CN"/>
              </w:rPr>
            </w:pPr>
            <w:r w:rsidRPr="0044300F">
              <w:rPr>
                <w:rFonts w:eastAsia="SimSun"/>
                <w:noProof/>
                <w:lang w:val="en-US" w:eastAsia="zh-CN"/>
              </w:rPr>
              <mc:AlternateContent>
                <mc:Choice Requires="wps">
                  <w:drawing>
                    <wp:anchor distT="0" distB="0" distL="114300" distR="114300" simplePos="0" relativeHeight="251662336" behindDoc="0" locked="0" layoutInCell="1" allowOverlap="1" wp14:anchorId="2861E657" wp14:editId="4ECE6588">
                      <wp:simplePos x="0" y="0"/>
                      <wp:positionH relativeFrom="column">
                        <wp:posOffset>-73025</wp:posOffset>
                      </wp:positionH>
                      <wp:positionV relativeFrom="page">
                        <wp:posOffset>90170</wp:posOffset>
                      </wp:positionV>
                      <wp:extent cx="5770800" cy="10800"/>
                      <wp:effectExtent l="38100" t="76200" r="1905" b="10350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0800" cy="108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A80A1" id="Straight Arrow Connector 7" o:spid="_x0000_s1026" type="#_x0000_t32" style="position:absolute;margin-left:-5.75pt;margin-top:7.1pt;width:454.4pt;height:.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Q4QRgIAAJwEAAAOAAAAZHJzL2Uyb0RvYy54bWysVE1v2zAMvQ/YfxB0T2xnSZMadYrCTnbp&#10;tgLtdlckORYmi4KkxgmG/fdRysfa7VIMy0GRRPKJ75H0ze2+12QnnVdgKlqMc0qk4SCU2Vb069N6&#10;tKDEB2YE02BkRQ/S09vl+3c3gy3lBDrQQjqCIMaXg61oF4Its8zzTvbMj8FKg8YWXM8CHt02E44N&#10;iN7rbJLnV9kATlgHXHqPt83RSJcJv20lD1/a1stAdEUxt5BWl9ZNXLPlDSu3jtlO8VMa7B+y6Jky&#10;+OgFqmGBkWen/oLqFXfgoQ1jDn0Gbau4TByQTZH/weaxY1YmLiiOtxeZ/P+D5Z93D44oUdE5JYb1&#10;WKLH4JjadoHcOQcDqcEYlBEcmUe1ButLDKrNg4t8+d482nvg3z0xUHfMbGXK+ulgEaqIEdmrkHjw&#10;Ft/cDJ9AoA97DpCk27euJ61W9lsMjOAoD9mnWh0utZL7QDhezubzfJFjSTnairSNb7EywsRg63z4&#10;KKEncVNRf2J1oXN8gu3ufTgGngNisIG10hrvWakNGSp6PZvMUk4etBLRGG3ebTe1dmTHYnulX2KM&#10;lpduDp6NSGCdZGJlBAlJnuAUCqYljS/0UlCiJU5R3CXvwJR+qzcy1ybmhAIhpdPu2IM/rvPr1WK1&#10;mI6mk6vVaJo3zehuXU9HV+tiPms+NHXdFD8jvWJadkoIaSLD8zwU07f122kyj518mYiLlNlr9FQs&#10;TPb8n5JOvRLb49hoGxCHBxfLE9sGRyA5n8Y1ztjLc/L6/VFZ/gIAAP//AwBQSwMEFAAGAAgAAAAh&#10;APkd8EjfAAAACQEAAA8AAABkcnMvZG93bnJldi54bWxMj8FOwzAMhu9IvENkJC5oSzsYbKXphBCT&#10;kCYOrIhz1pi2onGqJk3L22NO42j/n35/znez7UTEwbeOFKTLBARS5UxLtYKPcr/YgPBBk9GdI1Tw&#10;gx52xeVFrjPjJnrHeAy14BLymVbQhNBnUvqqQav90vVInH25werA41BLM+iJy20nV0lyL61uiS80&#10;usfnBqvv42gVUHrz9lmXex/HwyFOr76M/Uup1PXV/PQIIuAczjD86bM6FOx0ciMZLzoFizRdM8rB&#10;3QoEA5vtwy2IEy/WW5BFLv9/UPwCAAD//wMAUEsBAi0AFAAGAAgAAAAhALaDOJL+AAAA4QEAABMA&#10;AAAAAAAAAAAAAAAAAAAAAFtDb250ZW50X1R5cGVzXS54bWxQSwECLQAUAAYACAAAACEAOP0h/9YA&#10;AACUAQAACwAAAAAAAAAAAAAAAAAvAQAAX3JlbHMvLnJlbHNQSwECLQAUAAYACAAAACEA910OEEYC&#10;AACcBAAADgAAAAAAAAAAAAAAAAAuAgAAZHJzL2Uyb0RvYy54bWxQSwECLQAUAAYACAAAACEA+R3w&#10;SN8AAAAJAQAADwAAAAAAAAAAAAAAAACgBAAAZHJzL2Rvd25yZXYueG1sUEsFBgAAAAAEAAQA8wAA&#10;AKwFAAAAAA==&#10;">
                      <v:stroke startarrow="block" endarrow="block"/>
                      <w10:wrap anchory="page"/>
                    </v:shape>
                  </w:pict>
                </mc:Fallback>
              </mc:AlternateContent>
            </w:r>
            <w:r w:rsidRPr="0044300F">
              <w:rPr>
                <w:rFonts w:asciiTheme="minorHAnsi" w:eastAsia="SimSun" w:hAnsiTheme="minorHAnsi" w:cs="Arial"/>
                <w:color w:val="000000"/>
                <w:sz w:val="18"/>
                <w:szCs w:val="18"/>
                <w:lang w:val="es-ES_tradnl" w:eastAsia="zh-CN"/>
              </w:rPr>
              <w:t>Número E.164 internacional para zonas geográficas</w:t>
            </w:r>
            <w:r>
              <w:rPr>
                <w:rFonts w:asciiTheme="minorHAnsi" w:eastAsia="SimSun" w:hAnsiTheme="minorHAnsi" w:cs="Arial"/>
                <w:color w:val="000000"/>
                <w:sz w:val="18"/>
                <w:szCs w:val="18"/>
                <w:lang w:val="es-ES_tradnl" w:eastAsia="zh-CN"/>
              </w:rPr>
              <w:br/>
            </w:r>
            <w:r w:rsidRPr="0044300F">
              <w:rPr>
                <w:rFonts w:asciiTheme="minorHAnsi" w:eastAsia="SimSun" w:hAnsiTheme="minorHAnsi" w:cs="Arial"/>
                <w:color w:val="000000"/>
                <w:sz w:val="18"/>
                <w:szCs w:val="18"/>
                <w:lang w:val="es-ES_tradnl" w:eastAsia="zh-CN"/>
              </w:rPr>
              <w:t>Máximo 15 cifras</w:t>
            </w:r>
          </w:p>
        </w:tc>
      </w:tr>
    </w:tbl>
    <w:p w:rsidR="0044300F" w:rsidRPr="0044300F" w:rsidRDefault="0044300F" w:rsidP="0044300F">
      <w:pPr>
        <w:overflowPunct/>
        <w:spacing w:before="0" w:after="0"/>
        <w:jc w:val="left"/>
        <w:rPr>
          <w:rFonts w:asciiTheme="minorHAnsi" w:eastAsia="SimSun" w:hAnsiTheme="minorHAnsi" w:cs="Arial"/>
          <w:b/>
          <w:bCs/>
          <w:color w:val="000000"/>
          <w:lang w:val="es-ES_tradnl" w:eastAsia="zh-CN"/>
        </w:rPr>
      </w:pPr>
    </w:p>
    <w:p w:rsidR="0044300F" w:rsidRPr="0044300F" w:rsidRDefault="0044300F" w:rsidP="00261AF6">
      <w:pPr>
        <w:overflowPunct/>
        <w:spacing w:before="0" w:after="0"/>
        <w:jc w:val="left"/>
        <w:rPr>
          <w:rFonts w:asciiTheme="minorHAnsi" w:eastAsia="SimSun" w:hAnsiTheme="minorHAnsi" w:cs="Arial"/>
          <w:color w:val="000000"/>
          <w:lang w:val="es-ES_tradnl" w:eastAsia="zh-CN"/>
        </w:rPr>
      </w:pPr>
      <w:r w:rsidRPr="0044300F">
        <w:rPr>
          <w:rFonts w:asciiTheme="minorHAnsi" w:eastAsia="SimSun" w:hAnsiTheme="minorHAnsi" w:cs="Arial"/>
          <w:b/>
          <w:bCs/>
          <w:color w:val="000000"/>
          <w:lang w:val="es-ES_tradnl" w:eastAsia="zh-CN"/>
        </w:rPr>
        <w:t>3.</w:t>
      </w:r>
      <w:r w:rsidR="00261AF6">
        <w:rPr>
          <w:rFonts w:asciiTheme="minorHAnsi" w:eastAsia="SimSun" w:hAnsiTheme="minorHAnsi" w:cs="Arial"/>
          <w:b/>
          <w:bCs/>
          <w:color w:val="000000"/>
          <w:lang w:val="es-ES_tradnl" w:eastAsia="zh-CN"/>
        </w:rPr>
        <w:tab/>
      </w:r>
      <w:r w:rsidRPr="0044300F">
        <w:rPr>
          <w:rFonts w:asciiTheme="minorHAnsi" w:eastAsia="SimSun" w:hAnsiTheme="minorHAnsi" w:cs="Arial"/>
          <w:b/>
          <w:bCs/>
          <w:color w:val="000000"/>
          <w:lang w:val="es-ES_tradnl" w:eastAsia="zh-CN"/>
        </w:rPr>
        <w:t>Plan de marcación</w:t>
      </w:r>
    </w:p>
    <w:p w:rsidR="0044300F" w:rsidRPr="0044300F" w:rsidRDefault="0044300F" w:rsidP="0044300F">
      <w:pPr>
        <w:overflowPunct/>
        <w:spacing w:before="240" w:after="0"/>
        <w:jc w:val="left"/>
        <w:rPr>
          <w:rFonts w:asciiTheme="minorHAnsi" w:eastAsia="SimSun" w:hAnsiTheme="minorHAnsi" w:cs="Arial"/>
          <w:color w:val="000000"/>
          <w:lang w:val="es-ES_tradnl" w:eastAsia="zh-CN"/>
        </w:rPr>
      </w:pPr>
      <w:r w:rsidRPr="0044300F">
        <w:rPr>
          <w:rFonts w:asciiTheme="minorHAnsi" w:eastAsia="SimSun" w:hAnsiTheme="minorHAnsi" w:cs="Arial"/>
          <w:b/>
          <w:bCs/>
          <w:color w:val="000000"/>
          <w:lang w:val="es-ES_tradnl" w:eastAsia="zh-CN"/>
        </w:rPr>
        <w:t>Marcación local (RTPC)</w:t>
      </w:r>
    </w:p>
    <w:p w:rsidR="0044300F" w:rsidRPr="0044300F" w:rsidRDefault="0044300F" w:rsidP="0044300F">
      <w:pPr>
        <w:spacing w:after="0"/>
        <w:rPr>
          <w:rFonts w:eastAsia="SimSun"/>
          <w:lang w:val="es-ES_tradnl" w:eastAsia="zh-CN"/>
        </w:rPr>
      </w:pPr>
      <w:r w:rsidRPr="0044300F">
        <w:rPr>
          <w:rFonts w:eastAsia="SimSun"/>
          <w:lang w:val="es-ES_tradnl" w:eastAsia="zh-CN"/>
        </w:rPr>
        <w:t>Un abonado en la misma zona geográfica marca solamente el número de abonado (SN).</w:t>
      </w:r>
    </w:p>
    <w:p w:rsidR="0044300F" w:rsidRPr="0044300F" w:rsidRDefault="0044300F" w:rsidP="0044300F">
      <w:pPr>
        <w:overflowPunct/>
        <w:spacing w:before="0" w:after="0"/>
        <w:jc w:val="left"/>
        <w:rPr>
          <w:rFonts w:asciiTheme="minorHAnsi" w:eastAsia="SimSun" w:hAnsiTheme="minorHAnsi" w:cs="Arial"/>
          <w:color w:val="000000"/>
          <w:lang w:val="es-ES_tradnl"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004"/>
      </w:tblGrid>
      <w:tr w:rsidR="0044300F" w:rsidRPr="0044300F" w:rsidTr="00261AF6">
        <w:trPr>
          <w:trHeight w:val="225"/>
        </w:trPr>
        <w:tc>
          <w:tcPr>
            <w:tcW w:w="3794"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Cifras marcadas para una llamada RTPC local </w:t>
            </w:r>
          </w:p>
        </w:tc>
        <w:tc>
          <w:tcPr>
            <w:tcW w:w="3004"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SN (XXXXXXXX)</w:t>
            </w:r>
          </w:p>
        </w:tc>
      </w:tr>
    </w:tbl>
    <w:p w:rsidR="0044300F" w:rsidRPr="0044300F" w:rsidRDefault="0044300F" w:rsidP="0044300F">
      <w:pPr>
        <w:overflowPunct/>
        <w:spacing w:before="0" w:after="0"/>
        <w:jc w:val="left"/>
        <w:rPr>
          <w:rFonts w:asciiTheme="minorHAnsi" w:eastAsia="SimSun" w:hAnsiTheme="minorHAnsi" w:cs="Arial"/>
          <w:b/>
          <w:bCs/>
          <w:color w:val="000000"/>
          <w:lang w:val="es-ES_tradnl" w:eastAsia="zh-CN"/>
        </w:rPr>
      </w:pPr>
    </w:p>
    <w:p w:rsidR="0044300F" w:rsidRPr="0044300F" w:rsidRDefault="0044300F" w:rsidP="0044300F">
      <w:pPr>
        <w:spacing w:after="0"/>
        <w:rPr>
          <w:rFonts w:eastAsia="SimSun"/>
          <w:b/>
          <w:bCs/>
          <w:lang w:val="es-ES_tradnl" w:eastAsia="zh-CN"/>
        </w:rPr>
      </w:pPr>
      <w:r w:rsidRPr="0044300F">
        <w:rPr>
          <w:rFonts w:eastAsia="SimSun"/>
          <w:b/>
          <w:bCs/>
          <w:lang w:val="es-ES_tradnl" w:eastAsia="zh-CN"/>
        </w:rPr>
        <w:t>Marcación nacional</w:t>
      </w:r>
    </w:p>
    <w:p w:rsidR="0044300F" w:rsidRPr="0044300F" w:rsidRDefault="0044300F" w:rsidP="0044300F">
      <w:pPr>
        <w:spacing w:after="0"/>
        <w:rPr>
          <w:rFonts w:eastAsia="SimSun"/>
          <w:lang w:val="es-ES_tradnl" w:eastAsia="zh-CN"/>
        </w:rPr>
      </w:pPr>
      <w:r w:rsidRPr="0044300F">
        <w:rPr>
          <w:rFonts w:eastAsia="SimSun"/>
          <w:lang w:val="es-ES_tradnl" w:eastAsia="zh-CN"/>
        </w:rPr>
        <w:t xml:space="preserve">Un abonado que marca un número en una zona geográfica distinta de su propia zona geográfica marca el prefijo de acceso nacional, el indicativo de zona y el número de abonado. Una llamada de un número fijo a uno móvil, de móvil a móvil o de cualquier red a una red </w:t>
      </w:r>
      <w:proofErr w:type="spellStart"/>
      <w:r w:rsidRPr="0044300F">
        <w:rPr>
          <w:rFonts w:eastAsia="SimSun"/>
          <w:lang w:val="es-ES_tradnl" w:eastAsia="zh-CN"/>
        </w:rPr>
        <w:t>VoIP</w:t>
      </w:r>
      <w:proofErr w:type="spellEnd"/>
      <w:r w:rsidRPr="0044300F">
        <w:rPr>
          <w:rFonts w:eastAsia="SimSun"/>
          <w:lang w:val="es-ES_tradnl" w:eastAsia="zh-CN"/>
        </w:rPr>
        <w:t xml:space="preserve"> en </w:t>
      </w:r>
      <w:proofErr w:type="spellStart"/>
      <w:r w:rsidRPr="0044300F">
        <w:rPr>
          <w:rFonts w:eastAsia="SimSun"/>
          <w:lang w:val="es-ES_tradnl" w:eastAsia="zh-CN"/>
        </w:rPr>
        <w:t>Zimbabwe</w:t>
      </w:r>
      <w:proofErr w:type="spellEnd"/>
      <w:r w:rsidRPr="0044300F">
        <w:rPr>
          <w:rFonts w:eastAsia="SimSun"/>
          <w:lang w:val="es-ES_tradnl" w:eastAsia="zh-CN"/>
        </w:rPr>
        <w:t xml:space="preserve"> se considera nacional.</w:t>
      </w:r>
    </w:p>
    <w:p w:rsidR="0044300F" w:rsidRPr="0044300F" w:rsidRDefault="0044300F" w:rsidP="0044300F">
      <w:pPr>
        <w:overflowPunct/>
        <w:spacing w:before="0" w:after="0"/>
        <w:jc w:val="left"/>
        <w:rPr>
          <w:rFonts w:asciiTheme="minorHAnsi" w:eastAsia="SimSun" w:hAnsiTheme="minorHAnsi" w:cs="Arial"/>
          <w:color w:val="000000"/>
          <w:lang w:val="es-ES_tradnl" w:eastAsia="zh-CN"/>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4536"/>
      </w:tblGrid>
      <w:tr w:rsidR="0044300F" w:rsidRPr="0044300F" w:rsidTr="00E42E9B">
        <w:trPr>
          <w:trHeight w:val="225"/>
          <w:jc w:val="center"/>
        </w:trPr>
        <w:tc>
          <w:tcPr>
            <w:tcW w:w="3427" w:type="dxa"/>
            <w:tcBorders>
              <w:top w:val="single" w:sz="4" w:space="0" w:color="auto"/>
              <w:bottom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Cifras marcadas para llamadas nacionales (RTPC)</w:t>
            </w:r>
          </w:p>
        </w:tc>
        <w:tc>
          <w:tcPr>
            <w:tcW w:w="3427" w:type="dxa"/>
            <w:tcBorders>
              <w:top w:val="single" w:sz="4" w:space="0" w:color="auto"/>
              <w:left w:val="single" w:sz="4" w:space="0" w:color="auto"/>
              <w:bottom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NAP + AC + SN </w:t>
            </w:r>
          </w:p>
        </w:tc>
      </w:tr>
      <w:tr w:rsidR="0044300F" w:rsidRPr="0044300F" w:rsidTr="00E42E9B">
        <w:trPr>
          <w:trHeight w:val="225"/>
          <w:jc w:val="center"/>
        </w:trPr>
        <w:tc>
          <w:tcPr>
            <w:tcW w:w="3427" w:type="dxa"/>
            <w:tcBorders>
              <w:top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Otras redes (MÓVIL/</w:t>
            </w:r>
            <w:proofErr w:type="spellStart"/>
            <w:r w:rsidRPr="0044300F">
              <w:rPr>
                <w:rFonts w:asciiTheme="minorHAnsi" w:eastAsia="SimSun" w:hAnsiTheme="minorHAnsi" w:cs="Arial"/>
                <w:color w:val="000000"/>
                <w:sz w:val="18"/>
                <w:szCs w:val="18"/>
                <w:lang w:val="es-ES_tradnl" w:eastAsia="zh-CN"/>
              </w:rPr>
              <w:t>VoIP</w:t>
            </w:r>
            <w:proofErr w:type="spellEnd"/>
            <w:r w:rsidRPr="0044300F">
              <w:rPr>
                <w:rFonts w:asciiTheme="minorHAnsi" w:eastAsia="SimSun" w:hAnsiTheme="minorHAnsi" w:cs="Arial"/>
                <w:color w:val="000000"/>
                <w:sz w:val="18"/>
                <w:szCs w:val="18"/>
                <w:lang w:val="es-ES_tradnl" w:eastAsia="zh-CN"/>
              </w:rPr>
              <w:t xml:space="preserve">) </w:t>
            </w:r>
          </w:p>
        </w:tc>
        <w:tc>
          <w:tcPr>
            <w:tcW w:w="3427" w:type="dxa"/>
            <w:tcBorders>
              <w:top w:val="single" w:sz="4" w:space="0" w:color="auto"/>
              <w:left w:val="single" w:sz="4" w:space="0" w:color="auto"/>
              <w:bottom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NAP + NDC + SN </w:t>
            </w:r>
          </w:p>
        </w:tc>
      </w:tr>
    </w:tbl>
    <w:p w:rsidR="0044300F" w:rsidRPr="0044300F" w:rsidRDefault="0044300F" w:rsidP="0044300F">
      <w:pPr>
        <w:tabs>
          <w:tab w:val="clear" w:pos="567"/>
          <w:tab w:val="clear" w:pos="1276"/>
          <w:tab w:val="clear" w:pos="1843"/>
          <w:tab w:val="clear" w:pos="5387"/>
          <w:tab w:val="clear" w:pos="5954"/>
        </w:tabs>
        <w:overflowPunct/>
        <w:spacing w:before="0" w:after="0"/>
        <w:jc w:val="left"/>
        <w:textAlignment w:val="auto"/>
        <w:rPr>
          <w:rFonts w:asciiTheme="minorHAnsi" w:hAnsiTheme="minorHAnsi"/>
          <w:b/>
          <w:bCs/>
          <w:color w:val="000000"/>
          <w:lang w:val="es-ES_tradnl" w:eastAsia="fr-FR"/>
        </w:rPr>
      </w:pPr>
    </w:p>
    <w:p w:rsidR="0044300F" w:rsidRPr="0044300F" w:rsidRDefault="0044300F" w:rsidP="0044300F">
      <w:pPr>
        <w:tabs>
          <w:tab w:val="clear" w:pos="567"/>
          <w:tab w:val="clear" w:pos="1276"/>
          <w:tab w:val="clear" w:pos="1843"/>
          <w:tab w:val="clear" w:pos="5387"/>
          <w:tab w:val="clear" w:pos="5954"/>
        </w:tabs>
        <w:overflowPunct/>
        <w:spacing w:before="0" w:after="0"/>
        <w:jc w:val="left"/>
        <w:textAlignment w:val="auto"/>
        <w:rPr>
          <w:rFonts w:asciiTheme="minorHAnsi" w:hAnsiTheme="minorHAnsi"/>
          <w:color w:val="000000"/>
          <w:lang w:val="es-ES_tradnl" w:eastAsia="fr-FR"/>
        </w:rPr>
      </w:pPr>
      <w:r w:rsidRPr="0044300F">
        <w:rPr>
          <w:rFonts w:asciiTheme="minorHAnsi" w:hAnsiTheme="minorHAnsi"/>
          <w:b/>
          <w:bCs/>
          <w:color w:val="000000"/>
          <w:lang w:val="es-ES_tradnl" w:eastAsia="fr-FR"/>
        </w:rPr>
        <w:t>Marcación internacional</w:t>
      </w:r>
    </w:p>
    <w:p w:rsidR="0044300F" w:rsidRPr="0044300F" w:rsidRDefault="0044300F" w:rsidP="0044300F">
      <w:pPr>
        <w:spacing w:after="0"/>
        <w:rPr>
          <w:lang w:val="es-ES_tradnl"/>
        </w:rPr>
      </w:pPr>
      <w:r w:rsidRPr="0044300F">
        <w:rPr>
          <w:lang w:val="es-ES_tradnl"/>
        </w:rPr>
        <w:t>Un abonado que marca un número internacional marca el prefijo de acceso internacional, el indicativo de país, el indicativo de zona/indicativo de red de destino, y el número de abonado.</w:t>
      </w:r>
    </w:p>
    <w:p w:rsidR="0044300F" w:rsidRPr="0044300F" w:rsidRDefault="0044300F" w:rsidP="0044300F">
      <w:pPr>
        <w:spacing w:after="0"/>
        <w:rPr>
          <w:lang w:val="es-ES_tradnl"/>
        </w:rPr>
      </w:pPr>
      <w:r w:rsidRPr="0044300F">
        <w:rPr>
          <w:lang w:val="es-ES_tradnl"/>
        </w:rPr>
        <w:t xml:space="preserve">El signo más (+) se puede utilizar para indicar un prefijo de acceso internacional (p.ej., +263 para </w:t>
      </w:r>
      <w:proofErr w:type="spellStart"/>
      <w:r w:rsidRPr="0044300F">
        <w:rPr>
          <w:lang w:val="es-ES_tradnl"/>
        </w:rPr>
        <w:t>Zimbabwe</w:t>
      </w:r>
      <w:proofErr w:type="spellEnd"/>
      <w:r w:rsidRPr="0044300F">
        <w:rPr>
          <w:lang w:val="es-ES_tradnl"/>
        </w:rPr>
        <w:t>).</w:t>
      </w:r>
    </w:p>
    <w:p w:rsidR="0044300F" w:rsidRPr="0044300F" w:rsidRDefault="0044300F" w:rsidP="0044300F">
      <w:pPr>
        <w:overflowPunct/>
        <w:spacing w:before="0" w:after="0"/>
        <w:jc w:val="left"/>
        <w:rPr>
          <w:rFonts w:asciiTheme="minorHAnsi" w:eastAsia="SimSun" w:hAnsiTheme="minorHAnsi" w:cs="Arial"/>
          <w:color w:val="000000"/>
          <w:lang w:val="es-ES_tradnl"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4300F" w:rsidRPr="0044300F" w:rsidTr="0044300F">
        <w:trPr>
          <w:trHeight w:val="225"/>
          <w:jc w:val="center"/>
        </w:trPr>
        <w:tc>
          <w:tcPr>
            <w:tcW w:w="3684"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Cifras marcadas (RTPC)</w:t>
            </w:r>
          </w:p>
        </w:tc>
        <w:tc>
          <w:tcPr>
            <w:tcW w:w="3684"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IAP + CC + AC + SN </w:t>
            </w:r>
          </w:p>
        </w:tc>
      </w:tr>
      <w:tr w:rsidR="0044300F" w:rsidRPr="0044300F" w:rsidTr="0044300F">
        <w:trPr>
          <w:trHeight w:val="225"/>
          <w:jc w:val="center"/>
        </w:trPr>
        <w:tc>
          <w:tcPr>
            <w:tcW w:w="3684"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Otras redes (MÓVIL/</w:t>
            </w:r>
            <w:proofErr w:type="spellStart"/>
            <w:r w:rsidRPr="0044300F">
              <w:rPr>
                <w:rFonts w:asciiTheme="minorHAnsi" w:eastAsia="SimSun" w:hAnsiTheme="minorHAnsi" w:cs="Arial"/>
                <w:color w:val="000000"/>
                <w:sz w:val="18"/>
                <w:szCs w:val="18"/>
                <w:lang w:val="es-ES_tradnl" w:eastAsia="zh-CN"/>
              </w:rPr>
              <w:t>VoIP</w:t>
            </w:r>
            <w:proofErr w:type="spellEnd"/>
            <w:r w:rsidRPr="0044300F">
              <w:rPr>
                <w:rFonts w:asciiTheme="minorHAnsi" w:eastAsia="SimSun" w:hAnsiTheme="minorHAnsi" w:cs="Arial"/>
                <w:color w:val="000000"/>
                <w:sz w:val="18"/>
                <w:szCs w:val="18"/>
                <w:lang w:val="es-ES_tradnl" w:eastAsia="zh-CN"/>
              </w:rPr>
              <w:t>)</w:t>
            </w:r>
          </w:p>
        </w:tc>
        <w:tc>
          <w:tcPr>
            <w:tcW w:w="3684"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IAP + CC + NDC + SN </w:t>
            </w:r>
          </w:p>
        </w:tc>
      </w:tr>
    </w:tbl>
    <w:p w:rsidR="0044300F" w:rsidRPr="0044300F" w:rsidRDefault="0044300F" w:rsidP="0044300F">
      <w:pPr>
        <w:overflowPunct/>
        <w:spacing w:before="0" w:after="0"/>
        <w:jc w:val="left"/>
        <w:rPr>
          <w:rFonts w:asciiTheme="minorHAnsi" w:eastAsia="SimSun" w:hAnsiTheme="minorHAnsi" w:cs="Arial"/>
          <w:b/>
          <w:bCs/>
          <w:color w:val="000000"/>
          <w:lang w:val="es-ES_tradnl" w:eastAsia="zh-CN"/>
        </w:rPr>
      </w:pPr>
    </w:p>
    <w:p w:rsidR="00CD692E" w:rsidRDefault="00CD692E">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b/>
          <w:bCs/>
          <w:lang w:val="es-ES_tradnl" w:eastAsia="zh-CN"/>
        </w:rPr>
      </w:pPr>
      <w:r>
        <w:rPr>
          <w:rFonts w:eastAsia="SimSun"/>
          <w:b/>
          <w:bCs/>
          <w:lang w:val="es-ES_tradnl" w:eastAsia="zh-CN"/>
        </w:rPr>
        <w:br w:type="page"/>
      </w:r>
    </w:p>
    <w:p w:rsidR="0044300F" w:rsidRPr="0044300F" w:rsidRDefault="0044300F" w:rsidP="00261AF6">
      <w:pPr>
        <w:spacing w:after="0"/>
        <w:rPr>
          <w:rFonts w:eastAsia="SimSun"/>
          <w:b/>
          <w:bCs/>
          <w:lang w:val="es-ES_tradnl" w:eastAsia="zh-CN"/>
        </w:rPr>
      </w:pPr>
      <w:r w:rsidRPr="0044300F">
        <w:rPr>
          <w:rFonts w:eastAsia="SimSun"/>
          <w:b/>
          <w:bCs/>
          <w:lang w:val="es-ES_tradnl" w:eastAsia="zh-CN"/>
        </w:rPr>
        <w:lastRenderedPageBreak/>
        <w:t>4.</w:t>
      </w:r>
      <w:r w:rsidR="00261AF6">
        <w:rPr>
          <w:rFonts w:eastAsia="SimSun"/>
          <w:b/>
          <w:bCs/>
          <w:lang w:val="es-ES_tradnl" w:eastAsia="zh-CN"/>
        </w:rPr>
        <w:tab/>
      </w:r>
      <w:r w:rsidRPr="0044300F">
        <w:rPr>
          <w:rFonts w:eastAsia="SimSun"/>
          <w:b/>
          <w:bCs/>
          <w:lang w:val="es-ES_tradnl" w:eastAsia="zh-CN"/>
        </w:rPr>
        <w:t>Códigos especiales y prefijos de acceso</w:t>
      </w:r>
    </w:p>
    <w:p w:rsidR="0044300F" w:rsidRPr="0044300F" w:rsidRDefault="0044300F" w:rsidP="0044300F">
      <w:pPr>
        <w:overflowPunct/>
        <w:spacing w:before="0" w:after="0"/>
        <w:jc w:val="left"/>
        <w:rPr>
          <w:rFonts w:asciiTheme="minorHAnsi" w:eastAsia="SimSun" w:hAnsiTheme="minorHAnsi" w:cs="Arial"/>
          <w:color w:val="000000"/>
          <w:lang w:val="es-ES_tradnl"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977"/>
        <w:gridCol w:w="3123"/>
      </w:tblGrid>
      <w:tr w:rsidR="0044300F" w:rsidRPr="00261AF6" w:rsidTr="00CD692E">
        <w:trPr>
          <w:trHeight w:val="225"/>
          <w:tblHeader/>
          <w:jc w:val="center"/>
        </w:trPr>
        <w:tc>
          <w:tcPr>
            <w:tcW w:w="2972" w:type="dxa"/>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CIFRAS</w:t>
            </w:r>
          </w:p>
        </w:tc>
        <w:tc>
          <w:tcPr>
            <w:tcW w:w="2977" w:type="dxa"/>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SERVICIO</w:t>
            </w:r>
          </w:p>
        </w:tc>
        <w:tc>
          <w:tcPr>
            <w:tcW w:w="3123" w:type="dxa"/>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Comentarios/Observaciones</w:t>
            </w:r>
          </w:p>
        </w:tc>
      </w:tr>
      <w:tr w:rsidR="0044300F" w:rsidRPr="00261AF6" w:rsidTr="00CD692E">
        <w:trPr>
          <w:trHeight w:val="777"/>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‘0’</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b/>
                <w:bCs/>
                <w:lang w:val="es-ES_tradnl"/>
              </w:rPr>
              <w:t>Prefijo de acceso nacional (prefijo interurbano</w:t>
            </w:r>
            <w:r w:rsidRPr="0044300F">
              <w:rPr>
                <w:rFonts w:asciiTheme="minorHAnsi" w:eastAsia="SimSun" w:hAnsiTheme="minorHAnsi" w:cs="Arial"/>
                <w:b/>
                <w:bCs/>
                <w:color w:val="000000"/>
                <w:sz w:val="18"/>
                <w:szCs w:val="18"/>
                <w:lang w:val="es-ES_tradnl" w:eastAsia="zh-CN"/>
              </w:rPr>
              <w:t xml:space="preserve">) </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Indica una llamada a otra zona geográfica, un número de servicio móvil o número de servicios </w:t>
            </w:r>
            <w:proofErr w:type="spellStart"/>
            <w:r w:rsidRPr="0044300F">
              <w:rPr>
                <w:rFonts w:asciiTheme="minorHAnsi" w:eastAsia="SimSun" w:hAnsiTheme="minorHAnsi" w:cs="Arial"/>
                <w:color w:val="000000"/>
                <w:sz w:val="18"/>
                <w:szCs w:val="18"/>
                <w:lang w:val="es-ES_tradnl" w:eastAsia="zh-CN"/>
              </w:rPr>
              <w:t>VoIP</w:t>
            </w:r>
            <w:proofErr w:type="spellEnd"/>
            <w:r w:rsidRPr="0044300F">
              <w:rPr>
                <w:rFonts w:asciiTheme="minorHAnsi" w:eastAsia="SimSun" w:hAnsiTheme="minorHAnsi" w:cs="Arial"/>
                <w:color w:val="000000"/>
                <w:sz w:val="18"/>
                <w:szCs w:val="18"/>
                <w:lang w:val="es-ES_tradnl" w:eastAsia="zh-CN"/>
              </w:rPr>
              <w:t>.</w:t>
            </w:r>
          </w:p>
        </w:tc>
      </w:tr>
      <w:tr w:rsidR="0044300F" w:rsidRPr="00261AF6" w:rsidTr="00CD692E">
        <w:trPr>
          <w:trHeight w:val="1053"/>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00</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b/>
                <w:bCs/>
                <w:lang w:val="es-ES_tradnl"/>
              </w:rPr>
              <w:t>Prefijo de acceso internacional</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Las cifras ‘00’ se utilizan como prefijo de acceso internacional. Eso indica una llamada internacional o una llamada fuera de </w:t>
            </w:r>
            <w:proofErr w:type="spellStart"/>
            <w:r w:rsidRPr="0044300F">
              <w:rPr>
                <w:rFonts w:asciiTheme="minorHAnsi" w:eastAsia="SimSun" w:hAnsiTheme="minorHAnsi" w:cs="Arial"/>
                <w:color w:val="000000"/>
                <w:sz w:val="18"/>
                <w:szCs w:val="18"/>
                <w:lang w:val="es-ES_tradnl" w:eastAsia="zh-CN"/>
              </w:rPr>
              <w:t>Zimbabwe</w:t>
            </w:r>
            <w:proofErr w:type="spellEnd"/>
            <w:r w:rsidRPr="0044300F">
              <w:rPr>
                <w:rFonts w:asciiTheme="minorHAnsi" w:eastAsia="SimSun" w:hAnsiTheme="minorHAnsi" w:cs="Arial"/>
                <w:color w:val="000000"/>
                <w:sz w:val="18"/>
                <w:szCs w:val="18"/>
                <w:lang w:val="es-ES_tradnl" w:eastAsia="zh-CN"/>
              </w:rPr>
              <w:t>.</w:t>
            </w:r>
          </w:p>
        </w:tc>
      </w:tr>
      <w:tr w:rsidR="0044300F" w:rsidRPr="0044300F" w:rsidTr="00CD692E">
        <w:trPr>
          <w:trHeight w:val="1053"/>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7X</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Indicativo nacional de destino (NDC) no geográfico para servicios de telefonía móvil</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n-US" w:eastAsia="zh-CN"/>
              </w:rPr>
            </w:pPr>
            <w:r w:rsidRPr="0044300F">
              <w:rPr>
                <w:rFonts w:asciiTheme="minorHAnsi" w:eastAsia="SimSun" w:hAnsiTheme="minorHAnsi" w:cs="Arial"/>
                <w:color w:val="000000"/>
                <w:sz w:val="18"/>
                <w:szCs w:val="18"/>
                <w:lang w:val="en-US" w:eastAsia="zh-CN"/>
              </w:rPr>
              <w:t xml:space="preserve">71 – </w:t>
            </w:r>
            <w:proofErr w:type="spellStart"/>
            <w:r w:rsidRPr="0044300F">
              <w:rPr>
                <w:rFonts w:asciiTheme="minorHAnsi" w:eastAsia="SimSun" w:hAnsiTheme="minorHAnsi" w:cs="Arial"/>
                <w:color w:val="000000"/>
                <w:sz w:val="18"/>
                <w:szCs w:val="18"/>
                <w:lang w:val="en-US" w:eastAsia="zh-CN"/>
              </w:rPr>
              <w:t>NetOne</w:t>
            </w:r>
            <w:proofErr w:type="spellEnd"/>
            <w:r w:rsidRPr="0044300F">
              <w:rPr>
                <w:rFonts w:asciiTheme="minorHAnsi" w:eastAsia="SimSun" w:hAnsiTheme="minorHAnsi" w:cs="Arial"/>
                <w:color w:val="000000"/>
                <w:sz w:val="18"/>
                <w:szCs w:val="18"/>
                <w:lang w:val="en-US" w:eastAsia="zh-CN"/>
              </w:rPr>
              <w:t xml:space="preserve"> Cellular</w:t>
            </w:r>
          </w:p>
          <w:p w:rsidR="0044300F" w:rsidRPr="0044300F" w:rsidRDefault="0044300F" w:rsidP="00A915B4">
            <w:pPr>
              <w:overflowPunct/>
              <w:spacing w:before="80" w:after="80"/>
              <w:jc w:val="left"/>
              <w:rPr>
                <w:rFonts w:asciiTheme="minorHAnsi" w:eastAsia="SimSun" w:hAnsiTheme="minorHAnsi" w:cs="Arial"/>
                <w:color w:val="000000"/>
                <w:sz w:val="18"/>
                <w:szCs w:val="18"/>
                <w:lang w:val="en-US" w:eastAsia="zh-CN"/>
              </w:rPr>
            </w:pPr>
            <w:r w:rsidRPr="0044300F">
              <w:rPr>
                <w:rFonts w:asciiTheme="minorHAnsi" w:eastAsia="SimSun" w:hAnsiTheme="minorHAnsi" w:cs="Arial"/>
                <w:color w:val="000000"/>
                <w:sz w:val="18"/>
                <w:szCs w:val="18"/>
                <w:lang w:val="en-US" w:eastAsia="zh-CN"/>
              </w:rPr>
              <w:t xml:space="preserve">73 – </w:t>
            </w:r>
            <w:proofErr w:type="spellStart"/>
            <w:r w:rsidRPr="0044300F">
              <w:rPr>
                <w:rFonts w:asciiTheme="minorHAnsi" w:eastAsia="SimSun" w:hAnsiTheme="minorHAnsi" w:cs="Arial"/>
                <w:color w:val="000000"/>
                <w:sz w:val="18"/>
                <w:szCs w:val="18"/>
                <w:lang w:val="en-US" w:eastAsia="zh-CN"/>
              </w:rPr>
              <w:t>Telecel</w:t>
            </w:r>
            <w:proofErr w:type="spellEnd"/>
            <w:r w:rsidRPr="0044300F">
              <w:rPr>
                <w:rFonts w:asciiTheme="minorHAnsi" w:eastAsia="SimSun" w:hAnsiTheme="minorHAnsi" w:cs="Arial"/>
                <w:color w:val="000000"/>
                <w:sz w:val="18"/>
                <w:szCs w:val="18"/>
                <w:lang w:val="en-US" w:eastAsia="zh-CN"/>
              </w:rPr>
              <w:t xml:space="preserve"> Zimbabwe </w:t>
            </w:r>
          </w:p>
          <w:p w:rsidR="0044300F" w:rsidRPr="0044300F" w:rsidRDefault="0044300F" w:rsidP="00A915B4">
            <w:pPr>
              <w:overflowPunct/>
              <w:spacing w:before="80" w:after="80"/>
              <w:jc w:val="left"/>
              <w:rPr>
                <w:rFonts w:asciiTheme="minorHAnsi" w:eastAsia="SimSun" w:hAnsiTheme="minorHAnsi" w:cs="Arial"/>
                <w:color w:val="000000"/>
                <w:sz w:val="18"/>
                <w:szCs w:val="18"/>
                <w:lang w:val="en-US" w:eastAsia="zh-CN"/>
              </w:rPr>
            </w:pPr>
            <w:r w:rsidRPr="0044300F">
              <w:rPr>
                <w:rFonts w:asciiTheme="minorHAnsi" w:eastAsia="SimSun" w:hAnsiTheme="minorHAnsi" w:cs="Arial"/>
                <w:color w:val="000000"/>
                <w:sz w:val="18"/>
                <w:szCs w:val="18"/>
                <w:lang w:val="en-US" w:eastAsia="zh-CN"/>
              </w:rPr>
              <w:t xml:space="preserve">77 – </w:t>
            </w:r>
            <w:proofErr w:type="spellStart"/>
            <w:r w:rsidRPr="0044300F">
              <w:rPr>
                <w:rFonts w:asciiTheme="minorHAnsi" w:eastAsia="SimSun" w:hAnsiTheme="minorHAnsi" w:cs="Arial"/>
                <w:color w:val="000000"/>
                <w:sz w:val="18"/>
                <w:szCs w:val="18"/>
                <w:lang w:val="en-US" w:eastAsia="zh-CN"/>
              </w:rPr>
              <w:t>Econet</w:t>
            </w:r>
            <w:proofErr w:type="spellEnd"/>
            <w:r w:rsidRPr="0044300F">
              <w:rPr>
                <w:rFonts w:asciiTheme="minorHAnsi" w:eastAsia="SimSun" w:hAnsiTheme="minorHAnsi" w:cs="Arial"/>
                <w:color w:val="000000"/>
                <w:sz w:val="18"/>
                <w:szCs w:val="18"/>
                <w:lang w:val="en-US" w:eastAsia="zh-CN"/>
              </w:rPr>
              <w:t xml:space="preserve"> Wireless Zimbabwe </w:t>
            </w:r>
          </w:p>
          <w:p w:rsidR="0044300F" w:rsidRPr="0044300F" w:rsidRDefault="0044300F" w:rsidP="00A915B4">
            <w:pPr>
              <w:overflowPunct/>
              <w:spacing w:before="80" w:after="80"/>
              <w:jc w:val="left"/>
              <w:rPr>
                <w:rFonts w:asciiTheme="minorHAnsi" w:eastAsia="SimSun" w:hAnsiTheme="minorHAnsi" w:cs="Arial"/>
                <w:color w:val="000000"/>
                <w:sz w:val="18"/>
                <w:szCs w:val="18"/>
                <w:lang w:val="en-US" w:eastAsia="zh-CN"/>
              </w:rPr>
            </w:pPr>
            <w:r w:rsidRPr="0044300F">
              <w:rPr>
                <w:rFonts w:asciiTheme="minorHAnsi" w:eastAsia="SimSun" w:hAnsiTheme="minorHAnsi" w:cs="Arial"/>
                <w:color w:val="000000"/>
                <w:sz w:val="18"/>
                <w:szCs w:val="18"/>
                <w:lang w:val="en-US" w:eastAsia="zh-CN"/>
              </w:rPr>
              <w:t xml:space="preserve">78 – </w:t>
            </w:r>
            <w:proofErr w:type="spellStart"/>
            <w:r w:rsidRPr="0044300F">
              <w:rPr>
                <w:rFonts w:asciiTheme="minorHAnsi" w:eastAsia="SimSun" w:hAnsiTheme="minorHAnsi" w:cs="Arial"/>
                <w:color w:val="000000"/>
                <w:sz w:val="18"/>
                <w:szCs w:val="18"/>
                <w:lang w:val="en-US" w:eastAsia="zh-CN"/>
              </w:rPr>
              <w:t>Econet</w:t>
            </w:r>
            <w:proofErr w:type="spellEnd"/>
            <w:r w:rsidRPr="0044300F">
              <w:rPr>
                <w:rFonts w:asciiTheme="minorHAnsi" w:eastAsia="SimSun" w:hAnsiTheme="minorHAnsi" w:cs="Arial"/>
                <w:color w:val="000000"/>
                <w:sz w:val="18"/>
                <w:szCs w:val="18"/>
                <w:lang w:val="en-US" w:eastAsia="zh-CN"/>
              </w:rPr>
              <w:t xml:space="preserve"> Wireless Zimbabwe </w:t>
            </w:r>
          </w:p>
        </w:tc>
      </w:tr>
      <w:tr w:rsidR="0044300F" w:rsidRPr="0044300F" w:rsidTr="00CD692E">
        <w:trPr>
          <w:trHeight w:val="501"/>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112</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Servicios de emergencia</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Econet</w:t>
            </w:r>
            <w:proofErr w:type="spellEnd"/>
            <w:r w:rsidRPr="0044300F">
              <w:rPr>
                <w:rFonts w:asciiTheme="minorHAnsi" w:eastAsia="SimSun" w:hAnsiTheme="minorHAnsi" w:cs="Arial"/>
                <w:color w:val="000000"/>
                <w:sz w:val="18"/>
                <w:szCs w:val="18"/>
                <w:lang w:val="es-ES_tradnl" w:eastAsia="zh-CN"/>
              </w:rPr>
              <w:t xml:space="preserve"> Wireless </w:t>
            </w:r>
            <w:proofErr w:type="spellStart"/>
            <w:r w:rsidRPr="0044300F">
              <w:rPr>
                <w:rFonts w:asciiTheme="minorHAnsi" w:eastAsia="SimSun" w:hAnsiTheme="minorHAnsi" w:cs="Arial"/>
                <w:color w:val="000000"/>
                <w:sz w:val="18"/>
                <w:szCs w:val="18"/>
                <w:lang w:val="es-ES_tradnl" w:eastAsia="zh-CN"/>
              </w:rPr>
              <w:t>Zimbabwe</w:t>
            </w:r>
            <w:proofErr w:type="spellEnd"/>
            <w:r w:rsidRPr="0044300F">
              <w:rPr>
                <w:rFonts w:asciiTheme="minorHAnsi" w:eastAsia="SimSun" w:hAnsiTheme="minorHAnsi" w:cs="Arial"/>
                <w:color w:val="000000"/>
                <w:sz w:val="18"/>
                <w:szCs w:val="18"/>
                <w:lang w:val="es-ES_tradnl" w:eastAsia="zh-CN"/>
              </w:rPr>
              <w:t xml:space="preserve"> </w:t>
            </w:r>
          </w:p>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Telecel</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Zimbabwe</w:t>
            </w:r>
            <w:proofErr w:type="spellEnd"/>
            <w:r w:rsidRPr="0044300F">
              <w:rPr>
                <w:rFonts w:asciiTheme="minorHAnsi" w:eastAsia="SimSun" w:hAnsiTheme="minorHAnsi" w:cs="Arial"/>
                <w:color w:val="000000"/>
                <w:sz w:val="18"/>
                <w:szCs w:val="18"/>
                <w:lang w:val="es-ES_tradnl" w:eastAsia="zh-CN"/>
              </w:rPr>
              <w:t xml:space="preserve"> </w:t>
            </w:r>
          </w:p>
        </w:tc>
      </w:tr>
      <w:tr w:rsidR="0044300F" w:rsidRPr="0044300F" w:rsidTr="00CD692E">
        <w:trPr>
          <w:trHeight w:val="225"/>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114</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Emergencia (Policía) </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NetOne</w:t>
            </w:r>
            <w:proofErr w:type="spellEnd"/>
            <w:r w:rsidRPr="0044300F">
              <w:rPr>
                <w:rFonts w:asciiTheme="minorHAnsi" w:eastAsia="SimSun" w:hAnsiTheme="minorHAnsi" w:cs="Arial"/>
                <w:color w:val="000000"/>
                <w:sz w:val="18"/>
                <w:szCs w:val="18"/>
                <w:lang w:val="es-ES_tradnl" w:eastAsia="zh-CN"/>
              </w:rPr>
              <w:t xml:space="preserve"> </w:t>
            </w:r>
          </w:p>
        </w:tc>
      </w:tr>
      <w:tr w:rsidR="0044300F" w:rsidRPr="00261AF6" w:rsidTr="00CD692E">
        <w:trPr>
          <w:trHeight w:val="225"/>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116</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Línea de ayuda a la infancia</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Todos los operadores (móviles y fijos)</w:t>
            </w:r>
          </w:p>
        </w:tc>
      </w:tr>
      <w:tr w:rsidR="0044300F" w:rsidRPr="0044300F" w:rsidTr="00CD692E">
        <w:trPr>
          <w:trHeight w:val="225"/>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119</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Servicios de emergencia</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Telecel</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Zimbabwe</w:t>
            </w:r>
            <w:proofErr w:type="spellEnd"/>
            <w:r w:rsidRPr="0044300F">
              <w:rPr>
                <w:rFonts w:asciiTheme="minorHAnsi" w:eastAsia="SimSun" w:hAnsiTheme="minorHAnsi" w:cs="Arial"/>
                <w:color w:val="000000"/>
                <w:sz w:val="18"/>
                <w:szCs w:val="18"/>
                <w:lang w:val="es-ES_tradnl" w:eastAsia="zh-CN"/>
              </w:rPr>
              <w:t xml:space="preserve"> </w:t>
            </w:r>
          </w:p>
        </w:tc>
      </w:tr>
      <w:tr w:rsidR="0044300F" w:rsidRPr="00261AF6" w:rsidTr="00CD692E">
        <w:trPr>
          <w:trHeight w:val="225"/>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263</w:t>
            </w:r>
          </w:p>
        </w:tc>
        <w:tc>
          <w:tcPr>
            <w:tcW w:w="2977" w:type="dxa"/>
          </w:tcPr>
          <w:p w:rsidR="0044300F" w:rsidRPr="0044300F" w:rsidRDefault="0044300F" w:rsidP="00A915B4">
            <w:pPr>
              <w:overflowPunct/>
              <w:spacing w:before="80" w:after="80"/>
              <w:jc w:val="left"/>
              <w:rPr>
                <w:rFonts w:asciiTheme="minorHAnsi" w:eastAsia="SimSun" w:hAnsiTheme="minorHAnsi" w:cs="Arial"/>
                <w:b/>
                <w:bCs/>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 xml:space="preserve">Indicativo de país </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Indicativo de país de </w:t>
            </w:r>
            <w:proofErr w:type="spellStart"/>
            <w:r w:rsidRPr="0044300F">
              <w:rPr>
                <w:rFonts w:asciiTheme="minorHAnsi" w:eastAsia="SimSun" w:hAnsiTheme="minorHAnsi" w:cs="Arial"/>
                <w:color w:val="000000"/>
                <w:sz w:val="18"/>
                <w:szCs w:val="18"/>
                <w:lang w:val="es-ES_tradnl" w:eastAsia="zh-CN"/>
              </w:rPr>
              <w:t>Zimbabwe</w:t>
            </w:r>
            <w:proofErr w:type="spellEnd"/>
            <w:r w:rsidRPr="0044300F">
              <w:rPr>
                <w:rFonts w:asciiTheme="minorHAnsi" w:eastAsia="SimSun" w:hAnsiTheme="minorHAnsi" w:cs="Arial"/>
                <w:color w:val="000000"/>
                <w:sz w:val="18"/>
                <w:szCs w:val="18"/>
                <w:lang w:val="es-ES_tradnl" w:eastAsia="zh-CN"/>
              </w:rPr>
              <w:t xml:space="preserve"> </w:t>
            </w:r>
          </w:p>
        </w:tc>
      </w:tr>
      <w:tr w:rsidR="0044300F" w:rsidRPr="0044300F" w:rsidTr="00CD692E">
        <w:trPr>
          <w:trHeight w:val="225"/>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904</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Tono de llamada automático</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Red fija </w:t>
            </w:r>
          </w:p>
        </w:tc>
      </w:tr>
      <w:tr w:rsidR="0044300F" w:rsidRPr="0044300F" w:rsidTr="00CD692E">
        <w:trPr>
          <w:trHeight w:val="225"/>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908</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Oficina de pruebas</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Red fija </w:t>
            </w:r>
          </w:p>
        </w:tc>
      </w:tr>
      <w:tr w:rsidR="0044300F" w:rsidRPr="0044300F" w:rsidTr="00CD692E">
        <w:trPr>
          <w:trHeight w:val="225"/>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950</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Aviso de averías - Teléfono</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Red fija </w:t>
            </w:r>
          </w:p>
        </w:tc>
      </w:tr>
      <w:tr w:rsidR="0044300F" w:rsidRPr="0044300F" w:rsidTr="00CD692E">
        <w:trPr>
          <w:trHeight w:val="225"/>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952</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Aviso de averías </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Red fija </w:t>
            </w:r>
          </w:p>
        </w:tc>
      </w:tr>
      <w:tr w:rsidR="0044300F" w:rsidRPr="0044300F" w:rsidTr="00CD692E">
        <w:trPr>
          <w:trHeight w:val="225"/>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953</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Aviso de averías - Datos</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Red fija </w:t>
            </w:r>
          </w:p>
        </w:tc>
      </w:tr>
      <w:tr w:rsidR="0044300F" w:rsidRPr="0044300F" w:rsidTr="00CD692E">
        <w:trPr>
          <w:trHeight w:val="225"/>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960</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Hora</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Red fija </w:t>
            </w:r>
          </w:p>
        </w:tc>
      </w:tr>
      <w:tr w:rsidR="0044300F" w:rsidRPr="0044300F" w:rsidTr="00CD692E">
        <w:trPr>
          <w:trHeight w:val="225"/>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961</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Red de ayuda a la infancia</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Red fija </w:t>
            </w:r>
          </w:p>
        </w:tc>
      </w:tr>
      <w:tr w:rsidR="0044300F" w:rsidRPr="0044300F" w:rsidTr="00CD692E">
        <w:trPr>
          <w:trHeight w:val="225"/>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962</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Consultas a la guía</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Red fija </w:t>
            </w:r>
          </w:p>
        </w:tc>
      </w:tr>
      <w:tr w:rsidR="0044300F" w:rsidRPr="0044300F" w:rsidTr="00CD692E">
        <w:trPr>
          <w:trHeight w:val="501"/>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965</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Consultas a la guía internacional</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Red fija </w:t>
            </w:r>
          </w:p>
        </w:tc>
      </w:tr>
      <w:tr w:rsidR="0044300F" w:rsidRPr="0044300F" w:rsidTr="00CD692E">
        <w:trPr>
          <w:trHeight w:val="501"/>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966</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Reserva de telefonía internacional</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Red fija </w:t>
            </w:r>
          </w:p>
        </w:tc>
      </w:tr>
      <w:tr w:rsidR="0044300F" w:rsidRPr="0044300F" w:rsidTr="00CD692E">
        <w:trPr>
          <w:trHeight w:val="225"/>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967</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Solicitud interurbana </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Red fija </w:t>
            </w:r>
          </w:p>
        </w:tc>
      </w:tr>
      <w:tr w:rsidR="0044300F" w:rsidRPr="0044300F" w:rsidTr="00CD692E">
        <w:trPr>
          <w:trHeight w:val="225"/>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968</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Consulta interurbana</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Red fija </w:t>
            </w:r>
          </w:p>
        </w:tc>
      </w:tr>
      <w:tr w:rsidR="0044300F" w:rsidRPr="0044300F" w:rsidTr="00CD692E">
        <w:trPr>
          <w:trHeight w:val="225"/>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969</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Reserva interurbana</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Red fija </w:t>
            </w:r>
          </w:p>
        </w:tc>
      </w:tr>
      <w:tr w:rsidR="0044300F" w:rsidRPr="0044300F" w:rsidTr="00CD692E">
        <w:trPr>
          <w:trHeight w:val="225"/>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993</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Bomberos</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Emergencia (Red fija) </w:t>
            </w:r>
          </w:p>
        </w:tc>
      </w:tr>
      <w:tr w:rsidR="0044300F" w:rsidRPr="0044300F" w:rsidTr="00CD692E">
        <w:trPr>
          <w:trHeight w:val="225"/>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994</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Ambulancia</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Emergencia (Red fija) </w:t>
            </w:r>
          </w:p>
        </w:tc>
      </w:tr>
      <w:tr w:rsidR="0044300F" w:rsidRPr="0044300F" w:rsidTr="00CD692E">
        <w:trPr>
          <w:trHeight w:val="225"/>
          <w:jc w:val="center"/>
        </w:trPr>
        <w:tc>
          <w:tcPr>
            <w:tcW w:w="2972" w:type="dxa"/>
          </w:tcPr>
          <w:p w:rsidR="0044300F" w:rsidRPr="0044300F" w:rsidRDefault="0044300F" w:rsidP="00A915B4">
            <w:pPr>
              <w:pageBreakBefore/>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lastRenderedPageBreak/>
              <w:t>995</w:t>
            </w:r>
          </w:p>
        </w:tc>
        <w:tc>
          <w:tcPr>
            <w:tcW w:w="2977" w:type="dxa"/>
          </w:tcPr>
          <w:p w:rsidR="0044300F" w:rsidRPr="0044300F" w:rsidRDefault="0044300F" w:rsidP="00A915B4">
            <w:pPr>
              <w:pageBreakBefore/>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Policía</w:t>
            </w:r>
          </w:p>
        </w:tc>
        <w:tc>
          <w:tcPr>
            <w:tcW w:w="3123" w:type="dxa"/>
          </w:tcPr>
          <w:p w:rsidR="0044300F" w:rsidRPr="0044300F" w:rsidRDefault="0044300F" w:rsidP="00A915B4">
            <w:pPr>
              <w:pageBreakBefore/>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Emergencia (Red fija </w:t>
            </w:r>
          </w:p>
        </w:tc>
      </w:tr>
      <w:tr w:rsidR="0044300F" w:rsidRPr="0044300F" w:rsidTr="00CD692E">
        <w:trPr>
          <w:trHeight w:val="501"/>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999</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Emergencia general (Bomberos/ Ambulancia/Policía</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Emergencia (Red fija) </w:t>
            </w:r>
          </w:p>
        </w:tc>
      </w:tr>
      <w:tr w:rsidR="0044300F" w:rsidRPr="0044300F" w:rsidTr="00CD692E">
        <w:trPr>
          <w:trHeight w:val="777"/>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86XX</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Indicativo nacional de destino (NDC) no geográfico para servicios de telefonía </w:t>
            </w:r>
            <w:proofErr w:type="spellStart"/>
            <w:r w:rsidRPr="0044300F">
              <w:rPr>
                <w:rFonts w:asciiTheme="minorHAnsi" w:eastAsia="SimSun" w:hAnsiTheme="minorHAnsi" w:cs="Arial"/>
                <w:color w:val="000000"/>
                <w:sz w:val="18"/>
                <w:szCs w:val="18"/>
                <w:lang w:val="es-ES_tradnl" w:eastAsia="zh-CN"/>
              </w:rPr>
              <w:t>VoIP</w:t>
            </w:r>
            <w:proofErr w:type="spellEnd"/>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Operadores </w:t>
            </w:r>
            <w:proofErr w:type="spellStart"/>
            <w:r w:rsidRPr="0044300F">
              <w:rPr>
                <w:rFonts w:asciiTheme="minorHAnsi" w:eastAsia="SimSun" w:hAnsiTheme="minorHAnsi" w:cs="Arial"/>
                <w:color w:val="000000"/>
                <w:sz w:val="18"/>
                <w:szCs w:val="18"/>
                <w:lang w:val="es-ES_tradnl" w:eastAsia="zh-CN"/>
              </w:rPr>
              <w:t>VoIP</w:t>
            </w:r>
            <w:proofErr w:type="spellEnd"/>
          </w:p>
        </w:tc>
      </w:tr>
      <w:tr w:rsidR="0044300F" w:rsidRPr="0044300F" w:rsidTr="00CD692E">
        <w:trPr>
          <w:trHeight w:val="501"/>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3XXXX</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Servicios de código corto con recargo</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Operadores móviles</w:t>
            </w:r>
          </w:p>
        </w:tc>
      </w:tr>
      <w:tr w:rsidR="0044300F" w:rsidRPr="0044300F" w:rsidTr="00CD692E">
        <w:trPr>
          <w:trHeight w:val="285"/>
          <w:jc w:val="center"/>
        </w:trPr>
        <w:tc>
          <w:tcPr>
            <w:tcW w:w="297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080x</w:t>
            </w:r>
          </w:p>
        </w:tc>
        <w:tc>
          <w:tcPr>
            <w:tcW w:w="2977"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Llamadas gratuitas </w:t>
            </w:r>
          </w:p>
        </w:tc>
        <w:tc>
          <w:tcPr>
            <w:tcW w:w="3123"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Todos los operadores</w:t>
            </w:r>
          </w:p>
        </w:tc>
      </w:tr>
    </w:tbl>
    <w:p w:rsidR="0044300F" w:rsidRPr="0044300F" w:rsidRDefault="0044300F" w:rsidP="0044300F">
      <w:pPr>
        <w:overflowPunct/>
        <w:spacing w:before="0" w:after="0"/>
        <w:jc w:val="left"/>
        <w:rPr>
          <w:rFonts w:asciiTheme="minorHAnsi" w:eastAsia="SimSun" w:hAnsiTheme="minorHAnsi" w:cs="Arial"/>
          <w:b/>
          <w:bCs/>
          <w:color w:val="000000"/>
          <w:lang w:val="es-ES_tradnl" w:eastAsia="zh-CN"/>
        </w:rPr>
      </w:pPr>
    </w:p>
    <w:p w:rsidR="0044300F" w:rsidRDefault="0044300F" w:rsidP="00261AF6">
      <w:pPr>
        <w:rPr>
          <w:rFonts w:eastAsia="SimSun"/>
          <w:b/>
          <w:bCs/>
          <w:lang w:val="es-ES_tradnl" w:eastAsia="zh-CN"/>
        </w:rPr>
      </w:pPr>
      <w:r w:rsidRPr="00E42E9B">
        <w:rPr>
          <w:rFonts w:eastAsia="SimSun"/>
          <w:b/>
          <w:bCs/>
          <w:lang w:val="es-ES_tradnl" w:eastAsia="zh-CN"/>
        </w:rPr>
        <w:t>5.</w:t>
      </w:r>
      <w:r w:rsidR="00261AF6">
        <w:rPr>
          <w:rFonts w:eastAsia="SimSun"/>
          <w:b/>
          <w:bCs/>
          <w:lang w:val="es-ES_tradnl" w:eastAsia="zh-CN"/>
        </w:rPr>
        <w:tab/>
      </w:r>
      <w:r w:rsidRPr="00E42E9B">
        <w:rPr>
          <w:rFonts w:eastAsia="SimSun"/>
          <w:b/>
          <w:bCs/>
          <w:lang w:val="es-ES_tradnl" w:eastAsia="zh-CN"/>
        </w:rPr>
        <w:t xml:space="preserve">Cuadro de asignación de códigos de puntos de señalización internacional en </w:t>
      </w:r>
      <w:proofErr w:type="spellStart"/>
      <w:r w:rsidRPr="00E42E9B">
        <w:rPr>
          <w:rFonts w:eastAsia="SimSun"/>
          <w:b/>
          <w:bCs/>
          <w:lang w:val="es-ES_tradnl" w:eastAsia="zh-CN"/>
        </w:rPr>
        <w:t>Zimbabwe</w:t>
      </w:r>
      <w:proofErr w:type="spellEnd"/>
    </w:p>
    <w:p w:rsidR="00E42E9B" w:rsidRPr="00E42E9B" w:rsidRDefault="00E42E9B" w:rsidP="00E42E9B">
      <w:pPr>
        <w:rPr>
          <w:rFonts w:eastAsia="SimSun"/>
          <w:lang w:val="es-ES_tradnl"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2208"/>
        <w:gridCol w:w="2208"/>
        <w:gridCol w:w="2449"/>
      </w:tblGrid>
      <w:tr w:rsidR="0044300F" w:rsidRPr="00261AF6" w:rsidTr="0044300F">
        <w:trPr>
          <w:trHeight w:val="459"/>
          <w:jc w:val="center"/>
        </w:trPr>
        <w:tc>
          <w:tcPr>
            <w:tcW w:w="2207" w:type="dxa"/>
            <w:vAlign w:val="center"/>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ISPC</w:t>
            </w:r>
            <w:r w:rsidRPr="0044300F">
              <w:rPr>
                <w:rFonts w:asciiTheme="minorHAnsi" w:eastAsia="SimSun" w:hAnsiTheme="minorHAnsi" w:cs="Arial"/>
                <w:b/>
                <w:bCs/>
                <w:i/>
                <w:iCs/>
                <w:color w:val="000000"/>
                <w:sz w:val="18"/>
                <w:szCs w:val="18"/>
                <w:lang w:val="es-ES_tradnl" w:eastAsia="zh-CN"/>
              </w:rPr>
              <w:br/>
              <w:t>(Binario)</w:t>
            </w:r>
          </w:p>
        </w:tc>
        <w:tc>
          <w:tcPr>
            <w:tcW w:w="2208" w:type="dxa"/>
            <w:vAlign w:val="center"/>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ISPC (Decimal)</w:t>
            </w:r>
          </w:p>
        </w:tc>
        <w:tc>
          <w:tcPr>
            <w:tcW w:w="2208" w:type="dxa"/>
            <w:vAlign w:val="center"/>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 xml:space="preserve">Nombre único del punto de señalización </w:t>
            </w:r>
          </w:p>
        </w:tc>
        <w:tc>
          <w:tcPr>
            <w:tcW w:w="2449" w:type="dxa"/>
            <w:vAlign w:val="center"/>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Nombre del operador del punto de señalización</w:t>
            </w:r>
          </w:p>
        </w:tc>
      </w:tr>
      <w:tr w:rsidR="0044300F" w:rsidRPr="0044300F" w:rsidTr="0044300F">
        <w:trPr>
          <w:trHeight w:val="207"/>
          <w:jc w:val="center"/>
        </w:trPr>
        <w:tc>
          <w:tcPr>
            <w:tcW w:w="2207"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6-095-0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13048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Harare STP-202 </w:t>
            </w:r>
          </w:p>
        </w:tc>
        <w:tc>
          <w:tcPr>
            <w:tcW w:w="2449"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Telecel</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Zimbabwe</w:t>
            </w:r>
            <w:proofErr w:type="spellEnd"/>
            <w:r w:rsidRPr="0044300F">
              <w:rPr>
                <w:rFonts w:asciiTheme="minorHAnsi" w:eastAsia="SimSun" w:hAnsiTheme="minorHAnsi" w:cs="Arial"/>
                <w:color w:val="000000"/>
                <w:sz w:val="18"/>
                <w:szCs w:val="18"/>
                <w:lang w:val="es-ES_tradnl" w:eastAsia="zh-CN"/>
              </w:rPr>
              <w:t xml:space="preserve"> </w:t>
            </w:r>
          </w:p>
        </w:tc>
      </w:tr>
      <w:tr w:rsidR="0044300F" w:rsidRPr="0044300F" w:rsidTr="0044300F">
        <w:trPr>
          <w:trHeight w:val="227"/>
          <w:jc w:val="center"/>
        </w:trPr>
        <w:tc>
          <w:tcPr>
            <w:tcW w:w="2207"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6-095-1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13049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Econet</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Pockets</w:t>
            </w:r>
            <w:proofErr w:type="spellEnd"/>
            <w:r w:rsidRPr="0044300F">
              <w:rPr>
                <w:rFonts w:asciiTheme="minorHAnsi" w:eastAsia="SimSun" w:hAnsiTheme="minorHAnsi" w:cs="Arial"/>
                <w:color w:val="000000"/>
                <w:sz w:val="18"/>
                <w:szCs w:val="18"/>
                <w:lang w:val="es-ES_tradnl" w:eastAsia="zh-CN"/>
              </w:rPr>
              <w:t xml:space="preserve"> Hill STP </w:t>
            </w:r>
          </w:p>
        </w:tc>
        <w:tc>
          <w:tcPr>
            <w:tcW w:w="2449"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Econet</w:t>
            </w:r>
            <w:proofErr w:type="spellEnd"/>
            <w:r w:rsidRPr="0044300F">
              <w:rPr>
                <w:rFonts w:asciiTheme="minorHAnsi" w:eastAsia="SimSun" w:hAnsiTheme="minorHAnsi" w:cs="Arial"/>
                <w:color w:val="000000"/>
                <w:sz w:val="18"/>
                <w:szCs w:val="18"/>
                <w:lang w:val="es-ES_tradnl" w:eastAsia="zh-CN"/>
              </w:rPr>
              <w:t xml:space="preserve"> </w:t>
            </w:r>
          </w:p>
        </w:tc>
      </w:tr>
      <w:tr w:rsidR="0044300F" w:rsidRPr="0044300F" w:rsidTr="0044300F">
        <w:trPr>
          <w:trHeight w:val="227"/>
          <w:jc w:val="center"/>
        </w:trPr>
        <w:tc>
          <w:tcPr>
            <w:tcW w:w="2207"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6-095-2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13050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Econet</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Willowvale</w:t>
            </w:r>
            <w:proofErr w:type="spellEnd"/>
            <w:r w:rsidRPr="0044300F">
              <w:rPr>
                <w:rFonts w:asciiTheme="minorHAnsi" w:eastAsia="SimSun" w:hAnsiTheme="minorHAnsi" w:cs="Arial"/>
                <w:color w:val="000000"/>
                <w:sz w:val="18"/>
                <w:szCs w:val="18"/>
                <w:lang w:val="es-ES_tradnl" w:eastAsia="zh-CN"/>
              </w:rPr>
              <w:t xml:space="preserve"> STP </w:t>
            </w:r>
          </w:p>
        </w:tc>
        <w:tc>
          <w:tcPr>
            <w:tcW w:w="2449"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Econet</w:t>
            </w:r>
            <w:proofErr w:type="spellEnd"/>
            <w:r w:rsidRPr="0044300F">
              <w:rPr>
                <w:rFonts w:asciiTheme="minorHAnsi" w:eastAsia="SimSun" w:hAnsiTheme="minorHAnsi" w:cs="Arial"/>
                <w:color w:val="000000"/>
                <w:sz w:val="18"/>
                <w:szCs w:val="18"/>
                <w:lang w:val="es-ES_tradnl" w:eastAsia="zh-CN"/>
              </w:rPr>
              <w:t xml:space="preserve"> </w:t>
            </w:r>
          </w:p>
        </w:tc>
      </w:tr>
      <w:tr w:rsidR="0044300F" w:rsidRPr="0044300F" w:rsidTr="0044300F">
        <w:trPr>
          <w:trHeight w:val="227"/>
          <w:jc w:val="center"/>
        </w:trPr>
        <w:tc>
          <w:tcPr>
            <w:tcW w:w="2207"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6-096-0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13056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Harare TS (F150) </w:t>
            </w:r>
          </w:p>
        </w:tc>
        <w:tc>
          <w:tcPr>
            <w:tcW w:w="2449"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TelOne</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Pvt</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Ltd</w:t>
            </w:r>
            <w:proofErr w:type="spellEnd"/>
            <w:r w:rsidRPr="0044300F">
              <w:rPr>
                <w:rFonts w:asciiTheme="minorHAnsi" w:eastAsia="SimSun" w:hAnsiTheme="minorHAnsi" w:cs="Arial"/>
                <w:color w:val="000000"/>
                <w:sz w:val="18"/>
                <w:szCs w:val="18"/>
                <w:lang w:val="es-ES_tradnl" w:eastAsia="zh-CN"/>
              </w:rPr>
              <w:t xml:space="preserve"> </w:t>
            </w:r>
          </w:p>
        </w:tc>
      </w:tr>
      <w:tr w:rsidR="0044300F" w:rsidRPr="0044300F" w:rsidTr="0044300F">
        <w:trPr>
          <w:trHeight w:val="227"/>
          <w:jc w:val="center"/>
        </w:trPr>
        <w:tc>
          <w:tcPr>
            <w:tcW w:w="2207"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6-096-1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13057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Gweru</w:t>
            </w:r>
            <w:proofErr w:type="spellEnd"/>
            <w:r w:rsidRPr="0044300F">
              <w:rPr>
                <w:rFonts w:asciiTheme="minorHAnsi" w:eastAsia="SimSun" w:hAnsiTheme="minorHAnsi" w:cs="Arial"/>
                <w:color w:val="000000"/>
                <w:sz w:val="18"/>
                <w:szCs w:val="18"/>
                <w:lang w:val="es-ES_tradnl" w:eastAsia="zh-CN"/>
              </w:rPr>
              <w:t xml:space="preserve"> ITSC (AXE10) </w:t>
            </w:r>
          </w:p>
        </w:tc>
        <w:tc>
          <w:tcPr>
            <w:tcW w:w="2449"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TelOne</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Pvt</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Ltd</w:t>
            </w:r>
            <w:proofErr w:type="spellEnd"/>
            <w:r w:rsidRPr="0044300F">
              <w:rPr>
                <w:rFonts w:asciiTheme="minorHAnsi" w:eastAsia="SimSun" w:hAnsiTheme="minorHAnsi" w:cs="Arial"/>
                <w:color w:val="000000"/>
                <w:sz w:val="18"/>
                <w:szCs w:val="18"/>
                <w:lang w:val="es-ES_tradnl" w:eastAsia="zh-CN"/>
              </w:rPr>
              <w:t xml:space="preserve"> </w:t>
            </w:r>
          </w:p>
        </w:tc>
      </w:tr>
      <w:tr w:rsidR="0044300F" w:rsidRPr="0044300F" w:rsidTr="0044300F">
        <w:trPr>
          <w:trHeight w:val="227"/>
          <w:jc w:val="center"/>
        </w:trPr>
        <w:tc>
          <w:tcPr>
            <w:tcW w:w="2207"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6-096-2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13058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ZWNET1A </w:t>
            </w:r>
          </w:p>
        </w:tc>
        <w:tc>
          <w:tcPr>
            <w:tcW w:w="2449"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NetOne</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Pvt</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Ltd</w:t>
            </w:r>
            <w:proofErr w:type="spellEnd"/>
            <w:r w:rsidRPr="0044300F">
              <w:rPr>
                <w:rFonts w:asciiTheme="minorHAnsi" w:eastAsia="SimSun" w:hAnsiTheme="minorHAnsi" w:cs="Arial"/>
                <w:color w:val="000000"/>
                <w:sz w:val="18"/>
                <w:szCs w:val="18"/>
                <w:lang w:val="es-ES_tradnl" w:eastAsia="zh-CN"/>
              </w:rPr>
              <w:t xml:space="preserve"> </w:t>
            </w:r>
          </w:p>
        </w:tc>
      </w:tr>
      <w:tr w:rsidR="0044300F" w:rsidRPr="0044300F" w:rsidTr="0044300F">
        <w:trPr>
          <w:trHeight w:val="227"/>
          <w:jc w:val="center"/>
        </w:trPr>
        <w:tc>
          <w:tcPr>
            <w:tcW w:w="2207"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6-096-3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13059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ZWNET1B </w:t>
            </w:r>
          </w:p>
        </w:tc>
        <w:tc>
          <w:tcPr>
            <w:tcW w:w="2449"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NetOne</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Pvt</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Ltd</w:t>
            </w:r>
            <w:proofErr w:type="spellEnd"/>
            <w:r w:rsidRPr="0044300F">
              <w:rPr>
                <w:rFonts w:asciiTheme="minorHAnsi" w:eastAsia="SimSun" w:hAnsiTheme="minorHAnsi" w:cs="Arial"/>
                <w:color w:val="000000"/>
                <w:sz w:val="18"/>
                <w:szCs w:val="18"/>
                <w:lang w:val="es-ES_tradnl" w:eastAsia="zh-CN"/>
              </w:rPr>
              <w:t xml:space="preserve"> </w:t>
            </w:r>
          </w:p>
        </w:tc>
      </w:tr>
      <w:tr w:rsidR="0044300F" w:rsidRPr="0044300F" w:rsidTr="0044300F">
        <w:trPr>
          <w:trHeight w:val="227"/>
          <w:jc w:val="center"/>
        </w:trPr>
        <w:tc>
          <w:tcPr>
            <w:tcW w:w="2207"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6-096-4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13060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Harare ISC (C&amp;C08) </w:t>
            </w:r>
          </w:p>
        </w:tc>
        <w:tc>
          <w:tcPr>
            <w:tcW w:w="2449"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TelOne</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Pvt</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Ltd</w:t>
            </w:r>
            <w:proofErr w:type="spellEnd"/>
            <w:r w:rsidRPr="0044300F">
              <w:rPr>
                <w:rFonts w:asciiTheme="minorHAnsi" w:eastAsia="SimSun" w:hAnsiTheme="minorHAnsi" w:cs="Arial"/>
                <w:color w:val="000000"/>
                <w:sz w:val="18"/>
                <w:szCs w:val="18"/>
                <w:lang w:val="es-ES_tradnl" w:eastAsia="zh-CN"/>
              </w:rPr>
              <w:t xml:space="preserve"> </w:t>
            </w:r>
          </w:p>
        </w:tc>
      </w:tr>
      <w:tr w:rsidR="0044300F" w:rsidRPr="0044300F" w:rsidTr="0044300F">
        <w:trPr>
          <w:trHeight w:val="227"/>
          <w:jc w:val="center"/>
        </w:trPr>
        <w:tc>
          <w:tcPr>
            <w:tcW w:w="2207"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6-096-5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13061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Econet</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Pockets</w:t>
            </w:r>
            <w:proofErr w:type="spellEnd"/>
            <w:r w:rsidRPr="0044300F">
              <w:rPr>
                <w:rFonts w:asciiTheme="minorHAnsi" w:eastAsia="SimSun" w:hAnsiTheme="minorHAnsi" w:cs="Arial"/>
                <w:color w:val="000000"/>
                <w:sz w:val="18"/>
                <w:szCs w:val="18"/>
                <w:lang w:val="es-ES_tradnl" w:eastAsia="zh-CN"/>
              </w:rPr>
              <w:t xml:space="preserve"> Hill GMSC </w:t>
            </w:r>
          </w:p>
        </w:tc>
        <w:tc>
          <w:tcPr>
            <w:tcW w:w="2449"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Econet</w:t>
            </w:r>
            <w:proofErr w:type="spellEnd"/>
            <w:r w:rsidRPr="0044300F">
              <w:rPr>
                <w:rFonts w:asciiTheme="minorHAnsi" w:eastAsia="SimSun" w:hAnsiTheme="minorHAnsi" w:cs="Arial"/>
                <w:color w:val="000000"/>
                <w:sz w:val="18"/>
                <w:szCs w:val="18"/>
                <w:lang w:val="es-ES_tradnl" w:eastAsia="zh-CN"/>
              </w:rPr>
              <w:t xml:space="preserve"> Wireless </w:t>
            </w:r>
          </w:p>
        </w:tc>
      </w:tr>
      <w:tr w:rsidR="0044300F" w:rsidRPr="0044300F" w:rsidTr="0044300F">
        <w:trPr>
          <w:trHeight w:val="227"/>
          <w:jc w:val="center"/>
        </w:trPr>
        <w:tc>
          <w:tcPr>
            <w:tcW w:w="2207"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6-096-6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13062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Gweru</w:t>
            </w:r>
            <w:proofErr w:type="spellEnd"/>
            <w:r w:rsidRPr="0044300F">
              <w:rPr>
                <w:rFonts w:asciiTheme="minorHAnsi" w:eastAsia="SimSun" w:hAnsiTheme="minorHAnsi" w:cs="Arial"/>
                <w:color w:val="000000"/>
                <w:sz w:val="18"/>
                <w:szCs w:val="18"/>
                <w:lang w:val="es-ES_tradnl" w:eastAsia="zh-CN"/>
              </w:rPr>
              <w:t xml:space="preserve"> ITSC (C&amp;C08) </w:t>
            </w:r>
          </w:p>
        </w:tc>
        <w:tc>
          <w:tcPr>
            <w:tcW w:w="2449"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TelOne</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Pvt</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Ltd</w:t>
            </w:r>
            <w:proofErr w:type="spellEnd"/>
            <w:r w:rsidRPr="0044300F">
              <w:rPr>
                <w:rFonts w:asciiTheme="minorHAnsi" w:eastAsia="SimSun" w:hAnsiTheme="minorHAnsi" w:cs="Arial"/>
                <w:color w:val="000000"/>
                <w:sz w:val="18"/>
                <w:szCs w:val="18"/>
                <w:lang w:val="es-ES_tradnl" w:eastAsia="zh-CN"/>
              </w:rPr>
              <w:t xml:space="preserve"> </w:t>
            </w:r>
          </w:p>
        </w:tc>
      </w:tr>
      <w:tr w:rsidR="0044300F" w:rsidRPr="0044300F" w:rsidTr="0044300F">
        <w:trPr>
          <w:trHeight w:val="227"/>
          <w:jc w:val="center"/>
        </w:trPr>
        <w:tc>
          <w:tcPr>
            <w:tcW w:w="2207"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6-096-7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13063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Liquid</w:t>
            </w:r>
            <w:proofErr w:type="spellEnd"/>
            <w:r w:rsidRPr="0044300F">
              <w:rPr>
                <w:rFonts w:asciiTheme="minorHAnsi" w:eastAsia="SimSun" w:hAnsiTheme="minorHAnsi" w:cs="Arial"/>
                <w:color w:val="000000"/>
                <w:sz w:val="18"/>
                <w:szCs w:val="18"/>
                <w:lang w:val="es-ES_tradnl" w:eastAsia="zh-CN"/>
              </w:rPr>
              <w:t xml:space="preserve"> Telecom </w:t>
            </w:r>
          </w:p>
        </w:tc>
        <w:tc>
          <w:tcPr>
            <w:tcW w:w="2449"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Liquid</w:t>
            </w:r>
            <w:proofErr w:type="spellEnd"/>
            <w:r w:rsidRPr="0044300F">
              <w:rPr>
                <w:rFonts w:asciiTheme="minorHAnsi" w:eastAsia="SimSun" w:hAnsiTheme="minorHAnsi" w:cs="Arial"/>
                <w:color w:val="000000"/>
                <w:sz w:val="18"/>
                <w:szCs w:val="18"/>
                <w:lang w:val="es-ES_tradnl" w:eastAsia="zh-CN"/>
              </w:rPr>
              <w:t xml:space="preserve"> Telecom </w:t>
            </w:r>
            <w:proofErr w:type="spellStart"/>
            <w:r w:rsidRPr="0044300F">
              <w:rPr>
                <w:rFonts w:asciiTheme="minorHAnsi" w:eastAsia="SimSun" w:hAnsiTheme="minorHAnsi" w:cs="Arial"/>
                <w:color w:val="000000"/>
                <w:sz w:val="18"/>
                <w:szCs w:val="18"/>
                <w:lang w:val="es-ES_tradnl" w:eastAsia="zh-CN"/>
              </w:rPr>
              <w:t>Zimbabwe</w:t>
            </w:r>
            <w:proofErr w:type="spellEnd"/>
            <w:r w:rsidRPr="0044300F">
              <w:rPr>
                <w:rFonts w:asciiTheme="minorHAnsi" w:eastAsia="SimSun" w:hAnsiTheme="minorHAnsi" w:cs="Arial"/>
                <w:color w:val="000000"/>
                <w:sz w:val="18"/>
                <w:szCs w:val="18"/>
                <w:lang w:val="es-ES_tradnl" w:eastAsia="zh-CN"/>
              </w:rPr>
              <w:t xml:space="preserve"> </w:t>
            </w:r>
          </w:p>
        </w:tc>
      </w:tr>
      <w:tr w:rsidR="0044300F" w:rsidRPr="0044300F" w:rsidTr="0044300F">
        <w:trPr>
          <w:trHeight w:val="227"/>
          <w:jc w:val="center"/>
        </w:trPr>
        <w:tc>
          <w:tcPr>
            <w:tcW w:w="2207"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6-097-0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13064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Econet</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Willowvale</w:t>
            </w:r>
            <w:proofErr w:type="spellEnd"/>
            <w:r w:rsidRPr="0044300F">
              <w:rPr>
                <w:rFonts w:asciiTheme="minorHAnsi" w:eastAsia="SimSun" w:hAnsiTheme="minorHAnsi" w:cs="Arial"/>
                <w:color w:val="000000"/>
                <w:sz w:val="18"/>
                <w:szCs w:val="18"/>
                <w:lang w:val="es-ES_tradnl" w:eastAsia="zh-CN"/>
              </w:rPr>
              <w:t xml:space="preserve"> GMSC </w:t>
            </w:r>
          </w:p>
        </w:tc>
        <w:tc>
          <w:tcPr>
            <w:tcW w:w="2449"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Econet</w:t>
            </w:r>
            <w:proofErr w:type="spellEnd"/>
            <w:r w:rsidRPr="0044300F">
              <w:rPr>
                <w:rFonts w:asciiTheme="minorHAnsi" w:eastAsia="SimSun" w:hAnsiTheme="minorHAnsi" w:cs="Arial"/>
                <w:color w:val="000000"/>
                <w:sz w:val="18"/>
                <w:szCs w:val="18"/>
                <w:lang w:val="es-ES_tradnl" w:eastAsia="zh-CN"/>
              </w:rPr>
              <w:t xml:space="preserve"> Wireless </w:t>
            </w:r>
          </w:p>
        </w:tc>
      </w:tr>
      <w:tr w:rsidR="0044300F" w:rsidRPr="0044300F" w:rsidTr="0044300F">
        <w:trPr>
          <w:trHeight w:val="227"/>
          <w:jc w:val="center"/>
        </w:trPr>
        <w:tc>
          <w:tcPr>
            <w:tcW w:w="2207"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6-097-1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13065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Bluesat</w:t>
            </w:r>
            <w:proofErr w:type="spellEnd"/>
            <w:r w:rsidRPr="0044300F">
              <w:rPr>
                <w:rFonts w:asciiTheme="minorHAnsi" w:eastAsia="SimSun" w:hAnsiTheme="minorHAnsi" w:cs="Arial"/>
                <w:color w:val="000000"/>
                <w:sz w:val="18"/>
                <w:szCs w:val="18"/>
                <w:lang w:val="es-ES_tradnl" w:eastAsia="zh-CN"/>
              </w:rPr>
              <w:t xml:space="preserve"> Access (</w:t>
            </w:r>
            <w:proofErr w:type="spellStart"/>
            <w:r w:rsidRPr="0044300F">
              <w:rPr>
                <w:rFonts w:asciiTheme="minorHAnsi" w:eastAsia="SimSun" w:hAnsiTheme="minorHAnsi" w:cs="Arial"/>
                <w:color w:val="000000"/>
                <w:sz w:val="18"/>
                <w:szCs w:val="18"/>
                <w:lang w:val="es-ES_tradnl" w:eastAsia="zh-CN"/>
              </w:rPr>
              <w:t>Pvt</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Ltd</w:t>
            </w:r>
            <w:proofErr w:type="spellEnd"/>
            <w:r w:rsidRPr="0044300F">
              <w:rPr>
                <w:rFonts w:asciiTheme="minorHAnsi" w:eastAsia="SimSun" w:hAnsiTheme="minorHAnsi" w:cs="Arial"/>
                <w:color w:val="000000"/>
                <w:sz w:val="18"/>
                <w:szCs w:val="18"/>
                <w:lang w:val="es-ES_tradnl" w:eastAsia="zh-CN"/>
              </w:rPr>
              <w:t xml:space="preserve"> </w:t>
            </w:r>
          </w:p>
        </w:tc>
        <w:tc>
          <w:tcPr>
            <w:tcW w:w="2449"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Bluesat</w:t>
            </w:r>
            <w:proofErr w:type="spellEnd"/>
            <w:r w:rsidRPr="0044300F">
              <w:rPr>
                <w:rFonts w:asciiTheme="minorHAnsi" w:eastAsia="SimSun" w:hAnsiTheme="minorHAnsi" w:cs="Arial"/>
                <w:color w:val="000000"/>
                <w:sz w:val="18"/>
                <w:szCs w:val="18"/>
                <w:lang w:val="es-ES_tradnl" w:eastAsia="zh-CN"/>
              </w:rPr>
              <w:t xml:space="preserve"> Access (</w:t>
            </w:r>
            <w:proofErr w:type="spellStart"/>
            <w:r w:rsidRPr="0044300F">
              <w:rPr>
                <w:rFonts w:asciiTheme="minorHAnsi" w:eastAsia="SimSun" w:hAnsiTheme="minorHAnsi" w:cs="Arial"/>
                <w:color w:val="000000"/>
                <w:sz w:val="18"/>
                <w:szCs w:val="18"/>
                <w:lang w:val="es-ES_tradnl" w:eastAsia="zh-CN"/>
              </w:rPr>
              <w:t>Pvt</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Ltd</w:t>
            </w:r>
            <w:proofErr w:type="spellEnd"/>
            <w:r w:rsidRPr="0044300F">
              <w:rPr>
                <w:rFonts w:asciiTheme="minorHAnsi" w:eastAsia="SimSun" w:hAnsiTheme="minorHAnsi" w:cs="Arial"/>
                <w:color w:val="000000"/>
                <w:sz w:val="18"/>
                <w:szCs w:val="18"/>
                <w:lang w:val="es-ES_tradnl" w:eastAsia="zh-CN"/>
              </w:rPr>
              <w:t xml:space="preserve"> </w:t>
            </w:r>
          </w:p>
        </w:tc>
      </w:tr>
      <w:tr w:rsidR="0044300F" w:rsidRPr="0044300F" w:rsidTr="0044300F">
        <w:trPr>
          <w:trHeight w:val="227"/>
          <w:jc w:val="center"/>
        </w:trPr>
        <w:tc>
          <w:tcPr>
            <w:tcW w:w="2207"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6-097-2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13066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Harare STP-148 </w:t>
            </w:r>
          </w:p>
        </w:tc>
        <w:tc>
          <w:tcPr>
            <w:tcW w:w="2449"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Telecel</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Zimbabwe</w:t>
            </w:r>
            <w:proofErr w:type="spellEnd"/>
            <w:r w:rsidRPr="0044300F">
              <w:rPr>
                <w:rFonts w:asciiTheme="minorHAnsi" w:eastAsia="SimSun" w:hAnsiTheme="minorHAnsi" w:cs="Arial"/>
                <w:color w:val="000000"/>
                <w:sz w:val="18"/>
                <w:szCs w:val="18"/>
                <w:lang w:val="es-ES_tradnl" w:eastAsia="zh-CN"/>
              </w:rPr>
              <w:t xml:space="preserve"> </w:t>
            </w:r>
          </w:p>
        </w:tc>
      </w:tr>
      <w:tr w:rsidR="0044300F" w:rsidRPr="0044300F" w:rsidTr="0044300F">
        <w:trPr>
          <w:trHeight w:val="227"/>
          <w:jc w:val="center"/>
        </w:trPr>
        <w:tc>
          <w:tcPr>
            <w:tcW w:w="2207"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6-097-3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13067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Harare GMSC-148 </w:t>
            </w:r>
          </w:p>
        </w:tc>
        <w:tc>
          <w:tcPr>
            <w:tcW w:w="2449"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Telecel</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Zimbabwe</w:t>
            </w:r>
            <w:proofErr w:type="spellEnd"/>
            <w:r w:rsidRPr="0044300F">
              <w:rPr>
                <w:rFonts w:asciiTheme="minorHAnsi" w:eastAsia="SimSun" w:hAnsiTheme="minorHAnsi" w:cs="Arial"/>
                <w:color w:val="000000"/>
                <w:sz w:val="18"/>
                <w:szCs w:val="18"/>
                <w:lang w:val="es-ES_tradnl" w:eastAsia="zh-CN"/>
              </w:rPr>
              <w:t xml:space="preserve"> </w:t>
            </w:r>
          </w:p>
        </w:tc>
      </w:tr>
      <w:tr w:rsidR="0044300F" w:rsidRPr="0044300F" w:rsidTr="0044300F">
        <w:trPr>
          <w:trHeight w:val="227"/>
          <w:jc w:val="center"/>
        </w:trPr>
        <w:tc>
          <w:tcPr>
            <w:tcW w:w="2207"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6-097-4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13068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Africom</w:t>
            </w:r>
            <w:proofErr w:type="spellEnd"/>
            <w:r w:rsidRPr="0044300F">
              <w:rPr>
                <w:rFonts w:asciiTheme="minorHAnsi" w:eastAsia="SimSun" w:hAnsiTheme="minorHAnsi" w:cs="Arial"/>
                <w:color w:val="000000"/>
                <w:sz w:val="18"/>
                <w:szCs w:val="18"/>
                <w:lang w:val="es-ES_tradnl" w:eastAsia="zh-CN"/>
              </w:rPr>
              <w:t xml:space="preserve"> </w:t>
            </w:r>
          </w:p>
        </w:tc>
        <w:tc>
          <w:tcPr>
            <w:tcW w:w="2449"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Africom</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Pvt</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Ltd</w:t>
            </w:r>
            <w:proofErr w:type="spellEnd"/>
            <w:r w:rsidRPr="0044300F">
              <w:rPr>
                <w:rFonts w:asciiTheme="minorHAnsi" w:eastAsia="SimSun" w:hAnsiTheme="minorHAnsi" w:cs="Arial"/>
                <w:color w:val="000000"/>
                <w:sz w:val="18"/>
                <w:szCs w:val="18"/>
                <w:lang w:val="es-ES_tradnl" w:eastAsia="zh-CN"/>
              </w:rPr>
              <w:t xml:space="preserve"> </w:t>
            </w:r>
          </w:p>
        </w:tc>
      </w:tr>
      <w:tr w:rsidR="0044300F" w:rsidRPr="0044300F" w:rsidTr="0044300F">
        <w:trPr>
          <w:trHeight w:val="227"/>
          <w:jc w:val="center"/>
        </w:trPr>
        <w:tc>
          <w:tcPr>
            <w:tcW w:w="2207"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6-097-5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13069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Aquiva Wireless </w:t>
            </w:r>
          </w:p>
        </w:tc>
        <w:tc>
          <w:tcPr>
            <w:tcW w:w="2449"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Aquiva Wireless (</w:t>
            </w:r>
            <w:proofErr w:type="spellStart"/>
            <w:r w:rsidRPr="0044300F">
              <w:rPr>
                <w:rFonts w:asciiTheme="minorHAnsi" w:eastAsia="SimSun" w:hAnsiTheme="minorHAnsi" w:cs="Arial"/>
                <w:color w:val="000000"/>
                <w:sz w:val="18"/>
                <w:szCs w:val="18"/>
                <w:lang w:val="es-ES_tradnl" w:eastAsia="zh-CN"/>
              </w:rPr>
              <w:t>Pvt</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Ltd</w:t>
            </w:r>
            <w:proofErr w:type="spellEnd"/>
            <w:r w:rsidRPr="0044300F">
              <w:rPr>
                <w:rFonts w:asciiTheme="minorHAnsi" w:eastAsia="SimSun" w:hAnsiTheme="minorHAnsi" w:cs="Arial"/>
                <w:color w:val="000000"/>
                <w:sz w:val="18"/>
                <w:szCs w:val="18"/>
                <w:lang w:val="es-ES_tradnl" w:eastAsia="zh-CN"/>
              </w:rPr>
              <w:t xml:space="preserve"> </w:t>
            </w:r>
          </w:p>
        </w:tc>
      </w:tr>
      <w:tr w:rsidR="0044300F" w:rsidRPr="0044300F" w:rsidTr="0044300F">
        <w:trPr>
          <w:trHeight w:val="227"/>
          <w:jc w:val="center"/>
        </w:trPr>
        <w:tc>
          <w:tcPr>
            <w:tcW w:w="2207"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6-097-6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13070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Aptics</w:t>
            </w:r>
            <w:proofErr w:type="spellEnd"/>
            <w:r w:rsidRPr="0044300F">
              <w:rPr>
                <w:rFonts w:asciiTheme="minorHAnsi" w:eastAsia="SimSun" w:hAnsiTheme="minorHAnsi" w:cs="Arial"/>
                <w:color w:val="000000"/>
                <w:sz w:val="18"/>
                <w:szCs w:val="18"/>
                <w:lang w:val="es-ES_tradnl" w:eastAsia="zh-CN"/>
              </w:rPr>
              <w:t xml:space="preserve"> Trading </w:t>
            </w:r>
          </w:p>
        </w:tc>
        <w:tc>
          <w:tcPr>
            <w:tcW w:w="2449"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Aptics</w:t>
            </w:r>
            <w:proofErr w:type="spellEnd"/>
            <w:r w:rsidRPr="0044300F">
              <w:rPr>
                <w:rFonts w:asciiTheme="minorHAnsi" w:eastAsia="SimSun" w:hAnsiTheme="minorHAnsi" w:cs="Arial"/>
                <w:color w:val="000000"/>
                <w:sz w:val="18"/>
                <w:szCs w:val="18"/>
                <w:lang w:val="es-ES_tradnl" w:eastAsia="zh-CN"/>
              </w:rPr>
              <w:t xml:space="preserve"> Trading (</w:t>
            </w:r>
            <w:proofErr w:type="spellStart"/>
            <w:r w:rsidRPr="0044300F">
              <w:rPr>
                <w:rFonts w:asciiTheme="minorHAnsi" w:eastAsia="SimSun" w:hAnsiTheme="minorHAnsi" w:cs="Arial"/>
                <w:color w:val="000000"/>
                <w:sz w:val="18"/>
                <w:szCs w:val="18"/>
                <w:lang w:val="es-ES_tradnl" w:eastAsia="zh-CN"/>
              </w:rPr>
              <w:t>Pvt</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ltd</w:t>
            </w:r>
            <w:proofErr w:type="spellEnd"/>
            <w:r w:rsidRPr="0044300F">
              <w:rPr>
                <w:rFonts w:asciiTheme="minorHAnsi" w:eastAsia="SimSun" w:hAnsiTheme="minorHAnsi" w:cs="Arial"/>
                <w:color w:val="000000"/>
                <w:sz w:val="18"/>
                <w:szCs w:val="18"/>
                <w:lang w:val="es-ES_tradnl" w:eastAsia="zh-CN"/>
              </w:rPr>
              <w:t xml:space="preserve"> </w:t>
            </w:r>
          </w:p>
        </w:tc>
      </w:tr>
      <w:tr w:rsidR="0044300F" w:rsidRPr="0044300F" w:rsidTr="0044300F">
        <w:trPr>
          <w:trHeight w:val="227"/>
          <w:jc w:val="center"/>
        </w:trPr>
        <w:tc>
          <w:tcPr>
            <w:tcW w:w="2207"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6-097-7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13071 </w:t>
            </w:r>
          </w:p>
        </w:tc>
        <w:tc>
          <w:tcPr>
            <w:tcW w:w="220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Pecus</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VoIP</w:t>
            </w:r>
            <w:proofErr w:type="spellEnd"/>
            <w:r w:rsidRPr="0044300F">
              <w:rPr>
                <w:rFonts w:asciiTheme="minorHAnsi" w:eastAsia="SimSun" w:hAnsiTheme="minorHAnsi" w:cs="Arial"/>
                <w:color w:val="000000"/>
                <w:sz w:val="18"/>
                <w:szCs w:val="18"/>
                <w:lang w:val="es-ES_tradnl" w:eastAsia="zh-CN"/>
              </w:rPr>
              <w:t xml:space="preserve"> </w:t>
            </w:r>
          </w:p>
        </w:tc>
        <w:tc>
          <w:tcPr>
            <w:tcW w:w="2449"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Pecus</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Enterprises</w:t>
            </w:r>
            <w:proofErr w:type="spellEnd"/>
            <w:r w:rsidRPr="0044300F">
              <w:rPr>
                <w:rFonts w:asciiTheme="minorHAnsi" w:eastAsia="SimSun" w:hAnsiTheme="minorHAnsi" w:cs="Arial"/>
                <w:color w:val="000000"/>
                <w:sz w:val="18"/>
                <w:szCs w:val="18"/>
                <w:lang w:val="es-ES_tradnl" w:eastAsia="zh-CN"/>
              </w:rPr>
              <w:t xml:space="preserve"> </w:t>
            </w:r>
          </w:p>
        </w:tc>
      </w:tr>
    </w:tbl>
    <w:p w:rsidR="0044300F" w:rsidRPr="0044300F" w:rsidRDefault="0044300F" w:rsidP="0044300F">
      <w:pPr>
        <w:spacing w:after="0"/>
        <w:rPr>
          <w:rFonts w:eastAsia="SimSun" w:cs="Arial"/>
          <w:lang w:val="es-ES_tradnl" w:eastAsia="zh-CN"/>
        </w:rPr>
      </w:pPr>
    </w:p>
    <w:p w:rsidR="0044300F" w:rsidRPr="0044300F" w:rsidRDefault="0044300F" w:rsidP="00261AF6">
      <w:pPr>
        <w:spacing w:after="0"/>
        <w:rPr>
          <w:rFonts w:eastAsia="SimSun"/>
          <w:b/>
          <w:bCs/>
          <w:lang w:val="es-ES_tradnl" w:eastAsia="zh-CN"/>
        </w:rPr>
      </w:pPr>
      <w:r w:rsidRPr="0044300F">
        <w:rPr>
          <w:rFonts w:eastAsia="SimSun"/>
          <w:b/>
          <w:bCs/>
          <w:lang w:val="es-ES_tradnl" w:eastAsia="zh-CN"/>
        </w:rPr>
        <w:t>6.</w:t>
      </w:r>
      <w:r w:rsidR="00261AF6">
        <w:rPr>
          <w:rFonts w:eastAsia="SimSun"/>
          <w:b/>
          <w:bCs/>
          <w:lang w:val="es-ES_tradnl" w:eastAsia="zh-CN"/>
        </w:rPr>
        <w:tab/>
      </w:r>
      <w:r w:rsidRPr="0044300F">
        <w:rPr>
          <w:rFonts w:eastAsia="SimSun"/>
          <w:b/>
          <w:bCs/>
          <w:lang w:val="es-ES_tradnl" w:eastAsia="zh-CN"/>
        </w:rPr>
        <w:t>Servicios de la red pública de telecomunicaciones móviles</w:t>
      </w:r>
    </w:p>
    <w:p w:rsidR="0044300F" w:rsidRPr="0044300F" w:rsidRDefault="0044300F" w:rsidP="0044300F">
      <w:pPr>
        <w:spacing w:after="0"/>
        <w:rPr>
          <w:rFonts w:eastAsia="SimSun"/>
          <w:lang w:val="es-ES_tradnl" w:eastAsia="zh-CN"/>
        </w:rPr>
      </w:pPr>
      <w:r w:rsidRPr="0044300F">
        <w:rPr>
          <w:rFonts w:eastAsia="SimSun"/>
          <w:lang w:val="es-ES_tradnl" w:eastAsia="zh-CN"/>
        </w:rPr>
        <w:t>Los números de abonado nacionales de los servicios de la red pública de telecomunicaciones móviles son números no geográficos formados por el indicativo nacional de destino (NDC) y el número de abonado (SN).</w:t>
      </w:r>
    </w:p>
    <w:p w:rsidR="0044300F" w:rsidRPr="0044300F" w:rsidRDefault="0044300F" w:rsidP="0044300F">
      <w:pPr>
        <w:spacing w:after="0"/>
        <w:rPr>
          <w:rFonts w:eastAsia="SimSun"/>
          <w:lang w:val="es-ES_tradnl" w:eastAsia="zh-CN"/>
        </w:rPr>
      </w:pPr>
      <w:r w:rsidRPr="0044300F">
        <w:rPr>
          <w:rFonts w:eastAsia="SimSun"/>
          <w:lang w:val="es-ES_tradnl" w:eastAsia="zh-CN"/>
        </w:rPr>
        <w:t>El indicativo nacional de destino para las redes de telecomunicaciones móviles se denomina también indicativo de red móvil (MNC).</w:t>
      </w:r>
    </w:p>
    <w:p w:rsidR="00A915B4" w:rsidRDefault="00A915B4">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lang w:val="es-ES_tradnl" w:eastAsia="zh-CN"/>
        </w:rPr>
      </w:pPr>
      <w:r>
        <w:rPr>
          <w:rFonts w:eastAsia="SimSun"/>
          <w:lang w:val="es-ES_tradnl" w:eastAsia="zh-CN"/>
        </w:rPr>
        <w:br w:type="page"/>
      </w:r>
    </w:p>
    <w:p w:rsidR="0044300F" w:rsidRPr="0044300F" w:rsidRDefault="0044300F" w:rsidP="0044300F">
      <w:pPr>
        <w:spacing w:after="0"/>
        <w:rPr>
          <w:rFonts w:eastAsia="SimSun"/>
          <w:lang w:val="es-ES_tradnl" w:eastAsia="zh-CN"/>
        </w:rPr>
      </w:pPr>
      <w:r w:rsidRPr="0044300F">
        <w:rPr>
          <w:rFonts w:eastAsia="SimSun"/>
          <w:lang w:val="es-ES_tradnl" w:eastAsia="zh-CN"/>
        </w:rPr>
        <w:lastRenderedPageBreak/>
        <w:t xml:space="preserve">Para </w:t>
      </w:r>
      <w:proofErr w:type="gramStart"/>
      <w:r w:rsidRPr="0044300F">
        <w:rPr>
          <w:rFonts w:eastAsia="SimSun"/>
          <w:lang w:val="es-ES_tradnl" w:eastAsia="zh-CN"/>
        </w:rPr>
        <w:t>las llamadas móvil</w:t>
      </w:r>
      <w:proofErr w:type="gramEnd"/>
      <w:r w:rsidRPr="0044300F">
        <w:rPr>
          <w:rFonts w:eastAsia="SimSun"/>
          <w:lang w:val="es-ES_tradnl" w:eastAsia="zh-CN"/>
        </w:rPr>
        <w:t xml:space="preserve"> a móvil o móvil a RTPC/</w:t>
      </w:r>
      <w:proofErr w:type="spellStart"/>
      <w:r w:rsidRPr="0044300F">
        <w:rPr>
          <w:rFonts w:eastAsia="SimSun"/>
          <w:lang w:val="es-ES_tradnl" w:eastAsia="zh-CN"/>
        </w:rPr>
        <w:t>VoIP</w:t>
      </w:r>
      <w:proofErr w:type="spellEnd"/>
      <w:r w:rsidRPr="0044300F">
        <w:rPr>
          <w:rFonts w:eastAsia="SimSun"/>
          <w:lang w:val="es-ES_tradnl" w:eastAsia="zh-CN"/>
        </w:rPr>
        <w:t xml:space="preserve"> nacionales, se ha de marcar en primer lugar el prefijo nacional "0", seguido del número nacional de destino completo. Para las llamadas internacionales, se ha de marcar el prefijo de acceso internacional "00", seguido del indicativo de país y del número nacional del abonado.</w:t>
      </w:r>
    </w:p>
    <w:p w:rsidR="0044300F" w:rsidRPr="0044300F" w:rsidRDefault="0044300F" w:rsidP="0044300F">
      <w:pPr>
        <w:spacing w:after="0"/>
        <w:rPr>
          <w:rFonts w:eastAsia="SimSun"/>
          <w:lang w:val="es-ES_tradnl"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870"/>
        <w:gridCol w:w="2781"/>
        <w:gridCol w:w="2297"/>
        <w:gridCol w:w="2124"/>
      </w:tblGrid>
      <w:tr w:rsidR="0044300F" w:rsidRPr="00261AF6" w:rsidTr="0044300F">
        <w:trPr>
          <w:trHeight w:val="20"/>
          <w:tblHeader/>
          <w:jc w:val="center"/>
        </w:trPr>
        <w:tc>
          <w:tcPr>
            <w:tcW w:w="1980" w:type="dxa"/>
            <w:shd w:val="clear" w:color="auto" w:fill="auto"/>
            <w:vAlign w:val="center"/>
          </w:tcPr>
          <w:p w:rsidR="0044300F" w:rsidRPr="0044300F" w:rsidRDefault="0044300F" w:rsidP="0044300F">
            <w:pPr>
              <w:spacing w:before="60"/>
              <w:jc w:val="center"/>
              <w:rPr>
                <w:rFonts w:asciiTheme="minorHAnsi" w:hAnsiTheme="minorHAnsi" w:cs="Arial"/>
                <w:b/>
                <w:i/>
                <w:iCs/>
                <w:sz w:val="18"/>
                <w:szCs w:val="18"/>
                <w:lang w:val="es-ES_tradnl"/>
              </w:rPr>
            </w:pPr>
            <w:r w:rsidRPr="0044300F">
              <w:rPr>
                <w:rFonts w:asciiTheme="minorHAnsi" w:hAnsiTheme="minorHAnsi" w:cs="Arial"/>
                <w:b/>
                <w:i/>
                <w:iCs/>
                <w:sz w:val="18"/>
                <w:szCs w:val="18"/>
                <w:lang w:val="es-ES_tradnl"/>
              </w:rPr>
              <w:t>Operador de red móvil</w:t>
            </w:r>
            <w:r w:rsidRPr="0044300F">
              <w:rPr>
                <w:rFonts w:asciiTheme="minorHAnsi" w:hAnsiTheme="minorHAnsi" w:cs="Arial"/>
                <w:b/>
                <w:i/>
                <w:iCs/>
                <w:sz w:val="18"/>
                <w:szCs w:val="18"/>
                <w:lang w:val="es-ES_tradnl"/>
              </w:rPr>
              <w:br/>
              <w:t>(MNO)</w:t>
            </w:r>
          </w:p>
        </w:tc>
        <w:tc>
          <w:tcPr>
            <w:tcW w:w="3013" w:type="dxa"/>
            <w:shd w:val="clear" w:color="auto" w:fill="auto"/>
            <w:vAlign w:val="center"/>
          </w:tcPr>
          <w:p w:rsidR="0044300F" w:rsidRPr="0044300F" w:rsidRDefault="0044300F" w:rsidP="0044300F">
            <w:pPr>
              <w:spacing w:before="60"/>
              <w:jc w:val="center"/>
              <w:rPr>
                <w:rFonts w:asciiTheme="minorHAnsi" w:hAnsiTheme="minorHAnsi" w:cs="Arial"/>
                <w:b/>
                <w:i/>
                <w:iCs/>
                <w:sz w:val="18"/>
                <w:szCs w:val="18"/>
                <w:lang w:val="es-ES_tradnl"/>
              </w:rPr>
            </w:pPr>
            <w:r w:rsidRPr="0044300F">
              <w:rPr>
                <w:rFonts w:asciiTheme="minorHAnsi" w:hAnsiTheme="minorHAnsi" w:cs="Arial"/>
                <w:b/>
                <w:i/>
                <w:iCs/>
                <w:sz w:val="18"/>
                <w:szCs w:val="18"/>
                <w:lang w:val="es-ES_tradnl"/>
              </w:rPr>
              <w:t xml:space="preserve">Indicativo nacional de destino (NDC) </w:t>
            </w:r>
          </w:p>
        </w:tc>
        <w:tc>
          <w:tcPr>
            <w:tcW w:w="2477" w:type="dxa"/>
            <w:shd w:val="clear" w:color="auto" w:fill="auto"/>
            <w:vAlign w:val="center"/>
          </w:tcPr>
          <w:p w:rsidR="0044300F" w:rsidRPr="0044300F" w:rsidRDefault="0044300F" w:rsidP="0044300F">
            <w:pPr>
              <w:spacing w:before="60"/>
              <w:jc w:val="center"/>
              <w:rPr>
                <w:rFonts w:asciiTheme="minorHAnsi" w:hAnsiTheme="minorHAnsi" w:cs="Arial"/>
                <w:b/>
                <w:i/>
                <w:iCs/>
                <w:sz w:val="18"/>
                <w:szCs w:val="18"/>
                <w:lang w:val="es-ES_tradnl"/>
              </w:rPr>
            </w:pPr>
            <w:r w:rsidRPr="0044300F">
              <w:rPr>
                <w:rFonts w:asciiTheme="minorHAnsi" w:hAnsiTheme="minorHAnsi" w:cs="Arial"/>
                <w:b/>
                <w:i/>
                <w:iCs/>
                <w:sz w:val="18"/>
                <w:szCs w:val="18"/>
                <w:lang w:val="es-ES_tradnl"/>
              </w:rPr>
              <w:t>Número de abonado nacional (SN)</w:t>
            </w:r>
          </w:p>
        </w:tc>
        <w:tc>
          <w:tcPr>
            <w:tcW w:w="2250" w:type="dxa"/>
            <w:shd w:val="clear" w:color="auto" w:fill="auto"/>
            <w:vAlign w:val="center"/>
          </w:tcPr>
          <w:p w:rsidR="0044300F" w:rsidRPr="0044300F" w:rsidRDefault="0044300F" w:rsidP="0044300F">
            <w:pPr>
              <w:tabs>
                <w:tab w:val="clear" w:pos="567"/>
                <w:tab w:val="clear" w:pos="1276"/>
                <w:tab w:val="clear" w:pos="1843"/>
                <w:tab w:val="clear" w:pos="5387"/>
                <w:tab w:val="clear" w:pos="5954"/>
              </w:tabs>
              <w:spacing w:before="60"/>
              <w:jc w:val="center"/>
              <w:rPr>
                <w:rFonts w:asciiTheme="minorHAnsi" w:hAnsiTheme="minorHAnsi"/>
                <w:b/>
                <w:i/>
                <w:iCs/>
                <w:sz w:val="18"/>
                <w:szCs w:val="18"/>
                <w:lang w:val="es-ES_tradnl"/>
              </w:rPr>
            </w:pPr>
            <w:r w:rsidRPr="0044300F">
              <w:rPr>
                <w:rFonts w:asciiTheme="minorHAnsi" w:hAnsiTheme="minorHAnsi"/>
                <w:b/>
                <w:i/>
                <w:iCs/>
                <w:color w:val="000000"/>
                <w:sz w:val="18"/>
                <w:szCs w:val="18"/>
                <w:lang w:val="es-ES_tradnl" w:eastAsia="fr-FR"/>
              </w:rPr>
              <w:t xml:space="preserve">Número nacional </w:t>
            </w:r>
            <w:r w:rsidRPr="0044300F">
              <w:rPr>
                <w:rFonts w:asciiTheme="minorHAnsi" w:hAnsiTheme="minorHAnsi"/>
                <w:b/>
                <w:i/>
                <w:iCs/>
                <w:sz w:val="18"/>
                <w:szCs w:val="18"/>
                <w:lang w:val="es-ES_tradnl"/>
              </w:rPr>
              <w:t>significativo (N(S)N)</w:t>
            </w:r>
          </w:p>
        </w:tc>
      </w:tr>
      <w:tr w:rsidR="0044300F" w:rsidRPr="0044300F" w:rsidTr="0044300F">
        <w:trPr>
          <w:trHeight w:val="20"/>
          <w:jc w:val="center"/>
        </w:trPr>
        <w:tc>
          <w:tcPr>
            <w:tcW w:w="1980" w:type="dxa"/>
            <w:vMerge w:val="restart"/>
            <w:vAlign w:val="center"/>
          </w:tcPr>
          <w:p w:rsidR="0044300F" w:rsidRPr="0044300F" w:rsidRDefault="0044300F" w:rsidP="0044300F">
            <w:pPr>
              <w:spacing w:before="40" w:after="40"/>
              <w:rPr>
                <w:rFonts w:asciiTheme="minorHAnsi" w:hAnsiTheme="minorHAnsi" w:cs="Arial"/>
                <w:b/>
                <w:sz w:val="18"/>
                <w:szCs w:val="18"/>
                <w:lang w:val="es-ES_tradnl"/>
              </w:rPr>
            </w:pPr>
            <w:proofErr w:type="spellStart"/>
            <w:r w:rsidRPr="0044300F">
              <w:rPr>
                <w:rFonts w:asciiTheme="minorHAnsi" w:hAnsiTheme="minorHAnsi" w:cs="Arial"/>
                <w:b/>
                <w:sz w:val="18"/>
                <w:szCs w:val="18"/>
                <w:lang w:val="es-ES_tradnl"/>
              </w:rPr>
              <w:t>NetOne</w:t>
            </w:r>
            <w:proofErr w:type="spellEnd"/>
            <w:r w:rsidRPr="0044300F">
              <w:rPr>
                <w:rFonts w:asciiTheme="minorHAnsi" w:hAnsiTheme="minorHAnsi" w:cs="Arial"/>
                <w:b/>
                <w:sz w:val="18"/>
                <w:szCs w:val="18"/>
                <w:lang w:val="es-ES_tradnl"/>
              </w:rPr>
              <w:t xml:space="preserve"> </w:t>
            </w:r>
            <w:proofErr w:type="spellStart"/>
            <w:r w:rsidRPr="0044300F">
              <w:rPr>
                <w:rFonts w:asciiTheme="minorHAnsi" w:hAnsiTheme="minorHAnsi" w:cs="Arial"/>
                <w:b/>
                <w:sz w:val="18"/>
                <w:szCs w:val="18"/>
                <w:lang w:val="es-ES_tradnl"/>
              </w:rPr>
              <w:t>Cellular</w:t>
            </w:r>
            <w:proofErr w:type="spellEnd"/>
          </w:p>
        </w:tc>
        <w:tc>
          <w:tcPr>
            <w:tcW w:w="3013" w:type="dxa"/>
            <w:vMerge w:val="restart"/>
            <w:vAlign w:val="center"/>
          </w:tcPr>
          <w:p w:rsidR="0044300F" w:rsidRPr="0044300F" w:rsidRDefault="0044300F" w:rsidP="0044300F">
            <w:pPr>
              <w:spacing w:before="4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71</w:t>
            </w:r>
          </w:p>
        </w:tc>
        <w:tc>
          <w:tcPr>
            <w:tcW w:w="2477" w:type="dxa"/>
            <w:vAlign w:val="center"/>
          </w:tcPr>
          <w:p w:rsidR="0044300F" w:rsidRPr="0044300F" w:rsidRDefault="0044300F" w:rsidP="0044300F">
            <w:pPr>
              <w:spacing w:before="40" w:after="40"/>
              <w:rPr>
                <w:rFonts w:asciiTheme="minorHAnsi" w:hAnsiTheme="minorHAnsi" w:cs="Arial"/>
                <w:sz w:val="18"/>
                <w:szCs w:val="18"/>
                <w:lang w:val="es-ES_tradnl"/>
              </w:rPr>
            </w:pPr>
            <w:r w:rsidRPr="0044300F">
              <w:rPr>
                <w:rFonts w:asciiTheme="minorHAnsi" w:hAnsiTheme="minorHAnsi" w:cs="Arial"/>
                <w:sz w:val="18"/>
                <w:szCs w:val="18"/>
                <w:lang w:val="es-ES_tradnl"/>
              </w:rPr>
              <w:t>2XXXXXX</w:t>
            </w:r>
          </w:p>
        </w:tc>
        <w:tc>
          <w:tcPr>
            <w:tcW w:w="2250" w:type="dxa"/>
            <w:vAlign w:val="center"/>
          </w:tcPr>
          <w:p w:rsidR="0044300F" w:rsidRPr="0044300F" w:rsidRDefault="0044300F" w:rsidP="0044300F">
            <w:pPr>
              <w:spacing w:before="4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40" w:after="40"/>
              <w:rPr>
                <w:rFonts w:asciiTheme="minorHAnsi" w:hAnsiTheme="minorHAnsi" w:cs="Arial"/>
                <w:b/>
                <w:sz w:val="18"/>
                <w:szCs w:val="18"/>
                <w:lang w:val="es-ES_tradnl"/>
              </w:rPr>
            </w:pPr>
          </w:p>
        </w:tc>
        <w:tc>
          <w:tcPr>
            <w:tcW w:w="3013" w:type="dxa"/>
            <w:vMerge/>
            <w:vAlign w:val="center"/>
          </w:tcPr>
          <w:p w:rsidR="0044300F" w:rsidRPr="0044300F" w:rsidRDefault="0044300F" w:rsidP="0044300F">
            <w:pPr>
              <w:spacing w:before="40" w:after="40"/>
              <w:rPr>
                <w:rFonts w:asciiTheme="minorHAnsi" w:hAnsiTheme="minorHAnsi" w:cs="Arial"/>
                <w:sz w:val="18"/>
                <w:szCs w:val="18"/>
                <w:lang w:val="es-ES_tradnl"/>
              </w:rPr>
            </w:pPr>
          </w:p>
        </w:tc>
        <w:tc>
          <w:tcPr>
            <w:tcW w:w="2477" w:type="dxa"/>
            <w:vAlign w:val="center"/>
          </w:tcPr>
          <w:p w:rsidR="0044300F" w:rsidRPr="0044300F" w:rsidRDefault="0044300F" w:rsidP="0044300F">
            <w:pPr>
              <w:spacing w:before="40" w:after="40"/>
              <w:rPr>
                <w:rFonts w:asciiTheme="minorHAnsi" w:hAnsiTheme="minorHAnsi" w:cs="Arial"/>
                <w:sz w:val="18"/>
                <w:szCs w:val="18"/>
                <w:lang w:val="es-ES_tradnl"/>
              </w:rPr>
            </w:pPr>
            <w:r w:rsidRPr="0044300F">
              <w:rPr>
                <w:rFonts w:asciiTheme="minorHAnsi" w:hAnsiTheme="minorHAnsi" w:cs="Arial"/>
                <w:sz w:val="18"/>
                <w:szCs w:val="18"/>
                <w:lang w:val="es-ES_tradnl"/>
              </w:rPr>
              <w:t>3XXXXXX</w:t>
            </w:r>
          </w:p>
        </w:tc>
        <w:tc>
          <w:tcPr>
            <w:tcW w:w="2250" w:type="dxa"/>
            <w:vAlign w:val="center"/>
          </w:tcPr>
          <w:p w:rsidR="0044300F" w:rsidRPr="0044300F" w:rsidRDefault="0044300F" w:rsidP="0044300F">
            <w:pPr>
              <w:spacing w:before="4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40" w:after="40"/>
              <w:rPr>
                <w:rFonts w:asciiTheme="minorHAnsi" w:hAnsiTheme="minorHAnsi" w:cs="Arial"/>
                <w:b/>
                <w:sz w:val="18"/>
                <w:szCs w:val="18"/>
                <w:lang w:val="es-ES_tradnl"/>
              </w:rPr>
            </w:pPr>
          </w:p>
        </w:tc>
        <w:tc>
          <w:tcPr>
            <w:tcW w:w="3013" w:type="dxa"/>
            <w:vMerge/>
            <w:vAlign w:val="center"/>
          </w:tcPr>
          <w:p w:rsidR="0044300F" w:rsidRPr="0044300F" w:rsidRDefault="0044300F" w:rsidP="0044300F">
            <w:pPr>
              <w:spacing w:before="40" w:after="40"/>
              <w:rPr>
                <w:rFonts w:asciiTheme="minorHAnsi" w:hAnsiTheme="minorHAnsi" w:cs="Arial"/>
                <w:sz w:val="18"/>
                <w:szCs w:val="18"/>
                <w:lang w:val="es-ES_tradnl"/>
              </w:rPr>
            </w:pPr>
          </w:p>
        </w:tc>
        <w:tc>
          <w:tcPr>
            <w:tcW w:w="2477" w:type="dxa"/>
            <w:vAlign w:val="center"/>
          </w:tcPr>
          <w:p w:rsidR="0044300F" w:rsidRPr="0044300F" w:rsidRDefault="0044300F" w:rsidP="0044300F">
            <w:pPr>
              <w:spacing w:before="40" w:after="40"/>
              <w:rPr>
                <w:rFonts w:asciiTheme="minorHAnsi" w:hAnsiTheme="minorHAnsi" w:cs="Arial"/>
                <w:sz w:val="18"/>
                <w:szCs w:val="18"/>
                <w:lang w:val="es-ES_tradnl"/>
              </w:rPr>
            </w:pPr>
            <w:r w:rsidRPr="0044300F">
              <w:rPr>
                <w:rFonts w:asciiTheme="minorHAnsi" w:hAnsiTheme="minorHAnsi" w:cs="Arial"/>
                <w:sz w:val="18"/>
                <w:szCs w:val="18"/>
                <w:lang w:val="es-ES_tradnl"/>
              </w:rPr>
              <w:t>4XXXXXX</w:t>
            </w:r>
          </w:p>
        </w:tc>
        <w:tc>
          <w:tcPr>
            <w:tcW w:w="2250" w:type="dxa"/>
            <w:vAlign w:val="center"/>
          </w:tcPr>
          <w:p w:rsidR="0044300F" w:rsidRPr="0044300F" w:rsidRDefault="0044300F" w:rsidP="0044300F">
            <w:pPr>
              <w:spacing w:before="4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40" w:after="40"/>
              <w:rPr>
                <w:rFonts w:asciiTheme="minorHAnsi" w:hAnsiTheme="minorHAnsi" w:cs="Arial"/>
                <w:b/>
                <w:sz w:val="18"/>
                <w:szCs w:val="18"/>
                <w:lang w:val="es-ES_tradnl"/>
              </w:rPr>
            </w:pPr>
          </w:p>
        </w:tc>
        <w:tc>
          <w:tcPr>
            <w:tcW w:w="3013" w:type="dxa"/>
            <w:vMerge/>
            <w:vAlign w:val="center"/>
          </w:tcPr>
          <w:p w:rsidR="0044300F" w:rsidRPr="0044300F" w:rsidRDefault="0044300F" w:rsidP="0044300F">
            <w:pPr>
              <w:spacing w:before="40" w:after="40"/>
              <w:rPr>
                <w:rFonts w:asciiTheme="minorHAnsi" w:hAnsiTheme="minorHAnsi" w:cs="Arial"/>
                <w:sz w:val="18"/>
                <w:szCs w:val="18"/>
                <w:lang w:val="es-ES_tradnl"/>
              </w:rPr>
            </w:pPr>
          </w:p>
        </w:tc>
        <w:tc>
          <w:tcPr>
            <w:tcW w:w="2477" w:type="dxa"/>
            <w:vAlign w:val="center"/>
          </w:tcPr>
          <w:p w:rsidR="0044300F" w:rsidRPr="0044300F" w:rsidRDefault="0044300F" w:rsidP="0044300F">
            <w:pPr>
              <w:spacing w:before="40" w:after="40"/>
              <w:rPr>
                <w:rFonts w:asciiTheme="minorHAnsi" w:hAnsiTheme="minorHAnsi" w:cs="Arial"/>
                <w:sz w:val="18"/>
                <w:szCs w:val="18"/>
                <w:lang w:val="es-ES_tradnl"/>
              </w:rPr>
            </w:pPr>
            <w:r w:rsidRPr="0044300F">
              <w:rPr>
                <w:rFonts w:asciiTheme="minorHAnsi" w:hAnsiTheme="minorHAnsi" w:cs="Arial"/>
                <w:sz w:val="18"/>
                <w:szCs w:val="18"/>
                <w:lang w:val="es-ES_tradnl"/>
              </w:rPr>
              <w:t>5XXXXXX</w:t>
            </w:r>
          </w:p>
        </w:tc>
        <w:tc>
          <w:tcPr>
            <w:tcW w:w="2250" w:type="dxa"/>
            <w:vAlign w:val="center"/>
          </w:tcPr>
          <w:p w:rsidR="0044300F" w:rsidRPr="0044300F" w:rsidRDefault="0044300F" w:rsidP="0044300F">
            <w:pPr>
              <w:spacing w:before="4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40" w:after="40"/>
              <w:rPr>
                <w:rFonts w:asciiTheme="minorHAnsi" w:hAnsiTheme="minorHAnsi" w:cs="Arial"/>
                <w:b/>
                <w:sz w:val="18"/>
                <w:szCs w:val="18"/>
                <w:lang w:val="es-ES_tradnl"/>
              </w:rPr>
            </w:pPr>
          </w:p>
        </w:tc>
        <w:tc>
          <w:tcPr>
            <w:tcW w:w="3013" w:type="dxa"/>
            <w:vMerge/>
            <w:vAlign w:val="center"/>
          </w:tcPr>
          <w:p w:rsidR="0044300F" w:rsidRPr="0044300F" w:rsidRDefault="0044300F" w:rsidP="0044300F">
            <w:pPr>
              <w:spacing w:before="40" w:after="40"/>
              <w:rPr>
                <w:rFonts w:asciiTheme="minorHAnsi" w:hAnsiTheme="minorHAnsi" w:cs="Arial"/>
                <w:sz w:val="18"/>
                <w:szCs w:val="18"/>
                <w:lang w:val="es-ES_tradnl"/>
              </w:rPr>
            </w:pPr>
          </w:p>
        </w:tc>
        <w:tc>
          <w:tcPr>
            <w:tcW w:w="2477" w:type="dxa"/>
            <w:vAlign w:val="center"/>
          </w:tcPr>
          <w:p w:rsidR="0044300F" w:rsidRPr="0044300F" w:rsidRDefault="0044300F" w:rsidP="0044300F">
            <w:pPr>
              <w:spacing w:before="40" w:after="40"/>
              <w:rPr>
                <w:rFonts w:asciiTheme="minorHAnsi" w:hAnsiTheme="minorHAnsi" w:cs="Arial"/>
                <w:sz w:val="18"/>
                <w:szCs w:val="18"/>
                <w:lang w:val="es-ES_tradnl"/>
              </w:rPr>
            </w:pPr>
            <w:r w:rsidRPr="0044300F">
              <w:rPr>
                <w:rFonts w:asciiTheme="minorHAnsi" w:hAnsiTheme="minorHAnsi" w:cs="Arial"/>
                <w:sz w:val="18"/>
                <w:szCs w:val="18"/>
                <w:lang w:val="es-ES_tradnl"/>
              </w:rPr>
              <w:t>6XXXXXX</w:t>
            </w:r>
          </w:p>
        </w:tc>
        <w:tc>
          <w:tcPr>
            <w:tcW w:w="2250" w:type="dxa"/>
            <w:vAlign w:val="center"/>
          </w:tcPr>
          <w:p w:rsidR="0044300F" w:rsidRPr="0044300F" w:rsidRDefault="0044300F" w:rsidP="0044300F">
            <w:pPr>
              <w:spacing w:before="4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40" w:after="40"/>
              <w:rPr>
                <w:rFonts w:asciiTheme="minorHAnsi" w:hAnsiTheme="minorHAnsi" w:cs="Arial"/>
                <w:b/>
                <w:sz w:val="18"/>
                <w:szCs w:val="18"/>
                <w:lang w:val="es-ES_tradnl"/>
              </w:rPr>
            </w:pPr>
          </w:p>
        </w:tc>
        <w:tc>
          <w:tcPr>
            <w:tcW w:w="3013" w:type="dxa"/>
            <w:vMerge/>
            <w:vAlign w:val="center"/>
          </w:tcPr>
          <w:p w:rsidR="0044300F" w:rsidRPr="0044300F" w:rsidRDefault="0044300F" w:rsidP="0044300F">
            <w:pPr>
              <w:spacing w:before="40" w:after="40"/>
              <w:rPr>
                <w:rFonts w:asciiTheme="minorHAnsi" w:hAnsiTheme="minorHAnsi" w:cs="Arial"/>
                <w:sz w:val="18"/>
                <w:szCs w:val="18"/>
                <w:lang w:val="es-ES_tradnl"/>
              </w:rPr>
            </w:pPr>
          </w:p>
        </w:tc>
        <w:tc>
          <w:tcPr>
            <w:tcW w:w="2477" w:type="dxa"/>
            <w:vAlign w:val="center"/>
          </w:tcPr>
          <w:p w:rsidR="0044300F" w:rsidRPr="0044300F" w:rsidRDefault="0044300F" w:rsidP="0044300F">
            <w:pPr>
              <w:spacing w:before="40" w:after="40"/>
              <w:rPr>
                <w:rFonts w:asciiTheme="minorHAnsi" w:hAnsiTheme="minorHAnsi" w:cs="Arial"/>
                <w:sz w:val="18"/>
                <w:szCs w:val="18"/>
                <w:lang w:val="es-ES_tradnl"/>
              </w:rPr>
            </w:pPr>
            <w:r w:rsidRPr="0044300F">
              <w:rPr>
                <w:rFonts w:asciiTheme="minorHAnsi" w:hAnsiTheme="minorHAnsi" w:cs="Arial"/>
                <w:sz w:val="18"/>
                <w:szCs w:val="18"/>
                <w:lang w:val="es-ES_tradnl"/>
              </w:rPr>
              <w:t>7XXXXXX</w:t>
            </w:r>
          </w:p>
        </w:tc>
        <w:tc>
          <w:tcPr>
            <w:tcW w:w="2250" w:type="dxa"/>
            <w:vAlign w:val="center"/>
          </w:tcPr>
          <w:p w:rsidR="0044300F" w:rsidRPr="0044300F" w:rsidRDefault="0044300F" w:rsidP="0044300F">
            <w:pPr>
              <w:spacing w:before="4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40" w:after="40"/>
              <w:rPr>
                <w:rFonts w:asciiTheme="minorHAnsi" w:hAnsiTheme="minorHAnsi" w:cs="Arial"/>
                <w:b/>
                <w:sz w:val="18"/>
                <w:szCs w:val="18"/>
                <w:lang w:val="es-ES_tradnl"/>
              </w:rPr>
            </w:pPr>
          </w:p>
        </w:tc>
        <w:tc>
          <w:tcPr>
            <w:tcW w:w="3013" w:type="dxa"/>
            <w:vMerge/>
            <w:vAlign w:val="center"/>
          </w:tcPr>
          <w:p w:rsidR="0044300F" w:rsidRPr="0044300F" w:rsidRDefault="0044300F" w:rsidP="0044300F">
            <w:pPr>
              <w:spacing w:before="40" w:after="40"/>
              <w:rPr>
                <w:rFonts w:asciiTheme="minorHAnsi" w:hAnsiTheme="minorHAnsi" w:cs="Arial"/>
                <w:sz w:val="18"/>
                <w:szCs w:val="18"/>
                <w:lang w:val="es-ES_tradnl"/>
              </w:rPr>
            </w:pPr>
          </w:p>
        </w:tc>
        <w:tc>
          <w:tcPr>
            <w:tcW w:w="2477" w:type="dxa"/>
            <w:vAlign w:val="center"/>
          </w:tcPr>
          <w:p w:rsidR="0044300F" w:rsidRPr="0044300F" w:rsidRDefault="0044300F" w:rsidP="0044300F">
            <w:pPr>
              <w:spacing w:before="40" w:after="40"/>
              <w:rPr>
                <w:rFonts w:asciiTheme="minorHAnsi" w:hAnsiTheme="minorHAnsi" w:cs="Arial"/>
                <w:sz w:val="18"/>
                <w:szCs w:val="18"/>
                <w:lang w:val="es-ES_tradnl"/>
              </w:rPr>
            </w:pPr>
            <w:r w:rsidRPr="0044300F">
              <w:rPr>
                <w:rFonts w:asciiTheme="minorHAnsi" w:hAnsiTheme="minorHAnsi" w:cs="Arial"/>
                <w:sz w:val="18"/>
                <w:szCs w:val="18"/>
                <w:lang w:val="es-ES_tradnl"/>
              </w:rPr>
              <w:t>8XXXXXX</w:t>
            </w:r>
          </w:p>
        </w:tc>
        <w:tc>
          <w:tcPr>
            <w:tcW w:w="2250" w:type="dxa"/>
            <w:vAlign w:val="center"/>
          </w:tcPr>
          <w:p w:rsidR="0044300F" w:rsidRPr="0044300F" w:rsidRDefault="0044300F" w:rsidP="0044300F">
            <w:pPr>
              <w:spacing w:before="4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restart"/>
            <w:vAlign w:val="center"/>
          </w:tcPr>
          <w:p w:rsidR="0044300F" w:rsidRPr="0044300F" w:rsidRDefault="0044300F" w:rsidP="0044300F">
            <w:pPr>
              <w:spacing w:before="60"/>
              <w:rPr>
                <w:rFonts w:asciiTheme="minorHAnsi" w:hAnsiTheme="minorHAnsi" w:cs="Arial"/>
                <w:b/>
                <w:sz w:val="18"/>
                <w:szCs w:val="18"/>
                <w:lang w:val="es-ES_tradnl"/>
              </w:rPr>
            </w:pPr>
            <w:proofErr w:type="spellStart"/>
            <w:r w:rsidRPr="0044300F">
              <w:rPr>
                <w:rFonts w:asciiTheme="minorHAnsi" w:hAnsiTheme="minorHAnsi" w:cs="Arial"/>
                <w:b/>
                <w:sz w:val="18"/>
                <w:szCs w:val="18"/>
                <w:lang w:val="es-ES_tradnl"/>
              </w:rPr>
              <w:t>Telecel</w:t>
            </w:r>
            <w:proofErr w:type="spellEnd"/>
            <w:r w:rsidRPr="0044300F">
              <w:rPr>
                <w:rFonts w:asciiTheme="minorHAnsi" w:hAnsiTheme="minorHAnsi" w:cs="Arial"/>
                <w:b/>
                <w:sz w:val="18"/>
                <w:szCs w:val="18"/>
                <w:lang w:val="es-ES_tradnl"/>
              </w:rPr>
              <w:t xml:space="preserve"> </w:t>
            </w:r>
            <w:proofErr w:type="spellStart"/>
            <w:r w:rsidRPr="0044300F">
              <w:rPr>
                <w:rFonts w:asciiTheme="minorHAnsi" w:hAnsiTheme="minorHAnsi" w:cs="Arial"/>
                <w:b/>
                <w:sz w:val="18"/>
                <w:szCs w:val="18"/>
                <w:lang w:val="es-ES_tradnl"/>
              </w:rPr>
              <w:t>Zimbabwe</w:t>
            </w:r>
            <w:proofErr w:type="spellEnd"/>
          </w:p>
        </w:tc>
        <w:tc>
          <w:tcPr>
            <w:tcW w:w="3013" w:type="dxa"/>
            <w:vMerge w:val="restart"/>
            <w:vAlign w:val="center"/>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73</w:t>
            </w:r>
          </w:p>
        </w:tc>
        <w:tc>
          <w:tcPr>
            <w:tcW w:w="2477" w:type="dxa"/>
            <w:vAlign w:val="center"/>
          </w:tcPr>
          <w:p w:rsidR="0044300F" w:rsidRPr="0044300F" w:rsidRDefault="0044300F" w:rsidP="0044300F">
            <w:pPr>
              <w:spacing w:before="60"/>
              <w:rPr>
                <w:rFonts w:asciiTheme="minorHAnsi" w:hAnsiTheme="minorHAnsi" w:cs="Arial"/>
                <w:sz w:val="18"/>
                <w:szCs w:val="18"/>
                <w:lang w:val="es-ES_tradnl"/>
              </w:rPr>
            </w:pPr>
            <w:r w:rsidRPr="0044300F">
              <w:rPr>
                <w:rFonts w:asciiTheme="minorHAnsi" w:hAnsiTheme="minorHAnsi" w:cs="Arial"/>
                <w:sz w:val="18"/>
                <w:szCs w:val="18"/>
                <w:lang w:val="es-ES_tradnl"/>
              </w:rPr>
              <w:t>2XXXXXX</w:t>
            </w:r>
          </w:p>
        </w:tc>
        <w:tc>
          <w:tcPr>
            <w:tcW w:w="2250" w:type="dxa"/>
            <w:vAlign w:val="center"/>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60"/>
              <w:rPr>
                <w:rFonts w:asciiTheme="minorHAnsi" w:hAnsiTheme="minorHAnsi" w:cs="Arial"/>
                <w:b/>
                <w:sz w:val="18"/>
                <w:szCs w:val="18"/>
                <w:lang w:val="es-ES_tradnl"/>
              </w:rPr>
            </w:pPr>
          </w:p>
        </w:tc>
        <w:tc>
          <w:tcPr>
            <w:tcW w:w="3013" w:type="dxa"/>
            <w:vMerge/>
            <w:vAlign w:val="center"/>
          </w:tcPr>
          <w:p w:rsidR="0044300F" w:rsidRPr="0044300F" w:rsidRDefault="0044300F" w:rsidP="0044300F">
            <w:pPr>
              <w:spacing w:before="60"/>
              <w:jc w:val="center"/>
              <w:rPr>
                <w:rFonts w:asciiTheme="minorHAnsi" w:hAnsiTheme="minorHAnsi" w:cs="Arial"/>
                <w:sz w:val="18"/>
                <w:szCs w:val="18"/>
                <w:lang w:val="es-ES_tradnl"/>
              </w:rPr>
            </w:pPr>
          </w:p>
        </w:tc>
        <w:tc>
          <w:tcPr>
            <w:tcW w:w="2477" w:type="dxa"/>
            <w:vAlign w:val="center"/>
          </w:tcPr>
          <w:p w:rsidR="0044300F" w:rsidRPr="0044300F" w:rsidRDefault="0044300F" w:rsidP="0044300F">
            <w:pPr>
              <w:spacing w:before="60"/>
              <w:rPr>
                <w:rFonts w:asciiTheme="minorHAnsi" w:hAnsiTheme="minorHAnsi" w:cs="Arial"/>
                <w:sz w:val="18"/>
                <w:szCs w:val="18"/>
                <w:lang w:val="es-ES_tradnl"/>
              </w:rPr>
            </w:pPr>
            <w:r w:rsidRPr="0044300F">
              <w:rPr>
                <w:rFonts w:asciiTheme="minorHAnsi" w:hAnsiTheme="minorHAnsi" w:cs="Arial"/>
                <w:sz w:val="18"/>
                <w:szCs w:val="18"/>
                <w:lang w:val="es-ES_tradnl"/>
              </w:rPr>
              <w:t>3XXXXXX</w:t>
            </w:r>
          </w:p>
        </w:tc>
        <w:tc>
          <w:tcPr>
            <w:tcW w:w="2250" w:type="dxa"/>
            <w:vAlign w:val="center"/>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60"/>
              <w:rPr>
                <w:rFonts w:asciiTheme="minorHAnsi" w:hAnsiTheme="minorHAnsi" w:cs="Arial"/>
                <w:b/>
                <w:sz w:val="18"/>
                <w:szCs w:val="18"/>
                <w:lang w:val="es-ES_tradnl"/>
              </w:rPr>
            </w:pPr>
          </w:p>
        </w:tc>
        <w:tc>
          <w:tcPr>
            <w:tcW w:w="3013" w:type="dxa"/>
            <w:vMerge/>
            <w:vAlign w:val="center"/>
          </w:tcPr>
          <w:p w:rsidR="0044300F" w:rsidRPr="0044300F" w:rsidRDefault="0044300F" w:rsidP="0044300F">
            <w:pPr>
              <w:spacing w:before="60"/>
              <w:rPr>
                <w:rFonts w:asciiTheme="minorHAnsi" w:hAnsiTheme="minorHAnsi" w:cs="Arial"/>
                <w:sz w:val="18"/>
                <w:szCs w:val="18"/>
                <w:lang w:val="es-ES_tradnl"/>
              </w:rPr>
            </w:pPr>
          </w:p>
        </w:tc>
        <w:tc>
          <w:tcPr>
            <w:tcW w:w="2477" w:type="dxa"/>
            <w:vAlign w:val="center"/>
          </w:tcPr>
          <w:p w:rsidR="0044300F" w:rsidRPr="0044300F" w:rsidRDefault="0044300F" w:rsidP="0044300F">
            <w:pPr>
              <w:spacing w:before="60"/>
              <w:rPr>
                <w:rFonts w:asciiTheme="minorHAnsi" w:hAnsiTheme="minorHAnsi" w:cs="Arial"/>
                <w:sz w:val="18"/>
                <w:szCs w:val="18"/>
                <w:lang w:val="es-ES_tradnl"/>
              </w:rPr>
            </w:pPr>
            <w:r w:rsidRPr="0044300F">
              <w:rPr>
                <w:rFonts w:asciiTheme="minorHAnsi" w:hAnsiTheme="minorHAnsi" w:cs="Arial"/>
                <w:sz w:val="18"/>
                <w:szCs w:val="18"/>
                <w:lang w:val="es-ES_tradnl"/>
              </w:rPr>
              <w:t>4XXXXXX</w:t>
            </w:r>
          </w:p>
        </w:tc>
        <w:tc>
          <w:tcPr>
            <w:tcW w:w="2250" w:type="dxa"/>
            <w:vAlign w:val="center"/>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60"/>
              <w:rPr>
                <w:rFonts w:asciiTheme="minorHAnsi" w:hAnsiTheme="minorHAnsi" w:cs="Arial"/>
                <w:b/>
                <w:sz w:val="18"/>
                <w:szCs w:val="18"/>
                <w:lang w:val="es-ES_tradnl"/>
              </w:rPr>
            </w:pPr>
          </w:p>
        </w:tc>
        <w:tc>
          <w:tcPr>
            <w:tcW w:w="3013" w:type="dxa"/>
            <w:vMerge/>
            <w:vAlign w:val="center"/>
          </w:tcPr>
          <w:p w:rsidR="0044300F" w:rsidRPr="0044300F" w:rsidRDefault="0044300F" w:rsidP="0044300F">
            <w:pPr>
              <w:spacing w:before="60"/>
              <w:rPr>
                <w:rFonts w:asciiTheme="minorHAnsi" w:hAnsiTheme="minorHAnsi" w:cs="Arial"/>
                <w:sz w:val="18"/>
                <w:szCs w:val="18"/>
                <w:lang w:val="es-ES_tradnl"/>
              </w:rPr>
            </w:pPr>
          </w:p>
        </w:tc>
        <w:tc>
          <w:tcPr>
            <w:tcW w:w="2477" w:type="dxa"/>
            <w:vAlign w:val="center"/>
          </w:tcPr>
          <w:p w:rsidR="0044300F" w:rsidRPr="0044300F" w:rsidRDefault="0044300F" w:rsidP="0044300F">
            <w:pPr>
              <w:spacing w:before="60"/>
              <w:rPr>
                <w:rFonts w:asciiTheme="minorHAnsi" w:hAnsiTheme="minorHAnsi" w:cs="Arial"/>
                <w:sz w:val="18"/>
                <w:szCs w:val="18"/>
                <w:lang w:val="es-ES_tradnl"/>
              </w:rPr>
            </w:pPr>
            <w:r w:rsidRPr="0044300F">
              <w:rPr>
                <w:rFonts w:asciiTheme="minorHAnsi" w:hAnsiTheme="minorHAnsi" w:cs="Arial"/>
                <w:sz w:val="18"/>
                <w:szCs w:val="18"/>
                <w:lang w:val="es-ES_tradnl"/>
              </w:rPr>
              <w:t>5XXXXXX</w:t>
            </w:r>
          </w:p>
        </w:tc>
        <w:tc>
          <w:tcPr>
            <w:tcW w:w="2250" w:type="dxa"/>
            <w:vAlign w:val="center"/>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60"/>
              <w:rPr>
                <w:rFonts w:asciiTheme="minorHAnsi" w:hAnsiTheme="minorHAnsi" w:cs="Arial"/>
                <w:b/>
                <w:sz w:val="18"/>
                <w:szCs w:val="18"/>
                <w:lang w:val="es-ES_tradnl"/>
              </w:rPr>
            </w:pPr>
          </w:p>
        </w:tc>
        <w:tc>
          <w:tcPr>
            <w:tcW w:w="3013" w:type="dxa"/>
            <w:vMerge/>
            <w:vAlign w:val="center"/>
          </w:tcPr>
          <w:p w:rsidR="0044300F" w:rsidRPr="0044300F" w:rsidRDefault="0044300F" w:rsidP="0044300F">
            <w:pPr>
              <w:spacing w:before="60"/>
              <w:rPr>
                <w:rFonts w:asciiTheme="minorHAnsi" w:hAnsiTheme="minorHAnsi" w:cs="Arial"/>
                <w:sz w:val="18"/>
                <w:szCs w:val="18"/>
                <w:lang w:val="es-ES_tradnl"/>
              </w:rPr>
            </w:pPr>
          </w:p>
        </w:tc>
        <w:tc>
          <w:tcPr>
            <w:tcW w:w="2477" w:type="dxa"/>
            <w:vAlign w:val="center"/>
          </w:tcPr>
          <w:p w:rsidR="0044300F" w:rsidRPr="0044300F" w:rsidRDefault="0044300F" w:rsidP="0044300F">
            <w:pPr>
              <w:spacing w:before="60"/>
              <w:rPr>
                <w:rFonts w:asciiTheme="minorHAnsi" w:hAnsiTheme="minorHAnsi" w:cs="Arial"/>
                <w:sz w:val="18"/>
                <w:szCs w:val="18"/>
                <w:lang w:val="es-ES_tradnl"/>
              </w:rPr>
            </w:pPr>
            <w:r w:rsidRPr="0044300F">
              <w:rPr>
                <w:rFonts w:asciiTheme="minorHAnsi" w:hAnsiTheme="minorHAnsi" w:cs="Arial"/>
                <w:sz w:val="18"/>
                <w:szCs w:val="18"/>
                <w:lang w:val="es-ES_tradnl"/>
              </w:rPr>
              <w:t>6XXXXXX</w:t>
            </w:r>
          </w:p>
        </w:tc>
        <w:tc>
          <w:tcPr>
            <w:tcW w:w="2250" w:type="dxa"/>
            <w:vAlign w:val="center"/>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60"/>
              <w:rPr>
                <w:rFonts w:asciiTheme="minorHAnsi" w:hAnsiTheme="minorHAnsi" w:cs="Arial"/>
                <w:b/>
                <w:sz w:val="18"/>
                <w:szCs w:val="18"/>
                <w:lang w:val="es-ES_tradnl"/>
              </w:rPr>
            </w:pPr>
          </w:p>
        </w:tc>
        <w:tc>
          <w:tcPr>
            <w:tcW w:w="3013" w:type="dxa"/>
            <w:vMerge/>
            <w:vAlign w:val="center"/>
          </w:tcPr>
          <w:p w:rsidR="0044300F" w:rsidRPr="0044300F" w:rsidRDefault="0044300F" w:rsidP="0044300F">
            <w:pPr>
              <w:spacing w:before="60"/>
              <w:rPr>
                <w:rFonts w:asciiTheme="minorHAnsi" w:hAnsiTheme="minorHAnsi" w:cs="Arial"/>
                <w:sz w:val="18"/>
                <w:szCs w:val="18"/>
                <w:lang w:val="es-ES_tradnl"/>
              </w:rPr>
            </w:pPr>
          </w:p>
        </w:tc>
        <w:tc>
          <w:tcPr>
            <w:tcW w:w="2477" w:type="dxa"/>
            <w:vAlign w:val="center"/>
          </w:tcPr>
          <w:p w:rsidR="0044300F" w:rsidRPr="0044300F" w:rsidRDefault="0044300F" w:rsidP="0044300F">
            <w:pPr>
              <w:spacing w:before="60"/>
              <w:rPr>
                <w:rFonts w:asciiTheme="minorHAnsi" w:hAnsiTheme="minorHAnsi" w:cs="Arial"/>
                <w:sz w:val="18"/>
                <w:szCs w:val="18"/>
                <w:lang w:val="es-ES_tradnl"/>
              </w:rPr>
            </w:pPr>
            <w:r w:rsidRPr="0044300F">
              <w:rPr>
                <w:rFonts w:asciiTheme="minorHAnsi" w:hAnsiTheme="minorHAnsi" w:cs="Arial"/>
                <w:sz w:val="18"/>
                <w:szCs w:val="18"/>
                <w:lang w:val="es-ES_tradnl"/>
              </w:rPr>
              <w:t>7XXXXXX</w:t>
            </w:r>
          </w:p>
        </w:tc>
        <w:tc>
          <w:tcPr>
            <w:tcW w:w="2250" w:type="dxa"/>
            <w:vAlign w:val="center"/>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60"/>
              <w:rPr>
                <w:rFonts w:asciiTheme="minorHAnsi" w:hAnsiTheme="minorHAnsi" w:cs="Arial"/>
                <w:b/>
                <w:sz w:val="18"/>
                <w:szCs w:val="18"/>
                <w:lang w:val="es-ES_tradnl"/>
              </w:rPr>
            </w:pPr>
          </w:p>
        </w:tc>
        <w:tc>
          <w:tcPr>
            <w:tcW w:w="3013" w:type="dxa"/>
            <w:vMerge/>
            <w:vAlign w:val="center"/>
          </w:tcPr>
          <w:p w:rsidR="0044300F" w:rsidRPr="0044300F" w:rsidRDefault="0044300F" w:rsidP="0044300F">
            <w:pPr>
              <w:spacing w:before="60"/>
              <w:rPr>
                <w:rFonts w:asciiTheme="minorHAnsi" w:hAnsiTheme="minorHAnsi" w:cs="Arial"/>
                <w:sz w:val="18"/>
                <w:szCs w:val="18"/>
                <w:lang w:val="es-ES_tradnl"/>
              </w:rPr>
            </w:pPr>
          </w:p>
        </w:tc>
        <w:tc>
          <w:tcPr>
            <w:tcW w:w="2477" w:type="dxa"/>
            <w:vAlign w:val="center"/>
          </w:tcPr>
          <w:p w:rsidR="0044300F" w:rsidRPr="0044300F" w:rsidRDefault="0044300F" w:rsidP="0044300F">
            <w:pPr>
              <w:spacing w:before="60"/>
              <w:rPr>
                <w:rFonts w:asciiTheme="minorHAnsi" w:hAnsiTheme="minorHAnsi" w:cs="Arial"/>
                <w:sz w:val="18"/>
                <w:szCs w:val="18"/>
                <w:lang w:val="es-ES_tradnl"/>
              </w:rPr>
            </w:pPr>
            <w:r w:rsidRPr="0044300F">
              <w:rPr>
                <w:rFonts w:asciiTheme="minorHAnsi" w:hAnsiTheme="minorHAnsi" w:cs="Arial"/>
                <w:sz w:val="18"/>
                <w:szCs w:val="18"/>
                <w:lang w:val="es-ES_tradnl"/>
              </w:rPr>
              <w:t>8XXXXXX</w:t>
            </w:r>
          </w:p>
        </w:tc>
        <w:tc>
          <w:tcPr>
            <w:tcW w:w="2250" w:type="dxa"/>
            <w:vAlign w:val="center"/>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60"/>
              <w:rPr>
                <w:rFonts w:asciiTheme="minorHAnsi" w:hAnsiTheme="minorHAnsi" w:cs="Arial"/>
                <w:b/>
                <w:sz w:val="18"/>
                <w:szCs w:val="18"/>
                <w:lang w:val="es-ES_tradnl"/>
              </w:rPr>
            </w:pPr>
          </w:p>
        </w:tc>
        <w:tc>
          <w:tcPr>
            <w:tcW w:w="3013" w:type="dxa"/>
            <w:vMerge/>
            <w:vAlign w:val="center"/>
          </w:tcPr>
          <w:p w:rsidR="0044300F" w:rsidRPr="0044300F" w:rsidRDefault="0044300F" w:rsidP="0044300F">
            <w:pPr>
              <w:spacing w:before="60"/>
              <w:rPr>
                <w:rFonts w:asciiTheme="minorHAnsi" w:hAnsiTheme="minorHAnsi" w:cs="Arial"/>
                <w:sz w:val="18"/>
                <w:szCs w:val="18"/>
                <w:lang w:val="es-ES_tradnl"/>
              </w:rPr>
            </w:pPr>
          </w:p>
        </w:tc>
        <w:tc>
          <w:tcPr>
            <w:tcW w:w="2477" w:type="dxa"/>
            <w:vAlign w:val="center"/>
          </w:tcPr>
          <w:p w:rsidR="0044300F" w:rsidRPr="0044300F" w:rsidRDefault="0044300F" w:rsidP="0044300F">
            <w:pPr>
              <w:spacing w:before="60"/>
              <w:rPr>
                <w:rFonts w:asciiTheme="minorHAnsi" w:hAnsiTheme="minorHAnsi" w:cs="Arial"/>
                <w:sz w:val="18"/>
                <w:szCs w:val="18"/>
                <w:lang w:val="es-ES_tradnl"/>
              </w:rPr>
            </w:pPr>
            <w:r w:rsidRPr="0044300F">
              <w:rPr>
                <w:rFonts w:asciiTheme="minorHAnsi" w:hAnsiTheme="minorHAnsi" w:cs="Arial"/>
                <w:sz w:val="18"/>
                <w:szCs w:val="18"/>
                <w:lang w:val="es-ES_tradnl"/>
              </w:rPr>
              <w:t>9XXXXXX</w:t>
            </w:r>
          </w:p>
        </w:tc>
        <w:tc>
          <w:tcPr>
            <w:tcW w:w="2250" w:type="dxa"/>
            <w:vAlign w:val="center"/>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restart"/>
            <w:vAlign w:val="center"/>
          </w:tcPr>
          <w:p w:rsidR="0044300F" w:rsidRPr="0044300F" w:rsidRDefault="0044300F" w:rsidP="0044300F">
            <w:pPr>
              <w:spacing w:before="60"/>
              <w:jc w:val="left"/>
              <w:rPr>
                <w:rFonts w:asciiTheme="minorHAnsi" w:hAnsiTheme="minorHAnsi" w:cs="Arial"/>
                <w:b/>
                <w:sz w:val="18"/>
                <w:szCs w:val="18"/>
                <w:lang w:val="es-ES_tradnl"/>
              </w:rPr>
            </w:pPr>
            <w:proofErr w:type="spellStart"/>
            <w:r w:rsidRPr="0044300F">
              <w:rPr>
                <w:rFonts w:asciiTheme="minorHAnsi" w:hAnsiTheme="minorHAnsi" w:cs="Arial"/>
                <w:b/>
                <w:sz w:val="18"/>
                <w:szCs w:val="18"/>
                <w:lang w:val="es-ES_tradnl"/>
              </w:rPr>
              <w:t>Econet</w:t>
            </w:r>
            <w:proofErr w:type="spellEnd"/>
            <w:r w:rsidRPr="0044300F">
              <w:rPr>
                <w:rFonts w:asciiTheme="minorHAnsi" w:hAnsiTheme="minorHAnsi" w:cs="Arial"/>
                <w:b/>
                <w:sz w:val="18"/>
                <w:szCs w:val="18"/>
                <w:lang w:val="es-ES_tradnl"/>
              </w:rPr>
              <w:t xml:space="preserve"> Wireless </w:t>
            </w:r>
            <w:proofErr w:type="spellStart"/>
            <w:r w:rsidRPr="0044300F">
              <w:rPr>
                <w:rFonts w:asciiTheme="minorHAnsi" w:hAnsiTheme="minorHAnsi" w:cs="Arial"/>
                <w:b/>
                <w:sz w:val="18"/>
                <w:szCs w:val="18"/>
                <w:lang w:val="es-ES_tradnl"/>
              </w:rPr>
              <w:t>Zimbabwe</w:t>
            </w:r>
            <w:proofErr w:type="spellEnd"/>
          </w:p>
        </w:tc>
        <w:tc>
          <w:tcPr>
            <w:tcW w:w="3013" w:type="dxa"/>
            <w:vMerge w:val="restart"/>
            <w:vAlign w:val="center"/>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77</w:t>
            </w:r>
          </w:p>
        </w:tc>
        <w:tc>
          <w:tcPr>
            <w:tcW w:w="2477" w:type="dxa"/>
            <w:vAlign w:val="center"/>
          </w:tcPr>
          <w:p w:rsidR="0044300F" w:rsidRPr="0044300F" w:rsidRDefault="0044300F" w:rsidP="0044300F">
            <w:pPr>
              <w:spacing w:before="60"/>
              <w:rPr>
                <w:rFonts w:asciiTheme="minorHAnsi" w:hAnsiTheme="minorHAnsi" w:cs="Arial"/>
                <w:sz w:val="18"/>
                <w:szCs w:val="18"/>
                <w:lang w:val="es-ES_tradnl"/>
              </w:rPr>
            </w:pPr>
            <w:r w:rsidRPr="0044300F">
              <w:rPr>
                <w:rFonts w:asciiTheme="minorHAnsi" w:hAnsiTheme="minorHAnsi" w:cs="Arial"/>
                <w:sz w:val="18"/>
                <w:szCs w:val="18"/>
                <w:lang w:val="es-ES_tradnl"/>
              </w:rPr>
              <w:t>1XXXXXX</w:t>
            </w:r>
          </w:p>
        </w:tc>
        <w:tc>
          <w:tcPr>
            <w:tcW w:w="2250" w:type="dxa"/>
            <w:vAlign w:val="center"/>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60"/>
              <w:rPr>
                <w:rFonts w:asciiTheme="minorHAnsi" w:hAnsiTheme="minorHAnsi" w:cs="Arial"/>
                <w:b/>
                <w:sz w:val="18"/>
                <w:szCs w:val="18"/>
                <w:lang w:val="es-ES_tradnl"/>
              </w:rPr>
            </w:pPr>
          </w:p>
        </w:tc>
        <w:tc>
          <w:tcPr>
            <w:tcW w:w="3013" w:type="dxa"/>
            <w:vMerge/>
            <w:vAlign w:val="center"/>
          </w:tcPr>
          <w:p w:rsidR="0044300F" w:rsidRPr="0044300F" w:rsidRDefault="0044300F" w:rsidP="0044300F">
            <w:pPr>
              <w:spacing w:before="60"/>
              <w:rPr>
                <w:rFonts w:asciiTheme="minorHAnsi" w:hAnsiTheme="minorHAnsi" w:cs="Arial"/>
                <w:sz w:val="18"/>
                <w:szCs w:val="18"/>
                <w:lang w:val="es-ES_tradnl"/>
              </w:rPr>
            </w:pPr>
          </w:p>
        </w:tc>
        <w:tc>
          <w:tcPr>
            <w:tcW w:w="2477" w:type="dxa"/>
            <w:vAlign w:val="center"/>
          </w:tcPr>
          <w:p w:rsidR="0044300F" w:rsidRPr="0044300F" w:rsidRDefault="0044300F" w:rsidP="0044300F">
            <w:pPr>
              <w:spacing w:before="60"/>
              <w:rPr>
                <w:rFonts w:asciiTheme="minorHAnsi" w:hAnsiTheme="minorHAnsi" w:cs="Arial"/>
                <w:sz w:val="18"/>
                <w:szCs w:val="18"/>
                <w:lang w:val="es-ES_tradnl"/>
              </w:rPr>
            </w:pPr>
            <w:r w:rsidRPr="0044300F">
              <w:rPr>
                <w:rFonts w:asciiTheme="minorHAnsi" w:hAnsiTheme="minorHAnsi" w:cs="Arial"/>
                <w:sz w:val="18"/>
                <w:szCs w:val="18"/>
                <w:lang w:val="es-ES_tradnl"/>
              </w:rPr>
              <w:t>2XXXXXX</w:t>
            </w:r>
          </w:p>
        </w:tc>
        <w:tc>
          <w:tcPr>
            <w:tcW w:w="2250" w:type="dxa"/>
            <w:vAlign w:val="center"/>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60"/>
              <w:rPr>
                <w:rFonts w:asciiTheme="minorHAnsi" w:hAnsiTheme="minorHAnsi" w:cs="Arial"/>
                <w:b/>
                <w:sz w:val="18"/>
                <w:szCs w:val="18"/>
                <w:lang w:val="es-ES_tradnl"/>
              </w:rPr>
            </w:pPr>
          </w:p>
        </w:tc>
        <w:tc>
          <w:tcPr>
            <w:tcW w:w="3013" w:type="dxa"/>
            <w:vMerge/>
            <w:vAlign w:val="center"/>
          </w:tcPr>
          <w:p w:rsidR="0044300F" w:rsidRPr="0044300F" w:rsidRDefault="0044300F" w:rsidP="0044300F">
            <w:pPr>
              <w:spacing w:before="60"/>
              <w:rPr>
                <w:rFonts w:asciiTheme="minorHAnsi" w:hAnsiTheme="minorHAnsi" w:cs="Arial"/>
                <w:sz w:val="18"/>
                <w:szCs w:val="18"/>
                <w:lang w:val="es-ES_tradnl"/>
              </w:rPr>
            </w:pPr>
          </w:p>
        </w:tc>
        <w:tc>
          <w:tcPr>
            <w:tcW w:w="2477" w:type="dxa"/>
            <w:vAlign w:val="center"/>
          </w:tcPr>
          <w:p w:rsidR="0044300F" w:rsidRPr="0044300F" w:rsidRDefault="0044300F" w:rsidP="0044300F">
            <w:pPr>
              <w:spacing w:before="60"/>
              <w:rPr>
                <w:rFonts w:asciiTheme="minorHAnsi" w:hAnsiTheme="minorHAnsi" w:cs="Arial"/>
                <w:sz w:val="18"/>
                <w:szCs w:val="18"/>
                <w:lang w:val="es-ES_tradnl"/>
              </w:rPr>
            </w:pPr>
            <w:r w:rsidRPr="0044300F">
              <w:rPr>
                <w:rFonts w:asciiTheme="minorHAnsi" w:hAnsiTheme="minorHAnsi" w:cs="Arial"/>
                <w:sz w:val="18"/>
                <w:szCs w:val="18"/>
                <w:lang w:val="es-ES_tradnl"/>
              </w:rPr>
              <w:t>3XXXXXX</w:t>
            </w:r>
          </w:p>
        </w:tc>
        <w:tc>
          <w:tcPr>
            <w:tcW w:w="2250" w:type="dxa"/>
            <w:vAlign w:val="center"/>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60"/>
              <w:rPr>
                <w:rFonts w:asciiTheme="minorHAnsi" w:hAnsiTheme="minorHAnsi" w:cs="Arial"/>
                <w:b/>
                <w:sz w:val="18"/>
                <w:szCs w:val="18"/>
                <w:lang w:val="es-ES_tradnl"/>
              </w:rPr>
            </w:pPr>
          </w:p>
        </w:tc>
        <w:tc>
          <w:tcPr>
            <w:tcW w:w="3013" w:type="dxa"/>
            <w:vMerge/>
            <w:vAlign w:val="center"/>
          </w:tcPr>
          <w:p w:rsidR="0044300F" w:rsidRPr="0044300F" w:rsidRDefault="0044300F" w:rsidP="0044300F">
            <w:pPr>
              <w:spacing w:before="60"/>
              <w:rPr>
                <w:rFonts w:asciiTheme="minorHAnsi" w:hAnsiTheme="minorHAnsi" w:cs="Arial"/>
                <w:sz w:val="18"/>
                <w:szCs w:val="18"/>
                <w:lang w:val="es-ES_tradnl"/>
              </w:rPr>
            </w:pPr>
          </w:p>
        </w:tc>
        <w:tc>
          <w:tcPr>
            <w:tcW w:w="2477" w:type="dxa"/>
            <w:vAlign w:val="center"/>
          </w:tcPr>
          <w:p w:rsidR="0044300F" w:rsidRPr="0044300F" w:rsidRDefault="0044300F" w:rsidP="0044300F">
            <w:pPr>
              <w:spacing w:before="60"/>
              <w:rPr>
                <w:rFonts w:asciiTheme="minorHAnsi" w:hAnsiTheme="minorHAnsi" w:cs="Arial"/>
                <w:sz w:val="18"/>
                <w:szCs w:val="18"/>
                <w:lang w:val="es-ES_tradnl"/>
              </w:rPr>
            </w:pPr>
            <w:r w:rsidRPr="0044300F">
              <w:rPr>
                <w:rFonts w:asciiTheme="minorHAnsi" w:hAnsiTheme="minorHAnsi" w:cs="Arial"/>
                <w:sz w:val="18"/>
                <w:szCs w:val="18"/>
                <w:lang w:val="es-ES_tradnl"/>
              </w:rPr>
              <w:t>4XXXXXX</w:t>
            </w:r>
          </w:p>
        </w:tc>
        <w:tc>
          <w:tcPr>
            <w:tcW w:w="2250" w:type="dxa"/>
            <w:vAlign w:val="center"/>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60"/>
              <w:rPr>
                <w:rFonts w:asciiTheme="minorHAnsi" w:hAnsiTheme="minorHAnsi" w:cs="Arial"/>
                <w:b/>
                <w:sz w:val="18"/>
                <w:szCs w:val="18"/>
                <w:lang w:val="es-ES_tradnl"/>
              </w:rPr>
            </w:pPr>
          </w:p>
        </w:tc>
        <w:tc>
          <w:tcPr>
            <w:tcW w:w="3013" w:type="dxa"/>
            <w:vMerge/>
            <w:vAlign w:val="center"/>
          </w:tcPr>
          <w:p w:rsidR="0044300F" w:rsidRPr="0044300F" w:rsidRDefault="0044300F" w:rsidP="0044300F">
            <w:pPr>
              <w:spacing w:before="60"/>
              <w:rPr>
                <w:rFonts w:asciiTheme="minorHAnsi" w:hAnsiTheme="minorHAnsi" w:cs="Arial"/>
                <w:sz w:val="18"/>
                <w:szCs w:val="18"/>
                <w:lang w:val="es-ES_tradnl"/>
              </w:rPr>
            </w:pPr>
          </w:p>
        </w:tc>
        <w:tc>
          <w:tcPr>
            <w:tcW w:w="2477" w:type="dxa"/>
            <w:vAlign w:val="center"/>
          </w:tcPr>
          <w:p w:rsidR="0044300F" w:rsidRPr="0044300F" w:rsidRDefault="0044300F" w:rsidP="0044300F">
            <w:pPr>
              <w:spacing w:before="60"/>
              <w:rPr>
                <w:rFonts w:asciiTheme="minorHAnsi" w:hAnsiTheme="minorHAnsi" w:cs="Arial"/>
                <w:sz w:val="18"/>
                <w:szCs w:val="18"/>
                <w:lang w:val="es-ES_tradnl"/>
              </w:rPr>
            </w:pPr>
            <w:r w:rsidRPr="0044300F">
              <w:rPr>
                <w:rFonts w:asciiTheme="minorHAnsi" w:hAnsiTheme="minorHAnsi" w:cs="Arial"/>
                <w:sz w:val="18"/>
                <w:szCs w:val="18"/>
                <w:lang w:val="es-ES_tradnl"/>
              </w:rPr>
              <w:t>5XXXXXX</w:t>
            </w:r>
          </w:p>
        </w:tc>
        <w:tc>
          <w:tcPr>
            <w:tcW w:w="2250" w:type="dxa"/>
            <w:vAlign w:val="center"/>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60"/>
              <w:rPr>
                <w:rFonts w:asciiTheme="minorHAnsi" w:hAnsiTheme="minorHAnsi" w:cs="Arial"/>
                <w:b/>
                <w:sz w:val="18"/>
                <w:szCs w:val="18"/>
                <w:lang w:val="es-ES_tradnl"/>
              </w:rPr>
            </w:pPr>
          </w:p>
        </w:tc>
        <w:tc>
          <w:tcPr>
            <w:tcW w:w="3013" w:type="dxa"/>
            <w:vMerge/>
            <w:vAlign w:val="center"/>
          </w:tcPr>
          <w:p w:rsidR="0044300F" w:rsidRPr="0044300F" w:rsidRDefault="0044300F" w:rsidP="0044300F">
            <w:pPr>
              <w:spacing w:before="60"/>
              <w:rPr>
                <w:rFonts w:asciiTheme="minorHAnsi" w:hAnsiTheme="minorHAnsi" w:cs="Arial"/>
                <w:sz w:val="18"/>
                <w:szCs w:val="18"/>
                <w:lang w:val="es-ES_tradnl"/>
              </w:rPr>
            </w:pPr>
          </w:p>
        </w:tc>
        <w:tc>
          <w:tcPr>
            <w:tcW w:w="2477" w:type="dxa"/>
            <w:vAlign w:val="center"/>
          </w:tcPr>
          <w:p w:rsidR="0044300F" w:rsidRPr="0044300F" w:rsidRDefault="0044300F" w:rsidP="0044300F">
            <w:pPr>
              <w:spacing w:before="60"/>
              <w:rPr>
                <w:rFonts w:asciiTheme="minorHAnsi" w:hAnsiTheme="minorHAnsi" w:cs="Arial"/>
                <w:sz w:val="18"/>
                <w:szCs w:val="18"/>
                <w:lang w:val="es-ES_tradnl"/>
              </w:rPr>
            </w:pPr>
            <w:r w:rsidRPr="0044300F">
              <w:rPr>
                <w:rFonts w:asciiTheme="minorHAnsi" w:hAnsiTheme="minorHAnsi" w:cs="Arial"/>
                <w:sz w:val="18"/>
                <w:szCs w:val="18"/>
                <w:lang w:val="es-ES_tradnl"/>
              </w:rPr>
              <w:t>6XXXXXX</w:t>
            </w:r>
          </w:p>
        </w:tc>
        <w:tc>
          <w:tcPr>
            <w:tcW w:w="2250" w:type="dxa"/>
            <w:vAlign w:val="center"/>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60"/>
              <w:rPr>
                <w:rFonts w:asciiTheme="minorHAnsi" w:hAnsiTheme="minorHAnsi" w:cs="Arial"/>
                <w:b/>
                <w:sz w:val="18"/>
                <w:szCs w:val="18"/>
                <w:lang w:val="es-ES_tradnl"/>
              </w:rPr>
            </w:pPr>
          </w:p>
        </w:tc>
        <w:tc>
          <w:tcPr>
            <w:tcW w:w="3013" w:type="dxa"/>
            <w:vMerge/>
            <w:vAlign w:val="center"/>
          </w:tcPr>
          <w:p w:rsidR="0044300F" w:rsidRPr="0044300F" w:rsidRDefault="0044300F" w:rsidP="0044300F">
            <w:pPr>
              <w:spacing w:before="60"/>
              <w:rPr>
                <w:rFonts w:asciiTheme="minorHAnsi" w:hAnsiTheme="minorHAnsi" w:cs="Arial"/>
                <w:sz w:val="18"/>
                <w:szCs w:val="18"/>
                <w:lang w:val="es-ES_tradnl"/>
              </w:rPr>
            </w:pPr>
          </w:p>
        </w:tc>
        <w:tc>
          <w:tcPr>
            <w:tcW w:w="2477" w:type="dxa"/>
            <w:vAlign w:val="center"/>
          </w:tcPr>
          <w:p w:rsidR="0044300F" w:rsidRPr="0044300F" w:rsidRDefault="0044300F" w:rsidP="0044300F">
            <w:pPr>
              <w:spacing w:before="60"/>
              <w:rPr>
                <w:rFonts w:asciiTheme="minorHAnsi" w:hAnsiTheme="minorHAnsi" w:cs="Arial"/>
                <w:sz w:val="18"/>
                <w:szCs w:val="18"/>
                <w:lang w:val="es-ES_tradnl"/>
              </w:rPr>
            </w:pPr>
            <w:r w:rsidRPr="0044300F">
              <w:rPr>
                <w:rFonts w:asciiTheme="minorHAnsi" w:hAnsiTheme="minorHAnsi" w:cs="Arial"/>
                <w:sz w:val="18"/>
                <w:szCs w:val="18"/>
                <w:lang w:val="es-ES_tradnl"/>
              </w:rPr>
              <w:t>7XXXXXX</w:t>
            </w:r>
          </w:p>
        </w:tc>
        <w:tc>
          <w:tcPr>
            <w:tcW w:w="2250" w:type="dxa"/>
            <w:vAlign w:val="center"/>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60"/>
              <w:rPr>
                <w:rFonts w:asciiTheme="minorHAnsi" w:hAnsiTheme="minorHAnsi" w:cs="Arial"/>
                <w:b/>
                <w:sz w:val="18"/>
                <w:szCs w:val="18"/>
                <w:lang w:val="es-ES_tradnl"/>
              </w:rPr>
            </w:pPr>
          </w:p>
        </w:tc>
        <w:tc>
          <w:tcPr>
            <w:tcW w:w="3013" w:type="dxa"/>
            <w:vMerge/>
            <w:vAlign w:val="center"/>
          </w:tcPr>
          <w:p w:rsidR="0044300F" w:rsidRPr="0044300F" w:rsidRDefault="0044300F" w:rsidP="0044300F">
            <w:pPr>
              <w:spacing w:before="60"/>
              <w:rPr>
                <w:rFonts w:asciiTheme="minorHAnsi" w:hAnsiTheme="minorHAnsi" w:cs="Arial"/>
                <w:sz w:val="18"/>
                <w:szCs w:val="18"/>
                <w:lang w:val="es-ES_tradnl"/>
              </w:rPr>
            </w:pPr>
          </w:p>
        </w:tc>
        <w:tc>
          <w:tcPr>
            <w:tcW w:w="2477" w:type="dxa"/>
            <w:vAlign w:val="center"/>
          </w:tcPr>
          <w:p w:rsidR="0044300F" w:rsidRPr="0044300F" w:rsidRDefault="0044300F" w:rsidP="0044300F">
            <w:pPr>
              <w:spacing w:before="60"/>
              <w:rPr>
                <w:rFonts w:asciiTheme="minorHAnsi" w:hAnsiTheme="minorHAnsi" w:cs="Arial"/>
                <w:sz w:val="18"/>
                <w:szCs w:val="18"/>
                <w:lang w:val="es-ES_tradnl"/>
              </w:rPr>
            </w:pPr>
            <w:r w:rsidRPr="0044300F">
              <w:rPr>
                <w:rFonts w:asciiTheme="minorHAnsi" w:hAnsiTheme="minorHAnsi" w:cs="Arial"/>
                <w:sz w:val="18"/>
                <w:szCs w:val="18"/>
                <w:lang w:val="es-ES_tradnl"/>
              </w:rPr>
              <w:t>8XXXXXX</w:t>
            </w:r>
          </w:p>
        </w:tc>
        <w:tc>
          <w:tcPr>
            <w:tcW w:w="2250" w:type="dxa"/>
            <w:vAlign w:val="center"/>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60"/>
              <w:rPr>
                <w:rFonts w:asciiTheme="minorHAnsi" w:hAnsiTheme="minorHAnsi" w:cs="Arial"/>
                <w:b/>
                <w:sz w:val="18"/>
                <w:szCs w:val="18"/>
                <w:lang w:val="es-ES_tradnl"/>
              </w:rPr>
            </w:pPr>
          </w:p>
        </w:tc>
        <w:tc>
          <w:tcPr>
            <w:tcW w:w="3013" w:type="dxa"/>
            <w:vMerge/>
            <w:vAlign w:val="center"/>
          </w:tcPr>
          <w:p w:rsidR="0044300F" w:rsidRPr="0044300F" w:rsidRDefault="0044300F" w:rsidP="0044300F">
            <w:pPr>
              <w:spacing w:before="60"/>
              <w:rPr>
                <w:rFonts w:asciiTheme="minorHAnsi" w:hAnsiTheme="minorHAnsi" w:cs="Arial"/>
                <w:sz w:val="18"/>
                <w:szCs w:val="18"/>
                <w:lang w:val="es-ES_tradnl"/>
              </w:rPr>
            </w:pPr>
          </w:p>
        </w:tc>
        <w:tc>
          <w:tcPr>
            <w:tcW w:w="2477" w:type="dxa"/>
            <w:vAlign w:val="center"/>
          </w:tcPr>
          <w:p w:rsidR="0044300F" w:rsidRPr="0044300F" w:rsidRDefault="0044300F" w:rsidP="0044300F">
            <w:pPr>
              <w:spacing w:before="60"/>
              <w:rPr>
                <w:rFonts w:asciiTheme="minorHAnsi" w:hAnsiTheme="minorHAnsi" w:cs="Arial"/>
                <w:sz w:val="18"/>
                <w:szCs w:val="18"/>
                <w:lang w:val="es-ES_tradnl"/>
              </w:rPr>
            </w:pPr>
            <w:r w:rsidRPr="0044300F">
              <w:rPr>
                <w:rFonts w:asciiTheme="minorHAnsi" w:hAnsiTheme="minorHAnsi" w:cs="Arial"/>
                <w:sz w:val="18"/>
                <w:szCs w:val="18"/>
                <w:lang w:val="es-ES_tradnl"/>
              </w:rPr>
              <w:t>9XXXXXX</w:t>
            </w:r>
          </w:p>
        </w:tc>
        <w:tc>
          <w:tcPr>
            <w:tcW w:w="2250" w:type="dxa"/>
            <w:vAlign w:val="center"/>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60"/>
              <w:rPr>
                <w:rFonts w:asciiTheme="minorHAnsi" w:hAnsiTheme="minorHAnsi" w:cs="Arial"/>
                <w:b/>
                <w:sz w:val="18"/>
                <w:szCs w:val="18"/>
                <w:lang w:val="es-ES_tradnl"/>
              </w:rPr>
            </w:pPr>
          </w:p>
        </w:tc>
        <w:tc>
          <w:tcPr>
            <w:tcW w:w="3013" w:type="dxa"/>
            <w:vMerge w:val="restart"/>
            <w:vAlign w:val="center"/>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78</w:t>
            </w:r>
          </w:p>
        </w:tc>
        <w:tc>
          <w:tcPr>
            <w:tcW w:w="2477" w:type="dxa"/>
            <w:vAlign w:val="center"/>
          </w:tcPr>
          <w:p w:rsidR="0044300F" w:rsidRPr="0044300F" w:rsidRDefault="0044300F" w:rsidP="0044300F">
            <w:pPr>
              <w:spacing w:before="60"/>
              <w:rPr>
                <w:rFonts w:asciiTheme="minorHAnsi" w:hAnsiTheme="minorHAnsi" w:cs="Arial"/>
                <w:sz w:val="18"/>
                <w:szCs w:val="18"/>
                <w:lang w:val="es-ES_tradnl"/>
              </w:rPr>
            </w:pPr>
            <w:r w:rsidRPr="0044300F">
              <w:rPr>
                <w:rFonts w:asciiTheme="minorHAnsi" w:hAnsiTheme="minorHAnsi" w:cs="Arial"/>
                <w:sz w:val="18"/>
                <w:szCs w:val="18"/>
                <w:lang w:val="es-ES_tradnl"/>
              </w:rPr>
              <w:t>2XXXXXX</w:t>
            </w:r>
          </w:p>
        </w:tc>
        <w:tc>
          <w:tcPr>
            <w:tcW w:w="2250" w:type="dxa"/>
            <w:vAlign w:val="center"/>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r w:rsidR="0044300F" w:rsidRPr="0044300F" w:rsidTr="0044300F">
        <w:trPr>
          <w:trHeight w:val="20"/>
          <w:jc w:val="center"/>
        </w:trPr>
        <w:tc>
          <w:tcPr>
            <w:tcW w:w="1980" w:type="dxa"/>
            <w:vMerge/>
            <w:vAlign w:val="center"/>
          </w:tcPr>
          <w:p w:rsidR="0044300F" w:rsidRPr="0044300F" w:rsidRDefault="0044300F" w:rsidP="0044300F">
            <w:pPr>
              <w:spacing w:before="60"/>
              <w:rPr>
                <w:rFonts w:asciiTheme="minorHAnsi" w:hAnsiTheme="minorHAnsi" w:cs="Arial"/>
                <w:b/>
                <w:sz w:val="18"/>
                <w:szCs w:val="18"/>
                <w:lang w:val="es-ES_tradnl"/>
              </w:rPr>
            </w:pPr>
          </w:p>
        </w:tc>
        <w:tc>
          <w:tcPr>
            <w:tcW w:w="3013" w:type="dxa"/>
            <w:vMerge/>
            <w:vAlign w:val="center"/>
          </w:tcPr>
          <w:p w:rsidR="0044300F" w:rsidRPr="0044300F" w:rsidRDefault="0044300F" w:rsidP="0044300F">
            <w:pPr>
              <w:spacing w:before="60"/>
              <w:rPr>
                <w:rFonts w:asciiTheme="minorHAnsi" w:hAnsiTheme="minorHAnsi" w:cs="Arial"/>
                <w:sz w:val="18"/>
                <w:szCs w:val="18"/>
                <w:lang w:val="es-ES_tradnl"/>
              </w:rPr>
            </w:pPr>
          </w:p>
        </w:tc>
        <w:tc>
          <w:tcPr>
            <w:tcW w:w="2477" w:type="dxa"/>
            <w:vAlign w:val="center"/>
          </w:tcPr>
          <w:p w:rsidR="0044300F" w:rsidRPr="0044300F" w:rsidRDefault="0044300F" w:rsidP="0044300F">
            <w:pPr>
              <w:spacing w:before="60"/>
              <w:rPr>
                <w:rFonts w:asciiTheme="minorHAnsi" w:hAnsiTheme="minorHAnsi" w:cs="Arial"/>
                <w:sz w:val="18"/>
                <w:szCs w:val="18"/>
                <w:lang w:val="es-ES_tradnl"/>
              </w:rPr>
            </w:pPr>
            <w:r w:rsidRPr="0044300F">
              <w:rPr>
                <w:rFonts w:asciiTheme="minorHAnsi" w:hAnsiTheme="minorHAnsi" w:cs="Arial"/>
                <w:sz w:val="18"/>
                <w:szCs w:val="18"/>
                <w:lang w:val="es-ES_tradnl"/>
              </w:rPr>
              <w:t>3XXXXXX</w:t>
            </w:r>
          </w:p>
        </w:tc>
        <w:tc>
          <w:tcPr>
            <w:tcW w:w="2250" w:type="dxa"/>
            <w:vAlign w:val="center"/>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r>
    </w:tbl>
    <w:p w:rsidR="0044300F" w:rsidRPr="0044300F" w:rsidRDefault="0044300F" w:rsidP="0044300F">
      <w:pPr>
        <w:spacing w:after="0"/>
        <w:rPr>
          <w:lang w:val="es-ES_tradnl"/>
        </w:rPr>
      </w:pPr>
    </w:p>
    <w:p w:rsidR="00A915B4" w:rsidRDefault="00A915B4">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eastAsia="SimSun" w:hAnsiTheme="minorHAnsi" w:cs="Arial"/>
          <w:b/>
          <w:bCs/>
          <w:color w:val="000000"/>
          <w:lang w:val="es-ES_tradnl" w:eastAsia="zh-CN"/>
        </w:rPr>
      </w:pPr>
      <w:r>
        <w:rPr>
          <w:rFonts w:asciiTheme="minorHAnsi" w:eastAsia="SimSun" w:hAnsiTheme="minorHAnsi" w:cs="Arial"/>
          <w:b/>
          <w:bCs/>
          <w:color w:val="000000"/>
          <w:lang w:val="es-ES_tradnl" w:eastAsia="zh-CN"/>
        </w:rPr>
        <w:br w:type="page"/>
      </w:r>
    </w:p>
    <w:p w:rsidR="0044300F" w:rsidRPr="0044300F" w:rsidRDefault="0044300F" w:rsidP="00261AF6">
      <w:pPr>
        <w:overflowPunct/>
        <w:spacing w:before="0" w:after="0"/>
        <w:jc w:val="left"/>
        <w:rPr>
          <w:rFonts w:asciiTheme="minorHAnsi" w:eastAsia="SimSun" w:hAnsiTheme="minorHAnsi" w:cs="Arial"/>
          <w:color w:val="000000"/>
          <w:lang w:val="es-ES_tradnl" w:eastAsia="zh-CN"/>
        </w:rPr>
      </w:pPr>
      <w:r w:rsidRPr="0044300F">
        <w:rPr>
          <w:rFonts w:asciiTheme="minorHAnsi" w:eastAsia="SimSun" w:hAnsiTheme="minorHAnsi" w:cs="Arial"/>
          <w:b/>
          <w:bCs/>
          <w:color w:val="000000"/>
          <w:lang w:val="es-ES_tradnl" w:eastAsia="zh-CN"/>
        </w:rPr>
        <w:lastRenderedPageBreak/>
        <w:t>7.</w:t>
      </w:r>
      <w:r w:rsidR="00261AF6">
        <w:rPr>
          <w:rFonts w:asciiTheme="minorHAnsi" w:eastAsia="SimSun" w:hAnsiTheme="minorHAnsi" w:cs="Arial"/>
          <w:b/>
          <w:bCs/>
          <w:color w:val="000000"/>
          <w:lang w:val="es-ES_tradnl" w:eastAsia="zh-CN"/>
        </w:rPr>
        <w:tab/>
      </w:r>
      <w:r w:rsidRPr="0044300F">
        <w:rPr>
          <w:rFonts w:asciiTheme="minorHAnsi" w:eastAsia="SimSun" w:hAnsiTheme="minorHAnsi" w:cs="Arial"/>
          <w:b/>
          <w:bCs/>
          <w:color w:val="000000"/>
          <w:lang w:val="es-ES_tradnl" w:eastAsia="zh-CN"/>
        </w:rPr>
        <w:t>Servicios de voz por telefonía Internet (</w:t>
      </w:r>
      <w:proofErr w:type="spellStart"/>
      <w:r w:rsidRPr="0044300F">
        <w:rPr>
          <w:rFonts w:asciiTheme="minorHAnsi" w:eastAsia="SimSun" w:hAnsiTheme="minorHAnsi" w:cs="Arial"/>
          <w:b/>
          <w:bCs/>
          <w:color w:val="000000"/>
          <w:lang w:val="es-ES_tradnl" w:eastAsia="zh-CN"/>
        </w:rPr>
        <w:t>VoIP</w:t>
      </w:r>
      <w:proofErr w:type="spellEnd"/>
      <w:r w:rsidRPr="0044300F">
        <w:rPr>
          <w:rFonts w:asciiTheme="minorHAnsi" w:eastAsia="SimSun" w:hAnsiTheme="minorHAnsi" w:cs="Arial"/>
          <w:b/>
          <w:bCs/>
          <w:color w:val="000000"/>
          <w:lang w:val="es-ES_tradnl" w:eastAsia="zh-CN"/>
        </w:rPr>
        <w:t>)</w:t>
      </w:r>
    </w:p>
    <w:p w:rsidR="0044300F" w:rsidRPr="0044300F" w:rsidRDefault="0044300F" w:rsidP="0044300F">
      <w:pPr>
        <w:spacing w:after="0"/>
        <w:rPr>
          <w:rFonts w:eastAsia="SimSun"/>
          <w:lang w:val="es-ES_tradnl" w:eastAsia="zh-CN"/>
        </w:rPr>
      </w:pPr>
      <w:r w:rsidRPr="0044300F">
        <w:rPr>
          <w:rFonts w:eastAsia="SimSun"/>
          <w:lang w:val="es-ES_tradnl" w:eastAsia="zh-CN"/>
        </w:rPr>
        <w:t xml:space="preserve">Los números de abonado nacionales de los servicios </w:t>
      </w:r>
      <w:proofErr w:type="spellStart"/>
      <w:r w:rsidRPr="0044300F">
        <w:rPr>
          <w:rFonts w:eastAsia="SimSun"/>
          <w:lang w:val="es-ES_tradnl" w:eastAsia="zh-CN"/>
        </w:rPr>
        <w:t>VoIP</w:t>
      </w:r>
      <w:proofErr w:type="spellEnd"/>
      <w:r w:rsidRPr="0044300F">
        <w:rPr>
          <w:rFonts w:eastAsia="SimSun"/>
          <w:lang w:val="es-ES_tradnl" w:eastAsia="zh-CN"/>
        </w:rPr>
        <w:t xml:space="preserve"> son números no geográficos formados por el indicativo nacional de destino (NDC) y el número de abonado (SN). Para las llamadas </w:t>
      </w:r>
      <w:proofErr w:type="spellStart"/>
      <w:r w:rsidRPr="0044300F">
        <w:rPr>
          <w:rFonts w:eastAsia="SimSun"/>
          <w:lang w:val="es-ES_tradnl" w:eastAsia="zh-CN"/>
        </w:rPr>
        <w:t>VoIP</w:t>
      </w:r>
      <w:proofErr w:type="spellEnd"/>
      <w:r w:rsidRPr="0044300F">
        <w:rPr>
          <w:rFonts w:eastAsia="SimSun"/>
          <w:lang w:val="es-ES_tradnl" w:eastAsia="zh-CN"/>
        </w:rPr>
        <w:t xml:space="preserve"> nacionales se ha de marcar primero el prefijo nacional "0", seguido del número nacional significativo (NSN).</w:t>
      </w:r>
    </w:p>
    <w:p w:rsidR="0044300F" w:rsidRPr="0044300F" w:rsidRDefault="0044300F" w:rsidP="0044300F">
      <w:pPr>
        <w:spacing w:after="0"/>
        <w:rPr>
          <w:rFonts w:eastAsia="SimSun"/>
          <w:lang w:val="es-ES_tradnl" w:eastAsia="zh-CN"/>
        </w:rPr>
      </w:pPr>
      <w:r w:rsidRPr="0044300F">
        <w:rPr>
          <w:rFonts w:eastAsia="SimSun"/>
          <w:lang w:val="es-ES_tradnl" w:eastAsia="zh-CN"/>
        </w:rPr>
        <w:t>Para las llamadas internacionales se marca el prefijo de acceso internacional "00" seguido por el indicativo de país y el número nacional significativo.</w:t>
      </w:r>
    </w:p>
    <w:p w:rsidR="0044300F" w:rsidRPr="0044300F" w:rsidRDefault="0044300F" w:rsidP="0044300F">
      <w:pPr>
        <w:overflowPunct/>
        <w:spacing w:before="0" w:after="0"/>
        <w:jc w:val="left"/>
        <w:rPr>
          <w:rFonts w:asciiTheme="minorHAnsi" w:eastAsia="SimSun" w:hAnsiTheme="minorHAnsi" w:cs="Arial"/>
          <w:color w:val="000000"/>
          <w:lang w:val="es-ES_tradnl"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44300F" w:rsidRPr="0044300F" w:rsidTr="0044300F">
        <w:trPr>
          <w:trHeight w:val="539"/>
          <w:tblHeader/>
          <w:jc w:val="center"/>
        </w:trPr>
        <w:tc>
          <w:tcPr>
            <w:tcW w:w="2357" w:type="dxa"/>
          </w:tcPr>
          <w:p w:rsidR="0044300F" w:rsidRPr="0044300F" w:rsidRDefault="0044300F" w:rsidP="0044300F">
            <w:pPr>
              <w:overflowPunct/>
              <w:spacing w:before="40" w:after="4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 xml:space="preserve">Operador de servicios </w:t>
            </w:r>
            <w:proofErr w:type="spellStart"/>
            <w:r w:rsidRPr="0044300F">
              <w:rPr>
                <w:rFonts w:asciiTheme="minorHAnsi" w:eastAsia="SimSun" w:hAnsiTheme="minorHAnsi" w:cs="Arial"/>
                <w:b/>
                <w:bCs/>
                <w:i/>
                <w:iCs/>
                <w:color w:val="000000"/>
                <w:sz w:val="18"/>
                <w:szCs w:val="18"/>
                <w:lang w:val="es-ES_tradnl" w:eastAsia="zh-CN"/>
              </w:rPr>
              <w:t>VoIP</w:t>
            </w:r>
            <w:proofErr w:type="spellEnd"/>
          </w:p>
        </w:tc>
        <w:tc>
          <w:tcPr>
            <w:tcW w:w="2357" w:type="dxa"/>
          </w:tcPr>
          <w:p w:rsidR="0044300F" w:rsidRPr="0044300F" w:rsidRDefault="0044300F" w:rsidP="0044300F">
            <w:pPr>
              <w:overflowPunct/>
              <w:spacing w:before="40" w:after="4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Indicativo de destino nacional (NDC)</w:t>
            </w:r>
          </w:p>
        </w:tc>
        <w:tc>
          <w:tcPr>
            <w:tcW w:w="2357" w:type="dxa"/>
          </w:tcPr>
          <w:p w:rsidR="0044300F" w:rsidRPr="0044300F" w:rsidRDefault="0044300F" w:rsidP="0044300F">
            <w:pPr>
              <w:overflowPunct/>
              <w:spacing w:before="40" w:after="4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Número de abonado nacional (SN)</w:t>
            </w:r>
          </w:p>
        </w:tc>
        <w:tc>
          <w:tcPr>
            <w:tcW w:w="2357" w:type="dxa"/>
          </w:tcPr>
          <w:p w:rsidR="0044300F" w:rsidRPr="0044300F" w:rsidRDefault="0044300F" w:rsidP="0044300F">
            <w:pPr>
              <w:overflowPunct/>
              <w:spacing w:before="40" w:after="4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Número nacional significativo (NSN)</w:t>
            </w:r>
          </w:p>
        </w:tc>
      </w:tr>
      <w:tr w:rsidR="0044300F" w:rsidRPr="0044300F" w:rsidTr="0044300F">
        <w:trPr>
          <w:trHeight w:val="225"/>
          <w:jc w:val="center"/>
        </w:trPr>
        <w:tc>
          <w:tcPr>
            <w:tcW w:w="2357" w:type="dxa"/>
          </w:tcPr>
          <w:p w:rsidR="0044300F" w:rsidRPr="0044300F" w:rsidRDefault="0044300F" w:rsidP="0044300F">
            <w:pPr>
              <w:overflowPunct/>
              <w:spacing w:before="40" w:after="4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b/>
                <w:bCs/>
                <w:color w:val="000000"/>
                <w:sz w:val="18"/>
                <w:szCs w:val="18"/>
                <w:lang w:val="es-ES_tradnl" w:eastAsia="zh-CN"/>
              </w:rPr>
              <w:t>Africom</w:t>
            </w:r>
            <w:proofErr w:type="spellEnd"/>
            <w:r w:rsidRPr="0044300F">
              <w:rPr>
                <w:rFonts w:asciiTheme="minorHAnsi" w:eastAsia="SimSun" w:hAnsiTheme="minorHAnsi" w:cs="Arial"/>
                <w:b/>
                <w:bCs/>
                <w:color w:val="000000"/>
                <w:sz w:val="18"/>
                <w:szCs w:val="18"/>
                <w:lang w:val="es-ES_tradnl" w:eastAsia="zh-CN"/>
              </w:rPr>
              <w:t xml:space="preserve"> (</w:t>
            </w:r>
            <w:proofErr w:type="spellStart"/>
            <w:r w:rsidRPr="0044300F">
              <w:rPr>
                <w:rFonts w:asciiTheme="minorHAnsi" w:eastAsia="SimSun" w:hAnsiTheme="minorHAnsi" w:cs="Arial"/>
                <w:b/>
                <w:bCs/>
                <w:color w:val="000000"/>
                <w:sz w:val="18"/>
                <w:szCs w:val="18"/>
                <w:lang w:val="es-ES_tradnl" w:eastAsia="zh-CN"/>
              </w:rPr>
              <w:t>Pvt</w:t>
            </w:r>
            <w:proofErr w:type="spellEnd"/>
            <w:r w:rsidRPr="0044300F">
              <w:rPr>
                <w:rFonts w:asciiTheme="minorHAnsi" w:eastAsia="SimSun" w:hAnsiTheme="minorHAnsi" w:cs="Arial"/>
                <w:b/>
                <w:bCs/>
                <w:color w:val="000000"/>
                <w:sz w:val="18"/>
                <w:szCs w:val="18"/>
                <w:lang w:val="es-ES_tradnl" w:eastAsia="zh-CN"/>
              </w:rPr>
              <w:t xml:space="preserve">) </w:t>
            </w:r>
            <w:proofErr w:type="spellStart"/>
            <w:r w:rsidRPr="0044300F">
              <w:rPr>
                <w:rFonts w:asciiTheme="minorHAnsi" w:eastAsia="SimSun" w:hAnsiTheme="minorHAnsi" w:cs="Arial"/>
                <w:b/>
                <w:bCs/>
                <w:color w:val="000000"/>
                <w:sz w:val="18"/>
                <w:szCs w:val="18"/>
                <w:lang w:val="es-ES_tradnl" w:eastAsia="zh-CN"/>
              </w:rPr>
              <w:t>Ltd</w:t>
            </w:r>
            <w:proofErr w:type="spellEnd"/>
            <w:r w:rsidRPr="0044300F">
              <w:rPr>
                <w:rFonts w:asciiTheme="minorHAnsi" w:eastAsia="SimSun" w:hAnsiTheme="minorHAnsi" w:cs="Arial"/>
                <w:b/>
                <w:bCs/>
                <w:color w:val="000000"/>
                <w:sz w:val="18"/>
                <w:szCs w:val="18"/>
                <w:lang w:val="es-ES_tradnl" w:eastAsia="zh-CN"/>
              </w:rPr>
              <w:t xml:space="preserve"> </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8644</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000000 – 099999</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10</w:t>
            </w:r>
          </w:p>
        </w:tc>
      </w:tr>
      <w:tr w:rsidR="0044300F" w:rsidRPr="0044300F" w:rsidTr="0044300F">
        <w:trPr>
          <w:trHeight w:val="285"/>
          <w:jc w:val="center"/>
        </w:trPr>
        <w:tc>
          <w:tcPr>
            <w:tcW w:w="2357" w:type="dxa"/>
          </w:tcPr>
          <w:p w:rsidR="0044300F" w:rsidRPr="0044300F" w:rsidRDefault="0044300F" w:rsidP="0044300F">
            <w:pPr>
              <w:overflowPunct/>
              <w:spacing w:before="40" w:after="4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b/>
                <w:bCs/>
                <w:color w:val="000000"/>
                <w:sz w:val="18"/>
                <w:szCs w:val="18"/>
                <w:lang w:val="es-ES_tradnl" w:eastAsia="zh-CN"/>
              </w:rPr>
              <w:t>Aquiva Wireless (</w:t>
            </w:r>
            <w:proofErr w:type="spellStart"/>
            <w:r w:rsidRPr="0044300F">
              <w:rPr>
                <w:rFonts w:asciiTheme="minorHAnsi" w:eastAsia="SimSun" w:hAnsiTheme="minorHAnsi" w:cs="Arial"/>
                <w:b/>
                <w:bCs/>
                <w:color w:val="000000"/>
                <w:sz w:val="18"/>
                <w:szCs w:val="18"/>
                <w:lang w:val="es-ES_tradnl" w:eastAsia="zh-CN"/>
              </w:rPr>
              <w:t>Pvt</w:t>
            </w:r>
            <w:proofErr w:type="spellEnd"/>
            <w:r w:rsidRPr="0044300F">
              <w:rPr>
                <w:rFonts w:asciiTheme="minorHAnsi" w:eastAsia="SimSun" w:hAnsiTheme="minorHAnsi" w:cs="Arial"/>
                <w:b/>
                <w:bCs/>
                <w:color w:val="000000"/>
                <w:sz w:val="18"/>
                <w:szCs w:val="18"/>
                <w:lang w:val="es-ES_tradnl" w:eastAsia="zh-CN"/>
              </w:rPr>
              <w:t xml:space="preserve">) </w:t>
            </w:r>
            <w:proofErr w:type="spellStart"/>
            <w:r w:rsidRPr="0044300F">
              <w:rPr>
                <w:rFonts w:asciiTheme="minorHAnsi" w:eastAsia="SimSun" w:hAnsiTheme="minorHAnsi" w:cs="Arial"/>
                <w:b/>
                <w:bCs/>
                <w:color w:val="000000"/>
                <w:sz w:val="18"/>
                <w:szCs w:val="18"/>
                <w:lang w:val="es-ES_tradnl" w:eastAsia="zh-CN"/>
              </w:rPr>
              <w:t>Ltd</w:t>
            </w:r>
            <w:proofErr w:type="spellEnd"/>
            <w:r w:rsidRPr="0044300F">
              <w:rPr>
                <w:rFonts w:asciiTheme="minorHAnsi" w:eastAsia="SimSun" w:hAnsiTheme="minorHAnsi" w:cs="Arial"/>
                <w:b/>
                <w:bCs/>
                <w:color w:val="000000"/>
                <w:sz w:val="18"/>
                <w:szCs w:val="18"/>
                <w:lang w:val="es-ES_tradnl" w:eastAsia="zh-CN"/>
              </w:rPr>
              <w:t xml:space="preserve"> </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8630</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000000 – 000499</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10</w:t>
            </w:r>
          </w:p>
        </w:tc>
      </w:tr>
      <w:tr w:rsidR="0044300F" w:rsidRPr="0044300F" w:rsidTr="0044300F">
        <w:trPr>
          <w:trHeight w:val="225"/>
          <w:jc w:val="center"/>
        </w:trPr>
        <w:tc>
          <w:tcPr>
            <w:tcW w:w="2357" w:type="dxa"/>
          </w:tcPr>
          <w:p w:rsidR="0044300F" w:rsidRPr="0044300F" w:rsidRDefault="0044300F" w:rsidP="0044300F">
            <w:pPr>
              <w:overflowPunct/>
              <w:spacing w:before="40" w:after="4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b/>
                <w:bCs/>
                <w:color w:val="000000"/>
                <w:sz w:val="18"/>
                <w:szCs w:val="18"/>
                <w:lang w:val="es-ES_tradnl" w:eastAsia="zh-CN"/>
              </w:rPr>
              <w:t>Aptics</w:t>
            </w:r>
            <w:proofErr w:type="spellEnd"/>
            <w:r w:rsidRPr="0044300F">
              <w:rPr>
                <w:rFonts w:asciiTheme="minorHAnsi" w:eastAsia="SimSun" w:hAnsiTheme="minorHAnsi" w:cs="Arial"/>
                <w:b/>
                <w:bCs/>
                <w:color w:val="000000"/>
                <w:sz w:val="18"/>
                <w:szCs w:val="18"/>
                <w:lang w:val="es-ES_tradnl" w:eastAsia="zh-CN"/>
              </w:rPr>
              <w:t xml:space="preserve"> Trading (</w:t>
            </w:r>
            <w:proofErr w:type="spellStart"/>
            <w:r w:rsidRPr="0044300F">
              <w:rPr>
                <w:rFonts w:asciiTheme="minorHAnsi" w:eastAsia="SimSun" w:hAnsiTheme="minorHAnsi" w:cs="Arial"/>
                <w:b/>
                <w:bCs/>
                <w:color w:val="000000"/>
                <w:sz w:val="18"/>
                <w:szCs w:val="18"/>
                <w:lang w:val="es-ES_tradnl" w:eastAsia="zh-CN"/>
              </w:rPr>
              <w:t>Pvt</w:t>
            </w:r>
            <w:proofErr w:type="spellEnd"/>
            <w:r w:rsidRPr="0044300F">
              <w:rPr>
                <w:rFonts w:asciiTheme="minorHAnsi" w:eastAsia="SimSun" w:hAnsiTheme="minorHAnsi" w:cs="Arial"/>
                <w:b/>
                <w:bCs/>
                <w:color w:val="000000"/>
                <w:sz w:val="18"/>
                <w:szCs w:val="18"/>
                <w:lang w:val="es-ES_tradnl" w:eastAsia="zh-CN"/>
              </w:rPr>
              <w:t xml:space="preserve">) </w:t>
            </w:r>
            <w:proofErr w:type="spellStart"/>
            <w:r w:rsidRPr="0044300F">
              <w:rPr>
                <w:rFonts w:asciiTheme="minorHAnsi" w:eastAsia="SimSun" w:hAnsiTheme="minorHAnsi" w:cs="Arial"/>
                <w:b/>
                <w:bCs/>
                <w:color w:val="000000"/>
                <w:sz w:val="18"/>
                <w:szCs w:val="18"/>
                <w:lang w:val="es-ES_tradnl" w:eastAsia="zh-CN"/>
              </w:rPr>
              <w:t>ltd</w:t>
            </w:r>
            <w:proofErr w:type="spellEnd"/>
            <w:r w:rsidRPr="0044300F">
              <w:rPr>
                <w:rFonts w:asciiTheme="minorHAnsi" w:eastAsia="SimSun" w:hAnsiTheme="minorHAnsi" w:cs="Arial"/>
                <w:b/>
                <w:bCs/>
                <w:color w:val="000000"/>
                <w:sz w:val="18"/>
                <w:szCs w:val="18"/>
                <w:lang w:val="es-ES_tradnl" w:eastAsia="zh-CN"/>
              </w:rPr>
              <w:t xml:space="preserve"> </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8686</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000000 – 200000</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10</w:t>
            </w:r>
          </w:p>
        </w:tc>
      </w:tr>
      <w:tr w:rsidR="0044300F" w:rsidRPr="0044300F" w:rsidTr="0044300F">
        <w:trPr>
          <w:trHeight w:val="285"/>
          <w:jc w:val="center"/>
        </w:trPr>
        <w:tc>
          <w:tcPr>
            <w:tcW w:w="2357" w:type="dxa"/>
          </w:tcPr>
          <w:p w:rsidR="0044300F" w:rsidRPr="0044300F" w:rsidRDefault="0044300F" w:rsidP="0044300F">
            <w:pPr>
              <w:overflowPunct/>
              <w:spacing w:before="40" w:after="4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b/>
                <w:bCs/>
                <w:color w:val="000000"/>
                <w:sz w:val="18"/>
                <w:szCs w:val="18"/>
                <w:lang w:val="es-ES_tradnl" w:eastAsia="zh-CN"/>
              </w:rPr>
              <w:t>Dandemutande</w:t>
            </w:r>
            <w:proofErr w:type="spellEnd"/>
            <w:r w:rsidRPr="0044300F">
              <w:rPr>
                <w:rFonts w:asciiTheme="minorHAnsi" w:eastAsia="SimSun" w:hAnsiTheme="minorHAnsi" w:cs="Arial"/>
                <w:b/>
                <w:bCs/>
                <w:color w:val="000000"/>
                <w:sz w:val="18"/>
                <w:szCs w:val="18"/>
                <w:lang w:val="es-ES_tradnl" w:eastAsia="zh-CN"/>
              </w:rPr>
              <w:t xml:space="preserve"> </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8612</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000000 – 009999</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10</w:t>
            </w:r>
          </w:p>
        </w:tc>
      </w:tr>
      <w:tr w:rsidR="0044300F" w:rsidRPr="0044300F" w:rsidTr="0044300F">
        <w:trPr>
          <w:trHeight w:val="225"/>
          <w:jc w:val="center"/>
        </w:trPr>
        <w:tc>
          <w:tcPr>
            <w:tcW w:w="2357" w:type="dxa"/>
          </w:tcPr>
          <w:p w:rsidR="0044300F" w:rsidRPr="0044300F" w:rsidRDefault="0044300F" w:rsidP="0044300F">
            <w:pPr>
              <w:overflowPunct/>
              <w:spacing w:before="40" w:after="4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b/>
                <w:bCs/>
                <w:color w:val="000000"/>
                <w:sz w:val="18"/>
                <w:szCs w:val="18"/>
                <w:lang w:val="es-ES_tradnl" w:eastAsia="zh-CN"/>
              </w:rPr>
              <w:t>Liquid</w:t>
            </w:r>
            <w:proofErr w:type="spellEnd"/>
            <w:r w:rsidRPr="0044300F">
              <w:rPr>
                <w:rFonts w:asciiTheme="minorHAnsi" w:eastAsia="SimSun" w:hAnsiTheme="minorHAnsi" w:cs="Arial"/>
                <w:b/>
                <w:bCs/>
                <w:color w:val="000000"/>
                <w:sz w:val="18"/>
                <w:szCs w:val="18"/>
                <w:lang w:val="es-ES_tradnl" w:eastAsia="zh-CN"/>
              </w:rPr>
              <w:t xml:space="preserve"> </w:t>
            </w:r>
            <w:proofErr w:type="spellStart"/>
            <w:r w:rsidRPr="0044300F">
              <w:rPr>
                <w:rFonts w:asciiTheme="minorHAnsi" w:eastAsia="SimSun" w:hAnsiTheme="minorHAnsi" w:cs="Arial"/>
                <w:b/>
                <w:bCs/>
                <w:color w:val="000000"/>
                <w:sz w:val="18"/>
                <w:szCs w:val="18"/>
                <w:lang w:val="es-ES_tradnl" w:eastAsia="zh-CN"/>
              </w:rPr>
              <w:t>Telecoms</w:t>
            </w:r>
            <w:proofErr w:type="spellEnd"/>
            <w:r w:rsidRPr="0044300F">
              <w:rPr>
                <w:rFonts w:asciiTheme="minorHAnsi" w:eastAsia="SimSun" w:hAnsiTheme="minorHAnsi" w:cs="Arial"/>
                <w:b/>
                <w:bCs/>
                <w:color w:val="000000"/>
                <w:sz w:val="18"/>
                <w:szCs w:val="18"/>
                <w:lang w:val="es-ES_tradnl" w:eastAsia="zh-CN"/>
              </w:rPr>
              <w:t xml:space="preserve"> (</w:t>
            </w:r>
            <w:proofErr w:type="spellStart"/>
            <w:r w:rsidRPr="0044300F">
              <w:rPr>
                <w:rFonts w:asciiTheme="minorHAnsi" w:eastAsia="SimSun" w:hAnsiTheme="minorHAnsi" w:cs="Arial"/>
                <w:b/>
                <w:bCs/>
                <w:color w:val="000000"/>
                <w:sz w:val="18"/>
                <w:szCs w:val="18"/>
                <w:lang w:val="es-ES_tradnl" w:eastAsia="zh-CN"/>
              </w:rPr>
              <w:t>Ecoweb</w:t>
            </w:r>
            <w:proofErr w:type="spellEnd"/>
            <w:r w:rsidRPr="0044300F">
              <w:rPr>
                <w:rFonts w:asciiTheme="minorHAnsi" w:eastAsia="SimSun" w:hAnsiTheme="minorHAnsi" w:cs="Arial"/>
                <w:b/>
                <w:bCs/>
                <w:color w:val="000000"/>
                <w:sz w:val="18"/>
                <w:szCs w:val="18"/>
                <w:lang w:val="es-ES_tradnl" w:eastAsia="zh-CN"/>
              </w:rPr>
              <w:t xml:space="preserve">) </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8677</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100000 – 614400</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10</w:t>
            </w:r>
          </w:p>
        </w:tc>
      </w:tr>
      <w:tr w:rsidR="0044300F" w:rsidRPr="0044300F" w:rsidTr="0044300F">
        <w:trPr>
          <w:trHeight w:val="225"/>
          <w:jc w:val="center"/>
        </w:trPr>
        <w:tc>
          <w:tcPr>
            <w:tcW w:w="2357" w:type="dxa"/>
          </w:tcPr>
          <w:p w:rsidR="0044300F" w:rsidRPr="0044300F" w:rsidRDefault="0044300F" w:rsidP="0044300F">
            <w:pPr>
              <w:overflowPunct/>
              <w:spacing w:before="40" w:after="4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b/>
                <w:bCs/>
                <w:color w:val="000000"/>
                <w:sz w:val="18"/>
                <w:szCs w:val="18"/>
                <w:lang w:val="es-ES_tradnl" w:eastAsia="zh-CN"/>
              </w:rPr>
              <w:t>Pecus</w:t>
            </w:r>
            <w:proofErr w:type="spellEnd"/>
            <w:r w:rsidRPr="0044300F">
              <w:rPr>
                <w:rFonts w:asciiTheme="minorHAnsi" w:eastAsia="SimSun" w:hAnsiTheme="minorHAnsi" w:cs="Arial"/>
                <w:b/>
                <w:bCs/>
                <w:color w:val="000000"/>
                <w:sz w:val="18"/>
                <w:szCs w:val="18"/>
                <w:lang w:val="es-ES_tradnl" w:eastAsia="zh-CN"/>
              </w:rPr>
              <w:t xml:space="preserve"> </w:t>
            </w:r>
            <w:proofErr w:type="spellStart"/>
            <w:r w:rsidRPr="0044300F">
              <w:rPr>
                <w:rFonts w:asciiTheme="minorHAnsi" w:eastAsia="SimSun" w:hAnsiTheme="minorHAnsi" w:cs="Arial"/>
                <w:b/>
                <w:bCs/>
                <w:color w:val="000000"/>
                <w:sz w:val="18"/>
                <w:szCs w:val="18"/>
                <w:lang w:val="es-ES_tradnl" w:eastAsia="zh-CN"/>
              </w:rPr>
              <w:t>Enterprises</w:t>
            </w:r>
            <w:proofErr w:type="spellEnd"/>
            <w:r w:rsidRPr="0044300F">
              <w:rPr>
                <w:rFonts w:asciiTheme="minorHAnsi" w:eastAsia="SimSun" w:hAnsiTheme="minorHAnsi" w:cs="Arial"/>
                <w:b/>
                <w:bCs/>
                <w:color w:val="000000"/>
                <w:sz w:val="18"/>
                <w:szCs w:val="18"/>
                <w:lang w:val="es-ES_tradnl" w:eastAsia="zh-CN"/>
              </w:rPr>
              <w:t xml:space="preserve"> (</w:t>
            </w:r>
            <w:proofErr w:type="spellStart"/>
            <w:r w:rsidRPr="0044300F">
              <w:rPr>
                <w:rFonts w:asciiTheme="minorHAnsi" w:eastAsia="SimSun" w:hAnsiTheme="minorHAnsi" w:cs="Arial"/>
                <w:b/>
                <w:bCs/>
                <w:color w:val="000000"/>
                <w:sz w:val="18"/>
                <w:szCs w:val="18"/>
                <w:lang w:val="es-ES_tradnl" w:eastAsia="zh-CN"/>
              </w:rPr>
              <w:t>Pvt</w:t>
            </w:r>
            <w:proofErr w:type="spellEnd"/>
            <w:r w:rsidRPr="0044300F">
              <w:rPr>
                <w:rFonts w:asciiTheme="minorHAnsi" w:eastAsia="SimSun" w:hAnsiTheme="minorHAnsi" w:cs="Arial"/>
                <w:b/>
                <w:bCs/>
                <w:color w:val="000000"/>
                <w:sz w:val="18"/>
                <w:szCs w:val="18"/>
                <w:lang w:val="es-ES_tradnl" w:eastAsia="zh-CN"/>
              </w:rPr>
              <w:t xml:space="preserve">) </w:t>
            </w:r>
            <w:proofErr w:type="spellStart"/>
            <w:r w:rsidRPr="0044300F">
              <w:rPr>
                <w:rFonts w:asciiTheme="minorHAnsi" w:eastAsia="SimSun" w:hAnsiTheme="minorHAnsi" w:cs="Arial"/>
                <w:b/>
                <w:bCs/>
                <w:color w:val="000000"/>
                <w:sz w:val="18"/>
                <w:szCs w:val="18"/>
                <w:lang w:val="es-ES_tradnl" w:eastAsia="zh-CN"/>
              </w:rPr>
              <w:t>Ltd</w:t>
            </w:r>
            <w:proofErr w:type="spellEnd"/>
            <w:r w:rsidRPr="0044300F">
              <w:rPr>
                <w:rFonts w:asciiTheme="minorHAnsi" w:eastAsia="SimSun" w:hAnsiTheme="minorHAnsi" w:cs="Arial"/>
                <w:b/>
                <w:bCs/>
                <w:color w:val="000000"/>
                <w:sz w:val="18"/>
                <w:szCs w:val="18"/>
                <w:lang w:val="es-ES_tradnl" w:eastAsia="zh-CN"/>
              </w:rPr>
              <w:t xml:space="preserve"> </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8655</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000000 – 025000</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10</w:t>
            </w:r>
          </w:p>
        </w:tc>
      </w:tr>
      <w:tr w:rsidR="0044300F" w:rsidRPr="0044300F" w:rsidTr="0044300F">
        <w:trPr>
          <w:trHeight w:val="225"/>
          <w:jc w:val="center"/>
        </w:trPr>
        <w:tc>
          <w:tcPr>
            <w:tcW w:w="2357" w:type="dxa"/>
          </w:tcPr>
          <w:p w:rsidR="0044300F" w:rsidRPr="0044300F" w:rsidRDefault="0044300F" w:rsidP="0044300F">
            <w:pPr>
              <w:overflowPunct/>
              <w:spacing w:before="40" w:after="4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b/>
                <w:bCs/>
                <w:color w:val="000000"/>
                <w:sz w:val="18"/>
                <w:szCs w:val="18"/>
                <w:lang w:val="es-ES_tradnl" w:eastAsia="zh-CN"/>
              </w:rPr>
              <w:t>PowerTel</w:t>
            </w:r>
            <w:proofErr w:type="spellEnd"/>
            <w:r w:rsidRPr="0044300F">
              <w:rPr>
                <w:rFonts w:asciiTheme="minorHAnsi" w:eastAsia="SimSun" w:hAnsiTheme="minorHAnsi" w:cs="Arial"/>
                <w:b/>
                <w:bCs/>
                <w:color w:val="000000"/>
                <w:sz w:val="18"/>
                <w:szCs w:val="18"/>
                <w:lang w:val="es-ES_tradnl" w:eastAsia="zh-CN"/>
              </w:rPr>
              <w:t xml:space="preserve"> </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8611</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200000 – 219999</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10</w:t>
            </w:r>
          </w:p>
        </w:tc>
      </w:tr>
      <w:tr w:rsidR="0044300F" w:rsidRPr="0044300F" w:rsidTr="0044300F">
        <w:trPr>
          <w:trHeight w:val="285"/>
          <w:jc w:val="center"/>
        </w:trPr>
        <w:tc>
          <w:tcPr>
            <w:tcW w:w="2357" w:type="dxa"/>
          </w:tcPr>
          <w:p w:rsidR="0044300F" w:rsidRPr="0044300F" w:rsidRDefault="0044300F" w:rsidP="0044300F">
            <w:pPr>
              <w:overflowPunct/>
              <w:spacing w:before="40" w:after="4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b/>
                <w:bCs/>
                <w:color w:val="000000"/>
                <w:sz w:val="18"/>
                <w:szCs w:val="18"/>
                <w:lang w:val="es-ES_tradnl" w:eastAsia="zh-CN"/>
              </w:rPr>
              <w:t>Telecontract</w:t>
            </w:r>
            <w:proofErr w:type="spellEnd"/>
            <w:r w:rsidRPr="0044300F">
              <w:rPr>
                <w:rFonts w:asciiTheme="minorHAnsi" w:eastAsia="SimSun" w:hAnsiTheme="minorHAnsi" w:cs="Arial"/>
                <w:b/>
                <w:bCs/>
                <w:color w:val="000000"/>
                <w:sz w:val="18"/>
                <w:szCs w:val="18"/>
                <w:lang w:val="es-ES_tradnl" w:eastAsia="zh-CN"/>
              </w:rPr>
              <w:t xml:space="preserve"> (</w:t>
            </w:r>
            <w:proofErr w:type="spellStart"/>
            <w:r w:rsidRPr="0044300F">
              <w:rPr>
                <w:rFonts w:asciiTheme="minorHAnsi" w:eastAsia="SimSun" w:hAnsiTheme="minorHAnsi" w:cs="Arial"/>
                <w:b/>
                <w:bCs/>
                <w:color w:val="000000"/>
                <w:sz w:val="18"/>
                <w:szCs w:val="18"/>
                <w:lang w:val="es-ES_tradnl" w:eastAsia="zh-CN"/>
              </w:rPr>
              <w:t>Pvt</w:t>
            </w:r>
            <w:proofErr w:type="spellEnd"/>
            <w:r w:rsidRPr="0044300F">
              <w:rPr>
                <w:rFonts w:asciiTheme="minorHAnsi" w:eastAsia="SimSun" w:hAnsiTheme="minorHAnsi" w:cs="Arial"/>
                <w:b/>
                <w:bCs/>
                <w:color w:val="000000"/>
                <w:sz w:val="18"/>
                <w:szCs w:val="18"/>
                <w:lang w:val="es-ES_tradnl" w:eastAsia="zh-CN"/>
              </w:rPr>
              <w:t xml:space="preserve">) </w:t>
            </w:r>
            <w:proofErr w:type="spellStart"/>
            <w:r w:rsidRPr="0044300F">
              <w:rPr>
                <w:rFonts w:asciiTheme="minorHAnsi" w:eastAsia="SimSun" w:hAnsiTheme="minorHAnsi" w:cs="Arial"/>
                <w:b/>
                <w:bCs/>
                <w:color w:val="000000"/>
                <w:sz w:val="18"/>
                <w:szCs w:val="18"/>
                <w:lang w:val="es-ES_tradnl" w:eastAsia="zh-CN"/>
              </w:rPr>
              <w:t>Ltd</w:t>
            </w:r>
            <w:proofErr w:type="spellEnd"/>
            <w:r w:rsidRPr="0044300F">
              <w:rPr>
                <w:rFonts w:asciiTheme="minorHAnsi" w:eastAsia="SimSun" w:hAnsiTheme="minorHAnsi" w:cs="Arial"/>
                <w:b/>
                <w:bCs/>
                <w:color w:val="000000"/>
                <w:sz w:val="18"/>
                <w:szCs w:val="18"/>
                <w:lang w:val="es-ES_tradnl" w:eastAsia="zh-CN"/>
              </w:rPr>
              <w:t xml:space="preserve"> </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8683</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000000 – 010000</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10</w:t>
            </w:r>
          </w:p>
        </w:tc>
      </w:tr>
      <w:tr w:rsidR="0044300F" w:rsidRPr="0044300F" w:rsidTr="0044300F">
        <w:trPr>
          <w:trHeight w:val="285"/>
          <w:jc w:val="center"/>
        </w:trPr>
        <w:tc>
          <w:tcPr>
            <w:tcW w:w="2357" w:type="dxa"/>
          </w:tcPr>
          <w:p w:rsidR="0044300F" w:rsidRPr="0044300F" w:rsidRDefault="0044300F" w:rsidP="0044300F">
            <w:pPr>
              <w:overflowPunct/>
              <w:spacing w:before="40" w:after="4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b/>
                <w:bCs/>
                <w:color w:val="000000"/>
                <w:sz w:val="18"/>
                <w:szCs w:val="18"/>
                <w:lang w:val="es-ES_tradnl" w:eastAsia="zh-CN"/>
              </w:rPr>
              <w:t>TelOne</w:t>
            </w:r>
            <w:proofErr w:type="spellEnd"/>
            <w:r w:rsidRPr="0044300F">
              <w:rPr>
                <w:rFonts w:asciiTheme="minorHAnsi" w:eastAsia="SimSun" w:hAnsiTheme="minorHAnsi" w:cs="Arial"/>
                <w:b/>
                <w:bCs/>
                <w:color w:val="000000"/>
                <w:sz w:val="18"/>
                <w:szCs w:val="18"/>
                <w:lang w:val="es-ES_tradnl" w:eastAsia="zh-CN"/>
              </w:rPr>
              <w:t xml:space="preserve"> </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8627</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000000 – 009999</w:t>
            </w:r>
          </w:p>
        </w:tc>
        <w:tc>
          <w:tcPr>
            <w:tcW w:w="2357" w:type="dxa"/>
          </w:tcPr>
          <w:p w:rsidR="0044300F" w:rsidRPr="0044300F" w:rsidRDefault="0044300F" w:rsidP="0044300F">
            <w:pPr>
              <w:overflowPunct/>
              <w:spacing w:before="4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10</w:t>
            </w:r>
          </w:p>
        </w:tc>
      </w:tr>
    </w:tbl>
    <w:p w:rsidR="00E42E9B" w:rsidRDefault="00E42E9B" w:rsidP="0044300F">
      <w:pPr>
        <w:tabs>
          <w:tab w:val="clear" w:pos="567"/>
          <w:tab w:val="clear" w:pos="1276"/>
          <w:tab w:val="clear" w:pos="1843"/>
          <w:tab w:val="clear" w:pos="5387"/>
          <w:tab w:val="clear" w:pos="5954"/>
        </w:tabs>
        <w:overflowPunct/>
        <w:autoSpaceDE/>
        <w:autoSpaceDN/>
        <w:adjustRightInd/>
        <w:spacing w:before="0" w:after="0"/>
        <w:jc w:val="left"/>
        <w:textAlignment w:val="auto"/>
        <w:rPr>
          <w:b/>
          <w:bCs/>
          <w:lang w:val="es-ES_tradnl"/>
        </w:rPr>
      </w:pPr>
    </w:p>
    <w:p w:rsidR="0044300F" w:rsidRPr="0044300F" w:rsidRDefault="0044300F" w:rsidP="00261AF6">
      <w:pPr>
        <w:spacing w:after="0"/>
        <w:rPr>
          <w:b/>
          <w:bCs/>
          <w:lang w:val="es-ES_tradnl"/>
        </w:rPr>
      </w:pPr>
      <w:r w:rsidRPr="0044300F">
        <w:rPr>
          <w:b/>
          <w:bCs/>
          <w:lang w:val="es-ES_tradnl"/>
        </w:rPr>
        <w:t>8.</w:t>
      </w:r>
      <w:r w:rsidR="00261AF6">
        <w:rPr>
          <w:b/>
          <w:bCs/>
          <w:lang w:val="es-ES_tradnl"/>
        </w:rPr>
        <w:tab/>
      </w:r>
      <w:r w:rsidRPr="0044300F">
        <w:rPr>
          <w:b/>
          <w:bCs/>
          <w:lang w:val="es-ES_tradnl"/>
        </w:rPr>
        <w:t>Redes telefónicas públicas conmutadas (RTPC)</w:t>
      </w:r>
    </w:p>
    <w:p w:rsidR="0044300F" w:rsidRPr="0044300F" w:rsidRDefault="0044300F" w:rsidP="0044300F">
      <w:pPr>
        <w:spacing w:after="0"/>
        <w:rPr>
          <w:lang w:val="es-ES_tradnl"/>
        </w:rPr>
      </w:pPr>
      <w:r w:rsidRPr="0044300F">
        <w:rPr>
          <w:lang w:val="es-ES_tradnl"/>
        </w:rPr>
        <w:t>El número de abonado nacional para los servicios RTPC es un número geográfico. El indicativo de zona geográfica o indicativo de zona (AC), también llamado indicativo interurbano (TC), define cada zona geográfica.</w:t>
      </w:r>
    </w:p>
    <w:p w:rsidR="0044300F" w:rsidRPr="0044300F" w:rsidRDefault="0044300F" w:rsidP="0044300F">
      <w:pPr>
        <w:spacing w:after="0"/>
        <w:ind w:left="567" w:hanging="567"/>
        <w:rPr>
          <w:lang w:val="es-ES_tradnl"/>
        </w:rPr>
      </w:pPr>
      <w:r w:rsidRPr="0044300F">
        <w:rPr>
          <w:lang w:val="es-ES_tradnl"/>
        </w:rPr>
        <w:t>•</w:t>
      </w:r>
      <w:r w:rsidRPr="0044300F">
        <w:rPr>
          <w:lang w:val="es-ES_tradnl"/>
        </w:rPr>
        <w:tab/>
        <w:t>Para las llamadas dentro de la misma zona de numeración geográfica (llamadas locales), sólo se marca el número de abonado.</w:t>
      </w:r>
    </w:p>
    <w:p w:rsidR="0044300F" w:rsidRPr="0044300F" w:rsidRDefault="0044300F" w:rsidP="0044300F">
      <w:pPr>
        <w:spacing w:after="0"/>
        <w:ind w:left="567" w:hanging="567"/>
        <w:rPr>
          <w:lang w:val="es-ES_tradnl"/>
        </w:rPr>
      </w:pPr>
      <w:r w:rsidRPr="0044300F">
        <w:rPr>
          <w:lang w:val="es-ES_tradnl"/>
        </w:rPr>
        <w:t>•</w:t>
      </w:r>
      <w:r w:rsidRPr="0044300F">
        <w:rPr>
          <w:lang w:val="es-ES_tradnl"/>
        </w:rPr>
        <w:tab/>
        <w:t>Para las llamadas nacionales a otras zonas geográficas, se marca el prefijo nacional "0" seguido del número nacional significativo (AC+SN).</w:t>
      </w:r>
    </w:p>
    <w:p w:rsidR="0044300F" w:rsidRPr="0044300F" w:rsidRDefault="0044300F" w:rsidP="0044300F">
      <w:pPr>
        <w:spacing w:after="0"/>
        <w:ind w:left="567" w:hanging="567"/>
        <w:rPr>
          <w:lang w:val="es-ES_tradnl"/>
        </w:rPr>
      </w:pPr>
      <w:r w:rsidRPr="0044300F">
        <w:rPr>
          <w:lang w:val="es-ES_tradnl"/>
        </w:rPr>
        <w:t>•</w:t>
      </w:r>
      <w:r w:rsidRPr="0044300F">
        <w:rPr>
          <w:lang w:val="es-ES_tradnl"/>
        </w:rPr>
        <w:tab/>
        <w:t>Para las llamadas internacionales, se marca el prefijo de acceso internacional "00", seguido del indicativo de país y el número nacional significativo del abonado.</w:t>
      </w:r>
    </w:p>
    <w:p w:rsidR="0044300F" w:rsidRPr="0044300F" w:rsidRDefault="0044300F" w:rsidP="00261AF6">
      <w:pPr>
        <w:overflowPunct/>
        <w:autoSpaceDE/>
        <w:adjustRightInd/>
        <w:spacing w:after="0"/>
        <w:rPr>
          <w:rFonts w:asciiTheme="minorHAnsi" w:hAnsiTheme="minorHAnsi" w:cs="Arial"/>
          <w:b/>
          <w:bCs/>
          <w:i/>
          <w:iCs/>
          <w:lang w:val="es-ES_tradnl"/>
        </w:rPr>
      </w:pPr>
      <w:r w:rsidRPr="0044300F">
        <w:rPr>
          <w:rFonts w:asciiTheme="minorHAnsi" w:hAnsiTheme="minorHAnsi" w:cs="Arial"/>
          <w:b/>
          <w:bCs/>
          <w:i/>
          <w:iCs/>
          <w:lang w:val="es-ES_tradnl"/>
        </w:rPr>
        <w:t>**</w:t>
      </w:r>
      <w:r w:rsidR="00261AF6">
        <w:rPr>
          <w:rFonts w:asciiTheme="minorHAnsi" w:hAnsiTheme="minorHAnsi" w:cs="Arial"/>
          <w:b/>
          <w:bCs/>
          <w:i/>
          <w:iCs/>
          <w:lang w:val="es-ES_tradnl"/>
        </w:rPr>
        <w:tab/>
      </w:r>
      <w:r w:rsidRPr="0044300F">
        <w:rPr>
          <w:rFonts w:asciiTheme="minorHAnsi" w:hAnsiTheme="minorHAnsi" w:cs="Arial"/>
          <w:b/>
          <w:bCs/>
          <w:i/>
          <w:iCs/>
          <w:lang w:val="es-ES_tradnl"/>
        </w:rPr>
        <w:t>Algunas zonas geográficas/de central utilizarán indicativos de zona dobles**</w:t>
      </w:r>
    </w:p>
    <w:p w:rsidR="0044300F" w:rsidRPr="0044300F" w:rsidRDefault="0044300F" w:rsidP="00261AF6">
      <w:pPr>
        <w:spacing w:after="0"/>
        <w:rPr>
          <w:rFonts w:eastAsia="SimSun"/>
          <w:b/>
          <w:bCs/>
          <w:lang w:val="es-ES_tradnl" w:eastAsia="zh-CN"/>
        </w:rPr>
      </w:pPr>
      <w:r w:rsidRPr="0044300F">
        <w:rPr>
          <w:rFonts w:eastAsia="SimSun"/>
          <w:b/>
          <w:bCs/>
          <w:lang w:val="es-ES_tradnl" w:eastAsia="zh-CN"/>
        </w:rPr>
        <w:t>8.1.</w:t>
      </w:r>
      <w:r w:rsidR="00261AF6">
        <w:rPr>
          <w:rFonts w:eastAsia="SimSun"/>
          <w:b/>
          <w:bCs/>
          <w:lang w:val="es-ES_tradnl" w:eastAsia="zh-CN"/>
        </w:rPr>
        <w:tab/>
      </w:r>
      <w:r w:rsidRPr="0044300F">
        <w:rPr>
          <w:rFonts w:eastAsia="SimSun"/>
          <w:b/>
          <w:bCs/>
          <w:lang w:val="es-ES_tradnl" w:eastAsia="zh-CN"/>
        </w:rPr>
        <w:t>Harare</w:t>
      </w:r>
    </w:p>
    <w:p w:rsidR="0044300F" w:rsidRPr="0044300F" w:rsidRDefault="0044300F" w:rsidP="0044300F">
      <w:pPr>
        <w:spacing w:after="0"/>
        <w:rPr>
          <w:rFonts w:eastAsia="SimSun"/>
          <w:sz w:val="6"/>
          <w:lang w:val="es-ES_tradnl"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1"/>
        <w:gridCol w:w="2181"/>
        <w:gridCol w:w="2393"/>
        <w:gridCol w:w="2317"/>
      </w:tblGrid>
      <w:tr w:rsidR="0044300F" w:rsidRPr="00261AF6" w:rsidTr="0044300F">
        <w:trPr>
          <w:tblHeader/>
          <w:jc w:val="center"/>
        </w:trPr>
        <w:tc>
          <w:tcPr>
            <w:tcW w:w="1202" w:type="pct"/>
            <w:shd w:val="clear" w:color="auto" w:fill="auto"/>
            <w:vAlign w:val="center"/>
          </w:tcPr>
          <w:p w:rsidR="0044300F" w:rsidRPr="0044300F" w:rsidRDefault="0044300F" w:rsidP="0044300F">
            <w:pPr>
              <w:spacing w:before="60"/>
              <w:jc w:val="center"/>
              <w:rPr>
                <w:rFonts w:asciiTheme="minorHAnsi" w:hAnsiTheme="minorHAnsi" w:cs="Arial"/>
                <w:b/>
                <w:i/>
                <w:iCs/>
                <w:sz w:val="18"/>
                <w:szCs w:val="18"/>
                <w:lang w:val="es-ES_tradnl"/>
              </w:rPr>
            </w:pPr>
            <w:r w:rsidRPr="0044300F">
              <w:rPr>
                <w:rFonts w:asciiTheme="minorHAnsi" w:hAnsiTheme="minorHAnsi" w:cs="Arial"/>
                <w:b/>
                <w:i/>
                <w:iCs/>
                <w:sz w:val="18"/>
                <w:szCs w:val="18"/>
                <w:lang w:val="es-ES_tradnl"/>
              </w:rPr>
              <w:t>Zona geográfica</w:t>
            </w:r>
          </w:p>
        </w:tc>
        <w:tc>
          <w:tcPr>
            <w:tcW w:w="1202" w:type="pct"/>
            <w:shd w:val="clear" w:color="auto" w:fill="auto"/>
            <w:vAlign w:val="center"/>
          </w:tcPr>
          <w:p w:rsidR="0044300F" w:rsidRPr="0044300F" w:rsidRDefault="0044300F" w:rsidP="0044300F">
            <w:pPr>
              <w:spacing w:before="60"/>
              <w:jc w:val="center"/>
              <w:rPr>
                <w:rFonts w:asciiTheme="minorHAnsi" w:hAnsiTheme="minorHAnsi" w:cs="Arial"/>
                <w:b/>
                <w:i/>
                <w:iCs/>
                <w:sz w:val="18"/>
                <w:szCs w:val="18"/>
                <w:lang w:val="es-ES_tradnl"/>
              </w:rPr>
            </w:pPr>
            <w:r w:rsidRPr="0044300F">
              <w:rPr>
                <w:rFonts w:asciiTheme="minorHAnsi" w:eastAsia="SimSun" w:hAnsiTheme="minorHAnsi" w:cs="Arial"/>
                <w:b/>
                <w:bCs/>
                <w:i/>
                <w:iCs/>
                <w:color w:val="000000"/>
                <w:sz w:val="18"/>
                <w:szCs w:val="18"/>
                <w:lang w:val="es-ES_tradnl" w:eastAsia="zh-CN"/>
              </w:rPr>
              <w:t>Indicativo de zona (AC) o indicativo nacional de destino (NDC)</w:t>
            </w:r>
          </w:p>
        </w:tc>
        <w:tc>
          <w:tcPr>
            <w:tcW w:w="1319" w:type="pct"/>
            <w:shd w:val="clear" w:color="auto" w:fill="auto"/>
            <w:vAlign w:val="center"/>
          </w:tcPr>
          <w:p w:rsidR="0044300F" w:rsidRPr="0044300F" w:rsidRDefault="0044300F" w:rsidP="0044300F">
            <w:pPr>
              <w:spacing w:before="60"/>
              <w:jc w:val="center"/>
              <w:rPr>
                <w:rFonts w:asciiTheme="minorHAnsi" w:hAnsiTheme="minorHAnsi" w:cs="Arial"/>
                <w:b/>
                <w:i/>
                <w:iCs/>
                <w:sz w:val="18"/>
                <w:szCs w:val="18"/>
                <w:lang w:val="es-ES_tradnl"/>
              </w:rPr>
            </w:pPr>
            <w:r w:rsidRPr="0044300F">
              <w:rPr>
                <w:rFonts w:asciiTheme="minorHAnsi" w:hAnsiTheme="minorHAnsi" w:cs="Arial"/>
                <w:b/>
                <w:i/>
                <w:iCs/>
                <w:sz w:val="18"/>
                <w:szCs w:val="18"/>
                <w:lang w:val="es-ES_tradnl"/>
              </w:rPr>
              <w:t>Número nacional de abonado (SN)</w:t>
            </w:r>
          </w:p>
        </w:tc>
        <w:tc>
          <w:tcPr>
            <w:tcW w:w="1277" w:type="pct"/>
            <w:shd w:val="clear" w:color="auto" w:fill="auto"/>
            <w:vAlign w:val="center"/>
          </w:tcPr>
          <w:p w:rsidR="0044300F" w:rsidRPr="0044300F" w:rsidRDefault="0044300F" w:rsidP="0044300F">
            <w:pPr>
              <w:tabs>
                <w:tab w:val="clear" w:pos="567"/>
                <w:tab w:val="clear" w:pos="1276"/>
                <w:tab w:val="clear" w:pos="1843"/>
                <w:tab w:val="clear" w:pos="5387"/>
                <w:tab w:val="clear" w:pos="5954"/>
              </w:tabs>
              <w:spacing w:before="60"/>
              <w:jc w:val="center"/>
              <w:rPr>
                <w:rFonts w:asciiTheme="minorHAnsi" w:hAnsiTheme="minorHAnsi"/>
                <w:b/>
                <w:i/>
                <w:iCs/>
                <w:sz w:val="18"/>
                <w:szCs w:val="18"/>
                <w:lang w:val="es-ES_tradnl"/>
              </w:rPr>
            </w:pPr>
            <w:r w:rsidRPr="0044300F">
              <w:rPr>
                <w:rFonts w:asciiTheme="minorHAnsi" w:hAnsiTheme="minorHAnsi"/>
                <w:b/>
                <w:i/>
                <w:iCs/>
                <w:sz w:val="18"/>
                <w:szCs w:val="18"/>
                <w:lang w:val="es-ES_tradnl"/>
              </w:rPr>
              <w:t>Longitud del número de abonado (SN)</w:t>
            </w:r>
          </w:p>
        </w:tc>
      </w:tr>
      <w:tr w:rsidR="0044300F" w:rsidRPr="0044300F" w:rsidTr="0044300F">
        <w:trPr>
          <w:trHeight w:val="20"/>
          <w:tblHeader/>
          <w:jc w:val="center"/>
        </w:trPr>
        <w:tc>
          <w:tcPr>
            <w:tcW w:w="1202" w:type="pct"/>
            <w:vMerge w:val="restart"/>
            <w:vAlign w:val="center"/>
          </w:tcPr>
          <w:p w:rsidR="0044300F" w:rsidRPr="0044300F" w:rsidRDefault="0044300F" w:rsidP="0044300F">
            <w:pPr>
              <w:tabs>
                <w:tab w:val="clear" w:pos="1843"/>
                <w:tab w:val="right" w:pos="1849"/>
              </w:tabs>
              <w:spacing w:before="40" w:after="40"/>
              <w:jc w:val="left"/>
              <w:rPr>
                <w:rFonts w:asciiTheme="minorHAnsi" w:hAnsiTheme="minorHAnsi" w:cs="Arial"/>
                <w:sz w:val="18"/>
                <w:szCs w:val="18"/>
                <w:lang w:val="es-ES_tradnl"/>
              </w:rPr>
            </w:pPr>
            <w:r w:rsidRPr="0044300F">
              <w:rPr>
                <w:rFonts w:asciiTheme="minorHAnsi" w:hAnsiTheme="minorHAnsi" w:cs="Arial"/>
                <w:sz w:val="18"/>
                <w:szCs w:val="18"/>
                <w:lang w:val="es-ES_tradnl"/>
              </w:rPr>
              <w:t>Harare</w:t>
            </w:r>
          </w:p>
        </w:tc>
        <w:tc>
          <w:tcPr>
            <w:tcW w:w="1202" w:type="pct"/>
            <w:vMerge w:val="restart"/>
            <w:vAlign w:val="center"/>
          </w:tcPr>
          <w:p w:rsidR="0044300F" w:rsidRPr="0044300F" w:rsidRDefault="0044300F" w:rsidP="0044300F">
            <w:pPr>
              <w:spacing w:before="4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4</w:t>
            </w:r>
          </w:p>
        </w:tc>
        <w:tc>
          <w:tcPr>
            <w:tcW w:w="1319" w:type="pct"/>
            <w:vAlign w:val="center"/>
          </w:tcPr>
          <w:p w:rsidR="0044300F" w:rsidRPr="0044300F" w:rsidRDefault="0044300F" w:rsidP="0044300F">
            <w:pPr>
              <w:spacing w:before="40" w:after="40"/>
              <w:jc w:val="center"/>
              <w:rPr>
                <w:rFonts w:asciiTheme="minorHAnsi" w:hAnsiTheme="minorHAnsi" w:cs="Arial"/>
                <w:sz w:val="18"/>
                <w:szCs w:val="18"/>
                <w:lang w:val="es-ES_tradnl"/>
              </w:rPr>
            </w:pPr>
            <w:r w:rsidRPr="0044300F">
              <w:rPr>
                <w:rFonts w:asciiTheme="minorHAnsi" w:eastAsia="SimSun" w:hAnsiTheme="minorHAnsi" w:cs="Arial"/>
                <w:color w:val="000000"/>
                <w:sz w:val="18"/>
                <w:szCs w:val="18"/>
                <w:lang w:val="es-ES_tradnl" w:eastAsia="zh-CN"/>
              </w:rPr>
              <w:t>200000 – 899999</w:t>
            </w:r>
          </w:p>
        </w:tc>
        <w:tc>
          <w:tcPr>
            <w:tcW w:w="1277" w:type="pct"/>
            <w:vAlign w:val="center"/>
          </w:tcPr>
          <w:p w:rsidR="0044300F" w:rsidRPr="0044300F" w:rsidRDefault="0044300F" w:rsidP="0044300F">
            <w:pPr>
              <w:spacing w:before="4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20"/>
          <w:tblHeader/>
          <w:jc w:val="center"/>
        </w:trPr>
        <w:tc>
          <w:tcPr>
            <w:tcW w:w="1202" w:type="pct"/>
            <w:vMerge/>
            <w:vAlign w:val="center"/>
          </w:tcPr>
          <w:p w:rsidR="0044300F" w:rsidRPr="0044300F" w:rsidRDefault="0044300F" w:rsidP="0044300F">
            <w:pPr>
              <w:tabs>
                <w:tab w:val="clear" w:pos="1843"/>
                <w:tab w:val="right" w:pos="1849"/>
              </w:tabs>
              <w:spacing w:before="40" w:after="40"/>
              <w:jc w:val="center"/>
              <w:rPr>
                <w:rFonts w:asciiTheme="minorHAnsi" w:hAnsiTheme="minorHAnsi" w:cs="Arial"/>
                <w:sz w:val="18"/>
                <w:szCs w:val="18"/>
                <w:lang w:val="es-ES_tradnl"/>
              </w:rPr>
            </w:pPr>
          </w:p>
        </w:tc>
        <w:tc>
          <w:tcPr>
            <w:tcW w:w="1202" w:type="pct"/>
            <w:vMerge/>
            <w:vAlign w:val="center"/>
          </w:tcPr>
          <w:p w:rsidR="0044300F" w:rsidRPr="0044300F" w:rsidRDefault="0044300F" w:rsidP="0044300F">
            <w:pPr>
              <w:spacing w:before="40" w:after="40"/>
              <w:jc w:val="center"/>
              <w:rPr>
                <w:rFonts w:asciiTheme="minorHAnsi" w:hAnsiTheme="minorHAnsi" w:cs="Arial"/>
                <w:sz w:val="18"/>
                <w:szCs w:val="18"/>
                <w:lang w:val="es-ES_tradnl"/>
              </w:rPr>
            </w:pPr>
          </w:p>
        </w:tc>
        <w:tc>
          <w:tcPr>
            <w:tcW w:w="1319" w:type="pct"/>
            <w:vAlign w:val="center"/>
          </w:tcPr>
          <w:p w:rsidR="0044300F" w:rsidRPr="0044300F" w:rsidRDefault="0044300F" w:rsidP="0044300F">
            <w:pPr>
              <w:spacing w:before="40" w:after="40"/>
              <w:jc w:val="center"/>
              <w:rPr>
                <w:rFonts w:asciiTheme="minorHAnsi" w:hAnsiTheme="minorHAnsi" w:cs="Arial"/>
                <w:sz w:val="18"/>
                <w:szCs w:val="18"/>
                <w:lang w:val="es-ES_tradnl"/>
              </w:rPr>
            </w:pPr>
            <w:r w:rsidRPr="0044300F">
              <w:rPr>
                <w:rFonts w:asciiTheme="minorHAnsi" w:eastAsia="SimSun" w:hAnsiTheme="minorHAnsi" w:cs="Arial"/>
                <w:color w:val="000000"/>
                <w:sz w:val="18"/>
                <w:szCs w:val="18"/>
                <w:lang w:val="es-ES_tradnl" w:eastAsia="zh-CN"/>
              </w:rPr>
              <w:t>2000000 – 2011999</w:t>
            </w:r>
          </w:p>
        </w:tc>
        <w:tc>
          <w:tcPr>
            <w:tcW w:w="1277" w:type="pct"/>
            <w:vAlign w:val="center"/>
          </w:tcPr>
          <w:p w:rsidR="0044300F" w:rsidRPr="0044300F" w:rsidRDefault="0044300F" w:rsidP="0044300F">
            <w:pPr>
              <w:spacing w:before="4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7</w:t>
            </w:r>
          </w:p>
        </w:tc>
      </w:tr>
      <w:tr w:rsidR="0044300F" w:rsidRPr="0044300F" w:rsidTr="0044300F">
        <w:trPr>
          <w:trHeight w:val="20"/>
          <w:tblHeader/>
          <w:jc w:val="center"/>
        </w:trPr>
        <w:tc>
          <w:tcPr>
            <w:tcW w:w="1202" w:type="pct"/>
            <w:vMerge/>
            <w:vAlign w:val="center"/>
          </w:tcPr>
          <w:p w:rsidR="0044300F" w:rsidRPr="0044300F" w:rsidRDefault="0044300F" w:rsidP="0044300F">
            <w:pPr>
              <w:tabs>
                <w:tab w:val="clear" w:pos="1843"/>
                <w:tab w:val="right" w:pos="1849"/>
              </w:tabs>
              <w:spacing w:before="40" w:after="40"/>
              <w:jc w:val="center"/>
              <w:rPr>
                <w:rFonts w:asciiTheme="minorHAnsi" w:hAnsiTheme="minorHAnsi" w:cs="Arial"/>
                <w:sz w:val="18"/>
                <w:szCs w:val="18"/>
                <w:lang w:val="es-ES_tradnl"/>
              </w:rPr>
            </w:pPr>
          </w:p>
        </w:tc>
        <w:tc>
          <w:tcPr>
            <w:tcW w:w="1202" w:type="pct"/>
            <w:vMerge/>
            <w:vAlign w:val="center"/>
          </w:tcPr>
          <w:p w:rsidR="0044300F" w:rsidRPr="0044300F" w:rsidRDefault="0044300F" w:rsidP="0044300F">
            <w:pPr>
              <w:spacing w:before="40" w:after="40"/>
              <w:jc w:val="center"/>
              <w:rPr>
                <w:rFonts w:asciiTheme="minorHAnsi" w:hAnsiTheme="minorHAnsi" w:cs="Arial"/>
                <w:sz w:val="18"/>
                <w:szCs w:val="18"/>
                <w:lang w:val="es-ES_tradnl"/>
              </w:rPr>
            </w:pPr>
          </w:p>
        </w:tc>
        <w:tc>
          <w:tcPr>
            <w:tcW w:w="1319" w:type="pct"/>
            <w:vAlign w:val="center"/>
          </w:tcPr>
          <w:p w:rsidR="0044300F" w:rsidRPr="0044300F" w:rsidRDefault="0044300F" w:rsidP="0044300F">
            <w:pPr>
              <w:spacing w:before="40" w:after="40"/>
              <w:jc w:val="center"/>
              <w:rPr>
                <w:rFonts w:asciiTheme="minorHAnsi" w:hAnsiTheme="minorHAnsi" w:cs="Arial"/>
                <w:sz w:val="18"/>
                <w:szCs w:val="18"/>
                <w:lang w:val="es-ES_tradnl"/>
              </w:rPr>
            </w:pPr>
            <w:r w:rsidRPr="0044300F">
              <w:rPr>
                <w:rFonts w:asciiTheme="minorHAnsi" w:eastAsia="SimSun" w:hAnsiTheme="minorHAnsi" w:cs="Arial"/>
                <w:color w:val="000000"/>
                <w:sz w:val="18"/>
                <w:szCs w:val="18"/>
                <w:lang w:val="es-ES_tradnl" w:eastAsia="zh-CN"/>
              </w:rPr>
              <w:t>2720000 – 2721999</w:t>
            </w:r>
          </w:p>
        </w:tc>
        <w:tc>
          <w:tcPr>
            <w:tcW w:w="1277" w:type="pct"/>
            <w:vAlign w:val="center"/>
          </w:tcPr>
          <w:p w:rsidR="0044300F" w:rsidRPr="0044300F" w:rsidRDefault="0044300F" w:rsidP="0044300F">
            <w:pPr>
              <w:spacing w:before="4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7</w:t>
            </w:r>
          </w:p>
        </w:tc>
      </w:tr>
      <w:tr w:rsidR="0044300F" w:rsidRPr="0044300F" w:rsidTr="0044300F">
        <w:trPr>
          <w:trHeight w:val="20"/>
          <w:tblHeader/>
          <w:jc w:val="center"/>
        </w:trPr>
        <w:tc>
          <w:tcPr>
            <w:tcW w:w="1202" w:type="pct"/>
            <w:vMerge/>
            <w:vAlign w:val="center"/>
          </w:tcPr>
          <w:p w:rsidR="0044300F" w:rsidRPr="0044300F" w:rsidRDefault="0044300F" w:rsidP="0044300F">
            <w:pPr>
              <w:tabs>
                <w:tab w:val="clear" w:pos="1843"/>
                <w:tab w:val="right" w:pos="1849"/>
              </w:tabs>
              <w:spacing w:before="40" w:after="40"/>
              <w:jc w:val="center"/>
              <w:rPr>
                <w:rFonts w:asciiTheme="minorHAnsi" w:hAnsiTheme="minorHAnsi" w:cs="Arial"/>
                <w:sz w:val="18"/>
                <w:szCs w:val="18"/>
                <w:lang w:val="es-ES_tradnl"/>
              </w:rPr>
            </w:pPr>
          </w:p>
        </w:tc>
        <w:tc>
          <w:tcPr>
            <w:tcW w:w="1202" w:type="pct"/>
            <w:vMerge/>
            <w:vAlign w:val="center"/>
          </w:tcPr>
          <w:p w:rsidR="0044300F" w:rsidRPr="0044300F" w:rsidRDefault="0044300F" w:rsidP="0044300F">
            <w:pPr>
              <w:spacing w:before="40" w:after="40"/>
              <w:jc w:val="center"/>
              <w:rPr>
                <w:rFonts w:asciiTheme="minorHAnsi" w:hAnsiTheme="minorHAnsi" w:cs="Arial"/>
                <w:sz w:val="18"/>
                <w:szCs w:val="18"/>
                <w:lang w:val="es-ES_tradnl"/>
              </w:rPr>
            </w:pPr>
          </w:p>
        </w:tc>
        <w:tc>
          <w:tcPr>
            <w:tcW w:w="1319" w:type="pct"/>
            <w:vAlign w:val="center"/>
          </w:tcPr>
          <w:p w:rsidR="0044300F" w:rsidRPr="0044300F" w:rsidRDefault="0044300F" w:rsidP="0044300F">
            <w:pPr>
              <w:spacing w:before="40" w:after="40"/>
              <w:jc w:val="center"/>
              <w:rPr>
                <w:rFonts w:asciiTheme="minorHAnsi" w:hAnsiTheme="minorHAnsi" w:cs="Arial"/>
                <w:sz w:val="18"/>
                <w:szCs w:val="18"/>
                <w:lang w:val="es-ES_tradnl"/>
              </w:rPr>
            </w:pPr>
            <w:r w:rsidRPr="0044300F">
              <w:rPr>
                <w:rFonts w:asciiTheme="minorHAnsi" w:eastAsia="SimSun" w:hAnsiTheme="minorHAnsi" w:cs="Arial"/>
                <w:color w:val="000000"/>
                <w:sz w:val="18"/>
                <w:szCs w:val="18"/>
                <w:lang w:val="es-ES_tradnl" w:eastAsia="zh-CN"/>
              </w:rPr>
              <w:t>2900000 – 2949999</w:t>
            </w:r>
          </w:p>
        </w:tc>
        <w:tc>
          <w:tcPr>
            <w:tcW w:w="1277" w:type="pct"/>
            <w:vAlign w:val="center"/>
          </w:tcPr>
          <w:p w:rsidR="0044300F" w:rsidRPr="0044300F" w:rsidRDefault="0044300F" w:rsidP="0044300F">
            <w:pPr>
              <w:spacing w:before="4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7</w:t>
            </w:r>
          </w:p>
        </w:tc>
      </w:tr>
    </w:tbl>
    <w:p w:rsidR="0044300F" w:rsidRPr="0044300F" w:rsidRDefault="0044300F" w:rsidP="0044300F">
      <w:pPr>
        <w:spacing w:after="0"/>
        <w:rPr>
          <w:rFonts w:eastAsia="SimSun"/>
          <w:lang w:val="es-ES_tradnl" w:eastAsia="zh-CN"/>
        </w:rPr>
      </w:pPr>
    </w:p>
    <w:p w:rsidR="00A915B4" w:rsidRDefault="00A915B4">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eastAsia="SimSun" w:hAnsiTheme="minorHAnsi" w:cs="Arial"/>
          <w:b/>
          <w:bCs/>
          <w:color w:val="000000"/>
          <w:lang w:val="es-ES_tradnl" w:eastAsia="zh-CN"/>
        </w:rPr>
      </w:pPr>
      <w:r>
        <w:rPr>
          <w:rFonts w:asciiTheme="minorHAnsi" w:eastAsia="SimSun" w:hAnsiTheme="minorHAnsi" w:cs="Arial"/>
          <w:b/>
          <w:bCs/>
          <w:color w:val="000000"/>
          <w:lang w:val="es-ES_tradnl" w:eastAsia="zh-CN"/>
        </w:rPr>
        <w:br w:type="page"/>
      </w:r>
    </w:p>
    <w:p w:rsidR="0044300F" w:rsidRPr="0044300F" w:rsidRDefault="0044300F" w:rsidP="00261AF6">
      <w:pPr>
        <w:overflowPunct/>
        <w:spacing w:before="0" w:after="0"/>
        <w:jc w:val="left"/>
        <w:rPr>
          <w:rFonts w:asciiTheme="minorHAnsi" w:eastAsia="SimSun" w:hAnsiTheme="minorHAnsi" w:cs="Arial"/>
          <w:b/>
          <w:bCs/>
          <w:color w:val="000000"/>
          <w:lang w:val="es-ES_tradnl" w:eastAsia="zh-CN"/>
        </w:rPr>
      </w:pPr>
      <w:r w:rsidRPr="0044300F">
        <w:rPr>
          <w:rFonts w:asciiTheme="minorHAnsi" w:eastAsia="SimSun" w:hAnsiTheme="minorHAnsi" w:cs="Arial"/>
          <w:b/>
          <w:bCs/>
          <w:color w:val="000000"/>
          <w:lang w:val="es-ES_tradnl" w:eastAsia="zh-CN"/>
        </w:rPr>
        <w:lastRenderedPageBreak/>
        <w:t>8.2.</w:t>
      </w:r>
      <w:r w:rsidR="00261AF6">
        <w:rPr>
          <w:rFonts w:asciiTheme="minorHAnsi" w:eastAsia="SimSun" w:hAnsiTheme="minorHAnsi" w:cs="Arial"/>
          <w:b/>
          <w:bCs/>
          <w:color w:val="000000"/>
          <w:lang w:val="es-ES_tradnl" w:eastAsia="zh-CN"/>
        </w:rPr>
        <w:tab/>
      </w:r>
      <w:proofErr w:type="spellStart"/>
      <w:r w:rsidRPr="0044300F">
        <w:rPr>
          <w:rFonts w:asciiTheme="minorHAnsi" w:eastAsia="SimSun" w:hAnsiTheme="minorHAnsi" w:cs="Arial"/>
          <w:b/>
          <w:bCs/>
          <w:color w:val="000000"/>
          <w:lang w:val="es-ES_tradnl" w:eastAsia="zh-CN"/>
        </w:rPr>
        <w:t>Bulawayo</w:t>
      </w:r>
      <w:proofErr w:type="spellEnd"/>
    </w:p>
    <w:p w:rsidR="0044300F" w:rsidRPr="0044300F" w:rsidRDefault="0044300F" w:rsidP="0044300F">
      <w:pPr>
        <w:spacing w:after="0"/>
        <w:rPr>
          <w:rFonts w:eastAsia="SimSun"/>
          <w:sz w:val="8"/>
          <w:lang w:val="es-ES_tradnl"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6"/>
        <w:gridCol w:w="2219"/>
        <w:gridCol w:w="2350"/>
        <w:gridCol w:w="2317"/>
      </w:tblGrid>
      <w:tr w:rsidR="0044300F" w:rsidRPr="00261AF6" w:rsidTr="0044300F">
        <w:trPr>
          <w:trHeight w:val="340"/>
          <w:tblHeader/>
          <w:jc w:val="center"/>
        </w:trPr>
        <w:tc>
          <w:tcPr>
            <w:tcW w:w="1205" w:type="pct"/>
            <w:shd w:val="clear" w:color="auto" w:fill="auto"/>
            <w:vAlign w:val="center"/>
          </w:tcPr>
          <w:p w:rsidR="0044300F" w:rsidRPr="0044300F" w:rsidRDefault="0044300F" w:rsidP="0044300F">
            <w:pPr>
              <w:spacing w:before="20" w:after="40"/>
              <w:jc w:val="center"/>
              <w:rPr>
                <w:rFonts w:asciiTheme="minorHAnsi" w:hAnsiTheme="minorHAnsi" w:cs="Arial"/>
                <w:b/>
                <w:i/>
                <w:iCs/>
                <w:sz w:val="18"/>
                <w:szCs w:val="18"/>
                <w:lang w:val="es-ES_tradnl"/>
              </w:rPr>
            </w:pPr>
            <w:r w:rsidRPr="0044300F">
              <w:rPr>
                <w:rFonts w:asciiTheme="minorHAnsi" w:hAnsiTheme="minorHAnsi" w:cs="Arial"/>
                <w:b/>
                <w:i/>
                <w:iCs/>
                <w:sz w:val="18"/>
                <w:szCs w:val="18"/>
                <w:lang w:val="es-ES_tradnl"/>
              </w:rPr>
              <w:t>Zona geográfica</w:t>
            </w:r>
          </w:p>
        </w:tc>
        <w:tc>
          <w:tcPr>
            <w:tcW w:w="1223" w:type="pct"/>
            <w:shd w:val="clear" w:color="auto" w:fill="auto"/>
            <w:vAlign w:val="center"/>
          </w:tcPr>
          <w:p w:rsidR="0044300F" w:rsidRPr="0044300F" w:rsidRDefault="0044300F" w:rsidP="0044300F">
            <w:pPr>
              <w:spacing w:before="20" w:after="40"/>
              <w:jc w:val="center"/>
              <w:rPr>
                <w:rFonts w:asciiTheme="minorHAnsi" w:hAnsiTheme="minorHAnsi" w:cs="Arial"/>
                <w:b/>
                <w:i/>
                <w:iCs/>
                <w:sz w:val="18"/>
                <w:szCs w:val="18"/>
                <w:lang w:val="es-ES_tradnl"/>
              </w:rPr>
            </w:pPr>
            <w:r w:rsidRPr="0044300F">
              <w:rPr>
                <w:rFonts w:asciiTheme="minorHAnsi" w:eastAsia="SimSun" w:hAnsiTheme="minorHAnsi" w:cs="Arial"/>
                <w:b/>
                <w:bCs/>
                <w:i/>
                <w:iCs/>
                <w:color w:val="000000"/>
                <w:sz w:val="18"/>
                <w:szCs w:val="18"/>
                <w:lang w:val="es-ES_tradnl" w:eastAsia="zh-CN"/>
              </w:rPr>
              <w:t>Indicativo de zona (AC) o indicativo nacional de destino (NDC)</w:t>
            </w:r>
          </w:p>
        </w:tc>
        <w:tc>
          <w:tcPr>
            <w:tcW w:w="1295" w:type="pct"/>
            <w:shd w:val="clear" w:color="auto" w:fill="auto"/>
            <w:noWrap/>
            <w:vAlign w:val="center"/>
          </w:tcPr>
          <w:p w:rsidR="0044300F" w:rsidRPr="0044300F" w:rsidRDefault="0044300F" w:rsidP="0044300F">
            <w:pPr>
              <w:spacing w:before="20" w:after="40"/>
              <w:jc w:val="center"/>
              <w:rPr>
                <w:rFonts w:asciiTheme="minorHAnsi" w:hAnsiTheme="minorHAnsi" w:cs="Arial"/>
                <w:b/>
                <w:i/>
                <w:iCs/>
                <w:sz w:val="18"/>
                <w:szCs w:val="18"/>
                <w:lang w:val="es-ES_tradnl"/>
              </w:rPr>
            </w:pPr>
            <w:r w:rsidRPr="0044300F">
              <w:rPr>
                <w:rFonts w:asciiTheme="minorHAnsi" w:hAnsiTheme="minorHAnsi" w:cs="Arial"/>
                <w:b/>
                <w:i/>
                <w:iCs/>
                <w:sz w:val="18"/>
                <w:szCs w:val="18"/>
                <w:lang w:val="es-ES_tradnl"/>
              </w:rPr>
              <w:t>Número nacional de abonado (SN)</w:t>
            </w:r>
          </w:p>
        </w:tc>
        <w:tc>
          <w:tcPr>
            <w:tcW w:w="1277" w:type="pct"/>
            <w:shd w:val="clear" w:color="auto" w:fill="auto"/>
            <w:noWrap/>
            <w:vAlign w:val="center"/>
          </w:tcPr>
          <w:p w:rsidR="0044300F" w:rsidRPr="0044300F" w:rsidRDefault="0044300F" w:rsidP="0044300F">
            <w:pPr>
              <w:tabs>
                <w:tab w:val="clear" w:pos="567"/>
                <w:tab w:val="clear" w:pos="1276"/>
                <w:tab w:val="clear" w:pos="1843"/>
                <w:tab w:val="clear" w:pos="5387"/>
                <w:tab w:val="clear" w:pos="5954"/>
              </w:tabs>
              <w:spacing w:before="20" w:after="40"/>
              <w:jc w:val="center"/>
              <w:rPr>
                <w:rFonts w:asciiTheme="minorHAnsi" w:hAnsiTheme="minorHAnsi"/>
                <w:b/>
                <w:i/>
                <w:iCs/>
                <w:sz w:val="18"/>
                <w:szCs w:val="18"/>
                <w:lang w:val="es-ES_tradnl"/>
              </w:rPr>
            </w:pPr>
            <w:r w:rsidRPr="0044300F">
              <w:rPr>
                <w:rFonts w:asciiTheme="minorHAnsi" w:hAnsiTheme="minorHAnsi"/>
                <w:b/>
                <w:i/>
                <w:iCs/>
                <w:sz w:val="18"/>
                <w:szCs w:val="18"/>
                <w:lang w:val="es-ES_tradnl"/>
              </w:rPr>
              <w:t>Longitud del número de abonado (SN)</w:t>
            </w:r>
          </w:p>
        </w:tc>
      </w:tr>
      <w:tr w:rsidR="0044300F" w:rsidRPr="0044300F" w:rsidTr="0044300F">
        <w:trPr>
          <w:trHeight w:val="20"/>
          <w:jc w:val="center"/>
        </w:trPr>
        <w:tc>
          <w:tcPr>
            <w:tcW w:w="1205" w:type="pct"/>
            <w:vMerge w:val="restart"/>
            <w:vAlign w:val="center"/>
          </w:tcPr>
          <w:p w:rsidR="0044300F" w:rsidRPr="0044300F" w:rsidRDefault="0044300F" w:rsidP="0044300F">
            <w:pPr>
              <w:spacing w:before="20" w:after="40"/>
              <w:rPr>
                <w:rFonts w:asciiTheme="minorHAnsi" w:hAnsiTheme="minorHAnsi" w:cs="Arial"/>
                <w:sz w:val="18"/>
                <w:szCs w:val="18"/>
                <w:lang w:val="es-ES_tradnl"/>
              </w:rPr>
            </w:pPr>
            <w:proofErr w:type="spellStart"/>
            <w:r w:rsidRPr="0044300F">
              <w:rPr>
                <w:rFonts w:asciiTheme="minorHAnsi" w:hAnsiTheme="minorHAnsi" w:cs="Arial"/>
                <w:sz w:val="18"/>
                <w:szCs w:val="18"/>
                <w:lang w:val="es-ES_tradnl"/>
              </w:rPr>
              <w:t>Bulawayo</w:t>
            </w:r>
            <w:proofErr w:type="spellEnd"/>
            <w:r w:rsidRPr="0044300F">
              <w:rPr>
                <w:rFonts w:asciiTheme="minorHAnsi" w:hAnsiTheme="minorHAnsi" w:cs="Arial"/>
                <w:sz w:val="18"/>
                <w:szCs w:val="18"/>
                <w:lang w:val="es-ES_tradnl"/>
              </w:rPr>
              <w:t xml:space="preserve"> </w:t>
            </w:r>
            <w:proofErr w:type="spellStart"/>
            <w:r w:rsidRPr="0044300F">
              <w:rPr>
                <w:rFonts w:asciiTheme="minorHAnsi" w:hAnsiTheme="minorHAnsi" w:cs="Arial"/>
                <w:sz w:val="18"/>
                <w:szCs w:val="18"/>
                <w:lang w:val="es-ES_tradnl"/>
              </w:rPr>
              <w:t>Main</w:t>
            </w:r>
            <w:proofErr w:type="spellEnd"/>
          </w:p>
        </w:tc>
        <w:tc>
          <w:tcPr>
            <w:tcW w:w="1223" w:type="pct"/>
            <w:vMerge w:val="restart"/>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c>
          <w:tcPr>
            <w:tcW w:w="1295"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eastAsia="SimSun" w:hAnsiTheme="minorHAnsi" w:cs="Arial"/>
                <w:color w:val="000000"/>
                <w:sz w:val="18"/>
                <w:szCs w:val="18"/>
                <w:lang w:val="es-ES_tradnl" w:eastAsia="zh-CN"/>
              </w:rPr>
              <w:t>60000 – 79999</w:t>
            </w:r>
          </w:p>
        </w:tc>
        <w:tc>
          <w:tcPr>
            <w:tcW w:w="1277"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5</w:t>
            </w:r>
          </w:p>
        </w:tc>
      </w:tr>
      <w:tr w:rsidR="0044300F" w:rsidRPr="0044300F" w:rsidTr="0044300F">
        <w:trPr>
          <w:trHeight w:val="20"/>
          <w:jc w:val="center"/>
        </w:trPr>
        <w:tc>
          <w:tcPr>
            <w:tcW w:w="1205" w:type="pct"/>
            <w:vMerge/>
            <w:vAlign w:val="center"/>
            <w:hideMark/>
          </w:tcPr>
          <w:p w:rsidR="0044300F" w:rsidRPr="0044300F" w:rsidRDefault="0044300F" w:rsidP="0044300F">
            <w:pPr>
              <w:spacing w:before="20" w:after="40"/>
              <w:rPr>
                <w:rFonts w:asciiTheme="minorHAnsi" w:hAnsiTheme="minorHAnsi" w:cs="Arial"/>
                <w:sz w:val="18"/>
                <w:szCs w:val="18"/>
                <w:lang w:val="es-ES_tradnl"/>
              </w:rPr>
            </w:pPr>
          </w:p>
        </w:tc>
        <w:tc>
          <w:tcPr>
            <w:tcW w:w="1223" w:type="pct"/>
            <w:vMerge/>
            <w:vAlign w:val="center"/>
          </w:tcPr>
          <w:p w:rsidR="0044300F" w:rsidRPr="0044300F" w:rsidRDefault="0044300F" w:rsidP="0044300F">
            <w:pPr>
              <w:spacing w:before="20" w:after="40"/>
              <w:jc w:val="center"/>
              <w:rPr>
                <w:rFonts w:asciiTheme="minorHAnsi" w:hAnsiTheme="minorHAnsi" w:cs="Arial"/>
                <w:sz w:val="18"/>
                <w:szCs w:val="18"/>
                <w:lang w:val="es-ES_tradnl"/>
              </w:rPr>
            </w:pPr>
          </w:p>
        </w:tc>
        <w:tc>
          <w:tcPr>
            <w:tcW w:w="1295" w:type="pct"/>
            <w:noWrap/>
            <w:hideMark/>
          </w:tcPr>
          <w:p w:rsidR="0044300F" w:rsidRPr="0044300F" w:rsidRDefault="0044300F" w:rsidP="0044300F">
            <w:pPr>
              <w:overflowPunct/>
              <w:spacing w:before="2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229000 – 239999</w:t>
            </w:r>
          </w:p>
        </w:tc>
        <w:tc>
          <w:tcPr>
            <w:tcW w:w="1277" w:type="pct"/>
            <w:noWrap/>
            <w:vAlign w:val="center"/>
            <w:hideMark/>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20"/>
          <w:jc w:val="center"/>
        </w:trPr>
        <w:tc>
          <w:tcPr>
            <w:tcW w:w="1205" w:type="pct"/>
            <w:vMerge/>
            <w:vAlign w:val="center"/>
            <w:hideMark/>
          </w:tcPr>
          <w:p w:rsidR="0044300F" w:rsidRPr="0044300F" w:rsidRDefault="0044300F" w:rsidP="0044300F">
            <w:pPr>
              <w:spacing w:before="20" w:after="40"/>
              <w:rPr>
                <w:rFonts w:asciiTheme="minorHAnsi" w:hAnsiTheme="minorHAnsi" w:cs="Arial"/>
                <w:sz w:val="18"/>
                <w:szCs w:val="18"/>
                <w:lang w:val="es-ES_tradnl"/>
              </w:rPr>
            </w:pPr>
          </w:p>
        </w:tc>
        <w:tc>
          <w:tcPr>
            <w:tcW w:w="1223" w:type="pct"/>
            <w:vMerge/>
            <w:vAlign w:val="center"/>
          </w:tcPr>
          <w:p w:rsidR="0044300F" w:rsidRPr="0044300F" w:rsidRDefault="0044300F" w:rsidP="0044300F">
            <w:pPr>
              <w:spacing w:before="20" w:after="40"/>
              <w:jc w:val="center"/>
              <w:rPr>
                <w:rFonts w:asciiTheme="minorHAnsi" w:hAnsiTheme="minorHAnsi" w:cs="Arial"/>
                <w:sz w:val="18"/>
                <w:szCs w:val="18"/>
                <w:lang w:val="es-ES_tradnl"/>
              </w:rPr>
            </w:pPr>
          </w:p>
        </w:tc>
        <w:tc>
          <w:tcPr>
            <w:tcW w:w="1295" w:type="pct"/>
            <w:noWrap/>
            <w:hideMark/>
          </w:tcPr>
          <w:p w:rsidR="0044300F" w:rsidRPr="0044300F" w:rsidRDefault="0044300F" w:rsidP="0044300F">
            <w:pPr>
              <w:overflowPunct/>
              <w:spacing w:before="2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250000 – 259999</w:t>
            </w:r>
          </w:p>
        </w:tc>
        <w:tc>
          <w:tcPr>
            <w:tcW w:w="1277"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20"/>
          <w:jc w:val="center"/>
        </w:trPr>
        <w:tc>
          <w:tcPr>
            <w:tcW w:w="1205" w:type="pct"/>
            <w:vMerge/>
            <w:vAlign w:val="center"/>
            <w:hideMark/>
          </w:tcPr>
          <w:p w:rsidR="0044300F" w:rsidRPr="0044300F" w:rsidRDefault="0044300F" w:rsidP="0044300F">
            <w:pPr>
              <w:spacing w:before="20" w:after="40"/>
              <w:rPr>
                <w:rFonts w:asciiTheme="minorHAnsi" w:hAnsiTheme="minorHAnsi" w:cs="Arial"/>
                <w:sz w:val="18"/>
                <w:szCs w:val="18"/>
                <w:lang w:val="es-ES_tradnl"/>
              </w:rPr>
            </w:pPr>
          </w:p>
        </w:tc>
        <w:tc>
          <w:tcPr>
            <w:tcW w:w="1223" w:type="pct"/>
            <w:vMerge/>
            <w:vAlign w:val="center"/>
          </w:tcPr>
          <w:p w:rsidR="0044300F" w:rsidRPr="0044300F" w:rsidRDefault="0044300F" w:rsidP="0044300F">
            <w:pPr>
              <w:spacing w:before="20" w:after="40"/>
              <w:jc w:val="center"/>
              <w:rPr>
                <w:rFonts w:asciiTheme="minorHAnsi" w:hAnsiTheme="minorHAnsi" w:cs="Arial"/>
                <w:sz w:val="18"/>
                <w:szCs w:val="18"/>
                <w:lang w:val="es-ES_tradnl"/>
              </w:rPr>
            </w:pPr>
          </w:p>
        </w:tc>
        <w:tc>
          <w:tcPr>
            <w:tcW w:w="1295" w:type="pct"/>
            <w:noWrap/>
            <w:hideMark/>
          </w:tcPr>
          <w:p w:rsidR="0044300F" w:rsidRPr="0044300F" w:rsidRDefault="0044300F" w:rsidP="0044300F">
            <w:pPr>
              <w:overflowPunct/>
              <w:spacing w:before="2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280000 – 289999</w:t>
            </w:r>
          </w:p>
        </w:tc>
        <w:tc>
          <w:tcPr>
            <w:tcW w:w="1277"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20"/>
          <w:jc w:val="center"/>
        </w:trPr>
        <w:tc>
          <w:tcPr>
            <w:tcW w:w="1205" w:type="pct"/>
            <w:vMerge/>
            <w:vAlign w:val="center"/>
            <w:hideMark/>
          </w:tcPr>
          <w:p w:rsidR="0044300F" w:rsidRPr="0044300F" w:rsidRDefault="0044300F" w:rsidP="0044300F">
            <w:pPr>
              <w:spacing w:before="20" w:after="40"/>
              <w:rPr>
                <w:rFonts w:asciiTheme="minorHAnsi" w:hAnsiTheme="minorHAnsi" w:cs="Arial"/>
                <w:sz w:val="18"/>
                <w:szCs w:val="18"/>
                <w:lang w:val="es-ES_tradnl"/>
              </w:rPr>
            </w:pPr>
          </w:p>
        </w:tc>
        <w:tc>
          <w:tcPr>
            <w:tcW w:w="1223" w:type="pct"/>
            <w:vMerge/>
            <w:vAlign w:val="center"/>
          </w:tcPr>
          <w:p w:rsidR="0044300F" w:rsidRPr="0044300F" w:rsidRDefault="0044300F" w:rsidP="0044300F">
            <w:pPr>
              <w:spacing w:before="20" w:after="40"/>
              <w:jc w:val="center"/>
              <w:rPr>
                <w:rFonts w:asciiTheme="minorHAnsi" w:hAnsiTheme="minorHAnsi" w:cs="Arial"/>
                <w:sz w:val="18"/>
                <w:szCs w:val="18"/>
                <w:lang w:val="es-ES_tradnl"/>
              </w:rPr>
            </w:pPr>
          </w:p>
        </w:tc>
        <w:tc>
          <w:tcPr>
            <w:tcW w:w="1295" w:type="pct"/>
            <w:noWrap/>
            <w:hideMark/>
          </w:tcPr>
          <w:p w:rsidR="0044300F" w:rsidRPr="0044300F" w:rsidRDefault="0044300F" w:rsidP="0044300F">
            <w:pPr>
              <w:overflowPunct/>
              <w:spacing w:before="2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320000 – 320999</w:t>
            </w:r>
          </w:p>
        </w:tc>
        <w:tc>
          <w:tcPr>
            <w:tcW w:w="1277"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20"/>
          <w:jc w:val="center"/>
        </w:trPr>
        <w:tc>
          <w:tcPr>
            <w:tcW w:w="1205" w:type="pct"/>
            <w:vMerge/>
            <w:vAlign w:val="center"/>
            <w:hideMark/>
          </w:tcPr>
          <w:p w:rsidR="0044300F" w:rsidRPr="0044300F" w:rsidRDefault="0044300F" w:rsidP="0044300F">
            <w:pPr>
              <w:spacing w:before="20" w:after="40"/>
              <w:rPr>
                <w:rFonts w:asciiTheme="minorHAnsi" w:hAnsiTheme="minorHAnsi" w:cs="Arial"/>
                <w:sz w:val="18"/>
                <w:szCs w:val="18"/>
                <w:lang w:val="es-ES_tradnl"/>
              </w:rPr>
            </w:pPr>
          </w:p>
        </w:tc>
        <w:tc>
          <w:tcPr>
            <w:tcW w:w="1223" w:type="pct"/>
            <w:vMerge/>
            <w:vAlign w:val="center"/>
          </w:tcPr>
          <w:p w:rsidR="0044300F" w:rsidRPr="0044300F" w:rsidRDefault="0044300F" w:rsidP="0044300F">
            <w:pPr>
              <w:spacing w:before="20" w:after="40"/>
              <w:jc w:val="center"/>
              <w:rPr>
                <w:rFonts w:asciiTheme="minorHAnsi" w:hAnsiTheme="minorHAnsi" w:cs="Arial"/>
                <w:sz w:val="18"/>
                <w:szCs w:val="18"/>
                <w:lang w:val="es-ES_tradnl"/>
              </w:rPr>
            </w:pPr>
          </w:p>
        </w:tc>
        <w:tc>
          <w:tcPr>
            <w:tcW w:w="1295" w:type="pct"/>
            <w:noWrap/>
            <w:hideMark/>
          </w:tcPr>
          <w:p w:rsidR="0044300F" w:rsidRPr="0044300F" w:rsidRDefault="0044300F" w:rsidP="0044300F">
            <w:pPr>
              <w:overflowPunct/>
              <w:spacing w:before="2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330000 –330999</w:t>
            </w:r>
          </w:p>
        </w:tc>
        <w:tc>
          <w:tcPr>
            <w:tcW w:w="1277"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20"/>
          <w:jc w:val="center"/>
        </w:trPr>
        <w:tc>
          <w:tcPr>
            <w:tcW w:w="1205" w:type="pct"/>
            <w:vMerge/>
            <w:vAlign w:val="center"/>
            <w:hideMark/>
          </w:tcPr>
          <w:p w:rsidR="0044300F" w:rsidRPr="0044300F" w:rsidRDefault="0044300F" w:rsidP="0044300F">
            <w:pPr>
              <w:spacing w:before="20" w:after="40"/>
              <w:rPr>
                <w:rFonts w:asciiTheme="minorHAnsi" w:hAnsiTheme="minorHAnsi" w:cs="Arial"/>
                <w:sz w:val="18"/>
                <w:szCs w:val="18"/>
                <w:lang w:val="es-ES_tradnl"/>
              </w:rPr>
            </w:pPr>
          </w:p>
        </w:tc>
        <w:tc>
          <w:tcPr>
            <w:tcW w:w="1223" w:type="pct"/>
            <w:vMerge/>
            <w:vAlign w:val="center"/>
          </w:tcPr>
          <w:p w:rsidR="0044300F" w:rsidRPr="0044300F" w:rsidRDefault="0044300F" w:rsidP="0044300F">
            <w:pPr>
              <w:spacing w:before="20" w:after="40"/>
              <w:jc w:val="center"/>
              <w:rPr>
                <w:rFonts w:asciiTheme="minorHAnsi" w:hAnsiTheme="minorHAnsi" w:cs="Arial"/>
                <w:sz w:val="18"/>
                <w:szCs w:val="18"/>
                <w:lang w:val="es-ES_tradnl"/>
              </w:rPr>
            </w:pPr>
          </w:p>
        </w:tc>
        <w:tc>
          <w:tcPr>
            <w:tcW w:w="1295" w:type="pct"/>
            <w:noWrap/>
            <w:hideMark/>
          </w:tcPr>
          <w:p w:rsidR="0044300F" w:rsidRPr="0044300F" w:rsidRDefault="0044300F" w:rsidP="0044300F">
            <w:pPr>
              <w:overflowPunct/>
              <w:spacing w:before="2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360000 – 360999</w:t>
            </w:r>
          </w:p>
        </w:tc>
        <w:tc>
          <w:tcPr>
            <w:tcW w:w="1277"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20"/>
          <w:jc w:val="center"/>
        </w:trPr>
        <w:tc>
          <w:tcPr>
            <w:tcW w:w="1205" w:type="pct"/>
            <w:vMerge/>
            <w:vAlign w:val="center"/>
            <w:hideMark/>
          </w:tcPr>
          <w:p w:rsidR="0044300F" w:rsidRPr="0044300F" w:rsidRDefault="0044300F" w:rsidP="0044300F">
            <w:pPr>
              <w:spacing w:before="20" w:after="40"/>
              <w:rPr>
                <w:rFonts w:asciiTheme="minorHAnsi" w:hAnsiTheme="minorHAnsi" w:cs="Arial"/>
                <w:sz w:val="18"/>
                <w:szCs w:val="18"/>
                <w:lang w:val="es-ES_tradnl"/>
              </w:rPr>
            </w:pPr>
          </w:p>
        </w:tc>
        <w:tc>
          <w:tcPr>
            <w:tcW w:w="1223" w:type="pct"/>
            <w:vMerge/>
            <w:vAlign w:val="center"/>
          </w:tcPr>
          <w:p w:rsidR="0044300F" w:rsidRPr="0044300F" w:rsidRDefault="0044300F" w:rsidP="0044300F">
            <w:pPr>
              <w:spacing w:before="20" w:after="40"/>
              <w:jc w:val="center"/>
              <w:rPr>
                <w:rFonts w:asciiTheme="minorHAnsi" w:hAnsiTheme="minorHAnsi" w:cs="Arial"/>
                <w:sz w:val="18"/>
                <w:szCs w:val="18"/>
                <w:lang w:val="es-ES_tradnl"/>
              </w:rPr>
            </w:pPr>
          </w:p>
        </w:tc>
        <w:tc>
          <w:tcPr>
            <w:tcW w:w="1295" w:type="pct"/>
            <w:noWrap/>
            <w:hideMark/>
          </w:tcPr>
          <w:p w:rsidR="0044300F" w:rsidRPr="0044300F" w:rsidRDefault="0044300F" w:rsidP="0044300F">
            <w:pPr>
              <w:overflowPunct/>
              <w:spacing w:before="2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370000 – 370999</w:t>
            </w:r>
          </w:p>
        </w:tc>
        <w:tc>
          <w:tcPr>
            <w:tcW w:w="1277"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20"/>
          <w:jc w:val="center"/>
        </w:trPr>
        <w:tc>
          <w:tcPr>
            <w:tcW w:w="1205" w:type="pct"/>
            <w:vMerge/>
            <w:vAlign w:val="center"/>
          </w:tcPr>
          <w:p w:rsidR="0044300F" w:rsidRPr="0044300F" w:rsidRDefault="0044300F" w:rsidP="0044300F">
            <w:pPr>
              <w:spacing w:before="20" w:after="40"/>
              <w:rPr>
                <w:rFonts w:asciiTheme="minorHAnsi" w:hAnsiTheme="minorHAnsi" w:cs="Arial"/>
                <w:sz w:val="18"/>
                <w:szCs w:val="18"/>
                <w:lang w:val="es-ES_tradnl"/>
              </w:rPr>
            </w:pPr>
          </w:p>
        </w:tc>
        <w:tc>
          <w:tcPr>
            <w:tcW w:w="1223" w:type="pct"/>
            <w:vMerge/>
            <w:vAlign w:val="center"/>
          </w:tcPr>
          <w:p w:rsidR="0044300F" w:rsidRPr="0044300F" w:rsidRDefault="0044300F" w:rsidP="0044300F">
            <w:pPr>
              <w:spacing w:before="20" w:after="40"/>
              <w:jc w:val="center"/>
              <w:rPr>
                <w:rFonts w:asciiTheme="minorHAnsi" w:hAnsiTheme="minorHAnsi" w:cs="Arial"/>
                <w:sz w:val="18"/>
                <w:szCs w:val="18"/>
                <w:lang w:val="es-ES_tradnl"/>
              </w:rPr>
            </w:pPr>
          </w:p>
        </w:tc>
        <w:tc>
          <w:tcPr>
            <w:tcW w:w="1295" w:type="pct"/>
            <w:noWrap/>
          </w:tcPr>
          <w:p w:rsidR="0044300F" w:rsidRPr="0044300F" w:rsidRDefault="0044300F" w:rsidP="0044300F">
            <w:pPr>
              <w:overflowPunct/>
              <w:spacing w:before="20" w:after="4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880000 – 889999</w:t>
            </w:r>
          </w:p>
        </w:tc>
        <w:tc>
          <w:tcPr>
            <w:tcW w:w="1277"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20"/>
          <w:jc w:val="center"/>
        </w:trPr>
        <w:tc>
          <w:tcPr>
            <w:tcW w:w="1205" w:type="pct"/>
            <w:vMerge w:val="restart"/>
            <w:vAlign w:val="center"/>
          </w:tcPr>
          <w:p w:rsidR="0044300F" w:rsidRPr="0044300F" w:rsidRDefault="0044300F" w:rsidP="0044300F">
            <w:pPr>
              <w:spacing w:before="20" w:after="40"/>
              <w:rPr>
                <w:rFonts w:asciiTheme="minorHAnsi" w:hAnsiTheme="minorHAnsi" w:cs="Arial"/>
                <w:sz w:val="18"/>
                <w:szCs w:val="18"/>
                <w:lang w:val="es-ES_tradnl"/>
              </w:rPr>
            </w:pPr>
            <w:proofErr w:type="spellStart"/>
            <w:r w:rsidRPr="0044300F">
              <w:rPr>
                <w:rFonts w:asciiTheme="minorHAnsi" w:hAnsiTheme="minorHAnsi" w:cs="Arial"/>
                <w:sz w:val="18"/>
                <w:szCs w:val="18"/>
                <w:lang w:val="es-ES_tradnl"/>
              </w:rPr>
              <w:t>Northend</w:t>
            </w:r>
            <w:proofErr w:type="spellEnd"/>
          </w:p>
        </w:tc>
        <w:tc>
          <w:tcPr>
            <w:tcW w:w="1223" w:type="pct"/>
            <w:vMerge w:val="restart"/>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c>
          <w:tcPr>
            <w:tcW w:w="1295"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 xml:space="preserve">200000 </w:t>
            </w:r>
            <w:r w:rsidRPr="0044300F">
              <w:rPr>
                <w:rFonts w:asciiTheme="minorHAnsi" w:eastAsia="SimSun" w:hAnsiTheme="minorHAnsi" w:cs="Arial"/>
                <w:color w:val="000000"/>
                <w:sz w:val="18"/>
                <w:szCs w:val="18"/>
                <w:lang w:val="es-ES_tradnl" w:eastAsia="zh-CN"/>
              </w:rPr>
              <w:t xml:space="preserve">– </w:t>
            </w:r>
            <w:r w:rsidRPr="0044300F">
              <w:rPr>
                <w:rFonts w:asciiTheme="minorHAnsi" w:hAnsiTheme="minorHAnsi" w:cs="Arial"/>
                <w:sz w:val="18"/>
                <w:szCs w:val="18"/>
                <w:lang w:val="es-ES_tradnl"/>
              </w:rPr>
              <w:t>219999</w:t>
            </w:r>
          </w:p>
        </w:tc>
        <w:tc>
          <w:tcPr>
            <w:tcW w:w="1277"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20"/>
          <w:jc w:val="center"/>
        </w:trPr>
        <w:tc>
          <w:tcPr>
            <w:tcW w:w="1205" w:type="pct"/>
            <w:vMerge/>
            <w:vAlign w:val="center"/>
          </w:tcPr>
          <w:p w:rsidR="0044300F" w:rsidRPr="0044300F" w:rsidRDefault="0044300F" w:rsidP="0044300F">
            <w:pPr>
              <w:spacing w:before="20" w:after="40"/>
              <w:rPr>
                <w:rFonts w:asciiTheme="minorHAnsi" w:hAnsiTheme="minorHAnsi" w:cs="Arial"/>
                <w:sz w:val="18"/>
                <w:szCs w:val="18"/>
                <w:lang w:val="es-ES_tradnl"/>
              </w:rPr>
            </w:pPr>
          </w:p>
        </w:tc>
        <w:tc>
          <w:tcPr>
            <w:tcW w:w="1223" w:type="pct"/>
            <w:vMerge/>
            <w:vAlign w:val="center"/>
          </w:tcPr>
          <w:p w:rsidR="0044300F" w:rsidRPr="0044300F" w:rsidRDefault="0044300F" w:rsidP="0044300F">
            <w:pPr>
              <w:spacing w:before="20" w:after="40"/>
              <w:jc w:val="center"/>
              <w:rPr>
                <w:rFonts w:asciiTheme="minorHAnsi" w:hAnsiTheme="minorHAnsi" w:cs="Arial"/>
                <w:sz w:val="18"/>
                <w:szCs w:val="18"/>
                <w:lang w:val="es-ES_tradnl"/>
              </w:rPr>
            </w:pPr>
          </w:p>
        </w:tc>
        <w:tc>
          <w:tcPr>
            <w:tcW w:w="1295"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 xml:space="preserve">290000 </w:t>
            </w:r>
            <w:r w:rsidRPr="0044300F">
              <w:rPr>
                <w:rFonts w:asciiTheme="minorHAnsi" w:eastAsia="SimSun" w:hAnsiTheme="minorHAnsi" w:cs="Arial"/>
                <w:color w:val="000000"/>
                <w:sz w:val="18"/>
                <w:szCs w:val="18"/>
                <w:lang w:val="es-ES_tradnl" w:eastAsia="zh-CN"/>
              </w:rPr>
              <w:t>–</w:t>
            </w:r>
            <w:r w:rsidRPr="0044300F">
              <w:rPr>
                <w:rFonts w:asciiTheme="minorHAnsi" w:hAnsiTheme="minorHAnsi" w:cs="Arial"/>
                <w:sz w:val="18"/>
                <w:szCs w:val="18"/>
                <w:lang w:val="es-ES_tradnl"/>
              </w:rPr>
              <w:t xml:space="preserve"> 299999</w:t>
            </w:r>
          </w:p>
        </w:tc>
        <w:tc>
          <w:tcPr>
            <w:tcW w:w="1277"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20"/>
          <w:jc w:val="center"/>
        </w:trPr>
        <w:tc>
          <w:tcPr>
            <w:tcW w:w="1205" w:type="pct"/>
            <w:vMerge w:val="restart"/>
            <w:vAlign w:val="center"/>
          </w:tcPr>
          <w:p w:rsidR="0044300F" w:rsidRPr="0044300F" w:rsidRDefault="0044300F" w:rsidP="0044300F">
            <w:pPr>
              <w:spacing w:before="20" w:after="40"/>
              <w:rPr>
                <w:rFonts w:asciiTheme="minorHAnsi" w:hAnsiTheme="minorHAnsi" w:cs="Arial"/>
                <w:sz w:val="18"/>
                <w:szCs w:val="18"/>
                <w:lang w:val="es-ES_tradnl"/>
              </w:rPr>
            </w:pPr>
            <w:proofErr w:type="spellStart"/>
            <w:r w:rsidRPr="0044300F">
              <w:rPr>
                <w:rFonts w:asciiTheme="minorHAnsi" w:hAnsiTheme="minorHAnsi" w:cs="Arial"/>
                <w:sz w:val="18"/>
                <w:szCs w:val="18"/>
                <w:lang w:val="es-ES_tradnl"/>
              </w:rPr>
              <w:t>Queensdale</w:t>
            </w:r>
            <w:proofErr w:type="spellEnd"/>
          </w:p>
        </w:tc>
        <w:tc>
          <w:tcPr>
            <w:tcW w:w="1223" w:type="pct"/>
            <w:vMerge w:val="restart"/>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c>
          <w:tcPr>
            <w:tcW w:w="1295"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eastAsia="SimSun" w:hAnsiTheme="minorHAnsi" w:cs="Arial"/>
                <w:color w:val="000000"/>
                <w:sz w:val="18"/>
                <w:szCs w:val="18"/>
                <w:lang w:val="es-ES_tradnl" w:eastAsia="zh-CN"/>
              </w:rPr>
              <w:t>226000 – 226999</w:t>
            </w:r>
          </w:p>
        </w:tc>
        <w:tc>
          <w:tcPr>
            <w:tcW w:w="1277"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20"/>
          <w:jc w:val="center"/>
        </w:trPr>
        <w:tc>
          <w:tcPr>
            <w:tcW w:w="1205" w:type="pct"/>
            <w:vMerge/>
            <w:vAlign w:val="center"/>
          </w:tcPr>
          <w:p w:rsidR="0044300F" w:rsidRPr="0044300F" w:rsidRDefault="0044300F" w:rsidP="0044300F">
            <w:pPr>
              <w:spacing w:before="20" w:after="40"/>
              <w:rPr>
                <w:rFonts w:asciiTheme="minorHAnsi" w:hAnsiTheme="minorHAnsi" w:cs="Arial"/>
                <w:sz w:val="18"/>
                <w:szCs w:val="18"/>
                <w:lang w:val="es-ES_tradnl"/>
              </w:rPr>
            </w:pPr>
          </w:p>
        </w:tc>
        <w:tc>
          <w:tcPr>
            <w:tcW w:w="1223" w:type="pct"/>
            <w:vMerge/>
            <w:vAlign w:val="center"/>
          </w:tcPr>
          <w:p w:rsidR="0044300F" w:rsidRPr="0044300F" w:rsidRDefault="0044300F" w:rsidP="0044300F">
            <w:pPr>
              <w:spacing w:before="20" w:after="40"/>
              <w:jc w:val="center"/>
              <w:rPr>
                <w:rFonts w:asciiTheme="minorHAnsi" w:hAnsiTheme="minorHAnsi" w:cs="Arial"/>
                <w:sz w:val="18"/>
                <w:szCs w:val="18"/>
                <w:lang w:val="es-ES_tradnl"/>
              </w:rPr>
            </w:pPr>
          </w:p>
        </w:tc>
        <w:tc>
          <w:tcPr>
            <w:tcW w:w="1295"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eastAsia="SimSun" w:hAnsiTheme="minorHAnsi" w:cs="Arial"/>
                <w:color w:val="000000"/>
                <w:sz w:val="18"/>
                <w:szCs w:val="18"/>
                <w:lang w:val="es-ES_tradnl" w:eastAsia="zh-CN"/>
              </w:rPr>
              <w:t>228000 – 228999</w:t>
            </w:r>
          </w:p>
        </w:tc>
        <w:tc>
          <w:tcPr>
            <w:tcW w:w="1277"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20"/>
          <w:jc w:val="center"/>
        </w:trPr>
        <w:tc>
          <w:tcPr>
            <w:tcW w:w="1205" w:type="pct"/>
            <w:vAlign w:val="center"/>
          </w:tcPr>
          <w:p w:rsidR="0044300F" w:rsidRPr="0044300F" w:rsidRDefault="0044300F" w:rsidP="0044300F">
            <w:pPr>
              <w:spacing w:before="20" w:after="40"/>
              <w:rPr>
                <w:rFonts w:asciiTheme="minorHAnsi" w:hAnsiTheme="minorHAnsi" w:cs="Arial"/>
                <w:sz w:val="18"/>
                <w:szCs w:val="18"/>
                <w:lang w:val="es-ES_tradnl"/>
              </w:rPr>
            </w:pPr>
            <w:proofErr w:type="spellStart"/>
            <w:r w:rsidRPr="0044300F">
              <w:rPr>
                <w:rFonts w:asciiTheme="minorHAnsi" w:hAnsiTheme="minorHAnsi" w:cs="Arial"/>
                <w:sz w:val="18"/>
                <w:szCs w:val="18"/>
                <w:lang w:val="es-ES_tradnl"/>
              </w:rPr>
              <w:t>Hillside</w:t>
            </w:r>
            <w:proofErr w:type="spellEnd"/>
          </w:p>
        </w:tc>
        <w:tc>
          <w:tcPr>
            <w:tcW w:w="1223" w:type="pct"/>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c>
          <w:tcPr>
            <w:tcW w:w="1295"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 xml:space="preserve">240000 </w:t>
            </w:r>
            <w:r w:rsidRPr="0044300F">
              <w:rPr>
                <w:rFonts w:asciiTheme="minorHAnsi" w:eastAsia="SimSun" w:hAnsiTheme="minorHAnsi" w:cs="Arial"/>
                <w:color w:val="000000"/>
                <w:sz w:val="18"/>
                <w:szCs w:val="18"/>
                <w:lang w:val="es-ES_tradnl" w:eastAsia="zh-CN"/>
              </w:rPr>
              <w:t>–</w:t>
            </w:r>
            <w:r w:rsidRPr="0044300F">
              <w:rPr>
                <w:rFonts w:asciiTheme="minorHAnsi" w:hAnsiTheme="minorHAnsi" w:cs="Arial"/>
                <w:sz w:val="18"/>
                <w:szCs w:val="18"/>
                <w:lang w:val="es-ES_tradnl"/>
              </w:rPr>
              <w:t xml:space="preserve"> 249999</w:t>
            </w:r>
          </w:p>
        </w:tc>
        <w:tc>
          <w:tcPr>
            <w:tcW w:w="1277"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20"/>
          <w:jc w:val="center"/>
        </w:trPr>
        <w:tc>
          <w:tcPr>
            <w:tcW w:w="1205" w:type="pct"/>
            <w:vAlign w:val="center"/>
          </w:tcPr>
          <w:p w:rsidR="0044300F" w:rsidRPr="0044300F" w:rsidRDefault="0044300F" w:rsidP="0044300F">
            <w:pPr>
              <w:spacing w:before="20" w:after="40"/>
              <w:rPr>
                <w:rFonts w:asciiTheme="minorHAnsi" w:hAnsiTheme="minorHAnsi" w:cs="Arial"/>
                <w:sz w:val="18"/>
                <w:szCs w:val="18"/>
                <w:lang w:val="es-ES_tradnl"/>
              </w:rPr>
            </w:pPr>
            <w:proofErr w:type="spellStart"/>
            <w:r w:rsidRPr="0044300F">
              <w:rPr>
                <w:rFonts w:asciiTheme="minorHAnsi" w:hAnsiTheme="minorHAnsi" w:cs="Arial"/>
                <w:sz w:val="18"/>
                <w:szCs w:val="18"/>
                <w:lang w:val="es-ES_tradnl"/>
              </w:rPr>
              <w:t>Mabutewni</w:t>
            </w:r>
            <w:proofErr w:type="spellEnd"/>
          </w:p>
        </w:tc>
        <w:tc>
          <w:tcPr>
            <w:tcW w:w="1223" w:type="pct"/>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c>
          <w:tcPr>
            <w:tcW w:w="1295"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 xml:space="preserve">400000 </w:t>
            </w:r>
            <w:r w:rsidRPr="0044300F">
              <w:rPr>
                <w:rFonts w:asciiTheme="minorHAnsi" w:eastAsia="SimSun" w:hAnsiTheme="minorHAnsi" w:cs="Arial"/>
                <w:color w:val="000000"/>
                <w:sz w:val="18"/>
                <w:szCs w:val="18"/>
                <w:lang w:val="es-ES_tradnl" w:eastAsia="zh-CN"/>
              </w:rPr>
              <w:t>–</w:t>
            </w:r>
            <w:r w:rsidRPr="0044300F">
              <w:rPr>
                <w:rFonts w:asciiTheme="minorHAnsi" w:hAnsiTheme="minorHAnsi" w:cs="Arial"/>
                <w:sz w:val="18"/>
                <w:szCs w:val="18"/>
                <w:lang w:val="es-ES_tradnl"/>
              </w:rPr>
              <w:t xml:space="preserve"> 439999</w:t>
            </w:r>
          </w:p>
        </w:tc>
        <w:tc>
          <w:tcPr>
            <w:tcW w:w="1277"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20"/>
          <w:jc w:val="center"/>
        </w:trPr>
        <w:tc>
          <w:tcPr>
            <w:tcW w:w="1205" w:type="pct"/>
            <w:vMerge w:val="restart"/>
            <w:vAlign w:val="center"/>
          </w:tcPr>
          <w:p w:rsidR="0044300F" w:rsidRPr="0044300F" w:rsidRDefault="0044300F" w:rsidP="0044300F">
            <w:pPr>
              <w:spacing w:before="20" w:after="40"/>
              <w:rPr>
                <w:rFonts w:asciiTheme="minorHAnsi" w:hAnsiTheme="minorHAnsi" w:cs="Arial"/>
                <w:sz w:val="18"/>
                <w:szCs w:val="18"/>
                <w:lang w:val="es-ES_tradnl"/>
              </w:rPr>
            </w:pPr>
            <w:r w:rsidRPr="0044300F">
              <w:rPr>
                <w:rFonts w:asciiTheme="minorHAnsi" w:hAnsiTheme="minorHAnsi" w:cs="Arial"/>
                <w:sz w:val="18"/>
                <w:szCs w:val="18"/>
                <w:lang w:val="es-ES_tradnl"/>
              </w:rPr>
              <w:t>Bellevue</w:t>
            </w:r>
          </w:p>
        </w:tc>
        <w:tc>
          <w:tcPr>
            <w:tcW w:w="1223" w:type="pct"/>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c>
          <w:tcPr>
            <w:tcW w:w="1295"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 xml:space="preserve">470000 </w:t>
            </w:r>
            <w:r w:rsidRPr="0044300F">
              <w:rPr>
                <w:rFonts w:asciiTheme="minorHAnsi" w:eastAsia="SimSun" w:hAnsiTheme="minorHAnsi" w:cs="Arial"/>
                <w:color w:val="000000"/>
                <w:sz w:val="18"/>
                <w:szCs w:val="18"/>
                <w:lang w:val="es-ES_tradnl" w:eastAsia="zh-CN"/>
              </w:rPr>
              <w:t>–</w:t>
            </w:r>
            <w:r w:rsidRPr="0044300F">
              <w:rPr>
                <w:rFonts w:asciiTheme="minorHAnsi" w:hAnsiTheme="minorHAnsi" w:cs="Arial"/>
                <w:sz w:val="18"/>
                <w:szCs w:val="18"/>
                <w:lang w:val="es-ES_tradnl"/>
              </w:rPr>
              <w:t xml:space="preserve"> 479999</w:t>
            </w:r>
          </w:p>
        </w:tc>
        <w:tc>
          <w:tcPr>
            <w:tcW w:w="1277"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20"/>
          <w:jc w:val="center"/>
        </w:trPr>
        <w:tc>
          <w:tcPr>
            <w:tcW w:w="1205" w:type="pct"/>
            <w:vMerge/>
            <w:vAlign w:val="center"/>
          </w:tcPr>
          <w:p w:rsidR="0044300F" w:rsidRPr="0044300F" w:rsidRDefault="0044300F" w:rsidP="0044300F">
            <w:pPr>
              <w:spacing w:before="20" w:after="40"/>
              <w:rPr>
                <w:rFonts w:asciiTheme="minorHAnsi" w:hAnsiTheme="minorHAnsi" w:cs="Arial"/>
                <w:sz w:val="18"/>
                <w:szCs w:val="18"/>
                <w:lang w:val="es-ES_tradnl"/>
              </w:rPr>
            </w:pPr>
          </w:p>
        </w:tc>
        <w:tc>
          <w:tcPr>
            <w:tcW w:w="1223" w:type="pct"/>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29</w:t>
            </w:r>
          </w:p>
        </w:tc>
        <w:tc>
          <w:tcPr>
            <w:tcW w:w="1295"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eastAsia="SimSun" w:hAnsiTheme="minorHAnsi" w:cs="Arial"/>
                <w:color w:val="000000"/>
                <w:sz w:val="18"/>
                <w:szCs w:val="18"/>
                <w:lang w:val="es-ES_tradnl" w:eastAsia="zh-CN"/>
              </w:rPr>
              <w:t>2460000 – 2469999</w:t>
            </w:r>
          </w:p>
        </w:tc>
        <w:tc>
          <w:tcPr>
            <w:tcW w:w="1277"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7</w:t>
            </w:r>
          </w:p>
        </w:tc>
      </w:tr>
      <w:tr w:rsidR="0044300F" w:rsidRPr="0044300F" w:rsidTr="0044300F">
        <w:trPr>
          <w:trHeight w:val="20"/>
          <w:jc w:val="center"/>
        </w:trPr>
        <w:tc>
          <w:tcPr>
            <w:tcW w:w="1205" w:type="pct"/>
            <w:vAlign w:val="center"/>
          </w:tcPr>
          <w:p w:rsidR="0044300F" w:rsidRPr="0044300F" w:rsidRDefault="0044300F" w:rsidP="0044300F">
            <w:pPr>
              <w:spacing w:before="20" w:after="40"/>
              <w:rPr>
                <w:rFonts w:asciiTheme="minorHAnsi" w:hAnsiTheme="minorHAnsi" w:cs="Arial"/>
                <w:sz w:val="18"/>
                <w:szCs w:val="18"/>
                <w:lang w:val="es-ES_tradnl"/>
              </w:rPr>
            </w:pPr>
            <w:proofErr w:type="spellStart"/>
            <w:r w:rsidRPr="0044300F">
              <w:rPr>
                <w:rFonts w:asciiTheme="minorHAnsi" w:hAnsiTheme="minorHAnsi" w:cs="Arial"/>
                <w:sz w:val="18"/>
                <w:szCs w:val="18"/>
                <w:lang w:val="es-ES_tradnl"/>
              </w:rPr>
              <w:t>Nkulumane</w:t>
            </w:r>
            <w:proofErr w:type="spellEnd"/>
          </w:p>
        </w:tc>
        <w:tc>
          <w:tcPr>
            <w:tcW w:w="1223" w:type="pct"/>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c>
          <w:tcPr>
            <w:tcW w:w="1295"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 xml:space="preserve">480000- </w:t>
            </w:r>
            <w:r w:rsidRPr="0044300F">
              <w:rPr>
                <w:rFonts w:asciiTheme="minorHAnsi" w:eastAsia="SimSun" w:hAnsiTheme="minorHAnsi" w:cs="Arial"/>
                <w:color w:val="000000"/>
                <w:sz w:val="18"/>
                <w:szCs w:val="18"/>
                <w:lang w:val="es-ES_tradnl" w:eastAsia="zh-CN"/>
              </w:rPr>
              <w:t>–</w:t>
            </w:r>
            <w:r w:rsidRPr="0044300F">
              <w:rPr>
                <w:rFonts w:asciiTheme="minorHAnsi" w:hAnsiTheme="minorHAnsi" w:cs="Arial"/>
                <w:sz w:val="18"/>
                <w:szCs w:val="18"/>
                <w:lang w:val="es-ES_tradnl"/>
              </w:rPr>
              <w:t xml:space="preserve"> 497999</w:t>
            </w:r>
          </w:p>
        </w:tc>
        <w:tc>
          <w:tcPr>
            <w:tcW w:w="1277"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20"/>
          <w:jc w:val="center"/>
        </w:trPr>
        <w:tc>
          <w:tcPr>
            <w:tcW w:w="1205" w:type="pct"/>
            <w:vMerge w:val="restart"/>
            <w:vAlign w:val="center"/>
          </w:tcPr>
          <w:p w:rsidR="0044300F" w:rsidRPr="0044300F" w:rsidRDefault="0044300F" w:rsidP="0044300F">
            <w:pPr>
              <w:spacing w:before="20" w:after="40"/>
              <w:rPr>
                <w:rFonts w:asciiTheme="minorHAnsi" w:hAnsiTheme="minorHAnsi" w:cs="Arial"/>
                <w:sz w:val="18"/>
                <w:szCs w:val="18"/>
                <w:lang w:val="es-ES_tradnl"/>
              </w:rPr>
            </w:pPr>
            <w:proofErr w:type="spellStart"/>
            <w:r w:rsidRPr="0044300F">
              <w:rPr>
                <w:rFonts w:asciiTheme="minorHAnsi" w:hAnsiTheme="minorHAnsi" w:cs="Arial"/>
                <w:sz w:val="18"/>
                <w:szCs w:val="18"/>
                <w:lang w:val="es-ES_tradnl"/>
              </w:rPr>
              <w:t>Luveve</w:t>
            </w:r>
            <w:proofErr w:type="spellEnd"/>
          </w:p>
        </w:tc>
        <w:tc>
          <w:tcPr>
            <w:tcW w:w="1223" w:type="pct"/>
            <w:vMerge w:val="restart"/>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9</w:t>
            </w:r>
          </w:p>
        </w:tc>
        <w:tc>
          <w:tcPr>
            <w:tcW w:w="1295"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 xml:space="preserve">520000 </w:t>
            </w:r>
            <w:r w:rsidRPr="0044300F">
              <w:rPr>
                <w:rFonts w:asciiTheme="minorHAnsi" w:eastAsia="SimSun" w:hAnsiTheme="minorHAnsi" w:cs="Arial"/>
                <w:color w:val="000000"/>
                <w:sz w:val="18"/>
                <w:szCs w:val="18"/>
                <w:lang w:val="es-ES_tradnl" w:eastAsia="zh-CN"/>
              </w:rPr>
              <w:t xml:space="preserve">– </w:t>
            </w:r>
            <w:r w:rsidRPr="0044300F">
              <w:rPr>
                <w:rFonts w:asciiTheme="minorHAnsi" w:hAnsiTheme="minorHAnsi" w:cs="Arial"/>
                <w:sz w:val="18"/>
                <w:szCs w:val="18"/>
                <w:lang w:val="es-ES_tradnl"/>
              </w:rPr>
              <w:t>539999</w:t>
            </w:r>
          </w:p>
        </w:tc>
        <w:tc>
          <w:tcPr>
            <w:tcW w:w="1277"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20"/>
          <w:jc w:val="center"/>
        </w:trPr>
        <w:tc>
          <w:tcPr>
            <w:tcW w:w="1205" w:type="pct"/>
            <w:vMerge/>
            <w:vAlign w:val="center"/>
          </w:tcPr>
          <w:p w:rsidR="0044300F" w:rsidRPr="0044300F" w:rsidRDefault="0044300F" w:rsidP="0044300F">
            <w:pPr>
              <w:spacing w:before="20" w:after="40"/>
              <w:jc w:val="center"/>
              <w:rPr>
                <w:rFonts w:asciiTheme="minorHAnsi" w:hAnsiTheme="minorHAnsi" w:cs="Arial"/>
                <w:sz w:val="18"/>
                <w:szCs w:val="18"/>
                <w:lang w:val="es-ES_tradnl"/>
              </w:rPr>
            </w:pPr>
          </w:p>
        </w:tc>
        <w:tc>
          <w:tcPr>
            <w:tcW w:w="1223" w:type="pct"/>
            <w:vMerge/>
            <w:vAlign w:val="center"/>
          </w:tcPr>
          <w:p w:rsidR="0044300F" w:rsidRPr="0044300F" w:rsidRDefault="0044300F" w:rsidP="0044300F">
            <w:pPr>
              <w:spacing w:before="20" w:after="40"/>
              <w:jc w:val="center"/>
              <w:rPr>
                <w:rFonts w:asciiTheme="minorHAnsi" w:hAnsiTheme="minorHAnsi" w:cs="Arial"/>
                <w:sz w:val="18"/>
                <w:szCs w:val="18"/>
                <w:lang w:val="es-ES_tradnl"/>
              </w:rPr>
            </w:pPr>
          </w:p>
        </w:tc>
        <w:tc>
          <w:tcPr>
            <w:tcW w:w="1295"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 xml:space="preserve">560000 </w:t>
            </w:r>
            <w:r w:rsidRPr="0044300F">
              <w:rPr>
                <w:rFonts w:asciiTheme="minorHAnsi" w:eastAsia="SimSun" w:hAnsiTheme="minorHAnsi" w:cs="Arial"/>
                <w:color w:val="000000"/>
                <w:sz w:val="18"/>
                <w:szCs w:val="18"/>
                <w:lang w:val="es-ES_tradnl" w:eastAsia="zh-CN"/>
              </w:rPr>
              <w:t>–</w:t>
            </w:r>
            <w:r w:rsidRPr="0044300F">
              <w:rPr>
                <w:rFonts w:asciiTheme="minorHAnsi" w:hAnsiTheme="minorHAnsi" w:cs="Arial"/>
                <w:sz w:val="18"/>
                <w:szCs w:val="18"/>
                <w:lang w:val="es-ES_tradnl"/>
              </w:rPr>
              <w:t xml:space="preserve"> 569999</w:t>
            </w:r>
          </w:p>
        </w:tc>
        <w:tc>
          <w:tcPr>
            <w:tcW w:w="1277"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20"/>
          <w:jc w:val="center"/>
        </w:trPr>
        <w:tc>
          <w:tcPr>
            <w:tcW w:w="1205" w:type="pct"/>
            <w:vMerge/>
            <w:vAlign w:val="center"/>
          </w:tcPr>
          <w:p w:rsidR="0044300F" w:rsidRPr="0044300F" w:rsidRDefault="0044300F" w:rsidP="0044300F">
            <w:pPr>
              <w:spacing w:before="20" w:after="40"/>
              <w:jc w:val="center"/>
              <w:rPr>
                <w:rFonts w:asciiTheme="minorHAnsi" w:hAnsiTheme="minorHAnsi" w:cs="Arial"/>
                <w:sz w:val="18"/>
                <w:szCs w:val="18"/>
                <w:lang w:val="es-ES_tradnl"/>
              </w:rPr>
            </w:pPr>
          </w:p>
        </w:tc>
        <w:tc>
          <w:tcPr>
            <w:tcW w:w="1223" w:type="pct"/>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29</w:t>
            </w:r>
          </w:p>
        </w:tc>
        <w:tc>
          <w:tcPr>
            <w:tcW w:w="1295"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eastAsia="SimSun" w:hAnsiTheme="minorHAnsi" w:cs="Arial"/>
                <w:color w:val="000000"/>
                <w:sz w:val="18"/>
                <w:szCs w:val="18"/>
                <w:lang w:val="es-ES_tradnl" w:eastAsia="zh-CN"/>
              </w:rPr>
              <w:t>2520000 – 2539999</w:t>
            </w:r>
          </w:p>
        </w:tc>
        <w:tc>
          <w:tcPr>
            <w:tcW w:w="1277" w:type="pct"/>
            <w:noWrap/>
            <w:vAlign w:val="center"/>
          </w:tcPr>
          <w:p w:rsidR="0044300F" w:rsidRPr="0044300F" w:rsidRDefault="0044300F" w:rsidP="0044300F">
            <w:pPr>
              <w:spacing w:before="20" w:after="40"/>
              <w:jc w:val="center"/>
              <w:rPr>
                <w:rFonts w:asciiTheme="minorHAnsi" w:hAnsiTheme="minorHAnsi" w:cs="Arial"/>
                <w:sz w:val="18"/>
                <w:szCs w:val="18"/>
                <w:lang w:val="es-ES_tradnl"/>
              </w:rPr>
            </w:pPr>
            <w:r w:rsidRPr="0044300F">
              <w:rPr>
                <w:rFonts w:asciiTheme="minorHAnsi" w:hAnsiTheme="minorHAnsi" w:cs="Arial"/>
                <w:sz w:val="18"/>
                <w:szCs w:val="18"/>
                <w:lang w:val="es-ES_tradnl"/>
              </w:rPr>
              <w:t>7</w:t>
            </w:r>
          </w:p>
        </w:tc>
      </w:tr>
    </w:tbl>
    <w:p w:rsidR="00E42E9B" w:rsidRDefault="00E42E9B" w:rsidP="00E42E9B">
      <w:pPr>
        <w:rPr>
          <w:rFonts w:eastAsia="SimSun"/>
          <w:lang w:val="es-ES_tradnl" w:eastAsia="zh-CN"/>
        </w:rPr>
      </w:pPr>
    </w:p>
    <w:p w:rsidR="0044300F" w:rsidRPr="0044300F" w:rsidRDefault="0044300F" w:rsidP="00261AF6">
      <w:pPr>
        <w:overflowPunct/>
        <w:spacing w:before="0" w:after="120"/>
        <w:jc w:val="left"/>
        <w:rPr>
          <w:rFonts w:asciiTheme="minorHAnsi" w:eastAsia="SimSun" w:hAnsiTheme="minorHAnsi" w:cs="Arial"/>
          <w:b/>
          <w:bCs/>
          <w:color w:val="000000"/>
          <w:lang w:val="es-ES_tradnl" w:eastAsia="zh-CN"/>
        </w:rPr>
      </w:pPr>
      <w:r w:rsidRPr="0044300F">
        <w:rPr>
          <w:rFonts w:asciiTheme="minorHAnsi" w:eastAsia="SimSun" w:hAnsiTheme="minorHAnsi" w:cs="Arial"/>
          <w:b/>
          <w:bCs/>
          <w:color w:val="000000"/>
          <w:lang w:val="es-ES_tradnl" w:eastAsia="zh-CN"/>
        </w:rPr>
        <w:t>8.3.</w:t>
      </w:r>
      <w:r w:rsidR="00261AF6">
        <w:rPr>
          <w:rFonts w:asciiTheme="minorHAnsi" w:eastAsia="SimSun" w:hAnsiTheme="minorHAnsi" w:cs="Arial"/>
          <w:b/>
          <w:bCs/>
          <w:color w:val="000000"/>
          <w:lang w:val="es-ES_tradnl" w:eastAsia="zh-CN"/>
        </w:rPr>
        <w:tab/>
      </w:r>
      <w:proofErr w:type="spellStart"/>
      <w:r w:rsidRPr="0044300F">
        <w:rPr>
          <w:rFonts w:asciiTheme="minorHAnsi" w:eastAsia="SimSun" w:hAnsiTheme="minorHAnsi" w:cs="Arial"/>
          <w:b/>
          <w:bCs/>
          <w:color w:val="000000"/>
          <w:lang w:val="es-ES_tradnl" w:eastAsia="zh-CN"/>
        </w:rPr>
        <w:t>Mashonaland</w:t>
      </w:r>
      <w:proofErr w:type="spellEnd"/>
    </w:p>
    <w:p w:rsidR="0044300F" w:rsidRPr="0044300F" w:rsidRDefault="0044300F" w:rsidP="0044300F">
      <w:pPr>
        <w:spacing w:after="0"/>
        <w:rPr>
          <w:rFonts w:eastAsia="SimSun"/>
          <w:lang w:val="es-ES_tradnl"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164"/>
        <w:gridCol w:w="2404"/>
        <w:gridCol w:w="2340"/>
      </w:tblGrid>
      <w:tr w:rsidR="0044300F" w:rsidRPr="00261AF6" w:rsidTr="0044300F">
        <w:trPr>
          <w:trHeight w:val="846"/>
          <w:tblHeader/>
          <w:jc w:val="center"/>
        </w:trPr>
        <w:tc>
          <w:tcPr>
            <w:tcW w:w="2358" w:type="dxa"/>
            <w:vAlign w:val="center"/>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Zona geográfica</w:t>
            </w:r>
            <w:r w:rsidRPr="0044300F">
              <w:rPr>
                <w:rFonts w:asciiTheme="minorHAnsi" w:eastAsia="SimSun" w:hAnsiTheme="minorHAnsi" w:cs="Arial"/>
                <w:b/>
                <w:bCs/>
                <w:i/>
                <w:iCs/>
                <w:color w:val="000000"/>
                <w:sz w:val="18"/>
                <w:szCs w:val="18"/>
                <w:lang w:val="es-ES_tradnl" w:eastAsia="zh-CN"/>
              </w:rPr>
              <w:br/>
              <w:t>(Central)</w:t>
            </w:r>
          </w:p>
        </w:tc>
        <w:tc>
          <w:tcPr>
            <w:tcW w:w="2358" w:type="dxa"/>
            <w:vAlign w:val="center"/>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Indicativo de zona (AC) o indicativo nacional de destino (NDC)</w:t>
            </w:r>
          </w:p>
        </w:tc>
        <w:tc>
          <w:tcPr>
            <w:tcW w:w="2622" w:type="dxa"/>
            <w:vAlign w:val="center"/>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Número nacional de abonado (SN)</w:t>
            </w:r>
          </w:p>
        </w:tc>
        <w:tc>
          <w:tcPr>
            <w:tcW w:w="2551" w:type="dxa"/>
            <w:vAlign w:val="center"/>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Longitud del número de abonado (SN)</w:t>
            </w:r>
          </w:p>
        </w:tc>
      </w:tr>
      <w:tr w:rsidR="0044300F" w:rsidRPr="0044300F" w:rsidTr="0044300F">
        <w:trPr>
          <w:trHeight w:val="225"/>
          <w:jc w:val="center"/>
        </w:trPr>
        <w:tc>
          <w:tcPr>
            <w:tcW w:w="2358"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Arcturus</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274</w:t>
            </w:r>
          </w:p>
        </w:tc>
        <w:tc>
          <w:tcPr>
            <w:tcW w:w="262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 – 2999</w:t>
            </w:r>
          </w:p>
        </w:tc>
        <w:tc>
          <w:tcPr>
            <w:tcW w:w="2551"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44300F">
        <w:trPr>
          <w:trHeight w:val="225"/>
          <w:jc w:val="center"/>
        </w:trPr>
        <w:tc>
          <w:tcPr>
            <w:tcW w:w="2358"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Banket</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66</w:t>
            </w:r>
          </w:p>
        </w:tc>
        <w:tc>
          <w:tcPr>
            <w:tcW w:w="262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 – 3999</w:t>
            </w:r>
          </w:p>
        </w:tc>
        <w:tc>
          <w:tcPr>
            <w:tcW w:w="2551"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44300F">
        <w:trPr>
          <w:trHeight w:val="225"/>
          <w:jc w:val="center"/>
        </w:trPr>
        <w:tc>
          <w:tcPr>
            <w:tcW w:w="2358"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Beatrice </w:t>
            </w:r>
          </w:p>
        </w:tc>
        <w:tc>
          <w:tcPr>
            <w:tcW w:w="2358"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65</w:t>
            </w:r>
          </w:p>
        </w:tc>
        <w:tc>
          <w:tcPr>
            <w:tcW w:w="262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551"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44300F">
        <w:trPr>
          <w:trHeight w:val="225"/>
          <w:jc w:val="center"/>
        </w:trPr>
        <w:tc>
          <w:tcPr>
            <w:tcW w:w="2358"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Bindura</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271</w:t>
            </w:r>
          </w:p>
        </w:tc>
        <w:tc>
          <w:tcPr>
            <w:tcW w:w="262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6000 – 7999</w:t>
            </w:r>
          </w:p>
        </w:tc>
        <w:tc>
          <w:tcPr>
            <w:tcW w:w="2551"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44300F">
        <w:trPr>
          <w:trHeight w:val="225"/>
          <w:jc w:val="center"/>
        </w:trPr>
        <w:tc>
          <w:tcPr>
            <w:tcW w:w="2358"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Centenary</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57</w:t>
            </w:r>
          </w:p>
        </w:tc>
        <w:tc>
          <w:tcPr>
            <w:tcW w:w="262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 – 2999</w:t>
            </w:r>
          </w:p>
        </w:tc>
        <w:tc>
          <w:tcPr>
            <w:tcW w:w="2551"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44300F">
        <w:trPr>
          <w:trHeight w:val="225"/>
          <w:jc w:val="center"/>
        </w:trPr>
        <w:tc>
          <w:tcPr>
            <w:tcW w:w="2358"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Chakari</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688</w:t>
            </w:r>
          </w:p>
        </w:tc>
        <w:tc>
          <w:tcPr>
            <w:tcW w:w="262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551"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44300F">
        <w:trPr>
          <w:trHeight w:val="225"/>
          <w:jc w:val="center"/>
        </w:trPr>
        <w:tc>
          <w:tcPr>
            <w:tcW w:w="2358" w:type="dxa"/>
          </w:tcPr>
          <w:p w:rsidR="0044300F" w:rsidRPr="0044300F" w:rsidRDefault="0044300F" w:rsidP="00A915B4">
            <w:pPr>
              <w:overflowPunct/>
              <w:spacing w:before="80" w:after="8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Chegutu</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53</w:t>
            </w:r>
          </w:p>
        </w:tc>
        <w:tc>
          <w:tcPr>
            <w:tcW w:w="2622"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2200 – 3999</w:t>
            </w:r>
          </w:p>
        </w:tc>
        <w:tc>
          <w:tcPr>
            <w:tcW w:w="2551" w:type="dxa"/>
          </w:tcPr>
          <w:p w:rsidR="0044300F" w:rsidRPr="0044300F" w:rsidRDefault="0044300F" w:rsidP="00A915B4">
            <w:pPr>
              <w:overflowPunct/>
              <w:spacing w:before="80" w:after="8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44300F">
        <w:trPr>
          <w:trHeight w:val="225"/>
          <w:jc w:val="center"/>
        </w:trPr>
        <w:tc>
          <w:tcPr>
            <w:tcW w:w="2358" w:type="dxa"/>
          </w:tcPr>
          <w:p w:rsidR="0044300F" w:rsidRPr="0044300F" w:rsidRDefault="0044300F" w:rsidP="00A915B4">
            <w:pPr>
              <w:pageBreakBefore/>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lastRenderedPageBreak/>
              <w:t>Chinhoyi</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pageBreakBefore/>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67</w:t>
            </w:r>
          </w:p>
        </w:tc>
        <w:tc>
          <w:tcPr>
            <w:tcW w:w="2622" w:type="dxa"/>
          </w:tcPr>
          <w:p w:rsidR="0044300F" w:rsidRPr="0044300F" w:rsidRDefault="0044300F" w:rsidP="00A915B4">
            <w:pPr>
              <w:pageBreakBefore/>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21000 – 29999</w:t>
            </w:r>
          </w:p>
        </w:tc>
        <w:tc>
          <w:tcPr>
            <w:tcW w:w="2551" w:type="dxa"/>
          </w:tcPr>
          <w:p w:rsidR="0044300F" w:rsidRPr="0044300F" w:rsidRDefault="0044300F" w:rsidP="00A915B4">
            <w:pPr>
              <w:pageBreakBefore/>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w:t>
            </w:r>
          </w:p>
        </w:tc>
      </w:tr>
      <w:tr w:rsidR="0044300F" w:rsidRPr="0044300F" w:rsidTr="0044300F">
        <w:trPr>
          <w:trHeight w:val="225"/>
          <w:jc w:val="center"/>
        </w:trPr>
        <w:tc>
          <w:tcPr>
            <w:tcW w:w="2358" w:type="dxa"/>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Chirundu</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637</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44300F">
        <w:trPr>
          <w:trHeight w:val="232"/>
          <w:jc w:val="center"/>
        </w:trPr>
        <w:tc>
          <w:tcPr>
            <w:tcW w:w="2358" w:type="dxa"/>
            <w:vMerge w:val="restart"/>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Chitungwiza</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vMerge w:val="restart"/>
            <w:vAlign w:val="center"/>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270</w:t>
            </w:r>
          </w:p>
        </w:tc>
        <w:tc>
          <w:tcPr>
            <w:tcW w:w="2622" w:type="dxa"/>
            <w:tcBorders>
              <w:bottom w:val="single" w:sz="4" w:space="0" w:color="auto"/>
            </w:tcBorders>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21000 – 26999</w:t>
            </w:r>
          </w:p>
        </w:tc>
        <w:tc>
          <w:tcPr>
            <w:tcW w:w="2551" w:type="dxa"/>
            <w:tcBorders>
              <w:bottom w:val="single" w:sz="4" w:space="0" w:color="auto"/>
            </w:tcBorders>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w:t>
            </w:r>
          </w:p>
        </w:tc>
      </w:tr>
      <w:tr w:rsidR="0044300F" w:rsidRPr="0044300F" w:rsidTr="0044300F">
        <w:trPr>
          <w:trHeight w:val="225"/>
          <w:jc w:val="center"/>
        </w:trPr>
        <w:tc>
          <w:tcPr>
            <w:tcW w:w="2358" w:type="dxa"/>
            <w:vMerge/>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
        </w:tc>
        <w:tc>
          <w:tcPr>
            <w:tcW w:w="2358" w:type="dxa"/>
            <w:vMerge/>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p>
        </w:tc>
        <w:tc>
          <w:tcPr>
            <w:tcW w:w="2622" w:type="dxa"/>
            <w:tcBorders>
              <w:right w:val="single" w:sz="4" w:space="0" w:color="auto"/>
            </w:tcBorders>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30000 – 31999</w:t>
            </w:r>
          </w:p>
        </w:tc>
        <w:tc>
          <w:tcPr>
            <w:tcW w:w="2551" w:type="dxa"/>
            <w:tcBorders>
              <w:right w:val="single" w:sz="4" w:space="0" w:color="auto"/>
            </w:tcBorders>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w:t>
            </w:r>
          </w:p>
        </w:tc>
      </w:tr>
      <w:tr w:rsidR="0044300F" w:rsidRPr="0044300F" w:rsidTr="0044300F">
        <w:trPr>
          <w:trHeight w:val="225"/>
          <w:jc w:val="center"/>
        </w:trPr>
        <w:tc>
          <w:tcPr>
            <w:tcW w:w="2358" w:type="dxa"/>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Chitungwiza</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2722000 – 2723999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7</w:t>
            </w:r>
          </w:p>
        </w:tc>
      </w:tr>
      <w:tr w:rsidR="0044300F" w:rsidRPr="0044300F" w:rsidTr="0044300F">
        <w:trPr>
          <w:trHeight w:val="225"/>
          <w:jc w:val="center"/>
        </w:trPr>
        <w:tc>
          <w:tcPr>
            <w:tcW w:w="2358" w:type="dxa"/>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Concession</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375</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 – 2999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44300F">
        <w:trPr>
          <w:trHeight w:val="225"/>
          <w:jc w:val="center"/>
        </w:trPr>
        <w:tc>
          <w:tcPr>
            <w:tcW w:w="2358" w:type="dxa"/>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Darwendale</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69</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44300F">
        <w:trPr>
          <w:trHeight w:val="225"/>
          <w:jc w:val="center"/>
        </w:trPr>
        <w:tc>
          <w:tcPr>
            <w:tcW w:w="2358" w:type="dxa"/>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Glendale </w:t>
            </w: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376</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 – 2899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44300F">
        <w:trPr>
          <w:trHeight w:val="225"/>
          <w:jc w:val="center"/>
        </w:trPr>
        <w:tc>
          <w:tcPr>
            <w:tcW w:w="2358" w:type="dxa"/>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Guruve</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58</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 – 2999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44300F">
        <w:trPr>
          <w:trHeight w:val="369"/>
          <w:jc w:val="center"/>
        </w:trPr>
        <w:tc>
          <w:tcPr>
            <w:tcW w:w="2358" w:type="dxa"/>
            <w:vMerge w:val="restart"/>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Kadoma</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vMerge w:val="restart"/>
            <w:vAlign w:val="center"/>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68</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22000 – 28999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w:t>
            </w:r>
          </w:p>
        </w:tc>
      </w:tr>
      <w:tr w:rsidR="0044300F" w:rsidRPr="0044300F" w:rsidTr="0044300F">
        <w:trPr>
          <w:trHeight w:val="225"/>
          <w:jc w:val="center"/>
        </w:trPr>
        <w:tc>
          <w:tcPr>
            <w:tcW w:w="2358" w:type="dxa"/>
            <w:vMerge/>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
        </w:tc>
        <w:tc>
          <w:tcPr>
            <w:tcW w:w="2358" w:type="dxa"/>
            <w:vMerge/>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31000 – 32999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w:t>
            </w:r>
          </w:p>
        </w:tc>
      </w:tr>
      <w:tr w:rsidR="0044300F" w:rsidRPr="0044300F" w:rsidTr="0044300F">
        <w:trPr>
          <w:trHeight w:val="225"/>
          <w:jc w:val="center"/>
        </w:trPr>
        <w:tc>
          <w:tcPr>
            <w:tcW w:w="2358" w:type="dxa"/>
            <w:vMerge w:val="restart"/>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Kariba</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61</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 – 3799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44300F">
        <w:trPr>
          <w:trHeight w:val="225"/>
          <w:jc w:val="center"/>
        </w:trPr>
        <w:tc>
          <w:tcPr>
            <w:tcW w:w="2358" w:type="dxa"/>
            <w:vMerge/>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261</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2142000 – 2143799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7</w:t>
            </w:r>
          </w:p>
        </w:tc>
      </w:tr>
      <w:tr w:rsidR="0044300F" w:rsidRPr="0044300F" w:rsidTr="0044300F">
        <w:trPr>
          <w:trHeight w:val="366"/>
          <w:jc w:val="center"/>
        </w:trPr>
        <w:tc>
          <w:tcPr>
            <w:tcW w:w="2358" w:type="dxa"/>
            <w:vMerge w:val="restart"/>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Karoi</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64</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6000 – 7999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44300F">
        <w:trPr>
          <w:trHeight w:val="366"/>
          <w:jc w:val="center"/>
        </w:trPr>
        <w:tc>
          <w:tcPr>
            <w:tcW w:w="2358" w:type="dxa"/>
            <w:vMerge/>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264</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2146000 – 2147999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7</w:t>
            </w:r>
          </w:p>
        </w:tc>
      </w:tr>
      <w:tr w:rsidR="0044300F" w:rsidRPr="0044300F" w:rsidTr="0044300F">
        <w:trPr>
          <w:trHeight w:val="225"/>
          <w:jc w:val="center"/>
        </w:trPr>
        <w:tc>
          <w:tcPr>
            <w:tcW w:w="2358" w:type="dxa"/>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Makuti</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63</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44300F">
        <w:trPr>
          <w:trHeight w:val="369"/>
          <w:jc w:val="center"/>
        </w:trPr>
        <w:tc>
          <w:tcPr>
            <w:tcW w:w="2358" w:type="dxa"/>
            <w:vMerge w:val="restart"/>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Mazowe</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vMerge w:val="restart"/>
            <w:vAlign w:val="center"/>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275</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 – 2999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44300F">
        <w:trPr>
          <w:trHeight w:val="369"/>
          <w:jc w:val="center"/>
        </w:trPr>
        <w:tc>
          <w:tcPr>
            <w:tcW w:w="2358" w:type="dxa"/>
            <w:vMerge/>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
        </w:tc>
        <w:tc>
          <w:tcPr>
            <w:tcW w:w="2358" w:type="dxa"/>
            <w:vMerge/>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2195000 – 2195499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7</w:t>
            </w:r>
          </w:p>
        </w:tc>
      </w:tr>
      <w:tr w:rsidR="0044300F" w:rsidRPr="0044300F" w:rsidTr="0044300F">
        <w:trPr>
          <w:trHeight w:val="225"/>
          <w:jc w:val="center"/>
        </w:trPr>
        <w:tc>
          <w:tcPr>
            <w:tcW w:w="2358" w:type="dxa"/>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Mhangura</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60</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5000 – 5999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44300F">
        <w:trPr>
          <w:trHeight w:val="225"/>
          <w:jc w:val="center"/>
        </w:trPr>
        <w:tc>
          <w:tcPr>
            <w:tcW w:w="2358" w:type="dxa"/>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Mt. Darwin </w:t>
            </w: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276</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2200 – 4199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44300F">
        <w:trPr>
          <w:trHeight w:val="225"/>
          <w:jc w:val="center"/>
        </w:trPr>
        <w:tc>
          <w:tcPr>
            <w:tcW w:w="2358" w:type="dxa"/>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Murewa</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278</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22000 – 24999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w:t>
            </w:r>
          </w:p>
        </w:tc>
      </w:tr>
      <w:tr w:rsidR="0044300F" w:rsidRPr="0044300F" w:rsidTr="0044300F">
        <w:trPr>
          <w:trHeight w:val="225"/>
          <w:jc w:val="center"/>
        </w:trPr>
        <w:tc>
          <w:tcPr>
            <w:tcW w:w="2358" w:type="dxa"/>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Murombedzi</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675</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 – 2999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44300F">
        <w:trPr>
          <w:trHeight w:val="225"/>
          <w:jc w:val="center"/>
        </w:trPr>
        <w:tc>
          <w:tcPr>
            <w:tcW w:w="2358" w:type="dxa"/>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Mutoko</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272</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 – 2999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44300F">
        <w:trPr>
          <w:trHeight w:val="225"/>
          <w:jc w:val="center"/>
        </w:trPr>
        <w:tc>
          <w:tcPr>
            <w:tcW w:w="2358" w:type="dxa"/>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Mutorashanga</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668</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44300F">
        <w:trPr>
          <w:trHeight w:val="225"/>
          <w:jc w:val="center"/>
        </w:trPr>
        <w:tc>
          <w:tcPr>
            <w:tcW w:w="2358" w:type="dxa"/>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Mvurwi</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277</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 – 2999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44300F">
        <w:trPr>
          <w:trHeight w:val="225"/>
          <w:jc w:val="center"/>
        </w:trPr>
        <w:tc>
          <w:tcPr>
            <w:tcW w:w="2358" w:type="dxa"/>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Norton </w:t>
            </w: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62</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 – 3999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44300F">
        <w:trPr>
          <w:trHeight w:val="225"/>
          <w:jc w:val="center"/>
        </w:trPr>
        <w:tc>
          <w:tcPr>
            <w:tcW w:w="2358" w:type="dxa"/>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Raffingora</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pageBreakBefore/>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667</w:t>
            </w:r>
          </w:p>
        </w:tc>
        <w:tc>
          <w:tcPr>
            <w:tcW w:w="2622" w:type="dxa"/>
          </w:tcPr>
          <w:p w:rsidR="0044300F" w:rsidRPr="0044300F" w:rsidRDefault="0044300F" w:rsidP="00A915B4">
            <w:pPr>
              <w:pageBreakBefore/>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551" w:type="dxa"/>
          </w:tcPr>
          <w:p w:rsidR="0044300F" w:rsidRPr="0044300F" w:rsidRDefault="0044300F" w:rsidP="00A915B4">
            <w:pPr>
              <w:pageBreakBefore/>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44300F">
        <w:trPr>
          <w:trHeight w:val="369"/>
          <w:jc w:val="center"/>
        </w:trPr>
        <w:tc>
          <w:tcPr>
            <w:tcW w:w="2358" w:type="dxa"/>
            <w:vMerge w:val="restart"/>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Ruwa</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vMerge w:val="restart"/>
            <w:vAlign w:val="center"/>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273</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 – 3999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44300F">
        <w:trPr>
          <w:trHeight w:val="369"/>
          <w:jc w:val="center"/>
        </w:trPr>
        <w:tc>
          <w:tcPr>
            <w:tcW w:w="2358" w:type="dxa"/>
            <w:vMerge/>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
        </w:tc>
        <w:tc>
          <w:tcPr>
            <w:tcW w:w="2358" w:type="dxa"/>
            <w:vMerge/>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2132000 – 2133999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7</w:t>
            </w:r>
          </w:p>
        </w:tc>
      </w:tr>
      <w:tr w:rsidR="0044300F" w:rsidRPr="0044300F" w:rsidTr="0044300F">
        <w:trPr>
          <w:trHeight w:val="225"/>
          <w:jc w:val="center"/>
        </w:trPr>
        <w:tc>
          <w:tcPr>
            <w:tcW w:w="2358" w:type="dxa"/>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Sanyati</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687</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 – 2999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44300F">
        <w:trPr>
          <w:trHeight w:val="225"/>
          <w:jc w:val="center"/>
        </w:trPr>
        <w:tc>
          <w:tcPr>
            <w:tcW w:w="2358" w:type="dxa"/>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Selous</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628</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44000 – 44999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w:t>
            </w:r>
          </w:p>
        </w:tc>
      </w:tr>
      <w:tr w:rsidR="0044300F" w:rsidRPr="0044300F" w:rsidTr="0044300F">
        <w:trPr>
          <w:trHeight w:val="225"/>
          <w:jc w:val="center"/>
        </w:trPr>
        <w:tc>
          <w:tcPr>
            <w:tcW w:w="2358" w:type="dxa"/>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Shamva</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371</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44300F">
        <w:trPr>
          <w:trHeight w:val="225"/>
          <w:jc w:val="center"/>
        </w:trPr>
        <w:tc>
          <w:tcPr>
            <w:tcW w:w="2358" w:type="dxa"/>
          </w:tcPr>
          <w:p w:rsidR="0044300F" w:rsidRPr="0044300F" w:rsidRDefault="0044300F" w:rsidP="00A915B4">
            <w:pPr>
              <w:overflowPunct/>
              <w:spacing w:before="20" w:after="2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Trelawney</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698</w:t>
            </w:r>
          </w:p>
        </w:tc>
        <w:tc>
          <w:tcPr>
            <w:tcW w:w="2622"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551" w:type="dxa"/>
          </w:tcPr>
          <w:p w:rsidR="0044300F" w:rsidRPr="0044300F" w:rsidRDefault="0044300F" w:rsidP="00A915B4">
            <w:pPr>
              <w:overflowPunct/>
              <w:spacing w:before="20" w:after="2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bl>
    <w:p w:rsidR="0044300F" w:rsidRPr="0044300F" w:rsidRDefault="0044300F" w:rsidP="0044300F">
      <w:pPr>
        <w:spacing w:after="0"/>
        <w:rPr>
          <w:rFonts w:eastAsia="SimSun"/>
          <w:lang w:val="es-ES_tradnl" w:eastAsia="zh-CN"/>
        </w:rPr>
      </w:pPr>
    </w:p>
    <w:p w:rsidR="00A915B4" w:rsidRDefault="00A915B4">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eastAsia="SimSun" w:hAnsiTheme="minorHAnsi" w:cs="Arial"/>
          <w:b/>
          <w:bCs/>
          <w:color w:val="000000"/>
          <w:lang w:val="es-ES_tradnl" w:eastAsia="zh-CN"/>
        </w:rPr>
      </w:pPr>
      <w:r>
        <w:rPr>
          <w:rFonts w:asciiTheme="minorHAnsi" w:eastAsia="SimSun" w:hAnsiTheme="minorHAnsi" w:cs="Arial"/>
          <w:b/>
          <w:bCs/>
          <w:color w:val="000000"/>
          <w:lang w:val="es-ES_tradnl" w:eastAsia="zh-CN"/>
        </w:rPr>
        <w:br w:type="page"/>
      </w:r>
    </w:p>
    <w:p w:rsidR="0044300F" w:rsidRPr="0044300F" w:rsidRDefault="0044300F" w:rsidP="00261AF6">
      <w:pPr>
        <w:overflowPunct/>
        <w:spacing w:after="0"/>
        <w:jc w:val="left"/>
        <w:rPr>
          <w:rFonts w:asciiTheme="minorHAnsi" w:eastAsia="SimSun" w:hAnsiTheme="minorHAnsi" w:cs="Arial"/>
          <w:b/>
          <w:bCs/>
          <w:color w:val="000000"/>
          <w:lang w:val="es-ES_tradnl" w:eastAsia="zh-CN"/>
        </w:rPr>
      </w:pPr>
      <w:r w:rsidRPr="0044300F">
        <w:rPr>
          <w:rFonts w:asciiTheme="minorHAnsi" w:eastAsia="SimSun" w:hAnsiTheme="minorHAnsi" w:cs="Arial"/>
          <w:b/>
          <w:bCs/>
          <w:color w:val="000000"/>
          <w:lang w:val="es-ES_tradnl" w:eastAsia="zh-CN"/>
        </w:rPr>
        <w:lastRenderedPageBreak/>
        <w:t>8.4.</w:t>
      </w:r>
      <w:r w:rsidR="00261AF6">
        <w:rPr>
          <w:rFonts w:asciiTheme="minorHAnsi" w:eastAsia="SimSun" w:hAnsiTheme="minorHAnsi" w:cs="Arial"/>
          <w:b/>
          <w:bCs/>
          <w:color w:val="000000"/>
          <w:lang w:val="es-ES_tradnl" w:eastAsia="zh-CN"/>
        </w:rPr>
        <w:tab/>
      </w:r>
      <w:proofErr w:type="spellStart"/>
      <w:r w:rsidRPr="0044300F">
        <w:rPr>
          <w:rFonts w:asciiTheme="minorHAnsi" w:eastAsia="SimSun" w:hAnsiTheme="minorHAnsi" w:cs="Arial"/>
          <w:b/>
          <w:bCs/>
          <w:color w:val="000000"/>
          <w:lang w:val="es-ES_tradnl" w:eastAsia="zh-CN"/>
        </w:rPr>
        <w:t>Midlands</w:t>
      </w:r>
      <w:proofErr w:type="spellEnd"/>
    </w:p>
    <w:p w:rsidR="0044300F" w:rsidRPr="0044300F" w:rsidRDefault="0044300F" w:rsidP="0044300F">
      <w:pPr>
        <w:spacing w:after="0"/>
        <w:rPr>
          <w:rFonts w:eastAsia="SimSun"/>
          <w:lang w:val="es-ES_tradnl" w:eastAsia="zh-CN"/>
        </w:rPr>
      </w:pPr>
    </w:p>
    <w:tbl>
      <w:tblPr>
        <w:tblW w:w="9072" w:type="dxa"/>
        <w:jc w:val="center"/>
        <w:tblLayout w:type="fixed"/>
        <w:tblLook w:val="04A0" w:firstRow="1" w:lastRow="0" w:firstColumn="1" w:lastColumn="0" w:noHBand="0" w:noVBand="1"/>
      </w:tblPr>
      <w:tblGrid>
        <w:gridCol w:w="2187"/>
        <w:gridCol w:w="2088"/>
        <w:gridCol w:w="2480"/>
        <w:gridCol w:w="2317"/>
      </w:tblGrid>
      <w:tr w:rsidR="0044300F" w:rsidRPr="00261AF6" w:rsidTr="0044300F">
        <w:trPr>
          <w:trHeight w:val="340"/>
          <w:tblHeader/>
          <w:jc w:val="center"/>
        </w:trPr>
        <w:tc>
          <w:tcPr>
            <w:tcW w:w="1205" w:type="pct"/>
            <w:tcBorders>
              <w:top w:val="single" w:sz="4" w:space="0" w:color="auto"/>
              <w:left w:val="single" w:sz="8" w:space="0" w:color="auto"/>
              <w:bottom w:val="single" w:sz="4" w:space="0" w:color="auto"/>
              <w:right w:val="single" w:sz="4" w:space="0" w:color="auto"/>
            </w:tcBorders>
            <w:shd w:val="clear" w:color="auto" w:fill="auto"/>
            <w:vAlign w:val="center"/>
          </w:tcPr>
          <w:p w:rsidR="0044300F" w:rsidRPr="0044300F" w:rsidRDefault="0044300F" w:rsidP="0044300F">
            <w:pPr>
              <w:overflowPunct/>
              <w:spacing w:before="0" w:after="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Zona geográfica</w:t>
            </w:r>
          </w:p>
          <w:p w:rsidR="0044300F" w:rsidRPr="0044300F" w:rsidRDefault="0044300F" w:rsidP="0044300F">
            <w:pPr>
              <w:spacing w:before="60"/>
              <w:jc w:val="center"/>
              <w:rPr>
                <w:rFonts w:asciiTheme="minorHAnsi" w:hAnsiTheme="minorHAnsi" w:cs="Arial"/>
                <w:b/>
                <w:i/>
                <w:iCs/>
                <w:sz w:val="18"/>
                <w:szCs w:val="18"/>
                <w:lang w:val="es-ES_tradnl"/>
              </w:rPr>
            </w:pPr>
            <w:r w:rsidRPr="0044300F">
              <w:rPr>
                <w:rFonts w:asciiTheme="minorHAnsi" w:eastAsia="SimSun" w:hAnsiTheme="minorHAnsi" w:cs="Arial"/>
                <w:b/>
                <w:bCs/>
                <w:i/>
                <w:iCs/>
                <w:color w:val="000000"/>
                <w:sz w:val="18"/>
                <w:szCs w:val="18"/>
                <w:lang w:val="es-ES_tradnl" w:eastAsia="zh-CN"/>
              </w:rPr>
              <w:t>(Central)</w:t>
            </w:r>
          </w:p>
        </w:tc>
        <w:tc>
          <w:tcPr>
            <w:tcW w:w="1151" w:type="pct"/>
            <w:tcBorders>
              <w:top w:val="single" w:sz="4" w:space="0" w:color="auto"/>
              <w:left w:val="nil"/>
              <w:bottom w:val="single" w:sz="4" w:space="0" w:color="auto"/>
              <w:right w:val="single" w:sz="4" w:space="0" w:color="auto"/>
            </w:tcBorders>
            <w:shd w:val="clear" w:color="auto" w:fill="auto"/>
            <w:noWrap/>
            <w:vAlign w:val="center"/>
          </w:tcPr>
          <w:p w:rsidR="0044300F" w:rsidRPr="0044300F" w:rsidRDefault="0044300F" w:rsidP="0044300F">
            <w:pPr>
              <w:spacing w:before="60"/>
              <w:jc w:val="center"/>
              <w:rPr>
                <w:rFonts w:asciiTheme="minorHAnsi" w:hAnsiTheme="minorHAnsi" w:cs="Arial"/>
                <w:b/>
                <w:i/>
                <w:iCs/>
                <w:sz w:val="18"/>
                <w:szCs w:val="18"/>
                <w:lang w:val="es-ES_tradnl"/>
              </w:rPr>
            </w:pPr>
            <w:r w:rsidRPr="0044300F">
              <w:rPr>
                <w:rFonts w:asciiTheme="minorHAnsi" w:eastAsia="SimSun" w:hAnsiTheme="minorHAnsi" w:cs="Arial"/>
                <w:b/>
                <w:bCs/>
                <w:i/>
                <w:iCs/>
                <w:color w:val="000000"/>
                <w:sz w:val="18"/>
                <w:szCs w:val="18"/>
                <w:lang w:val="es-ES_tradnl" w:eastAsia="zh-CN"/>
              </w:rPr>
              <w:t>Indicativo de zona (AC) o indicativo nacional de destino (NDC)</w:t>
            </w:r>
          </w:p>
        </w:tc>
        <w:tc>
          <w:tcPr>
            <w:tcW w:w="1367" w:type="pct"/>
            <w:tcBorders>
              <w:top w:val="single" w:sz="4" w:space="0" w:color="auto"/>
              <w:left w:val="nil"/>
              <w:bottom w:val="single" w:sz="4" w:space="0" w:color="auto"/>
              <w:right w:val="single" w:sz="4" w:space="0" w:color="auto"/>
            </w:tcBorders>
            <w:shd w:val="clear" w:color="auto" w:fill="auto"/>
            <w:noWrap/>
            <w:vAlign w:val="center"/>
          </w:tcPr>
          <w:p w:rsidR="0044300F" w:rsidRPr="0044300F" w:rsidRDefault="0044300F" w:rsidP="0044300F">
            <w:pPr>
              <w:spacing w:before="60"/>
              <w:jc w:val="center"/>
              <w:rPr>
                <w:rFonts w:asciiTheme="minorHAnsi" w:hAnsiTheme="minorHAnsi" w:cs="Arial"/>
                <w:b/>
                <w:i/>
                <w:iCs/>
                <w:sz w:val="18"/>
                <w:szCs w:val="18"/>
                <w:lang w:val="es-ES_tradnl"/>
              </w:rPr>
            </w:pPr>
            <w:r w:rsidRPr="0044300F">
              <w:rPr>
                <w:rFonts w:asciiTheme="minorHAnsi" w:hAnsiTheme="minorHAnsi" w:cs="Arial"/>
                <w:b/>
                <w:i/>
                <w:iCs/>
                <w:sz w:val="18"/>
                <w:szCs w:val="18"/>
                <w:lang w:val="es-ES_tradnl"/>
              </w:rPr>
              <w:t>Número nacional de abonado (SN)</w:t>
            </w:r>
          </w:p>
        </w:tc>
        <w:tc>
          <w:tcPr>
            <w:tcW w:w="1277" w:type="pct"/>
            <w:tcBorders>
              <w:top w:val="single" w:sz="4" w:space="0" w:color="auto"/>
              <w:left w:val="nil"/>
              <w:bottom w:val="single" w:sz="4" w:space="0" w:color="auto"/>
              <w:right w:val="single" w:sz="4" w:space="0" w:color="auto"/>
            </w:tcBorders>
            <w:shd w:val="clear" w:color="auto" w:fill="auto"/>
            <w:noWrap/>
            <w:vAlign w:val="center"/>
          </w:tcPr>
          <w:p w:rsidR="0044300F" w:rsidRPr="0044300F" w:rsidRDefault="0044300F" w:rsidP="0044300F">
            <w:pPr>
              <w:tabs>
                <w:tab w:val="clear" w:pos="567"/>
                <w:tab w:val="clear" w:pos="1276"/>
                <w:tab w:val="clear" w:pos="1843"/>
                <w:tab w:val="clear" w:pos="5387"/>
                <w:tab w:val="clear" w:pos="5954"/>
              </w:tabs>
              <w:spacing w:before="60"/>
              <w:jc w:val="center"/>
              <w:rPr>
                <w:rFonts w:asciiTheme="minorHAnsi" w:hAnsiTheme="minorHAnsi"/>
                <w:b/>
                <w:i/>
                <w:iCs/>
                <w:sz w:val="18"/>
                <w:szCs w:val="18"/>
                <w:lang w:val="es-ES_tradnl"/>
              </w:rPr>
            </w:pPr>
            <w:r w:rsidRPr="0044300F">
              <w:rPr>
                <w:rFonts w:asciiTheme="minorHAnsi" w:hAnsiTheme="minorHAnsi"/>
                <w:b/>
                <w:i/>
                <w:iCs/>
                <w:sz w:val="18"/>
                <w:szCs w:val="18"/>
                <w:lang w:val="es-ES_tradnl"/>
              </w:rPr>
              <w:t>Longitud del número de abonado (SN)</w:t>
            </w:r>
          </w:p>
        </w:tc>
      </w:tr>
      <w:tr w:rsidR="0044300F" w:rsidRPr="0044300F" w:rsidTr="0044300F">
        <w:trPr>
          <w:trHeight w:val="340"/>
          <w:jc w:val="center"/>
        </w:trPr>
        <w:tc>
          <w:tcPr>
            <w:tcW w:w="1205"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44300F" w:rsidRPr="0044300F" w:rsidRDefault="0044300F" w:rsidP="0044300F">
            <w:pPr>
              <w:spacing w:before="60"/>
              <w:rPr>
                <w:rFonts w:asciiTheme="minorHAnsi" w:hAnsiTheme="minorHAnsi" w:cs="Arial"/>
                <w:sz w:val="18"/>
                <w:szCs w:val="18"/>
                <w:lang w:val="es-ES_tradnl"/>
              </w:rPr>
            </w:pPr>
            <w:proofErr w:type="spellStart"/>
            <w:r w:rsidRPr="0044300F">
              <w:rPr>
                <w:rFonts w:asciiTheme="minorHAnsi" w:hAnsiTheme="minorHAnsi" w:cs="Arial"/>
                <w:sz w:val="18"/>
                <w:szCs w:val="18"/>
                <w:lang w:val="es-ES_tradnl"/>
              </w:rPr>
              <w:t>Lalapanzi</w:t>
            </w:r>
            <w:proofErr w:type="spellEnd"/>
          </w:p>
        </w:tc>
        <w:tc>
          <w:tcPr>
            <w:tcW w:w="1151" w:type="pct"/>
            <w:tcBorders>
              <w:top w:val="single" w:sz="4" w:space="0" w:color="auto"/>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5483</w:t>
            </w:r>
          </w:p>
        </w:tc>
        <w:tc>
          <w:tcPr>
            <w:tcW w:w="1367" w:type="pct"/>
            <w:tcBorders>
              <w:top w:val="single" w:sz="4" w:space="0" w:color="auto"/>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200 – 899</w:t>
            </w:r>
          </w:p>
        </w:tc>
        <w:tc>
          <w:tcPr>
            <w:tcW w:w="1277" w:type="pct"/>
            <w:tcBorders>
              <w:top w:val="single" w:sz="4" w:space="0" w:color="auto"/>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3</w:t>
            </w:r>
          </w:p>
        </w:tc>
      </w:tr>
      <w:tr w:rsidR="0044300F" w:rsidRPr="0044300F" w:rsidTr="0044300F">
        <w:trPr>
          <w:trHeight w:val="340"/>
          <w:jc w:val="center"/>
        </w:trPr>
        <w:tc>
          <w:tcPr>
            <w:tcW w:w="1205" w:type="pct"/>
            <w:tcBorders>
              <w:top w:val="nil"/>
              <w:left w:val="single" w:sz="8" w:space="0" w:color="auto"/>
              <w:bottom w:val="single" w:sz="4" w:space="0" w:color="auto"/>
              <w:right w:val="single" w:sz="4" w:space="0" w:color="auto"/>
            </w:tcBorders>
            <w:shd w:val="clear" w:color="auto" w:fill="auto"/>
            <w:vAlign w:val="center"/>
            <w:hideMark/>
          </w:tcPr>
          <w:p w:rsidR="0044300F" w:rsidRPr="0044300F" w:rsidRDefault="0044300F" w:rsidP="0044300F">
            <w:pPr>
              <w:spacing w:before="60"/>
              <w:rPr>
                <w:rFonts w:asciiTheme="minorHAnsi" w:hAnsiTheme="minorHAnsi" w:cs="Arial"/>
                <w:sz w:val="18"/>
                <w:szCs w:val="18"/>
                <w:lang w:val="es-ES_tradnl"/>
              </w:rPr>
            </w:pPr>
            <w:proofErr w:type="spellStart"/>
            <w:r w:rsidRPr="0044300F">
              <w:rPr>
                <w:rFonts w:asciiTheme="minorHAnsi" w:hAnsiTheme="minorHAnsi" w:cs="Arial"/>
                <w:sz w:val="18"/>
                <w:szCs w:val="18"/>
                <w:lang w:val="es-ES_tradnl"/>
              </w:rPr>
              <w:t>Nkayi</w:t>
            </w:r>
            <w:proofErr w:type="spellEnd"/>
          </w:p>
        </w:tc>
        <w:tc>
          <w:tcPr>
            <w:tcW w:w="1151"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558</w:t>
            </w:r>
          </w:p>
        </w:tc>
        <w:tc>
          <w:tcPr>
            <w:tcW w:w="136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200 – 899</w:t>
            </w:r>
          </w:p>
        </w:tc>
        <w:tc>
          <w:tcPr>
            <w:tcW w:w="127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3</w:t>
            </w:r>
          </w:p>
        </w:tc>
      </w:tr>
      <w:tr w:rsidR="0044300F" w:rsidRPr="0044300F" w:rsidTr="0044300F">
        <w:trPr>
          <w:trHeight w:val="340"/>
          <w:jc w:val="center"/>
        </w:trPr>
        <w:tc>
          <w:tcPr>
            <w:tcW w:w="1205" w:type="pct"/>
            <w:tcBorders>
              <w:top w:val="nil"/>
              <w:left w:val="single" w:sz="8" w:space="0" w:color="auto"/>
              <w:bottom w:val="single" w:sz="4" w:space="0" w:color="auto"/>
              <w:right w:val="single" w:sz="4" w:space="0" w:color="auto"/>
            </w:tcBorders>
            <w:shd w:val="clear" w:color="auto" w:fill="auto"/>
            <w:vAlign w:val="center"/>
            <w:hideMark/>
          </w:tcPr>
          <w:p w:rsidR="0044300F" w:rsidRPr="0044300F" w:rsidRDefault="0044300F" w:rsidP="0044300F">
            <w:pPr>
              <w:spacing w:before="60"/>
              <w:rPr>
                <w:rFonts w:asciiTheme="minorHAnsi" w:hAnsiTheme="minorHAnsi" w:cs="Arial"/>
                <w:sz w:val="18"/>
                <w:szCs w:val="18"/>
                <w:lang w:val="es-ES_tradnl"/>
              </w:rPr>
            </w:pPr>
            <w:proofErr w:type="spellStart"/>
            <w:r w:rsidRPr="0044300F">
              <w:rPr>
                <w:rFonts w:asciiTheme="minorHAnsi" w:hAnsiTheme="minorHAnsi" w:cs="Arial"/>
                <w:sz w:val="18"/>
                <w:szCs w:val="18"/>
                <w:lang w:val="es-ES_tradnl"/>
              </w:rPr>
              <w:t>Mvuma</w:t>
            </w:r>
            <w:proofErr w:type="spellEnd"/>
          </w:p>
        </w:tc>
        <w:tc>
          <w:tcPr>
            <w:tcW w:w="1151"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32</w:t>
            </w:r>
          </w:p>
        </w:tc>
        <w:tc>
          <w:tcPr>
            <w:tcW w:w="136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200 – 899</w:t>
            </w:r>
          </w:p>
        </w:tc>
        <w:tc>
          <w:tcPr>
            <w:tcW w:w="127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3</w:t>
            </w:r>
          </w:p>
        </w:tc>
      </w:tr>
      <w:tr w:rsidR="0044300F" w:rsidRPr="0044300F" w:rsidTr="0044300F">
        <w:trPr>
          <w:trHeight w:val="340"/>
          <w:jc w:val="center"/>
        </w:trPr>
        <w:tc>
          <w:tcPr>
            <w:tcW w:w="1205" w:type="pct"/>
            <w:tcBorders>
              <w:top w:val="nil"/>
              <w:left w:val="single" w:sz="8" w:space="0" w:color="auto"/>
              <w:bottom w:val="single" w:sz="4" w:space="0" w:color="auto"/>
              <w:right w:val="single" w:sz="4" w:space="0" w:color="auto"/>
            </w:tcBorders>
            <w:shd w:val="clear" w:color="auto" w:fill="auto"/>
            <w:vAlign w:val="center"/>
            <w:hideMark/>
          </w:tcPr>
          <w:p w:rsidR="0044300F" w:rsidRPr="0044300F" w:rsidRDefault="0044300F" w:rsidP="0044300F">
            <w:pPr>
              <w:spacing w:before="60"/>
              <w:rPr>
                <w:rFonts w:asciiTheme="minorHAnsi" w:hAnsiTheme="minorHAnsi" w:cs="Arial"/>
                <w:sz w:val="18"/>
                <w:szCs w:val="18"/>
                <w:lang w:val="es-ES_tradnl"/>
              </w:rPr>
            </w:pPr>
            <w:proofErr w:type="spellStart"/>
            <w:r w:rsidRPr="0044300F">
              <w:rPr>
                <w:rFonts w:asciiTheme="minorHAnsi" w:hAnsiTheme="minorHAnsi" w:cs="Arial"/>
                <w:sz w:val="18"/>
                <w:szCs w:val="18"/>
                <w:lang w:val="es-ES_tradnl"/>
              </w:rPr>
              <w:t>Munyati</w:t>
            </w:r>
            <w:proofErr w:type="spellEnd"/>
          </w:p>
        </w:tc>
        <w:tc>
          <w:tcPr>
            <w:tcW w:w="1151"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557</w:t>
            </w:r>
          </w:p>
        </w:tc>
        <w:tc>
          <w:tcPr>
            <w:tcW w:w="136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200 – 899</w:t>
            </w:r>
          </w:p>
        </w:tc>
        <w:tc>
          <w:tcPr>
            <w:tcW w:w="127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3</w:t>
            </w:r>
          </w:p>
        </w:tc>
      </w:tr>
      <w:tr w:rsidR="0044300F" w:rsidRPr="0044300F" w:rsidTr="0044300F">
        <w:trPr>
          <w:trHeight w:val="340"/>
          <w:jc w:val="center"/>
        </w:trPr>
        <w:tc>
          <w:tcPr>
            <w:tcW w:w="1205" w:type="pct"/>
            <w:tcBorders>
              <w:top w:val="nil"/>
              <w:left w:val="single" w:sz="8" w:space="0" w:color="auto"/>
              <w:bottom w:val="single" w:sz="4" w:space="0" w:color="auto"/>
              <w:right w:val="single" w:sz="4" w:space="0" w:color="auto"/>
            </w:tcBorders>
            <w:shd w:val="clear" w:color="auto" w:fill="auto"/>
            <w:vAlign w:val="center"/>
            <w:hideMark/>
          </w:tcPr>
          <w:p w:rsidR="0044300F" w:rsidRPr="0044300F" w:rsidRDefault="0044300F" w:rsidP="0044300F">
            <w:pPr>
              <w:spacing w:before="60"/>
              <w:rPr>
                <w:rFonts w:asciiTheme="minorHAnsi" w:hAnsiTheme="minorHAnsi" w:cs="Arial"/>
                <w:sz w:val="18"/>
                <w:szCs w:val="18"/>
                <w:lang w:val="es-ES_tradnl"/>
              </w:rPr>
            </w:pPr>
            <w:proofErr w:type="spellStart"/>
            <w:r w:rsidRPr="0044300F">
              <w:rPr>
                <w:rFonts w:asciiTheme="minorHAnsi" w:hAnsiTheme="minorHAnsi" w:cs="Arial"/>
                <w:sz w:val="18"/>
                <w:szCs w:val="18"/>
                <w:lang w:val="es-ES_tradnl"/>
              </w:rPr>
              <w:t>Gokwe</w:t>
            </w:r>
            <w:proofErr w:type="spellEnd"/>
          </w:p>
        </w:tc>
        <w:tc>
          <w:tcPr>
            <w:tcW w:w="1151"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59</w:t>
            </w:r>
          </w:p>
        </w:tc>
        <w:tc>
          <w:tcPr>
            <w:tcW w:w="136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2000 – 3999</w:t>
            </w:r>
          </w:p>
        </w:tc>
        <w:tc>
          <w:tcPr>
            <w:tcW w:w="127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4</w:t>
            </w:r>
          </w:p>
        </w:tc>
      </w:tr>
      <w:tr w:rsidR="0044300F" w:rsidRPr="0044300F" w:rsidTr="0044300F">
        <w:trPr>
          <w:trHeight w:val="340"/>
          <w:jc w:val="center"/>
        </w:trPr>
        <w:tc>
          <w:tcPr>
            <w:tcW w:w="1205" w:type="pct"/>
            <w:tcBorders>
              <w:top w:val="nil"/>
              <w:left w:val="single" w:sz="8" w:space="0" w:color="auto"/>
              <w:bottom w:val="single" w:sz="4" w:space="0" w:color="auto"/>
              <w:right w:val="single" w:sz="4" w:space="0" w:color="auto"/>
            </w:tcBorders>
            <w:shd w:val="clear" w:color="auto" w:fill="auto"/>
            <w:vAlign w:val="center"/>
            <w:hideMark/>
          </w:tcPr>
          <w:p w:rsidR="0044300F" w:rsidRPr="0044300F" w:rsidRDefault="0044300F" w:rsidP="0044300F">
            <w:pPr>
              <w:spacing w:before="60"/>
              <w:rPr>
                <w:rFonts w:asciiTheme="minorHAnsi" w:hAnsiTheme="minorHAnsi" w:cs="Arial"/>
                <w:sz w:val="18"/>
                <w:szCs w:val="18"/>
                <w:lang w:val="es-ES_tradnl"/>
              </w:rPr>
            </w:pPr>
            <w:proofErr w:type="spellStart"/>
            <w:r w:rsidRPr="0044300F">
              <w:rPr>
                <w:rFonts w:asciiTheme="minorHAnsi" w:hAnsiTheme="minorHAnsi" w:cs="Arial"/>
                <w:sz w:val="18"/>
                <w:szCs w:val="18"/>
                <w:lang w:val="es-ES_tradnl"/>
              </w:rPr>
              <w:t>Chivhu</w:t>
            </w:r>
            <w:proofErr w:type="spellEnd"/>
          </w:p>
        </w:tc>
        <w:tc>
          <w:tcPr>
            <w:tcW w:w="1151"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56</w:t>
            </w:r>
          </w:p>
        </w:tc>
        <w:tc>
          <w:tcPr>
            <w:tcW w:w="136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2000 – 3999</w:t>
            </w:r>
          </w:p>
        </w:tc>
        <w:tc>
          <w:tcPr>
            <w:tcW w:w="127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4</w:t>
            </w:r>
          </w:p>
        </w:tc>
      </w:tr>
      <w:tr w:rsidR="0044300F" w:rsidRPr="0044300F" w:rsidTr="0044300F">
        <w:trPr>
          <w:trHeight w:val="340"/>
          <w:jc w:val="center"/>
        </w:trPr>
        <w:tc>
          <w:tcPr>
            <w:tcW w:w="1205" w:type="pct"/>
            <w:tcBorders>
              <w:top w:val="nil"/>
              <w:left w:val="single" w:sz="8" w:space="0" w:color="auto"/>
              <w:bottom w:val="single" w:sz="4" w:space="0" w:color="auto"/>
              <w:right w:val="single" w:sz="4" w:space="0" w:color="auto"/>
            </w:tcBorders>
            <w:shd w:val="clear" w:color="auto" w:fill="auto"/>
            <w:vAlign w:val="center"/>
            <w:hideMark/>
          </w:tcPr>
          <w:p w:rsidR="0044300F" w:rsidRPr="0044300F" w:rsidRDefault="0044300F" w:rsidP="0044300F">
            <w:pPr>
              <w:spacing w:before="60"/>
              <w:rPr>
                <w:rFonts w:asciiTheme="minorHAnsi" w:hAnsiTheme="minorHAnsi" w:cs="Arial"/>
                <w:sz w:val="18"/>
                <w:szCs w:val="18"/>
                <w:lang w:val="es-ES_tradnl"/>
              </w:rPr>
            </w:pPr>
            <w:proofErr w:type="spellStart"/>
            <w:r w:rsidRPr="0044300F">
              <w:rPr>
                <w:rFonts w:asciiTheme="minorHAnsi" w:hAnsiTheme="minorHAnsi" w:cs="Arial"/>
                <w:sz w:val="18"/>
                <w:szCs w:val="18"/>
                <w:lang w:val="es-ES_tradnl"/>
              </w:rPr>
              <w:t>Shurugwi</w:t>
            </w:r>
            <w:proofErr w:type="spellEnd"/>
          </w:p>
        </w:tc>
        <w:tc>
          <w:tcPr>
            <w:tcW w:w="1151"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52</w:t>
            </w:r>
          </w:p>
        </w:tc>
        <w:tc>
          <w:tcPr>
            <w:tcW w:w="136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6000 – 6999</w:t>
            </w:r>
          </w:p>
        </w:tc>
        <w:tc>
          <w:tcPr>
            <w:tcW w:w="127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4</w:t>
            </w:r>
          </w:p>
        </w:tc>
      </w:tr>
      <w:tr w:rsidR="0044300F" w:rsidRPr="0044300F" w:rsidTr="0044300F">
        <w:trPr>
          <w:trHeight w:val="340"/>
          <w:jc w:val="center"/>
        </w:trPr>
        <w:tc>
          <w:tcPr>
            <w:tcW w:w="1205" w:type="pct"/>
            <w:vMerge w:val="restart"/>
            <w:tcBorders>
              <w:top w:val="nil"/>
              <w:left w:val="single" w:sz="8" w:space="0" w:color="auto"/>
              <w:right w:val="single" w:sz="4" w:space="0" w:color="auto"/>
            </w:tcBorders>
            <w:shd w:val="clear" w:color="auto" w:fill="auto"/>
            <w:vAlign w:val="center"/>
            <w:hideMark/>
          </w:tcPr>
          <w:p w:rsidR="0044300F" w:rsidRPr="0044300F" w:rsidRDefault="0044300F" w:rsidP="0044300F">
            <w:pPr>
              <w:spacing w:before="60"/>
              <w:rPr>
                <w:rFonts w:asciiTheme="minorHAnsi" w:hAnsiTheme="minorHAnsi" w:cs="Arial"/>
                <w:sz w:val="18"/>
                <w:szCs w:val="18"/>
                <w:lang w:val="es-ES_tradnl"/>
              </w:rPr>
            </w:pPr>
            <w:proofErr w:type="spellStart"/>
            <w:r w:rsidRPr="0044300F">
              <w:rPr>
                <w:rFonts w:asciiTheme="minorHAnsi" w:hAnsiTheme="minorHAnsi" w:cs="Arial"/>
                <w:sz w:val="18"/>
                <w:szCs w:val="18"/>
                <w:lang w:val="es-ES_tradnl"/>
              </w:rPr>
              <w:t>Gweru</w:t>
            </w:r>
            <w:proofErr w:type="spellEnd"/>
          </w:p>
        </w:tc>
        <w:tc>
          <w:tcPr>
            <w:tcW w:w="1151" w:type="pct"/>
            <w:vMerge w:val="restart"/>
            <w:tcBorders>
              <w:top w:val="nil"/>
              <w:left w:val="nil"/>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54</w:t>
            </w:r>
          </w:p>
        </w:tc>
        <w:tc>
          <w:tcPr>
            <w:tcW w:w="136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220000 – 232999</w:t>
            </w:r>
          </w:p>
        </w:tc>
        <w:tc>
          <w:tcPr>
            <w:tcW w:w="127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340"/>
          <w:jc w:val="center"/>
        </w:trPr>
        <w:tc>
          <w:tcPr>
            <w:tcW w:w="1205" w:type="pct"/>
            <w:vMerge/>
            <w:tcBorders>
              <w:left w:val="single" w:sz="8" w:space="0" w:color="auto"/>
              <w:right w:val="single" w:sz="4" w:space="0" w:color="auto"/>
            </w:tcBorders>
            <w:shd w:val="clear" w:color="auto" w:fill="auto"/>
            <w:vAlign w:val="center"/>
            <w:hideMark/>
          </w:tcPr>
          <w:p w:rsidR="0044300F" w:rsidRPr="0044300F" w:rsidRDefault="0044300F" w:rsidP="0044300F">
            <w:pPr>
              <w:spacing w:before="60"/>
              <w:rPr>
                <w:rFonts w:asciiTheme="minorHAnsi" w:hAnsiTheme="minorHAnsi" w:cs="Arial"/>
                <w:sz w:val="18"/>
                <w:szCs w:val="18"/>
                <w:lang w:val="es-ES_tradnl"/>
              </w:rPr>
            </w:pPr>
          </w:p>
        </w:tc>
        <w:tc>
          <w:tcPr>
            <w:tcW w:w="1151" w:type="pct"/>
            <w:vMerge/>
            <w:tcBorders>
              <w:left w:val="nil"/>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p>
        </w:tc>
        <w:tc>
          <w:tcPr>
            <w:tcW w:w="136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250000 – 253999</w:t>
            </w:r>
          </w:p>
        </w:tc>
        <w:tc>
          <w:tcPr>
            <w:tcW w:w="127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340"/>
          <w:jc w:val="center"/>
        </w:trPr>
        <w:tc>
          <w:tcPr>
            <w:tcW w:w="1205" w:type="pct"/>
            <w:vMerge/>
            <w:tcBorders>
              <w:left w:val="single" w:sz="8" w:space="0" w:color="auto"/>
              <w:right w:val="single" w:sz="4" w:space="0" w:color="auto"/>
            </w:tcBorders>
            <w:shd w:val="clear" w:color="auto" w:fill="auto"/>
            <w:vAlign w:val="center"/>
            <w:hideMark/>
          </w:tcPr>
          <w:p w:rsidR="0044300F" w:rsidRPr="0044300F" w:rsidRDefault="0044300F" w:rsidP="0044300F">
            <w:pPr>
              <w:spacing w:before="60"/>
              <w:rPr>
                <w:rFonts w:asciiTheme="minorHAnsi" w:hAnsiTheme="minorHAnsi" w:cs="Arial"/>
                <w:sz w:val="18"/>
                <w:szCs w:val="18"/>
                <w:lang w:val="es-ES_tradnl"/>
              </w:rPr>
            </w:pPr>
          </w:p>
        </w:tc>
        <w:tc>
          <w:tcPr>
            <w:tcW w:w="1151" w:type="pct"/>
            <w:vMerge/>
            <w:tcBorders>
              <w:left w:val="nil"/>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p>
        </w:tc>
        <w:tc>
          <w:tcPr>
            <w:tcW w:w="136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255000 – 258999</w:t>
            </w:r>
          </w:p>
        </w:tc>
        <w:tc>
          <w:tcPr>
            <w:tcW w:w="127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340"/>
          <w:jc w:val="center"/>
        </w:trPr>
        <w:tc>
          <w:tcPr>
            <w:tcW w:w="1205" w:type="pct"/>
            <w:vMerge/>
            <w:tcBorders>
              <w:left w:val="single" w:sz="8" w:space="0" w:color="auto"/>
              <w:bottom w:val="single" w:sz="4" w:space="0" w:color="auto"/>
              <w:right w:val="single" w:sz="4" w:space="0" w:color="auto"/>
            </w:tcBorders>
            <w:shd w:val="clear" w:color="auto" w:fill="auto"/>
            <w:vAlign w:val="center"/>
            <w:hideMark/>
          </w:tcPr>
          <w:p w:rsidR="0044300F" w:rsidRPr="0044300F" w:rsidRDefault="0044300F" w:rsidP="0044300F">
            <w:pPr>
              <w:spacing w:before="60"/>
              <w:rPr>
                <w:rFonts w:asciiTheme="minorHAnsi" w:hAnsiTheme="minorHAnsi" w:cs="Arial"/>
                <w:sz w:val="18"/>
                <w:szCs w:val="18"/>
                <w:lang w:val="es-ES_tradnl"/>
              </w:rPr>
            </w:pPr>
          </w:p>
        </w:tc>
        <w:tc>
          <w:tcPr>
            <w:tcW w:w="1151" w:type="pct"/>
            <w:vMerge/>
            <w:tcBorders>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p>
        </w:tc>
        <w:tc>
          <w:tcPr>
            <w:tcW w:w="136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260000 – 262999</w:t>
            </w:r>
          </w:p>
        </w:tc>
        <w:tc>
          <w:tcPr>
            <w:tcW w:w="127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6</w:t>
            </w:r>
          </w:p>
        </w:tc>
      </w:tr>
      <w:tr w:rsidR="0044300F" w:rsidRPr="0044300F" w:rsidTr="0044300F">
        <w:trPr>
          <w:trHeight w:val="340"/>
          <w:jc w:val="center"/>
        </w:trPr>
        <w:tc>
          <w:tcPr>
            <w:tcW w:w="1205"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4300F" w:rsidRPr="0044300F" w:rsidRDefault="0044300F" w:rsidP="0044300F">
            <w:pPr>
              <w:spacing w:before="60"/>
              <w:rPr>
                <w:rFonts w:asciiTheme="minorHAnsi" w:hAnsiTheme="minorHAnsi" w:cs="Arial"/>
                <w:sz w:val="18"/>
                <w:szCs w:val="18"/>
                <w:lang w:val="es-ES_tradnl"/>
              </w:rPr>
            </w:pPr>
            <w:proofErr w:type="spellStart"/>
            <w:r w:rsidRPr="0044300F">
              <w:rPr>
                <w:rFonts w:asciiTheme="minorHAnsi" w:hAnsiTheme="minorHAnsi" w:cs="Arial"/>
                <w:sz w:val="18"/>
                <w:szCs w:val="18"/>
                <w:lang w:val="es-ES_tradnl"/>
              </w:rPr>
              <w:t>Kwekwe</w:t>
            </w:r>
            <w:proofErr w:type="spellEnd"/>
          </w:p>
        </w:tc>
        <w:tc>
          <w:tcPr>
            <w:tcW w:w="1151"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55</w:t>
            </w:r>
          </w:p>
        </w:tc>
        <w:tc>
          <w:tcPr>
            <w:tcW w:w="136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20000 – 26999</w:t>
            </w:r>
          </w:p>
        </w:tc>
        <w:tc>
          <w:tcPr>
            <w:tcW w:w="127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5</w:t>
            </w:r>
          </w:p>
        </w:tc>
      </w:tr>
      <w:tr w:rsidR="0044300F" w:rsidRPr="0044300F" w:rsidTr="0044300F">
        <w:trPr>
          <w:trHeight w:val="340"/>
          <w:jc w:val="center"/>
        </w:trPr>
        <w:tc>
          <w:tcPr>
            <w:tcW w:w="1205" w:type="pct"/>
            <w:vMerge/>
            <w:tcBorders>
              <w:left w:val="single" w:sz="8" w:space="0" w:color="auto"/>
              <w:bottom w:val="single" w:sz="4" w:space="0" w:color="auto"/>
              <w:right w:val="single" w:sz="4" w:space="0" w:color="auto"/>
            </w:tcBorders>
            <w:shd w:val="clear" w:color="auto" w:fill="auto"/>
            <w:vAlign w:val="center"/>
            <w:hideMark/>
          </w:tcPr>
          <w:p w:rsidR="0044300F" w:rsidRPr="0044300F" w:rsidRDefault="0044300F" w:rsidP="0044300F">
            <w:pPr>
              <w:spacing w:before="60"/>
              <w:jc w:val="center"/>
              <w:rPr>
                <w:rFonts w:asciiTheme="minorHAnsi" w:hAnsiTheme="minorHAnsi" w:cs="Arial"/>
                <w:sz w:val="18"/>
                <w:szCs w:val="18"/>
                <w:lang w:val="es-ES_tradnl"/>
              </w:rPr>
            </w:pPr>
          </w:p>
        </w:tc>
        <w:tc>
          <w:tcPr>
            <w:tcW w:w="1151" w:type="pct"/>
            <w:vMerge/>
            <w:tcBorders>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p>
        </w:tc>
        <w:tc>
          <w:tcPr>
            <w:tcW w:w="136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40000 – 47999</w:t>
            </w:r>
          </w:p>
        </w:tc>
        <w:tc>
          <w:tcPr>
            <w:tcW w:w="127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5</w:t>
            </w:r>
          </w:p>
        </w:tc>
      </w:tr>
      <w:tr w:rsidR="0044300F" w:rsidRPr="0044300F" w:rsidTr="0044300F">
        <w:trPr>
          <w:trHeight w:val="340"/>
          <w:jc w:val="center"/>
        </w:trPr>
        <w:tc>
          <w:tcPr>
            <w:tcW w:w="1205" w:type="pct"/>
            <w:vMerge/>
            <w:tcBorders>
              <w:left w:val="single" w:sz="8" w:space="0" w:color="auto"/>
              <w:bottom w:val="single" w:sz="4" w:space="0" w:color="auto"/>
              <w:right w:val="single" w:sz="4" w:space="0" w:color="auto"/>
            </w:tcBorders>
            <w:shd w:val="clear" w:color="auto" w:fill="auto"/>
            <w:vAlign w:val="center"/>
            <w:hideMark/>
          </w:tcPr>
          <w:p w:rsidR="0044300F" w:rsidRPr="0044300F" w:rsidRDefault="0044300F" w:rsidP="0044300F">
            <w:pPr>
              <w:spacing w:before="60"/>
              <w:jc w:val="center"/>
              <w:rPr>
                <w:rFonts w:asciiTheme="minorHAnsi" w:hAnsiTheme="minorHAnsi" w:cs="Arial"/>
                <w:sz w:val="18"/>
                <w:szCs w:val="18"/>
                <w:lang w:val="es-ES_tradnl"/>
              </w:rPr>
            </w:pPr>
          </w:p>
        </w:tc>
        <w:tc>
          <w:tcPr>
            <w:tcW w:w="1151" w:type="pct"/>
            <w:vMerge/>
            <w:tcBorders>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p>
        </w:tc>
        <w:tc>
          <w:tcPr>
            <w:tcW w:w="136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62000 – 63999</w:t>
            </w:r>
          </w:p>
        </w:tc>
        <w:tc>
          <w:tcPr>
            <w:tcW w:w="127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5</w:t>
            </w:r>
          </w:p>
        </w:tc>
      </w:tr>
      <w:tr w:rsidR="0044300F" w:rsidRPr="0044300F" w:rsidTr="0044300F">
        <w:trPr>
          <w:trHeight w:val="340"/>
          <w:jc w:val="center"/>
        </w:trPr>
        <w:tc>
          <w:tcPr>
            <w:tcW w:w="1205" w:type="pct"/>
            <w:vMerge/>
            <w:tcBorders>
              <w:left w:val="single" w:sz="8" w:space="0" w:color="auto"/>
              <w:bottom w:val="single" w:sz="4" w:space="0" w:color="auto"/>
              <w:right w:val="single" w:sz="4" w:space="0" w:color="auto"/>
            </w:tcBorders>
            <w:shd w:val="clear" w:color="auto" w:fill="auto"/>
            <w:vAlign w:val="center"/>
            <w:hideMark/>
          </w:tcPr>
          <w:p w:rsidR="0044300F" w:rsidRPr="0044300F" w:rsidRDefault="0044300F" w:rsidP="0044300F">
            <w:pPr>
              <w:spacing w:before="60"/>
              <w:jc w:val="center"/>
              <w:rPr>
                <w:rFonts w:asciiTheme="minorHAnsi" w:hAnsiTheme="minorHAnsi" w:cs="Arial"/>
                <w:sz w:val="18"/>
                <w:szCs w:val="18"/>
                <w:lang w:val="es-ES_tradnl"/>
              </w:rPr>
            </w:pPr>
          </w:p>
        </w:tc>
        <w:tc>
          <w:tcPr>
            <w:tcW w:w="1151" w:type="pct"/>
            <w:vMerge/>
            <w:tcBorders>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p>
        </w:tc>
        <w:tc>
          <w:tcPr>
            <w:tcW w:w="136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67000 – 70999</w:t>
            </w:r>
          </w:p>
        </w:tc>
        <w:tc>
          <w:tcPr>
            <w:tcW w:w="1277" w:type="pct"/>
            <w:tcBorders>
              <w:top w:val="nil"/>
              <w:left w:val="nil"/>
              <w:bottom w:val="single" w:sz="4" w:space="0" w:color="auto"/>
              <w:right w:val="single" w:sz="4" w:space="0" w:color="auto"/>
            </w:tcBorders>
            <w:shd w:val="clear" w:color="auto" w:fill="auto"/>
            <w:noWrap/>
            <w:vAlign w:val="center"/>
            <w:hideMark/>
          </w:tcPr>
          <w:p w:rsidR="0044300F" w:rsidRPr="0044300F" w:rsidRDefault="0044300F" w:rsidP="0044300F">
            <w:pPr>
              <w:spacing w:before="60"/>
              <w:jc w:val="center"/>
              <w:rPr>
                <w:rFonts w:asciiTheme="minorHAnsi" w:hAnsiTheme="minorHAnsi" w:cs="Arial"/>
                <w:sz w:val="18"/>
                <w:szCs w:val="18"/>
                <w:lang w:val="es-ES_tradnl"/>
              </w:rPr>
            </w:pPr>
            <w:r w:rsidRPr="0044300F">
              <w:rPr>
                <w:rFonts w:asciiTheme="minorHAnsi" w:hAnsiTheme="minorHAnsi" w:cs="Arial"/>
                <w:sz w:val="18"/>
                <w:szCs w:val="18"/>
                <w:lang w:val="es-ES_tradnl"/>
              </w:rPr>
              <w:t>5</w:t>
            </w:r>
          </w:p>
        </w:tc>
      </w:tr>
    </w:tbl>
    <w:p w:rsidR="0044300F" w:rsidRPr="0044300F" w:rsidRDefault="0044300F" w:rsidP="0044300F">
      <w:pPr>
        <w:spacing w:after="0"/>
        <w:rPr>
          <w:rFonts w:eastAsia="SimSun"/>
          <w:lang w:val="es-ES_tradnl" w:eastAsia="zh-CN"/>
        </w:rPr>
      </w:pPr>
    </w:p>
    <w:p w:rsidR="0044300F" w:rsidRPr="0044300F" w:rsidRDefault="0044300F" w:rsidP="00261AF6">
      <w:pPr>
        <w:overflowPunct/>
        <w:spacing w:after="120"/>
        <w:jc w:val="left"/>
        <w:rPr>
          <w:rFonts w:asciiTheme="minorHAnsi" w:eastAsia="SimSun" w:hAnsiTheme="minorHAnsi" w:cs="Arial"/>
          <w:b/>
          <w:bCs/>
          <w:color w:val="000000"/>
          <w:lang w:val="es-ES_tradnl" w:eastAsia="zh-CN"/>
        </w:rPr>
      </w:pPr>
      <w:r w:rsidRPr="0044300F">
        <w:rPr>
          <w:rFonts w:asciiTheme="minorHAnsi" w:eastAsia="SimSun" w:hAnsiTheme="minorHAnsi" w:cs="Arial"/>
          <w:b/>
          <w:bCs/>
          <w:color w:val="000000"/>
          <w:lang w:val="es-ES_tradnl" w:eastAsia="zh-CN"/>
        </w:rPr>
        <w:t>8.5.</w:t>
      </w:r>
      <w:r w:rsidR="00261AF6">
        <w:rPr>
          <w:rFonts w:asciiTheme="minorHAnsi" w:eastAsia="SimSun" w:hAnsiTheme="minorHAnsi" w:cs="Arial"/>
          <w:b/>
          <w:bCs/>
          <w:color w:val="000000"/>
          <w:lang w:val="es-ES_tradnl" w:eastAsia="zh-CN"/>
        </w:rPr>
        <w:tab/>
      </w:r>
      <w:proofErr w:type="spellStart"/>
      <w:r w:rsidRPr="0044300F">
        <w:rPr>
          <w:rFonts w:asciiTheme="minorHAnsi" w:eastAsia="SimSun" w:hAnsiTheme="minorHAnsi" w:cs="Arial"/>
          <w:b/>
          <w:bCs/>
          <w:color w:val="000000"/>
          <w:lang w:val="es-ES_tradnl" w:eastAsia="zh-CN"/>
        </w:rPr>
        <w:t>Manicaland</w:t>
      </w:r>
      <w:proofErr w:type="spellEnd"/>
      <w:r w:rsidRPr="0044300F">
        <w:rPr>
          <w:rFonts w:asciiTheme="minorHAnsi" w:eastAsia="SimSun" w:hAnsiTheme="minorHAnsi" w:cs="Arial"/>
          <w:b/>
          <w:bCs/>
          <w:color w:val="000000"/>
          <w:lang w:val="es-ES_tradnl" w:eastAsia="zh-CN"/>
        </w:rPr>
        <w:t xml:space="preserve"> </w:t>
      </w:r>
    </w:p>
    <w:p w:rsidR="0044300F" w:rsidRPr="0044300F" w:rsidRDefault="0044300F" w:rsidP="0044300F">
      <w:pPr>
        <w:spacing w:after="0"/>
        <w:rPr>
          <w:rFonts w:eastAsia="SimSun"/>
          <w:lang w:val="es-ES_tradnl" w:eastAsia="zh-CN"/>
        </w:rPr>
      </w:pPr>
    </w:p>
    <w:tbl>
      <w:tblPr>
        <w:tblW w:w="9072" w:type="dxa"/>
        <w:jc w:val="center"/>
        <w:tblBorders>
          <w:top w:val="nil"/>
          <w:left w:val="nil"/>
          <w:bottom w:val="nil"/>
          <w:right w:val="nil"/>
        </w:tblBorders>
        <w:tblLayout w:type="fixed"/>
        <w:tblLook w:val="0000" w:firstRow="0" w:lastRow="0" w:firstColumn="0" w:lastColumn="0" w:noHBand="0" w:noVBand="0"/>
      </w:tblPr>
      <w:tblGrid>
        <w:gridCol w:w="2164"/>
        <w:gridCol w:w="2164"/>
        <w:gridCol w:w="2404"/>
        <w:gridCol w:w="2340"/>
      </w:tblGrid>
      <w:tr w:rsidR="0044300F" w:rsidRPr="00261AF6" w:rsidTr="00184FF8">
        <w:trPr>
          <w:trHeight w:val="846"/>
          <w:tblHeader/>
          <w:jc w:val="center"/>
        </w:trPr>
        <w:tc>
          <w:tcPr>
            <w:tcW w:w="2358" w:type="dxa"/>
            <w:tcBorders>
              <w:top w:val="single" w:sz="4" w:space="0" w:color="auto"/>
              <w:left w:val="single" w:sz="4" w:space="0" w:color="auto"/>
              <w:bottom w:val="single" w:sz="4" w:space="0" w:color="auto"/>
              <w:right w:val="single" w:sz="4" w:space="0" w:color="auto"/>
            </w:tcBorders>
            <w:vAlign w:val="center"/>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 xml:space="preserve">Zona geográfica </w:t>
            </w:r>
            <w:r w:rsidRPr="0044300F">
              <w:rPr>
                <w:rFonts w:asciiTheme="minorHAnsi" w:eastAsia="SimSun" w:hAnsiTheme="minorHAnsi" w:cs="Arial"/>
                <w:b/>
                <w:bCs/>
                <w:i/>
                <w:iCs/>
                <w:color w:val="000000"/>
                <w:sz w:val="18"/>
                <w:szCs w:val="18"/>
                <w:lang w:val="es-ES_tradnl" w:eastAsia="zh-CN"/>
              </w:rPr>
              <w:br/>
              <w:t>(Central)</w:t>
            </w:r>
          </w:p>
        </w:tc>
        <w:tc>
          <w:tcPr>
            <w:tcW w:w="2358" w:type="dxa"/>
            <w:tcBorders>
              <w:top w:val="single" w:sz="4" w:space="0" w:color="auto"/>
              <w:left w:val="single" w:sz="4" w:space="0" w:color="auto"/>
              <w:bottom w:val="single" w:sz="4" w:space="0" w:color="auto"/>
              <w:right w:val="single" w:sz="4" w:space="0" w:color="auto"/>
            </w:tcBorders>
            <w:vAlign w:val="center"/>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Indicativo de zona (AC) o indicativo nacional de destino (NDC)</w:t>
            </w:r>
          </w:p>
        </w:tc>
        <w:tc>
          <w:tcPr>
            <w:tcW w:w="2622" w:type="dxa"/>
            <w:tcBorders>
              <w:top w:val="single" w:sz="4" w:space="0" w:color="auto"/>
              <w:left w:val="single" w:sz="4" w:space="0" w:color="auto"/>
              <w:bottom w:val="single" w:sz="4" w:space="0" w:color="auto"/>
              <w:right w:val="single" w:sz="4" w:space="0" w:color="auto"/>
            </w:tcBorders>
            <w:vAlign w:val="center"/>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Número nacional de abonado (SN)</w:t>
            </w:r>
          </w:p>
        </w:tc>
        <w:tc>
          <w:tcPr>
            <w:tcW w:w="2551" w:type="dxa"/>
            <w:tcBorders>
              <w:top w:val="single" w:sz="4" w:space="0" w:color="auto"/>
              <w:left w:val="single" w:sz="4" w:space="0" w:color="auto"/>
              <w:bottom w:val="single" w:sz="4" w:space="0" w:color="auto"/>
              <w:right w:val="single" w:sz="4" w:space="0" w:color="auto"/>
            </w:tcBorders>
            <w:vAlign w:val="center"/>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Longitud del número de abonado (SN)</w:t>
            </w:r>
          </w:p>
        </w:tc>
      </w:tr>
      <w:tr w:rsidR="0044300F" w:rsidRPr="0044300F" w:rsidTr="00184FF8">
        <w:trPr>
          <w:trHeight w:val="561"/>
          <w:jc w:val="center"/>
        </w:trPr>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Birchenough</w:t>
            </w:r>
            <w:proofErr w:type="spellEnd"/>
            <w:r w:rsidRPr="0044300F">
              <w:rPr>
                <w:rFonts w:asciiTheme="minorHAnsi" w:eastAsia="SimSun" w:hAnsiTheme="minorHAnsi" w:cs="Arial"/>
                <w:color w:val="000000"/>
                <w:sz w:val="18"/>
                <w:szCs w:val="18"/>
                <w:lang w:val="es-ES_tradnl" w:eastAsia="zh-CN"/>
              </w:rPr>
              <w:t xml:space="preserve"> Bridge </w:t>
            </w:r>
          </w:p>
        </w:tc>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248</w:t>
            </w: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w:t>
            </w:r>
            <w:r w:rsidRPr="0044300F">
              <w:rPr>
                <w:rFonts w:asciiTheme="minorHAnsi" w:hAnsiTheme="minorHAnsi" w:cs="Arial"/>
                <w:sz w:val="18"/>
                <w:szCs w:val="18"/>
                <w:lang w:val="es-ES_tradnl"/>
              </w:rPr>
              <w:t xml:space="preserve"> –</w:t>
            </w:r>
            <w:r w:rsidRPr="0044300F">
              <w:rPr>
                <w:rFonts w:asciiTheme="minorHAnsi" w:eastAsia="SimSun" w:hAnsiTheme="minorHAnsi" w:cs="Arial"/>
                <w:color w:val="000000"/>
                <w:sz w:val="18"/>
                <w:szCs w:val="18"/>
                <w:lang w:val="es-ES_tradnl" w:eastAsia="zh-CN"/>
              </w:rPr>
              <w:t xml:space="preserve"> 2999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184FF8">
        <w:trPr>
          <w:trHeight w:val="225"/>
          <w:jc w:val="center"/>
        </w:trPr>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Chimanimani</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26</w:t>
            </w: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w:t>
            </w:r>
            <w:r w:rsidRPr="0044300F">
              <w:rPr>
                <w:rFonts w:asciiTheme="minorHAnsi" w:hAnsiTheme="minorHAnsi" w:cs="Arial"/>
                <w:sz w:val="18"/>
                <w:szCs w:val="18"/>
                <w:lang w:val="es-ES_tradnl"/>
              </w:rPr>
              <w:t xml:space="preserve"> – </w:t>
            </w:r>
            <w:r w:rsidRPr="0044300F">
              <w:rPr>
                <w:rFonts w:asciiTheme="minorHAnsi" w:eastAsia="SimSun" w:hAnsiTheme="minorHAnsi" w:cs="Arial"/>
                <w:color w:val="000000"/>
                <w:sz w:val="18"/>
                <w:szCs w:val="18"/>
                <w:lang w:val="es-ES_tradnl" w:eastAsia="zh-CN"/>
              </w:rPr>
              <w:t>3999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184FF8">
        <w:trPr>
          <w:trHeight w:val="225"/>
          <w:jc w:val="center"/>
        </w:trPr>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Chipangayi</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24</w:t>
            </w: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w:t>
            </w:r>
            <w:r w:rsidRPr="0044300F">
              <w:rPr>
                <w:rFonts w:asciiTheme="minorHAnsi" w:hAnsiTheme="minorHAnsi" w:cs="Arial"/>
                <w:sz w:val="18"/>
                <w:szCs w:val="18"/>
                <w:lang w:val="es-ES_tradnl"/>
              </w:rPr>
              <w:t xml:space="preserve"> – </w:t>
            </w:r>
            <w:r w:rsidRPr="0044300F">
              <w:rPr>
                <w:rFonts w:asciiTheme="minorHAnsi" w:eastAsia="SimSun" w:hAnsiTheme="minorHAnsi" w:cs="Arial"/>
                <w:color w:val="000000"/>
                <w:sz w:val="18"/>
                <w:szCs w:val="18"/>
                <w:lang w:val="es-ES_tradnl" w:eastAsia="zh-CN"/>
              </w:rPr>
              <w:t>899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369"/>
          <w:jc w:val="center"/>
        </w:trPr>
        <w:tc>
          <w:tcPr>
            <w:tcW w:w="2358" w:type="dxa"/>
            <w:vMerge w:val="restart"/>
            <w:tcBorders>
              <w:top w:val="single" w:sz="4" w:space="0" w:color="auto"/>
              <w:left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Chipinge</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vMerge w:val="restart"/>
            <w:tcBorders>
              <w:top w:val="single" w:sz="4" w:space="0" w:color="auto"/>
              <w:left w:val="single" w:sz="4" w:space="0" w:color="auto"/>
              <w:right w:val="single" w:sz="4" w:space="0" w:color="auto"/>
            </w:tcBorders>
            <w:vAlign w:val="center"/>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227</w:t>
            </w: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w:t>
            </w:r>
            <w:r w:rsidRPr="0044300F">
              <w:rPr>
                <w:rFonts w:asciiTheme="minorHAnsi" w:hAnsiTheme="minorHAnsi" w:cs="Arial"/>
                <w:sz w:val="18"/>
                <w:szCs w:val="18"/>
                <w:lang w:val="es-ES_tradnl"/>
              </w:rPr>
              <w:t xml:space="preserve"> – </w:t>
            </w:r>
            <w:r w:rsidRPr="0044300F">
              <w:rPr>
                <w:rFonts w:asciiTheme="minorHAnsi" w:eastAsia="SimSun" w:hAnsiTheme="minorHAnsi" w:cs="Arial"/>
                <w:color w:val="000000"/>
                <w:sz w:val="18"/>
                <w:szCs w:val="18"/>
                <w:lang w:val="es-ES_tradnl" w:eastAsia="zh-CN"/>
              </w:rPr>
              <w:t>3999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184FF8">
        <w:trPr>
          <w:trHeight w:val="369"/>
          <w:jc w:val="center"/>
        </w:trPr>
        <w:tc>
          <w:tcPr>
            <w:tcW w:w="2358" w:type="dxa"/>
            <w:vMerge/>
            <w:tcBorders>
              <w:left w:val="single" w:sz="4" w:space="0" w:color="auto"/>
              <w:bottom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
        </w:tc>
        <w:tc>
          <w:tcPr>
            <w:tcW w:w="2358" w:type="dxa"/>
            <w:vMerge/>
            <w:tcBorders>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2042000</w:t>
            </w:r>
            <w:r w:rsidRPr="0044300F">
              <w:rPr>
                <w:rFonts w:asciiTheme="minorHAnsi" w:hAnsiTheme="minorHAnsi" w:cs="Arial"/>
                <w:sz w:val="18"/>
                <w:szCs w:val="18"/>
                <w:lang w:val="es-ES_tradnl"/>
              </w:rPr>
              <w:t xml:space="preserve"> – </w:t>
            </w:r>
            <w:r w:rsidRPr="0044300F">
              <w:rPr>
                <w:rFonts w:asciiTheme="minorHAnsi" w:eastAsia="SimSun" w:hAnsiTheme="minorHAnsi" w:cs="Arial"/>
                <w:color w:val="000000"/>
                <w:sz w:val="18"/>
                <w:szCs w:val="18"/>
                <w:lang w:val="es-ES_tradnl" w:eastAsia="zh-CN"/>
              </w:rPr>
              <w:t>2043999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7</w:t>
            </w:r>
          </w:p>
        </w:tc>
      </w:tr>
      <w:tr w:rsidR="0044300F" w:rsidRPr="0044300F" w:rsidTr="00184FF8">
        <w:trPr>
          <w:trHeight w:val="225"/>
          <w:jc w:val="center"/>
        </w:trPr>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Hauna</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228</w:t>
            </w: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w:t>
            </w:r>
            <w:r w:rsidRPr="0044300F">
              <w:rPr>
                <w:rFonts w:asciiTheme="minorHAnsi" w:hAnsiTheme="minorHAnsi" w:cs="Arial"/>
                <w:sz w:val="18"/>
                <w:szCs w:val="18"/>
                <w:lang w:val="es-ES_tradnl"/>
              </w:rPr>
              <w:t xml:space="preserve"> – </w:t>
            </w:r>
            <w:r w:rsidRPr="0044300F">
              <w:rPr>
                <w:rFonts w:asciiTheme="minorHAnsi" w:eastAsia="SimSun" w:hAnsiTheme="minorHAnsi" w:cs="Arial"/>
                <w:color w:val="000000"/>
                <w:sz w:val="18"/>
                <w:szCs w:val="18"/>
                <w:lang w:val="es-ES_tradnl" w:eastAsia="zh-CN"/>
              </w:rPr>
              <w:t>2999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184FF8">
        <w:trPr>
          <w:trHeight w:val="225"/>
          <w:jc w:val="center"/>
        </w:trPr>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Headlands</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2582</w:t>
            </w: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w:t>
            </w:r>
            <w:r w:rsidRPr="0044300F">
              <w:rPr>
                <w:rFonts w:asciiTheme="minorHAnsi" w:hAnsiTheme="minorHAnsi" w:cs="Arial"/>
                <w:sz w:val="18"/>
                <w:szCs w:val="18"/>
                <w:lang w:val="es-ES_tradnl"/>
              </w:rPr>
              <w:t xml:space="preserve"> – </w:t>
            </w:r>
            <w:r w:rsidRPr="0044300F">
              <w:rPr>
                <w:rFonts w:asciiTheme="minorHAnsi" w:eastAsia="SimSun" w:hAnsiTheme="minorHAnsi" w:cs="Arial"/>
                <w:color w:val="000000"/>
                <w:sz w:val="18"/>
                <w:szCs w:val="18"/>
                <w:lang w:val="es-ES_tradnl" w:eastAsia="zh-CN"/>
              </w:rPr>
              <w:t>2599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184FF8">
        <w:trPr>
          <w:trHeight w:val="225"/>
          <w:jc w:val="center"/>
        </w:trPr>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Juliasdale</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29</w:t>
            </w: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w:t>
            </w:r>
            <w:r w:rsidRPr="0044300F">
              <w:rPr>
                <w:rFonts w:asciiTheme="minorHAnsi" w:hAnsiTheme="minorHAnsi" w:cs="Arial"/>
                <w:sz w:val="18"/>
                <w:szCs w:val="18"/>
                <w:lang w:val="es-ES_tradnl"/>
              </w:rPr>
              <w:t xml:space="preserve"> – </w:t>
            </w:r>
            <w:r w:rsidRPr="0044300F">
              <w:rPr>
                <w:rFonts w:asciiTheme="minorHAnsi" w:eastAsia="SimSun" w:hAnsiTheme="minorHAnsi" w:cs="Arial"/>
                <w:color w:val="000000"/>
                <w:sz w:val="18"/>
                <w:szCs w:val="18"/>
                <w:lang w:val="es-ES_tradnl" w:eastAsia="zh-CN"/>
              </w:rPr>
              <w:t>2999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184FF8">
        <w:trPr>
          <w:trHeight w:val="225"/>
          <w:jc w:val="center"/>
        </w:trPr>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A915B4">
            <w:pPr>
              <w:pageBreakBefore/>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lastRenderedPageBreak/>
              <w:t>Macheke</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A915B4">
            <w:pPr>
              <w:pageBreakBefore/>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379</w:t>
            </w: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A915B4">
            <w:pPr>
              <w:pageBreakBefore/>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w:t>
            </w:r>
            <w:r w:rsidRPr="0044300F">
              <w:rPr>
                <w:rFonts w:asciiTheme="minorHAnsi" w:hAnsiTheme="minorHAnsi" w:cs="Arial"/>
                <w:sz w:val="18"/>
                <w:szCs w:val="18"/>
                <w:lang w:val="es-ES_tradnl"/>
              </w:rPr>
              <w:t xml:space="preserve"> – </w:t>
            </w:r>
            <w:r w:rsidRPr="0044300F">
              <w:rPr>
                <w:rFonts w:asciiTheme="minorHAnsi" w:eastAsia="SimSun" w:hAnsiTheme="minorHAnsi" w:cs="Arial"/>
                <w:color w:val="000000"/>
                <w:sz w:val="18"/>
                <w:szCs w:val="18"/>
                <w:lang w:val="es-ES_tradnl" w:eastAsia="zh-CN"/>
              </w:rPr>
              <w:t>899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A915B4">
            <w:pPr>
              <w:pageBreakBefore/>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237"/>
          <w:jc w:val="center"/>
        </w:trPr>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Marondera</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279</w:t>
            </w: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20000</w:t>
            </w:r>
            <w:r w:rsidRPr="0044300F">
              <w:rPr>
                <w:rFonts w:asciiTheme="minorHAnsi" w:hAnsiTheme="minorHAnsi" w:cs="Arial"/>
                <w:sz w:val="18"/>
                <w:szCs w:val="18"/>
                <w:lang w:val="es-ES_tradnl"/>
              </w:rPr>
              <w:t xml:space="preserve"> – </w:t>
            </w:r>
            <w:r w:rsidRPr="0044300F">
              <w:rPr>
                <w:rFonts w:asciiTheme="minorHAnsi" w:eastAsia="SimSun" w:hAnsiTheme="minorHAnsi" w:cs="Arial"/>
                <w:color w:val="000000"/>
                <w:sz w:val="18"/>
                <w:szCs w:val="18"/>
                <w:lang w:val="es-ES_tradnl" w:eastAsia="zh-CN"/>
              </w:rPr>
              <w:t>28999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w:t>
            </w:r>
          </w:p>
        </w:tc>
      </w:tr>
      <w:tr w:rsidR="0044300F" w:rsidRPr="0044300F" w:rsidTr="00184FF8">
        <w:trPr>
          <w:trHeight w:val="237"/>
          <w:jc w:val="center"/>
        </w:trPr>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
        </w:tc>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2728000</w:t>
            </w:r>
            <w:r w:rsidRPr="0044300F">
              <w:rPr>
                <w:rFonts w:asciiTheme="minorHAnsi" w:hAnsiTheme="minorHAnsi" w:cs="Arial"/>
                <w:sz w:val="18"/>
                <w:szCs w:val="18"/>
                <w:lang w:val="es-ES_tradnl"/>
              </w:rPr>
              <w:t xml:space="preserve"> – </w:t>
            </w:r>
            <w:r w:rsidRPr="0044300F">
              <w:rPr>
                <w:rFonts w:asciiTheme="minorHAnsi" w:eastAsia="SimSun" w:hAnsiTheme="minorHAnsi" w:cs="Arial"/>
                <w:color w:val="000000"/>
                <w:sz w:val="18"/>
                <w:szCs w:val="18"/>
                <w:lang w:val="es-ES_tradnl" w:eastAsia="zh-CN"/>
              </w:rPr>
              <w:t>2729999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7</w:t>
            </w:r>
          </w:p>
        </w:tc>
      </w:tr>
      <w:tr w:rsidR="0044300F" w:rsidRPr="0044300F" w:rsidTr="00184FF8">
        <w:trPr>
          <w:trHeight w:val="366"/>
          <w:jc w:val="center"/>
        </w:trPr>
        <w:tc>
          <w:tcPr>
            <w:tcW w:w="2358" w:type="dxa"/>
            <w:vMerge w:val="restart"/>
            <w:tcBorders>
              <w:top w:val="single" w:sz="4" w:space="0" w:color="auto"/>
              <w:left w:val="single" w:sz="4" w:space="0" w:color="auto"/>
              <w:bottom w:val="nil"/>
              <w:right w:val="single" w:sz="4" w:space="0" w:color="auto"/>
            </w:tcBorders>
            <w:vAlign w:val="center"/>
          </w:tcPr>
          <w:p w:rsidR="0044300F" w:rsidRPr="0044300F" w:rsidRDefault="0044300F" w:rsidP="0044300F">
            <w:pPr>
              <w:overflowPunct/>
              <w:spacing w:before="60"/>
              <w:jc w:val="left"/>
              <w:rPr>
                <w:rFonts w:asciiTheme="minorHAnsi" w:eastAsia="SimSun" w:hAnsiTheme="minorHAnsi" w:cs="Arial"/>
                <w:sz w:val="18"/>
                <w:szCs w:val="18"/>
                <w:lang w:val="es-ES_tradnl" w:eastAsia="zh-CN"/>
              </w:rPr>
            </w:pPr>
            <w:proofErr w:type="spellStart"/>
            <w:r w:rsidRPr="0044300F">
              <w:rPr>
                <w:rFonts w:asciiTheme="minorHAnsi" w:eastAsia="SimSun" w:hAnsiTheme="minorHAnsi" w:cs="Arial"/>
                <w:sz w:val="18"/>
                <w:szCs w:val="18"/>
                <w:lang w:val="es-ES_tradnl" w:eastAsia="zh-CN"/>
              </w:rPr>
              <w:t>Murambinda</w:t>
            </w:r>
            <w:proofErr w:type="spellEnd"/>
            <w:r w:rsidRPr="0044300F">
              <w:rPr>
                <w:rFonts w:asciiTheme="minorHAnsi" w:eastAsia="SimSun" w:hAnsiTheme="minorHAnsi" w:cs="Arial"/>
                <w:sz w:val="18"/>
                <w:szCs w:val="18"/>
                <w:lang w:val="es-ES_tradnl" w:eastAsia="zh-CN"/>
              </w:rPr>
              <w:t xml:space="preserve"> </w:t>
            </w:r>
          </w:p>
        </w:tc>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21</w:t>
            </w: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w:t>
            </w:r>
            <w:r w:rsidRPr="0044300F">
              <w:rPr>
                <w:rFonts w:asciiTheme="minorHAnsi" w:hAnsiTheme="minorHAnsi" w:cs="Arial"/>
                <w:sz w:val="18"/>
                <w:szCs w:val="18"/>
                <w:lang w:val="es-ES_tradnl"/>
              </w:rPr>
              <w:t xml:space="preserve"> – </w:t>
            </w:r>
            <w:r w:rsidRPr="0044300F">
              <w:rPr>
                <w:rFonts w:asciiTheme="minorHAnsi" w:eastAsia="SimSun" w:hAnsiTheme="minorHAnsi" w:cs="Arial"/>
                <w:color w:val="000000"/>
                <w:sz w:val="18"/>
                <w:szCs w:val="18"/>
                <w:lang w:val="es-ES_tradnl" w:eastAsia="zh-CN"/>
              </w:rPr>
              <w:t>2999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184FF8">
        <w:trPr>
          <w:trHeight w:val="366"/>
          <w:jc w:val="center"/>
        </w:trPr>
        <w:tc>
          <w:tcPr>
            <w:tcW w:w="2358" w:type="dxa"/>
            <w:vMerge/>
            <w:tcBorders>
              <w:top w:val="nil"/>
              <w:left w:val="single" w:sz="4" w:space="0" w:color="auto"/>
              <w:bottom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sz w:val="18"/>
                <w:szCs w:val="18"/>
                <w:lang w:val="es-ES_tradnl" w:eastAsia="zh-CN"/>
              </w:rPr>
            </w:pPr>
          </w:p>
        </w:tc>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221</w:t>
            </w: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2058000</w:t>
            </w:r>
            <w:r w:rsidRPr="0044300F">
              <w:rPr>
                <w:rFonts w:asciiTheme="minorHAnsi" w:hAnsiTheme="minorHAnsi" w:cs="Arial"/>
                <w:sz w:val="18"/>
                <w:szCs w:val="18"/>
                <w:lang w:val="es-ES_tradnl"/>
              </w:rPr>
              <w:t xml:space="preserve"> – </w:t>
            </w:r>
            <w:r w:rsidRPr="0044300F">
              <w:rPr>
                <w:rFonts w:asciiTheme="minorHAnsi" w:eastAsia="SimSun" w:hAnsiTheme="minorHAnsi" w:cs="Arial"/>
                <w:color w:val="000000"/>
                <w:sz w:val="18"/>
                <w:szCs w:val="18"/>
                <w:lang w:val="es-ES_tradnl" w:eastAsia="zh-CN"/>
              </w:rPr>
              <w:t>2058999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7</w:t>
            </w:r>
          </w:p>
        </w:tc>
      </w:tr>
      <w:tr w:rsidR="0044300F" w:rsidRPr="0044300F" w:rsidTr="00184FF8">
        <w:trPr>
          <w:trHeight w:val="366"/>
          <w:jc w:val="center"/>
        </w:trPr>
        <w:tc>
          <w:tcPr>
            <w:tcW w:w="2358" w:type="dxa"/>
            <w:vMerge w:val="restart"/>
            <w:tcBorders>
              <w:top w:val="single" w:sz="4" w:space="0" w:color="auto"/>
              <w:left w:val="single" w:sz="4" w:space="0" w:color="auto"/>
              <w:bottom w:val="single" w:sz="4" w:space="0" w:color="auto"/>
              <w:right w:val="single" w:sz="4" w:space="0" w:color="auto"/>
            </w:tcBorders>
            <w:vAlign w:val="center"/>
          </w:tcPr>
          <w:p w:rsidR="0044300F" w:rsidRPr="0044300F" w:rsidRDefault="0044300F" w:rsidP="0044300F">
            <w:pPr>
              <w:overflowPunct/>
              <w:spacing w:before="60"/>
              <w:jc w:val="left"/>
              <w:rPr>
                <w:rFonts w:asciiTheme="minorHAnsi" w:eastAsia="SimSun" w:hAnsiTheme="minorHAnsi" w:cs="Arial"/>
                <w:sz w:val="18"/>
                <w:szCs w:val="18"/>
                <w:lang w:val="es-ES_tradnl" w:eastAsia="zh-CN"/>
              </w:rPr>
            </w:pPr>
            <w:r w:rsidRPr="0044300F">
              <w:rPr>
                <w:rFonts w:asciiTheme="minorHAnsi" w:eastAsia="SimSun" w:hAnsiTheme="minorHAnsi" w:cs="Arial"/>
                <w:sz w:val="18"/>
                <w:szCs w:val="18"/>
                <w:lang w:val="es-ES_tradnl" w:eastAsia="zh-CN"/>
              </w:rPr>
              <w:t>Mutare</w:t>
            </w:r>
          </w:p>
        </w:tc>
        <w:tc>
          <w:tcPr>
            <w:tcW w:w="2358" w:type="dxa"/>
            <w:vMerge w:val="restart"/>
            <w:tcBorders>
              <w:top w:val="single" w:sz="4" w:space="0" w:color="auto"/>
              <w:left w:val="single" w:sz="4" w:space="0" w:color="auto"/>
              <w:right w:val="single" w:sz="4" w:space="0" w:color="auto"/>
            </w:tcBorders>
            <w:vAlign w:val="center"/>
          </w:tcPr>
          <w:p w:rsidR="0044300F" w:rsidRPr="0044300F" w:rsidRDefault="0044300F" w:rsidP="0044300F">
            <w:pPr>
              <w:overflowPunct/>
              <w:spacing w:before="60"/>
              <w:jc w:val="center"/>
              <w:rPr>
                <w:rFonts w:asciiTheme="minorHAnsi" w:eastAsia="SimSun" w:hAnsiTheme="minorHAnsi" w:cs="Arial"/>
                <w:sz w:val="18"/>
                <w:szCs w:val="18"/>
                <w:lang w:val="es-ES_tradnl" w:eastAsia="zh-CN"/>
              </w:rPr>
            </w:pPr>
            <w:r w:rsidRPr="0044300F">
              <w:rPr>
                <w:rFonts w:asciiTheme="minorHAnsi" w:eastAsia="SimSun" w:hAnsiTheme="minorHAnsi" w:cs="Arial"/>
                <w:sz w:val="18"/>
                <w:szCs w:val="18"/>
                <w:lang w:val="es-ES_tradnl" w:eastAsia="zh-CN"/>
              </w:rPr>
              <w:t>20</w:t>
            </w: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sz w:val="18"/>
                <w:szCs w:val="18"/>
                <w:lang w:val="es-ES_tradnl" w:eastAsia="zh-CN"/>
              </w:rPr>
            </w:pPr>
            <w:r w:rsidRPr="0044300F">
              <w:rPr>
                <w:rFonts w:asciiTheme="minorHAnsi" w:eastAsia="SimSun" w:hAnsiTheme="minorHAnsi" w:cs="Arial"/>
                <w:sz w:val="18"/>
                <w:szCs w:val="18"/>
                <w:lang w:val="es-ES_tradnl" w:eastAsia="zh-CN"/>
              </w:rPr>
              <w:t>22000</w:t>
            </w:r>
            <w:r w:rsidRPr="0044300F">
              <w:rPr>
                <w:rFonts w:asciiTheme="minorHAnsi" w:hAnsiTheme="minorHAnsi" w:cs="Arial"/>
                <w:sz w:val="18"/>
                <w:szCs w:val="18"/>
                <w:lang w:val="es-ES_tradnl"/>
              </w:rPr>
              <w:t xml:space="preserve"> – </w:t>
            </w:r>
            <w:r w:rsidRPr="0044300F">
              <w:rPr>
                <w:rFonts w:asciiTheme="minorHAnsi" w:eastAsia="SimSun" w:hAnsiTheme="minorHAnsi" w:cs="Arial"/>
                <w:sz w:val="18"/>
                <w:szCs w:val="18"/>
                <w:lang w:val="es-ES_tradnl" w:eastAsia="zh-CN"/>
              </w:rPr>
              <w:t>22999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w:t>
            </w:r>
          </w:p>
        </w:tc>
      </w:tr>
      <w:tr w:rsidR="0044300F" w:rsidRPr="0044300F" w:rsidTr="00184FF8">
        <w:trPr>
          <w:trHeight w:val="366"/>
          <w:jc w:val="center"/>
        </w:trPr>
        <w:tc>
          <w:tcPr>
            <w:tcW w:w="2358" w:type="dxa"/>
            <w:vMerge/>
            <w:tcBorders>
              <w:top w:val="nil"/>
              <w:left w:val="single" w:sz="4" w:space="0" w:color="auto"/>
              <w:bottom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FF0000"/>
                <w:sz w:val="18"/>
                <w:szCs w:val="18"/>
                <w:lang w:val="es-ES_tradnl" w:eastAsia="zh-CN"/>
              </w:rPr>
            </w:pPr>
          </w:p>
        </w:tc>
        <w:tc>
          <w:tcPr>
            <w:tcW w:w="2358" w:type="dxa"/>
            <w:vMerge/>
            <w:tcBorders>
              <w:left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sz w:val="18"/>
                <w:szCs w:val="18"/>
                <w:lang w:val="es-ES_tradnl" w:eastAsia="zh-CN"/>
              </w:rPr>
            </w:pP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sz w:val="18"/>
                <w:szCs w:val="18"/>
                <w:lang w:val="es-ES_tradnl" w:eastAsia="zh-CN"/>
              </w:rPr>
            </w:pPr>
            <w:r w:rsidRPr="0044300F">
              <w:rPr>
                <w:rFonts w:asciiTheme="minorHAnsi" w:eastAsia="SimSun" w:hAnsiTheme="minorHAnsi" w:cs="Arial"/>
                <w:sz w:val="18"/>
                <w:szCs w:val="18"/>
                <w:lang w:val="es-ES_tradnl" w:eastAsia="zh-CN"/>
              </w:rPr>
              <w:t>30000</w:t>
            </w:r>
            <w:r w:rsidRPr="0044300F">
              <w:rPr>
                <w:rFonts w:asciiTheme="minorHAnsi" w:hAnsiTheme="minorHAnsi" w:cs="Arial"/>
                <w:sz w:val="18"/>
                <w:szCs w:val="18"/>
                <w:lang w:val="es-ES_tradnl"/>
              </w:rPr>
              <w:t xml:space="preserve"> – </w:t>
            </w:r>
            <w:r w:rsidRPr="0044300F">
              <w:rPr>
                <w:rFonts w:asciiTheme="minorHAnsi" w:eastAsia="SimSun" w:hAnsiTheme="minorHAnsi" w:cs="Arial"/>
                <w:sz w:val="18"/>
                <w:szCs w:val="18"/>
                <w:lang w:val="es-ES_tradnl" w:eastAsia="zh-CN"/>
              </w:rPr>
              <w:t>31999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w:t>
            </w:r>
          </w:p>
        </w:tc>
      </w:tr>
      <w:tr w:rsidR="0044300F" w:rsidRPr="0044300F" w:rsidTr="00184FF8">
        <w:trPr>
          <w:trHeight w:val="366"/>
          <w:jc w:val="center"/>
        </w:trPr>
        <w:tc>
          <w:tcPr>
            <w:tcW w:w="2358" w:type="dxa"/>
            <w:vMerge/>
            <w:tcBorders>
              <w:top w:val="nil"/>
              <w:left w:val="single" w:sz="4" w:space="0" w:color="auto"/>
              <w:bottom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FF0000"/>
                <w:sz w:val="18"/>
                <w:szCs w:val="18"/>
                <w:lang w:val="es-ES_tradnl" w:eastAsia="zh-CN"/>
              </w:rPr>
            </w:pPr>
          </w:p>
        </w:tc>
        <w:tc>
          <w:tcPr>
            <w:tcW w:w="2358" w:type="dxa"/>
            <w:vMerge/>
            <w:tcBorders>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sz w:val="18"/>
                <w:szCs w:val="18"/>
                <w:lang w:val="es-ES_tradnl" w:eastAsia="zh-CN"/>
              </w:rPr>
            </w:pP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sz w:val="18"/>
                <w:szCs w:val="18"/>
                <w:lang w:val="es-ES_tradnl" w:eastAsia="zh-CN"/>
              </w:rPr>
            </w:pPr>
            <w:r w:rsidRPr="0044300F">
              <w:rPr>
                <w:rFonts w:asciiTheme="minorHAnsi" w:eastAsia="SimSun" w:hAnsiTheme="minorHAnsi" w:cs="Arial"/>
                <w:sz w:val="18"/>
                <w:szCs w:val="18"/>
                <w:lang w:val="es-ES_tradnl" w:eastAsia="zh-CN"/>
              </w:rPr>
              <w:t>60000</w:t>
            </w:r>
            <w:r w:rsidRPr="0044300F">
              <w:rPr>
                <w:rFonts w:asciiTheme="minorHAnsi" w:hAnsiTheme="minorHAnsi" w:cs="Arial"/>
                <w:sz w:val="18"/>
                <w:szCs w:val="18"/>
                <w:lang w:val="es-ES_tradnl"/>
              </w:rPr>
              <w:t xml:space="preserve"> – </w:t>
            </w:r>
            <w:r w:rsidRPr="0044300F">
              <w:rPr>
                <w:rFonts w:asciiTheme="minorHAnsi" w:eastAsia="SimSun" w:hAnsiTheme="minorHAnsi" w:cs="Arial"/>
                <w:sz w:val="18"/>
                <w:szCs w:val="18"/>
                <w:lang w:val="es-ES_tradnl" w:eastAsia="zh-CN"/>
              </w:rPr>
              <w:t>69999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w:t>
            </w:r>
          </w:p>
        </w:tc>
      </w:tr>
      <w:tr w:rsidR="0044300F" w:rsidRPr="0044300F" w:rsidTr="00184FF8">
        <w:trPr>
          <w:trHeight w:val="366"/>
          <w:jc w:val="center"/>
        </w:trPr>
        <w:tc>
          <w:tcPr>
            <w:tcW w:w="2358" w:type="dxa"/>
            <w:vMerge/>
            <w:tcBorders>
              <w:top w:val="nil"/>
              <w:left w:val="single" w:sz="4" w:space="0" w:color="auto"/>
              <w:bottom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
        </w:tc>
        <w:tc>
          <w:tcPr>
            <w:tcW w:w="2358" w:type="dxa"/>
            <w:vMerge w:val="restart"/>
            <w:tcBorders>
              <w:top w:val="single" w:sz="4" w:space="0" w:color="auto"/>
              <w:left w:val="single" w:sz="4" w:space="0" w:color="auto"/>
              <w:right w:val="single" w:sz="4" w:space="0" w:color="auto"/>
            </w:tcBorders>
            <w:vAlign w:val="center"/>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220</w:t>
            </w: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2010000</w:t>
            </w:r>
            <w:r w:rsidRPr="0044300F">
              <w:rPr>
                <w:rFonts w:asciiTheme="minorHAnsi" w:hAnsiTheme="minorHAnsi" w:cs="Arial"/>
                <w:sz w:val="18"/>
                <w:szCs w:val="18"/>
                <w:lang w:val="es-ES_tradnl"/>
              </w:rPr>
              <w:t xml:space="preserve"> – </w:t>
            </w:r>
            <w:r w:rsidRPr="0044300F">
              <w:rPr>
                <w:rFonts w:asciiTheme="minorHAnsi" w:eastAsia="SimSun" w:hAnsiTheme="minorHAnsi" w:cs="Arial"/>
                <w:color w:val="000000"/>
                <w:sz w:val="18"/>
                <w:szCs w:val="18"/>
                <w:lang w:val="es-ES_tradnl" w:eastAsia="zh-CN"/>
              </w:rPr>
              <w:t>2021999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7</w:t>
            </w:r>
          </w:p>
        </w:tc>
      </w:tr>
      <w:tr w:rsidR="0044300F" w:rsidRPr="0044300F" w:rsidTr="00184FF8">
        <w:trPr>
          <w:trHeight w:val="366"/>
          <w:jc w:val="center"/>
        </w:trPr>
        <w:tc>
          <w:tcPr>
            <w:tcW w:w="2358" w:type="dxa"/>
            <w:vMerge/>
            <w:tcBorders>
              <w:top w:val="nil"/>
              <w:left w:val="single" w:sz="4" w:space="0" w:color="auto"/>
              <w:bottom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
        </w:tc>
        <w:tc>
          <w:tcPr>
            <w:tcW w:w="2358" w:type="dxa"/>
            <w:vMerge/>
            <w:tcBorders>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2030000</w:t>
            </w:r>
            <w:r w:rsidRPr="0044300F">
              <w:rPr>
                <w:rFonts w:asciiTheme="minorHAnsi" w:hAnsiTheme="minorHAnsi" w:cs="Arial"/>
                <w:sz w:val="18"/>
                <w:szCs w:val="18"/>
                <w:lang w:val="es-ES_tradnl"/>
              </w:rPr>
              <w:t xml:space="preserve"> – </w:t>
            </w:r>
            <w:r w:rsidRPr="0044300F">
              <w:rPr>
                <w:rFonts w:asciiTheme="minorHAnsi" w:eastAsia="SimSun" w:hAnsiTheme="minorHAnsi" w:cs="Arial"/>
                <w:color w:val="000000"/>
                <w:sz w:val="18"/>
                <w:szCs w:val="18"/>
                <w:lang w:val="es-ES_tradnl" w:eastAsia="zh-CN"/>
              </w:rPr>
              <w:t>2031699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7</w:t>
            </w:r>
          </w:p>
        </w:tc>
      </w:tr>
      <w:tr w:rsidR="0044300F" w:rsidRPr="0044300F" w:rsidTr="00184FF8">
        <w:trPr>
          <w:trHeight w:val="369"/>
          <w:jc w:val="center"/>
        </w:trPr>
        <w:tc>
          <w:tcPr>
            <w:tcW w:w="2358" w:type="dxa"/>
            <w:vMerge w:val="restart"/>
            <w:tcBorders>
              <w:top w:val="single" w:sz="4" w:space="0" w:color="auto"/>
              <w:left w:val="single" w:sz="4" w:space="0" w:color="auto"/>
              <w:right w:val="single" w:sz="4" w:space="0" w:color="auto"/>
            </w:tcBorders>
            <w:vAlign w:val="center"/>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Nyanga</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298</w:t>
            </w: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w:t>
            </w:r>
            <w:r w:rsidRPr="0044300F">
              <w:rPr>
                <w:rFonts w:asciiTheme="minorHAnsi" w:hAnsiTheme="minorHAnsi" w:cs="Arial"/>
                <w:sz w:val="18"/>
                <w:szCs w:val="18"/>
                <w:lang w:val="es-ES_tradnl"/>
              </w:rPr>
              <w:t xml:space="preserve"> – </w:t>
            </w:r>
            <w:r w:rsidRPr="0044300F">
              <w:rPr>
                <w:rFonts w:asciiTheme="minorHAnsi" w:eastAsia="SimSun" w:hAnsiTheme="minorHAnsi" w:cs="Arial"/>
                <w:color w:val="000000"/>
                <w:sz w:val="18"/>
                <w:szCs w:val="18"/>
                <w:lang w:val="es-ES_tradnl" w:eastAsia="zh-CN"/>
              </w:rPr>
              <w:t>899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369"/>
          <w:jc w:val="center"/>
        </w:trPr>
        <w:tc>
          <w:tcPr>
            <w:tcW w:w="2358" w:type="dxa"/>
            <w:vMerge/>
            <w:tcBorders>
              <w:left w:val="single" w:sz="4" w:space="0" w:color="auto"/>
              <w:bottom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
        </w:tc>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329</w:t>
            </w: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2098000</w:t>
            </w:r>
            <w:r w:rsidRPr="0044300F">
              <w:rPr>
                <w:rFonts w:asciiTheme="minorHAnsi" w:hAnsiTheme="minorHAnsi" w:cs="Arial"/>
                <w:sz w:val="18"/>
                <w:szCs w:val="18"/>
                <w:lang w:val="es-ES_tradnl"/>
              </w:rPr>
              <w:t xml:space="preserve"> – </w:t>
            </w:r>
            <w:r w:rsidRPr="0044300F">
              <w:rPr>
                <w:rFonts w:asciiTheme="minorHAnsi" w:eastAsia="SimSun" w:hAnsiTheme="minorHAnsi" w:cs="Arial"/>
                <w:color w:val="000000"/>
                <w:sz w:val="18"/>
                <w:szCs w:val="18"/>
                <w:lang w:val="es-ES_tradnl" w:eastAsia="zh-CN"/>
              </w:rPr>
              <w:t>2098799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7</w:t>
            </w:r>
          </w:p>
        </w:tc>
      </w:tr>
      <w:tr w:rsidR="0044300F" w:rsidRPr="0044300F" w:rsidTr="00184FF8">
        <w:trPr>
          <w:trHeight w:val="225"/>
          <w:jc w:val="center"/>
        </w:trPr>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Nyazura</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2583</w:t>
            </w: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w:t>
            </w:r>
            <w:r w:rsidRPr="0044300F">
              <w:rPr>
                <w:rFonts w:asciiTheme="minorHAnsi" w:hAnsiTheme="minorHAnsi" w:cs="Arial"/>
                <w:sz w:val="18"/>
                <w:szCs w:val="18"/>
                <w:lang w:val="es-ES_tradnl"/>
              </w:rPr>
              <w:t xml:space="preserve"> – </w:t>
            </w:r>
            <w:r w:rsidRPr="0044300F">
              <w:rPr>
                <w:rFonts w:asciiTheme="minorHAnsi" w:eastAsia="SimSun" w:hAnsiTheme="minorHAnsi" w:cs="Arial"/>
                <w:color w:val="000000"/>
                <w:sz w:val="18"/>
                <w:szCs w:val="18"/>
                <w:lang w:val="es-ES_tradnl" w:eastAsia="zh-CN"/>
              </w:rPr>
              <w:t>899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225"/>
          <w:jc w:val="center"/>
        </w:trPr>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Odzi</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204</w:t>
            </w: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w:t>
            </w:r>
            <w:r w:rsidRPr="0044300F">
              <w:rPr>
                <w:rFonts w:asciiTheme="minorHAnsi" w:hAnsiTheme="minorHAnsi" w:cs="Arial"/>
                <w:sz w:val="18"/>
                <w:szCs w:val="18"/>
                <w:lang w:val="es-ES_tradnl"/>
              </w:rPr>
              <w:t xml:space="preserve"> – </w:t>
            </w:r>
            <w:r w:rsidRPr="0044300F">
              <w:rPr>
                <w:rFonts w:asciiTheme="minorHAnsi" w:eastAsia="SimSun" w:hAnsiTheme="minorHAnsi" w:cs="Arial"/>
                <w:color w:val="000000"/>
                <w:sz w:val="18"/>
                <w:szCs w:val="18"/>
                <w:lang w:val="es-ES_tradnl" w:eastAsia="zh-CN"/>
              </w:rPr>
              <w:t>2999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184FF8">
        <w:trPr>
          <w:trHeight w:val="225"/>
          <w:jc w:val="center"/>
        </w:trPr>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Pengalonga</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205</w:t>
            </w: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22000</w:t>
            </w:r>
            <w:r w:rsidRPr="0044300F">
              <w:rPr>
                <w:rFonts w:asciiTheme="minorHAnsi" w:hAnsiTheme="minorHAnsi" w:cs="Arial"/>
                <w:sz w:val="18"/>
                <w:szCs w:val="18"/>
                <w:lang w:val="es-ES_tradnl"/>
              </w:rPr>
              <w:t xml:space="preserve"> – </w:t>
            </w:r>
            <w:r w:rsidRPr="0044300F">
              <w:rPr>
                <w:rFonts w:asciiTheme="minorHAnsi" w:eastAsia="SimSun" w:hAnsiTheme="minorHAnsi" w:cs="Arial"/>
                <w:color w:val="000000"/>
                <w:sz w:val="18"/>
                <w:szCs w:val="18"/>
                <w:lang w:val="es-ES_tradnl" w:eastAsia="zh-CN"/>
              </w:rPr>
              <w:t>22999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184FF8">
        <w:trPr>
          <w:trHeight w:val="366"/>
          <w:jc w:val="center"/>
        </w:trPr>
        <w:tc>
          <w:tcPr>
            <w:tcW w:w="2358" w:type="dxa"/>
            <w:vMerge w:val="restart"/>
            <w:tcBorders>
              <w:top w:val="single" w:sz="4" w:space="0" w:color="auto"/>
              <w:left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Rusape</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25</w:t>
            </w: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w:t>
            </w:r>
            <w:r w:rsidRPr="0044300F">
              <w:rPr>
                <w:rFonts w:asciiTheme="minorHAnsi" w:hAnsiTheme="minorHAnsi" w:cs="Arial"/>
                <w:sz w:val="18"/>
                <w:szCs w:val="18"/>
                <w:lang w:val="es-ES_tradnl"/>
              </w:rPr>
              <w:t xml:space="preserve"> – </w:t>
            </w:r>
            <w:r w:rsidRPr="0044300F">
              <w:rPr>
                <w:rFonts w:asciiTheme="minorHAnsi" w:eastAsia="SimSun" w:hAnsiTheme="minorHAnsi" w:cs="Arial"/>
                <w:color w:val="000000"/>
                <w:sz w:val="18"/>
                <w:szCs w:val="18"/>
                <w:lang w:val="es-ES_tradnl" w:eastAsia="zh-CN"/>
              </w:rPr>
              <w:t>3999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184FF8">
        <w:trPr>
          <w:trHeight w:val="366"/>
          <w:jc w:val="center"/>
        </w:trPr>
        <w:tc>
          <w:tcPr>
            <w:tcW w:w="2358" w:type="dxa"/>
            <w:vMerge/>
            <w:tcBorders>
              <w:left w:val="single" w:sz="4" w:space="0" w:color="auto"/>
              <w:bottom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
        </w:tc>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225</w:t>
            </w: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2050000</w:t>
            </w:r>
            <w:r w:rsidRPr="0044300F">
              <w:rPr>
                <w:rFonts w:asciiTheme="minorHAnsi" w:hAnsiTheme="minorHAnsi" w:cs="Arial"/>
                <w:sz w:val="18"/>
                <w:szCs w:val="18"/>
                <w:lang w:val="es-ES_tradnl"/>
              </w:rPr>
              <w:t xml:space="preserve"> – </w:t>
            </w:r>
            <w:r w:rsidRPr="0044300F">
              <w:rPr>
                <w:rFonts w:asciiTheme="minorHAnsi" w:eastAsia="SimSun" w:hAnsiTheme="minorHAnsi" w:cs="Arial"/>
                <w:color w:val="000000"/>
                <w:sz w:val="18"/>
                <w:szCs w:val="18"/>
                <w:lang w:val="es-ES_tradnl" w:eastAsia="zh-CN"/>
              </w:rPr>
              <w:t>2052999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7</w:t>
            </w:r>
          </w:p>
        </w:tc>
      </w:tr>
      <w:tr w:rsidR="0044300F" w:rsidRPr="0044300F" w:rsidTr="00184FF8">
        <w:trPr>
          <w:trHeight w:val="225"/>
          <w:jc w:val="center"/>
        </w:trPr>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Wedza</w:t>
            </w:r>
            <w:proofErr w:type="spellEnd"/>
            <w:r w:rsidRPr="0044300F">
              <w:rPr>
                <w:rFonts w:asciiTheme="minorHAnsi" w:eastAsia="SimSun" w:hAnsiTheme="minorHAnsi" w:cs="Arial"/>
                <w:color w:val="000000"/>
                <w:sz w:val="18"/>
                <w:szCs w:val="18"/>
                <w:lang w:val="es-ES_tradnl" w:eastAsia="zh-CN"/>
              </w:rPr>
              <w:t xml:space="preserve"> </w:t>
            </w:r>
          </w:p>
        </w:tc>
        <w:tc>
          <w:tcPr>
            <w:tcW w:w="2358"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222</w:t>
            </w:r>
          </w:p>
        </w:tc>
        <w:tc>
          <w:tcPr>
            <w:tcW w:w="2622"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w:t>
            </w:r>
            <w:r w:rsidRPr="0044300F">
              <w:rPr>
                <w:rFonts w:asciiTheme="minorHAnsi" w:hAnsiTheme="minorHAnsi" w:cs="Arial"/>
                <w:sz w:val="18"/>
                <w:szCs w:val="18"/>
                <w:lang w:val="es-ES_tradnl"/>
              </w:rPr>
              <w:t xml:space="preserve"> – </w:t>
            </w:r>
            <w:r w:rsidRPr="0044300F">
              <w:rPr>
                <w:rFonts w:asciiTheme="minorHAnsi" w:eastAsia="SimSun" w:hAnsiTheme="minorHAnsi" w:cs="Arial"/>
                <w:color w:val="000000"/>
                <w:sz w:val="18"/>
                <w:szCs w:val="18"/>
                <w:lang w:val="es-ES_tradnl" w:eastAsia="zh-CN"/>
              </w:rPr>
              <w:t>2999</w:t>
            </w:r>
          </w:p>
        </w:tc>
        <w:tc>
          <w:tcPr>
            <w:tcW w:w="2551" w:type="dxa"/>
            <w:tcBorders>
              <w:top w:val="single" w:sz="4" w:space="0" w:color="auto"/>
              <w:left w:val="single" w:sz="4" w:space="0" w:color="auto"/>
              <w:bottom w:val="single" w:sz="4" w:space="0" w:color="auto"/>
              <w:right w:val="single" w:sz="4" w:space="0" w:color="auto"/>
            </w:tcBorders>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bl>
    <w:p w:rsidR="0044300F" w:rsidRPr="0044300F" w:rsidRDefault="0044300F" w:rsidP="0044300F">
      <w:pPr>
        <w:spacing w:after="0"/>
        <w:rPr>
          <w:rFonts w:eastAsia="SimSun"/>
          <w:lang w:val="es-ES_tradnl" w:eastAsia="zh-CN"/>
        </w:rPr>
      </w:pPr>
    </w:p>
    <w:p w:rsidR="0044300F" w:rsidRPr="0044300F" w:rsidRDefault="0044300F" w:rsidP="00261AF6">
      <w:pPr>
        <w:overflowPunct/>
        <w:spacing w:before="0" w:after="0"/>
        <w:jc w:val="left"/>
        <w:rPr>
          <w:rFonts w:asciiTheme="minorHAnsi" w:eastAsia="SimSun" w:hAnsiTheme="minorHAnsi" w:cs="Arial"/>
          <w:b/>
          <w:bCs/>
          <w:color w:val="000000"/>
          <w:lang w:val="es-ES_tradnl" w:eastAsia="zh-CN"/>
        </w:rPr>
      </w:pPr>
      <w:r w:rsidRPr="0044300F">
        <w:rPr>
          <w:rFonts w:asciiTheme="minorHAnsi" w:eastAsia="SimSun" w:hAnsiTheme="minorHAnsi" w:cs="Arial"/>
          <w:b/>
          <w:bCs/>
          <w:color w:val="000000"/>
          <w:lang w:val="es-ES_tradnl" w:eastAsia="zh-CN"/>
        </w:rPr>
        <w:t>8.6.</w:t>
      </w:r>
      <w:r w:rsidR="00261AF6">
        <w:rPr>
          <w:rFonts w:asciiTheme="minorHAnsi" w:eastAsia="SimSun" w:hAnsiTheme="minorHAnsi" w:cs="Arial"/>
          <w:b/>
          <w:bCs/>
          <w:color w:val="000000"/>
          <w:lang w:val="es-ES_tradnl" w:eastAsia="zh-CN"/>
        </w:rPr>
        <w:tab/>
      </w:r>
      <w:proofErr w:type="spellStart"/>
      <w:r w:rsidRPr="0044300F">
        <w:rPr>
          <w:rFonts w:asciiTheme="minorHAnsi" w:eastAsia="SimSun" w:hAnsiTheme="minorHAnsi" w:cs="Arial"/>
          <w:b/>
          <w:bCs/>
          <w:color w:val="000000"/>
          <w:lang w:val="es-ES_tradnl" w:eastAsia="zh-CN"/>
        </w:rPr>
        <w:t>Masvingo</w:t>
      </w:r>
      <w:proofErr w:type="spellEnd"/>
      <w:r w:rsidRPr="0044300F">
        <w:rPr>
          <w:rFonts w:asciiTheme="minorHAnsi" w:eastAsia="SimSun" w:hAnsiTheme="minorHAnsi" w:cs="Arial"/>
          <w:b/>
          <w:bCs/>
          <w:color w:val="000000"/>
          <w:lang w:val="es-ES_tradnl" w:eastAsia="zh-CN"/>
        </w:rPr>
        <w:t xml:space="preserve"> </w:t>
      </w:r>
    </w:p>
    <w:p w:rsidR="0044300F" w:rsidRPr="0044300F" w:rsidRDefault="0044300F" w:rsidP="0044300F">
      <w:pPr>
        <w:spacing w:after="0"/>
        <w:rPr>
          <w:rFonts w:eastAsia="SimSun"/>
          <w:lang w:val="es-ES_tradnl"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2156"/>
        <w:gridCol w:w="2435"/>
        <w:gridCol w:w="2335"/>
      </w:tblGrid>
      <w:tr w:rsidR="0044300F" w:rsidRPr="00261AF6" w:rsidTr="00184FF8">
        <w:trPr>
          <w:trHeight w:val="20"/>
          <w:tblHeader/>
          <w:jc w:val="center"/>
        </w:trPr>
        <w:tc>
          <w:tcPr>
            <w:tcW w:w="2146" w:type="dxa"/>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Zona geográfica</w:t>
            </w:r>
            <w:r w:rsidRPr="0044300F">
              <w:rPr>
                <w:rFonts w:asciiTheme="minorHAnsi" w:eastAsia="SimSun" w:hAnsiTheme="minorHAnsi" w:cs="Arial"/>
                <w:b/>
                <w:bCs/>
                <w:i/>
                <w:iCs/>
                <w:color w:val="000000"/>
                <w:sz w:val="18"/>
                <w:szCs w:val="18"/>
                <w:lang w:val="es-ES_tradnl" w:eastAsia="zh-CN"/>
              </w:rPr>
              <w:br/>
              <w:t>(Central)</w:t>
            </w:r>
          </w:p>
        </w:tc>
        <w:tc>
          <w:tcPr>
            <w:tcW w:w="2156" w:type="dxa"/>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Indicativo de zona (AC) o indicativo nacional de destino (NDC)</w:t>
            </w:r>
          </w:p>
        </w:tc>
        <w:tc>
          <w:tcPr>
            <w:tcW w:w="2435" w:type="dxa"/>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Número nacional de abonado (SN)</w:t>
            </w:r>
          </w:p>
        </w:tc>
        <w:tc>
          <w:tcPr>
            <w:tcW w:w="2335" w:type="dxa"/>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Longitud del número de abonado (SN)</w:t>
            </w:r>
          </w:p>
        </w:tc>
      </w:tr>
      <w:tr w:rsidR="0044300F" w:rsidRPr="0044300F" w:rsidTr="00184FF8">
        <w:trPr>
          <w:trHeight w:val="225"/>
          <w:jc w:val="center"/>
        </w:trPr>
        <w:tc>
          <w:tcPr>
            <w:tcW w:w="2146"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Chatsworth </w:t>
            </w:r>
          </w:p>
        </w:tc>
        <w:tc>
          <w:tcPr>
            <w:tcW w:w="2156"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308</w:t>
            </w:r>
          </w:p>
        </w:tc>
        <w:tc>
          <w:tcPr>
            <w:tcW w:w="24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3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225"/>
          <w:jc w:val="center"/>
        </w:trPr>
        <w:tc>
          <w:tcPr>
            <w:tcW w:w="2146"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Checheche</w:t>
            </w:r>
            <w:proofErr w:type="spellEnd"/>
            <w:r w:rsidRPr="0044300F">
              <w:rPr>
                <w:rFonts w:asciiTheme="minorHAnsi" w:eastAsia="SimSun" w:hAnsiTheme="minorHAnsi" w:cs="Arial"/>
                <w:color w:val="000000"/>
                <w:sz w:val="18"/>
                <w:szCs w:val="18"/>
                <w:lang w:val="es-ES_tradnl" w:eastAsia="zh-CN"/>
              </w:rPr>
              <w:t xml:space="preserve"> </w:t>
            </w:r>
          </w:p>
        </w:tc>
        <w:tc>
          <w:tcPr>
            <w:tcW w:w="2156"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317</w:t>
            </w:r>
          </w:p>
        </w:tc>
        <w:tc>
          <w:tcPr>
            <w:tcW w:w="24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3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501"/>
          <w:jc w:val="center"/>
        </w:trPr>
        <w:tc>
          <w:tcPr>
            <w:tcW w:w="2146" w:type="dxa"/>
            <w:vMerge w:val="restart"/>
            <w:vAlign w:val="center"/>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Chiredzi</w:t>
            </w:r>
            <w:proofErr w:type="spellEnd"/>
            <w:r w:rsidRPr="0044300F">
              <w:rPr>
                <w:rFonts w:asciiTheme="minorHAnsi" w:eastAsia="SimSun" w:hAnsiTheme="minorHAnsi" w:cs="Arial"/>
                <w:color w:val="000000"/>
                <w:sz w:val="18"/>
                <w:szCs w:val="18"/>
                <w:lang w:val="es-ES_tradnl" w:eastAsia="zh-CN"/>
              </w:rPr>
              <w:t xml:space="preserve"> </w:t>
            </w:r>
          </w:p>
        </w:tc>
        <w:tc>
          <w:tcPr>
            <w:tcW w:w="2156" w:type="dxa"/>
            <w:vMerge w:val="restart"/>
            <w:vAlign w:val="center"/>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31</w:t>
            </w:r>
          </w:p>
        </w:tc>
        <w:tc>
          <w:tcPr>
            <w:tcW w:w="24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2200 – 4199</w:t>
            </w:r>
          </w:p>
        </w:tc>
        <w:tc>
          <w:tcPr>
            <w:tcW w:w="23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184FF8">
        <w:trPr>
          <w:trHeight w:val="501"/>
          <w:jc w:val="center"/>
        </w:trPr>
        <w:tc>
          <w:tcPr>
            <w:tcW w:w="2146" w:type="dxa"/>
            <w:vMerge/>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
        </w:tc>
        <w:tc>
          <w:tcPr>
            <w:tcW w:w="2156" w:type="dxa"/>
            <w:vMerge/>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p>
        </w:tc>
        <w:tc>
          <w:tcPr>
            <w:tcW w:w="24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5000 – 5999</w:t>
            </w:r>
          </w:p>
        </w:tc>
        <w:tc>
          <w:tcPr>
            <w:tcW w:w="23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184FF8">
        <w:trPr>
          <w:trHeight w:val="225"/>
          <w:jc w:val="center"/>
        </w:trPr>
        <w:tc>
          <w:tcPr>
            <w:tcW w:w="2146"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Gutu</w:t>
            </w:r>
            <w:proofErr w:type="spellEnd"/>
            <w:r w:rsidRPr="0044300F">
              <w:rPr>
                <w:rFonts w:asciiTheme="minorHAnsi" w:eastAsia="SimSun" w:hAnsiTheme="minorHAnsi" w:cs="Arial"/>
                <w:color w:val="000000"/>
                <w:sz w:val="18"/>
                <w:szCs w:val="18"/>
                <w:lang w:val="es-ES_tradnl" w:eastAsia="zh-CN"/>
              </w:rPr>
              <w:t xml:space="preserve"> </w:t>
            </w:r>
          </w:p>
        </w:tc>
        <w:tc>
          <w:tcPr>
            <w:tcW w:w="2156"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30</w:t>
            </w:r>
          </w:p>
        </w:tc>
        <w:tc>
          <w:tcPr>
            <w:tcW w:w="24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 – 3999</w:t>
            </w:r>
          </w:p>
        </w:tc>
        <w:tc>
          <w:tcPr>
            <w:tcW w:w="23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184FF8">
        <w:trPr>
          <w:trHeight w:val="225"/>
          <w:jc w:val="center"/>
        </w:trPr>
        <w:tc>
          <w:tcPr>
            <w:tcW w:w="2146"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Jerera</w:t>
            </w:r>
            <w:proofErr w:type="spellEnd"/>
            <w:r w:rsidRPr="0044300F">
              <w:rPr>
                <w:rFonts w:asciiTheme="minorHAnsi" w:eastAsia="SimSun" w:hAnsiTheme="minorHAnsi" w:cs="Arial"/>
                <w:color w:val="000000"/>
                <w:sz w:val="18"/>
                <w:szCs w:val="18"/>
                <w:lang w:val="es-ES_tradnl" w:eastAsia="zh-CN"/>
              </w:rPr>
              <w:t xml:space="preserve"> </w:t>
            </w:r>
          </w:p>
        </w:tc>
        <w:tc>
          <w:tcPr>
            <w:tcW w:w="2156"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34</w:t>
            </w:r>
          </w:p>
        </w:tc>
        <w:tc>
          <w:tcPr>
            <w:tcW w:w="24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 – 2999</w:t>
            </w:r>
          </w:p>
        </w:tc>
        <w:tc>
          <w:tcPr>
            <w:tcW w:w="23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184FF8">
        <w:trPr>
          <w:trHeight w:val="225"/>
          <w:jc w:val="center"/>
        </w:trPr>
        <w:tc>
          <w:tcPr>
            <w:tcW w:w="2146"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Mashava</w:t>
            </w:r>
            <w:proofErr w:type="spellEnd"/>
            <w:r w:rsidRPr="0044300F">
              <w:rPr>
                <w:rFonts w:asciiTheme="minorHAnsi" w:eastAsia="SimSun" w:hAnsiTheme="minorHAnsi" w:cs="Arial"/>
                <w:color w:val="000000"/>
                <w:sz w:val="18"/>
                <w:szCs w:val="18"/>
                <w:lang w:val="es-ES_tradnl" w:eastAsia="zh-CN"/>
              </w:rPr>
              <w:t xml:space="preserve"> </w:t>
            </w:r>
          </w:p>
        </w:tc>
        <w:tc>
          <w:tcPr>
            <w:tcW w:w="2156"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35</w:t>
            </w:r>
          </w:p>
        </w:tc>
        <w:tc>
          <w:tcPr>
            <w:tcW w:w="24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 – 2999</w:t>
            </w:r>
          </w:p>
        </w:tc>
        <w:tc>
          <w:tcPr>
            <w:tcW w:w="23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184FF8">
        <w:trPr>
          <w:trHeight w:val="225"/>
          <w:jc w:val="center"/>
        </w:trPr>
        <w:tc>
          <w:tcPr>
            <w:tcW w:w="2146"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Masvingo</w:t>
            </w:r>
            <w:proofErr w:type="spellEnd"/>
            <w:r w:rsidRPr="0044300F">
              <w:rPr>
                <w:rFonts w:asciiTheme="minorHAnsi" w:eastAsia="SimSun" w:hAnsiTheme="minorHAnsi" w:cs="Arial"/>
                <w:color w:val="000000"/>
                <w:sz w:val="18"/>
                <w:szCs w:val="18"/>
                <w:lang w:val="es-ES_tradnl" w:eastAsia="zh-CN"/>
              </w:rPr>
              <w:t xml:space="preserve"> EPL </w:t>
            </w:r>
          </w:p>
        </w:tc>
        <w:tc>
          <w:tcPr>
            <w:tcW w:w="2156"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39</w:t>
            </w:r>
          </w:p>
        </w:tc>
        <w:tc>
          <w:tcPr>
            <w:tcW w:w="24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7000 – 7999</w:t>
            </w:r>
          </w:p>
        </w:tc>
        <w:tc>
          <w:tcPr>
            <w:tcW w:w="23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184FF8">
        <w:trPr>
          <w:trHeight w:val="501"/>
          <w:jc w:val="center"/>
        </w:trPr>
        <w:tc>
          <w:tcPr>
            <w:tcW w:w="2146"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Masvingo</w:t>
            </w:r>
            <w:proofErr w:type="spellEnd"/>
            <w:r w:rsidRPr="0044300F">
              <w:rPr>
                <w:rFonts w:asciiTheme="minorHAnsi" w:eastAsia="SimSun" w:hAnsiTheme="minorHAnsi" w:cs="Arial"/>
                <w:color w:val="000000"/>
                <w:sz w:val="18"/>
                <w:szCs w:val="18"/>
                <w:lang w:val="es-ES_tradnl" w:eastAsia="zh-CN"/>
              </w:rPr>
              <w:t xml:space="preserve"> </w:t>
            </w:r>
            <w:proofErr w:type="spellStart"/>
            <w:r w:rsidRPr="0044300F">
              <w:rPr>
                <w:rFonts w:asciiTheme="minorHAnsi" w:eastAsia="SimSun" w:hAnsiTheme="minorHAnsi" w:cs="Arial"/>
                <w:color w:val="000000"/>
                <w:sz w:val="18"/>
                <w:szCs w:val="18"/>
                <w:lang w:val="es-ES_tradnl" w:eastAsia="zh-CN"/>
              </w:rPr>
              <w:t>Main</w:t>
            </w:r>
            <w:proofErr w:type="spellEnd"/>
            <w:r w:rsidRPr="0044300F">
              <w:rPr>
                <w:rFonts w:asciiTheme="minorHAnsi" w:eastAsia="SimSun" w:hAnsiTheme="minorHAnsi" w:cs="Arial"/>
                <w:color w:val="000000"/>
                <w:sz w:val="18"/>
                <w:szCs w:val="18"/>
                <w:lang w:val="es-ES_tradnl" w:eastAsia="zh-CN"/>
              </w:rPr>
              <w:t xml:space="preserve"> Exchange </w:t>
            </w:r>
          </w:p>
        </w:tc>
        <w:tc>
          <w:tcPr>
            <w:tcW w:w="2156"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39</w:t>
            </w:r>
          </w:p>
        </w:tc>
        <w:tc>
          <w:tcPr>
            <w:tcW w:w="24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260700 – 269699</w:t>
            </w:r>
          </w:p>
        </w:tc>
        <w:tc>
          <w:tcPr>
            <w:tcW w:w="23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6</w:t>
            </w:r>
          </w:p>
        </w:tc>
      </w:tr>
      <w:tr w:rsidR="0044300F" w:rsidRPr="0044300F" w:rsidTr="00184FF8">
        <w:trPr>
          <w:trHeight w:val="501"/>
          <w:jc w:val="center"/>
        </w:trPr>
        <w:tc>
          <w:tcPr>
            <w:tcW w:w="2146"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Masvingo</w:t>
            </w:r>
            <w:proofErr w:type="spellEnd"/>
            <w:r w:rsidRPr="0044300F">
              <w:rPr>
                <w:rFonts w:asciiTheme="minorHAnsi" w:eastAsia="SimSun" w:hAnsiTheme="minorHAnsi" w:cs="Arial"/>
                <w:color w:val="000000"/>
                <w:sz w:val="18"/>
                <w:szCs w:val="18"/>
                <w:lang w:val="es-ES_tradnl" w:eastAsia="zh-CN"/>
              </w:rPr>
              <w:t xml:space="preserve"> </w:t>
            </w:r>
          </w:p>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Mucheke</w:t>
            </w:r>
            <w:proofErr w:type="spellEnd"/>
            <w:r w:rsidRPr="0044300F">
              <w:rPr>
                <w:rFonts w:asciiTheme="minorHAnsi" w:eastAsia="SimSun" w:hAnsiTheme="minorHAnsi" w:cs="Arial"/>
                <w:color w:val="000000"/>
                <w:sz w:val="18"/>
                <w:szCs w:val="18"/>
                <w:lang w:val="es-ES_tradnl" w:eastAsia="zh-CN"/>
              </w:rPr>
              <w:t xml:space="preserve"> RLU </w:t>
            </w:r>
          </w:p>
        </w:tc>
        <w:tc>
          <w:tcPr>
            <w:tcW w:w="2156"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39</w:t>
            </w:r>
          </w:p>
        </w:tc>
        <w:tc>
          <w:tcPr>
            <w:tcW w:w="24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252000 – 255999</w:t>
            </w:r>
          </w:p>
        </w:tc>
        <w:tc>
          <w:tcPr>
            <w:tcW w:w="23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6</w:t>
            </w:r>
          </w:p>
        </w:tc>
      </w:tr>
      <w:tr w:rsidR="0044300F" w:rsidRPr="0044300F" w:rsidTr="00184FF8">
        <w:trPr>
          <w:trHeight w:val="225"/>
          <w:jc w:val="center"/>
        </w:trPr>
        <w:tc>
          <w:tcPr>
            <w:tcW w:w="2146"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Mataga</w:t>
            </w:r>
            <w:proofErr w:type="spellEnd"/>
            <w:r w:rsidRPr="0044300F">
              <w:rPr>
                <w:rFonts w:asciiTheme="minorHAnsi" w:eastAsia="SimSun" w:hAnsiTheme="minorHAnsi" w:cs="Arial"/>
                <w:color w:val="000000"/>
                <w:sz w:val="18"/>
                <w:szCs w:val="18"/>
                <w:lang w:val="es-ES_tradnl" w:eastAsia="zh-CN"/>
              </w:rPr>
              <w:t xml:space="preserve"> </w:t>
            </w:r>
          </w:p>
        </w:tc>
        <w:tc>
          <w:tcPr>
            <w:tcW w:w="2156"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517</w:t>
            </w:r>
          </w:p>
        </w:tc>
        <w:tc>
          <w:tcPr>
            <w:tcW w:w="24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3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225"/>
          <w:jc w:val="center"/>
        </w:trPr>
        <w:tc>
          <w:tcPr>
            <w:tcW w:w="2146"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lastRenderedPageBreak/>
              <w:t>Mberengwa</w:t>
            </w:r>
            <w:proofErr w:type="spellEnd"/>
            <w:r w:rsidRPr="0044300F">
              <w:rPr>
                <w:rFonts w:asciiTheme="minorHAnsi" w:eastAsia="SimSun" w:hAnsiTheme="minorHAnsi" w:cs="Arial"/>
                <w:color w:val="000000"/>
                <w:sz w:val="18"/>
                <w:szCs w:val="18"/>
                <w:lang w:val="es-ES_tradnl" w:eastAsia="zh-CN"/>
              </w:rPr>
              <w:t xml:space="preserve"> </w:t>
            </w:r>
          </w:p>
        </w:tc>
        <w:tc>
          <w:tcPr>
            <w:tcW w:w="2156"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518</w:t>
            </w:r>
          </w:p>
        </w:tc>
        <w:tc>
          <w:tcPr>
            <w:tcW w:w="24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3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225"/>
          <w:jc w:val="center"/>
        </w:trPr>
        <w:tc>
          <w:tcPr>
            <w:tcW w:w="2146"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Ngundu</w:t>
            </w:r>
            <w:proofErr w:type="spellEnd"/>
            <w:r w:rsidRPr="0044300F">
              <w:rPr>
                <w:rFonts w:asciiTheme="minorHAnsi" w:eastAsia="SimSun" w:hAnsiTheme="minorHAnsi" w:cs="Arial"/>
                <w:color w:val="000000"/>
                <w:sz w:val="18"/>
                <w:szCs w:val="18"/>
                <w:lang w:val="es-ES_tradnl" w:eastAsia="zh-CN"/>
              </w:rPr>
              <w:t xml:space="preserve"> </w:t>
            </w:r>
          </w:p>
        </w:tc>
        <w:tc>
          <w:tcPr>
            <w:tcW w:w="2156"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36</w:t>
            </w:r>
          </w:p>
        </w:tc>
        <w:tc>
          <w:tcPr>
            <w:tcW w:w="24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3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225"/>
          <w:jc w:val="center"/>
        </w:trPr>
        <w:tc>
          <w:tcPr>
            <w:tcW w:w="2146"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Nyaningwe</w:t>
            </w:r>
            <w:proofErr w:type="spellEnd"/>
            <w:r w:rsidRPr="0044300F">
              <w:rPr>
                <w:rFonts w:asciiTheme="minorHAnsi" w:eastAsia="SimSun" w:hAnsiTheme="minorHAnsi" w:cs="Arial"/>
                <w:color w:val="000000"/>
                <w:sz w:val="18"/>
                <w:szCs w:val="18"/>
                <w:lang w:val="es-ES_tradnl" w:eastAsia="zh-CN"/>
              </w:rPr>
              <w:t xml:space="preserve"> </w:t>
            </w:r>
          </w:p>
        </w:tc>
        <w:tc>
          <w:tcPr>
            <w:tcW w:w="2156"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337</w:t>
            </w:r>
          </w:p>
        </w:tc>
        <w:tc>
          <w:tcPr>
            <w:tcW w:w="24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3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225"/>
          <w:jc w:val="center"/>
        </w:trPr>
        <w:tc>
          <w:tcPr>
            <w:tcW w:w="2146"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Nyika</w:t>
            </w:r>
            <w:proofErr w:type="spellEnd"/>
            <w:r w:rsidRPr="0044300F">
              <w:rPr>
                <w:rFonts w:asciiTheme="minorHAnsi" w:eastAsia="SimSun" w:hAnsiTheme="minorHAnsi" w:cs="Arial"/>
                <w:color w:val="000000"/>
                <w:sz w:val="18"/>
                <w:szCs w:val="18"/>
                <w:lang w:val="es-ES_tradnl" w:eastAsia="zh-CN"/>
              </w:rPr>
              <w:t xml:space="preserve"> </w:t>
            </w:r>
          </w:p>
        </w:tc>
        <w:tc>
          <w:tcPr>
            <w:tcW w:w="2156"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338</w:t>
            </w:r>
          </w:p>
        </w:tc>
        <w:tc>
          <w:tcPr>
            <w:tcW w:w="24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3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225"/>
          <w:jc w:val="center"/>
        </w:trPr>
        <w:tc>
          <w:tcPr>
            <w:tcW w:w="2146"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Rutenga</w:t>
            </w:r>
            <w:proofErr w:type="spellEnd"/>
            <w:r w:rsidRPr="0044300F">
              <w:rPr>
                <w:rFonts w:asciiTheme="minorHAnsi" w:eastAsia="SimSun" w:hAnsiTheme="minorHAnsi" w:cs="Arial"/>
                <w:color w:val="000000"/>
                <w:sz w:val="18"/>
                <w:szCs w:val="18"/>
                <w:lang w:val="es-ES_tradnl" w:eastAsia="zh-CN"/>
              </w:rPr>
              <w:t xml:space="preserve"> </w:t>
            </w:r>
          </w:p>
        </w:tc>
        <w:tc>
          <w:tcPr>
            <w:tcW w:w="2156"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14</w:t>
            </w:r>
          </w:p>
        </w:tc>
        <w:tc>
          <w:tcPr>
            <w:tcW w:w="24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3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225"/>
          <w:jc w:val="center"/>
        </w:trPr>
        <w:tc>
          <w:tcPr>
            <w:tcW w:w="2146"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Triangle</w:t>
            </w:r>
            <w:proofErr w:type="spellEnd"/>
            <w:r w:rsidRPr="0044300F">
              <w:rPr>
                <w:rFonts w:asciiTheme="minorHAnsi" w:eastAsia="SimSun" w:hAnsiTheme="minorHAnsi" w:cs="Arial"/>
                <w:color w:val="000000"/>
                <w:sz w:val="18"/>
                <w:szCs w:val="18"/>
                <w:lang w:val="es-ES_tradnl" w:eastAsia="zh-CN"/>
              </w:rPr>
              <w:t xml:space="preserve"> </w:t>
            </w:r>
          </w:p>
        </w:tc>
        <w:tc>
          <w:tcPr>
            <w:tcW w:w="2156"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33</w:t>
            </w:r>
          </w:p>
        </w:tc>
        <w:tc>
          <w:tcPr>
            <w:tcW w:w="24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5000 – 6999</w:t>
            </w:r>
          </w:p>
        </w:tc>
        <w:tc>
          <w:tcPr>
            <w:tcW w:w="23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184FF8">
        <w:trPr>
          <w:trHeight w:val="225"/>
          <w:jc w:val="center"/>
        </w:trPr>
        <w:tc>
          <w:tcPr>
            <w:tcW w:w="2146"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Zvishavane</w:t>
            </w:r>
            <w:proofErr w:type="spellEnd"/>
            <w:r w:rsidRPr="0044300F">
              <w:rPr>
                <w:rFonts w:asciiTheme="minorHAnsi" w:eastAsia="SimSun" w:hAnsiTheme="minorHAnsi" w:cs="Arial"/>
                <w:color w:val="000000"/>
                <w:sz w:val="18"/>
                <w:szCs w:val="18"/>
                <w:lang w:val="es-ES_tradnl" w:eastAsia="zh-CN"/>
              </w:rPr>
              <w:t xml:space="preserve"> </w:t>
            </w:r>
          </w:p>
        </w:tc>
        <w:tc>
          <w:tcPr>
            <w:tcW w:w="2156"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51</w:t>
            </w:r>
          </w:p>
        </w:tc>
        <w:tc>
          <w:tcPr>
            <w:tcW w:w="24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 – 4999</w:t>
            </w:r>
          </w:p>
        </w:tc>
        <w:tc>
          <w:tcPr>
            <w:tcW w:w="2335"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bl>
    <w:p w:rsidR="0044300F" w:rsidRPr="0044300F" w:rsidRDefault="0044300F" w:rsidP="0044300F">
      <w:pPr>
        <w:overflowPunct/>
        <w:autoSpaceDE/>
        <w:adjustRightInd/>
        <w:spacing w:after="120"/>
        <w:rPr>
          <w:rFonts w:asciiTheme="minorHAnsi" w:eastAsia="SimSun" w:hAnsiTheme="minorHAnsi" w:cs="Arial"/>
          <w:b/>
          <w:bCs/>
          <w:color w:val="000000"/>
          <w:lang w:val="es-ES_tradnl" w:eastAsia="zh-CN"/>
        </w:rPr>
      </w:pPr>
    </w:p>
    <w:p w:rsidR="0044300F" w:rsidRPr="0044300F" w:rsidRDefault="0044300F" w:rsidP="00261AF6">
      <w:pPr>
        <w:overflowPunct/>
        <w:autoSpaceDE/>
        <w:adjustRightInd/>
        <w:spacing w:after="120"/>
        <w:rPr>
          <w:rFonts w:asciiTheme="minorHAnsi" w:eastAsia="SimSun" w:hAnsiTheme="minorHAnsi" w:cs="Arial"/>
          <w:b/>
          <w:bCs/>
          <w:color w:val="000000"/>
          <w:lang w:val="es-ES_tradnl" w:eastAsia="zh-CN"/>
        </w:rPr>
      </w:pPr>
      <w:r w:rsidRPr="0044300F">
        <w:rPr>
          <w:rFonts w:asciiTheme="minorHAnsi" w:eastAsia="SimSun" w:hAnsiTheme="minorHAnsi" w:cs="Arial"/>
          <w:b/>
          <w:bCs/>
          <w:color w:val="000000"/>
          <w:lang w:val="es-ES_tradnl" w:eastAsia="zh-CN"/>
        </w:rPr>
        <w:t>8.7.</w:t>
      </w:r>
      <w:r w:rsidR="00261AF6">
        <w:rPr>
          <w:rFonts w:asciiTheme="minorHAnsi" w:eastAsia="SimSun" w:hAnsiTheme="minorHAnsi" w:cs="Arial"/>
          <w:b/>
          <w:bCs/>
          <w:color w:val="000000"/>
          <w:lang w:val="es-ES_tradnl" w:eastAsia="zh-CN"/>
        </w:rPr>
        <w:tab/>
      </w:r>
      <w:proofErr w:type="spellStart"/>
      <w:r w:rsidRPr="0044300F">
        <w:rPr>
          <w:rFonts w:asciiTheme="minorHAnsi" w:eastAsia="SimSun" w:hAnsiTheme="minorHAnsi" w:cs="Arial"/>
          <w:b/>
          <w:bCs/>
          <w:color w:val="000000"/>
          <w:lang w:val="es-ES_tradnl" w:eastAsia="zh-CN"/>
        </w:rPr>
        <w:t>Matabeleland</w:t>
      </w:r>
      <w:proofErr w:type="spellEnd"/>
    </w:p>
    <w:p w:rsidR="0044300F" w:rsidRPr="0044300F" w:rsidRDefault="0044300F" w:rsidP="0044300F">
      <w:pPr>
        <w:spacing w:after="0"/>
        <w:rPr>
          <w:rFonts w:eastAsia="SimSun"/>
          <w:lang w:val="es-ES_tradnl" w:eastAsia="zh-C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2107"/>
        <w:gridCol w:w="2443"/>
        <w:gridCol w:w="2467"/>
      </w:tblGrid>
      <w:tr w:rsidR="0044300F" w:rsidRPr="00261AF6" w:rsidTr="00184FF8">
        <w:trPr>
          <w:tblHeader/>
          <w:jc w:val="center"/>
        </w:trPr>
        <w:tc>
          <w:tcPr>
            <w:tcW w:w="2358" w:type="dxa"/>
            <w:vAlign w:val="center"/>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Zona geográfica</w:t>
            </w:r>
            <w:r w:rsidRPr="0044300F">
              <w:rPr>
                <w:rFonts w:asciiTheme="minorHAnsi" w:eastAsia="SimSun" w:hAnsiTheme="minorHAnsi" w:cs="Arial"/>
                <w:b/>
                <w:bCs/>
                <w:i/>
                <w:iCs/>
                <w:color w:val="000000"/>
                <w:sz w:val="18"/>
                <w:szCs w:val="18"/>
                <w:lang w:val="es-ES_tradnl" w:eastAsia="zh-CN"/>
              </w:rPr>
              <w:br/>
              <w:t>(Central)</w:t>
            </w:r>
          </w:p>
        </w:tc>
        <w:tc>
          <w:tcPr>
            <w:tcW w:w="2124" w:type="dxa"/>
            <w:vAlign w:val="center"/>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Indicativo de zona (AC) o indicativo nacional de destino (NDC)</w:t>
            </w:r>
          </w:p>
        </w:tc>
        <w:tc>
          <w:tcPr>
            <w:tcW w:w="2463" w:type="dxa"/>
            <w:vAlign w:val="center"/>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Número nacional de abonado (SN)</w:t>
            </w:r>
          </w:p>
        </w:tc>
        <w:tc>
          <w:tcPr>
            <w:tcW w:w="2487" w:type="dxa"/>
            <w:vAlign w:val="center"/>
          </w:tcPr>
          <w:p w:rsidR="0044300F" w:rsidRPr="0044300F" w:rsidRDefault="0044300F" w:rsidP="0044300F">
            <w:pPr>
              <w:overflowPunct/>
              <w:spacing w:before="60"/>
              <w:jc w:val="center"/>
              <w:rPr>
                <w:rFonts w:asciiTheme="minorHAnsi" w:eastAsia="SimSun" w:hAnsiTheme="minorHAnsi" w:cs="Arial"/>
                <w:i/>
                <w:iCs/>
                <w:color w:val="000000"/>
                <w:sz w:val="18"/>
                <w:szCs w:val="18"/>
                <w:lang w:val="es-ES_tradnl" w:eastAsia="zh-CN"/>
              </w:rPr>
            </w:pPr>
            <w:r w:rsidRPr="0044300F">
              <w:rPr>
                <w:rFonts w:asciiTheme="minorHAnsi" w:eastAsia="SimSun" w:hAnsiTheme="minorHAnsi" w:cs="Arial"/>
                <w:b/>
                <w:bCs/>
                <w:i/>
                <w:iCs/>
                <w:color w:val="000000"/>
                <w:sz w:val="18"/>
                <w:szCs w:val="18"/>
                <w:lang w:val="es-ES_tradnl" w:eastAsia="zh-CN"/>
              </w:rPr>
              <w:t>Longitud del número de abonado (SN)</w:t>
            </w:r>
          </w:p>
        </w:tc>
      </w:tr>
      <w:tr w:rsidR="0044300F" w:rsidRPr="0044300F" w:rsidTr="00184FF8">
        <w:trPr>
          <w:trHeight w:val="225"/>
          <w:jc w:val="center"/>
        </w:trPr>
        <w:tc>
          <w:tcPr>
            <w:tcW w:w="235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Nyamandhlovu</w:t>
            </w:r>
            <w:proofErr w:type="spellEnd"/>
            <w:r w:rsidRPr="0044300F">
              <w:rPr>
                <w:rFonts w:asciiTheme="minorHAnsi" w:eastAsia="SimSun" w:hAnsiTheme="minorHAnsi" w:cs="Arial"/>
                <w:color w:val="000000"/>
                <w:sz w:val="18"/>
                <w:szCs w:val="18"/>
                <w:lang w:val="es-ES_tradnl" w:eastAsia="zh-CN"/>
              </w:rPr>
              <w:t xml:space="preserve"> </w:t>
            </w:r>
          </w:p>
        </w:tc>
        <w:tc>
          <w:tcPr>
            <w:tcW w:w="2124"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287</w:t>
            </w: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225"/>
          <w:jc w:val="center"/>
        </w:trPr>
        <w:tc>
          <w:tcPr>
            <w:tcW w:w="235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Tsholotsho</w:t>
            </w:r>
            <w:proofErr w:type="spellEnd"/>
            <w:r w:rsidRPr="0044300F">
              <w:rPr>
                <w:rFonts w:asciiTheme="minorHAnsi" w:eastAsia="SimSun" w:hAnsiTheme="minorHAnsi" w:cs="Arial"/>
                <w:color w:val="000000"/>
                <w:sz w:val="18"/>
                <w:szCs w:val="18"/>
                <w:lang w:val="es-ES_tradnl" w:eastAsia="zh-CN"/>
              </w:rPr>
              <w:t xml:space="preserve"> </w:t>
            </w:r>
          </w:p>
        </w:tc>
        <w:tc>
          <w:tcPr>
            <w:tcW w:w="2124"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387</w:t>
            </w: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225"/>
          <w:jc w:val="center"/>
        </w:trPr>
        <w:tc>
          <w:tcPr>
            <w:tcW w:w="235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Esigodini</w:t>
            </w:r>
            <w:proofErr w:type="spellEnd"/>
            <w:r w:rsidRPr="0044300F">
              <w:rPr>
                <w:rFonts w:asciiTheme="minorHAnsi" w:eastAsia="SimSun" w:hAnsiTheme="minorHAnsi" w:cs="Arial"/>
                <w:color w:val="000000"/>
                <w:sz w:val="18"/>
                <w:szCs w:val="18"/>
                <w:lang w:val="es-ES_tradnl" w:eastAsia="zh-CN"/>
              </w:rPr>
              <w:t xml:space="preserve"> </w:t>
            </w:r>
          </w:p>
        </w:tc>
        <w:tc>
          <w:tcPr>
            <w:tcW w:w="2124"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288</w:t>
            </w: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225"/>
          <w:jc w:val="center"/>
        </w:trPr>
        <w:tc>
          <w:tcPr>
            <w:tcW w:w="235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Filabusi</w:t>
            </w:r>
            <w:proofErr w:type="spellEnd"/>
            <w:r w:rsidRPr="0044300F">
              <w:rPr>
                <w:rFonts w:asciiTheme="minorHAnsi" w:eastAsia="SimSun" w:hAnsiTheme="minorHAnsi" w:cs="Arial"/>
                <w:color w:val="000000"/>
                <w:sz w:val="18"/>
                <w:szCs w:val="18"/>
                <w:lang w:val="es-ES_tradnl" w:eastAsia="zh-CN"/>
              </w:rPr>
              <w:t xml:space="preserve"> </w:t>
            </w:r>
          </w:p>
        </w:tc>
        <w:tc>
          <w:tcPr>
            <w:tcW w:w="2124"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17</w:t>
            </w: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225"/>
          <w:jc w:val="center"/>
        </w:trPr>
        <w:tc>
          <w:tcPr>
            <w:tcW w:w="235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Shanagani</w:t>
            </w:r>
            <w:proofErr w:type="spellEnd"/>
            <w:r w:rsidRPr="0044300F">
              <w:rPr>
                <w:rFonts w:asciiTheme="minorHAnsi" w:eastAsia="SimSun" w:hAnsiTheme="minorHAnsi" w:cs="Arial"/>
                <w:color w:val="000000"/>
                <w:sz w:val="18"/>
                <w:szCs w:val="18"/>
                <w:lang w:val="es-ES_tradnl" w:eastAsia="zh-CN"/>
              </w:rPr>
              <w:t xml:space="preserve"> </w:t>
            </w:r>
          </w:p>
        </w:tc>
        <w:tc>
          <w:tcPr>
            <w:tcW w:w="2124"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50</w:t>
            </w: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225"/>
          <w:jc w:val="center"/>
        </w:trPr>
        <w:tc>
          <w:tcPr>
            <w:tcW w:w="2358" w:type="dxa"/>
          </w:tcPr>
          <w:p w:rsidR="0044300F" w:rsidRPr="0044300F" w:rsidRDefault="0044300F" w:rsidP="00184FF8">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Jotsholo</w:t>
            </w:r>
            <w:proofErr w:type="spellEnd"/>
            <w:r w:rsidRPr="0044300F">
              <w:rPr>
                <w:rFonts w:asciiTheme="minorHAnsi" w:eastAsia="SimSun" w:hAnsiTheme="minorHAnsi" w:cs="Arial"/>
                <w:color w:val="000000"/>
                <w:sz w:val="18"/>
                <w:szCs w:val="18"/>
                <w:lang w:val="es-ES_tradnl" w:eastAsia="zh-CN"/>
              </w:rPr>
              <w:t xml:space="preserve"> </w:t>
            </w:r>
          </w:p>
        </w:tc>
        <w:tc>
          <w:tcPr>
            <w:tcW w:w="2124"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289</w:t>
            </w: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225"/>
          <w:jc w:val="center"/>
        </w:trPr>
        <w:tc>
          <w:tcPr>
            <w:tcW w:w="2358" w:type="dxa"/>
          </w:tcPr>
          <w:p w:rsidR="0044300F" w:rsidRPr="0044300F" w:rsidRDefault="0044300F" w:rsidP="00184FF8">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Lupane</w:t>
            </w:r>
            <w:proofErr w:type="spellEnd"/>
            <w:r w:rsidRPr="0044300F">
              <w:rPr>
                <w:rFonts w:asciiTheme="minorHAnsi" w:eastAsia="SimSun" w:hAnsiTheme="minorHAnsi" w:cs="Arial"/>
                <w:color w:val="000000"/>
                <w:sz w:val="18"/>
                <w:szCs w:val="18"/>
                <w:lang w:val="es-ES_tradnl" w:eastAsia="zh-CN"/>
              </w:rPr>
              <w:t xml:space="preserve"> </w:t>
            </w:r>
          </w:p>
        </w:tc>
        <w:tc>
          <w:tcPr>
            <w:tcW w:w="2124"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398</w:t>
            </w: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225"/>
          <w:jc w:val="center"/>
        </w:trPr>
        <w:tc>
          <w:tcPr>
            <w:tcW w:w="2358" w:type="dxa"/>
          </w:tcPr>
          <w:p w:rsidR="0044300F" w:rsidRPr="0044300F" w:rsidRDefault="0044300F" w:rsidP="00184FF8">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Turkmine</w:t>
            </w:r>
            <w:proofErr w:type="spellEnd"/>
            <w:r w:rsidRPr="0044300F">
              <w:rPr>
                <w:rFonts w:asciiTheme="minorHAnsi" w:eastAsia="SimSun" w:hAnsiTheme="minorHAnsi" w:cs="Arial"/>
                <w:color w:val="000000"/>
                <w:sz w:val="18"/>
                <w:szCs w:val="18"/>
                <w:lang w:val="es-ES_tradnl" w:eastAsia="zh-CN"/>
              </w:rPr>
              <w:t xml:space="preserve"> </w:t>
            </w:r>
          </w:p>
        </w:tc>
        <w:tc>
          <w:tcPr>
            <w:tcW w:w="2124"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285</w:t>
            </w: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253"/>
          <w:jc w:val="center"/>
        </w:trPr>
        <w:tc>
          <w:tcPr>
            <w:tcW w:w="2358" w:type="dxa"/>
            <w:vMerge w:val="restart"/>
            <w:vAlign w:val="center"/>
          </w:tcPr>
          <w:p w:rsidR="0044300F" w:rsidRPr="0044300F" w:rsidRDefault="0044300F" w:rsidP="00184FF8">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Hwange</w:t>
            </w:r>
            <w:proofErr w:type="spellEnd"/>
            <w:r w:rsidRPr="0044300F">
              <w:rPr>
                <w:rFonts w:asciiTheme="minorHAnsi" w:eastAsia="SimSun" w:hAnsiTheme="minorHAnsi" w:cs="Arial"/>
                <w:color w:val="000000"/>
                <w:sz w:val="18"/>
                <w:szCs w:val="18"/>
                <w:lang w:val="es-ES_tradnl" w:eastAsia="zh-CN"/>
              </w:rPr>
              <w:t xml:space="preserve"> </w:t>
            </w:r>
          </w:p>
        </w:tc>
        <w:tc>
          <w:tcPr>
            <w:tcW w:w="2124" w:type="dxa"/>
            <w:vMerge w:val="restart"/>
            <w:vAlign w:val="center"/>
          </w:tcPr>
          <w:p w:rsidR="0044300F" w:rsidRPr="0044300F" w:rsidRDefault="0044300F" w:rsidP="0044300F">
            <w:pPr>
              <w:pageBreakBefore/>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281</w:t>
            </w:r>
          </w:p>
        </w:tc>
        <w:tc>
          <w:tcPr>
            <w:tcW w:w="2463" w:type="dxa"/>
          </w:tcPr>
          <w:p w:rsidR="0044300F" w:rsidRPr="0044300F" w:rsidRDefault="0044300F" w:rsidP="0044300F">
            <w:pPr>
              <w:pageBreakBefore/>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20000 – 20999</w:t>
            </w:r>
          </w:p>
        </w:tc>
        <w:tc>
          <w:tcPr>
            <w:tcW w:w="2487" w:type="dxa"/>
          </w:tcPr>
          <w:p w:rsidR="0044300F" w:rsidRPr="0044300F" w:rsidRDefault="0044300F" w:rsidP="0044300F">
            <w:pPr>
              <w:pageBreakBefore/>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w:t>
            </w:r>
          </w:p>
        </w:tc>
      </w:tr>
      <w:tr w:rsidR="0044300F" w:rsidRPr="0044300F" w:rsidTr="00184FF8">
        <w:trPr>
          <w:trHeight w:val="253"/>
          <w:jc w:val="center"/>
        </w:trPr>
        <w:tc>
          <w:tcPr>
            <w:tcW w:w="2358" w:type="dxa"/>
            <w:vMerge/>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
        </w:tc>
        <w:tc>
          <w:tcPr>
            <w:tcW w:w="2124" w:type="dxa"/>
            <w:vMerge/>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22000 – 24999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w:t>
            </w:r>
          </w:p>
        </w:tc>
      </w:tr>
      <w:tr w:rsidR="0044300F" w:rsidRPr="0044300F" w:rsidTr="00184FF8">
        <w:trPr>
          <w:trHeight w:val="253"/>
          <w:jc w:val="center"/>
        </w:trPr>
        <w:tc>
          <w:tcPr>
            <w:tcW w:w="2358" w:type="dxa"/>
            <w:vMerge/>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
        </w:tc>
        <w:tc>
          <w:tcPr>
            <w:tcW w:w="2124" w:type="dxa"/>
            <w:vMerge/>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28000 – 30999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w:t>
            </w:r>
          </w:p>
        </w:tc>
      </w:tr>
      <w:tr w:rsidR="0044300F" w:rsidRPr="0044300F" w:rsidTr="00184FF8">
        <w:trPr>
          <w:trHeight w:val="253"/>
          <w:jc w:val="center"/>
        </w:trPr>
        <w:tc>
          <w:tcPr>
            <w:tcW w:w="2358" w:type="dxa"/>
            <w:vMerge/>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
        </w:tc>
        <w:tc>
          <w:tcPr>
            <w:tcW w:w="2124" w:type="dxa"/>
            <w:vMerge/>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32000 – 34999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w:t>
            </w:r>
          </w:p>
        </w:tc>
      </w:tr>
      <w:tr w:rsidR="0044300F" w:rsidRPr="0044300F" w:rsidTr="00184FF8">
        <w:trPr>
          <w:trHeight w:val="283"/>
          <w:jc w:val="center"/>
        </w:trPr>
        <w:tc>
          <w:tcPr>
            <w:tcW w:w="2358" w:type="dxa"/>
            <w:vMerge w:val="restart"/>
            <w:vAlign w:val="center"/>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Victoria Falls </w:t>
            </w:r>
          </w:p>
        </w:tc>
        <w:tc>
          <w:tcPr>
            <w:tcW w:w="2124" w:type="dxa"/>
            <w:vMerge w:val="restart"/>
            <w:vAlign w:val="center"/>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13</w:t>
            </w: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40000 – 46999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w:t>
            </w:r>
          </w:p>
        </w:tc>
      </w:tr>
      <w:tr w:rsidR="0044300F" w:rsidRPr="0044300F" w:rsidTr="00184FF8">
        <w:trPr>
          <w:trHeight w:val="283"/>
          <w:jc w:val="center"/>
        </w:trPr>
        <w:tc>
          <w:tcPr>
            <w:tcW w:w="2358" w:type="dxa"/>
            <w:vMerge/>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
        </w:tc>
        <w:tc>
          <w:tcPr>
            <w:tcW w:w="2124" w:type="dxa"/>
            <w:vMerge/>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48000 – 49999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w:t>
            </w:r>
          </w:p>
        </w:tc>
      </w:tr>
      <w:tr w:rsidR="0044300F" w:rsidRPr="0044300F" w:rsidTr="00184FF8">
        <w:trPr>
          <w:trHeight w:val="283"/>
          <w:jc w:val="center"/>
        </w:trPr>
        <w:tc>
          <w:tcPr>
            <w:tcW w:w="2358" w:type="dxa"/>
            <w:vMerge/>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
        </w:tc>
        <w:tc>
          <w:tcPr>
            <w:tcW w:w="2124"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213</w:t>
            </w: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2840000 – 2849999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7</w:t>
            </w:r>
          </w:p>
        </w:tc>
      </w:tr>
      <w:tr w:rsidR="0044300F" w:rsidRPr="0044300F" w:rsidTr="00184FF8">
        <w:trPr>
          <w:trHeight w:val="225"/>
          <w:jc w:val="center"/>
        </w:trPr>
        <w:tc>
          <w:tcPr>
            <w:tcW w:w="235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Dete</w:t>
            </w:r>
            <w:proofErr w:type="spellEnd"/>
            <w:r w:rsidRPr="0044300F">
              <w:rPr>
                <w:rFonts w:asciiTheme="minorHAnsi" w:eastAsia="SimSun" w:hAnsiTheme="minorHAnsi" w:cs="Arial"/>
                <w:color w:val="000000"/>
                <w:sz w:val="18"/>
                <w:szCs w:val="18"/>
                <w:lang w:val="es-ES_tradnl" w:eastAsia="zh-CN"/>
              </w:rPr>
              <w:t xml:space="preserve"> </w:t>
            </w:r>
          </w:p>
        </w:tc>
        <w:tc>
          <w:tcPr>
            <w:tcW w:w="2124"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18</w:t>
            </w: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225"/>
          <w:jc w:val="center"/>
        </w:trPr>
        <w:tc>
          <w:tcPr>
            <w:tcW w:w="235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Binga</w:t>
            </w:r>
            <w:proofErr w:type="spellEnd"/>
            <w:r w:rsidRPr="0044300F">
              <w:rPr>
                <w:rFonts w:asciiTheme="minorHAnsi" w:eastAsia="SimSun" w:hAnsiTheme="minorHAnsi" w:cs="Arial"/>
                <w:color w:val="000000"/>
                <w:sz w:val="18"/>
                <w:szCs w:val="18"/>
                <w:lang w:val="es-ES_tradnl" w:eastAsia="zh-CN"/>
              </w:rPr>
              <w:t xml:space="preserve"> </w:t>
            </w:r>
          </w:p>
        </w:tc>
        <w:tc>
          <w:tcPr>
            <w:tcW w:w="2124"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15</w:t>
            </w: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225"/>
          <w:jc w:val="center"/>
        </w:trPr>
        <w:tc>
          <w:tcPr>
            <w:tcW w:w="235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Figtree</w:t>
            </w:r>
            <w:proofErr w:type="spellEnd"/>
            <w:r w:rsidRPr="0044300F">
              <w:rPr>
                <w:rFonts w:asciiTheme="minorHAnsi" w:eastAsia="SimSun" w:hAnsiTheme="minorHAnsi" w:cs="Arial"/>
                <w:color w:val="000000"/>
                <w:sz w:val="18"/>
                <w:szCs w:val="18"/>
                <w:lang w:val="es-ES_tradnl" w:eastAsia="zh-CN"/>
              </w:rPr>
              <w:t xml:space="preserve"> </w:t>
            </w:r>
          </w:p>
        </w:tc>
        <w:tc>
          <w:tcPr>
            <w:tcW w:w="2124"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283</w:t>
            </w: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369"/>
          <w:jc w:val="center"/>
        </w:trPr>
        <w:tc>
          <w:tcPr>
            <w:tcW w:w="235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Plumtree</w:t>
            </w:r>
            <w:proofErr w:type="spellEnd"/>
            <w:r w:rsidRPr="0044300F">
              <w:rPr>
                <w:rFonts w:asciiTheme="minorHAnsi" w:eastAsia="SimSun" w:hAnsiTheme="minorHAnsi" w:cs="Arial"/>
                <w:color w:val="000000"/>
                <w:sz w:val="18"/>
                <w:szCs w:val="18"/>
                <w:lang w:val="es-ES_tradnl" w:eastAsia="zh-CN"/>
              </w:rPr>
              <w:t xml:space="preserve"> </w:t>
            </w:r>
          </w:p>
        </w:tc>
        <w:tc>
          <w:tcPr>
            <w:tcW w:w="2124"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19</w:t>
            </w: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 – 3999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4</w:t>
            </w:r>
          </w:p>
        </w:tc>
      </w:tr>
      <w:tr w:rsidR="0044300F" w:rsidRPr="0044300F" w:rsidTr="00184FF8">
        <w:trPr>
          <w:trHeight w:val="369"/>
          <w:jc w:val="center"/>
        </w:trPr>
        <w:tc>
          <w:tcPr>
            <w:tcW w:w="235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
        </w:tc>
        <w:tc>
          <w:tcPr>
            <w:tcW w:w="2124"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219</w:t>
            </w: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2805000 – 2806699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7</w:t>
            </w:r>
          </w:p>
        </w:tc>
      </w:tr>
      <w:tr w:rsidR="0044300F" w:rsidRPr="0044300F" w:rsidTr="00184FF8">
        <w:trPr>
          <w:trHeight w:val="225"/>
          <w:jc w:val="center"/>
        </w:trPr>
        <w:tc>
          <w:tcPr>
            <w:tcW w:w="2358" w:type="dxa"/>
          </w:tcPr>
          <w:p w:rsidR="0044300F" w:rsidRPr="0044300F" w:rsidRDefault="0044300F" w:rsidP="00184FF8">
            <w:pPr>
              <w:pageBreakBefore/>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lastRenderedPageBreak/>
              <w:t>Matopos</w:t>
            </w:r>
            <w:proofErr w:type="spellEnd"/>
            <w:r w:rsidRPr="0044300F">
              <w:rPr>
                <w:rFonts w:asciiTheme="minorHAnsi" w:eastAsia="SimSun" w:hAnsiTheme="minorHAnsi" w:cs="Arial"/>
                <w:color w:val="000000"/>
                <w:sz w:val="18"/>
                <w:szCs w:val="18"/>
                <w:lang w:val="es-ES_tradnl" w:eastAsia="zh-CN"/>
              </w:rPr>
              <w:t xml:space="preserve"> </w:t>
            </w:r>
          </w:p>
        </w:tc>
        <w:tc>
          <w:tcPr>
            <w:tcW w:w="2124" w:type="dxa"/>
          </w:tcPr>
          <w:p w:rsidR="0044300F" w:rsidRPr="0044300F" w:rsidRDefault="0044300F" w:rsidP="00184FF8">
            <w:pPr>
              <w:pageBreakBefore/>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383</w:t>
            </w:r>
          </w:p>
        </w:tc>
        <w:tc>
          <w:tcPr>
            <w:tcW w:w="2463" w:type="dxa"/>
          </w:tcPr>
          <w:p w:rsidR="0044300F" w:rsidRPr="0044300F" w:rsidRDefault="0044300F" w:rsidP="00184FF8">
            <w:pPr>
              <w:pageBreakBefore/>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487" w:type="dxa"/>
          </w:tcPr>
          <w:p w:rsidR="0044300F" w:rsidRPr="0044300F" w:rsidRDefault="0044300F" w:rsidP="00184FF8">
            <w:pPr>
              <w:pageBreakBefore/>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225"/>
          <w:jc w:val="center"/>
        </w:trPr>
        <w:tc>
          <w:tcPr>
            <w:tcW w:w="235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Kezi</w:t>
            </w:r>
            <w:proofErr w:type="spellEnd"/>
            <w:r w:rsidRPr="0044300F">
              <w:rPr>
                <w:rFonts w:asciiTheme="minorHAnsi" w:eastAsia="SimSun" w:hAnsiTheme="minorHAnsi" w:cs="Arial"/>
                <w:color w:val="000000"/>
                <w:sz w:val="18"/>
                <w:szCs w:val="18"/>
                <w:lang w:val="es-ES_tradnl" w:eastAsia="zh-CN"/>
              </w:rPr>
              <w:t xml:space="preserve"> </w:t>
            </w:r>
          </w:p>
        </w:tc>
        <w:tc>
          <w:tcPr>
            <w:tcW w:w="2124"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282</w:t>
            </w: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170"/>
          <w:jc w:val="center"/>
        </w:trPr>
        <w:tc>
          <w:tcPr>
            <w:tcW w:w="2358" w:type="dxa"/>
            <w:vMerge w:val="restart"/>
            <w:vAlign w:val="center"/>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Gwanda</w:t>
            </w:r>
            <w:proofErr w:type="spellEnd"/>
            <w:r w:rsidRPr="0044300F">
              <w:rPr>
                <w:rFonts w:asciiTheme="minorHAnsi" w:eastAsia="SimSun" w:hAnsiTheme="minorHAnsi" w:cs="Arial"/>
                <w:color w:val="000000"/>
                <w:sz w:val="18"/>
                <w:szCs w:val="18"/>
                <w:lang w:val="es-ES_tradnl" w:eastAsia="zh-CN"/>
              </w:rPr>
              <w:t xml:space="preserve"> </w:t>
            </w:r>
          </w:p>
        </w:tc>
        <w:tc>
          <w:tcPr>
            <w:tcW w:w="2124" w:type="dxa"/>
            <w:vMerge w:val="restart"/>
            <w:vAlign w:val="center"/>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284</w:t>
            </w: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20000 – 24999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w:t>
            </w:r>
          </w:p>
        </w:tc>
      </w:tr>
      <w:tr w:rsidR="0044300F" w:rsidRPr="0044300F" w:rsidTr="00184FF8">
        <w:trPr>
          <w:trHeight w:val="283"/>
          <w:jc w:val="center"/>
        </w:trPr>
        <w:tc>
          <w:tcPr>
            <w:tcW w:w="2358" w:type="dxa"/>
            <w:vMerge/>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
        </w:tc>
        <w:tc>
          <w:tcPr>
            <w:tcW w:w="2124" w:type="dxa"/>
            <w:vMerge/>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29000 – 29999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w:t>
            </w:r>
          </w:p>
        </w:tc>
      </w:tr>
      <w:tr w:rsidR="0044300F" w:rsidRPr="0044300F" w:rsidTr="00184FF8">
        <w:trPr>
          <w:trHeight w:val="283"/>
          <w:jc w:val="center"/>
        </w:trPr>
        <w:tc>
          <w:tcPr>
            <w:tcW w:w="2358" w:type="dxa"/>
            <w:vMerge/>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
        </w:tc>
        <w:tc>
          <w:tcPr>
            <w:tcW w:w="2124" w:type="dxa"/>
            <w:vMerge/>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2890000 – 2894999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7</w:t>
            </w:r>
          </w:p>
        </w:tc>
      </w:tr>
      <w:tr w:rsidR="0044300F" w:rsidRPr="0044300F" w:rsidTr="00184FF8">
        <w:trPr>
          <w:trHeight w:val="225"/>
          <w:jc w:val="center"/>
        </w:trPr>
        <w:tc>
          <w:tcPr>
            <w:tcW w:w="235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 xml:space="preserve">West </w:t>
            </w:r>
            <w:proofErr w:type="spellStart"/>
            <w:r w:rsidRPr="0044300F">
              <w:rPr>
                <w:rFonts w:asciiTheme="minorHAnsi" w:eastAsia="SimSun" w:hAnsiTheme="minorHAnsi" w:cs="Arial"/>
                <w:color w:val="000000"/>
                <w:sz w:val="18"/>
                <w:szCs w:val="18"/>
                <w:lang w:val="es-ES_tradnl" w:eastAsia="zh-CN"/>
              </w:rPr>
              <w:t>Nicholson</w:t>
            </w:r>
            <w:proofErr w:type="spellEnd"/>
            <w:r w:rsidRPr="0044300F">
              <w:rPr>
                <w:rFonts w:asciiTheme="minorHAnsi" w:eastAsia="SimSun" w:hAnsiTheme="minorHAnsi" w:cs="Arial"/>
                <w:color w:val="000000"/>
                <w:sz w:val="18"/>
                <w:szCs w:val="18"/>
                <w:lang w:val="es-ES_tradnl" w:eastAsia="zh-CN"/>
              </w:rPr>
              <w:t xml:space="preserve"> </w:t>
            </w:r>
          </w:p>
        </w:tc>
        <w:tc>
          <w:tcPr>
            <w:tcW w:w="2124"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16</w:t>
            </w: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200 – 899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3</w:t>
            </w:r>
          </w:p>
        </w:tc>
      </w:tr>
      <w:tr w:rsidR="0044300F" w:rsidRPr="0044300F" w:rsidTr="00184FF8">
        <w:trPr>
          <w:trHeight w:val="225"/>
          <w:jc w:val="center"/>
        </w:trPr>
        <w:tc>
          <w:tcPr>
            <w:tcW w:w="2358" w:type="dxa"/>
          </w:tcPr>
          <w:p w:rsidR="0044300F" w:rsidRPr="0044300F" w:rsidRDefault="0044300F" w:rsidP="0044300F">
            <w:pPr>
              <w:overflowPunct/>
              <w:spacing w:before="60"/>
              <w:jc w:val="left"/>
              <w:rPr>
                <w:rFonts w:asciiTheme="minorHAnsi" w:eastAsia="SimSun" w:hAnsiTheme="minorHAnsi" w:cs="Arial"/>
                <w:color w:val="000000"/>
                <w:sz w:val="18"/>
                <w:szCs w:val="18"/>
                <w:lang w:val="es-ES_tradnl" w:eastAsia="zh-CN"/>
              </w:rPr>
            </w:pPr>
            <w:proofErr w:type="spellStart"/>
            <w:r w:rsidRPr="0044300F">
              <w:rPr>
                <w:rFonts w:asciiTheme="minorHAnsi" w:eastAsia="SimSun" w:hAnsiTheme="minorHAnsi" w:cs="Arial"/>
                <w:color w:val="000000"/>
                <w:sz w:val="18"/>
                <w:szCs w:val="18"/>
                <w:lang w:val="es-ES_tradnl" w:eastAsia="zh-CN"/>
              </w:rPr>
              <w:t>Beitbridge</w:t>
            </w:r>
            <w:proofErr w:type="spellEnd"/>
            <w:r w:rsidRPr="0044300F">
              <w:rPr>
                <w:rFonts w:asciiTheme="minorHAnsi" w:eastAsia="SimSun" w:hAnsiTheme="minorHAnsi" w:cs="Arial"/>
                <w:color w:val="000000"/>
                <w:sz w:val="18"/>
                <w:szCs w:val="18"/>
                <w:lang w:val="es-ES_tradnl" w:eastAsia="zh-CN"/>
              </w:rPr>
              <w:t xml:space="preserve"> </w:t>
            </w:r>
          </w:p>
        </w:tc>
        <w:tc>
          <w:tcPr>
            <w:tcW w:w="2124"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286</w:t>
            </w:r>
          </w:p>
        </w:tc>
        <w:tc>
          <w:tcPr>
            <w:tcW w:w="2463"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22000 – 23999</w:t>
            </w:r>
          </w:p>
        </w:tc>
        <w:tc>
          <w:tcPr>
            <w:tcW w:w="2487" w:type="dxa"/>
          </w:tcPr>
          <w:p w:rsidR="0044300F" w:rsidRPr="0044300F" w:rsidRDefault="0044300F" w:rsidP="0044300F">
            <w:pPr>
              <w:overflowPunct/>
              <w:spacing w:before="60"/>
              <w:jc w:val="center"/>
              <w:rPr>
                <w:rFonts w:asciiTheme="minorHAnsi" w:eastAsia="SimSun" w:hAnsiTheme="minorHAnsi" w:cs="Arial"/>
                <w:color w:val="000000"/>
                <w:sz w:val="18"/>
                <w:szCs w:val="18"/>
                <w:lang w:val="es-ES_tradnl" w:eastAsia="zh-CN"/>
              </w:rPr>
            </w:pPr>
            <w:r w:rsidRPr="0044300F">
              <w:rPr>
                <w:rFonts w:asciiTheme="minorHAnsi" w:eastAsia="SimSun" w:hAnsiTheme="minorHAnsi" w:cs="Arial"/>
                <w:color w:val="000000"/>
                <w:sz w:val="18"/>
                <w:szCs w:val="18"/>
                <w:lang w:val="es-ES_tradnl" w:eastAsia="zh-CN"/>
              </w:rPr>
              <w:t>5</w:t>
            </w:r>
          </w:p>
        </w:tc>
      </w:tr>
    </w:tbl>
    <w:p w:rsidR="0044300F" w:rsidRPr="0044300F" w:rsidRDefault="0044300F" w:rsidP="0044300F">
      <w:pPr>
        <w:spacing w:after="0"/>
        <w:rPr>
          <w:lang w:val="es-ES_tradnl"/>
        </w:rPr>
      </w:pPr>
    </w:p>
    <w:p w:rsidR="0044300F" w:rsidRPr="0044300F" w:rsidRDefault="0044300F" w:rsidP="0044300F">
      <w:pPr>
        <w:overflowPunct/>
        <w:autoSpaceDE/>
        <w:adjustRightInd/>
        <w:spacing w:after="0"/>
        <w:rPr>
          <w:rFonts w:asciiTheme="minorHAnsi" w:hAnsiTheme="minorHAnsi" w:cs="Arial"/>
          <w:lang w:val="es-ES_tradnl"/>
        </w:rPr>
      </w:pPr>
      <w:r w:rsidRPr="0044300F">
        <w:rPr>
          <w:rFonts w:asciiTheme="minorHAnsi" w:hAnsiTheme="minorHAnsi" w:cs="Arial"/>
          <w:lang w:val="es-ES_tradnl"/>
        </w:rPr>
        <w:t>Contacto:</w:t>
      </w:r>
    </w:p>
    <w:p w:rsidR="0044300F" w:rsidRPr="0044300F" w:rsidRDefault="0044300F" w:rsidP="0044300F">
      <w:pPr>
        <w:overflowPunct/>
        <w:autoSpaceDE/>
        <w:adjustRightInd/>
        <w:spacing w:after="0"/>
        <w:ind w:left="567" w:hanging="567"/>
        <w:jc w:val="left"/>
        <w:rPr>
          <w:rFonts w:asciiTheme="minorHAnsi" w:hAnsiTheme="minorHAnsi" w:cs="Arial"/>
          <w:lang w:val="en-US"/>
        </w:rPr>
      </w:pPr>
      <w:r w:rsidRPr="0044300F">
        <w:rPr>
          <w:rFonts w:asciiTheme="minorHAnsi" w:hAnsiTheme="minorHAnsi"/>
          <w:lang w:val="en-US"/>
        </w:rPr>
        <w:tab/>
      </w:r>
      <w:proofErr w:type="spellStart"/>
      <w:r w:rsidRPr="0044300F">
        <w:rPr>
          <w:rFonts w:asciiTheme="minorHAnsi" w:hAnsiTheme="minorHAnsi"/>
          <w:lang w:val="en-US"/>
        </w:rPr>
        <w:t>Mr</w:t>
      </w:r>
      <w:proofErr w:type="spellEnd"/>
      <w:r w:rsidRPr="0044300F">
        <w:rPr>
          <w:rFonts w:asciiTheme="minorHAnsi" w:hAnsiTheme="minorHAnsi"/>
          <w:lang w:val="en-US"/>
        </w:rPr>
        <w:t xml:space="preserve"> </w:t>
      </w:r>
      <w:proofErr w:type="spellStart"/>
      <w:r w:rsidRPr="0044300F">
        <w:rPr>
          <w:rFonts w:asciiTheme="minorHAnsi" w:hAnsiTheme="minorHAnsi"/>
          <w:lang w:val="en-US"/>
        </w:rPr>
        <w:t>Shingirai</w:t>
      </w:r>
      <w:proofErr w:type="spellEnd"/>
      <w:r w:rsidRPr="0044300F">
        <w:rPr>
          <w:rFonts w:asciiTheme="minorHAnsi" w:hAnsiTheme="minorHAnsi"/>
          <w:lang w:val="en-US"/>
        </w:rPr>
        <w:t xml:space="preserve"> </w:t>
      </w:r>
      <w:proofErr w:type="spellStart"/>
      <w:r w:rsidRPr="0044300F">
        <w:rPr>
          <w:rFonts w:asciiTheme="minorHAnsi" w:hAnsiTheme="minorHAnsi"/>
          <w:lang w:val="en-US"/>
        </w:rPr>
        <w:t>Marufu</w:t>
      </w:r>
      <w:proofErr w:type="spellEnd"/>
      <w:r w:rsidRPr="0044300F">
        <w:rPr>
          <w:rFonts w:asciiTheme="minorHAnsi" w:hAnsiTheme="minorHAnsi"/>
          <w:lang w:val="en-US"/>
        </w:rPr>
        <w:br/>
        <w:t>Engineer, Tel</w:t>
      </w:r>
      <w:r w:rsidRPr="0044300F">
        <w:rPr>
          <w:lang w:val="en-US"/>
        </w:rPr>
        <w:t>e</w:t>
      </w:r>
      <w:r w:rsidRPr="0044300F">
        <w:rPr>
          <w:rFonts w:asciiTheme="minorHAnsi" w:hAnsiTheme="minorHAnsi"/>
          <w:lang w:val="en-US"/>
        </w:rPr>
        <w:t>communications Networks &amp; Standards</w:t>
      </w:r>
      <w:r w:rsidRPr="0044300F">
        <w:rPr>
          <w:rFonts w:asciiTheme="minorHAnsi" w:hAnsiTheme="minorHAnsi"/>
          <w:lang w:val="en-US"/>
        </w:rPr>
        <w:br/>
        <w:t>Postal and Telecommunications Regulatory Authority of Zimbabwe</w:t>
      </w:r>
      <w:r w:rsidRPr="0044300F">
        <w:rPr>
          <w:rFonts w:asciiTheme="minorHAnsi" w:hAnsiTheme="minorHAnsi"/>
          <w:lang w:val="en-US"/>
        </w:rPr>
        <w:br/>
        <w:t>– POTRAZ -</w:t>
      </w:r>
      <w:r w:rsidRPr="0044300F">
        <w:rPr>
          <w:rFonts w:asciiTheme="minorHAnsi" w:hAnsiTheme="minorHAnsi"/>
          <w:lang w:val="en-US"/>
        </w:rPr>
        <w:br/>
        <w:t>Block A, Emerald Park</w:t>
      </w:r>
      <w:r w:rsidRPr="0044300F">
        <w:rPr>
          <w:rFonts w:asciiTheme="minorHAnsi" w:hAnsiTheme="minorHAnsi"/>
          <w:lang w:val="en-US"/>
        </w:rPr>
        <w:br/>
        <w:t>30 The Chase</w:t>
      </w:r>
      <w:r w:rsidRPr="0044300F">
        <w:rPr>
          <w:rFonts w:asciiTheme="minorHAnsi" w:hAnsiTheme="minorHAnsi"/>
          <w:lang w:val="en-US"/>
        </w:rPr>
        <w:br/>
        <w:t>P. O. Box MP843</w:t>
      </w:r>
      <w:r w:rsidRPr="0044300F">
        <w:rPr>
          <w:rFonts w:asciiTheme="minorHAnsi" w:hAnsiTheme="minorHAnsi"/>
          <w:lang w:val="en-US"/>
        </w:rPr>
        <w:br/>
        <w:t>Mt. Pleasant</w:t>
      </w:r>
      <w:r w:rsidRPr="0044300F">
        <w:rPr>
          <w:rFonts w:asciiTheme="minorHAnsi" w:hAnsiTheme="minorHAnsi"/>
          <w:lang w:val="en-US"/>
        </w:rPr>
        <w:br/>
        <w:t>HARARE</w:t>
      </w:r>
      <w:r w:rsidRPr="0044300F">
        <w:rPr>
          <w:rFonts w:asciiTheme="minorHAnsi" w:hAnsiTheme="minorHAnsi"/>
          <w:lang w:val="en-US"/>
        </w:rPr>
        <w:br/>
        <w:t>Zimbabwe</w:t>
      </w:r>
      <w:r w:rsidRPr="0044300F">
        <w:rPr>
          <w:rFonts w:asciiTheme="minorHAnsi" w:hAnsiTheme="minorHAnsi"/>
          <w:lang w:val="en-US"/>
        </w:rPr>
        <w:br/>
        <w:t>Tel:</w:t>
      </w:r>
      <w:r w:rsidRPr="0044300F">
        <w:rPr>
          <w:rFonts w:asciiTheme="minorHAnsi" w:hAnsiTheme="minorHAnsi"/>
          <w:lang w:val="en-US"/>
        </w:rPr>
        <w:tab/>
        <w:t>+263 4 333032</w:t>
      </w:r>
      <w:r w:rsidRPr="0044300F">
        <w:rPr>
          <w:rFonts w:asciiTheme="minorHAnsi" w:hAnsiTheme="minorHAnsi"/>
          <w:lang w:val="en-US"/>
        </w:rPr>
        <w:br/>
        <w:t>Fax:</w:t>
      </w:r>
      <w:r w:rsidRPr="0044300F">
        <w:rPr>
          <w:rFonts w:asciiTheme="minorHAnsi" w:hAnsiTheme="minorHAnsi"/>
          <w:lang w:val="en-US"/>
        </w:rPr>
        <w:tab/>
        <w:t>+263 4 333041</w:t>
      </w:r>
      <w:r w:rsidRPr="0044300F">
        <w:rPr>
          <w:rFonts w:asciiTheme="minorHAnsi" w:hAnsiTheme="minorHAnsi"/>
          <w:lang w:val="en-US"/>
        </w:rPr>
        <w:br/>
        <w:t>E-mail:</w:t>
      </w:r>
      <w:r w:rsidRPr="0044300F">
        <w:rPr>
          <w:rFonts w:asciiTheme="minorHAnsi" w:hAnsiTheme="minorHAnsi"/>
          <w:lang w:val="en-US"/>
        </w:rPr>
        <w:tab/>
      </w:r>
      <w:hyperlink r:id="rId18" w:history="1">
        <w:r w:rsidRPr="0044300F">
          <w:rPr>
            <w:rFonts w:asciiTheme="minorHAnsi" w:eastAsia="SimSun" w:hAnsiTheme="minorHAnsi"/>
            <w:lang w:val="en-US"/>
          </w:rPr>
          <w:t>smarufu@potraz.gov.zw</w:t>
        </w:r>
      </w:hyperlink>
      <w:r w:rsidRPr="0044300F">
        <w:rPr>
          <w:rFonts w:asciiTheme="minorHAnsi" w:hAnsiTheme="minorHAnsi"/>
          <w:lang w:val="en-US"/>
        </w:rPr>
        <w:br/>
        <w:t>URL:</w:t>
      </w:r>
      <w:r w:rsidRPr="0044300F">
        <w:rPr>
          <w:rFonts w:asciiTheme="minorHAnsi" w:hAnsiTheme="minorHAnsi"/>
          <w:lang w:val="en-US"/>
        </w:rPr>
        <w:tab/>
      </w:r>
      <w:hyperlink r:id="rId19" w:history="1">
        <w:r w:rsidRPr="0044300F">
          <w:rPr>
            <w:rFonts w:asciiTheme="minorHAnsi" w:hAnsiTheme="minorHAnsi"/>
            <w:lang w:val="en-US"/>
          </w:rPr>
          <w:t>potraz.gov.zw</w:t>
        </w:r>
      </w:hyperlink>
    </w:p>
    <w:p w:rsidR="0044300F" w:rsidRPr="0044300F" w:rsidRDefault="0044300F" w:rsidP="0044300F">
      <w:pPr>
        <w:rPr>
          <w:lang w:val="en-US"/>
        </w:rPr>
      </w:pPr>
    </w:p>
    <w:p w:rsidR="00F92FBE" w:rsidRPr="0044300F" w:rsidRDefault="00F92FBE">
      <w:pPr>
        <w:tabs>
          <w:tab w:val="clear" w:pos="567"/>
          <w:tab w:val="clear" w:pos="1276"/>
          <w:tab w:val="clear" w:pos="1843"/>
          <w:tab w:val="clear" w:pos="5387"/>
          <w:tab w:val="clear" w:pos="5954"/>
        </w:tabs>
        <w:overflowPunct/>
        <w:autoSpaceDE/>
        <w:autoSpaceDN/>
        <w:adjustRightInd/>
        <w:spacing w:before="60"/>
        <w:jc w:val="left"/>
        <w:textAlignment w:val="auto"/>
        <w:rPr>
          <w:lang w:val="en-US"/>
        </w:rPr>
      </w:pPr>
      <w:r w:rsidRPr="0044300F">
        <w:rPr>
          <w:lang w:val="en-US"/>
        </w:rPr>
        <w:br w:type="page"/>
      </w:r>
    </w:p>
    <w:p w:rsidR="00CD1306" w:rsidRPr="00F01D5A" w:rsidRDefault="00CD1306" w:rsidP="0088252E">
      <w:pPr>
        <w:pStyle w:val="Heading20"/>
        <w:spacing w:before="0" w:after="40"/>
        <w:rPr>
          <w:lang w:val="es-ES_tradnl"/>
        </w:rPr>
      </w:pPr>
      <w:bookmarkStart w:id="500" w:name="_Toc329611052"/>
      <w:bookmarkStart w:id="501" w:name="_Toc331071427"/>
      <w:bookmarkStart w:id="502" w:name="_Toc332274686"/>
      <w:bookmarkStart w:id="503" w:name="_Toc334778524"/>
      <w:bookmarkStart w:id="504" w:name="_Toc336263091"/>
      <w:bookmarkStart w:id="505" w:name="_Toc337214319"/>
      <w:bookmarkStart w:id="506" w:name="_Toc338334134"/>
      <w:bookmarkStart w:id="507" w:name="_Toc340228265"/>
      <w:bookmarkStart w:id="508" w:name="_Toc341435113"/>
      <w:bookmarkStart w:id="509" w:name="_Toc342912242"/>
      <w:bookmarkStart w:id="510" w:name="_Toc343265202"/>
      <w:bookmarkStart w:id="511" w:name="_Toc345584990"/>
      <w:bookmarkStart w:id="512" w:name="_Toc346877133"/>
      <w:bookmarkStart w:id="513" w:name="_Toc348013791"/>
      <w:bookmarkStart w:id="514" w:name="_Toc349289500"/>
      <w:bookmarkStart w:id="515" w:name="_Toc350779899"/>
      <w:bookmarkStart w:id="516" w:name="_Toc351713782"/>
      <w:bookmarkStart w:id="517" w:name="_Toc353278418"/>
      <w:bookmarkStart w:id="518" w:name="_Toc354393698"/>
      <w:bookmarkStart w:id="519" w:name="_Toc355866596"/>
      <w:bookmarkStart w:id="520" w:name="_Toc357172163"/>
      <w:bookmarkStart w:id="521" w:name="_Toc358380615"/>
      <w:bookmarkStart w:id="522" w:name="_Toc359592140"/>
      <w:bookmarkStart w:id="523" w:name="_Toc361130977"/>
      <w:bookmarkStart w:id="524" w:name="_Toc361990659"/>
      <w:bookmarkStart w:id="525" w:name="_Toc363827525"/>
      <w:bookmarkStart w:id="526" w:name="_Toc364761779"/>
      <w:bookmarkStart w:id="527" w:name="_Toc366497608"/>
      <w:bookmarkStart w:id="528" w:name="_Toc367955924"/>
      <w:bookmarkStart w:id="529" w:name="_Toc369255134"/>
      <w:bookmarkStart w:id="530" w:name="_Toc370388963"/>
      <w:bookmarkStart w:id="531" w:name="_Toc371690055"/>
      <w:bookmarkStart w:id="532" w:name="_Toc373242826"/>
      <w:bookmarkStart w:id="533" w:name="_Toc374090752"/>
      <w:bookmarkStart w:id="534" w:name="_Toc374693375"/>
      <w:bookmarkStart w:id="535" w:name="_Toc377021958"/>
      <w:bookmarkStart w:id="536" w:name="_Toc378602320"/>
      <w:bookmarkStart w:id="537" w:name="_Toc379450038"/>
      <w:bookmarkStart w:id="538" w:name="_Toc380670212"/>
      <w:bookmarkStart w:id="539" w:name="_Toc381884148"/>
      <w:bookmarkStart w:id="540" w:name="_Toc383176335"/>
      <w:bookmarkStart w:id="541" w:name="_Toc384821902"/>
      <w:bookmarkStart w:id="542" w:name="_Toc385938619"/>
      <w:bookmarkStart w:id="543" w:name="_Toc389037529"/>
      <w:bookmarkStart w:id="544" w:name="_Toc390075826"/>
      <w:bookmarkStart w:id="545" w:name="_Toc391387219"/>
      <w:bookmarkStart w:id="546" w:name="_Toc392593330"/>
      <w:bookmarkStart w:id="547" w:name="_Toc393879073"/>
      <w:bookmarkStart w:id="548" w:name="_Toc395100090"/>
      <w:bookmarkStart w:id="549" w:name="_Toc396223679"/>
      <w:bookmarkStart w:id="550" w:name="_Toc397595071"/>
      <w:bookmarkStart w:id="551" w:name="_Toc399248293"/>
      <w:bookmarkStart w:id="552" w:name="_Toc400455638"/>
      <w:bookmarkStart w:id="553" w:name="_Toc401910835"/>
      <w:bookmarkStart w:id="554" w:name="_Toc403048168"/>
      <w:bookmarkStart w:id="555" w:name="_Toc404347571"/>
      <w:bookmarkStart w:id="556" w:name="_Toc405802710"/>
      <w:bookmarkStart w:id="557" w:name="_Toc406576806"/>
      <w:bookmarkStart w:id="558" w:name="_Toc408823971"/>
      <w:bookmarkStart w:id="559" w:name="_Toc410026928"/>
      <w:bookmarkStart w:id="560" w:name="_Toc410913022"/>
      <w:bookmarkStart w:id="561" w:name="_Toc415665869"/>
      <w:bookmarkStart w:id="562" w:name="_Toc128900391"/>
      <w:bookmarkStart w:id="563" w:name="_Toc130183952"/>
      <w:bookmarkStart w:id="564" w:name="_Toc131913218"/>
      <w:bookmarkStart w:id="565" w:name="_Toc133131469"/>
      <w:bookmarkStart w:id="566" w:name="_Toc133981567"/>
      <w:bookmarkStart w:id="567" w:name="_Toc135454494"/>
      <w:bookmarkStart w:id="568" w:name="_Toc136767332"/>
      <w:bookmarkStart w:id="569" w:name="_Toc138156910"/>
      <w:bookmarkStart w:id="570" w:name="_Toc139446185"/>
      <w:bookmarkStart w:id="571" w:name="_Toc140654884"/>
      <w:bookmarkStart w:id="572" w:name="_Toc141776072"/>
      <w:bookmarkStart w:id="573" w:name="_Toc143332395"/>
      <w:bookmarkStart w:id="574" w:name="_Toc144779070"/>
      <w:bookmarkStart w:id="575" w:name="_Toc145922014"/>
      <w:bookmarkStart w:id="576" w:name="_Toc147314830"/>
      <w:bookmarkStart w:id="577" w:name="_Toc150083965"/>
      <w:bookmarkStart w:id="578" w:name="_Toc151284367"/>
      <w:bookmarkStart w:id="579" w:name="_Toc152661262"/>
      <w:bookmarkStart w:id="580" w:name="_Toc153888796"/>
      <w:bookmarkStart w:id="581" w:name="_Toc155585439"/>
      <w:bookmarkStart w:id="582" w:name="_Toc158021926"/>
      <w:bookmarkStart w:id="583" w:name="_Toc160458504"/>
      <w:bookmarkStart w:id="584" w:name="_Toc161639153"/>
      <w:bookmarkStart w:id="585" w:name="_Toc163018317"/>
      <w:bookmarkStart w:id="586" w:name="_Toc163018694"/>
      <w:bookmarkStart w:id="587" w:name="_Toc164590464"/>
      <w:bookmarkStart w:id="588" w:name="_Toc165691498"/>
      <w:bookmarkStart w:id="589" w:name="_Toc166659692"/>
      <w:bookmarkStart w:id="590" w:name="_Toc168390252"/>
      <w:bookmarkStart w:id="591" w:name="_Toc169582936"/>
      <w:bookmarkStart w:id="592" w:name="_Toc170890151"/>
      <w:bookmarkStart w:id="593" w:name="_Toc170890330"/>
      <w:bookmarkStart w:id="594" w:name="_Toc174510803"/>
      <w:bookmarkStart w:id="595" w:name="_Toc176580229"/>
      <w:bookmarkStart w:id="596" w:name="_Toc177531942"/>
      <w:bookmarkStart w:id="597" w:name="_Toc178736065"/>
      <w:bookmarkStart w:id="598" w:name="_Toc179955702"/>
      <w:bookmarkStart w:id="599" w:name="_Toc183233125"/>
      <w:bookmarkStart w:id="600" w:name="_Toc184094591"/>
      <w:bookmarkStart w:id="601" w:name="_Toc187490331"/>
      <w:bookmarkStart w:id="602" w:name="_Toc188156119"/>
      <w:bookmarkStart w:id="603" w:name="_Toc188156995"/>
      <w:bookmarkStart w:id="604" w:name="_Toc196021177"/>
      <w:bookmarkStart w:id="605" w:name="_Toc197225816"/>
      <w:bookmarkStart w:id="606" w:name="_Toc198527968"/>
      <w:bookmarkStart w:id="607" w:name="_Toc199649491"/>
      <w:bookmarkStart w:id="608" w:name="_Toc200959397"/>
      <w:bookmarkStart w:id="609" w:name="_Toc202757060"/>
      <w:bookmarkStart w:id="610" w:name="_Toc203552871"/>
      <w:bookmarkStart w:id="611" w:name="_Toc204669190"/>
      <w:bookmarkStart w:id="612" w:name="_Toc206391072"/>
      <w:bookmarkStart w:id="613" w:name="_Toc208207543"/>
      <w:bookmarkStart w:id="614" w:name="_Toc211850032"/>
      <w:bookmarkStart w:id="615" w:name="_Toc211850502"/>
      <w:bookmarkStart w:id="616" w:name="_Toc214165433"/>
      <w:bookmarkStart w:id="617" w:name="_Toc218999657"/>
      <w:bookmarkStart w:id="618" w:name="_Toc219626317"/>
      <w:bookmarkStart w:id="619" w:name="_Toc220826253"/>
      <w:bookmarkStart w:id="620" w:name="_Toc222029766"/>
      <w:bookmarkStart w:id="621" w:name="_Toc223253032"/>
      <w:bookmarkStart w:id="622" w:name="_Toc225670366"/>
      <w:bookmarkStart w:id="623" w:name="_Toc228768530"/>
      <w:bookmarkStart w:id="624" w:name="_Toc229972276"/>
      <w:bookmarkStart w:id="625" w:name="_Toc231203583"/>
      <w:bookmarkStart w:id="626" w:name="_Toc232323931"/>
      <w:bookmarkStart w:id="627" w:name="_Toc233615138"/>
      <w:bookmarkStart w:id="628" w:name="_Toc236578791"/>
      <w:bookmarkStart w:id="629" w:name="_Toc240694043"/>
      <w:bookmarkStart w:id="630" w:name="_Toc242002347"/>
      <w:bookmarkStart w:id="631" w:name="_Toc243369564"/>
      <w:bookmarkStart w:id="632" w:name="_Toc244491423"/>
      <w:bookmarkStart w:id="633" w:name="_Toc246906798"/>
      <w:r w:rsidRPr="00823DA2">
        <w:rPr>
          <w:lang w:val="es-ES_tradnl"/>
        </w:rPr>
        <w:lastRenderedPageBreak/>
        <w:t>Restricci</w:t>
      </w:r>
      <w:r w:rsidRPr="00F01D5A">
        <w:rPr>
          <w:lang w:val="es-ES_tradnl"/>
        </w:rPr>
        <w:t>ones de servicio</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rsidR="00CD1306" w:rsidRPr="006A45E8" w:rsidRDefault="00CD1306" w:rsidP="0088252E">
      <w:pPr>
        <w:jc w:val="center"/>
        <w:rPr>
          <w:lang w:val="es-ES_tradnl"/>
        </w:rPr>
      </w:pPr>
      <w:r w:rsidRPr="006A45E8">
        <w:rPr>
          <w:lang w:val="es-ES_tradnl"/>
        </w:rPr>
        <w:t xml:space="preserve">Véase URL: </w:t>
      </w:r>
      <w:hyperlink r:id="rId20" w:history="1">
        <w:r w:rsidRPr="006A45E8">
          <w:rPr>
            <w:lang w:val="es-ES_tradnl"/>
          </w:rPr>
          <w:t>www.itu.int/pub/T-SP-SR.1-2012</w:t>
        </w:r>
      </w:hyperlink>
    </w:p>
    <w:p w:rsidR="00CD1306" w:rsidRPr="006A45E8" w:rsidRDefault="00CD1306" w:rsidP="0088252E">
      <w:pPr>
        <w:rPr>
          <w:lang w:val="es-ES_tradnl"/>
        </w:rPr>
      </w:pPr>
    </w:p>
    <w:p w:rsidR="00CD54EF" w:rsidRPr="006A45E8" w:rsidRDefault="00CD54EF" w:rsidP="00CD54EF">
      <w:pPr>
        <w:rPr>
          <w:lang w:val="es-ES_tradnl"/>
        </w:rPr>
      </w:pPr>
    </w:p>
    <w:tbl>
      <w:tblPr>
        <w:tblW w:w="0" w:type="auto"/>
        <w:tblLayout w:type="fixed"/>
        <w:tblLook w:val="0000" w:firstRow="0" w:lastRow="0" w:firstColumn="0" w:lastColumn="0" w:noHBand="0" w:noVBand="0"/>
      </w:tblPr>
      <w:tblGrid>
        <w:gridCol w:w="2620"/>
        <w:gridCol w:w="1985"/>
      </w:tblGrid>
      <w:tr w:rsidR="00CD54EF" w:rsidRPr="006A45E8" w:rsidTr="000E374D">
        <w:tc>
          <w:tcPr>
            <w:tcW w:w="2620" w:type="dxa"/>
            <w:vAlign w:val="center"/>
          </w:tcPr>
          <w:p w:rsidR="00CD54EF" w:rsidRPr="00880BB6" w:rsidRDefault="00CD54EF" w:rsidP="000E374D">
            <w:pPr>
              <w:pStyle w:val="Tablehead"/>
              <w:framePr w:hSpace="181" w:wrap="around" w:vAnchor="text" w:hAnchor="page" w:x="1589"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1985" w:type="dxa"/>
            <w:vAlign w:val="center"/>
          </w:tcPr>
          <w:p w:rsidR="00CD54EF" w:rsidRPr="00880BB6" w:rsidRDefault="00CD54EF" w:rsidP="000E374D">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CD54EF" w:rsidRPr="006A45E8" w:rsidTr="000E374D">
        <w:tc>
          <w:tcPr>
            <w:tcW w:w="2160" w:type="dxa"/>
          </w:tcPr>
          <w:p w:rsidR="00CD54EF" w:rsidRPr="00880BB6" w:rsidRDefault="00CD54EF" w:rsidP="000E374D">
            <w:pPr>
              <w:pStyle w:val="Tabletext"/>
              <w:rPr>
                <w:sz w:val="20"/>
                <w:szCs w:val="20"/>
                <w:lang w:val="es-ES_tradnl"/>
              </w:rPr>
            </w:pPr>
            <w:r w:rsidRPr="00880BB6">
              <w:rPr>
                <w:sz w:val="20"/>
                <w:szCs w:val="20"/>
                <w:lang w:val="es-ES_tradnl"/>
              </w:rPr>
              <w:t>Seychelles</w:t>
            </w:r>
          </w:p>
        </w:tc>
        <w:tc>
          <w:tcPr>
            <w:tcW w:w="1985" w:type="dxa"/>
          </w:tcPr>
          <w:p w:rsidR="00CD54EF" w:rsidRPr="00880BB6" w:rsidRDefault="00CD54EF" w:rsidP="00801376">
            <w:pPr>
              <w:pStyle w:val="Tabletext"/>
              <w:rPr>
                <w:sz w:val="20"/>
                <w:szCs w:val="20"/>
                <w:lang w:val="es-ES_tradnl"/>
              </w:rPr>
            </w:pPr>
            <w:r w:rsidRPr="00880BB6">
              <w:rPr>
                <w:sz w:val="20"/>
                <w:szCs w:val="20"/>
                <w:lang w:val="es-ES_tradnl"/>
              </w:rPr>
              <w:t>1006 (p</w:t>
            </w:r>
            <w:r w:rsidR="00801376">
              <w:rPr>
                <w:sz w:val="20"/>
                <w:szCs w:val="20"/>
                <w:lang w:val="es-ES_tradnl"/>
              </w:rPr>
              <w:t>.</w:t>
            </w:r>
            <w:r w:rsidRPr="00880BB6">
              <w:rPr>
                <w:sz w:val="20"/>
                <w:szCs w:val="20"/>
                <w:lang w:val="es-ES_tradnl"/>
              </w:rPr>
              <w:t>13)</w:t>
            </w:r>
          </w:p>
        </w:tc>
        <w:tc>
          <w:tcPr>
            <w:tcW w:w="2268" w:type="dxa"/>
            <w:tcBorders>
              <w:left w:val="nil"/>
            </w:tcBorders>
          </w:tcPr>
          <w:p w:rsidR="00CD54EF" w:rsidRPr="00880BB6" w:rsidRDefault="00CD54EF" w:rsidP="000E374D">
            <w:pPr>
              <w:pStyle w:val="Tabletext"/>
              <w:rPr>
                <w:sz w:val="20"/>
                <w:szCs w:val="20"/>
                <w:lang w:val="es-ES_tradnl"/>
              </w:rPr>
            </w:pPr>
          </w:p>
        </w:tc>
        <w:tc>
          <w:tcPr>
            <w:tcW w:w="1985" w:type="dxa"/>
          </w:tcPr>
          <w:p w:rsidR="00CD54EF" w:rsidRPr="00880BB6" w:rsidRDefault="00CD54EF" w:rsidP="000E374D">
            <w:pPr>
              <w:pStyle w:val="Tabletext"/>
              <w:rPr>
                <w:sz w:val="20"/>
                <w:szCs w:val="20"/>
                <w:lang w:val="es-ES_tradnl"/>
              </w:rPr>
            </w:pPr>
          </w:p>
        </w:tc>
      </w:tr>
      <w:tr w:rsidR="00CD54EF" w:rsidRPr="006A45E8" w:rsidTr="000E374D">
        <w:tc>
          <w:tcPr>
            <w:tcW w:w="2160" w:type="dxa"/>
          </w:tcPr>
          <w:p w:rsidR="00CD54EF" w:rsidRPr="00880BB6" w:rsidRDefault="00CD54EF" w:rsidP="000E374D">
            <w:pPr>
              <w:pStyle w:val="Tabletext"/>
              <w:rPr>
                <w:sz w:val="20"/>
                <w:szCs w:val="20"/>
                <w:lang w:val="es-ES_tradnl"/>
              </w:rPr>
            </w:pPr>
            <w:r>
              <w:rPr>
                <w:sz w:val="20"/>
                <w:szCs w:val="20"/>
                <w:lang w:val="es-ES_tradnl"/>
              </w:rPr>
              <w:t>Eslovaquia</w:t>
            </w:r>
          </w:p>
        </w:tc>
        <w:tc>
          <w:tcPr>
            <w:tcW w:w="1985" w:type="dxa"/>
          </w:tcPr>
          <w:p w:rsidR="00CD54EF" w:rsidRPr="00880BB6" w:rsidRDefault="00CD54EF" w:rsidP="00801376">
            <w:pPr>
              <w:pStyle w:val="Tabletext"/>
              <w:rPr>
                <w:sz w:val="20"/>
                <w:szCs w:val="20"/>
                <w:lang w:val="es-ES_tradnl"/>
              </w:rPr>
            </w:pPr>
            <w:r>
              <w:rPr>
                <w:sz w:val="20"/>
                <w:szCs w:val="20"/>
                <w:lang w:val="es-ES_tradnl"/>
              </w:rPr>
              <w:t>1007 (p</w:t>
            </w:r>
            <w:r w:rsidR="00801376">
              <w:rPr>
                <w:sz w:val="20"/>
                <w:szCs w:val="20"/>
                <w:lang w:val="es-ES_tradnl"/>
              </w:rPr>
              <w:t>.</w:t>
            </w:r>
            <w:r>
              <w:rPr>
                <w:sz w:val="20"/>
                <w:szCs w:val="20"/>
                <w:lang w:val="es-ES_tradnl"/>
              </w:rPr>
              <w:t>12)</w:t>
            </w:r>
          </w:p>
        </w:tc>
        <w:tc>
          <w:tcPr>
            <w:tcW w:w="2268" w:type="dxa"/>
            <w:tcBorders>
              <w:left w:val="nil"/>
            </w:tcBorders>
          </w:tcPr>
          <w:p w:rsidR="00CD54EF" w:rsidRPr="00880BB6" w:rsidRDefault="00CD54EF" w:rsidP="000E374D">
            <w:pPr>
              <w:pStyle w:val="Tabletext"/>
              <w:rPr>
                <w:sz w:val="20"/>
                <w:szCs w:val="20"/>
                <w:lang w:val="es-ES_tradnl"/>
              </w:rPr>
            </w:pPr>
          </w:p>
        </w:tc>
        <w:tc>
          <w:tcPr>
            <w:tcW w:w="1985" w:type="dxa"/>
          </w:tcPr>
          <w:p w:rsidR="00CD54EF" w:rsidRPr="00880BB6" w:rsidRDefault="00CD54EF" w:rsidP="000E374D">
            <w:pPr>
              <w:pStyle w:val="Tabletext"/>
              <w:rPr>
                <w:sz w:val="20"/>
                <w:szCs w:val="20"/>
                <w:lang w:val="es-ES_tradnl"/>
              </w:rPr>
            </w:pPr>
          </w:p>
        </w:tc>
      </w:tr>
      <w:tr w:rsidR="00CD54EF" w:rsidRPr="006A45E8" w:rsidTr="000E374D">
        <w:tc>
          <w:tcPr>
            <w:tcW w:w="2160" w:type="dxa"/>
          </w:tcPr>
          <w:p w:rsidR="00CD54EF" w:rsidRPr="00FB3FA8" w:rsidRDefault="00CD54EF" w:rsidP="000E374D">
            <w:pPr>
              <w:pStyle w:val="Tabletext"/>
              <w:rPr>
                <w:sz w:val="20"/>
                <w:szCs w:val="20"/>
                <w:lang w:val="es-ES"/>
              </w:rPr>
            </w:pPr>
            <w:r w:rsidRPr="00FB3FA8">
              <w:rPr>
                <w:sz w:val="20"/>
                <w:szCs w:val="20"/>
                <w:lang w:val="es-ES"/>
              </w:rPr>
              <w:t>Tailandia</w:t>
            </w:r>
          </w:p>
        </w:tc>
        <w:tc>
          <w:tcPr>
            <w:tcW w:w="1985" w:type="dxa"/>
          </w:tcPr>
          <w:p w:rsidR="00CD54EF" w:rsidRPr="00FB3FA8" w:rsidRDefault="00CD54EF" w:rsidP="004D5AF7">
            <w:pPr>
              <w:pStyle w:val="Tabletext"/>
              <w:rPr>
                <w:sz w:val="20"/>
                <w:szCs w:val="20"/>
                <w:lang w:val="es-ES_tradnl"/>
              </w:rPr>
            </w:pPr>
            <w:r w:rsidRPr="00FB3FA8">
              <w:rPr>
                <w:sz w:val="20"/>
                <w:szCs w:val="20"/>
                <w:lang w:val="es-ES_tradnl"/>
              </w:rPr>
              <w:t>1034 (p</w:t>
            </w:r>
            <w:r w:rsidR="004D5AF7">
              <w:rPr>
                <w:sz w:val="20"/>
                <w:szCs w:val="20"/>
                <w:lang w:val="es-ES_tradnl"/>
              </w:rPr>
              <w:t>.</w:t>
            </w:r>
            <w:r w:rsidRPr="00FB3FA8">
              <w:rPr>
                <w:sz w:val="20"/>
                <w:szCs w:val="20"/>
                <w:lang w:val="es-ES_tradnl"/>
              </w:rPr>
              <w:t>5)</w:t>
            </w:r>
          </w:p>
        </w:tc>
        <w:tc>
          <w:tcPr>
            <w:tcW w:w="2268" w:type="dxa"/>
            <w:tcBorders>
              <w:left w:val="nil"/>
            </w:tcBorders>
          </w:tcPr>
          <w:p w:rsidR="00CD54EF" w:rsidRPr="00880BB6" w:rsidRDefault="00CD54EF" w:rsidP="000E374D">
            <w:pPr>
              <w:pStyle w:val="Tabletext"/>
              <w:rPr>
                <w:sz w:val="20"/>
                <w:szCs w:val="20"/>
                <w:lang w:val="es-ES_tradnl"/>
              </w:rPr>
            </w:pPr>
          </w:p>
        </w:tc>
        <w:tc>
          <w:tcPr>
            <w:tcW w:w="1985" w:type="dxa"/>
          </w:tcPr>
          <w:p w:rsidR="00CD54EF" w:rsidRPr="00880BB6" w:rsidRDefault="00CD54EF" w:rsidP="000E374D">
            <w:pPr>
              <w:pStyle w:val="Tabletext"/>
              <w:rPr>
                <w:sz w:val="20"/>
                <w:szCs w:val="20"/>
                <w:lang w:val="es-ES_tradnl"/>
              </w:rPr>
            </w:pPr>
          </w:p>
        </w:tc>
      </w:tr>
      <w:tr w:rsidR="00CD54EF" w:rsidRPr="006A45E8" w:rsidTr="000E374D">
        <w:tc>
          <w:tcPr>
            <w:tcW w:w="2160" w:type="dxa"/>
          </w:tcPr>
          <w:p w:rsidR="00CD54EF" w:rsidRDefault="00CD54EF" w:rsidP="000E374D">
            <w:pPr>
              <w:pStyle w:val="Tabletext"/>
              <w:rPr>
                <w:sz w:val="20"/>
                <w:szCs w:val="20"/>
                <w:lang w:val="es-ES_tradnl"/>
              </w:rPr>
            </w:pPr>
            <w:r w:rsidRPr="000715E6">
              <w:rPr>
                <w:sz w:val="20"/>
                <w:szCs w:val="20"/>
                <w:lang w:val="es-ES"/>
              </w:rPr>
              <w:t>Santo Tomé y Príncipe</w:t>
            </w:r>
          </w:p>
        </w:tc>
        <w:tc>
          <w:tcPr>
            <w:tcW w:w="1985" w:type="dxa"/>
          </w:tcPr>
          <w:p w:rsidR="00CD54EF" w:rsidRDefault="00CD54EF" w:rsidP="004D5AF7">
            <w:pPr>
              <w:pStyle w:val="Tabletext"/>
              <w:rPr>
                <w:sz w:val="20"/>
                <w:szCs w:val="20"/>
                <w:lang w:val="es-ES_tradnl"/>
              </w:rPr>
            </w:pPr>
            <w:r>
              <w:rPr>
                <w:sz w:val="20"/>
                <w:szCs w:val="20"/>
                <w:lang w:val="es-ES_tradnl"/>
              </w:rPr>
              <w:t>1039 (p</w:t>
            </w:r>
            <w:r w:rsidR="004D5AF7">
              <w:rPr>
                <w:sz w:val="20"/>
                <w:szCs w:val="20"/>
                <w:lang w:val="es-ES_tradnl"/>
              </w:rPr>
              <w:t>.</w:t>
            </w:r>
            <w:r>
              <w:rPr>
                <w:sz w:val="20"/>
                <w:szCs w:val="20"/>
                <w:lang w:val="es-ES_tradnl"/>
              </w:rPr>
              <w:t>14)</w:t>
            </w:r>
          </w:p>
        </w:tc>
        <w:tc>
          <w:tcPr>
            <w:tcW w:w="2268" w:type="dxa"/>
            <w:tcBorders>
              <w:left w:val="nil"/>
            </w:tcBorders>
          </w:tcPr>
          <w:p w:rsidR="00CD54EF" w:rsidRDefault="00CD54EF" w:rsidP="000E374D">
            <w:pPr>
              <w:pStyle w:val="Tabletext"/>
              <w:rPr>
                <w:sz w:val="20"/>
                <w:szCs w:val="20"/>
                <w:lang w:val="es-ES_tradnl"/>
              </w:rPr>
            </w:pPr>
          </w:p>
        </w:tc>
        <w:tc>
          <w:tcPr>
            <w:tcW w:w="1985" w:type="dxa"/>
          </w:tcPr>
          <w:p w:rsidR="00CD54EF" w:rsidRDefault="00CD54EF" w:rsidP="000E374D">
            <w:pPr>
              <w:pStyle w:val="Tabletext"/>
              <w:rPr>
                <w:sz w:val="20"/>
                <w:szCs w:val="20"/>
                <w:lang w:val="es-ES_tradnl"/>
              </w:rPr>
            </w:pPr>
          </w:p>
        </w:tc>
      </w:tr>
      <w:tr w:rsidR="00CD54EF" w:rsidRPr="006A45E8" w:rsidTr="000E374D">
        <w:tc>
          <w:tcPr>
            <w:tcW w:w="2160" w:type="dxa"/>
          </w:tcPr>
          <w:p w:rsidR="00CD54EF" w:rsidRDefault="00CD54EF" w:rsidP="000E374D">
            <w:pPr>
              <w:pStyle w:val="Tabletext"/>
              <w:rPr>
                <w:sz w:val="20"/>
                <w:szCs w:val="20"/>
                <w:lang w:val="es-ES_tradnl"/>
              </w:rPr>
            </w:pPr>
            <w:r>
              <w:rPr>
                <w:sz w:val="20"/>
                <w:szCs w:val="20"/>
                <w:lang w:val="es-ES_tradnl"/>
              </w:rPr>
              <w:t>Uruguay</w:t>
            </w:r>
          </w:p>
        </w:tc>
        <w:tc>
          <w:tcPr>
            <w:tcW w:w="1985" w:type="dxa"/>
          </w:tcPr>
          <w:p w:rsidR="00CD54EF" w:rsidRDefault="00CD54EF" w:rsidP="004D5AF7">
            <w:pPr>
              <w:pStyle w:val="Tabletext"/>
              <w:rPr>
                <w:sz w:val="20"/>
                <w:szCs w:val="20"/>
                <w:lang w:val="es-ES_tradnl"/>
              </w:rPr>
            </w:pPr>
            <w:r>
              <w:rPr>
                <w:sz w:val="20"/>
                <w:szCs w:val="20"/>
                <w:lang w:val="es-ES_tradnl"/>
              </w:rPr>
              <w:t>1039 (p</w:t>
            </w:r>
            <w:r w:rsidR="004D5AF7">
              <w:rPr>
                <w:sz w:val="20"/>
                <w:szCs w:val="20"/>
                <w:lang w:val="es-ES_tradnl"/>
              </w:rPr>
              <w:t>.</w:t>
            </w:r>
            <w:r>
              <w:rPr>
                <w:sz w:val="20"/>
                <w:szCs w:val="20"/>
                <w:lang w:val="es-ES_tradnl"/>
              </w:rPr>
              <w:t>14)</w:t>
            </w:r>
          </w:p>
        </w:tc>
        <w:tc>
          <w:tcPr>
            <w:tcW w:w="2268" w:type="dxa"/>
            <w:tcBorders>
              <w:left w:val="nil"/>
            </w:tcBorders>
          </w:tcPr>
          <w:p w:rsidR="00CD54EF" w:rsidRDefault="00CD54EF" w:rsidP="000E374D">
            <w:pPr>
              <w:pStyle w:val="Tabletext"/>
              <w:rPr>
                <w:sz w:val="20"/>
                <w:szCs w:val="20"/>
                <w:lang w:val="es-ES_tradnl"/>
              </w:rPr>
            </w:pPr>
          </w:p>
        </w:tc>
        <w:tc>
          <w:tcPr>
            <w:tcW w:w="1985" w:type="dxa"/>
          </w:tcPr>
          <w:p w:rsidR="00CD54EF" w:rsidRDefault="00CD54EF" w:rsidP="000E374D">
            <w:pPr>
              <w:pStyle w:val="Tabletext"/>
              <w:rPr>
                <w:sz w:val="20"/>
                <w:szCs w:val="20"/>
                <w:lang w:val="es-ES_tradnl"/>
              </w:rPr>
            </w:pPr>
          </w:p>
        </w:tc>
      </w:tr>
      <w:tr w:rsidR="007351B0" w:rsidRPr="006A45E8" w:rsidTr="000E374D">
        <w:tc>
          <w:tcPr>
            <w:tcW w:w="2160" w:type="dxa"/>
          </w:tcPr>
          <w:p w:rsidR="007351B0" w:rsidRDefault="007351B0" w:rsidP="007351B0">
            <w:pPr>
              <w:pStyle w:val="Tabletext"/>
              <w:rPr>
                <w:sz w:val="20"/>
                <w:szCs w:val="20"/>
                <w:lang w:val="es-ES_tradnl"/>
              </w:rPr>
            </w:pPr>
            <w:r>
              <w:rPr>
                <w:sz w:val="20"/>
                <w:szCs w:val="20"/>
                <w:lang w:val="es-ES_tradnl"/>
              </w:rPr>
              <w:t>Hong Kong, China</w:t>
            </w:r>
          </w:p>
        </w:tc>
        <w:tc>
          <w:tcPr>
            <w:tcW w:w="1985" w:type="dxa"/>
          </w:tcPr>
          <w:p w:rsidR="007351B0" w:rsidRDefault="007351B0" w:rsidP="007351B0">
            <w:pPr>
              <w:pStyle w:val="Tabletext"/>
              <w:rPr>
                <w:sz w:val="20"/>
                <w:szCs w:val="20"/>
                <w:lang w:val="es-ES_tradnl"/>
              </w:rPr>
            </w:pPr>
            <w:r>
              <w:rPr>
                <w:sz w:val="20"/>
                <w:szCs w:val="20"/>
                <w:lang w:val="es-ES_tradnl"/>
              </w:rPr>
              <w:t>1068 (p.4)</w:t>
            </w:r>
          </w:p>
        </w:tc>
        <w:tc>
          <w:tcPr>
            <w:tcW w:w="2268" w:type="dxa"/>
            <w:tcBorders>
              <w:left w:val="nil"/>
            </w:tcBorders>
          </w:tcPr>
          <w:p w:rsidR="007351B0" w:rsidRDefault="007351B0" w:rsidP="007351B0">
            <w:pPr>
              <w:pStyle w:val="Tabletext"/>
              <w:rPr>
                <w:sz w:val="20"/>
                <w:szCs w:val="20"/>
                <w:lang w:val="es-ES_tradnl"/>
              </w:rPr>
            </w:pPr>
          </w:p>
        </w:tc>
        <w:tc>
          <w:tcPr>
            <w:tcW w:w="1985" w:type="dxa"/>
          </w:tcPr>
          <w:p w:rsidR="007351B0" w:rsidRDefault="007351B0" w:rsidP="007351B0">
            <w:pPr>
              <w:pStyle w:val="Tabletext"/>
              <w:rPr>
                <w:sz w:val="20"/>
                <w:szCs w:val="20"/>
                <w:lang w:val="es-ES_tradnl"/>
              </w:rPr>
            </w:pPr>
          </w:p>
        </w:tc>
      </w:tr>
    </w:tbl>
    <w:p w:rsidR="00CD54EF" w:rsidRDefault="00CD54EF" w:rsidP="00CD54EF">
      <w:pPr>
        <w:rPr>
          <w:lang w:val="es-ES_tradnl"/>
        </w:rPr>
      </w:pPr>
    </w:p>
    <w:p w:rsidR="00CD1306" w:rsidRDefault="00CD1306" w:rsidP="0088252E">
      <w:pPr>
        <w:rPr>
          <w:lang w:val="es-ES_tradnl"/>
        </w:rPr>
      </w:pPr>
    </w:p>
    <w:p w:rsidR="00CD54EF" w:rsidRDefault="00CD54EF" w:rsidP="0088252E">
      <w:pPr>
        <w:rPr>
          <w:lang w:val="es-ES_tradnl"/>
        </w:rPr>
      </w:pPr>
    </w:p>
    <w:p w:rsidR="00CD54EF" w:rsidRDefault="00CD54EF" w:rsidP="0088252E">
      <w:pPr>
        <w:rPr>
          <w:lang w:val="es-ES_tradnl"/>
        </w:rPr>
      </w:pPr>
    </w:p>
    <w:p w:rsidR="00CD1306" w:rsidRDefault="00CD1306" w:rsidP="0088252E">
      <w:pPr>
        <w:rPr>
          <w:lang w:val="es-ES_tradnl"/>
        </w:rPr>
      </w:pPr>
    </w:p>
    <w:p w:rsidR="00CD1306" w:rsidRDefault="00CD1306" w:rsidP="0088252E">
      <w:pPr>
        <w:rPr>
          <w:lang w:val="es-ES_tradnl"/>
        </w:rPr>
      </w:pPr>
    </w:p>
    <w:p w:rsidR="00CD1306" w:rsidRDefault="00CD1306" w:rsidP="0088252E">
      <w:pPr>
        <w:rPr>
          <w:lang w:val="es-ES_tradnl"/>
        </w:rPr>
      </w:pPr>
    </w:p>
    <w:p w:rsidR="00CD1306" w:rsidRDefault="00CD1306" w:rsidP="0088252E">
      <w:pPr>
        <w:rPr>
          <w:lang w:val="es-ES_tradnl"/>
        </w:rPr>
      </w:pPr>
    </w:p>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rsidR="00CD1306" w:rsidRPr="00C9287E" w:rsidRDefault="00CD1306" w:rsidP="0088252E">
      <w:pPr>
        <w:pStyle w:val="blanc"/>
        <w:rPr>
          <w:sz w:val="4"/>
          <w:lang w:val="es-ES_tradnl"/>
        </w:rPr>
      </w:pPr>
    </w:p>
    <w:p w:rsidR="00CD1306" w:rsidRPr="009F59EC" w:rsidRDefault="00CD1306" w:rsidP="0088252E">
      <w:pPr>
        <w:pStyle w:val="Heading20"/>
        <w:spacing w:before="0"/>
        <w:rPr>
          <w:lang w:val="es-ES_tradnl"/>
        </w:rPr>
      </w:pPr>
      <w:bookmarkStart w:id="634" w:name="_Toc187490333"/>
      <w:bookmarkStart w:id="635" w:name="_Toc188156120"/>
      <w:bookmarkStart w:id="636" w:name="_Toc188156997"/>
      <w:bookmarkStart w:id="637" w:name="_Toc189469683"/>
      <w:bookmarkStart w:id="638" w:name="_Toc190582482"/>
      <w:bookmarkStart w:id="639" w:name="_Toc191706650"/>
      <w:bookmarkStart w:id="640" w:name="_Toc193011917"/>
      <w:bookmarkStart w:id="641" w:name="_Toc194812579"/>
      <w:bookmarkStart w:id="642" w:name="_Toc196021178"/>
      <w:bookmarkStart w:id="643" w:name="_Toc197225817"/>
      <w:bookmarkStart w:id="644" w:name="_Toc198527969"/>
      <w:bookmarkStart w:id="645" w:name="_Toc199649492"/>
      <w:bookmarkStart w:id="646" w:name="_Toc200959398"/>
      <w:bookmarkStart w:id="647" w:name="_Toc202757061"/>
      <w:bookmarkStart w:id="648" w:name="_Toc203552872"/>
      <w:bookmarkStart w:id="649" w:name="_Toc204669191"/>
      <w:bookmarkStart w:id="650" w:name="_Toc206391073"/>
      <w:bookmarkStart w:id="651" w:name="_Toc208207544"/>
      <w:bookmarkStart w:id="652" w:name="_Toc211850033"/>
      <w:bookmarkStart w:id="653" w:name="_Toc211850503"/>
      <w:bookmarkStart w:id="654" w:name="_Toc214165434"/>
      <w:bookmarkStart w:id="655" w:name="_Toc218999658"/>
      <w:bookmarkStart w:id="656" w:name="_Toc219626318"/>
      <w:bookmarkStart w:id="657" w:name="_Toc220826254"/>
      <w:bookmarkStart w:id="658" w:name="_Toc222029767"/>
      <w:bookmarkStart w:id="659" w:name="_Toc223253033"/>
      <w:bookmarkStart w:id="660" w:name="_Toc225670367"/>
      <w:bookmarkStart w:id="661" w:name="_Toc226866138"/>
      <w:bookmarkStart w:id="662" w:name="_Toc228768531"/>
      <w:bookmarkStart w:id="663" w:name="_Toc229972277"/>
      <w:bookmarkStart w:id="664" w:name="_Toc231203584"/>
      <w:bookmarkStart w:id="665" w:name="_Toc232323932"/>
      <w:bookmarkStart w:id="666" w:name="_Toc233615139"/>
      <w:bookmarkStart w:id="667" w:name="_Toc236578792"/>
      <w:bookmarkStart w:id="668" w:name="_Toc240694044"/>
      <w:bookmarkStart w:id="669" w:name="_Toc242002348"/>
      <w:bookmarkStart w:id="670" w:name="_Toc243369565"/>
      <w:bookmarkStart w:id="671" w:name="_Toc244491424"/>
      <w:bookmarkStart w:id="672" w:name="_Toc246906799"/>
      <w:bookmarkStart w:id="673" w:name="_Toc252180834"/>
      <w:bookmarkStart w:id="674" w:name="_Toc253408643"/>
      <w:bookmarkStart w:id="675" w:name="_Toc255825145"/>
      <w:bookmarkStart w:id="676" w:name="_Toc259796994"/>
      <w:bookmarkStart w:id="677" w:name="_Toc262578259"/>
      <w:bookmarkStart w:id="678" w:name="_Toc265230239"/>
      <w:bookmarkStart w:id="679" w:name="_Toc266196265"/>
      <w:bookmarkStart w:id="680" w:name="_Toc266196878"/>
      <w:bookmarkStart w:id="681" w:name="_Toc268852828"/>
      <w:bookmarkStart w:id="682" w:name="_Toc271705043"/>
      <w:bookmarkStart w:id="683" w:name="_Toc273033505"/>
      <w:bookmarkStart w:id="684" w:name="_Toc274227234"/>
      <w:bookmarkStart w:id="685" w:name="_Toc276730728"/>
      <w:bookmarkStart w:id="686" w:name="_Toc279670865"/>
      <w:bookmarkStart w:id="687" w:name="_Toc280349902"/>
      <w:bookmarkStart w:id="688" w:name="_Toc282526536"/>
      <w:bookmarkStart w:id="689" w:name="_Toc283740120"/>
      <w:bookmarkStart w:id="690" w:name="_Toc286165570"/>
      <w:bookmarkStart w:id="691" w:name="_Toc288732157"/>
      <w:bookmarkStart w:id="692" w:name="_Toc291005967"/>
      <w:bookmarkStart w:id="693" w:name="_Toc292706429"/>
      <w:bookmarkStart w:id="694" w:name="_Toc295388416"/>
      <w:bookmarkStart w:id="695" w:name="_Toc296610528"/>
      <w:bookmarkStart w:id="696" w:name="_Toc297900005"/>
      <w:bookmarkStart w:id="697" w:name="_Toc301947228"/>
      <w:bookmarkStart w:id="698" w:name="_Toc303344675"/>
      <w:bookmarkStart w:id="699" w:name="_Toc304895959"/>
      <w:bookmarkStart w:id="700" w:name="_Toc308532565"/>
      <w:bookmarkStart w:id="701" w:name="_Toc311112770"/>
      <w:bookmarkStart w:id="702" w:name="_Toc313981360"/>
      <w:bookmarkStart w:id="703" w:name="_Toc316480922"/>
      <w:bookmarkStart w:id="704" w:name="_Toc319073156"/>
      <w:bookmarkStart w:id="705" w:name="_Toc320602835"/>
      <w:bookmarkStart w:id="706" w:name="_Toc321308891"/>
      <w:bookmarkStart w:id="707" w:name="_Toc323050841"/>
      <w:bookmarkStart w:id="708" w:name="_Toc323907427"/>
      <w:bookmarkStart w:id="709" w:name="_Toc325642251"/>
      <w:bookmarkStart w:id="710" w:name="_Toc326830169"/>
      <w:bookmarkStart w:id="711" w:name="_Toc328478693"/>
      <w:bookmarkStart w:id="712" w:name="_Toc329611053"/>
      <w:bookmarkStart w:id="713" w:name="_Toc331071428"/>
      <w:bookmarkStart w:id="714" w:name="_Toc332274687"/>
      <w:bookmarkStart w:id="715" w:name="_Toc334778525"/>
      <w:bookmarkStart w:id="716" w:name="_Toc336263092"/>
      <w:bookmarkStart w:id="717" w:name="_Toc337214320"/>
      <w:bookmarkStart w:id="718" w:name="_Toc338334135"/>
      <w:bookmarkStart w:id="719" w:name="_Toc340228266"/>
      <w:bookmarkStart w:id="720" w:name="_Toc341435114"/>
      <w:bookmarkStart w:id="721" w:name="_Toc342912243"/>
      <w:bookmarkStart w:id="722" w:name="_Toc343265203"/>
      <w:bookmarkStart w:id="723" w:name="_Toc345584991"/>
      <w:bookmarkStart w:id="724" w:name="_Toc346877134"/>
      <w:bookmarkStart w:id="725" w:name="_Toc348013792"/>
      <w:bookmarkStart w:id="726" w:name="_Toc349289501"/>
      <w:bookmarkStart w:id="727" w:name="_Toc350779900"/>
      <w:bookmarkStart w:id="728" w:name="_Toc351713783"/>
      <w:bookmarkStart w:id="729" w:name="_Toc353278419"/>
      <w:bookmarkStart w:id="730" w:name="_Toc354393699"/>
      <w:bookmarkStart w:id="731" w:name="_Toc355866597"/>
      <w:bookmarkStart w:id="732" w:name="_Toc357172164"/>
      <w:bookmarkStart w:id="733" w:name="_Toc358380616"/>
      <w:bookmarkStart w:id="734" w:name="_Toc359592141"/>
      <w:bookmarkStart w:id="735" w:name="_Toc361130978"/>
      <w:bookmarkStart w:id="736" w:name="_Toc361990660"/>
      <w:bookmarkStart w:id="737" w:name="_Toc363827526"/>
      <w:bookmarkStart w:id="738" w:name="_Toc364761780"/>
      <w:bookmarkStart w:id="739" w:name="_Toc366497609"/>
      <w:bookmarkStart w:id="740" w:name="_Toc367955925"/>
      <w:bookmarkStart w:id="741" w:name="_Toc369255135"/>
      <w:bookmarkStart w:id="742" w:name="_Toc370388966"/>
      <w:bookmarkStart w:id="743" w:name="_Toc371690056"/>
      <w:bookmarkStart w:id="744" w:name="_Toc373242827"/>
      <w:bookmarkStart w:id="745" w:name="_Toc374090753"/>
      <w:bookmarkStart w:id="746" w:name="_Toc374693376"/>
      <w:bookmarkStart w:id="747" w:name="_Toc377021959"/>
      <w:bookmarkStart w:id="748" w:name="_Toc378602321"/>
      <w:bookmarkStart w:id="749" w:name="_Toc379450039"/>
      <w:bookmarkStart w:id="750" w:name="_Toc380670213"/>
      <w:bookmarkStart w:id="751" w:name="_Toc381884149"/>
      <w:bookmarkStart w:id="752" w:name="_Toc383176336"/>
      <w:bookmarkStart w:id="753" w:name="_Toc384821903"/>
      <w:bookmarkStart w:id="754" w:name="_Toc385938620"/>
      <w:bookmarkStart w:id="755" w:name="_Toc389037530"/>
      <w:bookmarkStart w:id="756" w:name="_Toc390075827"/>
      <w:bookmarkStart w:id="757" w:name="_Toc391387220"/>
      <w:bookmarkStart w:id="758" w:name="_Toc392593331"/>
      <w:bookmarkStart w:id="759" w:name="_Toc393879074"/>
      <w:bookmarkStart w:id="760" w:name="_Toc395100091"/>
      <w:bookmarkStart w:id="761" w:name="_Toc396223680"/>
      <w:bookmarkStart w:id="762" w:name="_Toc397595072"/>
      <w:bookmarkStart w:id="763" w:name="_Toc399248294"/>
      <w:bookmarkStart w:id="764" w:name="_Toc400455639"/>
      <w:bookmarkStart w:id="765" w:name="_Toc401910836"/>
      <w:bookmarkStart w:id="766" w:name="_Toc403048169"/>
      <w:bookmarkStart w:id="767" w:name="_Toc404347572"/>
      <w:bookmarkStart w:id="768" w:name="_Toc405802711"/>
      <w:bookmarkStart w:id="769" w:name="_Toc406576807"/>
      <w:bookmarkStart w:id="770" w:name="_Toc408823972"/>
      <w:bookmarkStart w:id="771" w:name="_Toc410026929"/>
      <w:bookmarkStart w:id="772" w:name="_Toc410913023"/>
      <w:bookmarkStart w:id="773" w:name="_Toc415665870"/>
      <w:r w:rsidRPr="009F59EC">
        <w:rPr>
          <w:lang w:val="es-ES_tradnl"/>
        </w:rPr>
        <w:t>Comunicaciones por intermediario (</w:t>
      </w:r>
      <w:proofErr w:type="spellStart"/>
      <w:r w:rsidRPr="009F59EC">
        <w:rPr>
          <w:lang w:val="es-ES_tradnl"/>
        </w:rPr>
        <w:t>Call</w:t>
      </w:r>
      <w:proofErr w:type="spellEnd"/>
      <w:r w:rsidRPr="009F59EC">
        <w:rPr>
          <w:lang w:val="es-ES_tradnl"/>
        </w:rPr>
        <w:t>-Back)</w:t>
      </w:r>
      <w:r w:rsidRPr="009F59EC">
        <w:rPr>
          <w:lang w:val="es-ES_tradnl"/>
        </w:rPr>
        <w:br/>
        <w:t>y procedimientos alternativos de llamada (Res. 21 Rev. PP-200</w:t>
      </w:r>
      <w:r>
        <w:rPr>
          <w:lang w:val="es-ES_tradnl"/>
        </w:rPr>
        <w:t>6</w:t>
      </w:r>
      <w:r w:rsidRPr="009F59EC">
        <w:rPr>
          <w:lang w:val="es-ES_tradnl"/>
        </w:rPr>
        <w:t>)</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rsidR="00CD1306" w:rsidRPr="009F59EC" w:rsidRDefault="00CD1306" w:rsidP="0088252E">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rsidR="00CD1306" w:rsidRPr="009F59EC" w:rsidRDefault="00CD1306" w:rsidP="0088252E">
      <w:pPr>
        <w:rPr>
          <w:lang w:val="es-ES_tradnl"/>
        </w:rPr>
      </w:pPr>
    </w:p>
    <w:p w:rsidR="00CD1306" w:rsidRDefault="00CD1306" w:rsidP="0088252E">
      <w:pPr>
        <w:ind w:left="567" w:hanging="567"/>
        <w:jc w:val="left"/>
        <w:rPr>
          <w:lang w:val="es-ES_tradnl"/>
        </w:rPr>
      </w:pPr>
    </w:p>
    <w:p w:rsidR="003236A1" w:rsidRPr="000D5115" w:rsidRDefault="003236A1" w:rsidP="0088252E">
      <w:pPr>
        <w:rPr>
          <w:rFonts w:asciiTheme="minorHAnsi" w:hAnsiTheme="minorHAnsi"/>
          <w:lang w:val="es-ES_tradnl"/>
        </w:rPr>
      </w:pPr>
    </w:p>
    <w:p w:rsidR="00CD1306" w:rsidRDefault="00CD1306" w:rsidP="0088252E">
      <w:pPr>
        <w:rPr>
          <w:lang w:val="es-ES_tradnl"/>
        </w:rPr>
      </w:pPr>
    </w:p>
    <w:p w:rsidR="00CD1306" w:rsidRPr="009F59EC" w:rsidRDefault="00CD1306" w:rsidP="0088252E">
      <w:pPr>
        <w:rPr>
          <w:lang w:val="es-ES_tradnl"/>
        </w:rPr>
      </w:pPr>
    </w:p>
    <w:p w:rsidR="00B94F44" w:rsidRPr="00D76B19" w:rsidRDefault="00B94F44" w:rsidP="0088252E">
      <w:pPr>
        <w:rPr>
          <w:lang w:val="es-ES_tradnl"/>
        </w:rPr>
        <w:sectPr w:rsidR="00B94F44" w:rsidRPr="00D76B19" w:rsidSect="00316B64">
          <w:headerReference w:type="even" r:id="rId21"/>
          <w:headerReference w:type="default" r:id="rId22"/>
          <w:footerReference w:type="even" r:id="rId23"/>
          <w:footerReference w:type="default" r:id="rId24"/>
          <w:type w:val="continuous"/>
          <w:pgSz w:w="11901" w:h="16840" w:code="9"/>
          <w:pgMar w:top="1134" w:right="1418" w:bottom="1701" w:left="1418" w:header="720" w:footer="720" w:gutter="0"/>
          <w:paperSrc w:first="15" w:other="15"/>
          <w:cols w:space="720"/>
          <w:titlePg/>
          <w:docGrid w:linePitch="360"/>
        </w:sectPr>
      </w:pPr>
    </w:p>
    <w:p w:rsidR="00872C86" w:rsidRPr="00D76B19" w:rsidRDefault="00764E82" w:rsidP="002377A6">
      <w:pPr>
        <w:pStyle w:val="Heading1"/>
        <w:spacing w:before="0"/>
        <w:ind w:left="142"/>
        <w:jc w:val="center"/>
        <w:rPr>
          <w:lang w:val="es-ES"/>
        </w:rPr>
      </w:pPr>
      <w:bookmarkStart w:id="774" w:name="_Toc253408645"/>
      <w:bookmarkStart w:id="775" w:name="_Toc255825147"/>
      <w:bookmarkStart w:id="776" w:name="_Toc259796996"/>
      <w:bookmarkStart w:id="777" w:name="_Toc262578261"/>
      <w:bookmarkStart w:id="778" w:name="_Toc265230241"/>
      <w:bookmarkStart w:id="779" w:name="_Toc266196267"/>
      <w:bookmarkStart w:id="780" w:name="_Toc266196880"/>
      <w:bookmarkStart w:id="781" w:name="_Toc268852829"/>
      <w:bookmarkStart w:id="782" w:name="_Toc271705044"/>
      <w:bookmarkStart w:id="783" w:name="_Toc273033506"/>
      <w:bookmarkStart w:id="784" w:name="_Toc274227235"/>
      <w:bookmarkStart w:id="785" w:name="_Toc276730729"/>
      <w:bookmarkStart w:id="786" w:name="_Toc279670866"/>
      <w:bookmarkStart w:id="787" w:name="_Toc280349903"/>
      <w:bookmarkStart w:id="788" w:name="_Toc282526537"/>
      <w:bookmarkStart w:id="789" w:name="_Toc283740121"/>
      <w:bookmarkStart w:id="790" w:name="_Toc286165571"/>
      <w:bookmarkStart w:id="791" w:name="_Toc288732158"/>
      <w:bookmarkStart w:id="792" w:name="_Toc291005968"/>
      <w:bookmarkStart w:id="793" w:name="_Toc292706430"/>
      <w:bookmarkStart w:id="794" w:name="_Toc295388417"/>
      <w:bookmarkStart w:id="795" w:name="_Toc296610529"/>
      <w:bookmarkStart w:id="796" w:name="_Toc297900006"/>
      <w:bookmarkStart w:id="797" w:name="_Toc301947229"/>
      <w:bookmarkStart w:id="798" w:name="_Toc303344676"/>
      <w:bookmarkStart w:id="799" w:name="_Toc304895960"/>
      <w:bookmarkStart w:id="800" w:name="_Toc308532566"/>
      <w:bookmarkStart w:id="801" w:name="_Toc313981361"/>
      <w:bookmarkStart w:id="802" w:name="_Toc316480923"/>
      <w:bookmarkStart w:id="803" w:name="_Toc319073157"/>
      <w:bookmarkStart w:id="804" w:name="_Toc320602836"/>
      <w:bookmarkStart w:id="805" w:name="_Toc321308892"/>
      <w:bookmarkStart w:id="806" w:name="_Toc323050842"/>
      <w:bookmarkStart w:id="807" w:name="_Toc323907428"/>
      <w:bookmarkStart w:id="808" w:name="_Toc331071429"/>
      <w:bookmarkStart w:id="809" w:name="_Toc332274688"/>
      <w:bookmarkStart w:id="810" w:name="_Toc334778526"/>
      <w:bookmarkStart w:id="811" w:name="_Toc336263093"/>
      <w:bookmarkStart w:id="812" w:name="_Toc337214321"/>
      <w:bookmarkStart w:id="813" w:name="_Toc338334136"/>
      <w:bookmarkStart w:id="814" w:name="_Toc340228267"/>
      <w:bookmarkStart w:id="815" w:name="_Toc341435115"/>
      <w:bookmarkStart w:id="816" w:name="_Toc342912244"/>
      <w:bookmarkStart w:id="817" w:name="_Toc343265204"/>
      <w:bookmarkStart w:id="818" w:name="_Toc345584992"/>
      <w:bookmarkStart w:id="819" w:name="_Toc346877135"/>
      <w:bookmarkStart w:id="820" w:name="_Toc348013793"/>
      <w:bookmarkStart w:id="821" w:name="_Toc349289502"/>
      <w:bookmarkStart w:id="822" w:name="_Toc350779901"/>
      <w:bookmarkStart w:id="823" w:name="_Toc351713784"/>
      <w:bookmarkStart w:id="824" w:name="_Toc353278420"/>
      <w:bookmarkStart w:id="825" w:name="_Toc354393700"/>
      <w:bookmarkStart w:id="826" w:name="_Toc355866598"/>
      <w:bookmarkStart w:id="827" w:name="_Toc357172165"/>
      <w:bookmarkStart w:id="828" w:name="_Toc358380617"/>
      <w:bookmarkStart w:id="829" w:name="_Toc359592142"/>
      <w:bookmarkStart w:id="830" w:name="_Toc361130979"/>
      <w:bookmarkStart w:id="831" w:name="_Toc361990661"/>
      <w:bookmarkStart w:id="832" w:name="_Toc363827527"/>
      <w:bookmarkStart w:id="833" w:name="_Toc364761781"/>
      <w:bookmarkStart w:id="834" w:name="_Toc366497610"/>
      <w:bookmarkStart w:id="835" w:name="_Toc367955926"/>
      <w:bookmarkStart w:id="836" w:name="_Toc369255136"/>
      <w:bookmarkStart w:id="837" w:name="_Toc370388967"/>
      <w:bookmarkStart w:id="838" w:name="_Toc371690057"/>
      <w:bookmarkStart w:id="839" w:name="_Toc373242828"/>
      <w:bookmarkStart w:id="840" w:name="_Toc374090754"/>
      <w:bookmarkStart w:id="841" w:name="_Toc374693377"/>
      <w:bookmarkStart w:id="842" w:name="_Toc377021960"/>
      <w:bookmarkStart w:id="843" w:name="_Toc378602322"/>
      <w:bookmarkStart w:id="844" w:name="_Toc379450040"/>
      <w:bookmarkStart w:id="845" w:name="_Toc380670214"/>
      <w:bookmarkStart w:id="846" w:name="_Toc381884150"/>
      <w:bookmarkStart w:id="847" w:name="_Toc383176337"/>
      <w:bookmarkStart w:id="848" w:name="_Toc384821904"/>
      <w:bookmarkStart w:id="849" w:name="_Toc385938621"/>
      <w:bookmarkStart w:id="850" w:name="_Toc389037531"/>
      <w:bookmarkStart w:id="851" w:name="_Toc390075828"/>
      <w:bookmarkStart w:id="852" w:name="_Toc391387221"/>
      <w:bookmarkStart w:id="853" w:name="_Toc392593332"/>
      <w:bookmarkStart w:id="854" w:name="_Toc393879075"/>
      <w:bookmarkStart w:id="855" w:name="_Toc395100092"/>
      <w:bookmarkStart w:id="856" w:name="_Toc396223681"/>
      <w:bookmarkStart w:id="857" w:name="_Toc397595073"/>
      <w:bookmarkStart w:id="858" w:name="_Toc399248295"/>
      <w:bookmarkStart w:id="859" w:name="_Toc400455640"/>
      <w:bookmarkStart w:id="860" w:name="_Toc401910837"/>
      <w:bookmarkStart w:id="861" w:name="_Toc403048170"/>
      <w:bookmarkStart w:id="862" w:name="_Toc404347573"/>
      <w:bookmarkStart w:id="863" w:name="_Toc405802712"/>
      <w:bookmarkStart w:id="864" w:name="_Toc406576808"/>
      <w:bookmarkStart w:id="865" w:name="_Toc408823973"/>
      <w:bookmarkStart w:id="866" w:name="_Toc410026930"/>
      <w:bookmarkStart w:id="867" w:name="_Toc410913024"/>
      <w:bookmarkStart w:id="868" w:name="_Toc415665871"/>
      <w:proofErr w:type="gramStart"/>
      <w:r w:rsidRPr="00D76B19">
        <w:rPr>
          <w:lang w:val="es-ES"/>
        </w:rPr>
        <w:lastRenderedPageBreak/>
        <w:t>ENMIENDAS  A</w:t>
      </w:r>
      <w:proofErr w:type="gramEnd"/>
      <w:r w:rsidRPr="00D76B19">
        <w:rPr>
          <w:lang w:val="es-ES"/>
        </w:rPr>
        <w:t xml:space="preserve">  LAS  PUBLICACIONES  DE  SERVICIO</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rsidR="00872C86" w:rsidRPr="003C4273" w:rsidRDefault="00764E82" w:rsidP="0088252E">
      <w:pPr>
        <w:pStyle w:val="Heading70"/>
        <w:spacing w:before="240" w:after="120"/>
        <w:rPr>
          <w:lang w:val="es-ES_tradnl"/>
        </w:rPr>
      </w:pPr>
      <w:r w:rsidRPr="003C4273">
        <w:rPr>
          <w:lang w:val="es-ES_tradnl"/>
        </w:rPr>
        <w:t>Abreviaturas utilizadas</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6A45E8" w:rsidTr="002F1612">
        <w:tc>
          <w:tcPr>
            <w:tcW w:w="590" w:type="dxa"/>
          </w:tcPr>
          <w:p w:rsidR="00872C86" w:rsidRPr="003C4273" w:rsidRDefault="00872C86" w:rsidP="0088252E">
            <w:pPr>
              <w:pStyle w:val="Tabletext0"/>
              <w:spacing w:before="0" w:after="0"/>
              <w:rPr>
                <w:b/>
                <w:bCs w:val="0"/>
                <w:sz w:val="20"/>
                <w:szCs w:val="20"/>
                <w:lang w:val="es-ES_tradnl"/>
              </w:rPr>
            </w:pPr>
            <w:r w:rsidRPr="003C4273">
              <w:rPr>
                <w:b/>
                <w:bCs w:val="0"/>
                <w:sz w:val="20"/>
                <w:szCs w:val="20"/>
                <w:lang w:val="es-ES_tradnl"/>
              </w:rPr>
              <w:t>ADD</w:t>
            </w:r>
          </w:p>
        </w:tc>
        <w:tc>
          <w:tcPr>
            <w:tcW w:w="1079" w:type="dxa"/>
          </w:tcPr>
          <w:p w:rsidR="00872C86" w:rsidRPr="003C4273" w:rsidRDefault="00764E82" w:rsidP="0088252E">
            <w:pPr>
              <w:pStyle w:val="Tabletext0"/>
              <w:spacing w:before="0" w:after="0"/>
              <w:rPr>
                <w:sz w:val="20"/>
                <w:szCs w:val="20"/>
                <w:lang w:val="es-ES_tradnl"/>
              </w:rPr>
            </w:pPr>
            <w:r w:rsidRPr="003C4273">
              <w:rPr>
                <w:sz w:val="20"/>
                <w:szCs w:val="20"/>
                <w:lang w:val="es-ES_tradnl"/>
              </w:rPr>
              <w:t>insertar</w:t>
            </w:r>
          </w:p>
        </w:tc>
        <w:tc>
          <w:tcPr>
            <w:tcW w:w="1077" w:type="dxa"/>
          </w:tcPr>
          <w:p w:rsidR="00872C86" w:rsidRPr="003C4273" w:rsidRDefault="00872C86" w:rsidP="0088252E">
            <w:pPr>
              <w:pStyle w:val="Tabletext0"/>
              <w:spacing w:before="0" w:after="0"/>
              <w:rPr>
                <w:sz w:val="20"/>
                <w:szCs w:val="20"/>
                <w:lang w:val="es-ES_tradnl"/>
              </w:rPr>
            </w:pPr>
          </w:p>
        </w:tc>
        <w:tc>
          <w:tcPr>
            <w:tcW w:w="557" w:type="dxa"/>
          </w:tcPr>
          <w:p w:rsidR="00872C86" w:rsidRPr="003C4273" w:rsidRDefault="00872C86" w:rsidP="0088252E">
            <w:pPr>
              <w:pStyle w:val="Tabletext0"/>
              <w:spacing w:before="0" w:after="0"/>
              <w:rPr>
                <w:b/>
                <w:bCs w:val="0"/>
                <w:sz w:val="20"/>
                <w:szCs w:val="20"/>
                <w:lang w:val="es-ES_tradnl"/>
              </w:rPr>
            </w:pPr>
            <w:r w:rsidRPr="003C4273">
              <w:rPr>
                <w:b/>
                <w:bCs w:val="0"/>
                <w:sz w:val="20"/>
                <w:szCs w:val="20"/>
                <w:lang w:val="es-ES_tradnl"/>
              </w:rPr>
              <w:t>PAR</w:t>
            </w:r>
          </w:p>
        </w:tc>
        <w:tc>
          <w:tcPr>
            <w:tcW w:w="1251" w:type="dxa"/>
          </w:tcPr>
          <w:p w:rsidR="00872C86" w:rsidRPr="003C4273" w:rsidRDefault="00764E82" w:rsidP="0088252E">
            <w:pPr>
              <w:pStyle w:val="Tabletext0"/>
              <w:spacing w:before="0" w:after="0"/>
              <w:rPr>
                <w:sz w:val="20"/>
                <w:szCs w:val="20"/>
                <w:lang w:val="es-ES_tradnl"/>
              </w:rPr>
            </w:pPr>
            <w:r w:rsidRPr="003C4273">
              <w:rPr>
                <w:sz w:val="20"/>
                <w:szCs w:val="20"/>
                <w:lang w:val="es-ES_tradnl"/>
              </w:rPr>
              <w:t>párrafo</w:t>
            </w:r>
          </w:p>
        </w:tc>
      </w:tr>
      <w:tr w:rsidR="00872C86" w:rsidRPr="006A45E8" w:rsidTr="002F1612">
        <w:tc>
          <w:tcPr>
            <w:tcW w:w="590" w:type="dxa"/>
          </w:tcPr>
          <w:p w:rsidR="00872C86" w:rsidRPr="003C4273" w:rsidRDefault="00872C86" w:rsidP="0088252E">
            <w:pPr>
              <w:pStyle w:val="Tabletext0"/>
              <w:spacing w:before="0" w:after="0"/>
              <w:rPr>
                <w:b/>
                <w:bCs w:val="0"/>
                <w:sz w:val="20"/>
                <w:szCs w:val="20"/>
                <w:lang w:val="es-ES_tradnl"/>
              </w:rPr>
            </w:pPr>
            <w:r w:rsidRPr="003C4273">
              <w:rPr>
                <w:b/>
                <w:bCs w:val="0"/>
                <w:sz w:val="20"/>
                <w:szCs w:val="20"/>
                <w:lang w:val="es-ES_tradnl"/>
              </w:rPr>
              <w:t>COL</w:t>
            </w:r>
          </w:p>
        </w:tc>
        <w:tc>
          <w:tcPr>
            <w:tcW w:w="1079" w:type="dxa"/>
          </w:tcPr>
          <w:p w:rsidR="00872C86" w:rsidRPr="003C4273" w:rsidRDefault="00764E82" w:rsidP="0088252E">
            <w:pPr>
              <w:pStyle w:val="Tabletext0"/>
              <w:spacing w:before="0" w:after="0"/>
              <w:rPr>
                <w:sz w:val="20"/>
                <w:szCs w:val="20"/>
                <w:lang w:val="es-ES_tradnl"/>
              </w:rPr>
            </w:pPr>
            <w:r w:rsidRPr="003C4273">
              <w:rPr>
                <w:sz w:val="20"/>
                <w:szCs w:val="20"/>
                <w:lang w:val="es-ES_tradnl"/>
              </w:rPr>
              <w:t>columna</w:t>
            </w:r>
          </w:p>
        </w:tc>
        <w:tc>
          <w:tcPr>
            <w:tcW w:w="1077" w:type="dxa"/>
          </w:tcPr>
          <w:p w:rsidR="00872C86" w:rsidRPr="003C4273" w:rsidRDefault="00872C86" w:rsidP="0088252E">
            <w:pPr>
              <w:pStyle w:val="Tabletext0"/>
              <w:spacing w:before="0" w:after="0"/>
              <w:rPr>
                <w:sz w:val="20"/>
                <w:szCs w:val="20"/>
                <w:lang w:val="es-ES_tradnl"/>
              </w:rPr>
            </w:pPr>
          </w:p>
        </w:tc>
        <w:tc>
          <w:tcPr>
            <w:tcW w:w="557" w:type="dxa"/>
          </w:tcPr>
          <w:p w:rsidR="00872C86" w:rsidRPr="003C4273" w:rsidRDefault="00872C86" w:rsidP="0088252E">
            <w:pPr>
              <w:pStyle w:val="Tabletext0"/>
              <w:spacing w:before="0" w:after="0"/>
              <w:rPr>
                <w:b/>
                <w:bCs w:val="0"/>
                <w:sz w:val="20"/>
                <w:szCs w:val="20"/>
                <w:lang w:val="es-ES_tradnl"/>
              </w:rPr>
            </w:pPr>
            <w:r w:rsidRPr="003C4273">
              <w:rPr>
                <w:b/>
                <w:bCs w:val="0"/>
                <w:sz w:val="20"/>
                <w:szCs w:val="20"/>
                <w:lang w:val="es-ES_tradnl"/>
              </w:rPr>
              <w:t>REP</w:t>
            </w:r>
          </w:p>
        </w:tc>
        <w:tc>
          <w:tcPr>
            <w:tcW w:w="1251" w:type="dxa"/>
          </w:tcPr>
          <w:p w:rsidR="00872C86" w:rsidRPr="003C4273" w:rsidRDefault="00764E82" w:rsidP="0088252E">
            <w:pPr>
              <w:pStyle w:val="Tabletext0"/>
              <w:spacing w:before="0" w:after="0"/>
              <w:rPr>
                <w:sz w:val="20"/>
                <w:szCs w:val="20"/>
                <w:lang w:val="es-ES_tradnl"/>
              </w:rPr>
            </w:pPr>
            <w:r w:rsidRPr="003C4273">
              <w:rPr>
                <w:sz w:val="20"/>
                <w:szCs w:val="20"/>
                <w:lang w:val="es-ES_tradnl"/>
              </w:rPr>
              <w:t>reemplazar</w:t>
            </w:r>
          </w:p>
        </w:tc>
      </w:tr>
      <w:tr w:rsidR="00872C86" w:rsidRPr="006A45E8" w:rsidTr="002F1612">
        <w:tc>
          <w:tcPr>
            <w:tcW w:w="590" w:type="dxa"/>
          </w:tcPr>
          <w:p w:rsidR="00872C86" w:rsidRPr="003C4273" w:rsidRDefault="00872C86" w:rsidP="0088252E">
            <w:pPr>
              <w:pStyle w:val="Tabletext0"/>
              <w:spacing w:before="0" w:after="0"/>
              <w:rPr>
                <w:b/>
                <w:bCs w:val="0"/>
                <w:sz w:val="20"/>
                <w:szCs w:val="20"/>
                <w:lang w:val="es-ES_tradnl"/>
              </w:rPr>
            </w:pPr>
            <w:r w:rsidRPr="003C4273">
              <w:rPr>
                <w:b/>
                <w:bCs w:val="0"/>
                <w:sz w:val="20"/>
                <w:szCs w:val="20"/>
                <w:lang w:val="es-ES_tradnl"/>
              </w:rPr>
              <w:t>LIR</w:t>
            </w:r>
          </w:p>
        </w:tc>
        <w:tc>
          <w:tcPr>
            <w:tcW w:w="1079" w:type="dxa"/>
          </w:tcPr>
          <w:p w:rsidR="00872C86" w:rsidRPr="003C4273" w:rsidRDefault="00680E36" w:rsidP="0088252E">
            <w:pPr>
              <w:pStyle w:val="Tabletext0"/>
              <w:spacing w:before="0" w:after="0"/>
              <w:rPr>
                <w:sz w:val="20"/>
                <w:szCs w:val="20"/>
                <w:lang w:val="es-ES_tradnl"/>
              </w:rPr>
            </w:pPr>
            <w:r w:rsidRPr="003C4273">
              <w:rPr>
                <w:sz w:val="20"/>
                <w:szCs w:val="20"/>
                <w:lang w:val="es-ES_tradnl"/>
              </w:rPr>
              <w:t>L</w:t>
            </w:r>
            <w:r w:rsidR="00764E82" w:rsidRPr="003C4273">
              <w:rPr>
                <w:sz w:val="20"/>
                <w:szCs w:val="20"/>
                <w:lang w:val="es-ES_tradnl"/>
              </w:rPr>
              <w:t>eer</w:t>
            </w:r>
          </w:p>
        </w:tc>
        <w:tc>
          <w:tcPr>
            <w:tcW w:w="1077" w:type="dxa"/>
          </w:tcPr>
          <w:p w:rsidR="00872C86" w:rsidRPr="003C4273" w:rsidRDefault="00872C86" w:rsidP="0088252E">
            <w:pPr>
              <w:pStyle w:val="Tabletext0"/>
              <w:spacing w:before="0" w:after="0"/>
              <w:rPr>
                <w:sz w:val="20"/>
                <w:szCs w:val="20"/>
                <w:lang w:val="es-ES_tradnl"/>
              </w:rPr>
            </w:pPr>
          </w:p>
        </w:tc>
        <w:tc>
          <w:tcPr>
            <w:tcW w:w="557" w:type="dxa"/>
          </w:tcPr>
          <w:p w:rsidR="00872C86" w:rsidRPr="003C4273" w:rsidRDefault="00872C86" w:rsidP="0088252E">
            <w:pPr>
              <w:pStyle w:val="Tabletext0"/>
              <w:spacing w:before="0" w:after="0"/>
              <w:rPr>
                <w:b/>
                <w:bCs w:val="0"/>
                <w:sz w:val="20"/>
                <w:szCs w:val="20"/>
                <w:lang w:val="es-ES_tradnl"/>
              </w:rPr>
            </w:pPr>
            <w:r w:rsidRPr="003C4273">
              <w:rPr>
                <w:b/>
                <w:bCs w:val="0"/>
                <w:sz w:val="20"/>
                <w:szCs w:val="20"/>
                <w:lang w:val="es-ES_tradnl"/>
              </w:rPr>
              <w:t>SUP</w:t>
            </w:r>
          </w:p>
        </w:tc>
        <w:tc>
          <w:tcPr>
            <w:tcW w:w="1251" w:type="dxa"/>
          </w:tcPr>
          <w:p w:rsidR="00872C86" w:rsidRPr="003C4273" w:rsidRDefault="00764E82" w:rsidP="0088252E">
            <w:pPr>
              <w:pStyle w:val="Tabletext0"/>
              <w:spacing w:before="0" w:after="0"/>
              <w:rPr>
                <w:sz w:val="20"/>
                <w:szCs w:val="20"/>
                <w:lang w:val="es-ES_tradnl"/>
              </w:rPr>
            </w:pPr>
            <w:r w:rsidRPr="003C4273">
              <w:rPr>
                <w:sz w:val="20"/>
                <w:szCs w:val="20"/>
                <w:lang w:val="es-ES_tradnl"/>
              </w:rPr>
              <w:t>suprimir</w:t>
            </w:r>
          </w:p>
        </w:tc>
      </w:tr>
      <w:tr w:rsidR="00872C86" w:rsidRPr="006A45E8" w:rsidTr="002F1612">
        <w:tc>
          <w:tcPr>
            <w:tcW w:w="590" w:type="dxa"/>
          </w:tcPr>
          <w:p w:rsidR="00872C86" w:rsidRPr="003C4273" w:rsidRDefault="00872C86" w:rsidP="0088252E">
            <w:pPr>
              <w:pStyle w:val="Tabletext0"/>
              <w:spacing w:before="0" w:after="0"/>
              <w:rPr>
                <w:b/>
                <w:bCs w:val="0"/>
                <w:sz w:val="20"/>
                <w:szCs w:val="20"/>
                <w:lang w:val="es-ES_tradnl"/>
              </w:rPr>
            </w:pPr>
            <w:r w:rsidRPr="003C4273">
              <w:rPr>
                <w:b/>
                <w:bCs w:val="0"/>
                <w:sz w:val="20"/>
                <w:szCs w:val="20"/>
                <w:lang w:val="es-ES_tradnl"/>
              </w:rPr>
              <w:t>P</w:t>
            </w:r>
          </w:p>
        </w:tc>
        <w:tc>
          <w:tcPr>
            <w:tcW w:w="1079" w:type="dxa"/>
          </w:tcPr>
          <w:p w:rsidR="00872C86" w:rsidRPr="003C4273" w:rsidRDefault="00764E82" w:rsidP="0088252E">
            <w:pPr>
              <w:pStyle w:val="Tabletext0"/>
              <w:spacing w:before="0" w:after="0"/>
              <w:rPr>
                <w:sz w:val="20"/>
                <w:szCs w:val="20"/>
                <w:lang w:val="es-ES_tradnl"/>
              </w:rPr>
            </w:pPr>
            <w:r w:rsidRPr="003C4273">
              <w:rPr>
                <w:sz w:val="20"/>
                <w:szCs w:val="20"/>
                <w:lang w:val="es-ES_tradnl"/>
              </w:rPr>
              <w:t>página(s)</w:t>
            </w:r>
          </w:p>
        </w:tc>
        <w:tc>
          <w:tcPr>
            <w:tcW w:w="1077" w:type="dxa"/>
          </w:tcPr>
          <w:p w:rsidR="00872C86" w:rsidRPr="003C4273" w:rsidRDefault="00872C86" w:rsidP="0088252E">
            <w:pPr>
              <w:pStyle w:val="Tabletext0"/>
              <w:spacing w:before="0" w:after="0"/>
              <w:rPr>
                <w:sz w:val="20"/>
                <w:szCs w:val="20"/>
                <w:lang w:val="es-ES_tradnl"/>
              </w:rPr>
            </w:pPr>
          </w:p>
        </w:tc>
        <w:tc>
          <w:tcPr>
            <w:tcW w:w="557" w:type="dxa"/>
          </w:tcPr>
          <w:p w:rsidR="00872C86" w:rsidRPr="003C4273" w:rsidRDefault="00872C86" w:rsidP="0088252E">
            <w:pPr>
              <w:pStyle w:val="Tabletext0"/>
              <w:spacing w:before="0" w:after="0"/>
              <w:rPr>
                <w:b/>
                <w:bCs w:val="0"/>
                <w:sz w:val="20"/>
                <w:szCs w:val="20"/>
                <w:lang w:val="es-ES_tradnl"/>
              </w:rPr>
            </w:pPr>
          </w:p>
        </w:tc>
        <w:tc>
          <w:tcPr>
            <w:tcW w:w="1251" w:type="dxa"/>
          </w:tcPr>
          <w:p w:rsidR="00872C86" w:rsidRPr="003C4273" w:rsidRDefault="00872C86" w:rsidP="0088252E">
            <w:pPr>
              <w:pStyle w:val="Tabletext0"/>
              <w:spacing w:before="0" w:after="0"/>
              <w:rPr>
                <w:sz w:val="20"/>
                <w:szCs w:val="20"/>
                <w:lang w:val="es-ES_tradnl"/>
              </w:rPr>
            </w:pPr>
          </w:p>
        </w:tc>
      </w:tr>
    </w:tbl>
    <w:p w:rsidR="007E4987" w:rsidRDefault="007E4987" w:rsidP="00AB54EF"/>
    <w:p w:rsidR="00AB54EF" w:rsidRDefault="00AB54EF"/>
    <w:p w:rsidR="007E4987" w:rsidRPr="007E4987" w:rsidRDefault="007E4987" w:rsidP="00AB54EF">
      <w:pPr>
        <w:pStyle w:val="Heading20"/>
        <w:rPr>
          <w:lang w:val="es-ES"/>
        </w:rPr>
      </w:pPr>
      <w:bookmarkStart w:id="869" w:name="_Toc410913025"/>
      <w:bookmarkStart w:id="870" w:name="_Toc415665872"/>
      <w:r w:rsidRPr="007E4987">
        <w:rPr>
          <w:lang w:val="es-ES"/>
        </w:rPr>
        <w:t>Nomenclátor de las estaciones de barco y de las asignaciones</w:t>
      </w:r>
      <w:r w:rsidRPr="007E4987">
        <w:rPr>
          <w:lang w:val="es-ES"/>
        </w:rPr>
        <w:br/>
        <w:t>a identidades del servicio móvil marítimo</w:t>
      </w:r>
      <w:r w:rsidRPr="007E4987">
        <w:rPr>
          <w:lang w:val="es-ES"/>
        </w:rPr>
        <w:br/>
        <w:t>(Lista V)</w:t>
      </w:r>
      <w:r w:rsidRPr="007E4987">
        <w:rPr>
          <w:lang w:val="es-ES"/>
        </w:rPr>
        <w:br/>
        <w:t>Edición de 2014</w:t>
      </w:r>
      <w:r w:rsidRPr="007E4987">
        <w:rPr>
          <w:lang w:val="es-ES"/>
        </w:rPr>
        <w:br/>
      </w:r>
      <w:r w:rsidRPr="007E4987">
        <w:rPr>
          <w:lang w:val="es-ES"/>
        </w:rPr>
        <w:br/>
        <w:t>Sección VI</w:t>
      </w:r>
      <w:bookmarkEnd w:id="869"/>
      <w:bookmarkEnd w:id="870"/>
    </w:p>
    <w:p w:rsidR="007E4987" w:rsidRPr="007E4987" w:rsidRDefault="00AB54EF" w:rsidP="007E4987">
      <w:pPr>
        <w:widowControl w:val="0"/>
        <w:tabs>
          <w:tab w:val="clear" w:pos="1276"/>
          <w:tab w:val="clear" w:pos="1843"/>
          <w:tab w:val="left" w:pos="90"/>
          <w:tab w:val="left" w:pos="1134"/>
          <w:tab w:val="left" w:pos="1560"/>
          <w:tab w:val="left" w:pos="2127"/>
        </w:tabs>
        <w:spacing w:before="240" w:after="0"/>
        <w:rPr>
          <w:rFonts w:asciiTheme="minorHAnsi" w:hAnsiTheme="minorHAnsi" w:cs="Arial"/>
          <w:b/>
          <w:bCs/>
          <w:color w:val="000000"/>
          <w:lang w:val="en-US"/>
        </w:rPr>
      </w:pPr>
      <w:r>
        <w:rPr>
          <w:rFonts w:asciiTheme="minorHAnsi" w:hAnsiTheme="minorHAnsi" w:cs="Arial"/>
          <w:b/>
          <w:bCs/>
          <w:color w:val="000000"/>
          <w:lang w:val="en-US"/>
        </w:rPr>
        <w:t>SUP</w:t>
      </w:r>
    </w:p>
    <w:p w:rsidR="007E4987" w:rsidRDefault="00AB54EF" w:rsidP="00AB54EF">
      <w:pPr>
        <w:widowControl w:val="0"/>
        <w:tabs>
          <w:tab w:val="clear" w:pos="1276"/>
          <w:tab w:val="clear" w:pos="1843"/>
          <w:tab w:val="left" w:pos="90"/>
          <w:tab w:val="left" w:pos="1260"/>
          <w:tab w:val="left" w:pos="1560"/>
          <w:tab w:val="left" w:pos="2127"/>
        </w:tabs>
        <w:spacing w:before="115" w:after="0"/>
        <w:ind w:firstLine="567"/>
        <w:rPr>
          <w:rFonts w:asciiTheme="minorHAnsi" w:hAnsiTheme="minorHAnsi" w:cs="Arial"/>
          <w:color w:val="000000"/>
        </w:rPr>
      </w:pPr>
      <w:r w:rsidRPr="00AB54EF">
        <w:rPr>
          <w:rFonts w:asciiTheme="minorHAnsi" w:hAnsiTheme="minorHAnsi" w:cs="Arial"/>
          <w:b/>
          <w:bCs/>
          <w:color w:val="000000"/>
          <w:lang w:val="en-US"/>
        </w:rPr>
        <w:t>RS08</w:t>
      </w:r>
      <w:r w:rsidR="007E4987" w:rsidRPr="007E4987">
        <w:rPr>
          <w:rFonts w:asciiTheme="minorHAnsi" w:hAnsiTheme="minorHAnsi" w:cs="Arial"/>
          <w:sz w:val="24"/>
          <w:szCs w:val="24"/>
          <w:lang w:val="en-US"/>
        </w:rPr>
        <w:tab/>
      </w:r>
      <w:r w:rsidRPr="00AB54EF">
        <w:rPr>
          <w:rFonts w:asciiTheme="minorHAnsi" w:hAnsiTheme="minorHAnsi" w:cs="Arial"/>
          <w:color w:val="000000"/>
        </w:rPr>
        <w:t xml:space="preserve">Posh Maritime </w:t>
      </w:r>
      <w:proofErr w:type="spellStart"/>
      <w:r w:rsidRPr="00AB54EF">
        <w:rPr>
          <w:rFonts w:asciiTheme="minorHAnsi" w:hAnsiTheme="minorHAnsi" w:cs="Arial"/>
          <w:color w:val="000000"/>
        </w:rPr>
        <w:t>Pte.</w:t>
      </w:r>
      <w:proofErr w:type="spellEnd"/>
      <w:r w:rsidRPr="00AB54EF">
        <w:rPr>
          <w:rFonts w:asciiTheme="minorHAnsi" w:hAnsiTheme="minorHAnsi" w:cs="Arial"/>
          <w:color w:val="000000"/>
        </w:rPr>
        <w:t xml:space="preserve"> Ltd., 1 Kim Seng Promenade, #07-02 Great World City,</w:t>
      </w:r>
    </w:p>
    <w:p w:rsidR="00AB54EF" w:rsidRPr="00261AF6" w:rsidRDefault="00AB54EF" w:rsidP="00AB54EF">
      <w:pPr>
        <w:widowControl w:val="0"/>
        <w:tabs>
          <w:tab w:val="clear" w:pos="1276"/>
          <w:tab w:val="clear" w:pos="1843"/>
          <w:tab w:val="left" w:pos="90"/>
          <w:tab w:val="left" w:pos="1260"/>
          <w:tab w:val="left" w:pos="1560"/>
          <w:tab w:val="left" w:pos="2127"/>
        </w:tabs>
        <w:spacing w:before="0" w:after="0"/>
        <w:ind w:firstLine="567"/>
        <w:rPr>
          <w:rFonts w:asciiTheme="minorHAnsi" w:hAnsiTheme="minorHAnsi" w:cs="Arial"/>
          <w:color w:val="000000"/>
          <w:sz w:val="25"/>
          <w:szCs w:val="25"/>
          <w:lang w:val="es-ES_tradnl"/>
        </w:rPr>
      </w:pPr>
      <w:r>
        <w:rPr>
          <w:rFonts w:asciiTheme="minorHAnsi" w:hAnsiTheme="minorHAnsi" w:cs="Arial"/>
          <w:color w:val="000000"/>
        </w:rPr>
        <w:tab/>
      </w:r>
      <w:proofErr w:type="spellStart"/>
      <w:r w:rsidRPr="00261AF6">
        <w:rPr>
          <w:rFonts w:asciiTheme="minorHAnsi" w:hAnsiTheme="minorHAnsi" w:cs="Arial"/>
          <w:color w:val="000000"/>
          <w:lang w:val="es-ES_tradnl"/>
        </w:rPr>
        <w:t>Singapore</w:t>
      </w:r>
      <w:proofErr w:type="spellEnd"/>
      <w:r w:rsidRPr="00261AF6">
        <w:rPr>
          <w:rFonts w:asciiTheme="minorHAnsi" w:hAnsiTheme="minorHAnsi" w:cs="Arial"/>
          <w:color w:val="000000"/>
          <w:lang w:val="es-ES_tradnl"/>
        </w:rPr>
        <w:t xml:space="preserve"> 237994,</w:t>
      </w:r>
    </w:p>
    <w:p w:rsidR="007E4987" w:rsidRPr="007E4987" w:rsidRDefault="007E4987" w:rsidP="00AB54EF">
      <w:pPr>
        <w:widowControl w:val="0"/>
        <w:tabs>
          <w:tab w:val="clear" w:pos="1276"/>
          <w:tab w:val="clear" w:pos="1843"/>
          <w:tab w:val="left" w:pos="1260"/>
          <w:tab w:val="left" w:pos="1820"/>
          <w:tab w:val="left" w:pos="2127"/>
        </w:tabs>
        <w:spacing w:before="15" w:after="0"/>
        <w:ind w:firstLine="567"/>
        <w:rPr>
          <w:rFonts w:asciiTheme="minorHAnsi" w:hAnsiTheme="minorHAnsi" w:cs="Arial"/>
          <w:color w:val="000000"/>
          <w:lang w:val="es-ES_tradnl"/>
        </w:rPr>
      </w:pPr>
      <w:r w:rsidRPr="00261AF6">
        <w:rPr>
          <w:rFonts w:asciiTheme="minorHAnsi" w:hAnsiTheme="minorHAnsi" w:cs="Arial"/>
          <w:sz w:val="24"/>
          <w:szCs w:val="24"/>
          <w:lang w:val="es-ES_tradnl"/>
        </w:rPr>
        <w:tab/>
      </w:r>
      <w:r w:rsidR="00AB54EF" w:rsidRPr="00261AF6">
        <w:rPr>
          <w:rFonts w:asciiTheme="minorHAnsi" w:hAnsiTheme="minorHAnsi" w:cs="Arial"/>
          <w:color w:val="000000"/>
          <w:lang w:val="es-ES_tradnl"/>
        </w:rPr>
        <w:t xml:space="preserve">Tel.: +65 63212933, Fax: +65 63212971, E-Mail: </w:t>
      </w:r>
      <w:hyperlink r:id="rId25" w:history="1">
        <w:r w:rsidR="00AB54EF" w:rsidRPr="00261AF6">
          <w:rPr>
            <w:rStyle w:val="Hyperlink"/>
            <w:rFonts w:asciiTheme="minorHAnsi" w:hAnsiTheme="minorHAnsi" w:cs="Arial"/>
            <w:lang w:val="es-ES_tradnl"/>
          </w:rPr>
          <w:t>llim@paccoffshore.com.sg</w:t>
        </w:r>
      </w:hyperlink>
    </w:p>
    <w:p w:rsidR="007E4987" w:rsidRPr="007E4987" w:rsidRDefault="007E4987" w:rsidP="00AB54EF">
      <w:pPr>
        <w:widowControl w:val="0"/>
        <w:tabs>
          <w:tab w:val="clear" w:pos="1276"/>
          <w:tab w:val="clear" w:pos="1843"/>
          <w:tab w:val="left" w:pos="1260"/>
          <w:tab w:val="left" w:pos="1820"/>
          <w:tab w:val="left" w:pos="2127"/>
        </w:tabs>
        <w:spacing w:before="15" w:after="0"/>
        <w:ind w:firstLine="567"/>
        <w:rPr>
          <w:rFonts w:asciiTheme="minorHAnsi" w:hAnsiTheme="minorHAnsi" w:cs="Arial"/>
          <w:color w:val="000000"/>
          <w:sz w:val="25"/>
          <w:szCs w:val="25"/>
          <w:lang w:val="es-ES_tradnl"/>
        </w:rPr>
      </w:pPr>
      <w:r w:rsidRPr="007E4987">
        <w:rPr>
          <w:rFonts w:asciiTheme="minorHAnsi" w:hAnsiTheme="minorHAnsi" w:cs="Arial"/>
          <w:color w:val="000000"/>
          <w:lang w:val="es-ES_tradnl"/>
        </w:rPr>
        <w:tab/>
      </w:r>
      <w:r w:rsidR="00AB54EF" w:rsidRPr="00261AF6">
        <w:rPr>
          <w:rFonts w:asciiTheme="minorHAnsi" w:hAnsiTheme="minorHAnsi" w:cs="Arial"/>
          <w:i/>
          <w:iCs/>
          <w:color w:val="000000"/>
          <w:lang w:val="es-ES_tradnl"/>
        </w:rPr>
        <w:t xml:space="preserve">Persona de contacto: Lawrence </w:t>
      </w:r>
      <w:proofErr w:type="spellStart"/>
      <w:r w:rsidR="00AB54EF" w:rsidRPr="00261AF6">
        <w:rPr>
          <w:rFonts w:asciiTheme="minorHAnsi" w:hAnsiTheme="minorHAnsi" w:cs="Arial"/>
          <w:i/>
          <w:iCs/>
          <w:color w:val="000000"/>
          <w:lang w:val="es-ES_tradnl"/>
        </w:rPr>
        <w:t>Lim</w:t>
      </w:r>
      <w:proofErr w:type="spellEnd"/>
      <w:r w:rsidR="00AB54EF" w:rsidRPr="00261AF6">
        <w:rPr>
          <w:rFonts w:asciiTheme="minorHAnsi" w:hAnsiTheme="minorHAnsi" w:cs="Arial"/>
          <w:i/>
          <w:iCs/>
          <w:color w:val="000000"/>
          <w:lang w:val="es-ES_tradnl"/>
        </w:rPr>
        <w:t xml:space="preserve"> Ying </w:t>
      </w:r>
      <w:proofErr w:type="spellStart"/>
      <w:r w:rsidR="00AB54EF" w:rsidRPr="00261AF6">
        <w:rPr>
          <w:rFonts w:asciiTheme="minorHAnsi" w:hAnsiTheme="minorHAnsi" w:cs="Arial"/>
          <w:i/>
          <w:iCs/>
          <w:color w:val="000000"/>
          <w:lang w:val="es-ES_tradnl"/>
        </w:rPr>
        <w:t>Ching</w:t>
      </w:r>
      <w:proofErr w:type="spellEnd"/>
    </w:p>
    <w:p w:rsidR="007E4987" w:rsidRDefault="007E4987" w:rsidP="00AB54EF">
      <w:pPr>
        <w:rPr>
          <w:lang w:val="es-ES_tradnl"/>
        </w:rPr>
      </w:pPr>
    </w:p>
    <w:p w:rsidR="000225E2" w:rsidRPr="007E4987" w:rsidRDefault="000225E2" w:rsidP="00AB54EF">
      <w:pPr>
        <w:rPr>
          <w:lang w:val="es-ES_tradnl"/>
        </w:rPr>
      </w:pPr>
    </w:p>
    <w:p w:rsidR="00AB54EF" w:rsidRPr="00261AF6" w:rsidRDefault="00AB54EF" w:rsidP="00AB54EF">
      <w:pPr>
        <w:pStyle w:val="EmptyLayoutCell"/>
        <w:tabs>
          <w:tab w:val="left" w:pos="110"/>
          <w:tab w:val="left" w:pos="8384"/>
        </w:tabs>
        <w:rPr>
          <w:lang w:val="es-ES_tradnl"/>
        </w:rPr>
      </w:pPr>
      <w:r w:rsidRPr="00261AF6">
        <w:rPr>
          <w:lang w:val="es-ES_tradnl"/>
        </w:rPr>
        <w:tab/>
      </w:r>
      <w:r w:rsidRPr="00261AF6">
        <w:rPr>
          <w:lang w:val="es-ES_tradnl"/>
        </w:rPr>
        <w:tab/>
      </w:r>
    </w:p>
    <w:p w:rsidR="00AB54EF" w:rsidRPr="00261AF6" w:rsidRDefault="00AB54EF" w:rsidP="00AB54EF">
      <w:pPr>
        <w:pStyle w:val="EmptyLayoutCell"/>
        <w:tabs>
          <w:tab w:val="left" w:pos="110"/>
          <w:tab w:val="left" w:pos="8384"/>
        </w:tabs>
        <w:rPr>
          <w:lang w:val="es-ES_tradnl"/>
        </w:rPr>
      </w:pPr>
      <w:r w:rsidRPr="00261AF6">
        <w:rPr>
          <w:lang w:val="es-ES_tradnl"/>
        </w:rPr>
        <w:tab/>
      </w:r>
      <w:r w:rsidRPr="00261AF6">
        <w:rPr>
          <w:lang w:val="es-ES_tradnl"/>
        </w:rPr>
        <w:tab/>
      </w:r>
    </w:p>
    <w:p w:rsidR="00AB54EF" w:rsidRPr="000225E2" w:rsidRDefault="00AB54EF" w:rsidP="000225E2">
      <w:pPr>
        <w:pStyle w:val="Heading20"/>
        <w:rPr>
          <w:lang w:val="es-ES"/>
        </w:rPr>
      </w:pPr>
      <w:r w:rsidRPr="00261AF6">
        <w:rPr>
          <w:sz w:val="2"/>
          <w:lang w:val="es-ES_tradnl"/>
        </w:rPr>
        <w:tab/>
      </w:r>
      <w:bookmarkStart w:id="871" w:name="_Toc415665873"/>
      <w:r w:rsidRPr="000225E2">
        <w:rPr>
          <w:lang w:val="es-ES"/>
        </w:rPr>
        <w:t>Indicativos de red para el servicio móvil (MNC) del plan de identificación internacional para redes públicas y suscripciones</w:t>
      </w:r>
      <w:r w:rsidRPr="000225E2">
        <w:rPr>
          <w:lang w:val="es-ES"/>
        </w:rPr>
        <w:br/>
        <w:t>(Según la Recomendación UIT-T E.212 (05/2008))</w:t>
      </w:r>
      <w:r w:rsidRPr="000225E2">
        <w:rPr>
          <w:lang w:val="es-ES"/>
        </w:rPr>
        <w:br/>
        <w:t>(Situación al 15 de julio de 2014)</w:t>
      </w:r>
      <w:bookmarkEnd w:id="871"/>
    </w:p>
    <w:p w:rsidR="00AB54EF" w:rsidRPr="00660905" w:rsidRDefault="00AB54EF" w:rsidP="00AB54EF">
      <w:pPr>
        <w:pStyle w:val="EmptyLayoutCell"/>
        <w:tabs>
          <w:tab w:val="left" w:pos="110"/>
          <w:tab w:val="left" w:pos="8384"/>
        </w:tabs>
        <w:rPr>
          <w:lang w:val="es-ES_tradnl"/>
        </w:rPr>
      </w:pPr>
      <w:r w:rsidRPr="00660905">
        <w:rPr>
          <w:sz w:val="20"/>
          <w:lang w:val="es-ES_tradnl"/>
        </w:rPr>
        <w:tab/>
      </w:r>
    </w:p>
    <w:p w:rsidR="00AB54EF" w:rsidRPr="00660905" w:rsidRDefault="00AB54EF" w:rsidP="00AB54EF">
      <w:pPr>
        <w:pStyle w:val="EmptyLayoutCell"/>
        <w:tabs>
          <w:tab w:val="left" w:pos="110"/>
          <w:tab w:val="left" w:pos="8384"/>
        </w:tabs>
        <w:rPr>
          <w:lang w:val="es-ES_tradnl"/>
        </w:rPr>
      </w:pPr>
      <w:r w:rsidRPr="00660905">
        <w:rPr>
          <w:lang w:val="es-ES_tradnl"/>
        </w:rPr>
        <w:tab/>
      </w:r>
      <w:r w:rsidRPr="00660905">
        <w:rPr>
          <w:lang w:val="es-ES_tradnl"/>
        </w:rPr>
        <w:tab/>
      </w:r>
    </w:p>
    <w:p w:rsidR="00AB54EF" w:rsidRPr="000225E2" w:rsidRDefault="00AB54EF" w:rsidP="000225E2">
      <w:pPr>
        <w:spacing w:before="0"/>
        <w:jc w:val="center"/>
        <w:rPr>
          <w:rFonts w:asciiTheme="minorHAnsi" w:hAnsiTheme="minorHAnsi"/>
          <w:lang w:val="es-ES_tradnl"/>
        </w:rPr>
      </w:pPr>
      <w:r w:rsidRPr="000225E2">
        <w:rPr>
          <w:rFonts w:asciiTheme="minorHAnsi" w:eastAsia="Arial" w:hAnsiTheme="minorHAnsi"/>
          <w:color w:val="000000"/>
          <w:lang w:val="es-ES_tradnl"/>
        </w:rPr>
        <w:t xml:space="preserve">(Anexo al Boletín de Explotación de la UIT N.° 1056 </w:t>
      </w:r>
      <w:r w:rsidR="000225E2">
        <w:rPr>
          <w:rFonts w:asciiTheme="minorHAnsi" w:eastAsia="Arial" w:hAnsiTheme="minorHAnsi"/>
          <w:color w:val="000000"/>
          <w:lang w:val="es-ES_tradnl"/>
        </w:rPr>
        <w:t>–</w:t>
      </w:r>
      <w:r w:rsidRPr="000225E2">
        <w:rPr>
          <w:rFonts w:asciiTheme="minorHAnsi" w:eastAsia="Arial" w:hAnsiTheme="minorHAnsi"/>
          <w:color w:val="000000"/>
          <w:lang w:val="es-ES_tradnl"/>
        </w:rPr>
        <w:t xml:space="preserve"> 15.VII.2014)</w:t>
      </w:r>
      <w:r w:rsidR="000225E2">
        <w:rPr>
          <w:rFonts w:asciiTheme="minorHAnsi" w:eastAsia="Arial" w:hAnsiTheme="minorHAnsi"/>
          <w:color w:val="000000"/>
          <w:lang w:val="es-ES_tradnl"/>
        </w:rPr>
        <w:br/>
      </w:r>
      <w:r w:rsidRPr="000225E2">
        <w:rPr>
          <w:rFonts w:asciiTheme="minorHAnsi" w:eastAsia="Arial" w:hAnsiTheme="minorHAnsi"/>
          <w:color w:val="000000"/>
          <w:lang w:val="es-ES_tradnl"/>
        </w:rPr>
        <w:t xml:space="preserve">(Enmienda </w:t>
      </w:r>
      <w:r w:rsidRPr="000225E2">
        <w:rPr>
          <w:rFonts w:asciiTheme="minorHAnsi" w:eastAsia="Calibri" w:hAnsiTheme="minorHAnsi"/>
          <w:color w:val="000000"/>
          <w:sz w:val="22"/>
          <w:lang w:val="es-ES_tradnl"/>
        </w:rPr>
        <w:t>N</w:t>
      </w:r>
      <w:proofErr w:type="gramStart"/>
      <w:r w:rsidRPr="000225E2">
        <w:rPr>
          <w:rFonts w:asciiTheme="minorHAnsi" w:eastAsia="Calibri" w:hAnsiTheme="minorHAnsi"/>
          <w:color w:val="000000"/>
          <w:sz w:val="22"/>
          <w:lang w:val="es-ES_tradnl"/>
        </w:rPr>
        <w:t>.°</w:t>
      </w:r>
      <w:proofErr w:type="gramEnd"/>
      <w:r w:rsidRPr="000225E2">
        <w:rPr>
          <w:rFonts w:asciiTheme="minorHAnsi" w:eastAsia="Arial" w:hAnsiTheme="minorHAnsi"/>
          <w:color w:val="000000"/>
          <w:lang w:val="es-ES_tradnl"/>
        </w:rPr>
        <w:t>14 )</w:t>
      </w:r>
    </w:p>
    <w:p w:rsidR="00AB54EF" w:rsidRPr="00AB54EF" w:rsidRDefault="00AB54EF" w:rsidP="00AB54EF">
      <w:pPr>
        <w:pStyle w:val="EmptyLayoutCell"/>
        <w:tabs>
          <w:tab w:val="left" w:pos="110"/>
          <w:tab w:val="left" w:pos="8384"/>
        </w:tabs>
        <w:rPr>
          <w:lang w:val="es-ES_tradnl"/>
        </w:rPr>
      </w:pPr>
      <w:r w:rsidRPr="00AB54EF">
        <w:rPr>
          <w:sz w:val="20"/>
          <w:lang w:val="es-ES_tradnl"/>
        </w:rPr>
        <w:tab/>
      </w:r>
    </w:p>
    <w:p w:rsidR="00AB54EF" w:rsidRPr="00AB54EF" w:rsidRDefault="00AB54EF" w:rsidP="00AB54EF">
      <w:pPr>
        <w:pStyle w:val="EmptyLayoutCell"/>
        <w:tabs>
          <w:tab w:val="left" w:pos="110"/>
          <w:tab w:val="left" w:pos="8384"/>
        </w:tabs>
        <w:rPr>
          <w:lang w:val="es-ES_tradnl"/>
        </w:rPr>
      </w:pPr>
      <w:r w:rsidRPr="00AB54EF">
        <w:rPr>
          <w:lang w:val="es-ES_tradnl"/>
        </w:rPr>
        <w:tab/>
      </w:r>
      <w:r w:rsidRPr="00AB54EF">
        <w:rPr>
          <w:lang w:val="es-ES_tradnl"/>
        </w:rPr>
        <w:tab/>
      </w:r>
    </w:p>
    <w:p w:rsidR="00AB54EF" w:rsidRPr="00AB54EF" w:rsidRDefault="00AB54EF" w:rsidP="00AB54EF">
      <w:pPr>
        <w:pStyle w:val="EmptyLayoutCell"/>
        <w:tabs>
          <w:tab w:val="left" w:pos="101"/>
          <w:tab w:val="left" w:pos="219"/>
          <w:tab w:val="left" w:pos="8007"/>
          <w:tab w:val="left" w:pos="8019"/>
        </w:tabs>
        <w:rPr>
          <w:lang w:val="es-ES_tradnl"/>
        </w:rPr>
      </w:pPr>
      <w:r w:rsidRPr="00AB54EF">
        <w:rPr>
          <w:lang w:val="es-ES_tradnl"/>
        </w:rPr>
        <w:tab/>
      </w:r>
      <w:r w:rsidRPr="00AB54EF">
        <w:rPr>
          <w:lang w:val="es-ES_tradnl"/>
        </w:rPr>
        <w:tab/>
      </w:r>
      <w:r w:rsidRPr="00AB54EF">
        <w:rPr>
          <w:lang w:val="es-ES_tradnl"/>
        </w:rPr>
        <w:tab/>
      </w:r>
      <w:r w:rsidRPr="00AB54EF">
        <w:rPr>
          <w:lang w:val="es-ES_tradnl"/>
        </w:rPr>
        <w:tab/>
      </w:r>
      <w:r w:rsidRPr="00AB54EF">
        <w:rPr>
          <w:lang w:val="es-ES_tradnl"/>
        </w:rPr>
        <w:tab/>
      </w:r>
    </w:p>
    <w:p w:rsidR="00AB54EF" w:rsidRPr="00660905" w:rsidRDefault="00AB54EF" w:rsidP="00AB54EF">
      <w:pPr>
        <w:tabs>
          <w:tab w:val="left" w:pos="2746"/>
          <w:tab w:val="left" w:pos="4305"/>
        </w:tabs>
        <w:ind w:left="50"/>
        <w:rPr>
          <w:lang w:val="es-ES_tradnl"/>
        </w:rPr>
      </w:pPr>
      <w:r w:rsidRPr="00AB54EF">
        <w:rPr>
          <w:rFonts w:eastAsia="Calibri"/>
          <w:b/>
          <w:i/>
          <w:color w:val="000000"/>
          <w:sz w:val="22"/>
          <w:lang w:val="es-ES_tradnl"/>
        </w:rPr>
        <w:t xml:space="preserve">País o Zona </w:t>
      </w:r>
      <w:proofErr w:type="spellStart"/>
      <w:r w:rsidRPr="00AB54EF">
        <w:rPr>
          <w:rFonts w:eastAsia="Calibri"/>
          <w:b/>
          <w:i/>
          <w:color w:val="000000"/>
          <w:sz w:val="22"/>
          <w:lang w:val="es-ES_tradnl"/>
        </w:rPr>
        <w:t>geografica</w:t>
      </w:r>
      <w:proofErr w:type="spellEnd"/>
      <w:r w:rsidRPr="00AB54EF">
        <w:rPr>
          <w:lang w:val="es-ES_tradnl"/>
        </w:rPr>
        <w:tab/>
      </w:r>
      <w:r w:rsidRPr="00AB54EF">
        <w:rPr>
          <w:rFonts w:ascii="Arial" w:eastAsia="Arial" w:hAnsi="Arial"/>
          <w:b/>
          <w:i/>
          <w:color w:val="000000"/>
          <w:lang w:val="es-ES_tradnl"/>
        </w:rPr>
        <w:t>MCC+MNC *</w:t>
      </w:r>
      <w:r w:rsidRPr="00AB54EF">
        <w:rPr>
          <w:lang w:val="es-ES_tradnl"/>
        </w:rPr>
        <w:tab/>
      </w:r>
      <w:r w:rsidRPr="00660905">
        <w:rPr>
          <w:rFonts w:ascii="Arial" w:eastAsia="Arial" w:hAnsi="Arial"/>
          <w:b/>
          <w:i/>
          <w:color w:val="000000"/>
          <w:lang w:val="es-ES_tradnl"/>
        </w:rPr>
        <w:t>Nombre de la Red/Operador</w:t>
      </w:r>
    </w:p>
    <w:p w:rsidR="00AB54EF" w:rsidRPr="00AB54EF" w:rsidRDefault="00AB54EF" w:rsidP="000225E2">
      <w:pPr>
        <w:tabs>
          <w:tab w:val="left" w:pos="2746"/>
          <w:tab w:val="left" w:pos="4305"/>
        </w:tabs>
        <w:ind w:left="50"/>
        <w:rPr>
          <w:lang w:val="es-ES_tradnl"/>
        </w:rPr>
      </w:pPr>
      <w:r w:rsidRPr="00AB54EF">
        <w:rPr>
          <w:rFonts w:eastAsia="Calibri"/>
          <w:b/>
          <w:color w:val="000000"/>
          <w:lang w:val="es-ES_tradnl"/>
        </w:rPr>
        <w:t>Dinamarca</w:t>
      </w:r>
      <w:r w:rsidR="000225E2">
        <w:rPr>
          <w:rFonts w:eastAsia="Calibri"/>
          <w:b/>
          <w:color w:val="000000"/>
          <w:lang w:val="es-ES_tradnl"/>
        </w:rPr>
        <w:t xml:space="preserve">    </w:t>
      </w:r>
      <w:r w:rsidRPr="00AB54EF">
        <w:rPr>
          <w:rFonts w:eastAsia="Calibri"/>
          <w:b/>
          <w:color w:val="000000"/>
          <w:lang w:val="es-ES_tradnl"/>
        </w:rPr>
        <w:t xml:space="preserve"> ADD</w:t>
      </w:r>
    </w:p>
    <w:p w:rsidR="00AB54EF" w:rsidRPr="00AB54EF" w:rsidRDefault="00AB54EF" w:rsidP="00AB54EF">
      <w:pPr>
        <w:tabs>
          <w:tab w:val="left" w:pos="2746"/>
          <w:tab w:val="left" w:pos="4305"/>
        </w:tabs>
        <w:ind w:left="50"/>
        <w:rPr>
          <w:lang w:val="es-ES_tradnl"/>
        </w:rPr>
      </w:pPr>
      <w:r w:rsidRPr="00AB54EF">
        <w:rPr>
          <w:lang w:val="es-ES_tradnl"/>
        </w:rPr>
        <w:tab/>
      </w:r>
      <w:r w:rsidR="000225E2">
        <w:rPr>
          <w:lang w:val="es-ES_tradnl"/>
        </w:rPr>
        <w:tab/>
      </w:r>
      <w:r w:rsidR="000225E2">
        <w:rPr>
          <w:lang w:val="es-ES_tradnl"/>
        </w:rPr>
        <w:tab/>
      </w:r>
      <w:r w:rsidR="000225E2">
        <w:rPr>
          <w:lang w:val="es-ES_tradnl"/>
        </w:rPr>
        <w:tab/>
      </w:r>
      <w:r w:rsidRPr="00AB54EF">
        <w:rPr>
          <w:rFonts w:eastAsia="Calibri"/>
          <w:color w:val="000000"/>
          <w:lang w:val="es-ES_tradnl"/>
        </w:rPr>
        <w:t>238 07</w:t>
      </w:r>
      <w:r w:rsidRPr="00AB54EF">
        <w:rPr>
          <w:lang w:val="es-ES_tradnl"/>
        </w:rPr>
        <w:tab/>
      </w:r>
      <w:proofErr w:type="spellStart"/>
      <w:r w:rsidRPr="00AB54EF">
        <w:rPr>
          <w:rFonts w:eastAsia="Calibri"/>
          <w:color w:val="000000"/>
          <w:lang w:val="es-ES_tradnl"/>
        </w:rPr>
        <w:t>Mundio</w:t>
      </w:r>
      <w:proofErr w:type="spellEnd"/>
      <w:r w:rsidRPr="00AB54EF">
        <w:rPr>
          <w:rFonts w:eastAsia="Calibri"/>
          <w:color w:val="000000"/>
          <w:lang w:val="es-ES_tradnl"/>
        </w:rPr>
        <w:t xml:space="preserve"> Mobile (</w:t>
      </w:r>
      <w:proofErr w:type="spellStart"/>
      <w:r w:rsidRPr="00AB54EF">
        <w:rPr>
          <w:rFonts w:eastAsia="Calibri"/>
          <w:color w:val="000000"/>
          <w:lang w:val="es-ES_tradnl"/>
        </w:rPr>
        <w:t>Denmark</w:t>
      </w:r>
      <w:proofErr w:type="spellEnd"/>
      <w:r w:rsidRPr="00AB54EF">
        <w:rPr>
          <w:rFonts w:eastAsia="Calibri"/>
          <w:color w:val="000000"/>
          <w:lang w:val="es-ES_tradnl"/>
        </w:rPr>
        <w:t xml:space="preserve">) </w:t>
      </w:r>
      <w:proofErr w:type="spellStart"/>
      <w:r w:rsidRPr="00AB54EF">
        <w:rPr>
          <w:rFonts w:eastAsia="Calibri"/>
          <w:color w:val="000000"/>
          <w:lang w:val="es-ES_tradnl"/>
        </w:rPr>
        <w:t>Limited</w:t>
      </w:r>
      <w:proofErr w:type="spellEnd"/>
    </w:p>
    <w:p w:rsidR="00AB54EF" w:rsidRPr="00AB54EF" w:rsidRDefault="00AB54EF" w:rsidP="00AB54EF">
      <w:pPr>
        <w:pStyle w:val="EmptyLayoutCell"/>
        <w:tabs>
          <w:tab w:val="left" w:pos="101"/>
          <w:tab w:val="left" w:pos="219"/>
          <w:tab w:val="left" w:pos="8019"/>
        </w:tabs>
        <w:rPr>
          <w:lang w:val="es-ES_tradnl"/>
        </w:rPr>
      </w:pPr>
      <w:r w:rsidRPr="00AB54EF">
        <w:rPr>
          <w:sz w:val="20"/>
          <w:lang w:val="es-ES_tradnl"/>
        </w:rPr>
        <w:tab/>
      </w:r>
    </w:p>
    <w:p w:rsidR="00AB54EF" w:rsidRPr="00AB54EF" w:rsidRDefault="00AB54EF" w:rsidP="00AB54EF">
      <w:pPr>
        <w:pStyle w:val="EmptyLayoutCell"/>
        <w:tabs>
          <w:tab w:val="left" w:pos="101"/>
          <w:tab w:val="left" w:pos="219"/>
          <w:tab w:val="left" w:pos="8007"/>
          <w:tab w:val="left" w:pos="8019"/>
        </w:tabs>
        <w:rPr>
          <w:lang w:val="es-ES_tradnl"/>
        </w:rPr>
      </w:pPr>
      <w:r w:rsidRPr="00AB54EF">
        <w:rPr>
          <w:lang w:val="es-ES_tradnl"/>
        </w:rPr>
        <w:tab/>
      </w:r>
      <w:r w:rsidRPr="00AB54EF">
        <w:rPr>
          <w:lang w:val="es-ES_tradnl"/>
        </w:rPr>
        <w:tab/>
      </w:r>
      <w:r w:rsidRPr="00AB54EF">
        <w:rPr>
          <w:lang w:val="es-ES_tradnl"/>
        </w:rPr>
        <w:tab/>
      </w:r>
      <w:r w:rsidRPr="00AB54EF">
        <w:rPr>
          <w:lang w:val="es-ES_tradnl"/>
        </w:rPr>
        <w:tab/>
      </w:r>
    </w:p>
    <w:p w:rsidR="00AB54EF" w:rsidRPr="000225E2" w:rsidRDefault="00AB54EF" w:rsidP="00AB54EF">
      <w:pPr>
        <w:rPr>
          <w:lang w:val="es-ES_tradnl"/>
        </w:rPr>
      </w:pPr>
      <w:r w:rsidRPr="000225E2">
        <w:rPr>
          <w:rFonts w:ascii="Arial" w:eastAsia="Arial" w:hAnsi="Arial"/>
          <w:color w:val="000000"/>
          <w:sz w:val="16"/>
          <w:lang w:val="es-ES_tradnl"/>
        </w:rPr>
        <w:t>____________</w:t>
      </w:r>
    </w:p>
    <w:p w:rsidR="00D1748C" w:rsidRPr="000225E2" w:rsidRDefault="00AB54EF" w:rsidP="000225E2">
      <w:pPr>
        <w:jc w:val="left"/>
        <w:rPr>
          <w:rFonts w:eastAsia="Calibri"/>
          <w:color w:val="000000"/>
          <w:sz w:val="18"/>
          <w:lang w:val="es-ES_tradnl"/>
        </w:rPr>
      </w:pPr>
      <w:r w:rsidRPr="000225E2">
        <w:rPr>
          <w:rFonts w:eastAsia="Calibri"/>
          <w:color w:val="000000"/>
          <w:sz w:val="16"/>
          <w:lang w:val="es-ES_tradnl"/>
        </w:rPr>
        <w:t>*</w:t>
      </w:r>
      <w:r w:rsidR="000225E2">
        <w:rPr>
          <w:rFonts w:eastAsia="Calibri"/>
          <w:color w:val="000000"/>
          <w:sz w:val="16"/>
          <w:lang w:val="es-ES_tradnl"/>
        </w:rPr>
        <w:tab/>
      </w:r>
      <w:r w:rsidRPr="000225E2">
        <w:rPr>
          <w:rFonts w:eastAsia="Calibri"/>
          <w:color w:val="000000"/>
          <w:sz w:val="18"/>
          <w:lang w:val="es-ES_tradnl"/>
        </w:rPr>
        <w:t>MCC</w:t>
      </w:r>
      <w:proofErr w:type="gramStart"/>
      <w:r w:rsidRPr="000225E2">
        <w:rPr>
          <w:rFonts w:eastAsia="Calibri"/>
          <w:color w:val="000000"/>
          <w:sz w:val="18"/>
          <w:lang w:val="es-ES_tradnl"/>
        </w:rPr>
        <w:t>:  Country</w:t>
      </w:r>
      <w:proofErr w:type="gramEnd"/>
      <w:r w:rsidRPr="000225E2">
        <w:rPr>
          <w:rFonts w:eastAsia="Calibri"/>
          <w:color w:val="000000"/>
          <w:sz w:val="18"/>
          <w:lang w:val="es-ES_tradnl"/>
        </w:rPr>
        <w:t xml:space="preserve"> </w:t>
      </w:r>
      <w:proofErr w:type="spellStart"/>
      <w:r w:rsidRPr="000225E2">
        <w:rPr>
          <w:rFonts w:eastAsia="Calibri"/>
          <w:color w:val="000000"/>
          <w:sz w:val="18"/>
          <w:lang w:val="es-ES_tradnl"/>
        </w:rPr>
        <w:t>Code</w:t>
      </w:r>
      <w:proofErr w:type="spellEnd"/>
      <w:r w:rsidRPr="000225E2">
        <w:rPr>
          <w:rFonts w:eastAsia="Calibri"/>
          <w:color w:val="000000"/>
          <w:sz w:val="18"/>
          <w:lang w:val="es-ES_tradnl"/>
        </w:rPr>
        <w:t xml:space="preserve"> / </w:t>
      </w:r>
      <w:proofErr w:type="spellStart"/>
      <w:r w:rsidRPr="000225E2">
        <w:rPr>
          <w:rFonts w:eastAsia="Calibri"/>
          <w:color w:val="000000"/>
          <w:sz w:val="18"/>
          <w:lang w:val="es-ES_tradnl"/>
        </w:rPr>
        <w:t>Indicatif</w:t>
      </w:r>
      <w:proofErr w:type="spellEnd"/>
      <w:r w:rsidRPr="000225E2">
        <w:rPr>
          <w:rFonts w:eastAsia="Calibri"/>
          <w:color w:val="000000"/>
          <w:sz w:val="18"/>
          <w:lang w:val="es-ES_tradnl"/>
        </w:rPr>
        <w:t xml:space="preserve"> de </w:t>
      </w:r>
      <w:proofErr w:type="spellStart"/>
      <w:r w:rsidRPr="000225E2">
        <w:rPr>
          <w:rFonts w:eastAsia="Calibri"/>
          <w:color w:val="000000"/>
          <w:sz w:val="18"/>
          <w:lang w:val="es-ES_tradnl"/>
        </w:rPr>
        <w:t>pays</w:t>
      </w:r>
      <w:proofErr w:type="spellEnd"/>
      <w:r w:rsidRPr="000225E2">
        <w:rPr>
          <w:rFonts w:eastAsia="Calibri"/>
          <w:color w:val="000000"/>
          <w:sz w:val="18"/>
          <w:lang w:val="es-ES_tradnl"/>
        </w:rPr>
        <w:t xml:space="preserve"> du </w:t>
      </w:r>
      <w:proofErr w:type="spellStart"/>
      <w:r w:rsidRPr="000225E2">
        <w:rPr>
          <w:rFonts w:eastAsia="Calibri"/>
          <w:color w:val="000000"/>
          <w:sz w:val="18"/>
          <w:lang w:val="es-ES_tradnl"/>
        </w:rPr>
        <w:t>mobile</w:t>
      </w:r>
      <w:proofErr w:type="spellEnd"/>
      <w:r w:rsidRPr="000225E2">
        <w:rPr>
          <w:rFonts w:eastAsia="Calibri"/>
          <w:color w:val="000000"/>
          <w:sz w:val="18"/>
          <w:lang w:val="es-ES_tradnl"/>
        </w:rPr>
        <w:t xml:space="preserve"> / Indicativo de país para el servicio móvil</w:t>
      </w:r>
      <w:r w:rsidR="000225E2">
        <w:rPr>
          <w:rFonts w:eastAsia="Calibri"/>
          <w:color w:val="000000"/>
          <w:sz w:val="18"/>
          <w:lang w:val="es-ES_tradnl"/>
        </w:rPr>
        <w:br/>
      </w:r>
      <w:r w:rsidR="000225E2">
        <w:rPr>
          <w:rFonts w:eastAsia="Calibri"/>
          <w:color w:val="000000"/>
          <w:sz w:val="18"/>
          <w:lang w:val="es-ES_tradnl"/>
        </w:rPr>
        <w:tab/>
      </w:r>
      <w:r w:rsidRPr="000225E2">
        <w:rPr>
          <w:rFonts w:eastAsia="Calibri"/>
          <w:color w:val="000000"/>
          <w:sz w:val="18"/>
          <w:lang w:val="es-ES_tradnl"/>
        </w:rPr>
        <w:t xml:space="preserve">MNC:  Network </w:t>
      </w:r>
      <w:proofErr w:type="spellStart"/>
      <w:r w:rsidRPr="000225E2">
        <w:rPr>
          <w:rFonts w:eastAsia="Calibri"/>
          <w:color w:val="000000"/>
          <w:sz w:val="18"/>
          <w:lang w:val="es-ES_tradnl"/>
        </w:rPr>
        <w:t>Code</w:t>
      </w:r>
      <w:proofErr w:type="spellEnd"/>
      <w:r w:rsidRPr="000225E2">
        <w:rPr>
          <w:rFonts w:eastAsia="Calibri"/>
          <w:color w:val="000000"/>
          <w:sz w:val="18"/>
          <w:lang w:val="es-ES_tradnl"/>
        </w:rPr>
        <w:t xml:space="preserve"> / </w:t>
      </w:r>
      <w:proofErr w:type="spellStart"/>
      <w:r w:rsidRPr="000225E2">
        <w:rPr>
          <w:rFonts w:eastAsia="Calibri"/>
          <w:color w:val="000000"/>
          <w:sz w:val="18"/>
          <w:lang w:val="es-ES_tradnl"/>
        </w:rPr>
        <w:t>Code</w:t>
      </w:r>
      <w:proofErr w:type="spellEnd"/>
      <w:r w:rsidRPr="000225E2">
        <w:rPr>
          <w:rFonts w:eastAsia="Calibri"/>
          <w:color w:val="000000"/>
          <w:sz w:val="18"/>
          <w:lang w:val="es-ES_tradnl"/>
        </w:rPr>
        <w:t xml:space="preserve"> de </w:t>
      </w:r>
      <w:proofErr w:type="spellStart"/>
      <w:r w:rsidRPr="000225E2">
        <w:rPr>
          <w:rFonts w:eastAsia="Calibri"/>
          <w:color w:val="000000"/>
          <w:sz w:val="18"/>
          <w:lang w:val="es-ES_tradnl"/>
        </w:rPr>
        <w:t>réseau</w:t>
      </w:r>
      <w:proofErr w:type="spellEnd"/>
      <w:r w:rsidRPr="000225E2">
        <w:rPr>
          <w:rFonts w:eastAsia="Calibri"/>
          <w:color w:val="000000"/>
          <w:sz w:val="18"/>
          <w:lang w:val="es-ES_tradnl"/>
        </w:rPr>
        <w:t xml:space="preserve"> </w:t>
      </w:r>
      <w:proofErr w:type="spellStart"/>
      <w:r w:rsidRPr="000225E2">
        <w:rPr>
          <w:rFonts w:eastAsia="Calibri"/>
          <w:color w:val="000000"/>
          <w:sz w:val="18"/>
          <w:lang w:val="es-ES_tradnl"/>
        </w:rPr>
        <w:t>mobile</w:t>
      </w:r>
      <w:proofErr w:type="spellEnd"/>
      <w:r w:rsidRPr="000225E2">
        <w:rPr>
          <w:rFonts w:eastAsia="Calibri"/>
          <w:color w:val="000000"/>
          <w:sz w:val="18"/>
          <w:lang w:val="es-ES_tradnl"/>
        </w:rPr>
        <w:t xml:space="preserve"> / Indicativo de red para el servicio móvil</w:t>
      </w:r>
    </w:p>
    <w:p w:rsidR="000225E2" w:rsidRDefault="000225E2">
      <w:pPr>
        <w:tabs>
          <w:tab w:val="clear" w:pos="567"/>
          <w:tab w:val="clear" w:pos="1276"/>
          <w:tab w:val="clear" w:pos="1843"/>
          <w:tab w:val="clear" w:pos="5387"/>
          <w:tab w:val="clear" w:pos="5954"/>
        </w:tabs>
        <w:overflowPunct/>
        <w:autoSpaceDE/>
        <w:autoSpaceDN/>
        <w:adjustRightInd/>
        <w:spacing w:before="60"/>
        <w:jc w:val="left"/>
        <w:textAlignment w:val="auto"/>
        <w:rPr>
          <w:rFonts w:eastAsia="Calibri"/>
          <w:lang w:val="es-ES_tradnl"/>
        </w:rPr>
      </w:pPr>
      <w:r>
        <w:rPr>
          <w:rFonts w:eastAsia="Calibri"/>
          <w:lang w:val="es-ES_tradnl"/>
        </w:rPr>
        <w:br w:type="page"/>
      </w:r>
    </w:p>
    <w:p w:rsidR="000225E2" w:rsidRPr="000225E2" w:rsidRDefault="000225E2" w:rsidP="000225E2">
      <w:pPr>
        <w:pStyle w:val="Heading20"/>
        <w:rPr>
          <w:lang w:val="es-ES_tradnl"/>
        </w:rPr>
      </w:pPr>
      <w:bookmarkStart w:id="872" w:name="_Toc415665874"/>
      <w:r w:rsidRPr="000225E2">
        <w:rPr>
          <w:lang w:val="es-ES_tradnl"/>
        </w:rPr>
        <w:lastRenderedPageBreak/>
        <w:t>Lista de códigos de puntos de señalización internacional (ISPC)</w:t>
      </w:r>
      <w:r w:rsidRPr="000225E2">
        <w:rPr>
          <w:lang w:val="es-ES_tradnl"/>
        </w:rPr>
        <w:br/>
        <w:t>(Según la Recomendación UIT-T Q.708 (03/1999))</w:t>
      </w:r>
      <w:r w:rsidRPr="000225E2">
        <w:rPr>
          <w:lang w:val="es-ES_tradnl"/>
        </w:rPr>
        <w:br/>
        <w:t>(Situación al 1 de enero de 2015)</w:t>
      </w:r>
      <w:bookmarkEnd w:id="872"/>
    </w:p>
    <w:p w:rsidR="000225E2" w:rsidRPr="000225E2" w:rsidRDefault="000225E2" w:rsidP="000225E2">
      <w:pPr>
        <w:keepNext/>
        <w:tabs>
          <w:tab w:val="clear" w:pos="1276"/>
          <w:tab w:val="clear" w:pos="1843"/>
          <w:tab w:val="clear" w:pos="5387"/>
          <w:tab w:val="clear" w:pos="5954"/>
          <w:tab w:val="right" w:pos="1021"/>
          <w:tab w:val="left" w:pos="1701"/>
          <w:tab w:val="left" w:pos="2268"/>
        </w:tabs>
        <w:spacing w:before="0" w:after="0"/>
        <w:jc w:val="center"/>
        <w:rPr>
          <w:lang w:val="es-ES_tradnl"/>
        </w:rPr>
      </w:pPr>
      <w:r w:rsidRPr="000225E2">
        <w:rPr>
          <w:lang w:val="es-ES_tradnl"/>
        </w:rPr>
        <w:t xml:space="preserve">(Anexo al Boletín de Explotación de la UIT No. 1067 </w:t>
      </w:r>
      <w:r>
        <w:rPr>
          <w:lang w:val="es-ES_tradnl"/>
        </w:rPr>
        <w:t xml:space="preserve">– </w:t>
      </w:r>
      <w:r w:rsidRPr="000225E2">
        <w:rPr>
          <w:lang w:val="es-ES_tradnl"/>
        </w:rPr>
        <w:t>1.I.2015)</w:t>
      </w:r>
      <w:r w:rsidRPr="000225E2">
        <w:rPr>
          <w:lang w:val="es-ES_tradnl"/>
        </w:rPr>
        <w:br/>
        <w:t>(Enmienda No. 4)</w:t>
      </w:r>
    </w:p>
    <w:p w:rsidR="000225E2" w:rsidRPr="000225E2" w:rsidRDefault="000225E2" w:rsidP="000225E2">
      <w:pPr>
        <w:keepNext/>
        <w:spacing w:after="0"/>
        <w:rPr>
          <w:lang w:val="es-ES_tradnl"/>
        </w:rPr>
      </w:pPr>
    </w:p>
    <w:tbl>
      <w:tblPr>
        <w:tblStyle w:val="TableGrid139"/>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0225E2" w:rsidRPr="00261AF6" w:rsidTr="00344B32">
        <w:trPr>
          <w:cantSplit/>
          <w:trHeight w:val="227"/>
        </w:trPr>
        <w:tc>
          <w:tcPr>
            <w:tcW w:w="1818" w:type="dxa"/>
            <w:gridSpan w:val="2"/>
          </w:tcPr>
          <w:p w:rsidR="000225E2" w:rsidRPr="000225E2" w:rsidRDefault="000225E2" w:rsidP="000225E2">
            <w:pPr>
              <w:keepNext/>
              <w:tabs>
                <w:tab w:val="clear" w:pos="567"/>
                <w:tab w:val="clear" w:pos="5387"/>
                <w:tab w:val="clear" w:pos="5954"/>
              </w:tabs>
              <w:spacing w:before="60"/>
              <w:jc w:val="left"/>
              <w:rPr>
                <w:i/>
                <w:sz w:val="18"/>
                <w:lang w:val="fr-FR"/>
              </w:rPr>
            </w:pPr>
            <w:proofErr w:type="spellStart"/>
            <w:r w:rsidRPr="000225E2">
              <w:rPr>
                <w:i/>
                <w:sz w:val="18"/>
                <w:lang w:val="fr-FR"/>
              </w:rPr>
              <w:t>País</w:t>
            </w:r>
            <w:proofErr w:type="spellEnd"/>
            <w:r w:rsidRPr="000225E2">
              <w:rPr>
                <w:i/>
                <w:sz w:val="18"/>
                <w:lang w:val="fr-FR"/>
              </w:rPr>
              <w:t xml:space="preserve">/ Zona </w:t>
            </w:r>
            <w:proofErr w:type="spellStart"/>
            <w:r w:rsidRPr="000225E2">
              <w:rPr>
                <w:i/>
                <w:sz w:val="18"/>
                <w:lang w:val="fr-FR"/>
              </w:rPr>
              <w:t>geográfica</w:t>
            </w:r>
            <w:proofErr w:type="spellEnd"/>
          </w:p>
        </w:tc>
        <w:tc>
          <w:tcPr>
            <w:tcW w:w="3461" w:type="dxa"/>
            <w:vMerge w:val="restart"/>
            <w:shd w:val="clear" w:color="auto" w:fill="auto"/>
          </w:tcPr>
          <w:p w:rsidR="000225E2" w:rsidRPr="000225E2" w:rsidRDefault="000225E2" w:rsidP="000225E2">
            <w:pPr>
              <w:keepNext/>
              <w:tabs>
                <w:tab w:val="clear" w:pos="567"/>
                <w:tab w:val="clear" w:pos="5387"/>
                <w:tab w:val="clear" w:pos="5954"/>
              </w:tabs>
              <w:spacing w:before="60"/>
              <w:jc w:val="left"/>
              <w:rPr>
                <w:i/>
                <w:sz w:val="18"/>
                <w:lang w:val="es-ES_tradnl"/>
              </w:rPr>
            </w:pPr>
            <w:r w:rsidRPr="000225E2">
              <w:rPr>
                <w:i/>
                <w:sz w:val="18"/>
                <w:lang w:val="es-ES_tradnl"/>
              </w:rPr>
              <w:t>Nombre único del punto de señalización</w:t>
            </w:r>
          </w:p>
        </w:tc>
        <w:tc>
          <w:tcPr>
            <w:tcW w:w="4009" w:type="dxa"/>
            <w:vMerge w:val="restart"/>
            <w:shd w:val="clear" w:color="auto" w:fill="auto"/>
          </w:tcPr>
          <w:p w:rsidR="000225E2" w:rsidRPr="000225E2" w:rsidRDefault="000225E2" w:rsidP="000225E2">
            <w:pPr>
              <w:keepNext/>
              <w:tabs>
                <w:tab w:val="clear" w:pos="567"/>
                <w:tab w:val="clear" w:pos="5387"/>
                <w:tab w:val="clear" w:pos="5954"/>
              </w:tabs>
              <w:spacing w:before="60"/>
              <w:jc w:val="left"/>
              <w:rPr>
                <w:i/>
                <w:sz w:val="18"/>
                <w:lang w:val="es-ES_tradnl"/>
              </w:rPr>
            </w:pPr>
            <w:r w:rsidRPr="000225E2">
              <w:rPr>
                <w:i/>
                <w:sz w:val="18"/>
                <w:lang w:val="es-ES_tradnl"/>
              </w:rPr>
              <w:t>Nombre del operador del punto de señalización</w:t>
            </w:r>
          </w:p>
        </w:tc>
      </w:tr>
      <w:tr w:rsidR="000225E2" w:rsidRPr="000225E2" w:rsidTr="00344B32">
        <w:trPr>
          <w:cantSplit/>
          <w:trHeight w:val="227"/>
        </w:trPr>
        <w:tc>
          <w:tcPr>
            <w:tcW w:w="909" w:type="dxa"/>
          </w:tcPr>
          <w:p w:rsidR="000225E2" w:rsidRPr="000225E2" w:rsidRDefault="000225E2" w:rsidP="000225E2">
            <w:pPr>
              <w:keepNext/>
              <w:tabs>
                <w:tab w:val="clear" w:pos="567"/>
                <w:tab w:val="clear" w:pos="5387"/>
                <w:tab w:val="clear" w:pos="5954"/>
              </w:tabs>
              <w:spacing w:before="60"/>
              <w:jc w:val="left"/>
              <w:rPr>
                <w:i/>
                <w:sz w:val="18"/>
                <w:lang w:val="fr-FR"/>
              </w:rPr>
            </w:pPr>
            <w:r w:rsidRPr="000225E2">
              <w:rPr>
                <w:i/>
                <w:sz w:val="18"/>
                <w:lang w:val="fr-FR"/>
              </w:rPr>
              <w:t>ISPC</w:t>
            </w:r>
          </w:p>
        </w:tc>
        <w:tc>
          <w:tcPr>
            <w:tcW w:w="909" w:type="dxa"/>
            <w:shd w:val="clear" w:color="auto" w:fill="auto"/>
          </w:tcPr>
          <w:p w:rsidR="000225E2" w:rsidRPr="000225E2" w:rsidRDefault="000225E2" w:rsidP="000225E2">
            <w:pPr>
              <w:keepNext/>
              <w:tabs>
                <w:tab w:val="clear" w:pos="567"/>
                <w:tab w:val="clear" w:pos="5387"/>
                <w:tab w:val="clear" w:pos="5954"/>
              </w:tabs>
              <w:spacing w:before="60"/>
              <w:jc w:val="left"/>
              <w:rPr>
                <w:i/>
                <w:sz w:val="18"/>
                <w:lang w:val="fr-FR"/>
              </w:rPr>
            </w:pPr>
            <w:r w:rsidRPr="000225E2">
              <w:rPr>
                <w:i/>
                <w:sz w:val="18"/>
                <w:lang w:val="fr-FR"/>
              </w:rPr>
              <w:t>DEC</w:t>
            </w:r>
          </w:p>
        </w:tc>
        <w:tc>
          <w:tcPr>
            <w:tcW w:w="3461" w:type="dxa"/>
            <w:vMerge/>
            <w:shd w:val="clear" w:color="auto" w:fill="auto"/>
          </w:tcPr>
          <w:p w:rsidR="000225E2" w:rsidRPr="000225E2" w:rsidRDefault="000225E2" w:rsidP="000225E2">
            <w:pPr>
              <w:keepNext/>
              <w:tabs>
                <w:tab w:val="clear" w:pos="567"/>
                <w:tab w:val="clear" w:pos="5387"/>
                <w:tab w:val="clear" w:pos="5954"/>
              </w:tabs>
              <w:spacing w:before="60"/>
              <w:jc w:val="left"/>
              <w:rPr>
                <w:i/>
                <w:sz w:val="18"/>
                <w:lang w:val="fr-FR"/>
              </w:rPr>
            </w:pPr>
          </w:p>
        </w:tc>
        <w:tc>
          <w:tcPr>
            <w:tcW w:w="4009" w:type="dxa"/>
            <w:vMerge/>
            <w:shd w:val="clear" w:color="auto" w:fill="auto"/>
          </w:tcPr>
          <w:p w:rsidR="000225E2" w:rsidRPr="000225E2" w:rsidRDefault="000225E2" w:rsidP="000225E2">
            <w:pPr>
              <w:keepNext/>
              <w:tabs>
                <w:tab w:val="clear" w:pos="567"/>
                <w:tab w:val="clear" w:pos="5387"/>
                <w:tab w:val="clear" w:pos="5954"/>
              </w:tabs>
              <w:spacing w:before="60"/>
              <w:jc w:val="left"/>
              <w:rPr>
                <w:i/>
                <w:sz w:val="18"/>
                <w:lang w:val="fr-FR"/>
              </w:rPr>
            </w:pPr>
          </w:p>
        </w:tc>
      </w:tr>
      <w:tr w:rsidR="000225E2" w:rsidRPr="000225E2" w:rsidTr="00344B32">
        <w:trPr>
          <w:cantSplit/>
          <w:trHeight w:val="240"/>
        </w:trPr>
        <w:tc>
          <w:tcPr>
            <w:tcW w:w="9288" w:type="dxa"/>
            <w:gridSpan w:val="4"/>
            <w:shd w:val="clear" w:color="auto" w:fill="auto"/>
          </w:tcPr>
          <w:p w:rsidR="000225E2" w:rsidRPr="000225E2" w:rsidRDefault="000225E2" w:rsidP="000225E2">
            <w:pPr>
              <w:keepNext/>
              <w:tabs>
                <w:tab w:val="clear" w:pos="1276"/>
                <w:tab w:val="clear" w:pos="1843"/>
                <w:tab w:val="clear" w:pos="5387"/>
                <w:tab w:val="clear" w:pos="5954"/>
                <w:tab w:val="right" w:pos="1021"/>
                <w:tab w:val="left" w:pos="1701"/>
                <w:tab w:val="left" w:pos="2268"/>
              </w:tabs>
              <w:spacing w:before="240"/>
              <w:rPr>
                <w:b/>
              </w:rPr>
            </w:pPr>
            <w:proofErr w:type="spellStart"/>
            <w:r w:rsidRPr="000225E2">
              <w:rPr>
                <w:b/>
              </w:rPr>
              <w:t>España</w:t>
            </w:r>
            <w:proofErr w:type="spellEnd"/>
            <w:r w:rsidRPr="000225E2">
              <w:rPr>
                <w:b/>
              </w:rPr>
              <w:t xml:space="preserve">    SUP</w:t>
            </w:r>
          </w:p>
        </w:tc>
      </w:tr>
      <w:tr w:rsidR="000225E2" w:rsidRPr="000225E2" w:rsidTr="00344B32">
        <w:trPr>
          <w:cantSplit/>
          <w:trHeight w:val="240"/>
        </w:trPr>
        <w:tc>
          <w:tcPr>
            <w:tcW w:w="909" w:type="dxa"/>
            <w:shd w:val="clear" w:color="auto" w:fill="auto"/>
          </w:tcPr>
          <w:p w:rsidR="000225E2" w:rsidRPr="000225E2" w:rsidRDefault="000225E2" w:rsidP="000225E2">
            <w:pPr>
              <w:tabs>
                <w:tab w:val="clear" w:pos="567"/>
                <w:tab w:val="clear" w:pos="1276"/>
                <w:tab w:val="clear" w:pos="1843"/>
                <w:tab w:val="clear" w:pos="5387"/>
                <w:tab w:val="clear" w:pos="5954"/>
                <w:tab w:val="right" w:pos="454"/>
              </w:tabs>
              <w:spacing w:before="40" w:after="40"/>
              <w:jc w:val="left"/>
              <w:rPr>
                <w:bCs/>
                <w:sz w:val="18"/>
                <w:szCs w:val="22"/>
                <w:lang w:val="fr-FR"/>
              </w:rPr>
            </w:pPr>
            <w:r w:rsidRPr="000225E2">
              <w:rPr>
                <w:bCs/>
                <w:sz w:val="18"/>
                <w:szCs w:val="22"/>
                <w:lang w:val="fr-FR"/>
              </w:rPr>
              <w:t>2-240-5</w:t>
            </w:r>
          </w:p>
        </w:tc>
        <w:tc>
          <w:tcPr>
            <w:tcW w:w="909" w:type="dxa"/>
            <w:shd w:val="clear" w:color="auto" w:fill="auto"/>
          </w:tcPr>
          <w:p w:rsidR="000225E2" w:rsidRPr="000225E2" w:rsidRDefault="000225E2" w:rsidP="000225E2">
            <w:pPr>
              <w:tabs>
                <w:tab w:val="clear" w:pos="567"/>
                <w:tab w:val="clear" w:pos="1276"/>
                <w:tab w:val="clear" w:pos="1843"/>
                <w:tab w:val="clear" w:pos="5387"/>
                <w:tab w:val="clear" w:pos="5954"/>
                <w:tab w:val="right" w:pos="454"/>
              </w:tabs>
              <w:spacing w:before="40" w:after="40"/>
              <w:jc w:val="left"/>
              <w:rPr>
                <w:bCs/>
                <w:sz w:val="18"/>
                <w:szCs w:val="22"/>
                <w:lang w:val="fr-FR"/>
              </w:rPr>
            </w:pPr>
            <w:r w:rsidRPr="000225E2">
              <w:rPr>
                <w:bCs/>
                <w:sz w:val="18"/>
                <w:szCs w:val="22"/>
                <w:lang w:val="fr-FR"/>
              </w:rPr>
              <w:t>6021</w:t>
            </w:r>
          </w:p>
        </w:tc>
        <w:tc>
          <w:tcPr>
            <w:tcW w:w="2640" w:type="dxa"/>
            <w:shd w:val="clear" w:color="auto" w:fill="auto"/>
          </w:tcPr>
          <w:p w:rsidR="000225E2" w:rsidRPr="000225E2" w:rsidRDefault="000225E2" w:rsidP="000225E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225E2" w:rsidRPr="000225E2" w:rsidRDefault="000225E2" w:rsidP="000225E2">
            <w:pPr>
              <w:tabs>
                <w:tab w:val="clear" w:pos="567"/>
                <w:tab w:val="clear" w:pos="1276"/>
                <w:tab w:val="clear" w:pos="1843"/>
                <w:tab w:val="clear" w:pos="5387"/>
                <w:tab w:val="clear" w:pos="5954"/>
                <w:tab w:val="right" w:pos="454"/>
              </w:tabs>
              <w:spacing w:before="40" w:after="40"/>
              <w:jc w:val="left"/>
              <w:rPr>
                <w:bCs/>
                <w:sz w:val="18"/>
                <w:szCs w:val="22"/>
                <w:lang w:val="en-US"/>
              </w:rPr>
            </w:pPr>
            <w:r w:rsidRPr="000225E2">
              <w:rPr>
                <w:bCs/>
                <w:sz w:val="18"/>
                <w:szCs w:val="22"/>
                <w:lang w:val="en-US"/>
              </w:rPr>
              <w:t>Elephant Talk Communications, S.L.</w:t>
            </w:r>
          </w:p>
        </w:tc>
      </w:tr>
      <w:tr w:rsidR="000225E2" w:rsidRPr="000225E2" w:rsidTr="00344B32">
        <w:trPr>
          <w:cantSplit/>
          <w:trHeight w:val="240"/>
        </w:trPr>
        <w:tc>
          <w:tcPr>
            <w:tcW w:w="909" w:type="dxa"/>
            <w:shd w:val="clear" w:color="auto" w:fill="auto"/>
          </w:tcPr>
          <w:p w:rsidR="000225E2" w:rsidRPr="000225E2" w:rsidRDefault="000225E2" w:rsidP="000225E2">
            <w:pPr>
              <w:tabs>
                <w:tab w:val="clear" w:pos="567"/>
                <w:tab w:val="clear" w:pos="1276"/>
                <w:tab w:val="clear" w:pos="1843"/>
                <w:tab w:val="clear" w:pos="5387"/>
                <w:tab w:val="clear" w:pos="5954"/>
                <w:tab w:val="right" w:pos="454"/>
              </w:tabs>
              <w:spacing w:before="40" w:after="40"/>
              <w:jc w:val="left"/>
              <w:rPr>
                <w:bCs/>
                <w:sz w:val="18"/>
                <w:szCs w:val="22"/>
                <w:lang w:val="fr-FR"/>
              </w:rPr>
            </w:pPr>
            <w:r w:rsidRPr="000225E2">
              <w:rPr>
                <w:bCs/>
                <w:sz w:val="18"/>
                <w:szCs w:val="22"/>
                <w:lang w:val="fr-FR"/>
              </w:rPr>
              <w:t>3-242-5</w:t>
            </w:r>
          </w:p>
        </w:tc>
        <w:tc>
          <w:tcPr>
            <w:tcW w:w="909" w:type="dxa"/>
            <w:shd w:val="clear" w:color="auto" w:fill="auto"/>
          </w:tcPr>
          <w:p w:rsidR="000225E2" w:rsidRPr="000225E2" w:rsidRDefault="000225E2" w:rsidP="000225E2">
            <w:pPr>
              <w:tabs>
                <w:tab w:val="clear" w:pos="567"/>
                <w:tab w:val="clear" w:pos="1276"/>
                <w:tab w:val="clear" w:pos="1843"/>
                <w:tab w:val="clear" w:pos="5387"/>
                <w:tab w:val="clear" w:pos="5954"/>
                <w:tab w:val="right" w:pos="454"/>
              </w:tabs>
              <w:spacing w:before="40" w:after="40"/>
              <w:jc w:val="left"/>
              <w:rPr>
                <w:bCs/>
                <w:sz w:val="18"/>
                <w:szCs w:val="22"/>
                <w:lang w:val="fr-FR"/>
              </w:rPr>
            </w:pPr>
            <w:r w:rsidRPr="000225E2">
              <w:rPr>
                <w:bCs/>
                <w:sz w:val="18"/>
                <w:szCs w:val="22"/>
                <w:lang w:val="fr-FR"/>
              </w:rPr>
              <w:t>8085</w:t>
            </w:r>
          </w:p>
        </w:tc>
        <w:tc>
          <w:tcPr>
            <w:tcW w:w="2640" w:type="dxa"/>
            <w:shd w:val="clear" w:color="auto" w:fill="auto"/>
          </w:tcPr>
          <w:p w:rsidR="000225E2" w:rsidRPr="000225E2" w:rsidRDefault="000225E2" w:rsidP="000225E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0225E2" w:rsidRPr="000225E2" w:rsidRDefault="000225E2" w:rsidP="000225E2">
            <w:pPr>
              <w:tabs>
                <w:tab w:val="clear" w:pos="567"/>
                <w:tab w:val="clear" w:pos="1276"/>
                <w:tab w:val="clear" w:pos="1843"/>
                <w:tab w:val="clear" w:pos="5387"/>
                <w:tab w:val="clear" w:pos="5954"/>
                <w:tab w:val="right" w:pos="454"/>
              </w:tabs>
              <w:spacing w:before="40" w:after="40"/>
              <w:jc w:val="left"/>
              <w:rPr>
                <w:bCs/>
                <w:sz w:val="18"/>
                <w:szCs w:val="22"/>
                <w:lang w:val="en-US"/>
              </w:rPr>
            </w:pPr>
            <w:r w:rsidRPr="000225E2">
              <w:rPr>
                <w:bCs/>
                <w:sz w:val="18"/>
                <w:szCs w:val="22"/>
                <w:lang w:val="en-US"/>
              </w:rPr>
              <w:t>Elephant Talk Communications, S.L.</w:t>
            </w:r>
          </w:p>
        </w:tc>
      </w:tr>
    </w:tbl>
    <w:p w:rsidR="000225E2" w:rsidRPr="000225E2" w:rsidRDefault="000225E2" w:rsidP="000225E2">
      <w:pPr>
        <w:tabs>
          <w:tab w:val="clear" w:pos="567"/>
          <w:tab w:val="clear" w:pos="5387"/>
          <w:tab w:val="clear" w:pos="5954"/>
          <w:tab w:val="left" w:pos="284"/>
        </w:tabs>
        <w:spacing w:before="136" w:after="0"/>
        <w:rPr>
          <w:position w:val="6"/>
          <w:sz w:val="16"/>
          <w:szCs w:val="16"/>
          <w:lang w:val="fr-FR"/>
        </w:rPr>
      </w:pPr>
      <w:r w:rsidRPr="000225E2">
        <w:rPr>
          <w:position w:val="6"/>
          <w:sz w:val="16"/>
          <w:szCs w:val="16"/>
          <w:lang w:val="fr-FR"/>
        </w:rPr>
        <w:t>____________</w:t>
      </w:r>
    </w:p>
    <w:p w:rsidR="000225E2" w:rsidRPr="000225E2" w:rsidRDefault="000225E2" w:rsidP="000225E2">
      <w:pPr>
        <w:tabs>
          <w:tab w:val="clear" w:pos="1276"/>
          <w:tab w:val="clear" w:pos="1843"/>
          <w:tab w:val="clear" w:pos="5387"/>
          <w:tab w:val="clear" w:pos="5954"/>
        </w:tabs>
        <w:spacing w:before="40" w:after="0"/>
        <w:jc w:val="left"/>
        <w:rPr>
          <w:sz w:val="16"/>
          <w:szCs w:val="16"/>
          <w:lang w:val="fr-FR"/>
        </w:rPr>
      </w:pPr>
      <w:proofErr w:type="gramStart"/>
      <w:r w:rsidRPr="000225E2">
        <w:rPr>
          <w:sz w:val="16"/>
          <w:szCs w:val="16"/>
          <w:lang w:val="fr-FR"/>
        </w:rPr>
        <w:t>ISPC:</w:t>
      </w:r>
      <w:proofErr w:type="gramEnd"/>
      <w:r w:rsidRPr="000225E2">
        <w:rPr>
          <w:sz w:val="16"/>
          <w:szCs w:val="16"/>
          <w:lang w:val="fr-FR"/>
        </w:rPr>
        <w:tab/>
        <w:t xml:space="preserve">International </w:t>
      </w:r>
      <w:proofErr w:type="spellStart"/>
      <w:r w:rsidRPr="000225E2">
        <w:rPr>
          <w:sz w:val="16"/>
          <w:szCs w:val="16"/>
          <w:lang w:val="fr-FR"/>
        </w:rPr>
        <w:t>Signalling</w:t>
      </w:r>
      <w:proofErr w:type="spellEnd"/>
      <w:r w:rsidRPr="000225E2">
        <w:rPr>
          <w:sz w:val="16"/>
          <w:szCs w:val="16"/>
          <w:lang w:val="fr-FR"/>
        </w:rPr>
        <w:t xml:space="preserve"> Point Codes.</w:t>
      </w:r>
    </w:p>
    <w:p w:rsidR="000225E2" w:rsidRPr="000225E2" w:rsidRDefault="000225E2" w:rsidP="000225E2">
      <w:pPr>
        <w:tabs>
          <w:tab w:val="clear" w:pos="1276"/>
          <w:tab w:val="clear" w:pos="1843"/>
          <w:tab w:val="clear" w:pos="5387"/>
          <w:tab w:val="clear" w:pos="5954"/>
        </w:tabs>
        <w:spacing w:before="0" w:after="0"/>
        <w:jc w:val="left"/>
        <w:rPr>
          <w:sz w:val="16"/>
          <w:szCs w:val="16"/>
          <w:lang w:val="fr-FR"/>
        </w:rPr>
      </w:pPr>
      <w:r w:rsidRPr="000225E2">
        <w:rPr>
          <w:sz w:val="16"/>
          <w:szCs w:val="16"/>
          <w:lang w:val="fr-FR"/>
        </w:rPr>
        <w:tab/>
        <w:t>Codes de points sémaphores internationaux (CPSI).</w:t>
      </w:r>
    </w:p>
    <w:p w:rsidR="000225E2" w:rsidRPr="000225E2" w:rsidRDefault="000225E2" w:rsidP="000225E2">
      <w:pPr>
        <w:tabs>
          <w:tab w:val="clear" w:pos="1276"/>
          <w:tab w:val="clear" w:pos="1843"/>
          <w:tab w:val="clear" w:pos="5387"/>
          <w:tab w:val="clear" w:pos="5954"/>
        </w:tabs>
        <w:spacing w:before="0" w:after="0"/>
        <w:jc w:val="left"/>
        <w:rPr>
          <w:b/>
          <w:sz w:val="18"/>
          <w:szCs w:val="22"/>
          <w:lang w:val="es-ES"/>
        </w:rPr>
      </w:pPr>
      <w:r w:rsidRPr="000225E2">
        <w:rPr>
          <w:sz w:val="16"/>
          <w:szCs w:val="16"/>
          <w:lang w:val="fr-FR"/>
        </w:rPr>
        <w:tab/>
      </w:r>
      <w:r w:rsidRPr="000225E2">
        <w:rPr>
          <w:sz w:val="16"/>
          <w:szCs w:val="16"/>
          <w:lang w:val="es-ES"/>
        </w:rPr>
        <w:t>Códigos de puntos de señalización internacional (CPSI).</w:t>
      </w:r>
    </w:p>
    <w:p w:rsidR="00AB54EF" w:rsidRPr="000225E2" w:rsidRDefault="00AB54EF" w:rsidP="00AB54EF">
      <w:pPr>
        <w:rPr>
          <w:rFonts w:eastAsia="Calibri"/>
          <w:lang w:val="es-ES"/>
        </w:rPr>
      </w:pPr>
    </w:p>
    <w:p w:rsidR="00AB54EF" w:rsidRPr="001E1700" w:rsidRDefault="00AB54EF" w:rsidP="00AB54EF">
      <w:pPr>
        <w:rPr>
          <w:lang w:val="es-ES"/>
        </w:rPr>
        <w:sectPr w:rsidR="00AB54EF" w:rsidRPr="001E1700" w:rsidSect="00316B64">
          <w:footerReference w:type="first" r:id="rId26"/>
          <w:pgSz w:w="11901" w:h="16840" w:code="9"/>
          <w:pgMar w:top="1134" w:right="1418" w:bottom="1701" w:left="1418" w:header="720" w:footer="720" w:gutter="0"/>
          <w:paperSrc w:first="15" w:other="15"/>
          <w:cols w:space="720"/>
          <w:titlePg/>
          <w:docGrid w:linePitch="360"/>
        </w:sectPr>
      </w:pPr>
    </w:p>
    <w:p w:rsidR="00745290" w:rsidRPr="001E1700" w:rsidRDefault="00745290" w:rsidP="002D5CBD">
      <w:pPr>
        <w:rPr>
          <w:lang w:val="es-ES"/>
        </w:rPr>
      </w:pPr>
    </w:p>
    <w:sectPr w:rsidR="00745290" w:rsidRPr="001E1700" w:rsidSect="00316B64">
      <w:footerReference w:type="first" r:id="rId27"/>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00F" w:rsidRDefault="0044300F">
      <w:r>
        <w:separator/>
      </w:r>
    </w:p>
  </w:endnote>
  <w:endnote w:type="continuationSeparator" w:id="0">
    <w:p w:rsidR="0044300F" w:rsidRDefault="0044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ugalSans">
    <w:altName w:val="Arial"/>
    <w:panose1 w:val="00000000000000000000"/>
    <w:charset w:val="00"/>
    <w:family w:val="auto"/>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4D"/>
    <w:family w:val="swiss"/>
    <w:notTrueType/>
    <w:pitch w:val="variable"/>
    <w:sig w:usb0="03000000"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4" w:type="dxa"/>
      <w:tblInd w:w="-574" w:type="dxa"/>
      <w:tblBorders>
        <w:top w:val="single" w:sz="4" w:space="0" w:color="auto"/>
      </w:tblBorders>
      <w:tblLayout w:type="fixed"/>
      <w:tblCellMar>
        <w:left w:w="0" w:type="dxa"/>
        <w:right w:w="0" w:type="dxa"/>
      </w:tblCellMar>
      <w:tblLook w:val="0000" w:firstRow="0" w:lastRow="0" w:firstColumn="0" w:lastColumn="0" w:noHBand="0" w:noVBand="0"/>
    </w:tblPr>
    <w:tblGrid>
      <w:gridCol w:w="8656"/>
      <w:gridCol w:w="1098"/>
    </w:tblGrid>
    <w:tr w:rsidR="0044300F" w:rsidRPr="007F091C" w:rsidTr="00BE6894">
      <w:trPr>
        <w:cantSplit/>
        <w:trHeight w:val="900"/>
      </w:trPr>
      <w:tc>
        <w:tcPr>
          <w:tcW w:w="8147" w:type="dxa"/>
          <w:tcBorders>
            <w:top w:val="nil"/>
            <w:bottom w:val="nil"/>
          </w:tcBorders>
          <w:shd w:val="clear" w:color="auto" w:fill="FFFFFF"/>
          <w:vAlign w:val="center"/>
        </w:tcPr>
        <w:p w:rsidR="0044300F" w:rsidRDefault="0044300F"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44300F" w:rsidRPr="007F091C" w:rsidRDefault="0044300F" w:rsidP="00566103">
          <w:pPr>
            <w:pStyle w:val="Firstfooter"/>
            <w:spacing w:before="0"/>
            <w:ind w:left="142"/>
            <w:jc w:val="right"/>
            <w:rPr>
              <w:rFonts w:ascii="Calibri" w:hAnsi="Calibri"/>
              <w:sz w:val="22"/>
              <w:szCs w:val="22"/>
              <w:lang w:val="fr-FR"/>
            </w:rPr>
          </w:pPr>
          <w:r>
            <w:rPr>
              <w:noProof/>
              <w:lang w:val="en-US" w:eastAsia="zh-CN"/>
            </w:rPr>
            <w:drawing>
              <wp:inline distT="0" distB="0" distL="0" distR="0" wp14:anchorId="38203443" wp14:editId="4681C2A2">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4300F" w:rsidRDefault="0044300F" w:rsidP="000A7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4300F" w:rsidRPr="00261AF6" w:rsidTr="00DE1F6D">
      <w:trPr>
        <w:cantSplit/>
        <w:jc w:val="center"/>
      </w:trPr>
      <w:tc>
        <w:tcPr>
          <w:tcW w:w="1761" w:type="dxa"/>
          <w:shd w:val="clear" w:color="auto" w:fill="4C4C4C"/>
        </w:tcPr>
        <w:p w:rsidR="0044300F" w:rsidRPr="007F091C" w:rsidRDefault="0044300F" w:rsidP="00520156">
          <w:pPr>
            <w:pStyle w:val="Footer"/>
            <w:spacing w:before="20" w:after="20"/>
            <w:jc w:val="left"/>
            <w:rPr>
              <w:color w:val="FFFFFF"/>
              <w:lang w:val="fr-CH"/>
            </w:rPr>
          </w:pPr>
          <w:r w:rsidRPr="007F091C">
            <w:rPr>
              <w:color w:val="FFFFFF"/>
              <w:lang w:val="es-ES_tradnl"/>
            </w:rPr>
            <w:t>  </w:t>
          </w:r>
          <w:proofErr w:type="spellStart"/>
          <w:r w:rsidRPr="00764E82">
            <w:rPr>
              <w:color w:val="FFFFFF"/>
              <w:lang w:val="es-ES_tradnl"/>
            </w:rPr>
            <w:t>N.</w:t>
          </w:r>
          <w:r w:rsidRPr="00E5656B">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0581B">
            <w:rPr>
              <w:noProof/>
              <w:color w:val="FFFFFF"/>
              <w:lang w:val="es-ES_tradnl"/>
            </w:rPr>
            <w:t>1072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0581B">
            <w:rPr>
              <w:noProof/>
              <w:color w:val="FFFFFF"/>
              <w:lang w:val="en-US"/>
            </w:rPr>
            <w:t>20</w:t>
          </w:r>
          <w:r w:rsidRPr="007F091C">
            <w:rPr>
              <w:color w:val="FFFFFF"/>
              <w:lang w:val="en-US"/>
            </w:rPr>
            <w:fldChar w:fldCharType="end"/>
          </w:r>
        </w:p>
      </w:tc>
      <w:tc>
        <w:tcPr>
          <w:tcW w:w="7292" w:type="dxa"/>
          <w:shd w:val="clear" w:color="auto" w:fill="A6A6A6"/>
        </w:tcPr>
        <w:p w:rsidR="0044300F" w:rsidRPr="00D76B19" w:rsidRDefault="0044300F" w:rsidP="00520156">
          <w:pPr>
            <w:pStyle w:val="Footer"/>
            <w:spacing w:before="20" w:after="20"/>
            <w:ind w:right="141"/>
            <w:jc w:val="right"/>
            <w:rPr>
              <w:color w:val="FFFFFF"/>
              <w:lang w:val="es-ES"/>
            </w:rPr>
          </w:pPr>
          <w:r w:rsidRPr="00D76B19">
            <w:rPr>
              <w:color w:val="FFFFFF"/>
              <w:lang w:val="es-ES"/>
            </w:rPr>
            <w:t>Boletín de Explotación de la UIT</w:t>
          </w:r>
        </w:p>
      </w:tc>
    </w:tr>
  </w:tbl>
  <w:p w:rsidR="0044300F" w:rsidRPr="00D76B19" w:rsidRDefault="0044300F" w:rsidP="008149B6">
    <w:pPr>
      <w:pStyle w:val="Footer"/>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4300F" w:rsidRPr="007F091C" w:rsidTr="00DE1F6D">
      <w:trPr>
        <w:cantSplit/>
        <w:jc w:val="right"/>
      </w:trPr>
      <w:tc>
        <w:tcPr>
          <w:tcW w:w="7378" w:type="dxa"/>
          <w:shd w:val="clear" w:color="auto" w:fill="A6A6A6"/>
        </w:tcPr>
        <w:p w:rsidR="0044300F" w:rsidRPr="00D76B19" w:rsidRDefault="0044300F" w:rsidP="00520156">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44300F" w:rsidRPr="007F091C" w:rsidRDefault="0044300F" w:rsidP="00520156">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0581B">
            <w:rPr>
              <w:noProof/>
              <w:color w:val="FFFFFF"/>
              <w:lang w:val="es-ES_tradnl"/>
            </w:rPr>
            <w:t>1072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0581B">
            <w:rPr>
              <w:noProof/>
              <w:color w:val="FFFFFF"/>
              <w:lang w:val="en-US"/>
            </w:rPr>
            <w:t>17</w:t>
          </w:r>
          <w:r w:rsidRPr="007F091C">
            <w:rPr>
              <w:color w:val="FFFFFF"/>
              <w:lang w:val="en-US"/>
            </w:rPr>
            <w:fldChar w:fldCharType="end"/>
          </w:r>
          <w:r w:rsidRPr="007F091C">
            <w:rPr>
              <w:color w:val="FFFFFF"/>
              <w:lang w:val="es-ES_tradnl"/>
            </w:rPr>
            <w:t>  </w:t>
          </w:r>
        </w:p>
      </w:tc>
    </w:tr>
  </w:tbl>
  <w:p w:rsidR="0044300F" w:rsidRPr="008149B6" w:rsidRDefault="004430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4300F" w:rsidRPr="007F091C" w:rsidTr="0065259B">
      <w:trPr>
        <w:cantSplit/>
        <w:jc w:val="right"/>
      </w:trPr>
      <w:tc>
        <w:tcPr>
          <w:tcW w:w="7378" w:type="dxa"/>
          <w:shd w:val="clear" w:color="auto" w:fill="A6A6A6"/>
        </w:tcPr>
        <w:p w:rsidR="0044300F" w:rsidRPr="00D76B19" w:rsidRDefault="0044300F" w:rsidP="0065259B">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44300F" w:rsidRPr="007F091C" w:rsidRDefault="0044300F" w:rsidP="0065259B">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0581B">
            <w:rPr>
              <w:noProof/>
              <w:color w:val="FFFFFF"/>
              <w:lang w:val="es-ES_tradnl"/>
            </w:rPr>
            <w:t>1072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0581B">
            <w:rPr>
              <w:noProof/>
              <w:color w:val="FFFFFF"/>
              <w:lang w:val="en-US"/>
            </w:rPr>
            <w:t>19</w:t>
          </w:r>
          <w:r w:rsidRPr="007F091C">
            <w:rPr>
              <w:color w:val="FFFFFF"/>
              <w:lang w:val="en-US"/>
            </w:rPr>
            <w:fldChar w:fldCharType="end"/>
          </w:r>
          <w:r w:rsidRPr="007F091C">
            <w:rPr>
              <w:color w:val="FFFFFF"/>
              <w:lang w:val="es-ES_tradnl"/>
            </w:rPr>
            <w:t>  </w:t>
          </w:r>
        </w:p>
      </w:tc>
    </w:tr>
  </w:tbl>
  <w:p w:rsidR="0044300F" w:rsidRPr="0085234F" w:rsidRDefault="0044300F" w:rsidP="008523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0F" w:rsidRPr="00D1748C" w:rsidRDefault="0044300F" w:rsidP="00D17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00F" w:rsidRDefault="0044300F">
      <w:r>
        <w:separator/>
      </w:r>
    </w:p>
  </w:footnote>
  <w:footnote w:type="continuationSeparator" w:id="0">
    <w:p w:rsidR="0044300F" w:rsidRDefault="00443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0F" w:rsidRDefault="004430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0F" w:rsidRDefault="004430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4">
    <w:nsid w:val="4DFF0078"/>
    <w:multiLevelType w:val="hybridMultilevel"/>
    <w:tmpl w:val="810ACE58"/>
    <w:styleLink w:val="Numberedparagraphs1"/>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noPunctuationKerning/>
  <w:characterSpacingControl w:val="doNotCompress"/>
  <w:hdrShapeDefaults>
    <o:shapedefaults v:ext="edit" spidmax="24801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8E9"/>
    <w:rsid w:val="00000DD5"/>
    <w:rsid w:val="00001936"/>
    <w:rsid w:val="000019F0"/>
    <w:rsid w:val="00001A99"/>
    <w:rsid w:val="0000206C"/>
    <w:rsid w:val="00002310"/>
    <w:rsid w:val="0000231B"/>
    <w:rsid w:val="000025F8"/>
    <w:rsid w:val="0000288C"/>
    <w:rsid w:val="00002CD2"/>
    <w:rsid w:val="00003079"/>
    <w:rsid w:val="0000378A"/>
    <w:rsid w:val="00003BA2"/>
    <w:rsid w:val="00003CF1"/>
    <w:rsid w:val="00003E34"/>
    <w:rsid w:val="000042D3"/>
    <w:rsid w:val="0000466D"/>
    <w:rsid w:val="000046B0"/>
    <w:rsid w:val="00004C59"/>
    <w:rsid w:val="00004D38"/>
    <w:rsid w:val="00004F1A"/>
    <w:rsid w:val="00004F55"/>
    <w:rsid w:val="0000525B"/>
    <w:rsid w:val="000064FD"/>
    <w:rsid w:val="00006729"/>
    <w:rsid w:val="0000704D"/>
    <w:rsid w:val="00007647"/>
    <w:rsid w:val="00007DDE"/>
    <w:rsid w:val="000102F1"/>
    <w:rsid w:val="000103B1"/>
    <w:rsid w:val="00010472"/>
    <w:rsid w:val="00010543"/>
    <w:rsid w:val="00010C6E"/>
    <w:rsid w:val="00010EF7"/>
    <w:rsid w:val="00010F24"/>
    <w:rsid w:val="000111EA"/>
    <w:rsid w:val="00011BA3"/>
    <w:rsid w:val="00011CEF"/>
    <w:rsid w:val="00011F3E"/>
    <w:rsid w:val="00012B15"/>
    <w:rsid w:val="00012F54"/>
    <w:rsid w:val="000135D0"/>
    <w:rsid w:val="00013A02"/>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9B"/>
    <w:rsid w:val="000225E2"/>
    <w:rsid w:val="00022898"/>
    <w:rsid w:val="000229C6"/>
    <w:rsid w:val="00022F21"/>
    <w:rsid w:val="00023298"/>
    <w:rsid w:val="0002352C"/>
    <w:rsid w:val="000235E7"/>
    <w:rsid w:val="00023689"/>
    <w:rsid w:val="00023C69"/>
    <w:rsid w:val="0002420F"/>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CA2"/>
    <w:rsid w:val="00031E36"/>
    <w:rsid w:val="000324F4"/>
    <w:rsid w:val="000326E7"/>
    <w:rsid w:val="00032DD0"/>
    <w:rsid w:val="00033520"/>
    <w:rsid w:val="0003363B"/>
    <w:rsid w:val="000343FC"/>
    <w:rsid w:val="00035AE2"/>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4D9"/>
    <w:rsid w:val="000419D7"/>
    <w:rsid w:val="00041A59"/>
    <w:rsid w:val="00041C15"/>
    <w:rsid w:val="00041D01"/>
    <w:rsid w:val="00041E0A"/>
    <w:rsid w:val="00042676"/>
    <w:rsid w:val="0004347D"/>
    <w:rsid w:val="000434BF"/>
    <w:rsid w:val="0004388C"/>
    <w:rsid w:val="000439E9"/>
    <w:rsid w:val="000440D4"/>
    <w:rsid w:val="00044247"/>
    <w:rsid w:val="00044ABF"/>
    <w:rsid w:val="00044D71"/>
    <w:rsid w:val="00044FA4"/>
    <w:rsid w:val="00045438"/>
    <w:rsid w:val="000459E3"/>
    <w:rsid w:val="00045DD5"/>
    <w:rsid w:val="00046E02"/>
    <w:rsid w:val="000471E0"/>
    <w:rsid w:val="00050221"/>
    <w:rsid w:val="0005059E"/>
    <w:rsid w:val="00050AAB"/>
    <w:rsid w:val="00050D53"/>
    <w:rsid w:val="00050E35"/>
    <w:rsid w:val="000515A6"/>
    <w:rsid w:val="000516B1"/>
    <w:rsid w:val="00052839"/>
    <w:rsid w:val="00052F57"/>
    <w:rsid w:val="00052FD8"/>
    <w:rsid w:val="00053124"/>
    <w:rsid w:val="000532C2"/>
    <w:rsid w:val="00053EEF"/>
    <w:rsid w:val="00053FC6"/>
    <w:rsid w:val="0005431D"/>
    <w:rsid w:val="00054C2D"/>
    <w:rsid w:val="00054DB0"/>
    <w:rsid w:val="0005500A"/>
    <w:rsid w:val="00055601"/>
    <w:rsid w:val="0005571A"/>
    <w:rsid w:val="00055D92"/>
    <w:rsid w:val="0005623A"/>
    <w:rsid w:val="00056610"/>
    <w:rsid w:val="00056CDA"/>
    <w:rsid w:val="00056E7F"/>
    <w:rsid w:val="00057AF0"/>
    <w:rsid w:val="00057B08"/>
    <w:rsid w:val="0006077D"/>
    <w:rsid w:val="00060909"/>
    <w:rsid w:val="00060B54"/>
    <w:rsid w:val="00060E63"/>
    <w:rsid w:val="0006112D"/>
    <w:rsid w:val="00061277"/>
    <w:rsid w:val="000617BD"/>
    <w:rsid w:val="000618C8"/>
    <w:rsid w:val="00061B19"/>
    <w:rsid w:val="000623EF"/>
    <w:rsid w:val="00062ED7"/>
    <w:rsid w:val="0006314D"/>
    <w:rsid w:val="00063219"/>
    <w:rsid w:val="00063778"/>
    <w:rsid w:val="00064C2A"/>
    <w:rsid w:val="000651ED"/>
    <w:rsid w:val="00065575"/>
    <w:rsid w:val="00065651"/>
    <w:rsid w:val="00065B75"/>
    <w:rsid w:val="000662FA"/>
    <w:rsid w:val="0006702E"/>
    <w:rsid w:val="000679FA"/>
    <w:rsid w:val="00067BD3"/>
    <w:rsid w:val="0007072F"/>
    <w:rsid w:val="00071560"/>
    <w:rsid w:val="00071639"/>
    <w:rsid w:val="00071BAE"/>
    <w:rsid w:val="0007213E"/>
    <w:rsid w:val="00073829"/>
    <w:rsid w:val="00073C87"/>
    <w:rsid w:val="00074134"/>
    <w:rsid w:val="000744ED"/>
    <w:rsid w:val="00074F31"/>
    <w:rsid w:val="00075164"/>
    <w:rsid w:val="000759E4"/>
    <w:rsid w:val="00075BFE"/>
    <w:rsid w:val="000761BB"/>
    <w:rsid w:val="000761F4"/>
    <w:rsid w:val="000762B6"/>
    <w:rsid w:val="0007661B"/>
    <w:rsid w:val="0007713E"/>
    <w:rsid w:val="000773A7"/>
    <w:rsid w:val="00077C65"/>
    <w:rsid w:val="00080BA2"/>
    <w:rsid w:val="00080DAB"/>
    <w:rsid w:val="00081389"/>
    <w:rsid w:val="0008158E"/>
    <w:rsid w:val="00081984"/>
    <w:rsid w:val="00081E11"/>
    <w:rsid w:val="00082522"/>
    <w:rsid w:val="00082B6D"/>
    <w:rsid w:val="00082CDF"/>
    <w:rsid w:val="0008343E"/>
    <w:rsid w:val="0008353D"/>
    <w:rsid w:val="0008394C"/>
    <w:rsid w:val="00083A0D"/>
    <w:rsid w:val="0008406F"/>
    <w:rsid w:val="00084376"/>
    <w:rsid w:val="00084F26"/>
    <w:rsid w:val="00085130"/>
    <w:rsid w:val="000854AD"/>
    <w:rsid w:val="00085FBC"/>
    <w:rsid w:val="000861F8"/>
    <w:rsid w:val="00086490"/>
    <w:rsid w:val="00086BAA"/>
    <w:rsid w:val="00086DA2"/>
    <w:rsid w:val="00087127"/>
    <w:rsid w:val="00087266"/>
    <w:rsid w:val="00090604"/>
    <w:rsid w:val="000909CA"/>
    <w:rsid w:val="000909F4"/>
    <w:rsid w:val="00090B43"/>
    <w:rsid w:val="00090BB8"/>
    <w:rsid w:val="00090C57"/>
    <w:rsid w:val="00090C97"/>
    <w:rsid w:val="00090CC7"/>
    <w:rsid w:val="00091041"/>
    <w:rsid w:val="00091679"/>
    <w:rsid w:val="000917F4"/>
    <w:rsid w:val="000918F8"/>
    <w:rsid w:val="00091E78"/>
    <w:rsid w:val="0009244C"/>
    <w:rsid w:val="00092791"/>
    <w:rsid w:val="00092A22"/>
    <w:rsid w:val="0009333A"/>
    <w:rsid w:val="000942FA"/>
    <w:rsid w:val="0009488C"/>
    <w:rsid w:val="000949BC"/>
    <w:rsid w:val="00095E71"/>
    <w:rsid w:val="0009605B"/>
    <w:rsid w:val="000965BC"/>
    <w:rsid w:val="000968C6"/>
    <w:rsid w:val="000969A6"/>
    <w:rsid w:val="0009785C"/>
    <w:rsid w:val="000978F9"/>
    <w:rsid w:val="000A027B"/>
    <w:rsid w:val="000A18CC"/>
    <w:rsid w:val="000A218F"/>
    <w:rsid w:val="000A25A8"/>
    <w:rsid w:val="000A27FE"/>
    <w:rsid w:val="000A2830"/>
    <w:rsid w:val="000A2944"/>
    <w:rsid w:val="000A2C91"/>
    <w:rsid w:val="000A2DD6"/>
    <w:rsid w:val="000A305A"/>
    <w:rsid w:val="000A3248"/>
    <w:rsid w:val="000A33AA"/>
    <w:rsid w:val="000A390F"/>
    <w:rsid w:val="000A48B6"/>
    <w:rsid w:val="000A4BCA"/>
    <w:rsid w:val="000A4BCF"/>
    <w:rsid w:val="000A4C05"/>
    <w:rsid w:val="000A5071"/>
    <w:rsid w:val="000A54C8"/>
    <w:rsid w:val="000A5AD5"/>
    <w:rsid w:val="000A608F"/>
    <w:rsid w:val="000A74F6"/>
    <w:rsid w:val="000A779C"/>
    <w:rsid w:val="000A7AB0"/>
    <w:rsid w:val="000B0274"/>
    <w:rsid w:val="000B0DD6"/>
    <w:rsid w:val="000B0ED7"/>
    <w:rsid w:val="000B125E"/>
    <w:rsid w:val="000B1340"/>
    <w:rsid w:val="000B151F"/>
    <w:rsid w:val="000B2AB6"/>
    <w:rsid w:val="000B3477"/>
    <w:rsid w:val="000B3D53"/>
    <w:rsid w:val="000B4550"/>
    <w:rsid w:val="000B4CBC"/>
    <w:rsid w:val="000B4EB9"/>
    <w:rsid w:val="000B503C"/>
    <w:rsid w:val="000B57C9"/>
    <w:rsid w:val="000B5D9A"/>
    <w:rsid w:val="000B6AAE"/>
    <w:rsid w:val="000B6C1D"/>
    <w:rsid w:val="000B71BF"/>
    <w:rsid w:val="000B722A"/>
    <w:rsid w:val="000B7828"/>
    <w:rsid w:val="000B7B67"/>
    <w:rsid w:val="000B7D9F"/>
    <w:rsid w:val="000B7E21"/>
    <w:rsid w:val="000C00B2"/>
    <w:rsid w:val="000C0945"/>
    <w:rsid w:val="000C0CDF"/>
    <w:rsid w:val="000C2576"/>
    <w:rsid w:val="000C28CD"/>
    <w:rsid w:val="000C2AB6"/>
    <w:rsid w:val="000C2AF4"/>
    <w:rsid w:val="000C2BAA"/>
    <w:rsid w:val="000C2E49"/>
    <w:rsid w:val="000C303C"/>
    <w:rsid w:val="000C311D"/>
    <w:rsid w:val="000C334B"/>
    <w:rsid w:val="000C4AF0"/>
    <w:rsid w:val="000C4E1B"/>
    <w:rsid w:val="000C5017"/>
    <w:rsid w:val="000C55FE"/>
    <w:rsid w:val="000C63AF"/>
    <w:rsid w:val="000C69EC"/>
    <w:rsid w:val="000C7086"/>
    <w:rsid w:val="000C729B"/>
    <w:rsid w:val="000C739E"/>
    <w:rsid w:val="000C7938"/>
    <w:rsid w:val="000D0362"/>
    <w:rsid w:val="000D071F"/>
    <w:rsid w:val="000D11D9"/>
    <w:rsid w:val="000D1332"/>
    <w:rsid w:val="000D174D"/>
    <w:rsid w:val="000D19C6"/>
    <w:rsid w:val="000D2595"/>
    <w:rsid w:val="000D260C"/>
    <w:rsid w:val="000D296F"/>
    <w:rsid w:val="000D345F"/>
    <w:rsid w:val="000D3734"/>
    <w:rsid w:val="000D373F"/>
    <w:rsid w:val="000D3C3F"/>
    <w:rsid w:val="000D3F05"/>
    <w:rsid w:val="000D3F9B"/>
    <w:rsid w:val="000D4DD7"/>
    <w:rsid w:val="000D4E7E"/>
    <w:rsid w:val="000D4F04"/>
    <w:rsid w:val="000D4F1B"/>
    <w:rsid w:val="000D5115"/>
    <w:rsid w:val="000D545A"/>
    <w:rsid w:val="000D5D4F"/>
    <w:rsid w:val="000D617A"/>
    <w:rsid w:val="000D70F7"/>
    <w:rsid w:val="000D784D"/>
    <w:rsid w:val="000E0240"/>
    <w:rsid w:val="000E0492"/>
    <w:rsid w:val="000E0865"/>
    <w:rsid w:val="000E0D18"/>
    <w:rsid w:val="000E1526"/>
    <w:rsid w:val="000E178B"/>
    <w:rsid w:val="000E1E30"/>
    <w:rsid w:val="000E2159"/>
    <w:rsid w:val="000E245B"/>
    <w:rsid w:val="000E2B73"/>
    <w:rsid w:val="000E2CE3"/>
    <w:rsid w:val="000E2D22"/>
    <w:rsid w:val="000E2FFB"/>
    <w:rsid w:val="000E374D"/>
    <w:rsid w:val="000E3DE2"/>
    <w:rsid w:val="000E3F6A"/>
    <w:rsid w:val="000E46A6"/>
    <w:rsid w:val="000E4A16"/>
    <w:rsid w:val="000E4C15"/>
    <w:rsid w:val="000E548A"/>
    <w:rsid w:val="000E5530"/>
    <w:rsid w:val="000E5537"/>
    <w:rsid w:val="000E57D4"/>
    <w:rsid w:val="000E5A3A"/>
    <w:rsid w:val="000E5B4F"/>
    <w:rsid w:val="000E61F3"/>
    <w:rsid w:val="000E6429"/>
    <w:rsid w:val="000E6E2C"/>
    <w:rsid w:val="000E761C"/>
    <w:rsid w:val="000E79C5"/>
    <w:rsid w:val="000E7A9B"/>
    <w:rsid w:val="000F00E0"/>
    <w:rsid w:val="000F05FD"/>
    <w:rsid w:val="000F258A"/>
    <w:rsid w:val="000F2891"/>
    <w:rsid w:val="000F28C3"/>
    <w:rsid w:val="000F2D76"/>
    <w:rsid w:val="000F3040"/>
    <w:rsid w:val="000F31D6"/>
    <w:rsid w:val="000F3C46"/>
    <w:rsid w:val="000F4005"/>
    <w:rsid w:val="000F48F8"/>
    <w:rsid w:val="000F4EDF"/>
    <w:rsid w:val="000F4F8E"/>
    <w:rsid w:val="000F57D2"/>
    <w:rsid w:val="000F5B2C"/>
    <w:rsid w:val="000F5D45"/>
    <w:rsid w:val="000F5F08"/>
    <w:rsid w:val="000F68D8"/>
    <w:rsid w:val="000F6914"/>
    <w:rsid w:val="000F6D62"/>
    <w:rsid w:val="000F6E93"/>
    <w:rsid w:val="000F766D"/>
    <w:rsid w:val="000F77D8"/>
    <w:rsid w:val="000F7865"/>
    <w:rsid w:val="000F79E7"/>
    <w:rsid w:val="000F7C70"/>
    <w:rsid w:val="00100724"/>
    <w:rsid w:val="00100DB0"/>
    <w:rsid w:val="00100E8E"/>
    <w:rsid w:val="001011C3"/>
    <w:rsid w:val="001016B7"/>
    <w:rsid w:val="00101A21"/>
    <w:rsid w:val="001025ED"/>
    <w:rsid w:val="0010263C"/>
    <w:rsid w:val="00102821"/>
    <w:rsid w:val="00102E7E"/>
    <w:rsid w:val="00103566"/>
    <w:rsid w:val="00103BE4"/>
    <w:rsid w:val="00105977"/>
    <w:rsid w:val="00105AE3"/>
    <w:rsid w:val="00105CF3"/>
    <w:rsid w:val="00105E3E"/>
    <w:rsid w:val="00105EBB"/>
    <w:rsid w:val="00105F8D"/>
    <w:rsid w:val="001063C9"/>
    <w:rsid w:val="0010659F"/>
    <w:rsid w:val="00106980"/>
    <w:rsid w:val="00106D9A"/>
    <w:rsid w:val="00106F06"/>
    <w:rsid w:val="00107681"/>
    <w:rsid w:val="001076D5"/>
    <w:rsid w:val="00107916"/>
    <w:rsid w:val="00107C2E"/>
    <w:rsid w:val="00110471"/>
    <w:rsid w:val="00110BAC"/>
    <w:rsid w:val="00111479"/>
    <w:rsid w:val="00112021"/>
    <w:rsid w:val="0011220D"/>
    <w:rsid w:val="00112753"/>
    <w:rsid w:val="001127D6"/>
    <w:rsid w:val="001127F4"/>
    <w:rsid w:val="001133B6"/>
    <w:rsid w:val="00113639"/>
    <w:rsid w:val="001137AB"/>
    <w:rsid w:val="001137D0"/>
    <w:rsid w:val="00113DD8"/>
    <w:rsid w:val="001140BD"/>
    <w:rsid w:val="00114399"/>
    <w:rsid w:val="00114C12"/>
    <w:rsid w:val="001156FC"/>
    <w:rsid w:val="00116776"/>
    <w:rsid w:val="00116AFA"/>
    <w:rsid w:val="00116DC3"/>
    <w:rsid w:val="00116DD3"/>
    <w:rsid w:val="001173E1"/>
    <w:rsid w:val="00117413"/>
    <w:rsid w:val="0012008B"/>
    <w:rsid w:val="00120856"/>
    <w:rsid w:val="001208E1"/>
    <w:rsid w:val="00120C45"/>
    <w:rsid w:val="00121203"/>
    <w:rsid w:val="001218B7"/>
    <w:rsid w:val="00121CA8"/>
    <w:rsid w:val="001226EF"/>
    <w:rsid w:val="00122876"/>
    <w:rsid w:val="001228CC"/>
    <w:rsid w:val="00122FBA"/>
    <w:rsid w:val="0012366E"/>
    <w:rsid w:val="0012382A"/>
    <w:rsid w:val="00123B46"/>
    <w:rsid w:val="00124537"/>
    <w:rsid w:val="00124562"/>
    <w:rsid w:val="0012467A"/>
    <w:rsid w:val="0012485A"/>
    <w:rsid w:val="001249B3"/>
    <w:rsid w:val="00124B93"/>
    <w:rsid w:val="00125C7C"/>
    <w:rsid w:val="00125D6C"/>
    <w:rsid w:val="0012682B"/>
    <w:rsid w:val="00126B8D"/>
    <w:rsid w:val="00127785"/>
    <w:rsid w:val="00127C40"/>
    <w:rsid w:val="00127D0B"/>
    <w:rsid w:val="00130225"/>
    <w:rsid w:val="00130561"/>
    <w:rsid w:val="00130BB2"/>
    <w:rsid w:val="00130BCD"/>
    <w:rsid w:val="00130DD3"/>
    <w:rsid w:val="00130E61"/>
    <w:rsid w:val="00131149"/>
    <w:rsid w:val="00131201"/>
    <w:rsid w:val="0013138F"/>
    <w:rsid w:val="001313C9"/>
    <w:rsid w:val="00131681"/>
    <w:rsid w:val="0013276A"/>
    <w:rsid w:val="00132DB4"/>
    <w:rsid w:val="001332ED"/>
    <w:rsid w:val="001333D0"/>
    <w:rsid w:val="0013346E"/>
    <w:rsid w:val="00133D43"/>
    <w:rsid w:val="00133E43"/>
    <w:rsid w:val="001340DA"/>
    <w:rsid w:val="001341A4"/>
    <w:rsid w:val="0013420F"/>
    <w:rsid w:val="0013421B"/>
    <w:rsid w:val="0013463E"/>
    <w:rsid w:val="0013492B"/>
    <w:rsid w:val="00134F7F"/>
    <w:rsid w:val="00135A8C"/>
    <w:rsid w:val="0013678C"/>
    <w:rsid w:val="00136988"/>
    <w:rsid w:val="00136A35"/>
    <w:rsid w:val="00136FA1"/>
    <w:rsid w:val="00137285"/>
    <w:rsid w:val="0013762A"/>
    <w:rsid w:val="00140458"/>
    <w:rsid w:val="001409D5"/>
    <w:rsid w:val="001410CD"/>
    <w:rsid w:val="00141C71"/>
    <w:rsid w:val="00141E01"/>
    <w:rsid w:val="00141E21"/>
    <w:rsid w:val="0014232A"/>
    <w:rsid w:val="0014272A"/>
    <w:rsid w:val="00142BED"/>
    <w:rsid w:val="00142DAD"/>
    <w:rsid w:val="001436C3"/>
    <w:rsid w:val="00143E5D"/>
    <w:rsid w:val="00143EFB"/>
    <w:rsid w:val="001440AE"/>
    <w:rsid w:val="00144192"/>
    <w:rsid w:val="001443A4"/>
    <w:rsid w:val="001443E5"/>
    <w:rsid w:val="00144D84"/>
    <w:rsid w:val="0014580C"/>
    <w:rsid w:val="00145DCC"/>
    <w:rsid w:val="001461E8"/>
    <w:rsid w:val="00147E74"/>
    <w:rsid w:val="0015003A"/>
    <w:rsid w:val="00151A6E"/>
    <w:rsid w:val="00152EB9"/>
    <w:rsid w:val="00153578"/>
    <w:rsid w:val="001537FB"/>
    <w:rsid w:val="001538C8"/>
    <w:rsid w:val="001538F2"/>
    <w:rsid w:val="00153C1D"/>
    <w:rsid w:val="0015431B"/>
    <w:rsid w:val="001551B1"/>
    <w:rsid w:val="00156269"/>
    <w:rsid w:val="00156943"/>
    <w:rsid w:val="00156DE0"/>
    <w:rsid w:val="001570E7"/>
    <w:rsid w:val="001571A2"/>
    <w:rsid w:val="00157378"/>
    <w:rsid w:val="00157D5B"/>
    <w:rsid w:val="0016036C"/>
    <w:rsid w:val="00160445"/>
    <w:rsid w:val="001618F2"/>
    <w:rsid w:val="00161F30"/>
    <w:rsid w:val="0016234C"/>
    <w:rsid w:val="00162C55"/>
    <w:rsid w:val="001632A2"/>
    <w:rsid w:val="0016332E"/>
    <w:rsid w:val="0016349B"/>
    <w:rsid w:val="0016361F"/>
    <w:rsid w:val="00163988"/>
    <w:rsid w:val="00163C95"/>
    <w:rsid w:val="00163E59"/>
    <w:rsid w:val="001645E8"/>
    <w:rsid w:val="00164A6B"/>
    <w:rsid w:val="00164D50"/>
    <w:rsid w:val="00164D84"/>
    <w:rsid w:val="00165D85"/>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8F8"/>
    <w:rsid w:val="00173BFD"/>
    <w:rsid w:val="00173D50"/>
    <w:rsid w:val="00173EF3"/>
    <w:rsid w:val="001740A7"/>
    <w:rsid w:val="00174117"/>
    <w:rsid w:val="00174396"/>
    <w:rsid w:val="00174684"/>
    <w:rsid w:val="00174DF4"/>
    <w:rsid w:val="001754DD"/>
    <w:rsid w:val="001755FC"/>
    <w:rsid w:val="00176931"/>
    <w:rsid w:val="00176BD0"/>
    <w:rsid w:val="00177346"/>
    <w:rsid w:val="00177767"/>
    <w:rsid w:val="00177930"/>
    <w:rsid w:val="001803C3"/>
    <w:rsid w:val="001807D2"/>
    <w:rsid w:val="00180F1B"/>
    <w:rsid w:val="00181406"/>
    <w:rsid w:val="00181DB8"/>
    <w:rsid w:val="00181E62"/>
    <w:rsid w:val="00182478"/>
    <w:rsid w:val="001825FE"/>
    <w:rsid w:val="001829AC"/>
    <w:rsid w:val="00182AFB"/>
    <w:rsid w:val="00182FC7"/>
    <w:rsid w:val="001833E0"/>
    <w:rsid w:val="001834F7"/>
    <w:rsid w:val="0018394A"/>
    <w:rsid w:val="00183E9D"/>
    <w:rsid w:val="001840C4"/>
    <w:rsid w:val="001841DD"/>
    <w:rsid w:val="0018446A"/>
    <w:rsid w:val="001845CC"/>
    <w:rsid w:val="00184C7C"/>
    <w:rsid w:val="00184FF8"/>
    <w:rsid w:val="0018517E"/>
    <w:rsid w:val="001856E6"/>
    <w:rsid w:val="00185949"/>
    <w:rsid w:val="0018599E"/>
    <w:rsid w:val="00186728"/>
    <w:rsid w:val="00186910"/>
    <w:rsid w:val="00186D51"/>
    <w:rsid w:val="00187C15"/>
    <w:rsid w:val="001900BE"/>
    <w:rsid w:val="00190482"/>
    <w:rsid w:val="001909C8"/>
    <w:rsid w:val="00190F41"/>
    <w:rsid w:val="00191F31"/>
    <w:rsid w:val="00192140"/>
    <w:rsid w:val="00192297"/>
    <w:rsid w:val="0019250C"/>
    <w:rsid w:val="001929D2"/>
    <w:rsid w:val="00192A4F"/>
    <w:rsid w:val="00193600"/>
    <w:rsid w:val="001940D8"/>
    <w:rsid w:val="001941F3"/>
    <w:rsid w:val="001941FD"/>
    <w:rsid w:val="001945BD"/>
    <w:rsid w:val="00194C5D"/>
    <w:rsid w:val="00194C8C"/>
    <w:rsid w:val="00194EC1"/>
    <w:rsid w:val="00195662"/>
    <w:rsid w:val="00195AF8"/>
    <w:rsid w:val="001964BB"/>
    <w:rsid w:val="001968B7"/>
    <w:rsid w:val="00196909"/>
    <w:rsid w:val="00196B98"/>
    <w:rsid w:val="00196B9A"/>
    <w:rsid w:val="00196D15"/>
    <w:rsid w:val="00197380"/>
    <w:rsid w:val="00197A57"/>
    <w:rsid w:val="001A0258"/>
    <w:rsid w:val="001A03F0"/>
    <w:rsid w:val="001A0435"/>
    <w:rsid w:val="001A06E0"/>
    <w:rsid w:val="001A082E"/>
    <w:rsid w:val="001A0DE0"/>
    <w:rsid w:val="001A1421"/>
    <w:rsid w:val="001A15E8"/>
    <w:rsid w:val="001A1896"/>
    <w:rsid w:val="001A21A5"/>
    <w:rsid w:val="001A3402"/>
    <w:rsid w:val="001A3799"/>
    <w:rsid w:val="001A391B"/>
    <w:rsid w:val="001A3A64"/>
    <w:rsid w:val="001A4E0A"/>
    <w:rsid w:val="001A52C1"/>
    <w:rsid w:val="001A56D6"/>
    <w:rsid w:val="001A58BE"/>
    <w:rsid w:val="001A5EAC"/>
    <w:rsid w:val="001A60CF"/>
    <w:rsid w:val="001A73BF"/>
    <w:rsid w:val="001A7574"/>
    <w:rsid w:val="001A7667"/>
    <w:rsid w:val="001A7BEA"/>
    <w:rsid w:val="001B097B"/>
    <w:rsid w:val="001B0D2F"/>
    <w:rsid w:val="001B0F11"/>
    <w:rsid w:val="001B11FE"/>
    <w:rsid w:val="001B1324"/>
    <w:rsid w:val="001B1C28"/>
    <w:rsid w:val="001B1E47"/>
    <w:rsid w:val="001B24ED"/>
    <w:rsid w:val="001B265B"/>
    <w:rsid w:val="001B2E0B"/>
    <w:rsid w:val="001B3080"/>
    <w:rsid w:val="001B31ED"/>
    <w:rsid w:val="001B31EE"/>
    <w:rsid w:val="001B325D"/>
    <w:rsid w:val="001B3C6A"/>
    <w:rsid w:val="001B4152"/>
    <w:rsid w:val="001B4365"/>
    <w:rsid w:val="001B4C74"/>
    <w:rsid w:val="001B59A4"/>
    <w:rsid w:val="001B5C99"/>
    <w:rsid w:val="001B6024"/>
    <w:rsid w:val="001B65A7"/>
    <w:rsid w:val="001B777E"/>
    <w:rsid w:val="001B7870"/>
    <w:rsid w:val="001C00B5"/>
    <w:rsid w:val="001C0299"/>
    <w:rsid w:val="001C02FD"/>
    <w:rsid w:val="001C0536"/>
    <w:rsid w:val="001C0D20"/>
    <w:rsid w:val="001C0FA5"/>
    <w:rsid w:val="001C1823"/>
    <w:rsid w:val="001C1F7E"/>
    <w:rsid w:val="001C2059"/>
    <w:rsid w:val="001C2EAD"/>
    <w:rsid w:val="001C383A"/>
    <w:rsid w:val="001C384D"/>
    <w:rsid w:val="001C412E"/>
    <w:rsid w:val="001C4A64"/>
    <w:rsid w:val="001C5BFE"/>
    <w:rsid w:val="001C629D"/>
    <w:rsid w:val="001C677F"/>
    <w:rsid w:val="001C67B7"/>
    <w:rsid w:val="001C7BD8"/>
    <w:rsid w:val="001C7E04"/>
    <w:rsid w:val="001D00AA"/>
    <w:rsid w:val="001D02D4"/>
    <w:rsid w:val="001D0441"/>
    <w:rsid w:val="001D0540"/>
    <w:rsid w:val="001D0E38"/>
    <w:rsid w:val="001D1A8D"/>
    <w:rsid w:val="001D1B5B"/>
    <w:rsid w:val="001D1DDE"/>
    <w:rsid w:val="001D27C4"/>
    <w:rsid w:val="001D2F0F"/>
    <w:rsid w:val="001D350F"/>
    <w:rsid w:val="001D376C"/>
    <w:rsid w:val="001D37FF"/>
    <w:rsid w:val="001D3BEE"/>
    <w:rsid w:val="001D4433"/>
    <w:rsid w:val="001D5635"/>
    <w:rsid w:val="001D5A0B"/>
    <w:rsid w:val="001D69D5"/>
    <w:rsid w:val="001D6CF6"/>
    <w:rsid w:val="001D6D26"/>
    <w:rsid w:val="001D6F60"/>
    <w:rsid w:val="001D7747"/>
    <w:rsid w:val="001E00A0"/>
    <w:rsid w:val="001E071C"/>
    <w:rsid w:val="001E0D7C"/>
    <w:rsid w:val="001E12A5"/>
    <w:rsid w:val="001E1700"/>
    <w:rsid w:val="001E19D3"/>
    <w:rsid w:val="001E209C"/>
    <w:rsid w:val="001E21B7"/>
    <w:rsid w:val="001E2341"/>
    <w:rsid w:val="001E2BF2"/>
    <w:rsid w:val="001E2D97"/>
    <w:rsid w:val="001E31E1"/>
    <w:rsid w:val="001E3394"/>
    <w:rsid w:val="001E352E"/>
    <w:rsid w:val="001E3773"/>
    <w:rsid w:val="001E38AF"/>
    <w:rsid w:val="001E38B1"/>
    <w:rsid w:val="001E3E1C"/>
    <w:rsid w:val="001E3E5E"/>
    <w:rsid w:val="001E4151"/>
    <w:rsid w:val="001E4B69"/>
    <w:rsid w:val="001E4FFC"/>
    <w:rsid w:val="001E5189"/>
    <w:rsid w:val="001E5569"/>
    <w:rsid w:val="001E5DD2"/>
    <w:rsid w:val="001E6771"/>
    <w:rsid w:val="001E6E60"/>
    <w:rsid w:val="001E70A2"/>
    <w:rsid w:val="001E727C"/>
    <w:rsid w:val="001F05C7"/>
    <w:rsid w:val="001F06DF"/>
    <w:rsid w:val="001F0811"/>
    <w:rsid w:val="001F0E64"/>
    <w:rsid w:val="001F1204"/>
    <w:rsid w:val="001F1931"/>
    <w:rsid w:val="001F19F3"/>
    <w:rsid w:val="001F28BD"/>
    <w:rsid w:val="001F297A"/>
    <w:rsid w:val="001F33F9"/>
    <w:rsid w:val="001F383F"/>
    <w:rsid w:val="001F39E8"/>
    <w:rsid w:val="001F3A7A"/>
    <w:rsid w:val="001F40C3"/>
    <w:rsid w:val="001F430B"/>
    <w:rsid w:val="001F4494"/>
    <w:rsid w:val="001F4DA2"/>
    <w:rsid w:val="001F51D5"/>
    <w:rsid w:val="001F51E1"/>
    <w:rsid w:val="001F5476"/>
    <w:rsid w:val="001F54ED"/>
    <w:rsid w:val="001F56C1"/>
    <w:rsid w:val="001F62F5"/>
    <w:rsid w:val="001F672B"/>
    <w:rsid w:val="001F67E7"/>
    <w:rsid w:val="001F737B"/>
    <w:rsid w:val="001F79C3"/>
    <w:rsid w:val="002000E4"/>
    <w:rsid w:val="002005BC"/>
    <w:rsid w:val="0020078E"/>
    <w:rsid w:val="002008E2"/>
    <w:rsid w:val="00200E2C"/>
    <w:rsid w:val="00201423"/>
    <w:rsid w:val="0020198A"/>
    <w:rsid w:val="00201994"/>
    <w:rsid w:val="002025B0"/>
    <w:rsid w:val="00202631"/>
    <w:rsid w:val="0020270A"/>
    <w:rsid w:val="002029C2"/>
    <w:rsid w:val="00202B35"/>
    <w:rsid w:val="0020355B"/>
    <w:rsid w:val="0020377B"/>
    <w:rsid w:val="002042AB"/>
    <w:rsid w:val="0020464D"/>
    <w:rsid w:val="0020581B"/>
    <w:rsid w:val="0020588D"/>
    <w:rsid w:val="00205C32"/>
    <w:rsid w:val="0020604D"/>
    <w:rsid w:val="002064D8"/>
    <w:rsid w:val="002065CF"/>
    <w:rsid w:val="00206E52"/>
    <w:rsid w:val="00207123"/>
    <w:rsid w:val="00207256"/>
    <w:rsid w:val="002073F6"/>
    <w:rsid w:val="00207666"/>
    <w:rsid w:val="002100C1"/>
    <w:rsid w:val="00210445"/>
    <w:rsid w:val="002105BD"/>
    <w:rsid w:val="002108CF"/>
    <w:rsid w:val="00210A57"/>
    <w:rsid w:val="00210C88"/>
    <w:rsid w:val="00210C93"/>
    <w:rsid w:val="002115D2"/>
    <w:rsid w:val="00211D33"/>
    <w:rsid w:val="00212AFE"/>
    <w:rsid w:val="00212D78"/>
    <w:rsid w:val="00214271"/>
    <w:rsid w:val="002152C6"/>
    <w:rsid w:val="002156F1"/>
    <w:rsid w:val="002157B6"/>
    <w:rsid w:val="00215A18"/>
    <w:rsid w:val="002162DA"/>
    <w:rsid w:val="002164B2"/>
    <w:rsid w:val="002174B9"/>
    <w:rsid w:val="00217567"/>
    <w:rsid w:val="002177CB"/>
    <w:rsid w:val="002202B5"/>
    <w:rsid w:val="002202D4"/>
    <w:rsid w:val="00220C16"/>
    <w:rsid w:val="00220DE5"/>
    <w:rsid w:val="002215EC"/>
    <w:rsid w:val="00221F29"/>
    <w:rsid w:val="00222192"/>
    <w:rsid w:val="002223B6"/>
    <w:rsid w:val="002225D7"/>
    <w:rsid w:val="0022260C"/>
    <w:rsid w:val="002229DA"/>
    <w:rsid w:val="0022302E"/>
    <w:rsid w:val="002231F5"/>
    <w:rsid w:val="00223887"/>
    <w:rsid w:val="00224127"/>
    <w:rsid w:val="00225045"/>
    <w:rsid w:val="002256BD"/>
    <w:rsid w:val="00225C37"/>
    <w:rsid w:val="00225CD6"/>
    <w:rsid w:val="00226317"/>
    <w:rsid w:val="0022659F"/>
    <w:rsid w:val="00226ECC"/>
    <w:rsid w:val="00227A17"/>
    <w:rsid w:val="00227EAF"/>
    <w:rsid w:val="002308E8"/>
    <w:rsid w:val="002309C4"/>
    <w:rsid w:val="00230AC5"/>
    <w:rsid w:val="00230E36"/>
    <w:rsid w:val="0023283F"/>
    <w:rsid w:val="00232C8B"/>
    <w:rsid w:val="00232D12"/>
    <w:rsid w:val="002335B8"/>
    <w:rsid w:val="00233A4C"/>
    <w:rsid w:val="00233FC3"/>
    <w:rsid w:val="002342CD"/>
    <w:rsid w:val="00234314"/>
    <w:rsid w:val="00234903"/>
    <w:rsid w:val="00235240"/>
    <w:rsid w:val="0023566A"/>
    <w:rsid w:val="002356A8"/>
    <w:rsid w:val="00235B07"/>
    <w:rsid w:val="00235B8B"/>
    <w:rsid w:val="002377A6"/>
    <w:rsid w:val="002378DF"/>
    <w:rsid w:val="00237E34"/>
    <w:rsid w:val="002400DF"/>
    <w:rsid w:val="002401B8"/>
    <w:rsid w:val="00240872"/>
    <w:rsid w:val="00241268"/>
    <w:rsid w:val="00241545"/>
    <w:rsid w:val="00242097"/>
    <w:rsid w:val="0024268E"/>
    <w:rsid w:val="00242971"/>
    <w:rsid w:val="00242B47"/>
    <w:rsid w:val="00243291"/>
    <w:rsid w:val="00243C9B"/>
    <w:rsid w:val="00243E21"/>
    <w:rsid w:val="00244493"/>
    <w:rsid w:val="00244B40"/>
    <w:rsid w:val="00244FC7"/>
    <w:rsid w:val="00245112"/>
    <w:rsid w:val="0024565F"/>
    <w:rsid w:val="0024606B"/>
    <w:rsid w:val="00246525"/>
    <w:rsid w:val="00246659"/>
    <w:rsid w:val="00246765"/>
    <w:rsid w:val="00246A86"/>
    <w:rsid w:val="00247641"/>
    <w:rsid w:val="002500B9"/>
    <w:rsid w:val="00250260"/>
    <w:rsid w:val="00251108"/>
    <w:rsid w:val="00251946"/>
    <w:rsid w:val="00251E00"/>
    <w:rsid w:val="00252D77"/>
    <w:rsid w:val="002531D2"/>
    <w:rsid w:val="00253870"/>
    <w:rsid w:val="002541B7"/>
    <w:rsid w:val="002545D3"/>
    <w:rsid w:val="0025479B"/>
    <w:rsid w:val="002549D5"/>
    <w:rsid w:val="00254A9D"/>
    <w:rsid w:val="00254D37"/>
    <w:rsid w:val="00254E7D"/>
    <w:rsid w:val="00255123"/>
    <w:rsid w:val="0025556C"/>
    <w:rsid w:val="00255A03"/>
    <w:rsid w:val="00255C05"/>
    <w:rsid w:val="00255D41"/>
    <w:rsid w:val="00255E9D"/>
    <w:rsid w:val="002564BF"/>
    <w:rsid w:val="002568EC"/>
    <w:rsid w:val="0025744D"/>
    <w:rsid w:val="00257B6B"/>
    <w:rsid w:val="00257BDE"/>
    <w:rsid w:val="00257C05"/>
    <w:rsid w:val="002615E6"/>
    <w:rsid w:val="0026164A"/>
    <w:rsid w:val="00261AF6"/>
    <w:rsid w:val="00261BD6"/>
    <w:rsid w:val="00262242"/>
    <w:rsid w:val="002623A9"/>
    <w:rsid w:val="0026251B"/>
    <w:rsid w:val="0026266A"/>
    <w:rsid w:val="00262687"/>
    <w:rsid w:val="002630C6"/>
    <w:rsid w:val="002634EE"/>
    <w:rsid w:val="00264FF6"/>
    <w:rsid w:val="00264FF8"/>
    <w:rsid w:val="00265806"/>
    <w:rsid w:val="0026585F"/>
    <w:rsid w:val="00265867"/>
    <w:rsid w:val="00265C62"/>
    <w:rsid w:val="002662B2"/>
    <w:rsid w:val="0026680F"/>
    <w:rsid w:val="002669C3"/>
    <w:rsid w:val="00266A76"/>
    <w:rsid w:val="00267013"/>
    <w:rsid w:val="00267D01"/>
    <w:rsid w:val="00267E21"/>
    <w:rsid w:val="00267EB3"/>
    <w:rsid w:val="00270185"/>
    <w:rsid w:val="0027043E"/>
    <w:rsid w:val="00270960"/>
    <w:rsid w:val="00270C8E"/>
    <w:rsid w:val="002711E3"/>
    <w:rsid w:val="00271A31"/>
    <w:rsid w:val="002720F2"/>
    <w:rsid w:val="0027223C"/>
    <w:rsid w:val="002723CB"/>
    <w:rsid w:val="002736CC"/>
    <w:rsid w:val="00273D81"/>
    <w:rsid w:val="0027454F"/>
    <w:rsid w:val="00274889"/>
    <w:rsid w:val="00275446"/>
    <w:rsid w:val="00275CCB"/>
    <w:rsid w:val="00275DF9"/>
    <w:rsid w:val="00276147"/>
    <w:rsid w:val="002761AD"/>
    <w:rsid w:val="00276448"/>
    <w:rsid w:val="002765CF"/>
    <w:rsid w:val="00276BCC"/>
    <w:rsid w:val="00277841"/>
    <w:rsid w:val="00277B59"/>
    <w:rsid w:val="002801B2"/>
    <w:rsid w:val="002804F0"/>
    <w:rsid w:val="00280542"/>
    <w:rsid w:val="002812D3"/>
    <w:rsid w:val="002812E6"/>
    <w:rsid w:val="00281B50"/>
    <w:rsid w:val="00281BCB"/>
    <w:rsid w:val="00281C30"/>
    <w:rsid w:val="00282C35"/>
    <w:rsid w:val="00282FDA"/>
    <w:rsid w:val="002833DF"/>
    <w:rsid w:val="002836ED"/>
    <w:rsid w:val="00283F33"/>
    <w:rsid w:val="00284228"/>
    <w:rsid w:val="00284C84"/>
    <w:rsid w:val="00284FE1"/>
    <w:rsid w:val="002858F4"/>
    <w:rsid w:val="00285A69"/>
    <w:rsid w:val="00285E8A"/>
    <w:rsid w:val="002865F5"/>
    <w:rsid w:val="0028666A"/>
    <w:rsid w:val="00286860"/>
    <w:rsid w:val="002876AA"/>
    <w:rsid w:val="00287E47"/>
    <w:rsid w:val="00287F49"/>
    <w:rsid w:val="00290020"/>
    <w:rsid w:val="002908E2"/>
    <w:rsid w:val="00290C6C"/>
    <w:rsid w:val="002917F3"/>
    <w:rsid w:val="00291BAC"/>
    <w:rsid w:val="00291C55"/>
    <w:rsid w:val="00291EEC"/>
    <w:rsid w:val="00292672"/>
    <w:rsid w:val="00292829"/>
    <w:rsid w:val="00293D43"/>
    <w:rsid w:val="00293FC4"/>
    <w:rsid w:val="002940AF"/>
    <w:rsid w:val="002943D8"/>
    <w:rsid w:val="002944B5"/>
    <w:rsid w:val="00295A80"/>
    <w:rsid w:val="0029640D"/>
    <w:rsid w:val="002969F8"/>
    <w:rsid w:val="00296B9F"/>
    <w:rsid w:val="002973AC"/>
    <w:rsid w:val="002974C1"/>
    <w:rsid w:val="0029777E"/>
    <w:rsid w:val="002977E7"/>
    <w:rsid w:val="00297885"/>
    <w:rsid w:val="00297B6A"/>
    <w:rsid w:val="002A0D13"/>
    <w:rsid w:val="002A0E19"/>
    <w:rsid w:val="002A0F93"/>
    <w:rsid w:val="002A19EF"/>
    <w:rsid w:val="002A241D"/>
    <w:rsid w:val="002A247B"/>
    <w:rsid w:val="002A249E"/>
    <w:rsid w:val="002A2A44"/>
    <w:rsid w:val="002A2E7D"/>
    <w:rsid w:val="002A310C"/>
    <w:rsid w:val="002A3B00"/>
    <w:rsid w:val="002A3F40"/>
    <w:rsid w:val="002A4762"/>
    <w:rsid w:val="002A4BF8"/>
    <w:rsid w:val="002A50BD"/>
    <w:rsid w:val="002A53A6"/>
    <w:rsid w:val="002A541B"/>
    <w:rsid w:val="002A57F7"/>
    <w:rsid w:val="002A5970"/>
    <w:rsid w:val="002A5AF2"/>
    <w:rsid w:val="002A61BD"/>
    <w:rsid w:val="002A6A67"/>
    <w:rsid w:val="002A7619"/>
    <w:rsid w:val="002A7B71"/>
    <w:rsid w:val="002A7DAE"/>
    <w:rsid w:val="002B028A"/>
    <w:rsid w:val="002B0D67"/>
    <w:rsid w:val="002B1480"/>
    <w:rsid w:val="002B1BAC"/>
    <w:rsid w:val="002B1CF3"/>
    <w:rsid w:val="002B1CF9"/>
    <w:rsid w:val="002B1F0E"/>
    <w:rsid w:val="002B24C0"/>
    <w:rsid w:val="002B2504"/>
    <w:rsid w:val="002B2AEE"/>
    <w:rsid w:val="002B2D45"/>
    <w:rsid w:val="002B3749"/>
    <w:rsid w:val="002B3973"/>
    <w:rsid w:val="002B47E5"/>
    <w:rsid w:val="002B515C"/>
    <w:rsid w:val="002B5378"/>
    <w:rsid w:val="002B539C"/>
    <w:rsid w:val="002B5AAE"/>
    <w:rsid w:val="002B5AB8"/>
    <w:rsid w:val="002B6847"/>
    <w:rsid w:val="002B7692"/>
    <w:rsid w:val="002B7D34"/>
    <w:rsid w:val="002C0498"/>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D0223"/>
    <w:rsid w:val="002D04B2"/>
    <w:rsid w:val="002D07DE"/>
    <w:rsid w:val="002D0886"/>
    <w:rsid w:val="002D0906"/>
    <w:rsid w:val="002D0FE0"/>
    <w:rsid w:val="002D2355"/>
    <w:rsid w:val="002D2657"/>
    <w:rsid w:val="002D26A8"/>
    <w:rsid w:val="002D29EE"/>
    <w:rsid w:val="002D36D9"/>
    <w:rsid w:val="002D382F"/>
    <w:rsid w:val="002D3927"/>
    <w:rsid w:val="002D4009"/>
    <w:rsid w:val="002D44A7"/>
    <w:rsid w:val="002D473B"/>
    <w:rsid w:val="002D510C"/>
    <w:rsid w:val="002D528C"/>
    <w:rsid w:val="002D52C8"/>
    <w:rsid w:val="002D5CBD"/>
    <w:rsid w:val="002D6034"/>
    <w:rsid w:val="002D6364"/>
    <w:rsid w:val="002D6580"/>
    <w:rsid w:val="002D6AB6"/>
    <w:rsid w:val="002D6EE4"/>
    <w:rsid w:val="002D6EFB"/>
    <w:rsid w:val="002D735E"/>
    <w:rsid w:val="002D737B"/>
    <w:rsid w:val="002D75DF"/>
    <w:rsid w:val="002D78C4"/>
    <w:rsid w:val="002D7949"/>
    <w:rsid w:val="002D7EA6"/>
    <w:rsid w:val="002E0842"/>
    <w:rsid w:val="002E0F59"/>
    <w:rsid w:val="002E1549"/>
    <w:rsid w:val="002E1869"/>
    <w:rsid w:val="002E19BC"/>
    <w:rsid w:val="002E1A85"/>
    <w:rsid w:val="002E24A1"/>
    <w:rsid w:val="002E2712"/>
    <w:rsid w:val="002E319F"/>
    <w:rsid w:val="002E353A"/>
    <w:rsid w:val="002E37C2"/>
    <w:rsid w:val="002E3B7B"/>
    <w:rsid w:val="002E4021"/>
    <w:rsid w:val="002E4037"/>
    <w:rsid w:val="002E428F"/>
    <w:rsid w:val="002E42BA"/>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121C"/>
    <w:rsid w:val="002F1612"/>
    <w:rsid w:val="002F2173"/>
    <w:rsid w:val="002F265C"/>
    <w:rsid w:val="002F2A5A"/>
    <w:rsid w:val="002F2C0D"/>
    <w:rsid w:val="002F2CE4"/>
    <w:rsid w:val="002F30E8"/>
    <w:rsid w:val="002F387B"/>
    <w:rsid w:val="002F4358"/>
    <w:rsid w:val="002F4A2B"/>
    <w:rsid w:val="002F4F13"/>
    <w:rsid w:val="002F51DB"/>
    <w:rsid w:val="002F5AAE"/>
    <w:rsid w:val="002F71D7"/>
    <w:rsid w:val="002F77F3"/>
    <w:rsid w:val="002F7BE0"/>
    <w:rsid w:val="002F7E98"/>
    <w:rsid w:val="00300D80"/>
    <w:rsid w:val="0030100D"/>
    <w:rsid w:val="00301986"/>
    <w:rsid w:val="00301F31"/>
    <w:rsid w:val="003022FD"/>
    <w:rsid w:val="00302746"/>
    <w:rsid w:val="00303B6E"/>
    <w:rsid w:val="00304063"/>
    <w:rsid w:val="00304297"/>
    <w:rsid w:val="003043FE"/>
    <w:rsid w:val="003046F6"/>
    <w:rsid w:val="00304C93"/>
    <w:rsid w:val="00304CDC"/>
    <w:rsid w:val="00304E9A"/>
    <w:rsid w:val="00304F8D"/>
    <w:rsid w:val="00305146"/>
    <w:rsid w:val="00305F69"/>
    <w:rsid w:val="00306116"/>
    <w:rsid w:val="00306671"/>
    <w:rsid w:val="0030757A"/>
    <w:rsid w:val="00307C8B"/>
    <w:rsid w:val="00307E5C"/>
    <w:rsid w:val="003109AB"/>
    <w:rsid w:val="00310C4F"/>
    <w:rsid w:val="00310E3C"/>
    <w:rsid w:val="00310F28"/>
    <w:rsid w:val="003111B2"/>
    <w:rsid w:val="0031135F"/>
    <w:rsid w:val="0031172B"/>
    <w:rsid w:val="00311B8A"/>
    <w:rsid w:val="00314B88"/>
    <w:rsid w:val="00315209"/>
    <w:rsid w:val="00315B3E"/>
    <w:rsid w:val="00315B73"/>
    <w:rsid w:val="00315CBC"/>
    <w:rsid w:val="00315EC0"/>
    <w:rsid w:val="00316731"/>
    <w:rsid w:val="003169FC"/>
    <w:rsid w:val="00316B64"/>
    <w:rsid w:val="00316E6E"/>
    <w:rsid w:val="00316FF2"/>
    <w:rsid w:val="00317546"/>
    <w:rsid w:val="00317559"/>
    <w:rsid w:val="00317C30"/>
    <w:rsid w:val="00320A98"/>
    <w:rsid w:val="00320CC2"/>
    <w:rsid w:val="003210A7"/>
    <w:rsid w:val="0032122D"/>
    <w:rsid w:val="00321265"/>
    <w:rsid w:val="003215E4"/>
    <w:rsid w:val="003221B2"/>
    <w:rsid w:val="0032241E"/>
    <w:rsid w:val="0032261B"/>
    <w:rsid w:val="003227B3"/>
    <w:rsid w:val="003227BE"/>
    <w:rsid w:val="00322C98"/>
    <w:rsid w:val="00322D58"/>
    <w:rsid w:val="00323040"/>
    <w:rsid w:val="0032309E"/>
    <w:rsid w:val="00323217"/>
    <w:rsid w:val="0032331C"/>
    <w:rsid w:val="003236A1"/>
    <w:rsid w:val="00323B11"/>
    <w:rsid w:val="003248D6"/>
    <w:rsid w:val="003253E0"/>
    <w:rsid w:val="00325D6C"/>
    <w:rsid w:val="00326023"/>
    <w:rsid w:val="003264AB"/>
    <w:rsid w:val="003269D6"/>
    <w:rsid w:val="00326C35"/>
    <w:rsid w:val="00326FBF"/>
    <w:rsid w:val="00327079"/>
    <w:rsid w:val="00327810"/>
    <w:rsid w:val="003279A5"/>
    <w:rsid w:val="003300A7"/>
    <w:rsid w:val="003303FC"/>
    <w:rsid w:val="00330E10"/>
    <w:rsid w:val="00330E81"/>
    <w:rsid w:val="00330ECF"/>
    <w:rsid w:val="003310D0"/>
    <w:rsid w:val="00331E8C"/>
    <w:rsid w:val="00331FC1"/>
    <w:rsid w:val="003326C2"/>
    <w:rsid w:val="00332B47"/>
    <w:rsid w:val="00332FE5"/>
    <w:rsid w:val="00334401"/>
    <w:rsid w:val="003348AE"/>
    <w:rsid w:val="00334944"/>
    <w:rsid w:val="00334C8E"/>
    <w:rsid w:val="00335420"/>
    <w:rsid w:val="003357B6"/>
    <w:rsid w:val="00335D76"/>
    <w:rsid w:val="00335EFD"/>
    <w:rsid w:val="00336531"/>
    <w:rsid w:val="00336E8D"/>
    <w:rsid w:val="0033729B"/>
    <w:rsid w:val="003373AA"/>
    <w:rsid w:val="0034016B"/>
    <w:rsid w:val="00340768"/>
    <w:rsid w:val="00340922"/>
    <w:rsid w:val="00341522"/>
    <w:rsid w:val="003427F2"/>
    <w:rsid w:val="00342A9E"/>
    <w:rsid w:val="00342B63"/>
    <w:rsid w:val="00342CA8"/>
    <w:rsid w:val="00342CE7"/>
    <w:rsid w:val="00343B1B"/>
    <w:rsid w:val="003446F3"/>
    <w:rsid w:val="003453BF"/>
    <w:rsid w:val="00345752"/>
    <w:rsid w:val="00345E79"/>
    <w:rsid w:val="00346B9F"/>
    <w:rsid w:val="00346F48"/>
    <w:rsid w:val="00347C71"/>
    <w:rsid w:val="00347ED5"/>
    <w:rsid w:val="003505D5"/>
    <w:rsid w:val="003506F8"/>
    <w:rsid w:val="0035089D"/>
    <w:rsid w:val="00350AA2"/>
    <w:rsid w:val="00350FE4"/>
    <w:rsid w:val="00351595"/>
    <w:rsid w:val="003515E2"/>
    <w:rsid w:val="00351CB3"/>
    <w:rsid w:val="003521AD"/>
    <w:rsid w:val="00352354"/>
    <w:rsid w:val="00352720"/>
    <w:rsid w:val="00352914"/>
    <w:rsid w:val="003529EE"/>
    <w:rsid w:val="00352D65"/>
    <w:rsid w:val="00352D68"/>
    <w:rsid w:val="00352E09"/>
    <w:rsid w:val="003536BB"/>
    <w:rsid w:val="00353764"/>
    <w:rsid w:val="00353A1A"/>
    <w:rsid w:val="00353EFE"/>
    <w:rsid w:val="00354082"/>
    <w:rsid w:val="003545AC"/>
    <w:rsid w:val="00354E65"/>
    <w:rsid w:val="00354FC6"/>
    <w:rsid w:val="003552EF"/>
    <w:rsid w:val="00355AA7"/>
    <w:rsid w:val="003561B3"/>
    <w:rsid w:val="00356270"/>
    <w:rsid w:val="003567D5"/>
    <w:rsid w:val="00356877"/>
    <w:rsid w:val="003579CB"/>
    <w:rsid w:val="00360B39"/>
    <w:rsid w:val="00361038"/>
    <w:rsid w:val="00361332"/>
    <w:rsid w:val="00362401"/>
    <w:rsid w:val="00362863"/>
    <w:rsid w:val="00362B8C"/>
    <w:rsid w:val="003634AB"/>
    <w:rsid w:val="003638A3"/>
    <w:rsid w:val="00363C82"/>
    <w:rsid w:val="00363FC3"/>
    <w:rsid w:val="003641FF"/>
    <w:rsid w:val="00364486"/>
    <w:rsid w:val="00364868"/>
    <w:rsid w:val="00364F7B"/>
    <w:rsid w:val="0036562B"/>
    <w:rsid w:val="0036580E"/>
    <w:rsid w:val="00365C82"/>
    <w:rsid w:val="00365F01"/>
    <w:rsid w:val="00366410"/>
    <w:rsid w:val="00366757"/>
    <w:rsid w:val="003668E2"/>
    <w:rsid w:val="00366F83"/>
    <w:rsid w:val="003670E3"/>
    <w:rsid w:val="003670FB"/>
    <w:rsid w:val="003674C3"/>
    <w:rsid w:val="003677A5"/>
    <w:rsid w:val="00367D6B"/>
    <w:rsid w:val="00367FA8"/>
    <w:rsid w:val="003707C9"/>
    <w:rsid w:val="00370C3C"/>
    <w:rsid w:val="00370D89"/>
    <w:rsid w:val="0037160A"/>
    <w:rsid w:val="00372406"/>
    <w:rsid w:val="003727AD"/>
    <w:rsid w:val="00372A9A"/>
    <w:rsid w:val="003732FC"/>
    <w:rsid w:val="00373FDB"/>
    <w:rsid w:val="0037448E"/>
    <w:rsid w:val="003744C2"/>
    <w:rsid w:val="003744EA"/>
    <w:rsid w:val="00375A29"/>
    <w:rsid w:val="00375E02"/>
    <w:rsid w:val="003760C0"/>
    <w:rsid w:val="00376C95"/>
    <w:rsid w:val="00376E32"/>
    <w:rsid w:val="003771DA"/>
    <w:rsid w:val="003773D2"/>
    <w:rsid w:val="003800DA"/>
    <w:rsid w:val="00380290"/>
    <w:rsid w:val="003805D2"/>
    <w:rsid w:val="003816EC"/>
    <w:rsid w:val="00381811"/>
    <w:rsid w:val="0038204C"/>
    <w:rsid w:val="003824A3"/>
    <w:rsid w:val="00382946"/>
    <w:rsid w:val="00382E9F"/>
    <w:rsid w:val="00383170"/>
    <w:rsid w:val="00383729"/>
    <w:rsid w:val="00383973"/>
    <w:rsid w:val="003839A3"/>
    <w:rsid w:val="00383AD1"/>
    <w:rsid w:val="00385DB0"/>
    <w:rsid w:val="00385F84"/>
    <w:rsid w:val="003862B9"/>
    <w:rsid w:val="00386CA3"/>
    <w:rsid w:val="00387251"/>
    <w:rsid w:val="003873D5"/>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D50"/>
    <w:rsid w:val="00392F0F"/>
    <w:rsid w:val="0039323A"/>
    <w:rsid w:val="00394462"/>
    <w:rsid w:val="00395385"/>
    <w:rsid w:val="003954DF"/>
    <w:rsid w:val="00395A6D"/>
    <w:rsid w:val="00395D0B"/>
    <w:rsid w:val="00396155"/>
    <w:rsid w:val="0039616C"/>
    <w:rsid w:val="003963FF"/>
    <w:rsid w:val="00396C3F"/>
    <w:rsid w:val="00397316"/>
    <w:rsid w:val="003A09E5"/>
    <w:rsid w:val="003A0A5E"/>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B016D"/>
    <w:rsid w:val="003B092A"/>
    <w:rsid w:val="003B0979"/>
    <w:rsid w:val="003B1080"/>
    <w:rsid w:val="003B120A"/>
    <w:rsid w:val="003B1B23"/>
    <w:rsid w:val="003B21FE"/>
    <w:rsid w:val="003B220F"/>
    <w:rsid w:val="003B3970"/>
    <w:rsid w:val="003B3C78"/>
    <w:rsid w:val="003B3EA0"/>
    <w:rsid w:val="003B42BE"/>
    <w:rsid w:val="003B4F1B"/>
    <w:rsid w:val="003B5078"/>
    <w:rsid w:val="003B557F"/>
    <w:rsid w:val="003B5FC5"/>
    <w:rsid w:val="003B634D"/>
    <w:rsid w:val="003B649E"/>
    <w:rsid w:val="003B67CB"/>
    <w:rsid w:val="003B6B83"/>
    <w:rsid w:val="003B71BD"/>
    <w:rsid w:val="003B7F16"/>
    <w:rsid w:val="003C01E7"/>
    <w:rsid w:val="003C0A12"/>
    <w:rsid w:val="003C1A04"/>
    <w:rsid w:val="003C2351"/>
    <w:rsid w:val="003C2378"/>
    <w:rsid w:val="003C28D7"/>
    <w:rsid w:val="003C3309"/>
    <w:rsid w:val="003C33B8"/>
    <w:rsid w:val="003C3A5C"/>
    <w:rsid w:val="003C3B49"/>
    <w:rsid w:val="003C3E28"/>
    <w:rsid w:val="003C3EA8"/>
    <w:rsid w:val="003C3FB7"/>
    <w:rsid w:val="003C4026"/>
    <w:rsid w:val="003C4273"/>
    <w:rsid w:val="003C4D29"/>
    <w:rsid w:val="003C5322"/>
    <w:rsid w:val="003C5CF7"/>
    <w:rsid w:val="003C5D29"/>
    <w:rsid w:val="003C65AD"/>
    <w:rsid w:val="003C6B73"/>
    <w:rsid w:val="003C6D37"/>
    <w:rsid w:val="003C6EE7"/>
    <w:rsid w:val="003C703D"/>
    <w:rsid w:val="003C7241"/>
    <w:rsid w:val="003C75B9"/>
    <w:rsid w:val="003C7B41"/>
    <w:rsid w:val="003D00B7"/>
    <w:rsid w:val="003D0724"/>
    <w:rsid w:val="003D1454"/>
    <w:rsid w:val="003D1502"/>
    <w:rsid w:val="003D232B"/>
    <w:rsid w:val="003D2CA4"/>
    <w:rsid w:val="003D2D68"/>
    <w:rsid w:val="003D2F6C"/>
    <w:rsid w:val="003D2FA9"/>
    <w:rsid w:val="003D3610"/>
    <w:rsid w:val="003D3C3E"/>
    <w:rsid w:val="003D407D"/>
    <w:rsid w:val="003D41E4"/>
    <w:rsid w:val="003D4238"/>
    <w:rsid w:val="003D44F5"/>
    <w:rsid w:val="003D4801"/>
    <w:rsid w:val="003D49CF"/>
    <w:rsid w:val="003D4D34"/>
    <w:rsid w:val="003D4F45"/>
    <w:rsid w:val="003D603C"/>
    <w:rsid w:val="003D63B9"/>
    <w:rsid w:val="003D63CB"/>
    <w:rsid w:val="003D646D"/>
    <w:rsid w:val="003D681F"/>
    <w:rsid w:val="003D699C"/>
    <w:rsid w:val="003D6E73"/>
    <w:rsid w:val="003D762D"/>
    <w:rsid w:val="003D7B3D"/>
    <w:rsid w:val="003E01D5"/>
    <w:rsid w:val="003E05AD"/>
    <w:rsid w:val="003E06FE"/>
    <w:rsid w:val="003E089F"/>
    <w:rsid w:val="003E0D0E"/>
    <w:rsid w:val="003E0FF8"/>
    <w:rsid w:val="003E21D0"/>
    <w:rsid w:val="003E233A"/>
    <w:rsid w:val="003E26E3"/>
    <w:rsid w:val="003E2B49"/>
    <w:rsid w:val="003E2F73"/>
    <w:rsid w:val="003E3259"/>
    <w:rsid w:val="003E34CC"/>
    <w:rsid w:val="003E399D"/>
    <w:rsid w:val="003E3B93"/>
    <w:rsid w:val="003E3FB0"/>
    <w:rsid w:val="003E42F4"/>
    <w:rsid w:val="003E4A57"/>
    <w:rsid w:val="003E4D32"/>
    <w:rsid w:val="003E5354"/>
    <w:rsid w:val="003E5545"/>
    <w:rsid w:val="003E5554"/>
    <w:rsid w:val="003E55D7"/>
    <w:rsid w:val="003E5C90"/>
    <w:rsid w:val="003E6990"/>
    <w:rsid w:val="003E6E82"/>
    <w:rsid w:val="003E7127"/>
    <w:rsid w:val="003E723A"/>
    <w:rsid w:val="003E7DE9"/>
    <w:rsid w:val="003F0678"/>
    <w:rsid w:val="003F0708"/>
    <w:rsid w:val="003F1406"/>
    <w:rsid w:val="003F23D0"/>
    <w:rsid w:val="003F2EA4"/>
    <w:rsid w:val="003F30DB"/>
    <w:rsid w:val="003F3249"/>
    <w:rsid w:val="003F38A2"/>
    <w:rsid w:val="003F425A"/>
    <w:rsid w:val="003F48ED"/>
    <w:rsid w:val="003F5290"/>
    <w:rsid w:val="003F5848"/>
    <w:rsid w:val="003F5A66"/>
    <w:rsid w:val="003F69F2"/>
    <w:rsid w:val="003F6BD8"/>
    <w:rsid w:val="003F6CDD"/>
    <w:rsid w:val="003F737E"/>
    <w:rsid w:val="003F779B"/>
    <w:rsid w:val="003F7BBF"/>
    <w:rsid w:val="003F7E86"/>
    <w:rsid w:val="004000C2"/>
    <w:rsid w:val="00400379"/>
    <w:rsid w:val="004004FD"/>
    <w:rsid w:val="00400CAD"/>
    <w:rsid w:val="00400E11"/>
    <w:rsid w:val="00400EBD"/>
    <w:rsid w:val="00401887"/>
    <w:rsid w:val="00401C76"/>
    <w:rsid w:val="00401FA3"/>
    <w:rsid w:val="00403000"/>
    <w:rsid w:val="00403143"/>
    <w:rsid w:val="004037B3"/>
    <w:rsid w:val="00403D64"/>
    <w:rsid w:val="00404165"/>
    <w:rsid w:val="0040421D"/>
    <w:rsid w:val="004047D5"/>
    <w:rsid w:val="00404C71"/>
    <w:rsid w:val="00405839"/>
    <w:rsid w:val="00405C85"/>
    <w:rsid w:val="00405D7B"/>
    <w:rsid w:val="00406006"/>
    <w:rsid w:val="00406111"/>
    <w:rsid w:val="0040615B"/>
    <w:rsid w:val="00406334"/>
    <w:rsid w:val="004068F1"/>
    <w:rsid w:val="00406C6C"/>
    <w:rsid w:val="00406DB9"/>
    <w:rsid w:val="004072D0"/>
    <w:rsid w:val="00407323"/>
    <w:rsid w:val="00407499"/>
    <w:rsid w:val="00407887"/>
    <w:rsid w:val="004102E5"/>
    <w:rsid w:val="004103AD"/>
    <w:rsid w:val="00410C46"/>
    <w:rsid w:val="004115DF"/>
    <w:rsid w:val="00411BAE"/>
    <w:rsid w:val="00412004"/>
    <w:rsid w:val="00412D56"/>
    <w:rsid w:val="004133EF"/>
    <w:rsid w:val="004142F1"/>
    <w:rsid w:val="0041535E"/>
    <w:rsid w:val="0041549B"/>
    <w:rsid w:val="004156F8"/>
    <w:rsid w:val="0041648E"/>
    <w:rsid w:val="00417765"/>
    <w:rsid w:val="00417774"/>
    <w:rsid w:val="00417847"/>
    <w:rsid w:val="00417C52"/>
    <w:rsid w:val="00420F95"/>
    <w:rsid w:val="004211C4"/>
    <w:rsid w:val="0042185F"/>
    <w:rsid w:val="00422200"/>
    <w:rsid w:val="0042331D"/>
    <w:rsid w:val="0042473F"/>
    <w:rsid w:val="004247D1"/>
    <w:rsid w:val="00424BD8"/>
    <w:rsid w:val="004254D3"/>
    <w:rsid w:val="00425E94"/>
    <w:rsid w:val="00425FDF"/>
    <w:rsid w:val="00426034"/>
    <w:rsid w:val="00426751"/>
    <w:rsid w:val="00426BCF"/>
    <w:rsid w:val="00426EAA"/>
    <w:rsid w:val="00426ECF"/>
    <w:rsid w:val="00427296"/>
    <w:rsid w:val="004272CB"/>
    <w:rsid w:val="00427556"/>
    <w:rsid w:val="0042755A"/>
    <w:rsid w:val="004275CB"/>
    <w:rsid w:val="00427938"/>
    <w:rsid w:val="00427F29"/>
    <w:rsid w:val="00427F65"/>
    <w:rsid w:val="00430D57"/>
    <w:rsid w:val="00431054"/>
    <w:rsid w:val="00431482"/>
    <w:rsid w:val="00431608"/>
    <w:rsid w:val="004318DE"/>
    <w:rsid w:val="00431CC2"/>
    <w:rsid w:val="0043314D"/>
    <w:rsid w:val="0043346D"/>
    <w:rsid w:val="0043365D"/>
    <w:rsid w:val="00433D5C"/>
    <w:rsid w:val="0043450D"/>
    <w:rsid w:val="00434690"/>
    <w:rsid w:val="00434837"/>
    <w:rsid w:val="00434CBA"/>
    <w:rsid w:val="00435321"/>
    <w:rsid w:val="0043556F"/>
    <w:rsid w:val="00435595"/>
    <w:rsid w:val="00435858"/>
    <w:rsid w:val="00435C6A"/>
    <w:rsid w:val="00435FE0"/>
    <w:rsid w:val="00436004"/>
    <w:rsid w:val="00436F5C"/>
    <w:rsid w:val="004377F4"/>
    <w:rsid w:val="00437B9D"/>
    <w:rsid w:val="00437C69"/>
    <w:rsid w:val="004402A3"/>
    <w:rsid w:val="004402B8"/>
    <w:rsid w:val="004413F5"/>
    <w:rsid w:val="00441CA6"/>
    <w:rsid w:val="00441ED5"/>
    <w:rsid w:val="0044262C"/>
    <w:rsid w:val="00442AD4"/>
    <w:rsid w:val="0044300F"/>
    <w:rsid w:val="004430B3"/>
    <w:rsid w:val="004430E6"/>
    <w:rsid w:val="004436FB"/>
    <w:rsid w:val="00443B8F"/>
    <w:rsid w:val="00443D6D"/>
    <w:rsid w:val="00444B2B"/>
    <w:rsid w:val="0044535B"/>
    <w:rsid w:val="00445FB4"/>
    <w:rsid w:val="00446509"/>
    <w:rsid w:val="004476D2"/>
    <w:rsid w:val="00447980"/>
    <w:rsid w:val="00447C0F"/>
    <w:rsid w:val="00447CE5"/>
    <w:rsid w:val="004505FA"/>
    <w:rsid w:val="00451274"/>
    <w:rsid w:val="00451709"/>
    <w:rsid w:val="00452AC7"/>
    <w:rsid w:val="00452BD0"/>
    <w:rsid w:val="00454B17"/>
    <w:rsid w:val="004553CA"/>
    <w:rsid w:val="00455826"/>
    <w:rsid w:val="00455FCC"/>
    <w:rsid w:val="00456591"/>
    <w:rsid w:val="00456609"/>
    <w:rsid w:val="00457742"/>
    <w:rsid w:val="00457DB0"/>
    <w:rsid w:val="00460236"/>
    <w:rsid w:val="00460415"/>
    <w:rsid w:val="00460537"/>
    <w:rsid w:val="00460662"/>
    <w:rsid w:val="00460688"/>
    <w:rsid w:val="00460AF0"/>
    <w:rsid w:val="00460B5A"/>
    <w:rsid w:val="00460DA8"/>
    <w:rsid w:val="004610E6"/>
    <w:rsid w:val="004612EB"/>
    <w:rsid w:val="00461576"/>
    <w:rsid w:val="004616A9"/>
    <w:rsid w:val="00461745"/>
    <w:rsid w:val="00461B8C"/>
    <w:rsid w:val="004627FC"/>
    <w:rsid w:val="00462B49"/>
    <w:rsid w:val="00462DB3"/>
    <w:rsid w:val="00463F74"/>
    <w:rsid w:val="00464401"/>
    <w:rsid w:val="00464A94"/>
    <w:rsid w:val="004655A6"/>
    <w:rsid w:val="004658BE"/>
    <w:rsid w:val="00465C12"/>
    <w:rsid w:val="00465C45"/>
    <w:rsid w:val="00465D43"/>
    <w:rsid w:val="00466741"/>
    <w:rsid w:val="0046675B"/>
    <w:rsid w:val="00466870"/>
    <w:rsid w:val="00466F7A"/>
    <w:rsid w:val="00467163"/>
    <w:rsid w:val="00467424"/>
    <w:rsid w:val="004679AD"/>
    <w:rsid w:val="00467BFE"/>
    <w:rsid w:val="00470019"/>
    <w:rsid w:val="00470F86"/>
    <w:rsid w:val="00471222"/>
    <w:rsid w:val="004713BC"/>
    <w:rsid w:val="004717BF"/>
    <w:rsid w:val="004718BA"/>
    <w:rsid w:val="00471B1F"/>
    <w:rsid w:val="0047329A"/>
    <w:rsid w:val="00474605"/>
    <w:rsid w:val="00474668"/>
    <w:rsid w:val="004752C0"/>
    <w:rsid w:val="004753E7"/>
    <w:rsid w:val="00475BF1"/>
    <w:rsid w:val="00475E52"/>
    <w:rsid w:val="00475ED3"/>
    <w:rsid w:val="00475EF4"/>
    <w:rsid w:val="0047612E"/>
    <w:rsid w:val="00476E73"/>
    <w:rsid w:val="004776AD"/>
    <w:rsid w:val="0047774D"/>
    <w:rsid w:val="0047780F"/>
    <w:rsid w:val="00477C57"/>
    <w:rsid w:val="00477D93"/>
    <w:rsid w:val="004804C0"/>
    <w:rsid w:val="004804E7"/>
    <w:rsid w:val="00480F60"/>
    <w:rsid w:val="004817E1"/>
    <w:rsid w:val="00482051"/>
    <w:rsid w:val="00482349"/>
    <w:rsid w:val="0048256D"/>
    <w:rsid w:val="00483275"/>
    <w:rsid w:val="00483303"/>
    <w:rsid w:val="004833F5"/>
    <w:rsid w:val="00483607"/>
    <w:rsid w:val="00483CD3"/>
    <w:rsid w:val="00483E84"/>
    <w:rsid w:val="004841EF"/>
    <w:rsid w:val="0048421E"/>
    <w:rsid w:val="00484501"/>
    <w:rsid w:val="0048478B"/>
    <w:rsid w:val="004847C2"/>
    <w:rsid w:val="00484A95"/>
    <w:rsid w:val="00484EEF"/>
    <w:rsid w:val="004852DB"/>
    <w:rsid w:val="0048533C"/>
    <w:rsid w:val="00485D91"/>
    <w:rsid w:val="00485F22"/>
    <w:rsid w:val="00486030"/>
    <w:rsid w:val="00486124"/>
    <w:rsid w:val="00486622"/>
    <w:rsid w:val="00486ECE"/>
    <w:rsid w:val="00490316"/>
    <w:rsid w:val="004904A7"/>
    <w:rsid w:val="0049099C"/>
    <w:rsid w:val="00490E0C"/>
    <w:rsid w:val="004928F4"/>
    <w:rsid w:val="0049299C"/>
    <w:rsid w:val="00493604"/>
    <w:rsid w:val="00493723"/>
    <w:rsid w:val="004941E8"/>
    <w:rsid w:val="00494C67"/>
    <w:rsid w:val="00494F03"/>
    <w:rsid w:val="00495DAF"/>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5597"/>
    <w:rsid w:val="004A5832"/>
    <w:rsid w:val="004A5DAE"/>
    <w:rsid w:val="004A60D7"/>
    <w:rsid w:val="004A6855"/>
    <w:rsid w:val="004A6A5F"/>
    <w:rsid w:val="004A6BCE"/>
    <w:rsid w:val="004A7F22"/>
    <w:rsid w:val="004B0332"/>
    <w:rsid w:val="004B0B77"/>
    <w:rsid w:val="004B0FDA"/>
    <w:rsid w:val="004B152F"/>
    <w:rsid w:val="004B1BF8"/>
    <w:rsid w:val="004B231D"/>
    <w:rsid w:val="004B27EA"/>
    <w:rsid w:val="004B2840"/>
    <w:rsid w:val="004B3873"/>
    <w:rsid w:val="004B3A6F"/>
    <w:rsid w:val="004B4484"/>
    <w:rsid w:val="004B4F5A"/>
    <w:rsid w:val="004B5098"/>
    <w:rsid w:val="004B58E0"/>
    <w:rsid w:val="004B59B8"/>
    <w:rsid w:val="004B662D"/>
    <w:rsid w:val="004B6B29"/>
    <w:rsid w:val="004B798F"/>
    <w:rsid w:val="004B7B9C"/>
    <w:rsid w:val="004B7BDF"/>
    <w:rsid w:val="004B7C86"/>
    <w:rsid w:val="004B7FD9"/>
    <w:rsid w:val="004C03C0"/>
    <w:rsid w:val="004C04E7"/>
    <w:rsid w:val="004C0E8C"/>
    <w:rsid w:val="004C0F74"/>
    <w:rsid w:val="004C147C"/>
    <w:rsid w:val="004C2018"/>
    <w:rsid w:val="004C2500"/>
    <w:rsid w:val="004C2FAB"/>
    <w:rsid w:val="004C304E"/>
    <w:rsid w:val="004C33F0"/>
    <w:rsid w:val="004C3BC4"/>
    <w:rsid w:val="004C49BB"/>
    <w:rsid w:val="004C57B2"/>
    <w:rsid w:val="004C5DF3"/>
    <w:rsid w:val="004C6769"/>
    <w:rsid w:val="004C6775"/>
    <w:rsid w:val="004C684C"/>
    <w:rsid w:val="004C6A3A"/>
    <w:rsid w:val="004C7914"/>
    <w:rsid w:val="004C7A1F"/>
    <w:rsid w:val="004C7ABA"/>
    <w:rsid w:val="004D0507"/>
    <w:rsid w:val="004D0549"/>
    <w:rsid w:val="004D0725"/>
    <w:rsid w:val="004D08F6"/>
    <w:rsid w:val="004D0A2D"/>
    <w:rsid w:val="004D24FA"/>
    <w:rsid w:val="004D2789"/>
    <w:rsid w:val="004D2C16"/>
    <w:rsid w:val="004D361F"/>
    <w:rsid w:val="004D45F5"/>
    <w:rsid w:val="004D4C30"/>
    <w:rsid w:val="004D4C64"/>
    <w:rsid w:val="004D4F51"/>
    <w:rsid w:val="004D5AF7"/>
    <w:rsid w:val="004D5EBA"/>
    <w:rsid w:val="004D60E1"/>
    <w:rsid w:val="004D6379"/>
    <w:rsid w:val="004D66F7"/>
    <w:rsid w:val="004D6748"/>
    <w:rsid w:val="004D69A3"/>
    <w:rsid w:val="004D732C"/>
    <w:rsid w:val="004D7A95"/>
    <w:rsid w:val="004E0841"/>
    <w:rsid w:val="004E0AB3"/>
    <w:rsid w:val="004E0B6B"/>
    <w:rsid w:val="004E0F53"/>
    <w:rsid w:val="004E11F2"/>
    <w:rsid w:val="004E1ABA"/>
    <w:rsid w:val="004E1B0C"/>
    <w:rsid w:val="004E1CCE"/>
    <w:rsid w:val="004E1F57"/>
    <w:rsid w:val="004E24F4"/>
    <w:rsid w:val="004E34CD"/>
    <w:rsid w:val="004E372E"/>
    <w:rsid w:val="004E37B6"/>
    <w:rsid w:val="004E3B14"/>
    <w:rsid w:val="004E3BF3"/>
    <w:rsid w:val="004E4327"/>
    <w:rsid w:val="004E4D7A"/>
    <w:rsid w:val="004E4E0F"/>
    <w:rsid w:val="004E4F4E"/>
    <w:rsid w:val="004E5D0A"/>
    <w:rsid w:val="004E665C"/>
    <w:rsid w:val="004E69F3"/>
    <w:rsid w:val="004E6B9D"/>
    <w:rsid w:val="004E6BBE"/>
    <w:rsid w:val="004E6DCE"/>
    <w:rsid w:val="004E7A06"/>
    <w:rsid w:val="004F04FD"/>
    <w:rsid w:val="004F06C0"/>
    <w:rsid w:val="004F0B6A"/>
    <w:rsid w:val="004F11C1"/>
    <w:rsid w:val="004F129D"/>
    <w:rsid w:val="004F1313"/>
    <w:rsid w:val="004F1D30"/>
    <w:rsid w:val="004F2FD1"/>
    <w:rsid w:val="004F338A"/>
    <w:rsid w:val="004F36CB"/>
    <w:rsid w:val="004F3803"/>
    <w:rsid w:val="004F3810"/>
    <w:rsid w:val="004F38AC"/>
    <w:rsid w:val="004F39D3"/>
    <w:rsid w:val="004F39EE"/>
    <w:rsid w:val="004F39F2"/>
    <w:rsid w:val="004F3A14"/>
    <w:rsid w:val="004F3D21"/>
    <w:rsid w:val="004F3F4B"/>
    <w:rsid w:val="004F40E2"/>
    <w:rsid w:val="004F4980"/>
    <w:rsid w:val="004F4CDB"/>
    <w:rsid w:val="004F5B53"/>
    <w:rsid w:val="004F5BD9"/>
    <w:rsid w:val="004F5D19"/>
    <w:rsid w:val="004F5E93"/>
    <w:rsid w:val="004F64C7"/>
    <w:rsid w:val="004F6516"/>
    <w:rsid w:val="004F6C68"/>
    <w:rsid w:val="004F76A8"/>
    <w:rsid w:val="00500333"/>
    <w:rsid w:val="005003A4"/>
    <w:rsid w:val="00500949"/>
    <w:rsid w:val="00500953"/>
    <w:rsid w:val="00500F55"/>
    <w:rsid w:val="005010EB"/>
    <w:rsid w:val="005015BE"/>
    <w:rsid w:val="00501D52"/>
    <w:rsid w:val="00501EE5"/>
    <w:rsid w:val="0050240C"/>
    <w:rsid w:val="00502669"/>
    <w:rsid w:val="00502C27"/>
    <w:rsid w:val="00503080"/>
    <w:rsid w:val="00503603"/>
    <w:rsid w:val="00503720"/>
    <w:rsid w:val="00504528"/>
    <w:rsid w:val="005051B1"/>
    <w:rsid w:val="00505304"/>
    <w:rsid w:val="005054E6"/>
    <w:rsid w:val="00506020"/>
    <w:rsid w:val="00506315"/>
    <w:rsid w:val="00506388"/>
    <w:rsid w:val="00506929"/>
    <w:rsid w:val="005074D2"/>
    <w:rsid w:val="00507ACE"/>
    <w:rsid w:val="00507B45"/>
    <w:rsid w:val="00507CDE"/>
    <w:rsid w:val="00507F65"/>
    <w:rsid w:val="00510A88"/>
    <w:rsid w:val="00511486"/>
    <w:rsid w:val="005122AD"/>
    <w:rsid w:val="00512B68"/>
    <w:rsid w:val="00512EB5"/>
    <w:rsid w:val="005136BA"/>
    <w:rsid w:val="00513D9D"/>
    <w:rsid w:val="00513E84"/>
    <w:rsid w:val="00514017"/>
    <w:rsid w:val="005140B4"/>
    <w:rsid w:val="005142BE"/>
    <w:rsid w:val="00514384"/>
    <w:rsid w:val="00514B68"/>
    <w:rsid w:val="005152B4"/>
    <w:rsid w:val="005160AE"/>
    <w:rsid w:val="005160BD"/>
    <w:rsid w:val="0051619A"/>
    <w:rsid w:val="00516372"/>
    <w:rsid w:val="005164FD"/>
    <w:rsid w:val="00516686"/>
    <w:rsid w:val="00516BFA"/>
    <w:rsid w:val="00517EC4"/>
    <w:rsid w:val="00520025"/>
    <w:rsid w:val="00520156"/>
    <w:rsid w:val="00520169"/>
    <w:rsid w:val="0052048E"/>
    <w:rsid w:val="00520824"/>
    <w:rsid w:val="00520CB5"/>
    <w:rsid w:val="005210F0"/>
    <w:rsid w:val="005211F8"/>
    <w:rsid w:val="005213A6"/>
    <w:rsid w:val="005219B0"/>
    <w:rsid w:val="005219EA"/>
    <w:rsid w:val="00521FEB"/>
    <w:rsid w:val="0052242C"/>
    <w:rsid w:val="005229EB"/>
    <w:rsid w:val="00522C5D"/>
    <w:rsid w:val="0052305A"/>
    <w:rsid w:val="005233A5"/>
    <w:rsid w:val="00523A82"/>
    <w:rsid w:val="00523CBF"/>
    <w:rsid w:val="005240BF"/>
    <w:rsid w:val="00524A29"/>
    <w:rsid w:val="00524BEA"/>
    <w:rsid w:val="005254D5"/>
    <w:rsid w:val="00525F51"/>
    <w:rsid w:val="00526114"/>
    <w:rsid w:val="0052644A"/>
    <w:rsid w:val="00526CD5"/>
    <w:rsid w:val="00527098"/>
    <w:rsid w:val="005270AB"/>
    <w:rsid w:val="005274A8"/>
    <w:rsid w:val="005277B7"/>
    <w:rsid w:val="00527E20"/>
    <w:rsid w:val="0053092E"/>
    <w:rsid w:val="00530D19"/>
    <w:rsid w:val="0053177D"/>
    <w:rsid w:val="0053200B"/>
    <w:rsid w:val="0053213A"/>
    <w:rsid w:val="00532611"/>
    <w:rsid w:val="00533100"/>
    <w:rsid w:val="005333BB"/>
    <w:rsid w:val="00533DAB"/>
    <w:rsid w:val="0053465E"/>
    <w:rsid w:val="0053544B"/>
    <w:rsid w:val="00535504"/>
    <w:rsid w:val="00535530"/>
    <w:rsid w:val="00535EA4"/>
    <w:rsid w:val="005362ED"/>
    <w:rsid w:val="00536825"/>
    <w:rsid w:val="00536E9A"/>
    <w:rsid w:val="005378AD"/>
    <w:rsid w:val="00537EA2"/>
    <w:rsid w:val="00540288"/>
    <w:rsid w:val="00541C0E"/>
    <w:rsid w:val="00541D4C"/>
    <w:rsid w:val="00541FBF"/>
    <w:rsid w:val="005423DF"/>
    <w:rsid w:val="00542914"/>
    <w:rsid w:val="00542AD1"/>
    <w:rsid w:val="00542F62"/>
    <w:rsid w:val="00543446"/>
    <w:rsid w:val="00543C93"/>
    <w:rsid w:val="005441C9"/>
    <w:rsid w:val="0054472C"/>
    <w:rsid w:val="005448BC"/>
    <w:rsid w:val="0054499A"/>
    <w:rsid w:val="00545280"/>
    <w:rsid w:val="0054585C"/>
    <w:rsid w:val="005459AD"/>
    <w:rsid w:val="005461B5"/>
    <w:rsid w:val="00546BF1"/>
    <w:rsid w:val="00546CDB"/>
    <w:rsid w:val="00546F20"/>
    <w:rsid w:val="00547666"/>
    <w:rsid w:val="00547745"/>
    <w:rsid w:val="00547CBC"/>
    <w:rsid w:val="00547E03"/>
    <w:rsid w:val="0055014D"/>
    <w:rsid w:val="00550578"/>
    <w:rsid w:val="00550E4F"/>
    <w:rsid w:val="00550EEC"/>
    <w:rsid w:val="0055169A"/>
    <w:rsid w:val="00551ABB"/>
    <w:rsid w:val="0055228B"/>
    <w:rsid w:val="00552AF3"/>
    <w:rsid w:val="0055430A"/>
    <w:rsid w:val="005545B7"/>
    <w:rsid w:val="00554C2F"/>
    <w:rsid w:val="00555062"/>
    <w:rsid w:val="00555404"/>
    <w:rsid w:val="0055542A"/>
    <w:rsid w:val="00555672"/>
    <w:rsid w:val="00555B39"/>
    <w:rsid w:val="005569FD"/>
    <w:rsid w:val="00556E2F"/>
    <w:rsid w:val="00556FEC"/>
    <w:rsid w:val="00557885"/>
    <w:rsid w:val="005578AC"/>
    <w:rsid w:val="00557A18"/>
    <w:rsid w:val="0056142E"/>
    <w:rsid w:val="00561F3D"/>
    <w:rsid w:val="005622C0"/>
    <w:rsid w:val="00562898"/>
    <w:rsid w:val="005637AC"/>
    <w:rsid w:val="00563899"/>
    <w:rsid w:val="00563C07"/>
    <w:rsid w:val="0056417E"/>
    <w:rsid w:val="00564CB2"/>
    <w:rsid w:val="0056561E"/>
    <w:rsid w:val="0056599D"/>
    <w:rsid w:val="00565A0B"/>
    <w:rsid w:val="00565D3C"/>
    <w:rsid w:val="00566103"/>
    <w:rsid w:val="0056679F"/>
    <w:rsid w:val="005702AC"/>
    <w:rsid w:val="005702C6"/>
    <w:rsid w:val="00571593"/>
    <w:rsid w:val="00571DC0"/>
    <w:rsid w:val="005726A8"/>
    <w:rsid w:val="00572F3C"/>
    <w:rsid w:val="00572F4C"/>
    <w:rsid w:val="005738E2"/>
    <w:rsid w:val="00574185"/>
    <w:rsid w:val="00574199"/>
    <w:rsid w:val="00574395"/>
    <w:rsid w:val="0057443F"/>
    <w:rsid w:val="00574855"/>
    <w:rsid w:val="00574A00"/>
    <w:rsid w:val="00575186"/>
    <w:rsid w:val="0057583B"/>
    <w:rsid w:val="00575D92"/>
    <w:rsid w:val="005760F4"/>
    <w:rsid w:val="0057653D"/>
    <w:rsid w:val="0057678A"/>
    <w:rsid w:val="005769F2"/>
    <w:rsid w:val="00577862"/>
    <w:rsid w:val="00580394"/>
    <w:rsid w:val="005804F5"/>
    <w:rsid w:val="005804FB"/>
    <w:rsid w:val="0058100C"/>
    <w:rsid w:val="0058140D"/>
    <w:rsid w:val="005818EC"/>
    <w:rsid w:val="00582251"/>
    <w:rsid w:val="00582F9A"/>
    <w:rsid w:val="0058370D"/>
    <w:rsid w:val="00583B92"/>
    <w:rsid w:val="00584157"/>
    <w:rsid w:val="005841E8"/>
    <w:rsid w:val="005843AF"/>
    <w:rsid w:val="00584701"/>
    <w:rsid w:val="00585283"/>
    <w:rsid w:val="005863C8"/>
    <w:rsid w:val="005863F5"/>
    <w:rsid w:val="005865F7"/>
    <w:rsid w:val="0058687C"/>
    <w:rsid w:val="00586DEE"/>
    <w:rsid w:val="00587692"/>
    <w:rsid w:val="005879A0"/>
    <w:rsid w:val="00587C9F"/>
    <w:rsid w:val="0059034B"/>
    <w:rsid w:val="00590B2A"/>
    <w:rsid w:val="0059159A"/>
    <w:rsid w:val="005916CA"/>
    <w:rsid w:val="0059172F"/>
    <w:rsid w:val="0059175F"/>
    <w:rsid w:val="005917F6"/>
    <w:rsid w:val="00591975"/>
    <w:rsid w:val="00591BE1"/>
    <w:rsid w:val="00592114"/>
    <w:rsid w:val="0059247C"/>
    <w:rsid w:val="0059256F"/>
    <w:rsid w:val="0059290D"/>
    <w:rsid w:val="00592BB2"/>
    <w:rsid w:val="00592BDB"/>
    <w:rsid w:val="005933C3"/>
    <w:rsid w:val="00593C93"/>
    <w:rsid w:val="00594088"/>
    <w:rsid w:val="00594CED"/>
    <w:rsid w:val="00594D8F"/>
    <w:rsid w:val="00594F1C"/>
    <w:rsid w:val="00595258"/>
    <w:rsid w:val="00595384"/>
    <w:rsid w:val="005956ED"/>
    <w:rsid w:val="00595A24"/>
    <w:rsid w:val="00595F81"/>
    <w:rsid w:val="00596197"/>
    <w:rsid w:val="005969AF"/>
    <w:rsid w:val="00596F3E"/>
    <w:rsid w:val="00597333"/>
    <w:rsid w:val="005973BD"/>
    <w:rsid w:val="005A0185"/>
    <w:rsid w:val="005A0742"/>
    <w:rsid w:val="005A18A8"/>
    <w:rsid w:val="005A1B37"/>
    <w:rsid w:val="005A254B"/>
    <w:rsid w:val="005A279C"/>
    <w:rsid w:val="005A2C43"/>
    <w:rsid w:val="005A2FE1"/>
    <w:rsid w:val="005A376D"/>
    <w:rsid w:val="005A3E48"/>
    <w:rsid w:val="005A3FB8"/>
    <w:rsid w:val="005A485C"/>
    <w:rsid w:val="005A4A01"/>
    <w:rsid w:val="005A5490"/>
    <w:rsid w:val="005A5BC2"/>
    <w:rsid w:val="005A5FE8"/>
    <w:rsid w:val="005A636B"/>
    <w:rsid w:val="005A652A"/>
    <w:rsid w:val="005A7329"/>
    <w:rsid w:val="005A790B"/>
    <w:rsid w:val="005A7C2D"/>
    <w:rsid w:val="005B005B"/>
    <w:rsid w:val="005B0311"/>
    <w:rsid w:val="005B0C1D"/>
    <w:rsid w:val="005B1160"/>
    <w:rsid w:val="005B1477"/>
    <w:rsid w:val="005B15A6"/>
    <w:rsid w:val="005B1A8A"/>
    <w:rsid w:val="005B1DC1"/>
    <w:rsid w:val="005B1EB8"/>
    <w:rsid w:val="005B2F73"/>
    <w:rsid w:val="005B30C7"/>
    <w:rsid w:val="005B38B4"/>
    <w:rsid w:val="005B38FB"/>
    <w:rsid w:val="005B3B48"/>
    <w:rsid w:val="005B3DCD"/>
    <w:rsid w:val="005B3E5E"/>
    <w:rsid w:val="005B4C58"/>
    <w:rsid w:val="005B52EC"/>
    <w:rsid w:val="005B5511"/>
    <w:rsid w:val="005B5573"/>
    <w:rsid w:val="005B5587"/>
    <w:rsid w:val="005B5D8E"/>
    <w:rsid w:val="005B6CA9"/>
    <w:rsid w:val="005B6E61"/>
    <w:rsid w:val="005B72FA"/>
    <w:rsid w:val="005B7A6E"/>
    <w:rsid w:val="005B7B90"/>
    <w:rsid w:val="005B7EF7"/>
    <w:rsid w:val="005C02F6"/>
    <w:rsid w:val="005C0AD6"/>
    <w:rsid w:val="005C0B20"/>
    <w:rsid w:val="005C0D98"/>
    <w:rsid w:val="005C0DE3"/>
    <w:rsid w:val="005C1989"/>
    <w:rsid w:val="005C2544"/>
    <w:rsid w:val="005C2676"/>
    <w:rsid w:val="005C372C"/>
    <w:rsid w:val="005C3A13"/>
    <w:rsid w:val="005C3A2F"/>
    <w:rsid w:val="005C4B63"/>
    <w:rsid w:val="005C540C"/>
    <w:rsid w:val="005C5557"/>
    <w:rsid w:val="005C5FBC"/>
    <w:rsid w:val="005C6307"/>
    <w:rsid w:val="005C784D"/>
    <w:rsid w:val="005D01B5"/>
    <w:rsid w:val="005D076D"/>
    <w:rsid w:val="005D0DE6"/>
    <w:rsid w:val="005D109F"/>
    <w:rsid w:val="005D1661"/>
    <w:rsid w:val="005D17A8"/>
    <w:rsid w:val="005D2386"/>
    <w:rsid w:val="005D2477"/>
    <w:rsid w:val="005D2993"/>
    <w:rsid w:val="005D2F35"/>
    <w:rsid w:val="005D360F"/>
    <w:rsid w:val="005D3B15"/>
    <w:rsid w:val="005D3FDD"/>
    <w:rsid w:val="005D4684"/>
    <w:rsid w:val="005D47F2"/>
    <w:rsid w:val="005D4FBE"/>
    <w:rsid w:val="005D5167"/>
    <w:rsid w:val="005D578E"/>
    <w:rsid w:val="005D5C1A"/>
    <w:rsid w:val="005D5E6B"/>
    <w:rsid w:val="005D6896"/>
    <w:rsid w:val="005D6AE9"/>
    <w:rsid w:val="005D723F"/>
    <w:rsid w:val="005D781E"/>
    <w:rsid w:val="005D7FAC"/>
    <w:rsid w:val="005E0175"/>
    <w:rsid w:val="005E05AC"/>
    <w:rsid w:val="005E09AF"/>
    <w:rsid w:val="005E0A85"/>
    <w:rsid w:val="005E2AE0"/>
    <w:rsid w:val="005E2DC6"/>
    <w:rsid w:val="005E3AC1"/>
    <w:rsid w:val="005E41BA"/>
    <w:rsid w:val="005E4A01"/>
    <w:rsid w:val="005E5F8F"/>
    <w:rsid w:val="005E6DBD"/>
    <w:rsid w:val="005E70F7"/>
    <w:rsid w:val="005E73C5"/>
    <w:rsid w:val="005E74FA"/>
    <w:rsid w:val="005F039F"/>
    <w:rsid w:val="005F13F4"/>
    <w:rsid w:val="005F2443"/>
    <w:rsid w:val="005F3969"/>
    <w:rsid w:val="005F3ADB"/>
    <w:rsid w:val="005F3FB1"/>
    <w:rsid w:val="005F4341"/>
    <w:rsid w:val="005F44F8"/>
    <w:rsid w:val="005F4602"/>
    <w:rsid w:val="005F49CD"/>
    <w:rsid w:val="005F52BF"/>
    <w:rsid w:val="005F5B80"/>
    <w:rsid w:val="005F5C5D"/>
    <w:rsid w:val="005F6F1A"/>
    <w:rsid w:val="005F7293"/>
    <w:rsid w:val="005F76E5"/>
    <w:rsid w:val="005F7A88"/>
    <w:rsid w:val="005F7C22"/>
    <w:rsid w:val="005F7E83"/>
    <w:rsid w:val="00600176"/>
    <w:rsid w:val="006001AD"/>
    <w:rsid w:val="006009DA"/>
    <w:rsid w:val="00600A62"/>
    <w:rsid w:val="00601D91"/>
    <w:rsid w:val="00601E68"/>
    <w:rsid w:val="00601F69"/>
    <w:rsid w:val="00602245"/>
    <w:rsid w:val="006023EA"/>
    <w:rsid w:val="00603365"/>
    <w:rsid w:val="006037B7"/>
    <w:rsid w:val="00604A6C"/>
    <w:rsid w:val="00604D88"/>
    <w:rsid w:val="0060523C"/>
    <w:rsid w:val="0060563B"/>
    <w:rsid w:val="0060569A"/>
    <w:rsid w:val="00606711"/>
    <w:rsid w:val="00606A5E"/>
    <w:rsid w:val="00606B66"/>
    <w:rsid w:val="00607304"/>
    <w:rsid w:val="00607B20"/>
    <w:rsid w:val="00607BA7"/>
    <w:rsid w:val="00610537"/>
    <w:rsid w:val="00610635"/>
    <w:rsid w:val="0061149B"/>
    <w:rsid w:val="006114B6"/>
    <w:rsid w:val="00611FFB"/>
    <w:rsid w:val="00612403"/>
    <w:rsid w:val="00613526"/>
    <w:rsid w:val="00613548"/>
    <w:rsid w:val="006137B3"/>
    <w:rsid w:val="00613D46"/>
    <w:rsid w:val="00613E61"/>
    <w:rsid w:val="00613F62"/>
    <w:rsid w:val="006140BA"/>
    <w:rsid w:val="00614A9F"/>
    <w:rsid w:val="00615FA8"/>
    <w:rsid w:val="006162B3"/>
    <w:rsid w:val="006162DC"/>
    <w:rsid w:val="00616974"/>
    <w:rsid w:val="00616BBF"/>
    <w:rsid w:val="0061719E"/>
    <w:rsid w:val="006177C3"/>
    <w:rsid w:val="00617F85"/>
    <w:rsid w:val="00617FAA"/>
    <w:rsid w:val="006202C8"/>
    <w:rsid w:val="006207CA"/>
    <w:rsid w:val="0062125E"/>
    <w:rsid w:val="00622436"/>
    <w:rsid w:val="00622AA6"/>
    <w:rsid w:val="006238E4"/>
    <w:rsid w:val="0062618F"/>
    <w:rsid w:val="006264C6"/>
    <w:rsid w:val="00626517"/>
    <w:rsid w:val="00626A32"/>
    <w:rsid w:val="00626F3F"/>
    <w:rsid w:val="006270C7"/>
    <w:rsid w:val="00627224"/>
    <w:rsid w:val="00627DD6"/>
    <w:rsid w:val="0063055E"/>
    <w:rsid w:val="00630DCA"/>
    <w:rsid w:val="00630F4E"/>
    <w:rsid w:val="00631411"/>
    <w:rsid w:val="00633214"/>
    <w:rsid w:val="0063387D"/>
    <w:rsid w:val="0063388D"/>
    <w:rsid w:val="00633A83"/>
    <w:rsid w:val="00633BAB"/>
    <w:rsid w:val="006341D2"/>
    <w:rsid w:val="00634872"/>
    <w:rsid w:val="0063546D"/>
    <w:rsid w:val="00635C6F"/>
    <w:rsid w:val="00635E0B"/>
    <w:rsid w:val="00635EB2"/>
    <w:rsid w:val="00636098"/>
    <w:rsid w:val="006363EB"/>
    <w:rsid w:val="0063661E"/>
    <w:rsid w:val="00636D39"/>
    <w:rsid w:val="00636DD1"/>
    <w:rsid w:val="00637305"/>
    <w:rsid w:val="00637DA4"/>
    <w:rsid w:val="006406FB"/>
    <w:rsid w:val="00641272"/>
    <w:rsid w:val="00641815"/>
    <w:rsid w:val="0064186D"/>
    <w:rsid w:val="00641A45"/>
    <w:rsid w:val="00641F5A"/>
    <w:rsid w:val="006427D8"/>
    <w:rsid w:val="00642ADB"/>
    <w:rsid w:val="006431F7"/>
    <w:rsid w:val="006436DF"/>
    <w:rsid w:val="00643A07"/>
    <w:rsid w:val="00644AA3"/>
    <w:rsid w:val="00645056"/>
    <w:rsid w:val="00645099"/>
    <w:rsid w:val="00645169"/>
    <w:rsid w:val="006452A5"/>
    <w:rsid w:val="00645D07"/>
    <w:rsid w:val="00645FE9"/>
    <w:rsid w:val="006462F9"/>
    <w:rsid w:val="006466E5"/>
    <w:rsid w:val="00646831"/>
    <w:rsid w:val="00646D83"/>
    <w:rsid w:val="006473F2"/>
    <w:rsid w:val="00647EF9"/>
    <w:rsid w:val="00647F58"/>
    <w:rsid w:val="00650200"/>
    <w:rsid w:val="006503E9"/>
    <w:rsid w:val="006509FB"/>
    <w:rsid w:val="00650AB9"/>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D14"/>
    <w:rsid w:val="00654261"/>
    <w:rsid w:val="00654818"/>
    <w:rsid w:val="00654AE5"/>
    <w:rsid w:val="006553F7"/>
    <w:rsid w:val="006556B7"/>
    <w:rsid w:val="006559D8"/>
    <w:rsid w:val="00655BA1"/>
    <w:rsid w:val="00655E86"/>
    <w:rsid w:val="00655F8C"/>
    <w:rsid w:val="00656745"/>
    <w:rsid w:val="00656A37"/>
    <w:rsid w:val="00656B19"/>
    <w:rsid w:val="00657083"/>
    <w:rsid w:val="006570DB"/>
    <w:rsid w:val="0065739D"/>
    <w:rsid w:val="00657D5C"/>
    <w:rsid w:val="00660607"/>
    <w:rsid w:val="00660998"/>
    <w:rsid w:val="00660D2D"/>
    <w:rsid w:val="00661158"/>
    <w:rsid w:val="00661A47"/>
    <w:rsid w:val="00661DC1"/>
    <w:rsid w:val="00661E27"/>
    <w:rsid w:val="0066208D"/>
    <w:rsid w:val="00662113"/>
    <w:rsid w:val="00662673"/>
    <w:rsid w:val="00662821"/>
    <w:rsid w:val="0066304E"/>
    <w:rsid w:val="0066429D"/>
    <w:rsid w:val="00664C37"/>
    <w:rsid w:val="00665345"/>
    <w:rsid w:val="00665B1A"/>
    <w:rsid w:val="00665E23"/>
    <w:rsid w:val="00665EDB"/>
    <w:rsid w:val="00665F68"/>
    <w:rsid w:val="00666A88"/>
    <w:rsid w:val="006674E3"/>
    <w:rsid w:val="00667D3E"/>
    <w:rsid w:val="00670795"/>
    <w:rsid w:val="00671999"/>
    <w:rsid w:val="00671FBF"/>
    <w:rsid w:val="00672C69"/>
    <w:rsid w:val="00672DF1"/>
    <w:rsid w:val="00673097"/>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D7B"/>
    <w:rsid w:val="0067709D"/>
    <w:rsid w:val="006770B7"/>
    <w:rsid w:val="00677390"/>
    <w:rsid w:val="00677D6E"/>
    <w:rsid w:val="00677E17"/>
    <w:rsid w:val="006801E5"/>
    <w:rsid w:val="00680E36"/>
    <w:rsid w:val="00680FE1"/>
    <w:rsid w:val="00681264"/>
    <w:rsid w:val="006817A1"/>
    <w:rsid w:val="00681BC9"/>
    <w:rsid w:val="00682C1C"/>
    <w:rsid w:val="00682D96"/>
    <w:rsid w:val="00682E61"/>
    <w:rsid w:val="0068324E"/>
    <w:rsid w:val="006832D5"/>
    <w:rsid w:val="0068371A"/>
    <w:rsid w:val="006839A7"/>
    <w:rsid w:val="00683B04"/>
    <w:rsid w:val="00684ACF"/>
    <w:rsid w:val="00684C43"/>
    <w:rsid w:val="00684F72"/>
    <w:rsid w:val="0068571C"/>
    <w:rsid w:val="006859B7"/>
    <w:rsid w:val="00685C5C"/>
    <w:rsid w:val="0068645F"/>
    <w:rsid w:val="0068667B"/>
    <w:rsid w:val="0068670C"/>
    <w:rsid w:val="00686ED7"/>
    <w:rsid w:val="0068724F"/>
    <w:rsid w:val="0068773D"/>
    <w:rsid w:val="00687922"/>
    <w:rsid w:val="00691760"/>
    <w:rsid w:val="00691FE5"/>
    <w:rsid w:val="006921EA"/>
    <w:rsid w:val="006922B7"/>
    <w:rsid w:val="00692657"/>
    <w:rsid w:val="0069284D"/>
    <w:rsid w:val="00693098"/>
    <w:rsid w:val="00693797"/>
    <w:rsid w:val="00693ABC"/>
    <w:rsid w:val="00693DCE"/>
    <w:rsid w:val="00694060"/>
    <w:rsid w:val="006951EB"/>
    <w:rsid w:val="00695505"/>
    <w:rsid w:val="006955DE"/>
    <w:rsid w:val="0069693D"/>
    <w:rsid w:val="00696A24"/>
    <w:rsid w:val="00696ACA"/>
    <w:rsid w:val="00696E3B"/>
    <w:rsid w:val="00696F2E"/>
    <w:rsid w:val="006976B2"/>
    <w:rsid w:val="006977FB"/>
    <w:rsid w:val="00697B91"/>
    <w:rsid w:val="00697DA0"/>
    <w:rsid w:val="00697EA8"/>
    <w:rsid w:val="006A0502"/>
    <w:rsid w:val="006A0695"/>
    <w:rsid w:val="006A0B74"/>
    <w:rsid w:val="006A0DCF"/>
    <w:rsid w:val="006A14B1"/>
    <w:rsid w:val="006A21E0"/>
    <w:rsid w:val="006A2548"/>
    <w:rsid w:val="006A25A1"/>
    <w:rsid w:val="006A289E"/>
    <w:rsid w:val="006A2922"/>
    <w:rsid w:val="006A2B66"/>
    <w:rsid w:val="006A2BAE"/>
    <w:rsid w:val="006A2F0C"/>
    <w:rsid w:val="006A3013"/>
    <w:rsid w:val="006A3136"/>
    <w:rsid w:val="006A31F8"/>
    <w:rsid w:val="006A45E8"/>
    <w:rsid w:val="006A56AC"/>
    <w:rsid w:val="006A59A0"/>
    <w:rsid w:val="006A61EA"/>
    <w:rsid w:val="006A6297"/>
    <w:rsid w:val="006A670D"/>
    <w:rsid w:val="006A6D6E"/>
    <w:rsid w:val="006A73F5"/>
    <w:rsid w:val="006A7A79"/>
    <w:rsid w:val="006A7B88"/>
    <w:rsid w:val="006A7C86"/>
    <w:rsid w:val="006A7DC5"/>
    <w:rsid w:val="006B07DB"/>
    <w:rsid w:val="006B0E12"/>
    <w:rsid w:val="006B1307"/>
    <w:rsid w:val="006B1BD3"/>
    <w:rsid w:val="006B214C"/>
    <w:rsid w:val="006B217F"/>
    <w:rsid w:val="006B2382"/>
    <w:rsid w:val="006B24C6"/>
    <w:rsid w:val="006B25A1"/>
    <w:rsid w:val="006B25EB"/>
    <w:rsid w:val="006B32A8"/>
    <w:rsid w:val="006B32EE"/>
    <w:rsid w:val="006B34F2"/>
    <w:rsid w:val="006B3635"/>
    <w:rsid w:val="006B372F"/>
    <w:rsid w:val="006B3A73"/>
    <w:rsid w:val="006B3E29"/>
    <w:rsid w:val="006B4167"/>
    <w:rsid w:val="006B440F"/>
    <w:rsid w:val="006B4606"/>
    <w:rsid w:val="006B4898"/>
    <w:rsid w:val="006B5F94"/>
    <w:rsid w:val="006B6B02"/>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B28"/>
    <w:rsid w:val="006C33EF"/>
    <w:rsid w:val="006C34BC"/>
    <w:rsid w:val="006C3771"/>
    <w:rsid w:val="006C38BE"/>
    <w:rsid w:val="006C3AA1"/>
    <w:rsid w:val="006C3E62"/>
    <w:rsid w:val="006C4706"/>
    <w:rsid w:val="006C49A3"/>
    <w:rsid w:val="006C4D9A"/>
    <w:rsid w:val="006C4FA3"/>
    <w:rsid w:val="006C5308"/>
    <w:rsid w:val="006C5B20"/>
    <w:rsid w:val="006C5C01"/>
    <w:rsid w:val="006C5D0F"/>
    <w:rsid w:val="006C605C"/>
    <w:rsid w:val="006C6505"/>
    <w:rsid w:val="006C6984"/>
    <w:rsid w:val="006C69E7"/>
    <w:rsid w:val="006C6BB2"/>
    <w:rsid w:val="006D0172"/>
    <w:rsid w:val="006D056D"/>
    <w:rsid w:val="006D06ED"/>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946"/>
    <w:rsid w:val="006D39F7"/>
    <w:rsid w:val="006D3E71"/>
    <w:rsid w:val="006D3FFF"/>
    <w:rsid w:val="006D422A"/>
    <w:rsid w:val="006D4367"/>
    <w:rsid w:val="006D4640"/>
    <w:rsid w:val="006D4C0B"/>
    <w:rsid w:val="006D4C96"/>
    <w:rsid w:val="006D4E42"/>
    <w:rsid w:val="006D5145"/>
    <w:rsid w:val="006D5239"/>
    <w:rsid w:val="006D5D40"/>
    <w:rsid w:val="006D62E6"/>
    <w:rsid w:val="006D68B5"/>
    <w:rsid w:val="006D6F32"/>
    <w:rsid w:val="006D73C3"/>
    <w:rsid w:val="006D76BB"/>
    <w:rsid w:val="006D783B"/>
    <w:rsid w:val="006D7EAF"/>
    <w:rsid w:val="006E0954"/>
    <w:rsid w:val="006E1301"/>
    <w:rsid w:val="006E1447"/>
    <w:rsid w:val="006E164B"/>
    <w:rsid w:val="006E1D2D"/>
    <w:rsid w:val="006E1E76"/>
    <w:rsid w:val="006E215D"/>
    <w:rsid w:val="006E323B"/>
    <w:rsid w:val="006E35F6"/>
    <w:rsid w:val="006E36C2"/>
    <w:rsid w:val="006E379B"/>
    <w:rsid w:val="006E3813"/>
    <w:rsid w:val="006E39AE"/>
    <w:rsid w:val="006E3E3C"/>
    <w:rsid w:val="006E3F9D"/>
    <w:rsid w:val="006E41FA"/>
    <w:rsid w:val="006E459A"/>
    <w:rsid w:val="006E497D"/>
    <w:rsid w:val="006E5000"/>
    <w:rsid w:val="006E507B"/>
    <w:rsid w:val="006E5136"/>
    <w:rsid w:val="006E579D"/>
    <w:rsid w:val="006E59C3"/>
    <w:rsid w:val="006E5F98"/>
    <w:rsid w:val="006E7437"/>
    <w:rsid w:val="006E77B1"/>
    <w:rsid w:val="006E77FD"/>
    <w:rsid w:val="006F0DB7"/>
    <w:rsid w:val="006F0DD8"/>
    <w:rsid w:val="006F1D1E"/>
    <w:rsid w:val="006F1D6C"/>
    <w:rsid w:val="006F1E3C"/>
    <w:rsid w:val="006F1F83"/>
    <w:rsid w:val="006F2187"/>
    <w:rsid w:val="006F22F5"/>
    <w:rsid w:val="006F2970"/>
    <w:rsid w:val="006F2A19"/>
    <w:rsid w:val="006F2B09"/>
    <w:rsid w:val="006F35F2"/>
    <w:rsid w:val="006F3A36"/>
    <w:rsid w:val="006F4378"/>
    <w:rsid w:val="006F451B"/>
    <w:rsid w:val="006F45AF"/>
    <w:rsid w:val="006F4605"/>
    <w:rsid w:val="006F6004"/>
    <w:rsid w:val="006F6E2B"/>
    <w:rsid w:val="006F70D6"/>
    <w:rsid w:val="006F74A6"/>
    <w:rsid w:val="006F7582"/>
    <w:rsid w:val="006F7AED"/>
    <w:rsid w:val="006F7F73"/>
    <w:rsid w:val="00700034"/>
    <w:rsid w:val="007001A5"/>
    <w:rsid w:val="007004D0"/>
    <w:rsid w:val="0070079D"/>
    <w:rsid w:val="007008D1"/>
    <w:rsid w:val="00700981"/>
    <w:rsid w:val="00700F2C"/>
    <w:rsid w:val="00701E12"/>
    <w:rsid w:val="007020C5"/>
    <w:rsid w:val="007020EE"/>
    <w:rsid w:val="0070258D"/>
    <w:rsid w:val="0070309B"/>
    <w:rsid w:val="00703181"/>
    <w:rsid w:val="00703381"/>
    <w:rsid w:val="00703803"/>
    <w:rsid w:val="00703FD9"/>
    <w:rsid w:val="007043B1"/>
    <w:rsid w:val="00704A0C"/>
    <w:rsid w:val="00704F80"/>
    <w:rsid w:val="00705056"/>
    <w:rsid w:val="007051C9"/>
    <w:rsid w:val="007052AF"/>
    <w:rsid w:val="00705472"/>
    <w:rsid w:val="00705A8B"/>
    <w:rsid w:val="00705ACC"/>
    <w:rsid w:val="00705E8D"/>
    <w:rsid w:val="0070617C"/>
    <w:rsid w:val="0070646C"/>
    <w:rsid w:val="00706506"/>
    <w:rsid w:val="0070688B"/>
    <w:rsid w:val="007070CB"/>
    <w:rsid w:val="0070757D"/>
    <w:rsid w:val="0070785D"/>
    <w:rsid w:val="00707FCC"/>
    <w:rsid w:val="007102E5"/>
    <w:rsid w:val="0071086A"/>
    <w:rsid w:val="0071120C"/>
    <w:rsid w:val="00711AD6"/>
    <w:rsid w:val="0071264D"/>
    <w:rsid w:val="00713334"/>
    <w:rsid w:val="00713868"/>
    <w:rsid w:val="00713B0F"/>
    <w:rsid w:val="007144C6"/>
    <w:rsid w:val="00714DA0"/>
    <w:rsid w:val="0071501F"/>
    <w:rsid w:val="007155CE"/>
    <w:rsid w:val="00716E47"/>
    <w:rsid w:val="00716EDE"/>
    <w:rsid w:val="00716EF2"/>
    <w:rsid w:val="0071718D"/>
    <w:rsid w:val="00717194"/>
    <w:rsid w:val="00717483"/>
    <w:rsid w:val="0071772A"/>
    <w:rsid w:val="00720405"/>
    <w:rsid w:val="007207D3"/>
    <w:rsid w:val="007215EF"/>
    <w:rsid w:val="0072192E"/>
    <w:rsid w:val="00721AE0"/>
    <w:rsid w:val="00722378"/>
    <w:rsid w:val="00722C94"/>
    <w:rsid w:val="00722E0A"/>
    <w:rsid w:val="00723E4D"/>
    <w:rsid w:val="00724358"/>
    <w:rsid w:val="007243CD"/>
    <w:rsid w:val="00725742"/>
    <w:rsid w:val="007258E6"/>
    <w:rsid w:val="0072731E"/>
    <w:rsid w:val="0072788A"/>
    <w:rsid w:val="00727B86"/>
    <w:rsid w:val="00732145"/>
    <w:rsid w:val="0073302A"/>
    <w:rsid w:val="00733417"/>
    <w:rsid w:val="00733B60"/>
    <w:rsid w:val="00733CE3"/>
    <w:rsid w:val="00734C2C"/>
    <w:rsid w:val="007351B0"/>
    <w:rsid w:val="00735CEC"/>
    <w:rsid w:val="00735F7A"/>
    <w:rsid w:val="00736144"/>
    <w:rsid w:val="0073614B"/>
    <w:rsid w:val="0073624E"/>
    <w:rsid w:val="00736921"/>
    <w:rsid w:val="007371C1"/>
    <w:rsid w:val="0073787D"/>
    <w:rsid w:val="007402B9"/>
    <w:rsid w:val="00740A97"/>
    <w:rsid w:val="00740CBF"/>
    <w:rsid w:val="00740E92"/>
    <w:rsid w:val="00741355"/>
    <w:rsid w:val="007428FB"/>
    <w:rsid w:val="00742CC1"/>
    <w:rsid w:val="00742D4E"/>
    <w:rsid w:val="007443B9"/>
    <w:rsid w:val="00744416"/>
    <w:rsid w:val="00744D1D"/>
    <w:rsid w:val="00745290"/>
    <w:rsid w:val="00745C1E"/>
    <w:rsid w:val="0074624F"/>
    <w:rsid w:val="00746F40"/>
    <w:rsid w:val="0075048B"/>
    <w:rsid w:val="00751AA1"/>
    <w:rsid w:val="00751B24"/>
    <w:rsid w:val="0075207E"/>
    <w:rsid w:val="00752261"/>
    <w:rsid w:val="007529F3"/>
    <w:rsid w:val="007533EB"/>
    <w:rsid w:val="00753464"/>
    <w:rsid w:val="00753579"/>
    <w:rsid w:val="007536AE"/>
    <w:rsid w:val="00753926"/>
    <w:rsid w:val="00754E35"/>
    <w:rsid w:val="00754FCD"/>
    <w:rsid w:val="00754FEB"/>
    <w:rsid w:val="00755A87"/>
    <w:rsid w:val="00755AA2"/>
    <w:rsid w:val="00755D9C"/>
    <w:rsid w:val="00756F4A"/>
    <w:rsid w:val="00757014"/>
    <w:rsid w:val="00757A93"/>
    <w:rsid w:val="00757DC6"/>
    <w:rsid w:val="00757FCD"/>
    <w:rsid w:val="00760520"/>
    <w:rsid w:val="007607A3"/>
    <w:rsid w:val="0076089D"/>
    <w:rsid w:val="00761451"/>
    <w:rsid w:val="00761A94"/>
    <w:rsid w:val="0076288D"/>
    <w:rsid w:val="00762936"/>
    <w:rsid w:val="00762D50"/>
    <w:rsid w:val="0076312A"/>
    <w:rsid w:val="00763431"/>
    <w:rsid w:val="00763CF8"/>
    <w:rsid w:val="00764324"/>
    <w:rsid w:val="00764E82"/>
    <w:rsid w:val="00764EA1"/>
    <w:rsid w:val="0076538A"/>
    <w:rsid w:val="007656F1"/>
    <w:rsid w:val="007659EE"/>
    <w:rsid w:val="00766043"/>
    <w:rsid w:val="0076644B"/>
    <w:rsid w:val="00766999"/>
    <w:rsid w:val="00766F20"/>
    <w:rsid w:val="0076718A"/>
    <w:rsid w:val="00767409"/>
    <w:rsid w:val="0076756D"/>
    <w:rsid w:val="007677B7"/>
    <w:rsid w:val="007704E3"/>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2D6"/>
    <w:rsid w:val="00773C6B"/>
    <w:rsid w:val="00773E39"/>
    <w:rsid w:val="007741B3"/>
    <w:rsid w:val="007742E6"/>
    <w:rsid w:val="00774344"/>
    <w:rsid w:val="007756D9"/>
    <w:rsid w:val="00775A12"/>
    <w:rsid w:val="00775C48"/>
    <w:rsid w:val="0077654F"/>
    <w:rsid w:val="007766B5"/>
    <w:rsid w:val="00776AF5"/>
    <w:rsid w:val="00776BBC"/>
    <w:rsid w:val="0077714B"/>
    <w:rsid w:val="0077728D"/>
    <w:rsid w:val="00777299"/>
    <w:rsid w:val="00777399"/>
    <w:rsid w:val="00777750"/>
    <w:rsid w:val="00777870"/>
    <w:rsid w:val="00777ACB"/>
    <w:rsid w:val="00777CD6"/>
    <w:rsid w:val="00780354"/>
    <w:rsid w:val="00780390"/>
    <w:rsid w:val="007814A4"/>
    <w:rsid w:val="00781C9C"/>
    <w:rsid w:val="00781FB1"/>
    <w:rsid w:val="0078204D"/>
    <w:rsid w:val="00782619"/>
    <w:rsid w:val="00782993"/>
    <w:rsid w:val="00782F36"/>
    <w:rsid w:val="00783656"/>
    <w:rsid w:val="0078466E"/>
    <w:rsid w:val="007846DD"/>
    <w:rsid w:val="00784FC3"/>
    <w:rsid w:val="00786215"/>
    <w:rsid w:val="00786244"/>
    <w:rsid w:val="0078667E"/>
    <w:rsid w:val="0078694E"/>
    <w:rsid w:val="00786EF4"/>
    <w:rsid w:val="007871C0"/>
    <w:rsid w:val="007872CE"/>
    <w:rsid w:val="007877CD"/>
    <w:rsid w:val="007877D7"/>
    <w:rsid w:val="00790176"/>
    <w:rsid w:val="0079026F"/>
    <w:rsid w:val="0079044A"/>
    <w:rsid w:val="0079046C"/>
    <w:rsid w:val="007917F2"/>
    <w:rsid w:val="00791AAE"/>
    <w:rsid w:val="00791BE4"/>
    <w:rsid w:val="00792067"/>
    <w:rsid w:val="00792176"/>
    <w:rsid w:val="0079220F"/>
    <w:rsid w:val="0079242C"/>
    <w:rsid w:val="00792D97"/>
    <w:rsid w:val="007932B3"/>
    <w:rsid w:val="0079369C"/>
    <w:rsid w:val="0079484F"/>
    <w:rsid w:val="0079485C"/>
    <w:rsid w:val="00794967"/>
    <w:rsid w:val="007952D4"/>
    <w:rsid w:val="007960A3"/>
    <w:rsid w:val="00796245"/>
    <w:rsid w:val="007962A4"/>
    <w:rsid w:val="0079683C"/>
    <w:rsid w:val="00796890"/>
    <w:rsid w:val="007968BA"/>
    <w:rsid w:val="00796F3A"/>
    <w:rsid w:val="00797042"/>
    <w:rsid w:val="0079735C"/>
    <w:rsid w:val="00797D55"/>
    <w:rsid w:val="00797FAF"/>
    <w:rsid w:val="007A0382"/>
    <w:rsid w:val="007A0B15"/>
    <w:rsid w:val="007A0F1D"/>
    <w:rsid w:val="007A1506"/>
    <w:rsid w:val="007A2012"/>
    <w:rsid w:val="007A23A3"/>
    <w:rsid w:val="007A2E30"/>
    <w:rsid w:val="007A335D"/>
    <w:rsid w:val="007A46BA"/>
    <w:rsid w:val="007A49C2"/>
    <w:rsid w:val="007A4B3A"/>
    <w:rsid w:val="007A518B"/>
    <w:rsid w:val="007A54C8"/>
    <w:rsid w:val="007A553C"/>
    <w:rsid w:val="007A5B32"/>
    <w:rsid w:val="007A67B5"/>
    <w:rsid w:val="007A7683"/>
    <w:rsid w:val="007B020E"/>
    <w:rsid w:val="007B0921"/>
    <w:rsid w:val="007B1B4D"/>
    <w:rsid w:val="007B1C7C"/>
    <w:rsid w:val="007B1DEF"/>
    <w:rsid w:val="007B1F53"/>
    <w:rsid w:val="007B235D"/>
    <w:rsid w:val="007B23A1"/>
    <w:rsid w:val="007B3748"/>
    <w:rsid w:val="007B38DB"/>
    <w:rsid w:val="007B42EA"/>
    <w:rsid w:val="007B43D6"/>
    <w:rsid w:val="007B4806"/>
    <w:rsid w:val="007B4B06"/>
    <w:rsid w:val="007B4FC7"/>
    <w:rsid w:val="007B5740"/>
    <w:rsid w:val="007B5CFD"/>
    <w:rsid w:val="007B6A63"/>
    <w:rsid w:val="007B6A6D"/>
    <w:rsid w:val="007B6D4C"/>
    <w:rsid w:val="007B6D63"/>
    <w:rsid w:val="007B70BD"/>
    <w:rsid w:val="007B70DB"/>
    <w:rsid w:val="007B7120"/>
    <w:rsid w:val="007B786F"/>
    <w:rsid w:val="007B7BF0"/>
    <w:rsid w:val="007C0463"/>
    <w:rsid w:val="007C0DEA"/>
    <w:rsid w:val="007C0E8C"/>
    <w:rsid w:val="007C1226"/>
    <w:rsid w:val="007C16D4"/>
    <w:rsid w:val="007C1EBE"/>
    <w:rsid w:val="007C2094"/>
    <w:rsid w:val="007C254E"/>
    <w:rsid w:val="007C3086"/>
    <w:rsid w:val="007C3616"/>
    <w:rsid w:val="007C3D58"/>
    <w:rsid w:val="007C42D4"/>
    <w:rsid w:val="007C4A4B"/>
    <w:rsid w:val="007C50CE"/>
    <w:rsid w:val="007C51DA"/>
    <w:rsid w:val="007C5433"/>
    <w:rsid w:val="007C5D30"/>
    <w:rsid w:val="007C5E3E"/>
    <w:rsid w:val="007C5EDF"/>
    <w:rsid w:val="007C5FBF"/>
    <w:rsid w:val="007C64BE"/>
    <w:rsid w:val="007C662B"/>
    <w:rsid w:val="007C6E92"/>
    <w:rsid w:val="007C6F62"/>
    <w:rsid w:val="007C76CD"/>
    <w:rsid w:val="007C7B5B"/>
    <w:rsid w:val="007D045A"/>
    <w:rsid w:val="007D1EDB"/>
    <w:rsid w:val="007D28CA"/>
    <w:rsid w:val="007D2ED8"/>
    <w:rsid w:val="007D3168"/>
    <w:rsid w:val="007D3315"/>
    <w:rsid w:val="007D33FD"/>
    <w:rsid w:val="007D44C7"/>
    <w:rsid w:val="007D4CD4"/>
    <w:rsid w:val="007D52C4"/>
    <w:rsid w:val="007D535D"/>
    <w:rsid w:val="007D55F9"/>
    <w:rsid w:val="007D5C58"/>
    <w:rsid w:val="007D643C"/>
    <w:rsid w:val="007D6778"/>
    <w:rsid w:val="007D6AE8"/>
    <w:rsid w:val="007D6C7A"/>
    <w:rsid w:val="007D6CB3"/>
    <w:rsid w:val="007D7979"/>
    <w:rsid w:val="007E033B"/>
    <w:rsid w:val="007E09CE"/>
    <w:rsid w:val="007E0FEE"/>
    <w:rsid w:val="007E1804"/>
    <w:rsid w:val="007E2628"/>
    <w:rsid w:val="007E29C2"/>
    <w:rsid w:val="007E3314"/>
    <w:rsid w:val="007E33CE"/>
    <w:rsid w:val="007E342E"/>
    <w:rsid w:val="007E370E"/>
    <w:rsid w:val="007E376E"/>
    <w:rsid w:val="007E3FFF"/>
    <w:rsid w:val="007E4210"/>
    <w:rsid w:val="007E46AC"/>
    <w:rsid w:val="007E47EC"/>
    <w:rsid w:val="007E4987"/>
    <w:rsid w:val="007E4BC3"/>
    <w:rsid w:val="007E4F3C"/>
    <w:rsid w:val="007E5048"/>
    <w:rsid w:val="007E55B7"/>
    <w:rsid w:val="007E5A51"/>
    <w:rsid w:val="007E6652"/>
    <w:rsid w:val="007E6FBA"/>
    <w:rsid w:val="007E7086"/>
    <w:rsid w:val="007F0129"/>
    <w:rsid w:val="007F1E1C"/>
    <w:rsid w:val="007F1EF1"/>
    <w:rsid w:val="007F21D1"/>
    <w:rsid w:val="007F280B"/>
    <w:rsid w:val="007F2D77"/>
    <w:rsid w:val="007F303C"/>
    <w:rsid w:val="007F3417"/>
    <w:rsid w:val="007F3716"/>
    <w:rsid w:val="007F3760"/>
    <w:rsid w:val="007F3AEC"/>
    <w:rsid w:val="007F3AF5"/>
    <w:rsid w:val="007F3ED5"/>
    <w:rsid w:val="007F442A"/>
    <w:rsid w:val="007F4645"/>
    <w:rsid w:val="007F4B75"/>
    <w:rsid w:val="007F4C96"/>
    <w:rsid w:val="007F4D4A"/>
    <w:rsid w:val="007F5898"/>
    <w:rsid w:val="007F589E"/>
    <w:rsid w:val="007F5EBE"/>
    <w:rsid w:val="007F628C"/>
    <w:rsid w:val="007F6B54"/>
    <w:rsid w:val="007F6C3F"/>
    <w:rsid w:val="007F6E01"/>
    <w:rsid w:val="007F7738"/>
    <w:rsid w:val="007F7749"/>
    <w:rsid w:val="007F796F"/>
    <w:rsid w:val="007F7A7B"/>
    <w:rsid w:val="007F7AE6"/>
    <w:rsid w:val="007F7ED1"/>
    <w:rsid w:val="008010DE"/>
    <w:rsid w:val="00801376"/>
    <w:rsid w:val="00801AE9"/>
    <w:rsid w:val="00801CCB"/>
    <w:rsid w:val="008023A4"/>
    <w:rsid w:val="00802517"/>
    <w:rsid w:val="00802911"/>
    <w:rsid w:val="0080372D"/>
    <w:rsid w:val="008038A5"/>
    <w:rsid w:val="00803A8E"/>
    <w:rsid w:val="00804F53"/>
    <w:rsid w:val="00806660"/>
    <w:rsid w:val="00806802"/>
    <w:rsid w:val="00806EF8"/>
    <w:rsid w:val="00807345"/>
    <w:rsid w:val="008074D4"/>
    <w:rsid w:val="008078D6"/>
    <w:rsid w:val="00807F25"/>
    <w:rsid w:val="0081011E"/>
    <w:rsid w:val="00810169"/>
    <w:rsid w:val="008107A9"/>
    <w:rsid w:val="00810827"/>
    <w:rsid w:val="008108C9"/>
    <w:rsid w:val="00811158"/>
    <w:rsid w:val="00811401"/>
    <w:rsid w:val="008118B3"/>
    <w:rsid w:val="008127C2"/>
    <w:rsid w:val="00812913"/>
    <w:rsid w:val="00813003"/>
    <w:rsid w:val="008133EF"/>
    <w:rsid w:val="008137D1"/>
    <w:rsid w:val="00813C3B"/>
    <w:rsid w:val="008142FA"/>
    <w:rsid w:val="00814418"/>
    <w:rsid w:val="00814828"/>
    <w:rsid w:val="008149B1"/>
    <w:rsid w:val="008149B6"/>
    <w:rsid w:val="00815207"/>
    <w:rsid w:val="008153A7"/>
    <w:rsid w:val="00815CDB"/>
    <w:rsid w:val="00817879"/>
    <w:rsid w:val="0082044C"/>
    <w:rsid w:val="00820C87"/>
    <w:rsid w:val="00820DDE"/>
    <w:rsid w:val="00822294"/>
    <w:rsid w:val="00822408"/>
    <w:rsid w:val="0082268E"/>
    <w:rsid w:val="0082297F"/>
    <w:rsid w:val="00822F29"/>
    <w:rsid w:val="0082300F"/>
    <w:rsid w:val="00823C9C"/>
    <w:rsid w:val="00823DA2"/>
    <w:rsid w:val="008240C8"/>
    <w:rsid w:val="00825156"/>
    <w:rsid w:val="00825974"/>
    <w:rsid w:val="008265F0"/>
    <w:rsid w:val="00826B70"/>
    <w:rsid w:val="00826E3F"/>
    <w:rsid w:val="008275CE"/>
    <w:rsid w:val="00827E48"/>
    <w:rsid w:val="008300DF"/>
    <w:rsid w:val="00830762"/>
    <w:rsid w:val="008307F7"/>
    <w:rsid w:val="00830A19"/>
    <w:rsid w:val="00830F3F"/>
    <w:rsid w:val="00831795"/>
    <w:rsid w:val="00831CBA"/>
    <w:rsid w:val="00831FA4"/>
    <w:rsid w:val="008320F9"/>
    <w:rsid w:val="008326F4"/>
    <w:rsid w:val="00832DE2"/>
    <w:rsid w:val="0083389C"/>
    <w:rsid w:val="00834849"/>
    <w:rsid w:val="00834B68"/>
    <w:rsid w:val="00834CEC"/>
    <w:rsid w:val="00835242"/>
    <w:rsid w:val="00835754"/>
    <w:rsid w:val="00835962"/>
    <w:rsid w:val="00835DB2"/>
    <w:rsid w:val="00836979"/>
    <w:rsid w:val="00836989"/>
    <w:rsid w:val="00837266"/>
    <w:rsid w:val="00837308"/>
    <w:rsid w:val="00837472"/>
    <w:rsid w:val="008378A1"/>
    <w:rsid w:val="00837D04"/>
    <w:rsid w:val="008408B6"/>
    <w:rsid w:val="00840CB0"/>
    <w:rsid w:val="008429B6"/>
    <w:rsid w:val="00842A62"/>
    <w:rsid w:val="00843215"/>
    <w:rsid w:val="00843E88"/>
    <w:rsid w:val="00844676"/>
    <w:rsid w:val="008446FC"/>
    <w:rsid w:val="00845434"/>
    <w:rsid w:val="00845ECC"/>
    <w:rsid w:val="008469FB"/>
    <w:rsid w:val="00846D2E"/>
    <w:rsid w:val="00846E06"/>
    <w:rsid w:val="008473D4"/>
    <w:rsid w:val="00847470"/>
    <w:rsid w:val="00847920"/>
    <w:rsid w:val="00847988"/>
    <w:rsid w:val="00850D16"/>
    <w:rsid w:val="008511DD"/>
    <w:rsid w:val="00851457"/>
    <w:rsid w:val="0085234F"/>
    <w:rsid w:val="0085295E"/>
    <w:rsid w:val="00852C99"/>
    <w:rsid w:val="008536D5"/>
    <w:rsid w:val="00853738"/>
    <w:rsid w:val="00853AEE"/>
    <w:rsid w:val="0085403A"/>
    <w:rsid w:val="00854B63"/>
    <w:rsid w:val="0085503B"/>
    <w:rsid w:val="00855105"/>
    <w:rsid w:val="008555EE"/>
    <w:rsid w:val="00855C5D"/>
    <w:rsid w:val="00855CE0"/>
    <w:rsid w:val="00855F3F"/>
    <w:rsid w:val="00855F79"/>
    <w:rsid w:val="0085657D"/>
    <w:rsid w:val="0085657E"/>
    <w:rsid w:val="00857010"/>
    <w:rsid w:val="00857371"/>
    <w:rsid w:val="00857856"/>
    <w:rsid w:val="0085791C"/>
    <w:rsid w:val="008601D3"/>
    <w:rsid w:val="008619FF"/>
    <w:rsid w:val="00861BE5"/>
    <w:rsid w:val="00861CA4"/>
    <w:rsid w:val="008625A6"/>
    <w:rsid w:val="00862A6F"/>
    <w:rsid w:val="00862D70"/>
    <w:rsid w:val="0086322C"/>
    <w:rsid w:val="008635E9"/>
    <w:rsid w:val="0086360C"/>
    <w:rsid w:val="00863735"/>
    <w:rsid w:val="00864A2A"/>
    <w:rsid w:val="00865548"/>
    <w:rsid w:val="00865650"/>
    <w:rsid w:val="00865654"/>
    <w:rsid w:val="00865C41"/>
    <w:rsid w:val="00866407"/>
    <w:rsid w:val="00866737"/>
    <w:rsid w:val="0086706C"/>
    <w:rsid w:val="00867A7A"/>
    <w:rsid w:val="00867F24"/>
    <w:rsid w:val="008707FA"/>
    <w:rsid w:val="00870802"/>
    <w:rsid w:val="0087164E"/>
    <w:rsid w:val="00871677"/>
    <w:rsid w:val="0087195E"/>
    <w:rsid w:val="00872956"/>
    <w:rsid w:val="00872C86"/>
    <w:rsid w:val="00873765"/>
    <w:rsid w:val="0087385A"/>
    <w:rsid w:val="0087391F"/>
    <w:rsid w:val="00873CC5"/>
    <w:rsid w:val="0087449F"/>
    <w:rsid w:val="008753C7"/>
    <w:rsid w:val="0087737A"/>
    <w:rsid w:val="0087737F"/>
    <w:rsid w:val="0087788B"/>
    <w:rsid w:val="008778B8"/>
    <w:rsid w:val="00877DCF"/>
    <w:rsid w:val="00877F1B"/>
    <w:rsid w:val="00880202"/>
    <w:rsid w:val="008806D0"/>
    <w:rsid w:val="00880EEF"/>
    <w:rsid w:val="00881144"/>
    <w:rsid w:val="008812F7"/>
    <w:rsid w:val="008816E8"/>
    <w:rsid w:val="008817D8"/>
    <w:rsid w:val="008817DD"/>
    <w:rsid w:val="00881C08"/>
    <w:rsid w:val="00881C6C"/>
    <w:rsid w:val="00881DAF"/>
    <w:rsid w:val="00881F38"/>
    <w:rsid w:val="008820EF"/>
    <w:rsid w:val="00882183"/>
    <w:rsid w:val="0088252E"/>
    <w:rsid w:val="00882A65"/>
    <w:rsid w:val="00882F76"/>
    <w:rsid w:val="008832D2"/>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57E"/>
    <w:rsid w:val="00891B80"/>
    <w:rsid w:val="00891FFF"/>
    <w:rsid w:val="008925F6"/>
    <w:rsid w:val="0089261E"/>
    <w:rsid w:val="00892670"/>
    <w:rsid w:val="00892E08"/>
    <w:rsid w:val="00892F50"/>
    <w:rsid w:val="0089323C"/>
    <w:rsid w:val="00893381"/>
    <w:rsid w:val="00893551"/>
    <w:rsid w:val="0089390A"/>
    <w:rsid w:val="00893CE0"/>
    <w:rsid w:val="00894640"/>
    <w:rsid w:val="00894E16"/>
    <w:rsid w:val="00894EBD"/>
    <w:rsid w:val="0089687B"/>
    <w:rsid w:val="008968C8"/>
    <w:rsid w:val="00897498"/>
    <w:rsid w:val="008974F5"/>
    <w:rsid w:val="008976F3"/>
    <w:rsid w:val="00897991"/>
    <w:rsid w:val="00897A58"/>
    <w:rsid w:val="008A057D"/>
    <w:rsid w:val="008A0739"/>
    <w:rsid w:val="008A089B"/>
    <w:rsid w:val="008A1F0A"/>
    <w:rsid w:val="008A1FA5"/>
    <w:rsid w:val="008A2170"/>
    <w:rsid w:val="008A21C6"/>
    <w:rsid w:val="008A2512"/>
    <w:rsid w:val="008A2673"/>
    <w:rsid w:val="008A267F"/>
    <w:rsid w:val="008A308F"/>
    <w:rsid w:val="008A4416"/>
    <w:rsid w:val="008A47F2"/>
    <w:rsid w:val="008A55D5"/>
    <w:rsid w:val="008A5AF4"/>
    <w:rsid w:val="008A5BED"/>
    <w:rsid w:val="008A63B2"/>
    <w:rsid w:val="008A66AB"/>
    <w:rsid w:val="008A6940"/>
    <w:rsid w:val="008A6F98"/>
    <w:rsid w:val="008A7261"/>
    <w:rsid w:val="008A774A"/>
    <w:rsid w:val="008A792E"/>
    <w:rsid w:val="008B0FA5"/>
    <w:rsid w:val="008B1401"/>
    <w:rsid w:val="008B180D"/>
    <w:rsid w:val="008B1B79"/>
    <w:rsid w:val="008B1BFB"/>
    <w:rsid w:val="008B20FF"/>
    <w:rsid w:val="008B2173"/>
    <w:rsid w:val="008B2378"/>
    <w:rsid w:val="008B2906"/>
    <w:rsid w:val="008B2D34"/>
    <w:rsid w:val="008B2D95"/>
    <w:rsid w:val="008B2FEE"/>
    <w:rsid w:val="008B33AF"/>
    <w:rsid w:val="008B3533"/>
    <w:rsid w:val="008B364C"/>
    <w:rsid w:val="008B3A14"/>
    <w:rsid w:val="008B4264"/>
    <w:rsid w:val="008B49D2"/>
    <w:rsid w:val="008B4ABB"/>
    <w:rsid w:val="008B5685"/>
    <w:rsid w:val="008B5EFA"/>
    <w:rsid w:val="008B5F01"/>
    <w:rsid w:val="008B5F15"/>
    <w:rsid w:val="008B697C"/>
    <w:rsid w:val="008B7044"/>
    <w:rsid w:val="008B747C"/>
    <w:rsid w:val="008B77E9"/>
    <w:rsid w:val="008B7FB4"/>
    <w:rsid w:val="008C00A6"/>
    <w:rsid w:val="008C0454"/>
    <w:rsid w:val="008C05A3"/>
    <w:rsid w:val="008C0954"/>
    <w:rsid w:val="008C1158"/>
    <w:rsid w:val="008C1510"/>
    <w:rsid w:val="008C168C"/>
    <w:rsid w:val="008C1841"/>
    <w:rsid w:val="008C1F9B"/>
    <w:rsid w:val="008C1FEF"/>
    <w:rsid w:val="008C27D2"/>
    <w:rsid w:val="008C2B60"/>
    <w:rsid w:val="008C49E6"/>
    <w:rsid w:val="008C5632"/>
    <w:rsid w:val="008C5ABE"/>
    <w:rsid w:val="008C5C61"/>
    <w:rsid w:val="008C664A"/>
    <w:rsid w:val="008C66A2"/>
    <w:rsid w:val="008C6889"/>
    <w:rsid w:val="008C6DC1"/>
    <w:rsid w:val="008C7587"/>
    <w:rsid w:val="008D01ED"/>
    <w:rsid w:val="008D0B33"/>
    <w:rsid w:val="008D1425"/>
    <w:rsid w:val="008D1D02"/>
    <w:rsid w:val="008D23D9"/>
    <w:rsid w:val="008D3259"/>
    <w:rsid w:val="008D3BF4"/>
    <w:rsid w:val="008D450A"/>
    <w:rsid w:val="008D5257"/>
    <w:rsid w:val="008D56BF"/>
    <w:rsid w:val="008D5DD8"/>
    <w:rsid w:val="008D614D"/>
    <w:rsid w:val="008D7EDA"/>
    <w:rsid w:val="008E06FF"/>
    <w:rsid w:val="008E0FC1"/>
    <w:rsid w:val="008E1071"/>
    <w:rsid w:val="008E11B1"/>
    <w:rsid w:val="008E14F5"/>
    <w:rsid w:val="008E179C"/>
    <w:rsid w:val="008E1A55"/>
    <w:rsid w:val="008E1C2F"/>
    <w:rsid w:val="008E25EB"/>
    <w:rsid w:val="008E286D"/>
    <w:rsid w:val="008E3313"/>
    <w:rsid w:val="008E3502"/>
    <w:rsid w:val="008E354F"/>
    <w:rsid w:val="008E3C79"/>
    <w:rsid w:val="008E3C7B"/>
    <w:rsid w:val="008E3EA7"/>
    <w:rsid w:val="008E3F09"/>
    <w:rsid w:val="008E4AB2"/>
    <w:rsid w:val="008E5879"/>
    <w:rsid w:val="008E5A77"/>
    <w:rsid w:val="008E5AA4"/>
    <w:rsid w:val="008E657D"/>
    <w:rsid w:val="008E6CC7"/>
    <w:rsid w:val="008E6CE3"/>
    <w:rsid w:val="008E7230"/>
    <w:rsid w:val="008F01A3"/>
    <w:rsid w:val="008F09D8"/>
    <w:rsid w:val="008F0C51"/>
    <w:rsid w:val="008F0F1A"/>
    <w:rsid w:val="008F14AA"/>
    <w:rsid w:val="008F17C6"/>
    <w:rsid w:val="008F19AE"/>
    <w:rsid w:val="008F1AFA"/>
    <w:rsid w:val="008F2374"/>
    <w:rsid w:val="008F238E"/>
    <w:rsid w:val="008F31B2"/>
    <w:rsid w:val="008F3D7C"/>
    <w:rsid w:val="008F4277"/>
    <w:rsid w:val="008F52A2"/>
    <w:rsid w:val="008F5F46"/>
    <w:rsid w:val="008F6533"/>
    <w:rsid w:val="008F7848"/>
    <w:rsid w:val="008F7928"/>
    <w:rsid w:val="008F7BBD"/>
    <w:rsid w:val="008F7D04"/>
    <w:rsid w:val="008F7F96"/>
    <w:rsid w:val="008F7FC5"/>
    <w:rsid w:val="0090006B"/>
    <w:rsid w:val="009006E8"/>
    <w:rsid w:val="009006F4"/>
    <w:rsid w:val="009009EC"/>
    <w:rsid w:val="00900D5D"/>
    <w:rsid w:val="00900E95"/>
    <w:rsid w:val="00900EFF"/>
    <w:rsid w:val="009024E1"/>
    <w:rsid w:val="009028F7"/>
    <w:rsid w:val="009032B7"/>
    <w:rsid w:val="009033CE"/>
    <w:rsid w:val="0090358D"/>
    <w:rsid w:val="00903928"/>
    <w:rsid w:val="0090393B"/>
    <w:rsid w:val="00903B20"/>
    <w:rsid w:val="00903E88"/>
    <w:rsid w:val="00903F1D"/>
    <w:rsid w:val="009046FB"/>
    <w:rsid w:val="009058FD"/>
    <w:rsid w:val="009060DA"/>
    <w:rsid w:val="00907189"/>
    <w:rsid w:val="00907451"/>
    <w:rsid w:val="00907604"/>
    <w:rsid w:val="009104D0"/>
    <w:rsid w:val="00910AAB"/>
    <w:rsid w:val="00911407"/>
    <w:rsid w:val="009115C2"/>
    <w:rsid w:val="009118F1"/>
    <w:rsid w:val="00911974"/>
    <w:rsid w:val="009121C2"/>
    <w:rsid w:val="00912AF9"/>
    <w:rsid w:val="00912E01"/>
    <w:rsid w:val="00912EF2"/>
    <w:rsid w:val="009131FB"/>
    <w:rsid w:val="0091366D"/>
    <w:rsid w:val="00913DF5"/>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EFF"/>
    <w:rsid w:val="00920091"/>
    <w:rsid w:val="0092065C"/>
    <w:rsid w:val="00920688"/>
    <w:rsid w:val="00921380"/>
    <w:rsid w:val="009213A3"/>
    <w:rsid w:val="009220E1"/>
    <w:rsid w:val="00922116"/>
    <w:rsid w:val="00922708"/>
    <w:rsid w:val="00922CC6"/>
    <w:rsid w:val="00922F13"/>
    <w:rsid w:val="009230C2"/>
    <w:rsid w:val="00923287"/>
    <w:rsid w:val="009232D0"/>
    <w:rsid w:val="009232E1"/>
    <w:rsid w:val="00923508"/>
    <w:rsid w:val="00923658"/>
    <w:rsid w:val="009248E3"/>
    <w:rsid w:val="00924BB8"/>
    <w:rsid w:val="00924CF0"/>
    <w:rsid w:val="00924F8F"/>
    <w:rsid w:val="009254DC"/>
    <w:rsid w:val="009255C1"/>
    <w:rsid w:val="00925859"/>
    <w:rsid w:val="0092592A"/>
    <w:rsid w:val="00925F88"/>
    <w:rsid w:val="00926D57"/>
    <w:rsid w:val="0092706A"/>
    <w:rsid w:val="00927177"/>
    <w:rsid w:val="0092748B"/>
    <w:rsid w:val="009279FA"/>
    <w:rsid w:val="00927A2B"/>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A65"/>
    <w:rsid w:val="00934378"/>
    <w:rsid w:val="00934BDA"/>
    <w:rsid w:val="009350F5"/>
    <w:rsid w:val="0093584A"/>
    <w:rsid w:val="00935A29"/>
    <w:rsid w:val="00935C25"/>
    <w:rsid w:val="00937422"/>
    <w:rsid w:val="009375DC"/>
    <w:rsid w:val="0094090A"/>
    <w:rsid w:val="00940BE9"/>
    <w:rsid w:val="00940C9A"/>
    <w:rsid w:val="00941083"/>
    <w:rsid w:val="00941A13"/>
    <w:rsid w:val="00941AA6"/>
    <w:rsid w:val="00941FF6"/>
    <w:rsid w:val="009426D6"/>
    <w:rsid w:val="00942DC4"/>
    <w:rsid w:val="00942F8C"/>
    <w:rsid w:val="0094349B"/>
    <w:rsid w:val="009439CB"/>
    <w:rsid w:val="00943F84"/>
    <w:rsid w:val="00944046"/>
    <w:rsid w:val="0094445C"/>
    <w:rsid w:val="009447E3"/>
    <w:rsid w:val="009451F3"/>
    <w:rsid w:val="0094583B"/>
    <w:rsid w:val="009458D1"/>
    <w:rsid w:val="009463D3"/>
    <w:rsid w:val="00946B02"/>
    <w:rsid w:val="00946C06"/>
    <w:rsid w:val="0094708F"/>
    <w:rsid w:val="00947609"/>
    <w:rsid w:val="00947BE1"/>
    <w:rsid w:val="00950731"/>
    <w:rsid w:val="00950735"/>
    <w:rsid w:val="00950AA5"/>
    <w:rsid w:val="0095130B"/>
    <w:rsid w:val="009513EE"/>
    <w:rsid w:val="009514BA"/>
    <w:rsid w:val="009515B6"/>
    <w:rsid w:val="009515BA"/>
    <w:rsid w:val="00951C93"/>
    <w:rsid w:val="0095211B"/>
    <w:rsid w:val="0095294C"/>
    <w:rsid w:val="00952A2B"/>
    <w:rsid w:val="00952FE8"/>
    <w:rsid w:val="00953637"/>
    <w:rsid w:val="009539E1"/>
    <w:rsid w:val="00954147"/>
    <w:rsid w:val="009543B7"/>
    <w:rsid w:val="009544EB"/>
    <w:rsid w:val="009547AC"/>
    <w:rsid w:val="009553D5"/>
    <w:rsid w:val="00955CFC"/>
    <w:rsid w:val="00955E3A"/>
    <w:rsid w:val="00955F7F"/>
    <w:rsid w:val="00956411"/>
    <w:rsid w:val="0095717B"/>
    <w:rsid w:val="00957216"/>
    <w:rsid w:val="00957492"/>
    <w:rsid w:val="00957B44"/>
    <w:rsid w:val="00957BBF"/>
    <w:rsid w:val="00960538"/>
    <w:rsid w:val="0096090C"/>
    <w:rsid w:val="009609AD"/>
    <w:rsid w:val="00960EE8"/>
    <w:rsid w:val="009612AB"/>
    <w:rsid w:val="00961A3B"/>
    <w:rsid w:val="00962070"/>
    <w:rsid w:val="009621B2"/>
    <w:rsid w:val="009621D4"/>
    <w:rsid w:val="009625B7"/>
    <w:rsid w:val="009626D2"/>
    <w:rsid w:val="00963091"/>
    <w:rsid w:val="0096309A"/>
    <w:rsid w:val="009637FB"/>
    <w:rsid w:val="0096391B"/>
    <w:rsid w:val="009643F0"/>
    <w:rsid w:val="00964836"/>
    <w:rsid w:val="00964845"/>
    <w:rsid w:val="00964D19"/>
    <w:rsid w:val="009654B7"/>
    <w:rsid w:val="00965C32"/>
    <w:rsid w:val="00966862"/>
    <w:rsid w:val="00966FD6"/>
    <w:rsid w:val="009672ED"/>
    <w:rsid w:val="0096744C"/>
    <w:rsid w:val="009674E6"/>
    <w:rsid w:val="00967628"/>
    <w:rsid w:val="00967D0D"/>
    <w:rsid w:val="00970155"/>
    <w:rsid w:val="00970663"/>
    <w:rsid w:val="009706FD"/>
    <w:rsid w:val="00970CED"/>
    <w:rsid w:val="00971212"/>
    <w:rsid w:val="009712C9"/>
    <w:rsid w:val="00971FD6"/>
    <w:rsid w:val="0097213E"/>
    <w:rsid w:val="00972169"/>
    <w:rsid w:val="009731F8"/>
    <w:rsid w:val="00973F60"/>
    <w:rsid w:val="0097414C"/>
    <w:rsid w:val="009744E6"/>
    <w:rsid w:val="009746CA"/>
    <w:rsid w:val="009747F4"/>
    <w:rsid w:val="00975A3E"/>
    <w:rsid w:val="00976191"/>
    <w:rsid w:val="00977358"/>
    <w:rsid w:val="009804D7"/>
    <w:rsid w:val="00981E59"/>
    <w:rsid w:val="0098287C"/>
    <w:rsid w:val="00982D5B"/>
    <w:rsid w:val="0098329C"/>
    <w:rsid w:val="009832B7"/>
    <w:rsid w:val="009836ED"/>
    <w:rsid w:val="00983771"/>
    <w:rsid w:val="00984D0B"/>
    <w:rsid w:val="0098511A"/>
    <w:rsid w:val="0098513C"/>
    <w:rsid w:val="009851E1"/>
    <w:rsid w:val="00985A86"/>
    <w:rsid w:val="00985CA8"/>
    <w:rsid w:val="00986035"/>
    <w:rsid w:val="0098620A"/>
    <w:rsid w:val="00986404"/>
    <w:rsid w:val="00986D4C"/>
    <w:rsid w:val="00986EA9"/>
    <w:rsid w:val="009871EA"/>
    <w:rsid w:val="0098769B"/>
    <w:rsid w:val="0098779E"/>
    <w:rsid w:val="00987D60"/>
    <w:rsid w:val="00987DD1"/>
    <w:rsid w:val="00990AA7"/>
    <w:rsid w:val="00991458"/>
    <w:rsid w:val="00991EBD"/>
    <w:rsid w:val="00991FD6"/>
    <w:rsid w:val="00992197"/>
    <w:rsid w:val="00992485"/>
    <w:rsid w:val="00992E35"/>
    <w:rsid w:val="00992ED8"/>
    <w:rsid w:val="009933AC"/>
    <w:rsid w:val="00993F61"/>
    <w:rsid w:val="009942D7"/>
    <w:rsid w:val="00995888"/>
    <w:rsid w:val="00995ABD"/>
    <w:rsid w:val="00995CA4"/>
    <w:rsid w:val="009973E9"/>
    <w:rsid w:val="00997595"/>
    <w:rsid w:val="009A0265"/>
    <w:rsid w:val="009A04F7"/>
    <w:rsid w:val="009A0858"/>
    <w:rsid w:val="009A0E29"/>
    <w:rsid w:val="009A101D"/>
    <w:rsid w:val="009A1C1B"/>
    <w:rsid w:val="009A2551"/>
    <w:rsid w:val="009A3B18"/>
    <w:rsid w:val="009A3FEA"/>
    <w:rsid w:val="009A4205"/>
    <w:rsid w:val="009A437E"/>
    <w:rsid w:val="009A4469"/>
    <w:rsid w:val="009A4A03"/>
    <w:rsid w:val="009A4DDB"/>
    <w:rsid w:val="009A4E76"/>
    <w:rsid w:val="009A5055"/>
    <w:rsid w:val="009A5067"/>
    <w:rsid w:val="009A543F"/>
    <w:rsid w:val="009A556E"/>
    <w:rsid w:val="009A5CF1"/>
    <w:rsid w:val="009A5D33"/>
    <w:rsid w:val="009A61B4"/>
    <w:rsid w:val="009A71B1"/>
    <w:rsid w:val="009B0386"/>
    <w:rsid w:val="009B0671"/>
    <w:rsid w:val="009B13D0"/>
    <w:rsid w:val="009B18DD"/>
    <w:rsid w:val="009B1B2F"/>
    <w:rsid w:val="009B1ECF"/>
    <w:rsid w:val="009B2F53"/>
    <w:rsid w:val="009B36A8"/>
    <w:rsid w:val="009B3CC4"/>
    <w:rsid w:val="009B4E94"/>
    <w:rsid w:val="009B4F61"/>
    <w:rsid w:val="009B4FDB"/>
    <w:rsid w:val="009B57EF"/>
    <w:rsid w:val="009B5880"/>
    <w:rsid w:val="009B5DCC"/>
    <w:rsid w:val="009B63E9"/>
    <w:rsid w:val="009B6468"/>
    <w:rsid w:val="009B6DB6"/>
    <w:rsid w:val="009B706D"/>
    <w:rsid w:val="009B70E5"/>
    <w:rsid w:val="009B743C"/>
    <w:rsid w:val="009B763E"/>
    <w:rsid w:val="009B7940"/>
    <w:rsid w:val="009B7C58"/>
    <w:rsid w:val="009C01D2"/>
    <w:rsid w:val="009C061C"/>
    <w:rsid w:val="009C0C2B"/>
    <w:rsid w:val="009C0D93"/>
    <w:rsid w:val="009C1421"/>
    <w:rsid w:val="009C23F9"/>
    <w:rsid w:val="009C2798"/>
    <w:rsid w:val="009C295C"/>
    <w:rsid w:val="009C2C5D"/>
    <w:rsid w:val="009C2D0E"/>
    <w:rsid w:val="009C327F"/>
    <w:rsid w:val="009C32FD"/>
    <w:rsid w:val="009C35E3"/>
    <w:rsid w:val="009C38DF"/>
    <w:rsid w:val="009C3934"/>
    <w:rsid w:val="009C3D6C"/>
    <w:rsid w:val="009C451F"/>
    <w:rsid w:val="009C461B"/>
    <w:rsid w:val="009C4911"/>
    <w:rsid w:val="009C4D62"/>
    <w:rsid w:val="009C593D"/>
    <w:rsid w:val="009C5CF3"/>
    <w:rsid w:val="009C5EC8"/>
    <w:rsid w:val="009C5F8F"/>
    <w:rsid w:val="009C630A"/>
    <w:rsid w:val="009C7346"/>
    <w:rsid w:val="009C73F2"/>
    <w:rsid w:val="009C7644"/>
    <w:rsid w:val="009C7A77"/>
    <w:rsid w:val="009C7B57"/>
    <w:rsid w:val="009C7F5D"/>
    <w:rsid w:val="009D0029"/>
    <w:rsid w:val="009D0359"/>
    <w:rsid w:val="009D0870"/>
    <w:rsid w:val="009D0EA5"/>
    <w:rsid w:val="009D199E"/>
    <w:rsid w:val="009D1B8D"/>
    <w:rsid w:val="009D2243"/>
    <w:rsid w:val="009D3405"/>
    <w:rsid w:val="009D3426"/>
    <w:rsid w:val="009D3569"/>
    <w:rsid w:val="009D3646"/>
    <w:rsid w:val="009D36AF"/>
    <w:rsid w:val="009D3A92"/>
    <w:rsid w:val="009D3BEA"/>
    <w:rsid w:val="009D539D"/>
    <w:rsid w:val="009D5837"/>
    <w:rsid w:val="009D6099"/>
    <w:rsid w:val="009D6437"/>
    <w:rsid w:val="009D66DB"/>
    <w:rsid w:val="009D697C"/>
    <w:rsid w:val="009D699D"/>
    <w:rsid w:val="009D6D90"/>
    <w:rsid w:val="009D7506"/>
    <w:rsid w:val="009E0060"/>
    <w:rsid w:val="009E0071"/>
    <w:rsid w:val="009E0460"/>
    <w:rsid w:val="009E06EA"/>
    <w:rsid w:val="009E0ADC"/>
    <w:rsid w:val="009E0F05"/>
    <w:rsid w:val="009E1053"/>
    <w:rsid w:val="009E15DA"/>
    <w:rsid w:val="009E195B"/>
    <w:rsid w:val="009E1A9E"/>
    <w:rsid w:val="009E2544"/>
    <w:rsid w:val="009E2B38"/>
    <w:rsid w:val="009E2F9D"/>
    <w:rsid w:val="009E3684"/>
    <w:rsid w:val="009E452C"/>
    <w:rsid w:val="009E4FA2"/>
    <w:rsid w:val="009E4FA3"/>
    <w:rsid w:val="009E5133"/>
    <w:rsid w:val="009E5176"/>
    <w:rsid w:val="009E5BE9"/>
    <w:rsid w:val="009E602F"/>
    <w:rsid w:val="009E72E5"/>
    <w:rsid w:val="009E76CE"/>
    <w:rsid w:val="009E7D96"/>
    <w:rsid w:val="009E7DD7"/>
    <w:rsid w:val="009F09B4"/>
    <w:rsid w:val="009F124A"/>
    <w:rsid w:val="009F1DB4"/>
    <w:rsid w:val="009F2655"/>
    <w:rsid w:val="009F2707"/>
    <w:rsid w:val="009F32C0"/>
    <w:rsid w:val="009F34A2"/>
    <w:rsid w:val="009F3A1E"/>
    <w:rsid w:val="009F3E3A"/>
    <w:rsid w:val="009F4412"/>
    <w:rsid w:val="009F48DB"/>
    <w:rsid w:val="009F50FC"/>
    <w:rsid w:val="009F52A0"/>
    <w:rsid w:val="009F52BF"/>
    <w:rsid w:val="009F55D0"/>
    <w:rsid w:val="009F5B89"/>
    <w:rsid w:val="009F6474"/>
    <w:rsid w:val="009F66FB"/>
    <w:rsid w:val="009F67CB"/>
    <w:rsid w:val="009F69FC"/>
    <w:rsid w:val="009F6D50"/>
    <w:rsid w:val="009F6EA6"/>
    <w:rsid w:val="009F7232"/>
    <w:rsid w:val="009F7A05"/>
    <w:rsid w:val="009F7A5F"/>
    <w:rsid w:val="00A00419"/>
    <w:rsid w:val="00A004EF"/>
    <w:rsid w:val="00A00BB9"/>
    <w:rsid w:val="00A00D0A"/>
    <w:rsid w:val="00A00DB0"/>
    <w:rsid w:val="00A011BF"/>
    <w:rsid w:val="00A0169A"/>
    <w:rsid w:val="00A01F11"/>
    <w:rsid w:val="00A02016"/>
    <w:rsid w:val="00A034A8"/>
    <w:rsid w:val="00A03C32"/>
    <w:rsid w:val="00A03C65"/>
    <w:rsid w:val="00A042D3"/>
    <w:rsid w:val="00A048DE"/>
    <w:rsid w:val="00A0496C"/>
    <w:rsid w:val="00A050E1"/>
    <w:rsid w:val="00A05B08"/>
    <w:rsid w:val="00A061A1"/>
    <w:rsid w:val="00A07357"/>
    <w:rsid w:val="00A07D8E"/>
    <w:rsid w:val="00A07E5C"/>
    <w:rsid w:val="00A102FF"/>
    <w:rsid w:val="00A103E3"/>
    <w:rsid w:val="00A10D94"/>
    <w:rsid w:val="00A10F5A"/>
    <w:rsid w:val="00A11D0B"/>
    <w:rsid w:val="00A1205A"/>
    <w:rsid w:val="00A12E0C"/>
    <w:rsid w:val="00A13272"/>
    <w:rsid w:val="00A1375E"/>
    <w:rsid w:val="00A13B21"/>
    <w:rsid w:val="00A14B78"/>
    <w:rsid w:val="00A14E46"/>
    <w:rsid w:val="00A152A0"/>
    <w:rsid w:val="00A153DD"/>
    <w:rsid w:val="00A15784"/>
    <w:rsid w:val="00A1582F"/>
    <w:rsid w:val="00A158C6"/>
    <w:rsid w:val="00A15CC3"/>
    <w:rsid w:val="00A15DC7"/>
    <w:rsid w:val="00A16210"/>
    <w:rsid w:val="00A164C5"/>
    <w:rsid w:val="00A1692E"/>
    <w:rsid w:val="00A20019"/>
    <w:rsid w:val="00A2095B"/>
    <w:rsid w:val="00A213BE"/>
    <w:rsid w:val="00A22156"/>
    <w:rsid w:val="00A22637"/>
    <w:rsid w:val="00A226F6"/>
    <w:rsid w:val="00A230E6"/>
    <w:rsid w:val="00A23352"/>
    <w:rsid w:val="00A241F3"/>
    <w:rsid w:val="00A2497D"/>
    <w:rsid w:val="00A24B42"/>
    <w:rsid w:val="00A24C28"/>
    <w:rsid w:val="00A24FCD"/>
    <w:rsid w:val="00A252E0"/>
    <w:rsid w:val="00A253CE"/>
    <w:rsid w:val="00A255D5"/>
    <w:rsid w:val="00A261EB"/>
    <w:rsid w:val="00A2626F"/>
    <w:rsid w:val="00A266F3"/>
    <w:rsid w:val="00A267CC"/>
    <w:rsid w:val="00A27B01"/>
    <w:rsid w:val="00A27BB0"/>
    <w:rsid w:val="00A27CC3"/>
    <w:rsid w:val="00A3057F"/>
    <w:rsid w:val="00A307BF"/>
    <w:rsid w:val="00A30AE9"/>
    <w:rsid w:val="00A31119"/>
    <w:rsid w:val="00A31194"/>
    <w:rsid w:val="00A317AF"/>
    <w:rsid w:val="00A31C8E"/>
    <w:rsid w:val="00A3267A"/>
    <w:rsid w:val="00A327C9"/>
    <w:rsid w:val="00A331B5"/>
    <w:rsid w:val="00A33AAE"/>
    <w:rsid w:val="00A34572"/>
    <w:rsid w:val="00A347C3"/>
    <w:rsid w:val="00A35017"/>
    <w:rsid w:val="00A355AC"/>
    <w:rsid w:val="00A358F9"/>
    <w:rsid w:val="00A359C1"/>
    <w:rsid w:val="00A361D7"/>
    <w:rsid w:val="00A37145"/>
    <w:rsid w:val="00A40A29"/>
    <w:rsid w:val="00A40C5B"/>
    <w:rsid w:val="00A411F9"/>
    <w:rsid w:val="00A414C6"/>
    <w:rsid w:val="00A41C60"/>
    <w:rsid w:val="00A42247"/>
    <w:rsid w:val="00A42BFB"/>
    <w:rsid w:val="00A42D94"/>
    <w:rsid w:val="00A42EEF"/>
    <w:rsid w:val="00A42F5D"/>
    <w:rsid w:val="00A435B9"/>
    <w:rsid w:val="00A436BC"/>
    <w:rsid w:val="00A4471B"/>
    <w:rsid w:val="00A447A7"/>
    <w:rsid w:val="00A448FD"/>
    <w:rsid w:val="00A44A7D"/>
    <w:rsid w:val="00A44AF5"/>
    <w:rsid w:val="00A45137"/>
    <w:rsid w:val="00A45174"/>
    <w:rsid w:val="00A45B05"/>
    <w:rsid w:val="00A46254"/>
    <w:rsid w:val="00A4666A"/>
    <w:rsid w:val="00A46DB0"/>
    <w:rsid w:val="00A50408"/>
    <w:rsid w:val="00A5069E"/>
    <w:rsid w:val="00A5141C"/>
    <w:rsid w:val="00A515E2"/>
    <w:rsid w:val="00A518F0"/>
    <w:rsid w:val="00A522B1"/>
    <w:rsid w:val="00A52A9C"/>
    <w:rsid w:val="00A52D7D"/>
    <w:rsid w:val="00A5319B"/>
    <w:rsid w:val="00A533A2"/>
    <w:rsid w:val="00A53534"/>
    <w:rsid w:val="00A538F6"/>
    <w:rsid w:val="00A53CB4"/>
    <w:rsid w:val="00A53DC8"/>
    <w:rsid w:val="00A5412C"/>
    <w:rsid w:val="00A542B6"/>
    <w:rsid w:val="00A5478C"/>
    <w:rsid w:val="00A548F4"/>
    <w:rsid w:val="00A5531B"/>
    <w:rsid w:val="00A55321"/>
    <w:rsid w:val="00A553A2"/>
    <w:rsid w:val="00A55553"/>
    <w:rsid w:val="00A55BC2"/>
    <w:rsid w:val="00A56CA2"/>
    <w:rsid w:val="00A5728C"/>
    <w:rsid w:val="00A57795"/>
    <w:rsid w:val="00A57C14"/>
    <w:rsid w:val="00A61175"/>
    <w:rsid w:val="00A6140D"/>
    <w:rsid w:val="00A61655"/>
    <w:rsid w:val="00A61919"/>
    <w:rsid w:val="00A61AE0"/>
    <w:rsid w:val="00A61DC8"/>
    <w:rsid w:val="00A62D7A"/>
    <w:rsid w:val="00A631A9"/>
    <w:rsid w:val="00A64728"/>
    <w:rsid w:val="00A65101"/>
    <w:rsid w:val="00A65315"/>
    <w:rsid w:val="00A65542"/>
    <w:rsid w:val="00A655CB"/>
    <w:rsid w:val="00A656D7"/>
    <w:rsid w:val="00A6593E"/>
    <w:rsid w:val="00A662FF"/>
    <w:rsid w:val="00A663AE"/>
    <w:rsid w:val="00A6654C"/>
    <w:rsid w:val="00A66FCE"/>
    <w:rsid w:val="00A6733B"/>
    <w:rsid w:val="00A67617"/>
    <w:rsid w:val="00A67901"/>
    <w:rsid w:val="00A70A6E"/>
    <w:rsid w:val="00A70A70"/>
    <w:rsid w:val="00A70B56"/>
    <w:rsid w:val="00A70CB6"/>
    <w:rsid w:val="00A70DE8"/>
    <w:rsid w:val="00A70EF2"/>
    <w:rsid w:val="00A71140"/>
    <w:rsid w:val="00A718A6"/>
    <w:rsid w:val="00A719C2"/>
    <w:rsid w:val="00A71B97"/>
    <w:rsid w:val="00A72102"/>
    <w:rsid w:val="00A7246A"/>
    <w:rsid w:val="00A728DB"/>
    <w:rsid w:val="00A72C9E"/>
    <w:rsid w:val="00A72DD4"/>
    <w:rsid w:val="00A72E74"/>
    <w:rsid w:val="00A732DA"/>
    <w:rsid w:val="00A73E94"/>
    <w:rsid w:val="00A74274"/>
    <w:rsid w:val="00A74CBC"/>
    <w:rsid w:val="00A750D4"/>
    <w:rsid w:val="00A75B60"/>
    <w:rsid w:val="00A760AC"/>
    <w:rsid w:val="00A7686F"/>
    <w:rsid w:val="00A76EBF"/>
    <w:rsid w:val="00A76F7B"/>
    <w:rsid w:val="00A772AC"/>
    <w:rsid w:val="00A77814"/>
    <w:rsid w:val="00A77A3E"/>
    <w:rsid w:val="00A8012C"/>
    <w:rsid w:val="00A80B0C"/>
    <w:rsid w:val="00A81B08"/>
    <w:rsid w:val="00A82BC6"/>
    <w:rsid w:val="00A82FCD"/>
    <w:rsid w:val="00A835C7"/>
    <w:rsid w:val="00A83CBC"/>
    <w:rsid w:val="00A847F2"/>
    <w:rsid w:val="00A85206"/>
    <w:rsid w:val="00A853D1"/>
    <w:rsid w:val="00A85668"/>
    <w:rsid w:val="00A85C35"/>
    <w:rsid w:val="00A85C88"/>
    <w:rsid w:val="00A86019"/>
    <w:rsid w:val="00A86111"/>
    <w:rsid w:val="00A862B1"/>
    <w:rsid w:val="00A86501"/>
    <w:rsid w:val="00A86B0F"/>
    <w:rsid w:val="00A86D41"/>
    <w:rsid w:val="00A86DB7"/>
    <w:rsid w:val="00A86DC8"/>
    <w:rsid w:val="00A86E2B"/>
    <w:rsid w:val="00A87117"/>
    <w:rsid w:val="00A87302"/>
    <w:rsid w:val="00A90F79"/>
    <w:rsid w:val="00A912C6"/>
    <w:rsid w:val="00A915B4"/>
    <w:rsid w:val="00A91C8E"/>
    <w:rsid w:val="00A91CAD"/>
    <w:rsid w:val="00A92188"/>
    <w:rsid w:val="00A928ED"/>
    <w:rsid w:val="00A929E1"/>
    <w:rsid w:val="00A92AB2"/>
    <w:rsid w:val="00A93269"/>
    <w:rsid w:val="00A93990"/>
    <w:rsid w:val="00A94FB4"/>
    <w:rsid w:val="00A95C1A"/>
    <w:rsid w:val="00A95FC8"/>
    <w:rsid w:val="00A96030"/>
    <w:rsid w:val="00A967A6"/>
    <w:rsid w:val="00A96E6D"/>
    <w:rsid w:val="00A9713F"/>
    <w:rsid w:val="00A972D6"/>
    <w:rsid w:val="00A9773F"/>
    <w:rsid w:val="00A97C2D"/>
    <w:rsid w:val="00A97C36"/>
    <w:rsid w:val="00AA09D4"/>
    <w:rsid w:val="00AA1503"/>
    <w:rsid w:val="00AA1DE6"/>
    <w:rsid w:val="00AA215B"/>
    <w:rsid w:val="00AA2582"/>
    <w:rsid w:val="00AA26CB"/>
    <w:rsid w:val="00AA28FF"/>
    <w:rsid w:val="00AA2981"/>
    <w:rsid w:val="00AA3564"/>
    <w:rsid w:val="00AA3745"/>
    <w:rsid w:val="00AA3ED5"/>
    <w:rsid w:val="00AA44E7"/>
    <w:rsid w:val="00AA4692"/>
    <w:rsid w:val="00AA64C8"/>
    <w:rsid w:val="00AA6FB8"/>
    <w:rsid w:val="00AB00B0"/>
    <w:rsid w:val="00AB05AB"/>
    <w:rsid w:val="00AB07FA"/>
    <w:rsid w:val="00AB1B0B"/>
    <w:rsid w:val="00AB1F20"/>
    <w:rsid w:val="00AB265C"/>
    <w:rsid w:val="00AB2A94"/>
    <w:rsid w:val="00AB2C0D"/>
    <w:rsid w:val="00AB2ED4"/>
    <w:rsid w:val="00AB2FB0"/>
    <w:rsid w:val="00AB3E83"/>
    <w:rsid w:val="00AB3F10"/>
    <w:rsid w:val="00AB44DC"/>
    <w:rsid w:val="00AB4E8A"/>
    <w:rsid w:val="00AB54EF"/>
    <w:rsid w:val="00AB572B"/>
    <w:rsid w:val="00AB60F3"/>
    <w:rsid w:val="00AB6A04"/>
    <w:rsid w:val="00AB6B0E"/>
    <w:rsid w:val="00AB7063"/>
    <w:rsid w:val="00AB7587"/>
    <w:rsid w:val="00AB7603"/>
    <w:rsid w:val="00AB7953"/>
    <w:rsid w:val="00AB7E20"/>
    <w:rsid w:val="00AC00A6"/>
    <w:rsid w:val="00AC0C4C"/>
    <w:rsid w:val="00AC1A38"/>
    <w:rsid w:val="00AC1BCA"/>
    <w:rsid w:val="00AC3914"/>
    <w:rsid w:val="00AC39BF"/>
    <w:rsid w:val="00AC4295"/>
    <w:rsid w:val="00AC42B9"/>
    <w:rsid w:val="00AC49C1"/>
    <w:rsid w:val="00AC4A63"/>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2513"/>
    <w:rsid w:val="00AD341E"/>
    <w:rsid w:val="00AD3F68"/>
    <w:rsid w:val="00AD44E7"/>
    <w:rsid w:val="00AD521B"/>
    <w:rsid w:val="00AD54CB"/>
    <w:rsid w:val="00AD57E2"/>
    <w:rsid w:val="00AD5FFD"/>
    <w:rsid w:val="00AD65DC"/>
    <w:rsid w:val="00AD661C"/>
    <w:rsid w:val="00AD6636"/>
    <w:rsid w:val="00AD71A2"/>
    <w:rsid w:val="00AD71F7"/>
    <w:rsid w:val="00AD7310"/>
    <w:rsid w:val="00AD76B5"/>
    <w:rsid w:val="00AD779C"/>
    <w:rsid w:val="00AD7A9C"/>
    <w:rsid w:val="00AE0BC2"/>
    <w:rsid w:val="00AE0D72"/>
    <w:rsid w:val="00AE126C"/>
    <w:rsid w:val="00AE12E1"/>
    <w:rsid w:val="00AE17B0"/>
    <w:rsid w:val="00AE1868"/>
    <w:rsid w:val="00AE1C23"/>
    <w:rsid w:val="00AE1DC3"/>
    <w:rsid w:val="00AE2872"/>
    <w:rsid w:val="00AE3153"/>
    <w:rsid w:val="00AE3C8D"/>
    <w:rsid w:val="00AE439C"/>
    <w:rsid w:val="00AE45D3"/>
    <w:rsid w:val="00AE49AB"/>
    <w:rsid w:val="00AE4E21"/>
    <w:rsid w:val="00AE6195"/>
    <w:rsid w:val="00AE6B46"/>
    <w:rsid w:val="00AE6EE9"/>
    <w:rsid w:val="00AE7170"/>
    <w:rsid w:val="00AE7884"/>
    <w:rsid w:val="00AE7A62"/>
    <w:rsid w:val="00AE7DBF"/>
    <w:rsid w:val="00AF01DF"/>
    <w:rsid w:val="00AF0406"/>
    <w:rsid w:val="00AF05A9"/>
    <w:rsid w:val="00AF07DA"/>
    <w:rsid w:val="00AF16C8"/>
    <w:rsid w:val="00AF2028"/>
    <w:rsid w:val="00AF25D8"/>
    <w:rsid w:val="00AF345E"/>
    <w:rsid w:val="00AF37F6"/>
    <w:rsid w:val="00AF390E"/>
    <w:rsid w:val="00AF3B01"/>
    <w:rsid w:val="00AF41E9"/>
    <w:rsid w:val="00AF6106"/>
    <w:rsid w:val="00AF64F3"/>
    <w:rsid w:val="00AF696C"/>
    <w:rsid w:val="00AF6AD7"/>
    <w:rsid w:val="00AF6FB4"/>
    <w:rsid w:val="00AF7014"/>
    <w:rsid w:val="00AF7C76"/>
    <w:rsid w:val="00B001CE"/>
    <w:rsid w:val="00B00379"/>
    <w:rsid w:val="00B00AE1"/>
    <w:rsid w:val="00B0229F"/>
    <w:rsid w:val="00B02841"/>
    <w:rsid w:val="00B0285C"/>
    <w:rsid w:val="00B02B3E"/>
    <w:rsid w:val="00B02CB4"/>
    <w:rsid w:val="00B03A11"/>
    <w:rsid w:val="00B03A80"/>
    <w:rsid w:val="00B03E7B"/>
    <w:rsid w:val="00B04AEB"/>
    <w:rsid w:val="00B04F8B"/>
    <w:rsid w:val="00B05579"/>
    <w:rsid w:val="00B0566B"/>
    <w:rsid w:val="00B057BC"/>
    <w:rsid w:val="00B05A49"/>
    <w:rsid w:val="00B05B68"/>
    <w:rsid w:val="00B05F85"/>
    <w:rsid w:val="00B06382"/>
    <w:rsid w:val="00B070C5"/>
    <w:rsid w:val="00B0723E"/>
    <w:rsid w:val="00B076D1"/>
    <w:rsid w:val="00B07B0A"/>
    <w:rsid w:val="00B07BFD"/>
    <w:rsid w:val="00B07C31"/>
    <w:rsid w:val="00B07EF9"/>
    <w:rsid w:val="00B10002"/>
    <w:rsid w:val="00B1024E"/>
    <w:rsid w:val="00B109BD"/>
    <w:rsid w:val="00B10B5E"/>
    <w:rsid w:val="00B10C01"/>
    <w:rsid w:val="00B11D22"/>
    <w:rsid w:val="00B126AC"/>
    <w:rsid w:val="00B129B6"/>
    <w:rsid w:val="00B12EB7"/>
    <w:rsid w:val="00B1305C"/>
    <w:rsid w:val="00B13D43"/>
    <w:rsid w:val="00B142B3"/>
    <w:rsid w:val="00B142DA"/>
    <w:rsid w:val="00B1447C"/>
    <w:rsid w:val="00B1448D"/>
    <w:rsid w:val="00B146A5"/>
    <w:rsid w:val="00B17494"/>
    <w:rsid w:val="00B17AE4"/>
    <w:rsid w:val="00B20193"/>
    <w:rsid w:val="00B20278"/>
    <w:rsid w:val="00B20738"/>
    <w:rsid w:val="00B20A88"/>
    <w:rsid w:val="00B20C13"/>
    <w:rsid w:val="00B20C64"/>
    <w:rsid w:val="00B213F4"/>
    <w:rsid w:val="00B227EC"/>
    <w:rsid w:val="00B228DC"/>
    <w:rsid w:val="00B22EF6"/>
    <w:rsid w:val="00B22F47"/>
    <w:rsid w:val="00B23576"/>
    <w:rsid w:val="00B239BC"/>
    <w:rsid w:val="00B23B20"/>
    <w:rsid w:val="00B24111"/>
    <w:rsid w:val="00B2455E"/>
    <w:rsid w:val="00B247CB"/>
    <w:rsid w:val="00B25402"/>
    <w:rsid w:val="00B25686"/>
    <w:rsid w:val="00B256A4"/>
    <w:rsid w:val="00B25E80"/>
    <w:rsid w:val="00B25F01"/>
    <w:rsid w:val="00B26197"/>
    <w:rsid w:val="00B26349"/>
    <w:rsid w:val="00B279D6"/>
    <w:rsid w:val="00B30E4C"/>
    <w:rsid w:val="00B311BA"/>
    <w:rsid w:val="00B312EF"/>
    <w:rsid w:val="00B317A4"/>
    <w:rsid w:val="00B31E4D"/>
    <w:rsid w:val="00B322FB"/>
    <w:rsid w:val="00B33001"/>
    <w:rsid w:val="00B33520"/>
    <w:rsid w:val="00B337FE"/>
    <w:rsid w:val="00B33824"/>
    <w:rsid w:val="00B33E5C"/>
    <w:rsid w:val="00B3413C"/>
    <w:rsid w:val="00B34D8F"/>
    <w:rsid w:val="00B34E1D"/>
    <w:rsid w:val="00B35298"/>
    <w:rsid w:val="00B356CB"/>
    <w:rsid w:val="00B3577A"/>
    <w:rsid w:val="00B35A5A"/>
    <w:rsid w:val="00B35C0F"/>
    <w:rsid w:val="00B35C56"/>
    <w:rsid w:val="00B36D50"/>
    <w:rsid w:val="00B3713C"/>
    <w:rsid w:val="00B3733C"/>
    <w:rsid w:val="00B37610"/>
    <w:rsid w:val="00B37B19"/>
    <w:rsid w:val="00B37F95"/>
    <w:rsid w:val="00B40272"/>
    <w:rsid w:val="00B4082B"/>
    <w:rsid w:val="00B412A7"/>
    <w:rsid w:val="00B41EFF"/>
    <w:rsid w:val="00B421FF"/>
    <w:rsid w:val="00B423BC"/>
    <w:rsid w:val="00B425B9"/>
    <w:rsid w:val="00B42DF3"/>
    <w:rsid w:val="00B43078"/>
    <w:rsid w:val="00B4339F"/>
    <w:rsid w:val="00B434A1"/>
    <w:rsid w:val="00B44614"/>
    <w:rsid w:val="00B44730"/>
    <w:rsid w:val="00B451FE"/>
    <w:rsid w:val="00B4526C"/>
    <w:rsid w:val="00B45763"/>
    <w:rsid w:val="00B45B4E"/>
    <w:rsid w:val="00B45FE5"/>
    <w:rsid w:val="00B46185"/>
    <w:rsid w:val="00B468EF"/>
    <w:rsid w:val="00B46EFE"/>
    <w:rsid w:val="00B47115"/>
    <w:rsid w:val="00B47B24"/>
    <w:rsid w:val="00B5087D"/>
    <w:rsid w:val="00B509A7"/>
    <w:rsid w:val="00B51033"/>
    <w:rsid w:val="00B51666"/>
    <w:rsid w:val="00B51C32"/>
    <w:rsid w:val="00B51C72"/>
    <w:rsid w:val="00B51F12"/>
    <w:rsid w:val="00B52667"/>
    <w:rsid w:val="00B53003"/>
    <w:rsid w:val="00B5313D"/>
    <w:rsid w:val="00B5505B"/>
    <w:rsid w:val="00B55529"/>
    <w:rsid w:val="00B5552D"/>
    <w:rsid w:val="00B56027"/>
    <w:rsid w:val="00B560C4"/>
    <w:rsid w:val="00B562FB"/>
    <w:rsid w:val="00B5679A"/>
    <w:rsid w:val="00B56C5D"/>
    <w:rsid w:val="00B57482"/>
    <w:rsid w:val="00B57972"/>
    <w:rsid w:val="00B602D0"/>
    <w:rsid w:val="00B604F5"/>
    <w:rsid w:val="00B60E87"/>
    <w:rsid w:val="00B61191"/>
    <w:rsid w:val="00B61DE2"/>
    <w:rsid w:val="00B621E2"/>
    <w:rsid w:val="00B62E1C"/>
    <w:rsid w:val="00B62E91"/>
    <w:rsid w:val="00B64585"/>
    <w:rsid w:val="00B64BD3"/>
    <w:rsid w:val="00B64D0D"/>
    <w:rsid w:val="00B6576C"/>
    <w:rsid w:val="00B658B8"/>
    <w:rsid w:val="00B65AA0"/>
    <w:rsid w:val="00B66685"/>
    <w:rsid w:val="00B66DA1"/>
    <w:rsid w:val="00B67B97"/>
    <w:rsid w:val="00B701F4"/>
    <w:rsid w:val="00B70AE7"/>
    <w:rsid w:val="00B70B0E"/>
    <w:rsid w:val="00B71D3A"/>
    <w:rsid w:val="00B71F0E"/>
    <w:rsid w:val="00B72400"/>
    <w:rsid w:val="00B72826"/>
    <w:rsid w:val="00B72972"/>
    <w:rsid w:val="00B72F63"/>
    <w:rsid w:val="00B73219"/>
    <w:rsid w:val="00B73A67"/>
    <w:rsid w:val="00B73AE1"/>
    <w:rsid w:val="00B74575"/>
    <w:rsid w:val="00B75BEF"/>
    <w:rsid w:val="00B75E88"/>
    <w:rsid w:val="00B7687F"/>
    <w:rsid w:val="00B76F62"/>
    <w:rsid w:val="00B77027"/>
    <w:rsid w:val="00B774A0"/>
    <w:rsid w:val="00B775C6"/>
    <w:rsid w:val="00B77A99"/>
    <w:rsid w:val="00B77DA7"/>
    <w:rsid w:val="00B80527"/>
    <w:rsid w:val="00B80A63"/>
    <w:rsid w:val="00B80CB3"/>
    <w:rsid w:val="00B80EAB"/>
    <w:rsid w:val="00B80F02"/>
    <w:rsid w:val="00B817E7"/>
    <w:rsid w:val="00B81A07"/>
    <w:rsid w:val="00B81D58"/>
    <w:rsid w:val="00B82C0C"/>
    <w:rsid w:val="00B83418"/>
    <w:rsid w:val="00B835B2"/>
    <w:rsid w:val="00B837F4"/>
    <w:rsid w:val="00B8435C"/>
    <w:rsid w:val="00B8466E"/>
    <w:rsid w:val="00B8485C"/>
    <w:rsid w:val="00B84B2E"/>
    <w:rsid w:val="00B8501F"/>
    <w:rsid w:val="00B8522A"/>
    <w:rsid w:val="00B85C4E"/>
    <w:rsid w:val="00B867B9"/>
    <w:rsid w:val="00B86935"/>
    <w:rsid w:val="00B86EFB"/>
    <w:rsid w:val="00B86F1F"/>
    <w:rsid w:val="00B871C1"/>
    <w:rsid w:val="00B877BA"/>
    <w:rsid w:val="00B878DD"/>
    <w:rsid w:val="00B87A41"/>
    <w:rsid w:val="00B87CB1"/>
    <w:rsid w:val="00B87EAB"/>
    <w:rsid w:val="00B900B7"/>
    <w:rsid w:val="00B901FA"/>
    <w:rsid w:val="00B90994"/>
    <w:rsid w:val="00B90F07"/>
    <w:rsid w:val="00B911CC"/>
    <w:rsid w:val="00B9170E"/>
    <w:rsid w:val="00B9203B"/>
    <w:rsid w:val="00B921A8"/>
    <w:rsid w:val="00B92314"/>
    <w:rsid w:val="00B925A0"/>
    <w:rsid w:val="00B927B5"/>
    <w:rsid w:val="00B92B83"/>
    <w:rsid w:val="00B92D96"/>
    <w:rsid w:val="00B93284"/>
    <w:rsid w:val="00B932BC"/>
    <w:rsid w:val="00B938B4"/>
    <w:rsid w:val="00B93BB1"/>
    <w:rsid w:val="00B94196"/>
    <w:rsid w:val="00B944FE"/>
    <w:rsid w:val="00B946E0"/>
    <w:rsid w:val="00B94F44"/>
    <w:rsid w:val="00B954C6"/>
    <w:rsid w:val="00B957D8"/>
    <w:rsid w:val="00B95B56"/>
    <w:rsid w:val="00B95B99"/>
    <w:rsid w:val="00B96820"/>
    <w:rsid w:val="00B972B9"/>
    <w:rsid w:val="00B97E25"/>
    <w:rsid w:val="00BA0427"/>
    <w:rsid w:val="00BA049A"/>
    <w:rsid w:val="00BA1067"/>
    <w:rsid w:val="00BA17C5"/>
    <w:rsid w:val="00BA194D"/>
    <w:rsid w:val="00BA1A65"/>
    <w:rsid w:val="00BA21F8"/>
    <w:rsid w:val="00BA235F"/>
    <w:rsid w:val="00BA26A2"/>
    <w:rsid w:val="00BA2BA1"/>
    <w:rsid w:val="00BA38A2"/>
    <w:rsid w:val="00BA4202"/>
    <w:rsid w:val="00BA49CB"/>
    <w:rsid w:val="00BA5818"/>
    <w:rsid w:val="00BA5D1C"/>
    <w:rsid w:val="00BA5F3D"/>
    <w:rsid w:val="00BA617D"/>
    <w:rsid w:val="00BA786F"/>
    <w:rsid w:val="00BA7CF4"/>
    <w:rsid w:val="00BB0255"/>
    <w:rsid w:val="00BB030C"/>
    <w:rsid w:val="00BB0C4A"/>
    <w:rsid w:val="00BB0F68"/>
    <w:rsid w:val="00BB115F"/>
    <w:rsid w:val="00BB1472"/>
    <w:rsid w:val="00BB15CB"/>
    <w:rsid w:val="00BB1C28"/>
    <w:rsid w:val="00BB1C4C"/>
    <w:rsid w:val="00BB25E1"/>
    <w:rsid w:val="00BB2713"/>
    <w:rsid w:val="00BB284A"/>
    <w:rsid w:val="00BB2A4F"/>
    <w:rsid w:val="00BB2AB1"/>
    <w:rsid w:val="00BB2D73"/>
    <w:rsid w:val="00BB3B40"/>
    <w:rsid w:val="00BB4681"/>
    <w:rsid w:val="00BB4934"/>
    <w:rsid w:val="00BB49A6"/>
    <w:rsid w:val="00BB4BAC"/>
    <w:rsid w:val="00BB4E71"/>
    <w:rsid w:val="00BB5258"/>
    <w:rsid w:val="00BB5443"/>
    <w:rsid w:val="00BB5E31"/>
    <w:rsid w:val="00BB5EF2"/>
    <w:rsid w:val="00BB6040"/>
    <w:rsid w:val="00BB611D"/>
    <w:rsid w:val="00BB66D7"/>
    <w:rsid w:val="00BB71E4"/>
    <w:rsid w:val="00BB74DF"/>
    <w:rsid w:val="00BB7EB6"/>
    <w:rsid w:val="00BB7F2E"/>
    <w:rsid w:val="00BC02F9"/>
    <w:rsid w:val="00BC03D7"/>
    <w:rsid w:val="00BC076A"/>
    <w:rsid w:val="00BC0892"/>
    <w:rsid w:val="00BC0B86"/>
    <w:rsid w:val="00BC0F80"/>
    <w:rsid w:val="00BC1376"/>
    <w:rsid w:val="00BC137E"/>
    <w:rsid w:val="00BC1858"/>
    <w:rsid w:val="00BC2240"/>
    <w:rsid w:val="00BC227B"/>
    <w:rsid w:val="00BC2472"/>
    <w:rsid w:val="00BC29D2"/>
    <w:rsid w:val="00BC3A35"/>
    <w:rsid w:val="00BC3F81"/>
    <w:rsid w:val="00BC42A0"/>
    <w:rsid w:val="00BC4537"/>
    <w:rsid w:val="00BC4CAB"/>
    <w:rsid w:val="00BC52EB"/>
    <w:rsid w:val="00BC5509"/>
    <w:rsid w:val="00BC575E"/>
    <w:rsid w:val="00BC5AC0"/>
    <w:rsid w:val="00BC62C7"/>
    <w:rsid w:val="00BC6618"/>
    <w:rsid w:val="00BC6C6C"/>
    <w:rsid w:val="00BC7B27"/>
    <w:rsid w:val="00BC7BC7"/>
    <w:rsid w:val="00BC7C2C"/>
    <w:rsid w:val="00BD0541"/>
    <w:rsid w:val="00BD090B"/>
    <w:rsid w:val="00BD09AC"/>
    <w:rsid w:val="00BD0D17"/>
    <w:rsid w:val="00BD1442"/>
    <w:rsid w:val="00BD15B3"/>
    <w:rsid w:val="00BD1DD0"/>
    <w:rsid w:val="00BD24A9"/>
    <w:rsid w:val="00BD2B2B"/>
    <w:rsid w:val="00BD2C09"/>
    <w:rsid w:val="00BD31EF"/>
    <w:rsid w:val="00BD35ED"/>
    <w:rsid w:val="00BD3AFD"/>
    <w:rsid w:val="00BD3CDD"/>
    <w:rsid w:val="00BD3D20"/>
    <w:rsid w:val="00BD4337"/>
    <w:rsid w:val="00BD49A6"/>
    <w:rsid w:val="00BD5882"/>
    <w:rsid w:val="00BD5DC4"/>
    <w:rsid w:val="00BD5EAA"/>
    <w:rsid w:val="00BD6034"/>
    <w:rsid w:val="00BD63CA"/>
    <w:rsid w:val="00BD648E"/>
    <w:rsid w:val="00BD6A26"/>
    <w:rsid w:val="00BD708B"/>
    <w:rsid w:val="00BD715B"/>
    <w:rsid w:val="00BD71BA"/>
    <w:rsid w:val="00BD79D3"/>
    <w:rsid w:val="00BD7C4F"/>
    <w:rsid w:val="00BE04F6"/>
    <w:rsid w:val="00BE05EA"/>
    <w:rsid w:val="00BE08BB"/>
    <w:rsid w:val="00BE0C47"/>
    <w:rsid w:val="00BE0F15"/>
    <w:rsid w:val="00BE10FC"/>
    <w:rsid w:val="00BE1DE1"/>
    <w:rsid w:val="00BE1E2A"/>
    <w:rsid w:val="00BE212F"/>
    <w:rsid w:val="00BE219C"/>
    <w:rsid w:val="00BE2209"/>
    <w:rsid w:val="00BE25FC"/>
    <w:rsid w:val="00BE27E9"/>
    <w:rsid w:val="00BE2ECA"/>
    <w:rsid w:val="00BE3EA2"/>
    <w:rsid w:val="00BE3ED6"/>
    <w:rsid w:val="00BE42FD"/>
    <w:rsid w:val="00BE472E"/>
    <w:rsid w:val="00BE4950"/>
    <w:rsid w:val="00BE5893"/>
    <w:rsid w:val="00BE6741"/>
    <w:rsid w:val="00BE6894"/>
    <w:rsid w:val="00BE6E91"/>
    <w:rsid w:val="00BE75C5"/>
    <w:rsid w:val="00BE7625"/>
    <w:rsid w:val="00BE795A"/>
    <w:rsid w:val="00BE7E12"/>
    <w:rsid w:val="00BE7ED1"/>
    <w:rsid w:val="00BF0273"/>
    <w:rsid w:val="00BF02FA"/>
    <w:rsid w:val="00BF0603"/>
    <w:rsid w:val="00BF0A2B"/>
    <w:rsid w:val="00BF0E9F"/>
    <w:rsid w:val="00BF1CB0"/>
    <w:rsid w:val="00BF272E"/>
    <w:rsid w:val="00BF2E37"/>
    <w:rsid w:val="00BF2FA7"/>
    <w:rsid w:val="00BF36B6"/>
    <w:rsid w:val="00BF37E6"/>
    <w:rsid w:val="00BF38F2"/>
    <w:rsid w:val="00BF39B2"/>
    <w:rsid w:val="00BF4411"/>
    <w:rsid w:val="00BF49D0"/>
    <w:rsid w:val="00BF4E97"/>
    <w:rsid w:val="00BF590C"/>
    <w:rsid w:val="00BF6008"/>
    <w:rsid w:val="00BF6272"/>
    <w:rsid w:val="00BF628D"/>
    <w:rsid w:val="00BF69A3"/>
    <w:rsid w:val="00BF6BFB"/>
    <w:rsid w:val="00BF6E32"/>
    <w:rsid w:val="00BF7581"/>
    <w:rsid w:val="00C00017"/>
    <w:rsid w:val="00C00372"/>
    <w:rsid w:val="00C006AA"/>
    <w:rsid w:val="00C0076A"/>
    <w:rsid w:val="00C00DCD"/>
    <w:rsid w:val="00C00E47"/>
    <w:rsid w:val="00C00F4D"/>
    <w:rsid w:val="00C010F8"/>
    <w:rsid w:val="00C01732"/>
    <w:rsid w:val="00C01B7C"/>
    <w:rsid w:val="00C01C6C"/>
    <w:rsid w:val="00C01E67"/>
    <w:rsid w:val="00C02021"/>
    <w:rsid w:val="00C02195"/>
    <w:rsid w:val="00C02A2C"/>
    <w:rsid w:val="00C02A78"/>
    <w:rsid w:val="00C03073"/>
    <w:rsid w:val="00C032EC"/>
    <w:rsid w:val="00C03E42"/>
    <w:rsid w:val="00C044D4"/>
    <w:rsid w:val="00C048C1"/>
    <w:rsid w:val="00C04B03"/>
    <w:rsid w:val="00C04DF8"/>
    <w:rsid w:val="00C04E14"/>
    <w:rsid w:val="00C04F22"/>
    <w:rsid w:val="00C052B0"/>
    <w:rsid w:val="00C05415"/>
    <w:rsid w:val="00C061A2"/>
    <w:rsid w:val="00C064A8"/>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52F"/>
    <w:rsid w:val="00C1385F"/>
    <w:rsid w:val="00C13AD1"/>
    <w:rsid w:val="00C13DF4"/>
    <w:rsid w:val="00C14B9B"/>
    <w:rsid w:val="00C14BC8"/>
    <w:rsid w:val="00C1585B"/>
    <w:rsid w:val="00C1597D"/>
    <w:rsid w:val="00C15F1D"/>
    <w:rsid w:val="00C15F73"/>
    <w:rsid w:val="00C16311"/>
    <w:rsid w:val="00C16C1B"/>
    <w:rsid w:val="00C16C2A"/>
    <w:rsid w:val="00C16FC1"/>
    <w:rsid w:val="00C17144"/>
    <w:rsid w:val="00C172C8"/>
    <w:rsid w:val="00C17E6F"/>
    <w:rsid w:val="00C17FE0"/>
    <w:rsid w:val="00C203CB"/>
    <w:rsid w:val="00C209B1"/>
    <w:rsid w:val="00C21477"/>
    <w:rsid w:val="00C2174F"/>
    <w:rsid w:val="00C21B02"/>
    <w:rsid w:val="00C21C48"/>
    <w:rsid w:val="00C22585"/>
    <w:rsid w:val="00C22AE7"/>
    <w:rsid w:val="00C2302C"/>
    <w:rsid w:val="00C2322B"/>
    <w:rsid w:val="00C235E0"/>
    <w:rsid w:val="00C23A31"/>
    <w:rsid w:val="00C24661"/>
    <w:rsid w:val="00C2483A"/>
    <w:rsid w:val="00C24C49"/>
    <w:rsid w:val="00C25499"/>
    <w:rsid w:val="00C25708"/>
    <w:rsid w:val="00C2658B"/>
    <w:rsid w:val="00C265C7"/>
    <w:rsid w:val="00C267DE"/>
    <w:rsid w:val="00C26964"/>
    <w:rsid w:val="00C26F60"/>
    <w:rsid w:val="00C272E2"/>
    <w:rsid w:val="00C277F6"/>
    <w:rsid w:val="00C30114"/>
    <w:rsid w:val="00C30219"/>
    <w:rsid w:val="00C3030D"/>
    <w:rsid w:val="00C306AC"/>
    <w:rsid w:val="00C30818"/>
    <w:rsid w:val="00C31092"/>
    <w:rsid w:val="00C32618"/>
    <w:rsid w:val="00C32A8B"/>
    <w:rsid w:val="00C32EA0"/>
    <w:rsid w:val="00C330A1"/>
    <w:rsid w:val="00C33289"/>
    <w:rsid w:val="00C3342B"/>
    <w:rsid w:val="00C34522"/>
    <w:rsid w:val="00C3461F"/>
    <w:rsid w:val="00C347A1"/>
    <w:rsid w:val="00C3484B"/>
    <w:rsid w:val="00C348C7"/>
    <w:rsid w:val="00C3495E"/>
    <w:rsid w:val="00C349C4"/>
    <w:rsid w:val="00C34A21"/>
    <w:rsid w:val="00C34E35"/>
    <w:rsid w:val="00C35571"/>
    <w:rsid w:val="00C3599B"/>
    <w:rsid w:val="00C35C14"/>
    <w:rsid w:val="00C36278"/>
    <w:rsid w:val="00C36504"/>
    <w:rsid w:val="00C36725"/>
    <w:rsid w:val="00C37464"/>
    <w:rsid w:val="00C375A5"/>
    <w:rsid w:val="00C409B4"/>
    <w:rsid w:val="00C423CD"/>
    <w:rsid w:val="00C42897"/>
    <w:rsid w:val="00C4320B"/>
    <w:rsid w:val="00C4328B"/>
    <w:rsid w:val="00C43537"/>
    <w:rsid w:val="00C436FD"/>
    <w:rsid w:val="00C438B0"/>
    <w:rsid w:val="00C43A02"/>
    <w:rsid w:val="00C4458B"/>
    <w:rsid w:val="00C44956"/>
    <w:rsid w:val="00C45942"/>
    <w:rsid w:val="00C459B4"/>
    <w:rsid w:val="00C45F8D"/>
    <w:rsid w:val="00C461E0"/>
    <w:rsid w:val="00C462C1"/>
    <w:rsid w:val="00C4660B"/>
    <w:rsid w:val="00C469A9"/>
    <w:rsid w:val="00C46A6D"/>
    <w:rsid w:val="00C46AFE"/>
    <w:rsid w:val="00C47ADF"/>
    <w:rsid w:val="00C503C5"/>
    <w:rsid w:val="00C5087C"/>
    <w:rsid w:val="00C50899"/>
    <w:rsid w:val="00C508C0"/>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809"/>
    <w:rsid w:val="00C5633E"/>
    <w:rsid w:val="00C56A1B"/>
    <w:rsid w:val="00C576F7"/>
    <w:rsid w:val="00C61027"/>
    <w:rsid w:val="00C611AA"/>
    <w:rsid w:val="00C617A1"/>
    <w:rsid w:val="00C61854"/>
    <w:rsid w:val="00C61E59"/>
    <w:rsid w:val="00C62C1B"/>
    <w:rsid w:val="00C630CC"/>
    <w:rsid w:val="00C63C51"/>
    <w:rsid w:val="00C64A5F"/>
    <w:rsid w:val="00C64D04"/>
    <w:rsid w:val="00C6634A"/>
    <w:rsid w:val="00C6708E"/>
    <w:rsid w:val="00C67706"/>
    <w:rsid w:val="00C70031"/>
    <w:rsid w:val="00C702CC"/>
    <w:rsid w:val="00C709B7"/>
    <w:rsid w:val="00C70C96"/>
    <w:rsid w:val="00C716B1"/>
    <w:rsid w:val="00C72620"/>
    <w:rsid w:val="00C729AB"/>
    <w:rsid w:val="00C72ACC"/>
    <w:rsid w:val="00C72C4D"/>
    <w:rsid w:val="00C73294"/>
    <w:rsid w:val="00C737C7"/>
    <w:rsid w:val="00C73D70"/>
    <w:rsid w:val="00C741FB"/>
    <w:rsid w:val="00C7439B"/>
    <w:rsid w:val="00C749F7"/>
    <w:rsid w:val="00C74FBC"/>
    <w:rsid w:val="00C752B2"/>
    <w:rsid w:val="00C75688"/>
    <w:rsid w:val="00C75B7E"/>
    <w:rsid w:val="00C76054"/>
    <w:rsid w:val="00C76179"/>
    <w:rsid w:val="00C76221"/>
    <w:rsid w:val="00C76362"/>
    <w:rsid w:val="00C770E9"/>
    <w:rsid w:val="00C77A52"/>
    <w:rsid w:val="00C77B43"/>
    <w:rsid w:val="00C77B8A"/>
    <w:rsid w:val="00C806AF"/>
    <w:rsid w:val="00C80E37"/>
    <w:rsid w:val="00C81390"/>
    <w:rsid w:val="00C81711"/>
    <w:rsid w:val="00C81B96"/>
    <w:rsid w:val="00C81C73"/>
    <w:rsid w:val="00C81EF9"/>
    <w:rsid w:val="00C81FE1"/>
    <w:rsid w:val="00C82181"/>
    <w:rsid w:val="00C824D9"/>
    <w:rsid w:val="00C8324F"/>
    <w:rsid w:val="00C83DE9"/>
    <w:rsid w:val="00C8402F"/>
    <w:rsid w:val="00C84346"/>
    <w:rsid w:val="00C84778"/>
    <w:rsid w:val="00C849E0"/>
    <w:rsid w:val="00C84EAE"/>
    <w:rsid w:val="00C853DB"/>
    <w:rsid w:val="00C856AC"/>
    <w:rsid w:val="00C86601"/>
    <w:rsid w:val="00C867F1"/>
    <w:rsid w:val="00C875D9"/>
    <w:rsid w:val="00C876DA"/>
    <w:rsid w:val="00C87ADC"/>
    <w:rsid w:val="00C903A3"/>
    <w:rsid w:val="00C9063C"/>
    <w:rsid w:val="00C9063D"/>
    <w:rsid w:val="00C90DF5"/>
    <w:rsid w:val="00C9224B"/>
    <w:rsid w:val="00C92334"/>
    <w:rsid w:val="00C9233B"/>
    <w:rsid w:val="00C9260B"/>
    <w:rsid w:val="00C9270B"/>
    <w:rsid w:val="00C92863"/>
    <w:rsid w:val="00C9287E"/>
    <w:rsid w:val="00C928BB"/>
    <w:rsid w:val="00C93C10"/>
    <w:rsid w:val="00C93E54"/>
    <w:rsid w:val="00C94836"/>
    <w:rsid w:val="00C94CFF"/>
    <w:rsid w:val="00C954D9"/>
    <w:rsid w:val="00C95F2A"/>
    <w:rsid w:val="00C95F54"/>
    <w:rsid w:val="00C96F1A"/>
    <w:rsid w:val="00C9732D"/>
    <w:rsid w:val="00CA03A0"/>
    <w:rsid w:val="00CA0A31"/>
    <w:rsid w:val="00CA1179"/>
    <w:rsid w:val="00CA12F5"/>
    <w:rsid w:val="00CA1871"/>
    <w:rsid w:val="00CA18DD"/>
    <w:rsid w:val="00CA1E7D"/>
    <w:rsid w:val="00CA1FAD"/>
    <w:rsid w:val="00CA219E"/>
    <w:rsid w:val="00CA23C9"/>
    <w:rsid w:val="00CA2529"/>
    <w:rsid w:val="00CA282C"/>
    <w:rsid w:val="00CA293E"/>
    <w:rsid w:val="00CA3890"/>
    <w:rsid w:val="00CA3F1E"/>
    <w:rsid w:val="00CA41C3"/>
    <w:rsid w:val="00CA4D0F"/>
    <w:rsid w:val="00CA530A"/>
    <w:rsid w:val="00CA53C1"/>
    <w:rsid w:val="00CA5AC9"/>
    <w:rsid w:val="00CA7A84"/>
    <w:rsid w:val="00CB0BDF"/>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497B"/>
    <w:rsid w:val="00CB5987"/>
    <w:rsid w:val="00CB5B14"/>
    <w:rsid w:val="00CB6239"/>
    <w:rsid w:val="00CB6522"/>
    <w:rsid w:val="00CB655D"/>
    <w:rsid w:val="00CB6BC5"/>
    <w:rsid w:val="00CC01E8"/>
    <w:rsid w:val="00CC0759"/>
    <w:rsid w:val="00CC07AA"/>
    <w:rsid w:val="00CC0BE0"/>
    <w:rsid w:val="00CC0C5F"/>
    <w:rsid w:val="00CC190E"/>
    <w:rsid w:val="00CC3052"/>
    <w:rsid w:val="00CC307B"/>
    <w:rsid w:val="00CC3087"/>
    <w:rsid w:val="00CC342B"/>
    <w:rsid w:val="00CC3D14"/>
    <w:rsid w:val="00CC40C7"/>
    <w:rsid w:val="00CC41D4"/>
    <w:rsid w:val="00CC44D0"/>
    <w:rsid w:val="00CC5327"/>
    <w:rsid w:val="00CC5FC6"/>
    <w:rsid w:val="00CC600C"/>
    <w:rsid w:val="00CC603E"/>
    <w:rsid w:val="00CC60F9"/>
    <w:rsid w:val="00CC66C7"/>
    <w:rsid w:val="00CC66CF"/>
    <w:rsid w:val="00CC6A4E"/>
    <w:rsid w:val="00CC6B9D"/>
    <w:rsid w:val="00CC6FB2"/>
    <w:rsid w:val="00CC704E"/>
    <w:rsid w:val="00CC7C3A"/>
    <w:rsid w:val="00CC7C99"/>
    <w:rsid w:val="00CD12E9"/>
    <w:rsid w:val="00CD1306"/>
    <w:rsid w:val="00CD147D"/>
    <w:rsid w:val="00CD1909"/>
    <w:rsid w:val="00CD1A85"/>
    <w:rsid w:val="00CD3257"/>
    <w:rsid w:val="00CD3268"/>
    <w:rsid w:val="00CD36D4"/>
    <w:rsid w:val="00CD3E72"/>
    <w:rsid w:val="00CD43A4"/>
    <w:rsid w:val="00CD4E98"/>
    <w:rsid w:val="00CD54EF"/>
    <w:rsid w:val="00CD558D"/>
    <w:rsid w:val="00CD59FA"/>
    <w:rsid w:val="00CD5A19"/>
    <w:rsid w:val="00CD61F2"/>
    <w:rsid w:val="00CD64E3"/>
    <w:rsid w:val="00CD663E"/>
    <w:rsid w:val="00CD680A"/>
    <w:rsid w:val="00CD692E"/>
    <w:rsid w:val="00CD78FB"/>
    <w:rsid w:val="00CE07E6"/>
    <w:rsid w:val="00CE08B4"/>
    <w:rsid w:val="00CE098B"/>
    <w:rsid w:val="00CE1126"/>
    <w:rsid w:val="00CE152B"/>
    <w:rsid w:val="00CE1C6C"/>
    <w:rsid w:val="00CE1F1C"/>
    <w:rsid w:val="00CE1F49"/>
    <w:rsid w:val="00CE209E"/>
    <w:rsid w:val="00CE2117"/>
    <w:rsid w:val="00CE26A8"/>
    <w:rsid w:val="00CE29BE"/>
    <w:rsid w:val="00CE2E87"/>
    <w:rsid w:val="00CE30CA"/>
    <w:rsid w:val="00CE349D"/>
    <w:rsid w:val="00CE34E3"/>
    <w:rsid w:val="00CE36E6"/>
    <w:rsid w:val="00CE3BBB"/>
    <w:rsid w:val="00CE3BCC"/>
    <w:rsid w:val="00CE50F3"/>
    <w:rsid w:val="00CE51AB"/>
    <w:rsid w:val="00CE5934"/>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543B"/>
    <w:rsid w:val="00CF55E3"/>
    <w:rsid w:val="00CF5A9A"/>
    <w:rsid w:val="00CF5A9E"/>
    <w:rsid w:val="00CF5D10"/>
    <w:rsid w:val="00CF5F6C"/>
    <w:rsid w:val="00CF655D"/>
    <w:rsid w:val="00CF6E18"/>
    <w:rsid w:val="00CF7000"/>
    <w:rsid w:val="00CF72BB"/>
    <w:rsid w:val="00CF7654"/>
    <w:rsid w:val="00D001C1"/>
    <w:rsid w:val="00D0021F"/>
    <w:rsid w:val="00D00511"/>
    <w:rsid w:val="00D0067E"/>
    <w:rsid w:val="00D00BAD"/>
    <w:rsid w:val="00D0124D"/>
    <w:rsid w:val="00D025F0"/>
    <w:rsid w:val="00D02BAA"/>
    <w:rsid w:val="00D030C8"/>
    <w:rsid w:val="00D0311C"/>
    <w:rsid w:val="00D03920"/>
    <w:rsid w:val="00D042F2"/>
    <w:rsid w:val="00D05686"/>
    <w:rsid w:val="00D05A2B"/>
    <w:rsid w:val="00D062C3"/>
    <w:rsid w:val="00D0631A"/>
    <w:rsid w:val="00D06707"/>
    <w:rsid w:val="00D06908"/>
    <w:rsid w:val="00D06A72"/>
    <w:rsid w:val="00D06E0E"/>
    <w:rsid w:val="00D06E78"/>
    <w:rsid w:val="00D073DF"/>
    <w:rsid w:val="00D07C4D"/>
    <w:rsid w:val="00D10349"/>
    <w:rsid w:val="00D11B28"/>
    <w:rsid w:val="00D11C68"/>
    <w:rsid w:val="00D12150"/>
    <w:rsid w:val="00D12467"/>
    <w:rsid w:val="00D12490"/>
    <w:rsid w:val="00D12685"/>
    <w:rsid w:val="00D1286A"/>
    <w:rsid w:val="00D1319A"/>
    <w:rsid w:val="00D13225"/>
    <w:rsid w:val="00D13451"/>
    <w:rsid w:val="00D13536"/>
    <w:rsid w:val="00D137B2"/>
    <w:rsid w:val="00D13EDD"/>
    <w:rsid w:val="00D15030"/>
    <w:rsid w:val="00D152A4"/>
    <w:rsid w:val="00D152EE"/>
    <w:rsid w:val="00D15513"/>
    <w:rsid w:val="00D162E8"/>
    <w:rsid w:val="00D16527"/>
    <w:rsid w:val="00D16980"/>
    <w:rsid w:val="00D16A03"/>
    <w:rsid w:val="00D16C56"/>
    <w:rsid w:val="00D16D94"/>
    <w:rsid w:val="00D16FF1"/>
    <w:rsid w:val="00D173CE"/>
    <w:rsid w:val="00D1748C"/>
    <w:rsid w:val="00D17E71"/>
    <w:rsid w:val="00D203A9"/>
    <w:rsid w:val="00D20965"/>
    <w:rsid w:val="00D20A66"/>
    <w:rsid w:val="00D20AA6"/>
    <w:rsid w:val="00D20BA2"/>
    <w:rsid w:val="00D211C5"/>
    <w:rsid w:val="00D2123A"/>
    <w:rsid w:val="00D21823"/>
    <w:rsid w:val="00D21B04"/>
    <w:rsid w:val="00D21B49"/>
    <w:rsid w:val="00D21C76"/>
    <w:rsid w:val="00D21FFE"/>
    <w:rsid w:val="00D223CF"/>
    <w:rsid w:val="00D22583"/>
    <w:rsid w:val="00D2274A"/>
    <w:rsid w:val="00D22AB7"/>
    <w:rsid w:val="00D231F7"/>
    <w:rsid w:val="00D23237"/>
    <w:rsid w:val="00D233F9"/>
    <w:rsid w:val="00D234CB"/>
    <w:rsid w:val="00D23514"/>
    <w:rsid w:val="00D2377E"/>
    <w:rsid w:val="00D23ED8"/>
    <w:rsid w:val="00D24841"/>
    <w:rsid w:val="00D25092"/>
    <w:rsid w:val="00D25B91"/>
    <w:rsid w:val="00D25CB0"/>
    <w:rsid w:val="00D2610A"/>
    <w:rsid w:val="00D266E1"/>
    <w:rsid w:val="00D26A7A"/>
    <w:rsid w:val="00D2731D"/>
    <w:rsid w:val="00D27DA2"/>
    <w:rsid w:val="00D27E37"/>
    <w:rsid w:val="00D3012E"/>
    <w:rsid w:val="00D3079D"/>
    <w:rsid w:val="00D30F7F"/>
    <w:rsid w:val="00D314A0"/>
    <w:rsid w:val="00D31AB1"/>
    <w:rsid w:val="00D31B4F"/>
    <w:rsid w:val="00D31C81"/>
    <w:rsid w:val="00D32360"/>
    <w:rsid w:val="00D32AEE"/>
    <w:rsid w:val="00D3323E"/>
    <w:rsid w:val="00D332A2"/>
    <w:rsid w:val="00D33908"/>
    <w:rsid w:val="00D342E2"/>
    <w:rsid w:val="00D34CBA"/>
    <w:rsid w:val="00D35390"/>
    <w:rsid w:val="00D356D1"/>
    <w:rsid w:val="00D35779"/>
    <w:rsid w:val="00D35FE5"/>
    <w:rsid w:val="00D364E1"/>
    <w:rsid w:val="00D376AA"/>
    <w:rsid w:val="00D377B4"/>
    <w:rsid w:val="00D40998"/>
    <w:rsid w:val="00D4166C"/>
    <w:rsid w:val="00D419E1"/>
    <w:rsid w:val="00D420F3"/>
    <w:rsid w:val="00D425CF"/>
    <w:rsid w:val="00D42974"/>
    <w:rsid w:val="00D429C6"/>
    <w:rsid w:val="00D429CF"/>
    <w:rsid w:val="00D42BE3"/>
    <w:rsid w:val="00D431A5"/>
    <w:rsid w:val="00D431B4"/>
    <w:rsid w:val="00D43209"/>
    <w:rsid w:val="00D4347F"/>
    <w:rsid w:val="00D43AB2"/>
    <w:rsid w:val="00D43E7D"/>
    <w:rsid w:val="00D44350"/>
    <w:rsid w:val="00D4442C"/>
    <w:rsid w:val="00D44522"/>
    <w:rsid w:val="00D44789"/>
    <w:rsid w:val="00D44CE3"/>
    <w:rsid w:val="00D44D73"/>
    <w:rsid w:val="00D44E29"/>
    <w:rsid w:val="00D454F7"/>
    <w:rsid w:val="00D45614"/>
    <w:rsid w:val="00D456D8"/>
    <w:rsid w:val="00D45993"/>
    <w:rsid w:val="00D459EF"/>
    <w:rsid w:val="00D46040"/>
    <w:rsid w:val="00D46238"/>
    <w:rsid w:val="00D4661A"/>
    <w:rsid w:val="00D466FB"/>
    <w:rsid w:val="00D46912"/>
    <w:rsid w:val="00D46B2B"/>
    <w:rsid w:val="00D46D8D"/>
    <w:rsid w:val="00D50123"/>
    <w:rsid w:val="00D501BF"/>
    <w:rsid w:val="00D50295"/>
    <w:rsid w:val="00D506F5"/>
    <w:rsid w:val="00D50969"/>
    <w:rsid w:val="00D50CFC"/>
    <w:rsid w:val="00D50F4B"/>
    <w:rsid w:val="00D50F9F"/>
    <w:rsid w:val="00D50FDF"/>
    <w:rsid w:val="00D51282"/>
    <w:rsid w:val="00D51623"/>
    <w:rsid w:val="00D51760"/>
    <w:rsid w:val="00D52948"/>
    <w:rsid w:val="00D53400"/>
    <w:rsid w:val="00D53E57"/>
    <w:rsid w:val="00D54342"/>
    <w:rsid w:val="00D54680"/>
    <w:rsid w:val="00D54E29"/>
    <w:rsid w:val="00D5522C"/>
    <w:rsid w:val="00D55806"/>
    <w:rsid w:val="00D55A78"/>
    <w:rsid w:val="00D561BB"/>
    <w:rsid w:val="00D56AFF"/>
    <w:rsid w:val="00D574F0"/>
    <w:rsid w:val="00D57EA9"/>
    <w:rsid w:val="00D6002C"/>
    <w:rsid w:val="00D610B5"/>
    <w:rsid w:val="00D61249"/>
    <w:rsid w:val="00D6135C"/>
    <w:rsid w:val="00D613B8"/>
    <w:rsid w:val="00D61C52"/>
    <w:rsid w:val="00D61DE6"/>
    <w:rsid w:val="00D61E82"/>
    <w:rsid w:val="00D62153"/>
    <w:rsid w:val="00D62752"/>
    <w:rsid w:val="00D63530"/>
    <w:rsid w:val="00D63A0E"/>
    <w:rsid w:val="00D63DF6"/>
    <w:rsid w:val="00D6441E"/>
    <w:rsid w:val="00D64586"/>
    <w:rsid w:val="00D662AF"/>
    <w:rsid w:val="00D6653F"/>
    <w:rsid w:val="00D66E28"/>
    <w:rsid w:val="00D67D65"/>
    <w:rsid w:val="00D67FAE"/>
    <w:rsid w:val="00D70105"/>
    <w:rsid w:val="00D7010C"/>
    <w:rsid w:val="00D7074B"/>
    <w:rsid w:val="00D71297"/>
    <w:rsid w:val="00D712C2"/>
    <w:rsid w:val="00D718F7"/>
    <w:rsid w:val="00D71EC3"/>
    <w:rsid w:val="00D73144"/>
    <w:rsid w:val="00D73351"/>
    <w:rsid w:val="00D736AE"/>
    <w:rsid w:val="00D73BCB"/>
    <w:rsid w:val="00D73EC5"/>
    <w:rsid w:val="00D74147"/>
    <w:rsid w:val="00D74788"/>
    <w:rsid w:val="00D74E28"/>
    <w:rsid w:val="00D74FBC"/>
    <w:rsid w:val="00D751C9"/>
    <w:rsid w:val="00D75D8A"/>
    <w:rsid w:val="00D75E4C"/>
    <w:rsid w:val="00D75EC4"/>
    <w:rsid w:val="00D76648"/>
    <w:rsid w:val="00D76B19"/>
    <w:rsid w:val="00D76CDC"/>
    <w:rsid w:val="00D773AE"/>
    <w:rsid w:val="00D80D33"/>
    <w:rsid w:val="00D80FB4"/>
    <w:rsid w:val="00D80FED"/>
    <w:rsid w:val="00D813DD"/>
    <w:rsid w:val="00D818DE"/>
    <w:rsid w:val="00D81C27"/>
    <w:rsid w:val="00D81F40"/>
    <w:rsid w:val="00D8307C"/>
    <w:rsid w:val="00D83B9D"/>
    <w:rsid w:val="00D83FFB"/>
    <w:rsid w:val="00D842C0"/>
    <w:rsid w:val="00D8445A"/>
    <w:rsid w:val="00D84A8F"/>
    <w:rsid w:val="00D84CAA"/>
    <w:rsid w:val="00D850F8"/>
    <w:rsid w:val="00D85332"/>
    <w:rsid w:val="00D85487"/>
    <w:rsid w:val="00D85EBD"/>
    <w:rsid w:val="00D85F4E"/>
    <w:rsid w:val="00D8627E"/>
    <w:rsid w:val="00D869A3"/>
    <w:rsid w:val="00D90AB2"/>
    <w:rsid w:val="00D90E59"/>
    <w:rsid w:val="00D912C2"/>
    <w:rsid w:val="00D918E2"/>
    <w:rsid w:val="00D926A9"/>
    <w:rsid w:val="00D92FDC"/>
    <w:rsid w:val="00D93C36"/>
    <w:rsid w:val="00D93D56"/>
    <w:rsid w:val="00D93EA8"/>
    <w:rsid w:val="00D94010"/>
    <w:rsid w:val="00D940D5"/>
    <w:rsid w:val="00D9496B"/>
    <w:rsid w:val="00D94AA0"/>
    <w:rsid w:val="00D952B9"/>
    <w:rsid w:val="00D953EB"/>
    <w:rsid w:val="00D95FA6"/>
    <w:rsid w:val="00D961BB"/>
    <w:rsid w:val="00D96413"/>
    <w:rsid w:val="00D966F2"/>
    <w:rsid w:val="00D966FC"/>
    <w:rsid w:val="00D9671F"/>
    <w:rsid w:val="00D9676F"/>
    <w:rsid w:val="00D96911"/>
    <w:rsid w:val="00D96918"/>
    <w:rsid w:val="00D974C9"/>
    <w:rsid w:val="00D97B5F"/>
    <w:rsid w:val="00D97E21"/>
    <w:rsid w:val="00DA03C5"/>
    <w:rsid w:val="00DA04AD"/>
    <w:rsid w:val="00DA0EC2"/>
    <w:rsid w:val="00DA1060"/>
    <w:rsid w:val="00DA1643"/>
    <w:rsid w:val="00DA1743"/>
    <w:rsid w:val="00DA1859"/>
    <w:rsid w:val="00DA1D92"/>
    <w:rsid w:val="00DA2367"/>
    <w:rsid w:val="00DA265F"/>
    <w:rsid w:val="00DA29DD"/>
    <w:rsid w:val="00DA3559"/>
    <w:rsid w:val="00DA4023"/>
    <w:rsid w:val="00DA4080"/>
    <w:rsid w:val="00DA46C3"/>
    <w:rsid w:val="00DA583D"/>
    <w:rsid w:val="00DA5ABF"/>
    <w:rsid w:val="00DA5AFE"/>
    <w:rsid w:val="00DA6911"/>
    <w:rsid w:val="00DA736E"/>
    <w:rsid w:val="00DA7472"/>
    <w:rsid w:val="00DA795B"/>
    <w:rsid w:val="00DA7EFC"/>
    <w:rsid w:val="00DB013A"/>
    <w:rsid w:val="00DB031F"/>
    <w:rsid w:val="00DB0492"/>
    <w:rsid w:val="00DB067E"/>
    <w:rsid w:val="00DB0750"/>
    <w:rsid w:val="00DB14E8"/>
    <w:rsid w:val="00DB194C"/>
    <w:rsid w:val="00DB19C0"/>
    <w:rsid w:val="00DB1BA0"/>
    <w:rsid w:val="00DB1CEA"/>
    <w:rsid w:val="00DB1E35"/>
    <w:rsid w:val="00DB2498"/>
    <w:rsid w:val="00DB25FE"/>
    <w:rsid w:val="00DB29F6"/>
    <w:rsid w:val="00DB2B5B"/>
    <w:rsid w:val="00DB2E19"/>
    <w:rsid w:val="00DB301D"/>
    <w:rsid w:val="00DB350E"/>
    <w:rsid w:val="00DB366B"/>
    <w:rsid w:val="00DB3E72"/>
    <w:rsid w:val="00DB48E5"/>
    <w:rsid w:val="00DB49C1"/>
    <w:rsid w:val="00DB5226"/>
    <w:rsid w:val="00DB54D0"/>
    <w:rsid w:val="00DB572A"/>
    <w:rsid w:val="00DB5864"/>
    <w:rsid w:val="00DB5BB6"/>
    <w:rsid w:val="00DB5F95"/>
    <w:rsid w:val="00DB5F97"/>
    <w:rsid w:val="00DB6116"/>
    <w:rsid w:val="00DB6682"/>
    <w:rsid w:val="00DB67DA"/>
    <w:rsid w:val="00DB6877"/>
    <w:rsid w:val="00DB69D9"/>
    <w:rsid w:val="00DB6F87"/>
    <w:rsid w:val="00DC0972"/>
    <w:rsid w:val="00DC0AD7"/>
    <w:rsid w:val="00DC0C7E"/>
    <w:rsid w:val="00DC18CE"/>
    <w:rsid w:val="00DC1C61"/>
    <w:rsid w:val="00DC1DE8"/>
    <w:rsid w:val="00DC2012"/>
    <w:rsid w:val="00DC20DD"/>
    <w:rsid w:val="00DC2421"/>
    <w:rsid w:val="00DC2617"/>
    <w:rsid w:val="00DC3270"/>
    <w:rsid w:val="00DC35BA"/>
    <w:rsid w:val="00DC3800"/>
    <w:rsid w:val="00DC3D54"/>
    <w:rsid w:val="00DC40D8"/>
    <w:rsid w:val="00DC4DB4"/>
    <w:rsid w:val="00DC4FDA"/>
    <w:rsid w:val="00DC51F8"/>
    <w:rsid w:val="00DC5348"/>
    <w:rsid w:val="00DC5E96"/>
    <w:rsid w:val="00DC62B4"/>
    <w:rsid w:val="00DC67B8"/>
    <w:rsid w:val="00DC7319"/>
    <w:rsid w:val="00DC73E4"/>
    <w:rsid w:val="00DD0061"/>
    <w:rsid w:val="00DD06AB"/>
    <w:rsid w:val="00DD09B7"/>
    <w:rsid w:val="00DD0D27"/>
    <w:rsid w:val="00DD0F12"/>
    <w:rsid w:val="00DD1149"/>
    <w:rsid w:val="00DD15AC"/>
    <w:rsid w:val="00DD18DE"/>
    <w:rsid w:val="00DD1D20"/>
    <w:rsid w:val="00DD2277"/>
    <w:rsid w:val="00DD251A"/>
    <w:rsid w:val="00DD2815"/>
    <w:rsid w:val="00DD2BF4"/>
    <w:rsid w:val="00DD2CD3"/>
    <w:rsid w:val="00DD2DB7"/>
    <w:rsid w:val="00DD4685"/>
    <w:rsid w:val="00DD46DF"/>
    <w:rsid w:val="00DD492B"/>
    <w:rsid w:val="00DD4A59"/>
    <w:rsid w:val="00DD4AD0"/>
    <w:rsid w:val="00DD4AED"/>
    <w:rsid w:val="00DD57A8"/>
    <w:rsid w:val="00DD666B"/>
    <w:rsid w:val="00DD69C0"/>
    <w:rsid w:val="00DD6D49"/>
    <w:rsid w:val="00DD6E2C"/>
    <w:rsid w:val="00DD6F8E"/>
    <w:rsid w:val="00DD7391"/>
    <w:rsid w:val="00DD7AD2"/>
    <w:rsid w:val="00DD7E50"/>
    <w:rsid w:val="00DE00C2"/>
    <w:rsid w:val="00DE092C"/>
    <w:rsid w:val="00DE1904"/>
    <w:rsid w:val="00DE195D"/>
    <w:rsid w:val="00DE1C22"/>
    <w:rsid w:val="00DE1F6D"/>
    <w:rsid w:val="00DE2545"/>
    <w:rsid w:val="00DE276C"/>
    <w:rsid w:val="00DE2A66"/>
    <w:rsid w:val="00DE2A85"/>
    <w:rsid w:val="00DE31F0"/>
    <w:rsid w:val="00DE358B"/>
    <w:rsid w:val="00DE392C"/>
    <w:rsid w:val="00DE3952"/>
    <w:rsid w:val="00DE3B1A"/>
    <w:rsid w:val="00DE3C66"/>
    <w:rsid w:val="00DE3EC6"/>
    <w:rsid w:val="00DE4DFE"/>
    <w:rsid w:val="00DE558B"/>
    <w:rsid w:val="00DE58BB"/>
    <w:rsid w:val="00DE6013"/>
    <w:rsid w:val="00DE60DF"/>
    <w:rsid w:val="00DE6A08"/>
    <w:rsid w:val="00DE6ABB"/>
    <w:rsid w:val="00DE6E3E"/>
    <w:rsid w:val="00DE6FF1"/>
    <w:rsid w:val="00DE7204"/>
    <w:rsid w:val="00DE722C"/>
    <w:rsid w:val="00DE7670"/>
    <w:rsid w:val="00DE7B4D"/>
    <w:rsid w:val="00DE7ED9"/>
    <w:rsid w:val="00DF14B2"/>
    <w:rsid w:val="00DF15AE"/>
    <w:rsid w:val="00DF2110"/>
    <w:rsid w:val="00DF291B"/>
    <w:rsid w:val="00DF3507"/>
    <w:rsid w:val="00DF3A0C"/>
    <w:rsid w:val="00DF3DB8"/>
    <w:rsid w:val="00DF46AF"/>
    <w:rsid w:val="00DF53BF"/>
    <w:rsid w:val="00DF5444"/>
    <w:rsid w:val="00DF549A"/>
    <w:rsid w:val="00DF608E"/>
    <w:rsid w:val="00DF63E4"/>
    <w:rsid w:val="00DF677B"/>
    <w:rsid w:val="00DF6814"/>
    <w:rsid w:val="00DF68DF"/>
    <w:rsid w:val="00DF6ED2"/>
    <w:rsid w:val="00DF727F"/>
    <w:rsid w:val="00DF7D2D"/>
    <w:rsid w:val="00DF7E0E"/>
    <w:rsid w:val="00E00900"/>
    <w:rsid w:val="00E00D06"/>
    <w:rsid w:val="00E00DE3"/>
    <w:rsid w:val="00E00DF2"/>
    <w:rsid w:val="00E01A45"/>
    <w:rsid w:val="00E01D24"/>
    <w:rsid w:val="00E023F8"/>
    <w:rsid w:val="00E02E68"/>
    <w:rsid w:val="00E03037"/>
    <w:rsid w:val="00E03389"/>
    <w:rsid w:val="00E038C6"/>
    <w:rsid w:val="00E03A56"/>
    <w:rsid w:val="00E04290"/>
    <w:rsid w:val="00E04CE3"/>
    <w:rsid w:val="00E055D9"/>
    <w:rsid w:val="00E057B2"/>
    <w:rsid w:val="00E05ADE"/>
    <w:rsid w:val="00E067C3"/>
    <w:rsid w:val="00E06DE7"/>
    <w:rsid w:val="00E07169"/>
    <w:rsid w:val="00E07179"/>
    <w:rsid w:val="00E07EBC"/>
    <w:rsid w:val="00E10512"/>
    <w:rsid w:val="00E10D9E"/>
    <w:rsid w:val="00E11AB9"/>
    <w:rsid w:val="00E130B9"/>
    <w:rsid w:val="00E13108"/>
    <w:rsid w:val="00E132DC"/>
    <w:rsid w:val="00E1356A"/>
    <w:rsid w:val="00E136A3"/>
    <w:rsid w:val="00E13D27"/>
    <w:rsid w:val="00E13FAE"/>
    <w:rsid w:val="00E1424C"/>
    <w:rsid w:val="00E14AC9"/>
    <w:rsid w:val="00E15D41"/>
    <w:rsid w:val="00E166F9"/>
    <w:rsid w:val="00E1701F"/>
    <w:rsid w:val="00E173E2"/>
    <w:rsid w:val="00E1749F"/>
    <w:rsid w:val="00E174BD"/>
    <w:rsid w:val="00E179EB"/>
    <w:rsid w:val="00E17A8B"/>
    <w:rsid w:val="00E20326"/>
    <w:rsid w:val="00E20466"/>
    <w:rsid w:val="00E20980"/>
    <w:rsid w:val="00E20AD1"/>
    <w:rsid w:val="00E20B45"/>
    <w:rsid w:val="00E21180"/>
    <w:rsid w:val="00E21481"/>
    <w:rsid w:val="00E21BBB"/>
    <w:rsid w:val="00E21FF6"/>
    <w:rsid w:val="00E22578"/>
    <w:rsid w:val="00E229EF"/>
    <w:rsid w:val="00E22C2D"/>
    <w:rsid w:val="00E22F3D"/>
    <w:rsid w:val="00E230A8"/>
    <w:rsid w:val="00E23B7A"/>
    <w:rsid w:val="00E23CF9"/>
    <w:rsid w:val="00E23E45"/>
    <w:rsid w:val="00E240A4"/>
    <w:rsid w:val="00E24AAB"/>
    <w:rsid w:val="00E250F1"/>
    <w:rsid w:val="00E25308"/>
    <w:rsid w:val="00E26319"/>
    <w:rsid w:val="00E264BE"/>
    <w:rsid w:val="00E26523"/>
    <w:rsid w:val="00E2775E"/>
    <w:rsid w:val="00E305EE"/>
    <w:rsid w:val="00E30A4D"/>
    <w:rsid w:val="00E30AD1"/>
    <w:rsid w:val="00E30B2E"/>
    <w:rsid w:val="00E312D7"/>
    <w:rsid w:val="00E3198C"/>
    <w:rsid w:val="00E3249A"/>
    <w:rsid w:val="00E3268A"/>
    <w:rsid w:val="00E335F0"/>
    <w:rsid w:val="00E34341"/>
    <w:rsid w:val="00E34F26"/>
    <w:rsid w:val="00E35B4E"/>
    <w:rsid w:val="00E35C16"/>
    <w:rsid w:val="00E360BE"/>
    <w:rsid w:val="00E36300"/>
    <w:rsid w:val="00E366A8"/>
    <w:rsid w:val="00E367E2"/>
    <w:rsid w:val="00E37257"/>
    <w:rsid w:val="00E37297"/>
    <w:rsid w:val="00E37CAC"/>
    <w:rsid w:val="00E37E1F"/>
    <w:rsid w:val="00E37F68"/>
    <w:rsid w:val="00E40172"/>
    <w:rsid w:val="00E406A7"/>
    <w:rsid w:val="00E40968"/>
    <w:rsid w:val="00E410CA"/>
    <w:rsid w:val="00E412DD"/>
    <w:rsid w:val="00E413F7"/>
    <w:rsid w:val="00E41412"/>
    <w:rsid w:val="00E4196B"/>
    <w:rsid w:val="00E419A0"/>
    <w:rsid w:val="00E42A80"/>
    <w:rsid w:val="00E42E5A"/>
    <w:rsid w:val="00E42E9B"/>
    <w:rsid w:val="00E42EBA"/>
    <w:rsid w:val="00E42F91"/>
    <w:rsid w:val="00E434BA"/>
    <w:rsid w:val="00E44101"/>
    <w:rsid w:val="00E44368"/>
    <w:rsid w:val="00E4450D"/>
    <w:rsid w:val="00E454E1"/>
    <w:rsid w:val="00E455CD"/>
    <w:rsid w:val="00E45A5F"/>
    <w:rsid w:val="00E45A80"/>
    <w:rsid w:val="00E45EAD"/>
    <w:rsid w:val="00E45F6F"/>
    <w:rsid w:val="00E45F7F"/>
    <w:rsid w:val="00E462D3"/>
    <w:rsid w:val="00E4731D"/>
    <w:rsid w:val="00E47962"/>
    <w:rsid w:val="00E50109"/>
    <w:rsid w:val="00E50FEB"/>
    <w:rsid w:val="00E513D7"/>
    <w:rsid w:val="00E513FB"/>
    <w:rsid w:val="00E515CE"/>
    <w:rsid w:val="00E51B34"/>
    <w:rsid w:val="00E51E22"/>
    <w:rsid w:val="00E51FF7"/>
    <w:rsid w:val="00E520C7"/>
    <w:rsid w:val="00E52B1F"/>
    <w:rsid w:val="00E5326B"/>
    <w:rsid w:val="00E53712"/>
    <w:rsid w:val="00E53A77"/>
    <w:rsid w:val="00E53BC7"/>
    <w:rsid w:val="00E5461C"/>
    <w:rsid w:val="00E547E0"/>
    <w:rsid w:val="00E54932"/>
    <w:rsid w:val="00E54FF3"/>
    <w:rsid w:val="00E55329"/>
    <w:rsid w:val="00E555E7"/>
    <w:rsid w:val="00E55C93"/>
    <w:rsid w:val="00E561BB"/>
    <w:rsid w:val="00E563DB"/>
    <w:rsid w:val="00E5656B"/>
    <w:rsid w:val="00E56D42"/>
    <w:rsid w:val="00E56E55"/>
    <w:rsid w:val="00E576C4"/>
    <w:rsid w:val="00E578BF"/>
    <w:rsid w:val="00E57B9E"/>
    <w:rsid w:val="00E57ED7"/>
    <w:rsid w:val="00E61CAE"/>
    <w:rsid w:val="00E633DA"/>
    <w:rsid w:val="00E636FC"/>
    <w:rsid w:val="00E638EC"/>
    <w:rsid w:val="00E64117"/>
    <w:rsid w:val="00E64266"/>
    <w:rsid w:val="00E64537"/>
    <w:rsid w:val="00E64A0A"/>
    <w:rsid w:val="00E654ED"/>
    <w:rsid w:val="00E656B0"/>
    <w:rsid w:val="00E659D4"/>
    <w:rsid w:val="00E65A42"/>
    <w:rsid w:val="00E66C90"/>
    <w:rsid w:val="00E66E3E"/>
    <w:rsid w:val="00E678F5"/>
    <w:rsid w:val="00E703C4"/>
    <w:rsid w:val="00E70792"/>
    <w:rsid w:val="00E70CD9"/>
    <w:rsid w:val="00E70CEF"/>
    <w:rsid w:val="00E70E27"/>
    <w:rsid w:val="00E71169"/>
    <w:rsid w:val="00E71C56"/>
    <w:rsid w:val="00E728C2"/>
    <w:rsid w:val="00E7349A"/>
    <w:rsid w:val="00E73806"/>
    <w:rsid w:val="00E7400C"/>
    <w:rsid w:val="00E745BD"/>
    <w:rsid w:val="00E75232"/>
    <w:rsid w:val="00E75ABA"/>
    <w:rsid w:val="00E75C2F"/>
    <w:rsid w:val="00E7600D"/>
    <w:rsid w:val="00E76763"/>
    <w:rsid w:val="00E7685B"/>
    <w:rsid w:val="00E76B9F"/>
    <w:rsid w:val="00E76ECA"/>
    <w:rsid w:val="00E77412"/>
    <w:rsid w:val="00E774E5"/>
    <w:rsid w:val="00E776BA"/>
    <w:rsid w:val="00E77BAD"/>
    <w:rsid w:val="00E77C02"/>
    <w:rsid w:val="00E77F67"/>
    <w:rsid w:val="00E80037"/>
    <w:rsid w:val="00E80478"/>
    <w:rsid w:val="00E804E3"/>
    <w:rsid w:val="00E8056F"/>
    <w:rsid w:val="00E80759"/>
    <w:rsid w:val="00E813E9"/>
    <w:rsid w:val="00E814A9"/>
    <w:rsid w:val="00E8163D"/>
    <w:rsid w:val="00E8306D"/>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7082"/>
    <w:rsid w:val="00E875DF"/>
    <w:rsid w:val="00E87796"/>
    <w:rsid w:val="00E87D8C"/>
    <w:rsid w:val="00E90187"/>
    <w:rsid w:val="00E905DA"/>
    <w:rsid w:val="00E90668"/>
    <w:rsid w:val="00E9118B"/>
    <w:rsid w:val="00E9198B"/>
    <w:rsid w:val="00E91B5D"/>
    <w:rsid w:val="00E91F6A"/>
    <w:rsid w:val="00E9256C"/>
    <w:rsid w:val="00E926E0"/>
    <w:rsid w:val="00E92862"/>
    <w:rsid w:val="00E92F35"/>
    <w:rsid w:val="00E93407"/>
    <w:rsid w:val="00E93624"/>
    <w:rsid w:val="00E93639"/>
    <w:rsid w:val="00E93655"/>
    <w:rsid w:val="00E9390C"/>
    <w:rsid w:val="00E93B29"/>
    <w:rsid w:val="00E954CC"/>
    <w:rsid w:val="00E95880"/>
    <w:rsid w:val="00E958F8"/>
    <w:rsid w:val="00E96A34"/>
    <w:rsid w:val="00E96AAA"/>
    <w:rsid w:val="00E96DD9"/>
    <w:rsid w:val="00E96E48"/>
    <w:rsid w:val="00E97415"/>
    <w:rsid w:val="00E974DD"/>
    <w:rsid w:val="00E9780A"/>
    <w:rsid w:val="00EA0866"/>
    <w:rsid w:val="00EA0965"/>
    <w:rsid w:val="00EA0A00"/>
    <w:rsid w:val="00EA10C0"/>
    <w:rsid w:val="00EA2FCE"/>
    <w:rsid w:val="00EA31E4"/>
    <w:rsid w:val="00EA3303"/>
    <w:rsid w:val="00EA3DEA"/>
    <w:rsid w:val="00EA3FAF"/>
    <w:rsid w:val="00EA4491"/>
    <w:rsid w:val="00EA4653"/>
    <w:rsid w:val="00EA4A49"/>
    <w:rsid w:val="00EA5625"/>
    <w:rsid w:val="00EA5757"/>
    <w:rsid w:val="00EA5DD2"/>
    <w:rsid w:val="00EA5F7A"/>
    <w:rsid w:val="00EA65A8"/>
    <w:rsid w:val="00EA66D5"/>
    <w:rsid w:val="00EA675A"/>
    <w:rsid w:val="00EA6BE3"/>
    <w:rsid w:val="00EA782A"/>
    <w:rsid w:val="00EA7CAD"/>
    <w:rsid w:val="00EB0B92"/>
    <w:rsid w:val="00EB1122"/>
    <w:rsid w:val="00EB154B"/>
    <w:rsid w:val="00EB1624"/>
    <w:rsid w:val="00EB22EA"/>
    <w:rsid w:val="00EB232E"/>
    <w:rsid w:val="00EB336C"/>
    <w:rsid w:val="00EB4028"/>
    <w:rsid w:val="00EB41A3"/>
    <w:rsid w:val="00EB42B2"/>
    <w:rsid w:val="00EB4466"/>
    <w:rsid w:val="00EB453C"/>
    <w:rsid w:val="00EB4B39"/>
    <w:rsid w:val="00EB4B63"/>
    <w:rsid w:val="00EB510B"/>
    <w:rsid w:val="00EB526F"/>
    <w:rsid w:val="00EB5935"/>
    <w:rsid w:val="00EB5A3B"/>
    <w:rsid w:val="00EB5B12"/>
    <w:rsid w:val="00EB5F03"/>
    <w:rsid w:val="00EB6881"/>
    <w:rsid w:val="00EB68ED"/>
    <w:rsid w:val="00EB6DF3"/>
    <w:rsid w:val="00EB705F"/>
    <w:rsid w:val="00EB75DB"/>
    <w:rsid w:val="00EB7D29"/>
    <w:rsid w:val="00EB7FA8"/>
    <w:rsid w:val="00EC04E8"/>
    <w:rsid w:val="00EC077A"/>
    <w:rsid w:val="00EC083F"/>
    <w:rsid w:val="00EC0906"/>
    <w:rsid w:val="00EC11FC"/>
    <w:rsid w:val="00EC1340"/>
    <w:rsid w:val="00EC13C3"/>
    <w:rsid w:val="00EC17D9"/>
    <w:rsid w:val="00EC1B92"/>
    <w:rsid w:val="00EC1FE1"/>
    <w:rsid w:val="00EC2B4E"/>
    <w:rsid w:val="00EC3EC2"/>
    <w:rsid w:val="00EC3FF8"/>
    <w:rsid w:val="00EC4048"/>
    <w:rsid w:val="00EC476E"/>
    <w:rsid w:val="00EC5656"/>
    <w:rsid w:val="00EC57EE"/>
    <w:rsid w:val="00EC602A"/>
    <w:rsid w:val="00EC6C9E"/>
    <w:rsid w:val="00EC6FE4"/>
    <w:rsid w:val="00EC7590"/>
    <w:rsid w:val="00EC774C"/>
    <w:rsid w:val="00EC7B78"/>
    <w:rsid w:val="00EC7C85"/>
    <w:rsid w:val="00EC7C9C"/>
    <w:rsid w:val="00ED0DC5"/>
    <w:rsid w:val="00ED0E04"/>
    <w:rsid w:val="00ED17BA"/>
    <w:rsid w:val="00ED1D5A"/>
    <w:rsid w:val="00ED1DDC"/>
    <w:rsid w:val="00ED203A"/>
    <w:rsid w:val="00ED2048"/>
    <w:rsid w:val="00ED2901"/>
    <w:rsid w:val="00ED2FEC"/>
    <w:rsid w:val="00ED38BD"/>
    <w:rsid w:val="00ED38C0"/>
    <w:rsid w:val="00ED3A31"/>
    <w:rsid w:val="00ED4252"/>
    <w:rsid w:val="00ED4397"/>
    <w:rsid w:val="00ED43F0"/>
    <w:rsid w:val="00ED4475"/>
    <w:rsid w:val="00ED44C8"/>
    <w:rsid w:val="00ED457B"/>
    <w:rsid w:val="00ED48F4"/>
    <w:rsid w:val="00ED4CC2"/>
    <w:rsid w:val="00ED4DF2"/>
    <w:rsid w:val="00ED511D"/>
    <w:rsid w:val="00ED51CA"/>
    <w:rsid w:val="00ED5271"/>
    <w:rsid w:val="00ED5726"/>
    <w:rsid w:val="00ED600A"/>
    <w:rsid w:val="00ED66B3"/>
    <w:rsid w:val="00ED68D5"/>
    <w:rsid w:val="00ED771C"/>
    <w:rsid w:val="00ED78D0"/>
    <w:rsid w:val="00ED7929"/>
    <w:rsid w:val="00EE07A8"/>
    <w:rsid w:val="00EE0B8D"/>
    <w:rsid w:val="00EE0C6C"/>
    <w:rsid w:val="00EE17B7"/>
    <w:rsid w:val="00EE181F"/>
    <w:rsid w:val="00EE202A"/>
    <w:rsid w:val="00EE20DD"/>
    <w:rsid w:val="00EE323B"/>
    <w:rsid w:val="00EE3494"/>
    <w:rsid w:val="00EE3BD8"/>
    <w:rsid w:val="00EE463E"/>
    <w:rsid w:val="00EE48F1"/>
    <w:rsid w:val="00EE49E5"/>
    <w:rsid w:val="00EE4FC0"/>
    <w:rsid w:val="00EE515E"/>
    <w:rsid w:val="00EE56A4"/>
    <w:rsid w:val="00EE577A"/>
    <w:rsid w:val="00EE5849"/>
    <w:rsid w:val="00EE599A"/>
    <w:rsid w:val="00EE6456"/>
    <w:rsid w:val="00EE6582"/>
    <w:rsid w:val="00EE67CC"/>
    <w:rsid w:val="00EE6834"/>
    <w:rsid w:val="00EE71DE"/>
    <w:rsid w:val="00EE72B9"/>
    <w:rsid w:val="00EE7E93"/>
    <w:rsid w:val="00EF09DE"/>
    <w:rsid w:val="00EF140B"/>
    <w:rsid w:val="00EF1522"/>
    <w:rsid w:val="00EF16BB"/>
    <w:rsid w:val="00EF1721"/>
    <w:rsid w:val="00EF1910"/>
    <w:rsid w:val="00EF197D"/>
    <w:rsid w:val="00EF1ACC"/>
    <w:rsid w:val="00EF1B76"/>
    <w:rsid w:val="00EF1F65"/>
    <w:rsid w:val="00EF2111"/>
    <w:rsid w:val="00EF227A"/>
    <w:rsid w:val="00EF2E63"/>
    <w:rsid w:val="00EF39AD"/>
    <w:rsid w:val="00EF3B8E"/>
    <w:rsid w:val="00EF400F"/>
    <w:rsid w:val="00EF4426"/>
    <w:rsid w:val="00EF4533"/>
    <w:rsid w:val="00EF4D53"/>
    <w:rsid w:val="00EF5433"/>
    <w:rsid w:val="00EF58DF"/>
    <w:rsid w:val="00EF5C9F"/>
    <w:rsid w:val="00EF5F8F"/>
    <w:rsid w:val="00EF60EC"/>
    <w:rsid w:val="00EF73B6"/>
    <w:rsid w:val="00EF74E2"/>
    <w:rsid w:val="00EF751F"/>
    <w:rsid w:val="00EF769F"/>
    <w:rsid w:val="00F006D9"/>
    <w:rsid w:val="00F01659"/>
    <w:rsid w:val="00F017DC"/>
    <w:rsid w:val="00F01D42"/>
    <w:rsid w:val="00F01D5A"/>
    <w:rsid w:val="00F023F1"/>
    <w:rsid w:val="00F030A4"/>
    <w:rsid w:val="00F03295"/>
    <w:rsid w:val="00F033D5"/>
    <w:rsid w:val="00F03BF0"/>
    <w:rsid w:val="00F03D46"/>
    <w:rsid w:val="00F0420E"/>
    <w:rsid w:val="00F043FB"/>
    <w:rsid w:val="00F049CE"/>
    <w:rsid w:val="00F04B3A"/>
    <w:rsid w:val="00F05A6E"/>
    <w:rsid w:val="00F05AE0"/>
    <w:rsid w:val="00F063A4"/>
    <w:rsid w:val="00F06690"/>
    <w:rsid w:val="00F067E4"/>
    <w:rsid w:val="00F06CDA"/>
    <w:rsid w:val="00F06E4C"/>
    <w:rsid w:val="00F06EC0"/>
    <w:rsid w:val="00F07134"/>
    <w:rsid w:val="00F073E1"/>
    <w:rsid w:val="00F079CE"/>
    <w:rsid w:val="00F07BD1"/>
    <w:rsid w:val="00F07F33"/>
    <w:rsid w:val="00F101F0"/>
    <w:rsid w:val="00F103D2"/>
    <w:rsid w:val="00F1057F"/>
    <w:rsid w:val="00F10642"/>
    <w:rsid w:val="00F10C30"/>
    <w:rsid w:val="00F10CDE"/>
    <w:rsid w:val="00F112A1"/>
    <w:rsid w:val="00F11358"/>
    <w:rsid w:val="00F12547"/>
    <w:rsid w:val="00F12A73"/>
    <w:rsid w:val="00F12C84"/>
    <w:rsid w:val="00F136CC"/>
    <w:rsid w:val="00F13AC8"/>
    <w:rsid w:val="00F13CAA"/>
    <w:rsid w:val="00F145ED"/>
    <w:rsid w:val="00F15ABB"/>
    <w:rsid w:val="00F15E73"/>
    <w:rsid w:val="00F16119"/>
    <w:rsid w:val="00F16208"/>
    <w:rsid w:val="00F16331"/>
    <w:rsid w:val="00F165FC"/>
    <w:rsid w:val="00F166C7"/>
    <w:rsid w:val="00F16734"/>
    <w:rsid w:val="00F16915"/>
    <w:rsid w:val="00F16969"/>
    <w:rsid w:val="00F17472"/>
    <w:rsid w:val="00F1747A"/>
    <w:rsid w:val="00F17614"/>
    <w:rsid w:val="00F176B9"/>
    <w:rsid w:val="00F17BF7"/>
    <w:rsid w:val="00F206DB"/>
    <w:rsid w:val="00F2087F"/>
    <w:rsid w:val="00F20A3E"/>
    <w:rsid w:val="00F20C32"/>
    <w:rsid w:val="00F20D82"/>
    <w:rsid w:val="00F216D9"/>
    <w:rsid w:val="00F21C7A"/>
    <w:rsid w:val="00F21D6F"/>
    <w:rsid w:val="00F224AE"/>
    <w:rsid w:val="00F22DEC"/>
    <w:rsid w:val="00F22E79"/>
    <w:rsid w:val="00F23394"/>
    <w:rsid w:val="00F240EB"/>
    <w:rsid w:val="00F2439A"/>
    <w:rsid w:val="00F24546"/>
    <w:rsid w:val="00F245CC"/>
    <w:rsid w:val="00F24B3E"/>
    <w:rsid w:val="00F24F23"/>
    <w:rsid w:val="00F251AA"/>
    <w:rsid w:val="00F25A82"/>
    <w:rsid w:val="00F260C5"/>
    <w:rsid w:val="00F26227"/>
    <w:rsid w:val="00F265A1"/>
    <w:rsid w:val="00F26EA4"/>
    <w:rsid w:val="00F271F1"/>
    <w:rsid w:val="00F27233"/>
    <w:rsid w:val="00F27B47"/>
    <w:rsid w:val="00F27D12"/>
    <w:rsid w:val="00F27ED1"/>
    <w:rsid w:val="00F30EE7"/>
    <w:rsid w:val="00F30F09"/>
    <w:rsid w:val="00F3103F"/>
    <w:rsid w:val="00F318D8"/>
    <w:rsid w:val="00F31C80"/>
    <w:rsid w:val="00F31D0F"/>
    <w:rsid w:val="00F31D39"/>
    <w:rsid w:val="00F31E3D"/>
    <w:rsid w:val="00F31E47"/>
    <w:rsid w:val="00F32025"/>
    <w:rsid w:val="00F3235B"/>
    <w:rsid w:val="00F32645"/>
    <w:rsid w:val="00F327D0"/>
    <w:rsid w:val="00F3354F"/>
    <w:rsid w:val="00F33694"/>
    <w:rsid w:val="00F33791"/>
    <w:rsid w:val="00F348E7"/>
    <w:rsid w:val="00F34C8A"/>
    <w:rsid w:val="00F34E1C"/>
    <w:rsid w:val="00F34F63"/>
    <w:rsid w:val="00F35107"/>
    <w:rsid w:val="00F351E8"/>
    <w:rsid w:val="00F356B1"/>
    <w:rsid w:val="00F359B5"/>
    <w:rsid w:val="00F369A5"/>
    <w:rsid w:val="00F36C4A"/>
    <w:rsid w:val="00F372FD"/>
    <w:rsid w:val="00F37DE7"/>
    <w:rsid w:val="00F40E32"/>
    <w:rsid w:val="00F4226E"/>
    <w:rsid w:val="00F4248D"/>
    <w:rsid w:val="00F42BC7"/>
    <w:rsid w:val="00F42DD9"/>
    <w:rsid w:val="00F431F4"/>
    <w:rsid w:val="00F4320A"/>
    <w:rsid w:val="00F43E11"/>
    <w:rsid w:val="00F4521C"/>
    <w:rsid w:val="00F452A1"/>
    <w:rsid w:val="00F4542F"/>
    <w:rsid w:val="00F45699"/>
    <w:rsid w:val="00F45F2A"/>
    <w:rsid w:val="00F46BAF"/>
    <w:rsid w:val="00F46F3A"/>
    <w:rsid w:val="00F473CF"/>
    <w:rsid w:val="00F4798A"/>
    <w:rsid w:val="00F47FE2"/>
    <w:rsid w:val="00F5021D"/>
    <w:rsid w:val="00F50849"/>
    <w:rsid w:val="00F50F67"/>
    <w:rsid w:val="00F51056"/>
    <w:rsid w:val="00F517E9"/>
    <w:rsid w:val="00F525A9"/>
    <w:rsid w:val="00F526CF"/>
    <w:rsid w:val="00F52FD1"/>
    <w:rsid w:val="00F530EC"/>
    <w:rsid w:val="00F532B0"/>
    <w:rsid w:val="00F53C1A"/>
    <w:rsid w:val="00F53E38"/>
    <w:rsid w:val="00F545FD"/>
    <w:rsid w:val="00F54BB6"/>
    <w:rsid w:val="00F551ED"/>
    <w:rsid w:val="00F553E2"/>
    <w:rsid w:val="00F56741"/>
    <w:rsid w:val="00F56969"/>
    <w:rsid w:val="00F56D3F"/>
    <w:rsid w:val="00F57414"/>
    <w:rsid w:val="00F578FF"/>
    <w:rsid w:val="00F601FC"/>
    <w:rsid w:val="00F609A7"/>
    <w:rsid w:val="00F61032"/>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3B5"/>
    <w:rsid w:val="00F65B90"/>
    <w:rsid w:val="00F66500"/>
    <w:rsid w:val="00F66593"/>
    <w:rsid w:val="00F667F3"/>
    <w:rsid w:val="00F67124"/>
    <w:rsid w:val="00F6752F"/>
    <w:rsid w:val="00F675F0"/>
    <w:rsid w:val="00F67895"/>
    <w:rsid w:val="00F67AA4"/>
    <w:rsid w:val="00F67CDC"/>
    <w:rsid w:val="00F67D9E"/>
    <w:rsid w:val="00F67ECE"/>
    <w:rsid w:val="00F67EE7"/>
    <w:rsid w:val="00F67F9D"/>
    <w:rsid w:val="00F719FD"/>
    <w:rsid w:val="00F71ADC"/>
    <w:rsid w:val="00F71B41"/>
    <w:rsid w:val="00F72244"/>
    <w:rsid w:val="00F724F8"/>
    <w:rsid w:val="00F729E2"/>
    <w:rsid w:val="00F72DC1"/>
    <w:rsid w:val="00F72F72"/>
    <w:rsid w:val="00F732D8"/>
    <w:rsid w:val="00F73C54"/>
    <w:rsid w:val="00F73D93"/>
    <w:rsid w:val="00F73F6D"/>
    <w:rsid w:val="00F746B9"/>
    <w:rsid w:val="00F74D66"/>
    <w:rsid w:val="00F75205"/>
    <w:rsid w:val="00F753D6"/>
    <w:rsid w:val="00F75B9A"/>
    <w:rsid w:val="00F760AD"/>
    <w:rsid w:val="00F762A0"/>
    <w:rsid w:val="00F7722C"/>
    <w:rsid w:val="00F77A1D"/>
    <w:rsid w:val="00F80654"/>
    <w:rsid w:val="00F80956"/>
    <w:rsid w:val="00F80970"/>
    <w:rsid w:val="00F81773"/>
    <w:rsid w:val="00F81E46"/>
    <w:rsid w:val="00F82034"/>
    <w:rsid w:val="00F8241E"/>
    <w:rsid w:val="00F82B46"/>
    <w:rsid w:val="00F83D8A"/>
    <w:rsid w:val="00F8407E"/>
    <w:rsid w:val="00F84666"/>
    <w:rsid w:val="00F84929"/>
    <w:rsid w:val="00F84EE4"/>
    <w:rsid w:val="00F85276"/>
    <w:rsid w:val="00F85E0A"/>
    <w:rsid w:val="00F85EEE"/>
    <w:rsid w:val="00F86A06"/>
    <w:rsid w:val="00F873CA"/>
    <w:rsid w:val="00F87491"/>
    <w:rsid w:val="00F87582"/>
    <w:rsid w:val="00F87A6B"/>
    <w:rsid w:val="00F87B78"/>
    <w:rsid w:val="00F87F68"/>
    <w:rsid w:val="00F903DD"/>
    <w:rsid w:val="00F90787"/>
    <w:rsid w:val="00F909DC"/>
    <w:rsid w:val="00F90D0C"/>
    <w:rsid w:val="00F90EF3"/>
    <w:rsid w:val="00F91073"/>
    <w:rsid w:val="00F9134B"/>
    <w:rsid w:val="00F9147E"/>
    <w:rsid w:val="00F91A03"/>
    <w:rsid w:val="00F92637"/>
    <w:rsid w:val="00F926EF"/>
    <w:rsid w:val="00F92779"/>
    <w:rsid w:val="00F92FBE"/>
    <w:rsid w:val="00F93226"/>
    <w:rsid w:val="00F93F66"/>
    <w:rsid w:val="00F943CD"/>
    <w:rsid w:val="00F9483E"/>
    <w:rsid w:val="00F94FAC"/>
    <w:rsid w:val="00F95019"/>
    <w:rsid w:val="00F95AE5"/>
    <w:rsid w:val="00F95AF6"/>
    <w:rsid w:val="00F96868"/>
    <w:rsid w:val="00F96FB1"/>
    <w:rsid w:val="00F96FDE"/>
    <w:rsid w:val="00F9735F"/>
    <w:rsid w:val="00F9754E"/>
    <w:rsid w:val="00F978C1"/>
    <w:rsid w:val="00F97DBD"/>
    <w:rsid w:val="00FA02FF"/>
    <w:rsid w:val="00FA08EE"/>
    <w:rsid w:val="00FA117E"/>
    <w:rsid w:val="00FA1271"/>
    <w:rsid w:val="00FA1521"/>
    <w:rsid w:val="00FA1B52"/>
    <w:rsid w:val="00FA22F3"/>
    <w:rsid w:val="00FA25A8"/>
    <w:rsid w:val="00FA2613"/>
    <w:rsid w:val="00FA277D"/>
    <w:rsid w:val="00FA2F25"/>
    <w:rsid w:val="00FA31A0"/>
    <w:rsid w:val="00FA33EE"/>
    <w:rsid w:val="00FA39BE"/>
    <w:rsid w:val="00FA3DE0"/>
    <w:rsid w:val="00FA3FEC"/>
    <w:rsid w:val="00FA4127"/>
    <w:rsid w:val="00FA448F"/>
    <w:rsid w:val="00FA4673"/>
    <w:rsid w:val="00FA4F7B"/>
    <w:rsid w:val="00FA51E6"/>
    <w:rsid w:val="00FA52F9"/>
    <w:rsid w:val="00FA530E"/>
    <w:rsid w:val="00FA5347"/>
    <w:rsid w:val="00FA66BD"/>
    <w:rsid w:val="00FA676E"/>
    <w:rsid w:val="00FA76B7"/>
    <w:rsid w:val="00FA7868"/>
    <w:rsid w:val="00FA79B0"/>
    <w:rsid w:val="00FA7F38"/>
    <w:rsid w:val="00FB0168"/>
    <w:rsid w:val="00FB0454"/>
    <w:rsid w:val="00FB09F6"/>
    <w:rsid w:val="00FB0C0B"/>
    <w:rsid w:val="00FB0F34"/>
    <w:rsid w:val="00FB1087"/>
    <w:rsid w:val="00FB11E3"/>
    <w:rsid w:val="00FB23C2"/>
    <w:rsid w:val="00FB2D32"/>
    <w:rsid w:val="00FB305E"/>
    <w:rsid w:val="00FB3303"/>
    <w:rsid w:val="00FB35B8"/>
    <w:rsid w:val="00FB35E6"/>
    <w:rsid w:val="00FB35F2"/>
    <w:rsid w:val="00FB3955"/>
    <w:rsid w:val="00FB39EA"/>
    <w:rsid w:val="00FB3CB4"/>
    <w:rsid w:val="00FB3E29"/>
    <w:rsid w:val="00FB3FA8"/>
    <w:rsid w:val="00FB4340"/>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C04EB"/>
    <w:rsid w:val="00FC0D4F"/>
    <w:rsid w:val="00FC18A1"/>
    <w:rsid w:val="00FC19AB"/>
    <w:rsid w:val="00FC1B83"/>
    <w:rsid w:val="00FC2848"/>
    <w:rsid w:val="00FC2B30"/>
    <w:rsid w:val="00FC3C52"/>
    <w:rsid w:val="00FC4102"/>
    <w:rsid w:val="00FC43A4"/>
    <w:rsid w:val="00FC4981"/>
    <w:rsid w:val="00FC4D98"/>
    <w:rsid w:val="00FC4D9C"/>
    <w:rsid w:val="00FC5B29"/>
    <w:rsid w:val="00FC5DE8"/>
    <w:rsid w:val="00FC6563"/>
    <w:rsid w:val="00FC6EC6"/>
    <w:rsid w:val="00FC7A0F"/>
    <w:rsid w:val="00FC7AEC"/>
    <w:rsid w:val="00FC7C47"/>
    <w:rsid w:val="00FD01A4"/>
    <w:rsid w:val="00FD0738"/>
    <w:rsid w:val="00FD1029"/>
    <w:rsid w:val="00FD13FB"/>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DA1"/>
    <w:rsid w:val="00FD764F"/>
    <w:rsid w:val="00FE082D"/>
    <w:rsid w:val="00FE1897"/>
    <w:rsid w:val="00FE1C4A"/>
    <w:rsid w:val="00FE308D"/>
    <w:rsid w:val="00FE30C5"/>
    <w:rsid w:val="00FE3DD4"/>
    <w:rsid w:val="00FE446C"/>
    <w:rsid w:val="00FE58FE"/>
    <w:rsid w:val="00FE59C9"/>
    <w:rsid w:val="00FE602B"/>
    <w:rsid w:val="00FE6051"/>
    <w:rsid w:val="00FE6518"/>
    <w:rsid w:val="00FE6907"/>
    <w:rsid w:val="00FE6ACA"/>
    <w:rsid w:val="00FE6E09"/>
    <w:rsid w:val="00FE70AF"/>
    <w:rsid w:val="00FE754F"/>
    <w:rsid w:val="00FE7573"/>
    <w:rsid w:val="00FE75A9"/>
    <w:rsid w:val="00FE7FAB"/>
    <w:rsid w:val="00FF0501"/>
    <w:rsid w:val="00FF05CE"/>
    <w:rsid w:val="00FF08C2"/>
    <w:rsid w:val="00FF0BCE"/>
    <w:rsid w:val="00FF0D02"/>
    <w:rsid w:val="00FF1651"/>
    <w:rsid w:val="00FF17D6"/>
    <w:rsid w:val="00FF1896"/>
    <w:rsid w:val="00FF1DA5"/>
    <w:rsid w:val="00FF20D1"/>
    <w:rsid w:val="00FF24E8"/>
    <w:rsid w:val="00FF35F8"/>
    <w:rsid w:val="00FF3B62"/>
    <w:rsid w:val="00FF3EC6"/>
    <w:rsid w:val="00FF41C8"/>
    <w:rsid w:val="00FF47FF"/>
    <w:rsid w:val="00FF4888"/>
    <w:rsid w:val="00FF49C6"/>
    <w:rsid w:val="00FF5469"/>
    <w:rsid w:val="00FF59F0"/>
    <w:rsid w:val="00FF5D38"/>
    <w:rsid w:val="00FF6D5F"/>
    <w:rsid w:val="00FF6E23"/>
    <w:rsid w:val="00FF6EB7"/>
    <w:rsid w:val="00FF736E"/>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0129"/>
    <o:shapelayout v:ext="edit">
      <o:idmap v:ext="edit" data="1"/>
    </o:shapelayout>
  </w:shapeDefaults>
  <w:decimalSymbol w:val="."/>
  <w:listSeparator w:val=","/>
  <w15:docId w15:val="{738F912A-FD44-4FCF-B792-0F7DE3E4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F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uiPriority w:val="9"/>
    <w:qFormat/>
    <w:rsid w:val="008149B6"/>
    <w:pPr>
      <w:keepNext/>
      <w:spacing w:before="24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uiPriority w:val="99"/>
    <w:rsid w:val="008149B6"/>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9B57EF"/>
    <w:rPr>
      <w:rFonts w:ascii="Arial" w:eastAsia="Times New Roman" w:hAnsi="Arial" w:cs="Arial"/>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3227BE"/>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uiPriority w:val="99"/>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A1179"/>
  </w:style>
  <w:style w:type="numbering" w:customStyle="1" w:styleId="NoList31">
    <w:name w:val="No List31"/>
    <w:next w:val="NoList"/>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uiPriority w:val="9"/>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50FE4"/>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5069E"/>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4300F"/>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numbering" w:customStyle="1" w:styleId="NoList110">
    <w:name w:val="No List110"/>
    <w:next w:val="NoList"/>
    <w:uiPriority w:val="99"/>
    <w:semiHidden/>
    <w:unhideWhenUsed/>
    <w:rsid w:val="0044300F"/>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
    <w:name w:val="No List27"/>
    <w:next w:val="NoList"/>
    <w:semiHidden/>
    <w:unhideWhenUsed/>
    <w:rsid w:val="0044300F"/>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4300F"/>
  </w:style>
  <w:style w:type="numbering" w:customStyle="1" w:styleId="NoList42">
    <w:name w:val="No List42"/>
    <w:next w:val="NoList"/>
    <w:uiPriority w:val="99"/>
    <w:semiHidden/>
    <w:unhideWhenUsed/>
    <w:rsid w:val="0044300F"/>
  </w:style>
  <w:style w:type="numbering" w:customStyle="1" w:styleId="NoList52">
    <w:name w:val="No List52"/>
    <w:next w:val="NoList"/>
    <w:uiPriority w:val="99"/>
    <w:semiHidden/>
    <w:rsid w:val="0044300F"/>
  </w:style>
  <w:style w:type="numbering" w:customStyle="1" w:styleId="NoList62">
    <w:name w:val="No List62"/>
    <w:next w:val="NoList"/>
    <w:uiPriority w:val="99"/>
    <w:semiHidden/>
    <w:unhideWhenUsed/>
    <w:rsid w:val="0044300F"/>
  </w:style>
  <w:style w:type="numbering" w:customStyle="1" w:styleId="NoList71">
    <w:name w:val="No List71"/>
    <w:next w:val="NoList"/>
    <w:uiPriority w:val="99"/>
    <w:semiHidden/>
    <w:unhideWhenUsed/>
    <w:rsid w:val="0044300F"/>
  </w:style>
  <w:style w:type="numbering" w:customStyle="1" w:styleId="NoList81">
    <w:name w:val="No List81"/>
    <w:next w:val="NoList"/>
    <w:uiPriority w:val="99"/>
    <w:semiHidden/>
    <w:unhideWhenUsed/>
    <w:rsid w:val="0044300F"/>
  </w:style>
  <w:style w:type="numbering" w:customStyle="1" w:styleId="NoList91">
    <w:name w:val="No List91"/>
    <w:next w:val="NoList"/>
    <w:uiPriority w:val="99"/>
    <w:semiHidden/>
    <w:unhideWhenUsed/>
    <w:rsid w:val="0044300F"/>
  </w:style>
  <w:style w:type="numbering" w:customStyle="1" w:styleId="NoList101">
    <w:name w:val="No List101"/>
    <w:next w:val="NoList"/>
    <w:uiPriority w:val="99"/>
    <w:semiHidden/>
    <w:unhideWhenUsed/>
    <w:rsid w:val="0044300F"/>
  </w:style>
  <w:style w:type="numbering" w:customStyle="1" w:styleId="NoList111">
    <w:name w:val="No List111"/>
    <w:next w:val="NoList"/>
    <w:uiPriority w:val="99"/>
    <w:semiHidden/>
    <w:rsid w:val="0044300F"/>
  </w:style>
  <w:style w:type="numbering" w:customStyle="1" w:styleId="NoList121">
    <w:name w:val="No List121"/>
    <w:next w:val="NoList"/>
    <w:uiPriority w:val="99"/>
    <w:semiHidden/>
    <w:unhideWhenUsed/>
    <w:rsid w:val="0044300F"/>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44300F"/>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4300F"/>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4300F"/>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4300F"/>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300F"/>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300F"/>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44300F"/>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44300F"/>
    <w:pPr>
      <w:numPr>
        <w:numId w:val="3"/>
      </w:numPr>
    </w:pPr>
  </w:style>
  <w:style w:type="numbering" w:customStyle="1" w:styleId="NoList201">
    <w:name w:val="No List201"/>
    <w:next w:val="NoList"/>
    <w:uiPriority w:val="99"/>
    <w:semiHidden/>
    <w:unhideWhenUsed/>
    <w:rsid w:val="0044300F"/>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44300F"/>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numbering" w:customStyle="1" w:styleId="NoList221">
    <w:name w:val="No List221"/>
    <w:next w:val="NoList"/>
    <w:uiPriority w:val="99"/>
    <w:semiHidden/>
    <w:unhideWhenUsed/>
    <w:rsid w:val="0044300F"/>
  </w:style>
  <w:style w:type="numbering" w:customStyle="1" w:styleId="NoList1101">
    <w:name w:val="No List1101"/>
    <w:next w:val="NoList"/>
    <w:uiPriority w:val="99"/>
    <w:semiHidden/>
    <w:unhideWhenUsed/>
    <w:rsid w:val="0044300F"/>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smarufu@potraz.gov.zw"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oc.kw" TargetMode="External"/><Relationship Id="rId25" Type="http://schemas.openxmlformats.org/officeDocument/2006/relationships/hyperlink" Target="mailto:llim@paccoffshore.com.sg" TargetMode="Externa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http://www.itu.int/pub/T-SP-SR.1-201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tsbtson@itu.int" TargetMode="External"/><Relationship Id="rId19" Type="http://schemas.openxmlformats.org/officeDocument/2006/relationships/hyperlink" Target="http://www.potraz.gov.zw"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eader" Target="header2.xml"/><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4E188-15FC-4C54-BF48-44CCD785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2869</TotalTime>
  <Pages>21</Pages>
  <Words>4309</Words>
  <Characters>24564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28816</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90</cp:revision>
  <cp:lastPrinted>2015-04-07T14:06:00Z</cp:lastPrinted>
  <dcterms:created xsi:type="dcterms:W3CDTF">2014-11-28T08:48:00Z</dcterms:created>
  <dcterms:modified xsi:type="dcterms:W3CDTF">2015-04-07T14:07:00Z</dcterms:modified>
</cp:coreProperties>
</file>