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A2D7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AA2D7C">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F81773" w:rsidP="009E6B08">
            <w:pPr>
              <w:framePr w:hSpace="181" w:wrap="around" w:vAnchor="text" w:hAnchor="margin" w:xAlign="center" w:y="1"/>
              <w:jc w:val="left"/>
              <w:rPr>
                <w:color w:val="FFFFFF" w:themeColor="background1"/>
                <w:lang w:val="en-US"/>
              </w:rPr>
            </w:pPr>
            <w:r w:rsidRPr="00451D79">
              <w:rPr>
                <w:color w:val="FFFFFF" w:themeColor="background1"/>
                <w:lang w:val="en-US"/>
              </w:rPr>
              <w:t>1</w:t>
            </w:r>
            <w:r w:rsidR="00AA2D7C">
              <w:rPr>
                <w:color w:val="FFFFFF" w:themeColor="background1"/>
                <w:lang w:val="en-US"/>
              </w:rPr>
              <w:t>5</w:t>
            </w:r>
            <w:r w:rsidR="00197D93" w:rsidRPr="00451D79">
              <w:rPr>
                <w:color w:val="FFFFFF" w:themeColor="background1"/>
                <w:lang w:val="en-US"/>
              </w:rPr>
              <w:t>.</w:t>
            </w:r>
            <w:r w:rsidR="00451D79" w:rsidRPr="00451D79">
              <w:rPr>
                <w:color w:val="FFFFFF" w:themeColor="background1"/>
                <w:lang w:val="en-US"/>
              </w:rPr>
              <w:t xml:space="preserve"> </w:t>
            </w:r>
            <w:r w:rsidR="006320D9">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A2D7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3375D">
              <w:rPr>
                <w:color w:val="FFFFFF" w:themeColor="background1"/>
                <w:lang w:val="en-US"/>
              </w:rPr>
              <w:t>1</w:t>
            </w:r>
            <w:r w:rsidR="00E67963" w:rsidRPr="00D21C24">
              <w:rPr>
                <w:color w:val="FFFFFF" w:themeColor="background1"/>
                <w:lang w:val="en-US"/>
              </w:rPr>
              <w:t xml:space="preserve"> </w:t>
            </w:r>
            <w:r w:rsidR="00AA2D7C">
              <w:rPr>
                <w:color w:val="FFFFFF" w:themeColor="background1"/>
                <w:lang w:val="en-US"/>
              </w:rPr>
              <w:t>January</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0C6B9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4" w:name="_Toc273023317"/>
            <w:bookmarkStart w:id="95" w:name="_Toc292704947"/>
            <w:bookmarkStart w:id="96" w:name="_Toc295387892"/>
            <w:bookmarkStart w:id="97" w:name="_Toc296675475"/>
            <w:bookmarkStart w:id="98" w:name="_Toc301945286"/>
            <w:bookmarkStart w:id="99" w:name="_Toc308530333"/>
            <w:bookmarkStart w:id="100" w:name="_Toc321233386"/>
            <w:bookmarkStart w:id="101" w:name="_Toc321311657"/>
            <w:bookmarkStart w:id="102" w:name="_Toc321820537"/>
            <w:bookmarkStart w:id="103" w:name="_Toc323035703"/>
            <w:bookmarkStart w:id="104" w:name="_Toc323904371"/>
            <w:bookmarkStart w:id="105" w:name="_Toc332272643"/>
            <w:bookmarkStart w:id="106" w:name="_Toc334776189"/>
            <w:bookmarkStart w:id="107" w:name="_Toc335901496"/>
            <w:bookmarkStart w:id="108" w:name="_Toc337110330"/>
            <w:bookmarkStart w:id="109" w:name="_Toc338779370"/>
            <w:bookmarkStart w:id="110" w:name="_Toc340225510"/>
            <w:bookmarkStart w:id="111" w:name="_Toc341451209"/>
            <w:bookmarkStart w:id="112" w:name="_Toc342912836"/>
            <w:bookmarkStart w:id="113" w:name="_Toc343262673"/>
            <w:bookmarkStart w:id="114" w:name="_Toc345579824"/>
            <w:bookmarkStart w:id="115" w:name="_Toc346885929"/>
            <w:bookmarkStart w:id="116" w:name="_Toc347929577"/>
            <w:bookmarkStart w:id="117" w:name="_Toc349288245"/>
            <w:bookmarkStart w:id="118" w:name="_Toc350415575"/>
            <w:bookmarkStart w:id="119" w:name="_Toc351549873"/>
            <w:bookmarkStart w:id="120" w:name="_Toc352940473"/>
            <w:bookmarkStart w:id="121" w:name="_Toc354053818"/>
            <w:bookmarkStart w:id="122" w:name="_Toc355708833"/>
            <w:bookmarkStart w:id="123" w:name="_Toc357001926"/>
            <w:bookmarkStart w:id="124" w:name="_Toc358192557"/>
            <w:bookmarkStart w:id="125" w:name="_Toc359489410"/>
            <w:bookmarkStart w:id="126" w:name="_Toc360696813"/>
            <w:bookmarkStart w:id="127" w:name="_Toc361921546"/>
            <w:bookmarkStart w:id="128" w:name="_Toc363741383"/>
            <w:bookmarkStart w:id="129" w:name="_Toc364672332"/>
            <w:bookmarkStart w:id="130" w:name="_Toc366157672"/>
            <w:bookmarkStart w:id="131" w:name="_Toc367715511"/>
            <w:bookmarkStart w:id="132" w:name="_Toc369007673"/>
            <w:bookmarkStart w:id="133" w:name="_Toc369007853"/>
            <w:bookmarkStart w:id="134" w:name="_Toc370373460"/>
            <w:bookmarkStart w:id="135" w:name="_Toc371588836"/>
            <w:bookmarkStart w:id="136" w:name="_Toc373157809"/>
            <w:bookmarkStart w:id="137" w:name="_Toc374006622"/>
            <w:bookmarkStart w:id="138" w:name="_Toc374692680"/>
            <w:bookmarkStart w:id="139" w:name="_Toc374692757"/>
            <w:bookmarkStart w:id="140" w:name="_Toc377026487"/>
            <w:bookmarkStart w:id="141" w:name="_Toc378322702"/>
            <w:bookmarkStart w:id="142" w:name="_Toc379440360"/>
            <w:bookmarkStart w:id="143" w:name="_Toc380582885"/>
            <w:bookmarkStart w:id="144" w:name="_Toc381784215"/>
            <w:bookmarkStart w:id="145" w:name="_Toc383182294"/>
            <w:bookmarkStart w:id="146" w:name="_Toc384625680"/>
            <w:bookmarkStart w:id="147" w:name="_Toc385496779"/>
            <w:bookmarkStart w:id="148" w:name="_Toc388946303"/>
            <w:bookmarkStart w:id="149" w:name="_Toc388947550"/>
            <w:bookmarkStart w:id="150" w:name="_Toc389730865"/>
            <w:bookmarkStart w:id="151" w:name="_Toc391386062"/>
            <w:bookmarkStart w:id="152" w:name="_Toc392235866"/>
            <w:bookmarkStart w:id="153" w:name="_Toc393713405"/>
            <w:bookmarkStart w:id="154" w:name="_Toc393714453"/>
            <w:bookmarkStart w:id="155" w:name="_Toc393715457"/>
            <w:bookmarkStart w:id="156" w:name="_Toc395100442"/>
            <w:bookmarkStart w:id="157" w:name="_Toc396212798"/>
            <w:bookmarkStart w:id="158" w:name="_Toc397517635"/>
            <w:bookmarkStart w:id="159" w:name="_Toc399160619"/>
            <w:bookmarkStart w:id="160" w:name="_Toc400374863"/>
            <w:bookmarkStart w:id="161" w:name="_Toc401757899"/>
            <w:bookmarkStart w:id="162" w:name="_Toc402967088"/>
            <w:bookmarkStart w:id="163" w:name="_Toc404332301"/>
            <w:bookmarkStart w:id="164" w:name="_Toc405386767"/>
            <w:bookmarkStart w:id="165" w:name="_Toc406508000"/>
            <w:bookmarkStart w:id="166" w:name="_Toc408576620"/>
            <w:bookmarkStart w:id="167"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hyperlink>
            <w:bookmarkEnd w:id="16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68" w:name="_Toc268773997"/>
            <w:bookmarkStart w:id="169" w:name="_Toc273023318"/>
            <w:bookmarkStart w:id="170" w:name="_Toc292704948"/>
            <w:bookmarkStart w:id="171" w:name="_Toc295387893"/>
            <w:bookmarkStart w:id="172" w:name="_Toc296675476"/>
            <w:bookmarkStart w:id="173" w:name="_Toc301945287"/>
            <w:bookmarkStart w:id="174" w:name="_Toc308530334"/>
            <w:bookmarkStart w:id="175" w:name="_Toc321233387"/>
            <w:bookmarkStart w:id="176" w:name="_Toc321311658"/>
            <w:bookmarkStart w:id="177" w:name="_Toc321820538"/>
            <w:bookmarkStart w:id="178" w:name="_Toc323035704"/>
            <w:bookmarkStart w:id="179" w:name="_Toc323904372"/>
            <w:bookmarkStart w:id="180" w:name="_Toc332272644"/>
            <w:bookmarkStart w:id="181" w:name="_Toc334776190"/>
            <w:bookmarkStart w:id="182" w:name="_Toc335901497"/>
            <w:bookmarkStart w:id="183" w:name="_Toc337110331"/>
            <w:bookmarkStart w:id="184" w:name="_Toc338779371"/>
            <w:bookmarkStart w:id="185" w:name="_Toc340225511"/>
            <w:bookmarkStart w:id="186" w:name="_Toc341451210"/>
            <w:bookmarkStart w:id="187" w:name="_Toc342912837"/>
            <w:bookmarkStart w:id="188" w:name="_Toc343262674"/>
            <w:bookmarkStart w:id="189" w:name="_Toc345579825"/>
            <w:bookmarkStart w:id="190" w:name="_Toc346885930"/>
            <w:bookmarkStart w:id="191" w:name="_Toc347929578"/>
            <w:bookmarkStart w:id="192" w:name="_Toc349288246"/>
            <w:bookmarkStart w:id="193" w:name="_Toc350415576"/>
            <w:bookmarkStart w:id="194" w:name="_Toc351549874"/>
            <w:bookmarkStart w:id="195" w:name="_Toc352940474"/>
            <w:bookmarkStart w:id="196" w:name="_Toc354053819"/>
            <w:bookmarkStart w:id="197" w:name="_Toc355708834"/>
            <w:bookmarkStart w:id="198" w:name="_Toc357001927"/>
            <w:bookmarkStart w:id="199" w:name="_Toc358192558"/>
            <w:bookmarkStart w:id="200" w:name="_Toc359489411"/>
            <w:bookmarkStart w:id="201" w:name="_Toc360696814"/>
            <w:bookmarkStart w:id="202" w:name="_Toc361921547"/>
            <w:bookmarkStart w:id="203" w:name="_Toc363741384"/>
            <w:bookmarkStart w:id="204" w:name="_Toc364672333"/>
            <w:bookmarkStart w:id="205" w:name="_Toc366157673"/>
            <w:bookmarkStart w:id="206" w:name="_Toc367715512"/>
            <w:bookmarkStart w:id="207" w:name="_Toc369007674"/>
            <w:bookmarkStart w:id="208" w:name="_Toc369007854"/>
            <w:bookmarkStart w:id="209" w:name="_Toc370373461"/>
            <w:bookmarkStart w:id="210" w:name="_Toc371588837"/>
            <w:bookmarkStart w:id="211" w:name="_Toc373157810"/>
            <w:bookmarkStart w:id="212" w:name="_Toc374006623"/>
            <w:bookmarkStart w:id="213" w:name="_Toc374692681"/>
            <w:bookmarkStart w:id="214" w:name="_Toc374692758"/>
            <w:bookmarkStart w:id="215" w:name="_Toc377026488"/>
            <w:bookmarkStart w:id="216" w:name="_Toc378322703"/>
            <w:bookmarkStart w:id="217" w:name="_Toc379440361"/>
            <w:bookmarkStart w:id="218" w:name="_Toc380582886"/>
            <w:bookmarkStart w:id="219" w:name="_Toc381784216"/>
            <w:bookmarkStart w:id="220" w:name="_Toc383182295"/>
            <w:bookmarkStart w:id="221" w:name="_Toc384625681"/>
            <w:bookmarkStart w:id="222" w:name="_Toc385496780"/>
            <w:bookmarkStart w:id="223" w:name="_Toc388946304"/>
            <w:bookmarkStart w:id="224" w:name="_Toc388947551"/>
            <w:bookmarkStart w:id="225" w:name="_Toc389730866"/>
            <w:bookmarkStart w:id="226" w:name="_Toc391386063"/>
            <w:bookmarkStart w:id="227" w:name="_Toc392235867"/>
            <w:bookmarkStart w:id="228" w:name="_Toc393713406"/>
            <w:bookmarkStart w:id="229" w:name="_Toc393714454"/>
            <w:bookmarkStart w:id="230" w:name="_Toc393715458"/>
            <w:bookmarkStart w:id="231" w:name="_Toc395100443"/>
            <w:bookmarkStart w:id="232" w:name="_Toc396212799"/>
            <w:bookmarkStart w:id="233" w:name="_Toc397517636"/>
            <w:bookmarkStart w:id="234" w:name="_Toc399160620"/>
            <w:bookmarkStart w:id="235" w:name="_Toc400374864"/>
            <w:bookmarkStart w:id="236" w:name="_Toc401757900"/>
            <w:bookmarkStart w:id="237" w:name="_Toc402967089"/>
            <w:bookmarkStart w:id="238" w:name="_Toc404332302"/>
            <w:bookmarkStart w:id="239" w:name="_Toc405386768"/>
            <w:bookmarkStart w:id="240" w:name="_Toc406508001"/>
            <w:bookmarkStart w:id="241" w:name="_Toc40857662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42" w:name="_Toc253407140"/>
      <w:bookmarkStart w:id="243" w:name="_Toc259783103"/>
      <w:bookmarkStart w:id="244" w:name="_Toc266181232"/>
      <w:bookmarkStart w:id="245" w:name="_Toc268773998"/>
      <w:bookmarkStart w:id="246" w:name="_Toc271700475"/>
      <w:bookmarkStart w:id="247" w:name="_Toc273023319"/>
      <w:bookmarkStart w:id="248" w:name="_Toc274223813"/>
      <w:bookmarkStart w:id="249" w:name="_Toc276717161"/>
      <w:bookmarkStart w:id="250" w:name="_Toc279669134"/>
      <w:bookmarkStart w:id="251" w:name="_Toc280349204"/>
      <w:bookmarkStart w:id="252" w:name="_Toc282526036"/>
      <w:bookmarkStart w:id="253" w:name="_Toc283737193"/>
      <w:bookmarkStart w:id="254" w:name="_Toc286218710"/>
      <w:bookmarkStart w:id="255" w:name="_Toc288660267"/>
      <w:bookmarkStart w:id="256" w:name="_Toc291005377"/>
      <w:bookmarkStart w:id="257" w:name="_Toc292704949"/>
      <w:bookmarkStart w:id="258" w:name="_Toc295387894"/>
      <w:bookmarkStart w:id="259" w:name="_Toc296675477"/>
      <w:bookmarkStart w:id="260" w:name="_Toc297804716"/>
      <w:bookmarkStart w:id="261" w:name="_Toc301945288"/>
      <w:bookmarkStart w:id="262" w:name="_Toc303344247"/>
      <w:bookmarkStart w:id="263" w:name="_Toc304892153"/>
      <w:bookmarkStart w:id="264" w:name="_Toc308530335"/>
      <w:bookmarkStart w:id="265" w:name="_Toc311103641"/>
      <w:bookmarkStart w:id="266" w:name="_Toc313973311"/>
      <w:bookmarkStart w:id="267" w:name="_Toc316479951"/>
      <w:bookmarkStart w:id="268" w:name="_Toc318964997"/>
      <w:bookmarkStart w:id="269" w:name="_Toc320536953"/>
      <w:bookmarkStart w:id="270" w:name="_Toc321233388"/>
      <w:bookmarkStart w:id="271" w:name="_Toc321311659"/>
      <w:bookmarkStart w:id="272" w:name="_Toc321820539"/>
      <w:bookmarkStart w:id="273" w:name="_Toc323035705"/>
      <w:bookmarkStart w:id="274" w:name="_Toc323904373"/>
      <w:bookmarkStart w:id="275" w:name="_Toc332272645"/>
      <w:bookmarkStart w:id="276" w:name="_Toc334776191"/>
      <w:bookmarkStart w:id="277" w:name="_Toc335901498"/>
      <w:bookmarkStart w:id="278" w:name="_Toc337110332"/>
      <w:bookmarkStart w:id="279" w:name="_Toc338779372"/>
      <w:bookmarkStart w:id="280" w:name="_Toc340225512"/>
      <w:bookmarkStart w:id="281" w:name="_Toc341451211"/>
      <w:bookmarkStart w:id="282" w:name="_Toc342912838"/>
      <w:bookmarkStart w:id="283" w:name="_Toc343262675"/>
      <w:bookmarkStart w:id="284" w:name="_Toc345579826"/>
      <w:bookmarkStart w:id="285" w:name="_Toc346885931"/>
      <w:bookmarkStart w:id="286" w:name="_Toc347929579"/>
      <w:bookmarkStart w:id="287" w:name="_Toc349288247"/>
      <w:bookmarkStart w:id="288" w:name="_Toc350415577"/>
      <w:bookmarkStart w:id="289" w:name="_Toc351549875"/>
      <w:bookmarkStart w:id="290" w:name="_Toc352940475"/>
      <w:bookmarkStart w:id="291" w:name="_Toc354053820"/>
      <w:bookmarkStart w:id="292" w:name="_Toc355708835"/>
      <w:bookmarkStart w:id="293" w:name="_Toc357001928"/>
      <w:bookmarkStart w:id="294" w:name="_Toc358192559"/>
      <w:bookmarkStart w:id="295" w:name="_Toc359489412"/>
      <w:bookmarkStart w:id="296" w:name="_Toc360696815"/>
      <w:bookmarkStart w:id="297" w:name="_Toc361921548"/>
      <w:bookmarkStart w:id="298" w:name="_Toc363741385"/>
      <w:bookmarkStart w:id="299" w:name="_Toc364672334"/>
      <w:bookmarkStart w:id="300" w:name="_Toc366157674"/>
      <w:bookmarkStart w:id="301" w:name="_Toc367715513"/>
      <w:bookmarkStart w:id="302" w:name="_Toc369007675"/>
      <w:bookmarkStart w:id="303" w:name="_Toc369007855"/>
      <w:bookmarkStart w:id="304" w:name="_Toc370373462"/>
      <w:bookmarkStart w:id="305" w:name="_Toc371588838"/>
      <w:bookmarkStart w:id="306" w:name="_Toc373157811"/>
      <w:bookmarkStart w:id="307" w:name="_Toc374006624"/>
      <w:bookmarkStart w:id="308" w:name="_Toc374692682"/>
      <w:bookmarkStart w:id="309" w:name="_Toc374692759"/>
      <w:bookmarkStart w:id="310" w:name="_Toc377026489"/>
      <w:bookmarkStart w:id="311" w:name="_Toc378322704"/>
      <w:bookmarkStart w:id="312" w:name="_Toc379440362"/>
      <w:bookmarkStart w:id="313" w:name="_Toc380582887"/>
      <w:bookmarkStart w:id="314" w:name="_Toc381784217"/>
      <w:bookmarkStart w:id="315" w:name="_Toc383182296"/>
      <w:bookmarkStart w:id="316" w:name="_Toc384625682"/>
      <w:bookmarkStart w:id="317" w:name="_Toc385496781"/>
      <w:bookmarkStart w:id="318" w:name="_Toc388946305"/>
      <w:bookmarkStart w:id="319" w:name="_Toc388947552"/>
      <w:bookmarkStart w:id="320" w:name="_Toc389730867"/>
      <w:bookmarkStart w:id="321" w:name="_Toc391386064"/>
      <w:bookmarkStart w:id="322" w:name="_Toc392235868"/>
      <w:bookmarkStart w:id="323" w:name="_Toc393713407"/>
      <w:bookmarkStart w:id="324" w:name="_Toc393714455"/>
      <w:bookmarkStart w:id="325" w:name="_Toc393715459"/>
      <w:bookmarkStart w:id="326" w:name="_Toc395100444"/>
      <w:bookmarkStart w:id="327" w:name="_Toc396212800"/>
      <w:bookmarkStart w:id="328" w:name="_Toc397517637"/>
      <w:bookmarkStart w:id="329" w:name="_Toc399160621"/>
      <w:bookmarkStart w:id="330" w:name="_Toc400374865"/>
      <w:bookmarkStart w:id="331" w:name="_Toc401757901"/>
      <w:bookmarkStart w:id="332" w:name="_Toc402967090"/>
      <w:bookmarkStart w:id="333" w:name="_Toc404332303"/>
      <w:bookmarkStart w:id="334" w:name="_Toc405386769"/>
      <w:bookmarkStart w:id="335" w:name="_Toc406508002"/>
      <w:bookmarkStart w:id="336" w:name="_Toc408576622"/>
      <w:r w:rsidRPr="001C4F41">
        <w:rPr>
          <w:lang w:val="en-US"/>
        </w:rPr>
        <w:lastRenderedPageBreak/>
        <w:t>Table</w:t>
      </w:r>
      <w:r w:rsidR="005427B9">
        <w:rPr>
          <w:lang w:val="en-US"/>
        </w:rPr>
        <w:t xml:space="preserve"> </w:t>
      </w:r>
      <w:r w:rsidRPr="001C4F41">
        <w:rPr>
          <w:lang w:val="en-US"/>
        </w:rPr>
        <w:t>of Contents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4B1B74" w:rsidRDefault="009D03A0" w:rsidP="00806510">
      <w:pPr>
        <w:pStyle w:val="TOC1"/>
        <w:tabs>
          <w:tab w:val="clear" w:pos="567"/>
          <w:tab w:val="center" w:leader="dot" w:pos="8505"/>
          <w:tab w:val="right" w:pos="9072"/>
        </w:tabs>
        <w:rPr>
          <w:rFonts w:eastAsiaTheme="minorEastAsia"/>
          <w:lang w:val="en-US"/>
        </w:rPr>
      </w:pPr>
      <w:r w:rsidRPr="004B1B74">
        <w:rPr>
          <w:lang w:val="en-US"/>
        </w:rPr>
        <w:t>Lists</w:t>
      </w:r>
      <w:r w:rsidR="007C0C4C" w:rsidRPr="004B1B74">
        <w:rPr>
          <w:lang w:val="en-US"/>
        </w:rPr>
        <w:t xml:space="preserve"> </w:t>
      </w:r>
      <w:r w:rsidRPr="004B1B74">
        <w:rPr>
          <w:lang w:val="en-US"/>
        </w:rPr>
        <w:t>annexed</w:t>
      </w:r>
      <w:r w:rsidR="00E650CC">
        <w:rPr>
          <w:lang w:val="en-US"/>
        </w:rPr>
        <w:t xml:space="preserve"> </w:t>
      </w:r>
      <w:r w:rsidRPr="004B1B74">
        <w:rPr>
          <w:lang w:val="en-US"/>
        </w:rPr>
        <w:t>to</w:t>
      </w:r>
      <w:r w:rsidR="00F56647">
        <w:rPr>
          <w:lang w:val="en-US"/>
        </w:rPr>
        <w:t xml:space="preserve"> </w:t>
      </w:r>
      <w:r w:rsidRPr="004B1B74">
        <w:rPr>
          <w:lang w:val="en-US"/>
        </w:rPr>
        <w:t>the</w:t>
      </w:r>
      <w:r w:rsidR="00653D55">
        <w:rPr>
          <w:lang w:val="en-US"/>
        </w:rPr>
        <w:t xml:space="preserve"> </w:t>
      </w:r>
      <w:r w:rsidRPr="004B1B74">
        <w:rPr>
          <w:lang w:val="en-US"/>
        </w:rPr>
        <w:t>ITU Operational</w:t>
      </w:r>
      <w:r w:rsidR="00063FA2" w:rsidRPr="004B1B74">
        <w:rPr>
          <w:lang w:val="en-US"/>
        </w:rPr>
        <w:t xml:space="preserve"> </w:t>
      </w:r>
      <w:r w:rsidRPr="004B1B74">
        <w:rPr>
          <w:lang w:val="en-US"/>
        </w:rPr>
        <w:t xml:space="preserve">Bulletin: </w:t>
      </w:r>
      <w:r w:rsidRPr="00C8310D">
        <w:rPr>
          <w:i/>
          <w:iCs/>
          <w:lang w:val="en-US"/>
        </w:rPr>
        <w:t>Note from TSB</w:t>
      </w:r>
      <w:r w:rsidRPr="004B1B74">
        <w:rPr>
          <w:webHidden/>
          <w:lang w:val="en-US"/>
        </w:rPr>
        <w:tab/>
      </w:r>
      <w:r w:rsidR="005E121B" w:rsidRPr="004B1B74">
        <w:rPr>
          <w:webHidden/>
          <w:lang w:val="en-US"/>
        </w:rPr>
        <w:tab/>
      </w:r>
      <w:r w:rsidRPr="004B1B74">
        <w:rPr>
          <w:webHidden/>
          <w:lang w:val="en-US"/>
        </w:rPr>
        <w:t>3</w:t>
      </w:r>
    </w:p>
    <w:p w:rsidR="00EB0A98" w:rsidRPr="00806510" w:rsidRDefault="00EB0A98" w:rsidP="00806510">
      <w:pPr>
        <w:pStyle w:val="TOC1"/>
        <w:tabs>
          <w:tab w:val="clear" w:pos="567"/>
          <w:tab w:val="center" w:leader="dot" w:pos="8505"/>
          <w:tab w:val="right" w:pos="9072"/>
        </w:tabs>
        <w:rPr>
          <w:rFonts w:eastAsiaTheme="minorEastAsia"/>
          <w:lang w:val="en-US"/>
        </w:rPr>
      </w:pPr>
      <w:r w:rsidRPr="00806510">
        <w:rPr>
          <w:lang w:val="en-US"/>
        </w:rPr>
        <w:t>Telex Service</w:t>
      </w:r>
      <w:r w:rsidR="00806510">
        <w:rPr>
          <w:lang w:val="en-US"/>
        </w:rPr>
        <w:t>:</w:t>
      </w:r>
    </w:p>
    <w:p w:rsidR="00EB0A98" w:rsidRPr="00EB0A98" w:rsidRDefault="00806510" w:rsidP="00806510">
      <w:pPr>
        <w:pStyle w:val="TOC2"/>
        <w:tabs>
          <w:tab w:val="center" w:leader="dot" w:pos="8505"/>
          <w:tab w:val="right" w:pos="9072"/>
        </w:tabs>
        <w:rPr>
          <w:rFonts w:eastAsiaTheme="minorEastAsia"/>
          <w:lang w:val="en-US"/>
        </w:rPr>
      </w:pPr>
      <w:r w:rsidRPr="00AA2D7C">
        <w:rPr>
          <w:i/>
          <w:iCs/>
          <w:lang w:val="en-US"/>
        </w:rPr>
        <w:t>Hong Kong, China:</w:t>
      </w:r>
      <w:r>
        <w:rPr>
          <w:lang w:val="en-US"/>
        </w:rPr>
        <w:t xml:space="preserve"> </w:t>
      </w:r>
      <w:r w:rsidR="00534FC1">
        <w:rPr>
          <w:lang w:val="en-US"/>
        </w:rPr>
        <w:t>(</w:t>
      </w:r>
      <w:r w:rsidRPr="00806510">
        <w:rPr>
          <w:i/>
          <w:iCs/>
          <w:szCs w:val="22"/>
          <w:lang w:val="en-US"/>
        </w:rPr>
        <w:t>Office of the Communications Authority (OFCA)</w:t>
      </w:r>
      <w:r w:rsidR="00534FC1">
        <w:rPr>
          <w:i/>
          <w:iCs/>
          <w:szCs w:val="22"/>
          <w:lang w:val="en-US"/>
        </w:rPr>
        <w:t>)</w:t>
      </w:r>
      <w:r>
        <w:rPr>
          <w:i/>
          <w:iCs/>
          <w:szCs w:val="22"/>
          <w:lang w:val="en-US"/>
        </w:rPr>
        <w:t xml:space="preserve">: </w:t>
      </w:r>
      <w:r w:rsidRPr="00AA2D7C">
        <w:rPr>
          <w:i/>
          <w:iCs/>
          <w:lang w:val="en-US"/>
        </w:rPr>
        <w:t>Cessation of telex service</w:t>
      </w:r>
      <w:r>
        <w:rPr>
          <w:lang w:val="en-US"/>
        </w:rPr>
        <w:tab/>
      </w:r>
      <w:r>
        <w:rPr>
          <w:lang w:val="en-US"/>
        </w:rPr>
        <w:tab/>
        <w:t>4</w:t>
      </w:r>
    </w:p>
    <w:p w:rsidR="00EB0A98" w:rsidRPr="00806510" w:rsidRDefault="00EB0A98" w:rsidP="00806510">
      <w:pPr>
        <w:pStyle w:val="TOC1"/>
        <w:tabs>
          <w:tab w:val="clear" w:pos="567"/>
          <w:tab w:val="center" w:leader="dot" w:pos="8505"/>
          <w:tab w:val="right" w:pos="9072"/>
        </w:tabs>
        <w:rPr>
          <w:rFonts w:eastAsiaTheme="minorEastAsia"/>
          <w:lang w:val="en-US"/>
        </w:rPr>
      </w:pPr>
      <w:r w:rsidRPr="00806510">
        <w:rPr>
          <w:lang w:val="en-US"/>
        </w:rPr>
        <w:t>Telephone Service</w:t>
      </w:r>
      <w:r w:rsidR="00806510" w:rsidRPr="00806510">
        <w:rPr>
          <w:lang w:val="en-US"/>
        </w:rPr>
        <w:t>:</w:t>
      </w:r>
    </w:p>
    <w:p w:rsidR="00EB0A98" w:rsidRPr="00EB0A98" w:rsidRDefault="00EB0A98" w:rsidP="00766711">
      <w:pPr>
        <w:pStyle w:val="TOC2"/>
        <w:tabs>
          <w:tab w:val="center" w:leader="dot" w:pos="8505"/>
          <w:tab w:val="right" w:pos="9072"/>
        </w:tabs>
        <w:rPr>
          <w:rFonts w:eastAsiaTheme="minorEastAsia"/>
          <w:lang w:val="en-US"/>
        </w:rPr>
      </w:pPr>
      <w:r w:rsidRPr="00806510">
        <w:rPr>
          <w:i/>
          <w:iCs/>
        </w:rPr>
        <w:t>Bahrain</w:t>
      </w:r>
      <w:r w:rsidR="00806510" w:rsidRPr="00806510">
        <w:rPr>
          <w:i/>
          <w:iCs/>
        </w:rPr>
        <w:t xml:space="preserve"> (Telecommunications</w:t>
      </w:r>
      <w:r w:rsidR="00806510" w:rsidRPr="00806510">
        <w:rPr>
          <w:i/>
          <w:iCs/>
          <w:lang w:val="en-US"/>
        </w:rPr>
        <w:t xml:space="preserve"> Regulatory Authority (TRA), Manama)</w:t>
      </w:r>
      <w:r w:rsidRPr="00EB0A98">
        <w:rPr>
          <w:webHidden/>
          <w:lang w:val="en-US"/>
        </w:rPr>
        <w:tab/>
      </w:r>
      <w:r w:rsidR="00806510">
        <w:rPr>
          <w:webHidden/>
          <w:lang w:val="en-US"/>
        </w:rPr>
        <w:tab/>
      </w:r>
      <w:r w:rsidR="00766711">
        <w:rPr>
          <w:webHidden/>
          <w:lang w:val="en-US"/>
        </w:rPr>
        <w:t>4</w:t>
      </w:r>
    </w:p>
    <w:p w:rsidR="00EB0A98" w:rsidRPr="00806510" w:rsidRDefault="00EB0A98" w:rsidP="00766711">
      <w:pPr>
        <w:pStyle w:val="TOC2"/>
        <w:tabs>
          <w:tab w:val="center" w:leader="dot" w:pos="8505"/>
          <w:tab w:val="right" w:pos="9072"/>
        </w:tabs>
        <w:rPr>
          <w:rFonts w:eastAsiaTheme="minorEastAsia"/>
          <w:lang w:val="fr-CH"/>
        </w:rPr>
      </w:pPr>
      <w:r w:rsidRPr="00806510">
        <w:rPr>
          <w:i/>
          <w:iCs/>
          <w:lang w:val="fr-CH"/>
        </w:rPr>
        <w:t>Burkina Faso</w:t>
      </w:r>
      <w:r w:rsidR="00806510" w:rsidRPr="00806510">
        <w:rPr>
          <w:i/>
          <w:iCs/>
          <w:lang w:val="fr-CH"/>
        </w:rPr>
        <w:t xml:space="preserve"> (Autorité de Régulation des Communications Electroniques et des Postes (ARCEP),</w:t>
      </w:r>
      <w:r w:rsidR="00A8553F">
        <w:rPr>
          <w:i/>
          <w:iCs/>
          <w:lang w:val="fr-CH"/>
        </w:rPr>
        <w:t xml:space="preserve"> </w:t>
      </w:r>
      <w:r w:rsidR="00806510" w:rsidRPr="00806510">
        <w:rPr>
          <w:i/>
          <w:iCs/>
          <w:lang w:val="fr-CH"/>
        </w:rPr>
        <w:t>Ouagadougou)</w:t>
      </w:r>
      <w:r w:rsidRPr="00806510">
        <w:rPr>
          <w:webHidden/>
          <w:lang w:val="fr-CH"/>
        </w:rPr>
        <w:tab/>
      </w:r>
      <w:r w:rsidR="00806510">
        <w:rPr>
          <w:webHidden/>
          <w:lang w:val="fr-CH"/>
        </w:rPr>
        <w:tab/>
      </w:r>
      <w:r w:rsidR="00766711">
        <w:rPr>
          <w:webHidden/>
          <w:lang w:val="fr-CH"/>
        </w:rPr>
        <w:t>8</w:t>
      </w:r>
    </w:p>
    <w:p w:rsidR="00EB0A98" w:rsidRPr="00806510" w:rsidRDefault="00EB0A98" w:rsidP="00766711">
      <w:pPr>
        <w:pStyle w:val="TOC2"/>
        <w:tabs>
          <w:tab w:val="center" w:leader="dot" w:pos="8505"/>
          <w:tab w:val="right" w:pos="9072"/>
        </w:tabs>
        <w:rPr>
          <w:rFonts w:eastAsiaTheme="minorEastAsia"/>
          <w:lang w:val="fr-CH"/>
        </w:rPr>
      </w:pPr>
      <w:r w:rsidRPr="00806510">
        <w:rPr>
          <w:i/>
          <w:iCs/>
          <w:lang w:val="fr-CH"/>
        </w:rPr>
        <w:t>Côte d’Ivoire</w:t>
      </w:r>
      <w:r w:rsidR="00806510" w:rsidRPr="00806510">
        <w:rPr>
          <w:i/>
          <w:iCs/>
          <w:lang w:val="fr-CH"/>
        </w:rPr>
        <w:t xml:space="preserve"> (Autorité de Régulation des Télécommunications/TIC de Côte d'Ivoire (ARTCI), Abidjan)</w:t>
      </w:r>
      <w:r w:rsidRPr="00806510">
        <w:rPr>
          <w:webHidden/>
          <w:lang w:val="fr-CH"/>
        </w:rPr>
        <w:tab/>
      </w:r>
      <w:r w:rsidR="00806510">
        <w:rPr>
          <w:webHidden/>
          <w:lang w:val="fr-CH"/>
        </w:rPr>
        <w:tab/>
      </w:r>
      <w:r w:rsidR="00766711">
        <w:rPr>
          <w:webHidden/>
          <w:lang w:val="fr-CH"/>
        </w:rPr>
        <w:t>8</w:t>
      </w:r>
    </w:p>
    <w:p w:rsidR="00EB0A98" w:rsidRPr="00EB0A98" w:rsidRDefault="00EB0A98" w:rsidP="00766711">
      <w:pPr>
        <w:pStyle w:val="TOC2"/>
        <w:tabs>
          <w:tab w:val="center" w:leader="dot" w:pos="8505"/>
          <w:tab w:val="right" w:pos="9072"/>
        </w:tabs>
        <w:rPr>
          <w:rFonts w:eastAsiaTheme="minorEastAsia"/>
          <w:lang w:val="en-US"/>
        </w:rPr>
      </w:pPr>
      <w:r w:rsidRPr="00806510">
        <w:rPr>
          <w:i/>
          <w:iCs/>
        </w:rPr>
        <w:t>Kuwait</w:t>
      </w:r>
      <w:r w:rsidR="00806510" w:rsidRPr="00806510">
        <w:rPr>
          <w:i/>
          <w:iCs/>
        </w:rPr>
        <w:t xml:space="preserve"> (</w:t>
      </w:r>
      <w:r w:rsidR="00806510" w:rsidRPr="00806510">
        <w:rPr>
          <w:i/>
          <w:iCs/>
          <w:lang w:val="en-US"/>
        </w:rPr>
        <w:t xml:space="preserve">Ministry of </w:t>
      </w:r>
      <w:r w:rsidR="00806510" w:rsidRPr="00806510">
        <w:rPr>
          <w:i/>
          <w:iCs/>
        </w:rPr>
        <w:t>Communications</w:t>
      </w:r>
      <w:r w:rsidR="00806510" w:rsidRPr="00806510">
        <w:rPr>
          <w:i/>
          <w:iCs/>
          <w:lang w:val="en-US"/>
        </w:rPr>
        <w:t xml:space="preserve"> (MOC), Safat)</w:t>
      </w:r>
      <w:r w:rsidRPr="00EB0A98">
        <w:rPr>
          <w:webHidden/>
          <w:lang w:val="en-US"/>
        </w:rPr>
        <w:tab/>
      </w:r>
      <w:r w:rsidR="00806510">
        <w:rPr>
          <w:webHidden/>
          <w:lang w:val="en-US"/>
        </w:rPr>
        <w:tab/>
      </w:r>
      <w:r w:rsidR="00766711">
        <w:rPr>
          <w:webHidden/>
          <w:lang w:val="en-US"/>
        </w:rPr>
        <w:t>9</w:t>
      </w:r>
    </w:p>
    <w:p w:rsidR="00EB0A98" w:rsidRPr="00EB0A98" w:rsidRDefault="00EB0A98" w:rsidP="00766711">
      <w:pPr>
        <w:pStyle w:val="TOC2"/>
        <w:tabs>
          <w:tab w:val="center" w:leader="dot" w:pos="8505"/>
          <w:tab w:val="right" w:pos="9072"/>
        </w:tabs>
        <w:rPr>
          <w:rFonts w:eastAsiaTheme="minorEastAsia"/>
          <w:lang w:val="en-US"/>
        </w:rPr>
      </w:pPr>
      <w:r w:rsidRPr="00806510">
        <w:rPr>
          <w:i/>
          <w:iCs/>
          <w:lang w:val="en-NZ"/>
        </w:rPr>
        <w:t xml:space="preserve">New </w:t>
      </w:r>
      <w:r w:rsidRPr="00806510">
        <w:rPr>
          <w:i/>
          <w:iCs/>
        </w:rPr>
        <w:t>Zealand</w:t>
      </w:r>
      <w:r w:rsidR="00806510" w:rsidRPr="00806510">
        <w:rPr>
          <w:i/>
          <w:iCs/>
        </w:rPr>
        <w:t xml:space="preserve"> (</w:t>
      </w:r>
      <w:r w:rsidR="00806510" w:rsidRPr="00806510">
        <w:rPr>
          <w:i/>
          <w:iCs/>
          <w:lang w:val="en-NZ"/>
        </w:rPr>
        <w:t xml:space="preserve">Ministry of Business, </w:t>
      </w:r>
      <w:r w:rsidR="00806510" w:rsidRPr="00806510">
        <w:rPr>
          <w:i/>
          <w:iCs/>
        </w:rPr>
        <w:t>Innovation</w:t>
      </w:r>
      <w:r w:rsidR="00806510" w:rsidRPr="00806510">
        <w:rPr>
          <w:i/>
          <w:iCs/>
          <w:lang w:val="en-NZ"/>
        </w:rPr>
        <w:t xml:space="preserve"> and Employment, Wellington)</w:t>
      </w:r>
      <w:r w:rsidRPr="00EB0A98">
        <w:rPr>
          <w:webHidden/>
          <w:lang w:val="en-US"/>
        </w:rPr>
        <w:tab/>
      </w:r>
      <w:r w:rsidR="00806510">
        <w:rPr>
          <w:webHidden/>
          <w:lang w:val="en-US"/>
        </w:rPr>
        <w:tab/>
      </w:r>
      <w:r w:rsidR="00766711">
        <w:rPr>
          <w:webHidden/>
          <w:lang w:val="en-US"/>
        </w:rPr>
        <w:t>9</w:t>
      </w:r>
    </w:p>
    <w:p w:rsidR="00EB0A98" w:rsidRPr="00EB0A98" w:rsidRDefault="00EB0A98" w:rsidP="00806510">
      <w:pPr>
        <w:pStyle w:val="TOC2"/>
        <w:tabs>
          <w:tab w:val="center" w:leader="dot" w:pos="8505"/>
          <w:tab w:val="right" w:pos="9072"/>
        </w:tabs>
        <w:rPr>
          <w:rFonts w:eastAsiaTheme="minorEastAsia"/>
          <w:lang w:val="en-US"/>
        </w:rPr>
      </w:pPr>
      <w:r w:rsidRPr="00806510">
        <w:rPr>
          <w:i/>
          <w:iCs/>
        </w:rPr>
        <w:t>Tokelau</w:t>
      </w:r>
      <w:r w:rsidR="00806510" w:rsidRPr="00806510">
        <w:rPr>
          <w:i/>
          <w:iCs/>
        </w:rPr>
        <w:t xml:space="preserve"> (</w:t>
      </w:r>
      <w:r w:rsidR="00806510" w:rsidRPr="00806510">
        <w:rPr>
          <w:i/>
          <w:iCs/>
          <w:lang w:val="en-US"/>
        </w:rPr>
        <w:t>Zeatel Ltd, on behalf of Tokelau Telecommunications Corporation (Teletok), Tokelau)</w:t>
      </w:r>
      <w:r w:rsidRPr="00EB0A98">
        <w:rPr>
          <w:webHidden/>
          <w:lang w:val="en-US"/>
        </w:rPr>
        <w:tab/>
      </w:r>
      <w:r w:rsidR="00806510">
        <w:rPr>
          <w:webHidden/>
          <w:lang w:val="en-US"/>
        </w:rPr>
        <w:tab/>
      </w:r>
      <w:r w:rsidRPr="00EB0A98">
        <w:rPr>
          <w:webHidden/>
          <w:lang w:val="en-US"/>
        </w:rPr>
        <w:t>13</w:t>
      </w:r>
    </w:p>
    <w:p w:rsidR="00EB0A98" w:rsidRPr="00806510" w:rsidRDefault="00EB0A98" w:rsidP="00766711">
      <w:pPr>
        <w:pStyle w:val="TOC1"/>
        <w:tabs>
          <w:tab w:val="clear" w:pos="567"/>
          <w:tab w:val="center" w:leader="dot" w:pos="8505"/>
          <w:tab w:val="right" w:pos="9072"/>
        </w:tabs>
        <w:rPr>
          <w:rFonts w:eastAsiaTheme="minorEastAsia"/>
          <w:lang w:val="en-US"/>
        </w:rPr>
      </w:pPr>
      <w:r w:rsidRPr="00806510">
        <w:rPr>
          <w:lang w:val="en-US"/>
        </w:rPr>
        <w:t>Service</w:t>
      </w:r>
      <w:r w:rsidRPr="00EB0A98">
        <w:rPr>
          <w:lang w:val="en-US"/>
        </w:rPr>
        <w:t xml:space="preserve"> Restrictions</w:t>
      </w:r>
      <w:r w:rsidRPr="00806510">
        <w:rPr>
          <w:webHidden/>
          <w:lang w:val="en-US"/>
        </w:rPr>
        <w:tab/>
      </w:r>
      <w:r w:rsidR="00806510" w:rsidRPr="00806510">
        <w:rPr>
          <w:webHidden/>
          <w:lang w:val="en-US"/>
        </w:rPr>
        <w:tab/>
      </w:r>
      <w:r w:rsidRPr="00806510">
        <w:rPr>
          <w:webHidden/>
          <w:lang w:val="en-US"/>
        </w:rPr>
        <w:t>1</w:t>
      </w:r>
      <w:r w:rsidR="00766711">
        <w:rPr>
          <w:webHidden/>
          <w:lang w:val="en-US"/>
        </w:rPr>
        <w:t>4</w:t>
      </w:r>
    </w:p>
    <w:p w:rsidR="00EB0A98" w:rsidRPr="00806510" w:rsidRDefault="00EB0A98" w:rsidP="00766711">
      <w:pPr>
        <w:pStyle w:val="TOC1"/>
        <w:tabs>
          <w:tab w:val="clear" w:pos="567"/>
          <w:tab w:val="center" w:leader="dot" w:pos="8505"/>
          <w:tab w:val="right" w:pos="9072"/>
        </w:tabs>
        <w:rPr>
          <w:rFonts w:eastAsiaTheme="minorEastAsia"/>
          <w:lang w:val="en-US"/>
        </w:rPr>
      </w:pPr>
      <w:r w:rsidRPr="00EB0A98">
        <w:rPr>
          <w:lang w:val="en-US"/>
        </w:rPr>
        <w:t>Call-</w:t>
      </w:r>
      <w:r w:rsidRPr="00806510">
        <w:rPr>
          <w:lang w:val="en-US"/>
        </w:rPr>
        <w:t>Back</w:t>
      </w:r>
      <w:r w:rsidRPr="00EB0A98">
        <w:rPr>
          <w:lang w:val="en-US"/>
        </w:rPr>
        <w:t xml:space="preserve"> and alternative calling procedures (Res. 21 Rev. PP-2006)</w:t>
      </w:r>
      <w:r w:rsidRPr="00806510">
        <w:rPr>
          <w:webHidden/>
          <w:lang w:val="en-US"/>
        </w:rPr>
        <w:tab/>
      </w:r>
      <w:r w:rsidR="00806510">
        <w:rPr>
          <w:webHidden/>
          <w:lang w:val="en-US"/>
        </w:rPr>
        <w:tab/>
      </w:r>
      <w:r w:rsidRPr="00806510">
        <w:rPr>
          <w:webHidden/>
          <w:lang w:val="en-US"/>
        </w:rPr>
        <w:t>1</w:t>
      </w:r>
      <w:r w:rsidR="00766711">
        <w:rPr>
          <w:webHidden/>
          <w:lang w:val="en-US"/>
        </w:rPr>
        <w:t>4</w:t>
      </w:r>
    </w:p>
    <w:p w:rsidR="00806510" w:rsidRPr="006C603A" w:rsidRDefault="00806510" w:rsidP="00806510">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EB0A98" w:rsidRPr="00806510" w:rsidRDefault="00EB0A98" w:rsidP="00766711">
      <w:pPr>
        <w:pStyle w:val="TOC1"/>
        <w:tabs>
          <w:tab w:val="clear" w:pos="567"/>
          <w:tab w:val="center" w:leader="dot" w:pos="8505"/>
          <w:tab w:val="right" w:pos="9072"/>
        </w:tabs>
        <w:rPr>
          <w:rFonts w:eastAsiaTheme="minorEastAsia"/>
          <w:lang w:val="en-US"/>
        </w:rPr>
      </w:pPr>
      <w:r w:rsidRPr="00EB0A98">
        <w:rPr>
          <w:lang w:val="en-US"/>
        </w:rPr>
        <w:t xml:space="preserve">List of </w:t>
      </w:r>
      <w:r w:rsidRPr="00806510">
        <w:rPr>
          <w:lang w:val="en-US"/>
        </w:rPr>
        <w:t>Issuer</w:t>
      </w:r>
      <w:r w:rsidRPr="00EB0A98">
        <w:rPr>
          <w:lang w:val="en-US"/>
        </w:rPr>
        <w:t xml:space="preserve"> Identifier Numbers for the International Telecommunication Charge Card</w:t>
      </w:r>
      <w:r w:rsidRPr="00806510">
        <w:rPr>
          <w:webHidden/>
          <w:lang w:val="en-US"/>
        </w:rPr>
        <w:tab/>
      </w:r>
      <w:r w:rsidR="00806510">
        <w:rPr>
          <w:webHidden/>
          <w:lang w:val="en-US"/>
        </w:rPr>
        <w:tab/>
      </w:r>
      <w:r w:rsidRPr="00806510">
        <w:rPr>
          <w:webHidden/>
          <w:lang w:val="en-US"/>
        </w:rPr>
        <w:t>1</w:t>
      </w:r>
      <w:r w:rsidR="00766711">
        <w:rPr>
          <w:webHidden/>
          <w:lang w:val="en-US"/>
        </w:rPr>
        <w:t>5</w:t>
      </w:r>
    </w:p>
    <w:p w:rsidR="00EB0A98" w:rsidRPr="00806510" w:rsidRDefault="00EB0A98" w:rsidP="00766711">
      <w:pPr>
        <w:pStyle w:val="TOC1"/>
        <w:tabs>
          <w:tab w:val="clear" w:pos="567"/>
          <w:tab w:val="center" w:leader="dot" w:pos="8505"/>
          <w:tab w:val="right" w:pos="9072"/>
        </w:tabs>
        <w:rPr>
          <w:rFonts w:eastAsiaTheme="minorEastAsia"/>
          <w:lang w:val="en-US"/>
        </w:rPr>
      </w:pPr>
      <w:r w:rsidRPr="00EB0A98">
        <w:rPr>
          <w:lang w:val="en-US"/>
        </w:rPr>
        <w:t>Mobile Network Codes (MNC) for the international identification plan for public networks and</w:t>
      </w:r>
      <w:r w:rsidR="00806510">
        <w:rPr>
          <w:lang w:val="en-US"/>
        </w:rPr>
        <w:br/>
      </w:r>
      <w:r w:rsidRPr="00EB0A98">
        <w:rPr>
          <w:lang w:val="en-US"/>
        </w:rPr>
        <w:t>subscriptions</w:t>
      </w:r>
      <w:r w:rsidRPr="00806510">
        <w:rPr>
          <w:webHidden/>
          <w:lang w:val="en-US"/>
        </w:rPr>
        <w:tab/>
      </w:r>
      <w:r w:rsidR="00806510">
        <w:rPr>
          <w:webHidden/>
          <w:lang w:val="en-US"/>
        </w:rPr>
        <w:tab/>
      </w:r>
      <w:r w:rsidRPr="00806510">
        <w:rPr>
          <w:webHidden/>
          <w:lang w:val="en-US"/>
        </w:rPr>
        <w:t>1</w:t>
      </w:r>
      <w:r w:rsidR="00766711">
        <w:rPr>
          <w:webHidden/>
          <w:lang w:val="en-US"/>
        </w:rPr>
        <w:t>6</w:t>
      </w:r>
    </w:p>
    <w:p w:rsidR="00EB0A98" w:rsidRPr="00806510" w:rsidRDefault="00EB0A98" w:rsidP="00766711">
      <w:pPr>
        <w:pStyle w:val="TOC1"/>
        <w:tabs>
          <w:tab w:val="clear" w:pos="567"/>
          <w:tab w:val="center" w:leader="dot" w:pos="8505"/>
          <w:tab w:val="right" w:pos="9072"/>
        </w:tabs>
        <w:rPr>
          <w:rFonts w:eastAsiaTheme="minorEastAsia"/>
          <w:lang w:val="en-US"/>
        </w:rPr>
      </w:pPr>
      <w:r w:rsidRPr="00EB0A98">
        <w:rPr>
          <w:lang w:val="en-US"/>
        </w:rPr>
        <w:t xml:space="preserve">List </w:t>
      </w:r>
      <w:r w:rsidRPr="00806510">
        <w:rPr>
          <w:lang w:val="en-US"/>
        </w:rPr>
        <w:t>of</w:t>
      </w:r>
      <w:r w:rsidRPr="00EB0A98">
        <w:rPr>
          <w:lang w:val="en-US"/>
        </w:rPr>
        <w:t xml:space="preserve"> ITU Carrier Codes</w:t>
      </w:r>
      <w:r w:rsidRPr="00806510">
        <w:rPr>
          <w:webHidden/>
          <w:lang w:val="en-US"/>
        </w:rPr>
        <w:tab/>
      </w:r>
      <w:r w:rsidR="00806510" w:rsidRPr="00806510">
        <w:rPr>
          <w:webHidden/>
          <w:lang w:val="en-US"/>
        </w:rPr>
        <w:tab/>
      </w:r>
      <w:r w:rsidRPr="00806510">
        <w:rPr>
          <w:webHidden/>
          <w:lang w:val="en-US"/>
        </w:rPr>
        <w:t>1</w:t>
      </w:r>
      <w:r w:rsidR="00766711">
        <w:rPr>
          <w:webHidden/>
          <w:lang w:val="en-US"/>
        </w:rPr>
        <w:t>7</w:t>
      </w:r>
    </w:p>
    <w:p w:rsidR="00EB0A98" w:rsidRPr="00EB0A98" w:rsidRDefault="00EB0A98" w:rsidP="00766711">
      <w:pPr>
        <w:pStyle w:val="TOC1"/>
        <w:tabs>
          <w:tab w:val="clear" w:pos="567"/>
          <w:tab w:val="center" w:leader="dot" w:pos="8505"/>
          <w:tab w:val="right" w:pos="9072"/>
        </w:tabs>
        <w:rPr>
          <w:rFonts w:eastAsiaTheme="minorEastAsia"/>
        </w:rPr>
      </w:pPr>
      <w:r w:rsidRPr="00806510">
        <w:t>National</w:t>
      </w:r>
      <w:r w:rsidRPr="00EB0A98">
        <w:rPr>
          <w:lang w:val="en-US"/>
        </w:rPr>
        <w:t xml:space="preserve"> Numbering Plan</w:t>
      </w:r>
      <w:r w:rsidRPr="00EB0A98">
        <w:rPr>
          <w:webHidden/>
        </w:rPr>
        <w:tab/>
      </w:r>
      <w:r w:rsidR="00806510">
        <w:rPr>
          <w:webHidden/>
        </w:rPr>
        <w:tab/>
      </w:r>
      <w:r w:rsidRPr="00EB0A98">
        <w:rPr>
          <w:webHidden/>
        </w:rPr>
        <w:t>1</w:t>
      </w:r>
      <w:r w:rsidR="00766711">
        <w:rPr>
          <w:webHidden/>
        </w:rPr>
        <w:t>8</w:t>
      </w:r>
    </w:p>
    <w:p w:rsidR="009A449E" w:rsidRPr="003232FA" w:rsidRDefault="009A449E" w:rsidP="003232FA">
      <w:pPr>
        <w:pStyle w:val="TOC1"/>
        <w:tabs>
          <w:tab w:val="center" w:leader="dot" w:pos="8505"/>
          <w:tab w:val="right" w:pos="9072"/>
        </w:tabs>
        <w:rPr>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37" w:name="_Toc253407141"/>
      <w:bookmarkStart w:id="338" w:name="_Toc259783104"/>
      <w:bookmarkStart w:id="339" w:name="_Toc266181233"/>
      <w:bookmarkStart w:id="340" w:name="_Toc268773999"/>
      <w:bookmarkStart w:id="341" w:name="_Toc271700476"/>
      <w:bookmarkStart w:id="342" w:name="_Toc273023320"/>
      <w:bookmarkStart w:id="343" w:name="_Toc274223814"/>
      <w:bookmarkStart w:id="344" w:name="_Toc276717162"/>
      <w:bookmarkStart w:id="345" w:name="_Toc279669135"/>
      <w:bookmarkStart w:id="346" w:name="_Toc280349205"/>
      <w:bookmarkStart w:id="347" w:name="_Toc282526037"/>
      <w:bookmarkStart w:id="348" w:name="_Toc283737194"/>
      <w:bookmarkStart w:id="349" w:name="_Toc286218711"/>
      <w:bookmarkStart w:id="350" w:name="_Toc288660268"/>
      <w:bookmarkStart w:id="351" w:name="_Toc291005378"/>
      <w:bookmarkStart w:id="352" w:name="_Toc292704950"/>
      <w:bookmarkStart w:id="353" w:name="_Toc295387895"/>
      <w:bookmarkStart w:id="354" w:name="_Toc296675478"/>
      <w:bookmarkStart w:id="355" w:name="_Toc297804717"/>
      <w:bookmarkStart w:id="356" w:name="_Toc301945289"/>
      <w:bookmarkStart w:id="357" w:name="_Toc303344248"/>
      <w:bookmarkStart w:id="358" w:name="_Toc304892154"/>
      <w:bookmarkStart w:id="359" w:name="_Toc308530336"/>
      <w:bookmarkStart w:id="360" w:name="_Toc311103642"/>
      <w:bookmarkStart w:id="361" w:name="_Toc313973312"/>
      <w:bookmarkStart w:id="362" w:name="_Toc316479952"/>
      <w:bookmarkStart w:id="363" w:name="_Toc318964998"/>
      <w:bookmarkStart w:id="364" w:name="_Toc320536954"/>
      <w:bookmarkStart w:id="365" w:name="_Toc321233389"/>
      <w:bookmarkStart w:id="366" w:name="_Toc321311660"/>
      <w:bookmarkStart w:id="367" w:name="_Toc321820540"/>
      <w:bookmarkStart w:id="368" w:name="_Toc323035706"/>
      <w:bookmarkStart w:id="369" w:name="_Toc323904374"/>
      <w:bookmarkStart w:id="370" w:name="_Toc332272646"/>
      <w:bookmarkStart w:id="371" w:name="_Toc334776192"/>
      <w:bookmarkStart w:id="372" w:name="_Toc335901499"/>
      <w:bookmarkStart w:id="373" w:name="_Toc337110333"/>
      <w:bookmarkStart w:id="374" w:name="_Toc338779373"/>
      <w:bookmarkStart w:id="375" w:name="_Toc340225513"/>
      <w:bookmarkStart w:id="376" w:name="_Toc341451212"/>
      <w:bookmarkStart w:id="377" w:name="_Toc342912839"/>
      <w:bookmarkStart w:id="378" w:name="_Toc343262676"/>
      <w:bookmarkStart w:id="379" w:name="_Toc345579827"/>
      <w:bookmarkStart w:id="380" w:name="_Toc346885932"/>
      <w:bookmarkStart w:id="381" w:name="_Toc347929580"/>
      <w:bookmarkStart w:id="382" w:name="_Toc349288248"/>
      <w:bookmarkStart w:id="383" w:name="_Toc350415578"/>
      <w:bookmarkStart w:id="384" w:name="_Toc351549876"/>
      <w:bookmarkStart w:id="385" w:name="_Toc352940476"/>
      <w:bookmarkStart w:id="386" w:name="_Toc354053821"/>
      <w:bookmarkStart w:id="387" w:name="_Toc355708836"/>
      <w:bookmarkStart w:id="388" w:name="_Toc357001929"/>
      <w:bookmarkStart w:id="389" w:name="_Toc358192560"/>
      <w:bookmarkStart w:id="390" w:name="_Toc359489413"/>
      <w:bookmarkStart w:id="391" w:name="_Toc360696816"/>
      <w:bookmarkStart w:id="392" w:name="_Toc361921549"/>
      <w:bookmarkStart w:id="393" w:name="_Toc363741386"/>
      <w:bookmarkStart w:id="394" w:name="_Toc364672335"/>
      <w:bookmarkStart w:id="395" w:name="_Toc366157675"/>
      <w:bookmarkStart w:id="396" w:name="_Toc367715514"/>
      <w:bookmarkStart w:id="397" w:name="_Toc369007676"/>
      <w:bookmarkStart w:id="398" w:name="_Toc369007856"/>
      <w:bookmarkStart w:id="399" w:name="_Toc370373463"/>
      <w:bookmarkStart w:id="400" w:name="_Toc371588839"/>
      <w:bookmarkStart w:id="401" w:name="_Toc373157812"/>
      <w:bookmarkStart w:id="402" w:name="_Toc374006625"/>
      <w:bookmarkStart w:id="403" w:name="_Toc374692683"/>
      <w:bookmarkStart w:id="404" w:name="_Toc374692760"/>
      <w:bookmarkStart w:id="405" w:name="_Toc377026490"/>
      <w:bookmarkStart w:id="406" w:name="_Toc378322705"/>
      <w:bookmarkStart w:id="407" w:name="_Toc379440363"/>
      <w:bookmarkStart w:id="408" w:name="_Toc380582888"/>
      <w:bookmarkStart w:id="409" w:name="_Toc381784218"/>
      <w:bookmarkStart w:id="410" w:name="_Toc383182297"/>
      <w:bookmarkStart w:id="411" w:name="_Toc384625683"/>
      <w:bookmarkStart w:id="412" w:name="_Toc385496782"/>
      <w:bookmarkStart w:id="413" w:name="_Toc388946306"/>
      <w:bookmarkStart w:id="414" w:name="_Toc388947553"/>
      <w:bookmarkStart w:id="415" w:name="_Toc389730868"/>
      <w:bookmarkStart w:id="416" w:name="_Toc391386065"/>
      <w:bookmarkStart w:id="417" w:name="_Toc392235869"/>
      <w:bookmarkStart w:id="418" w:name="_Toc393713408"/>
      <w:bookmarkStart w:id="419" w:name="_Toc393714456"/>
      <w:bookmarkStart w:id="420" w:name="_Toc393715460"/>
      <w:bookmarkStart w:id="421" w:name="_Toc395100445"/>
      <w:bookmarkStart w:id="422" w:name="_Toc396212801"/>
      <w:bookmarkStart w:id="423" w:name="_Toc397517638"/>
      <w:bookmarkStart w:id="424" w:name="_Toc399160622"/>
      <w:bookmarkStart w:id="425" w:name="_Toc400374866"/>
      <w:bookmarkStart w:id="426" w:name="_Toc401757902"/>
      <w:bookmarkStart w:id="427" w:name="_Toc402967091"/>
      <w:bookmarkStart w:id="428" w:name="_Toc404332304"/>
      <w:bookmarkStart w:id="429" w:name="_Toc405386770"/>
      <w:bookmarkStart w:id="430" w:name="_Toc406508003"/>
      <w:bookmarkStart w:id="431" w:name="_Toc408576623"/>
      <w:r w:rsidR="00911AE9" w:rsidRPr="00DB3264">
        <w:rPr>
          <w:rFonts w:asciiTheme="minorHAnsi" w:hAnsiTheme="minorHAnsi"/>
          <w:lang w:val="en-US"/>
        </w:rPr>
        <w:lastRenderedPageBreak/>
        <w:t>GENERAL  INFORMATION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10D9E" w:rsidRPr="00115C7C" w:rsidRDefault="00911AE9" w:rsidP="00F149EA">
      <w:pPr>
        <w:pStyle w:val="Heading20"/>
        <w:spacing w:before="180"/>
        <w:rPr>
          <w:lang w:val="en-US"/>
        </w:rPr>
      </w:pPr>
      <w:bookmarkStart w:id="432" w:name="_Toc253407142"/>
      <w:bookmarkStart w:id="433" w:name="_Toc259783105"/>
      <w:bookmarkStart w:id="434" w:name="_Toc262631768"/>
      <w:bookmarkStart w:id="435" w:name="_Toc265056484"/>
      <w:bookmarkStart w:id="436" w:name="_Toc266181234"/>
      <w:bookmarkStart w:id="437" w:name="_Toc268774000"/>
      <w:bookmarkStart w:id="438" w:name="_Toc271700477"/>
      <w:bookmarkStart w:id="439" w:name="_Toc273023321"/>
      <w:bookmarkStart w:id="440" w:name="_Toc274223815"/>
      <w:bookmarkStart w:id="441" w:name="_Toc276717163"/>
      <w:bookmarkStart w:id="442" w:name="_Toc279669136"/>
      <w:bookmarkStart w:id="443" w:name="_Toc280349206"/>
      <w:bookmarkStart w:id="444" w:name="_Toc282526038"/>
      <w:bookmarkStart w:id="445" w:name="_Toc283737195"/>
      <w:bookmarkStart w:id="446" w:name="_Toc286218712"/>
      <w:bookmarkStart w:id="447" w:name="_Toc288660269"/>
      <w:bookmarkStart w:id="448" w:name="_Toc291005379"/>
      <w:bookmarkStart w:id="449" w:name="_Toc292704951"/>
      <w:bookmarkStart w:id="450" w:name="_Toc295387896"/>
      <w:bookmarkStart w:id="451" w:name="_Toc296675479"/>
      <w:bookmarkStart w:id="452" w:name="_Toc297804718"/>
      <w:bookmarkStart w:id="453" w:name="_Toc301945290"/>
      <w:bookmarkStart w:id="454" w:name="_Toc303344249"/>
      <w:bookmarkStart w:id="455" w:name="_Toc304892155"/>
      <w:bookmarkStart w:id="456" w:name="_Toc308530337"/>
      <w:bookmarkStart w:id="457" w:name="_Toc311103643"/>
      <w:bookmarkStart w:id="458" w:name="_Toc313973313"/>
      <w:bookmarkStart w:id="459" w:name="_Toc316479953"/>
      <w:bookmarkStart w:id="460" w:name="_Toc318964999"/>
      <w:bookmarkStart w:id="461" w:name="_Toc320536955"/>
      <w:bookmarkStart w:id="462" w:name="_Toc321233390"/>
      <w:bookmarkStart w:id="463" w:name="_Toc321311661"/>
      <w:bookmarkStart w:id="464" w:name="_Toc321820541"/>
      <w:bookmarkStart w:id="465" w:name="_Toc323035707"/>
      <w:bookmarkStart w:id="466" w:name="_Toc323904375"/>
      <w:bookmarkStart w:id="467" w:name="_Toc332272647"/>
      <w:bookmarkStart w:id="468" w:name="_Toc334776193"/>
      <w:bookmarkStart w:id="469" w:name="_Toc335901500"/>
      <w:bookmarkStart w:id="470" w:name="_Toc337110334"/>
      <w:bookmarkStart w:id="471" w:name="_Toc338779374"/>
      <w:bookmarkStart w:id="472" w:name="_Toc340225514"/>
      <w:bookmarkStart w:id="473" w:name="_Toc341451213"/>
      <w:bookmarkStart w:id="474" w:name="_Toc342912840"/>
      <w:bookmarkStart w:id="475" w:name="_Toc343262677"/>
      <w:bookmarkStart w:id="476" w:name="_Toc345579828"/>
      <w:bookmarkStart w:id="477" w:name="_Toc346885933"/>
      <w:bookmarkStart w:id="478" w:name="_Toc347929581"/>
      <w:bookmarkStart w:id="479" w:name="_Toc349288249"/>
      <w:bookmarkStart w:id="480" w:name="_Toc350415579"/>
      <w:bookmarkStart w:id="481" w:name="_Toc351549877"/>
      <w:bookmarkStart w:id="482" w:name="_Toc352940477"/>
      <w:bookmarkStart w:id="483" w:name="_Toc354053822"/>
      <w:bookmarkStart w:id="484" w:name="_Toc355708837"/>
      <w:bookmarkStart w:id="485" w:name="_Toc357001930"/>
      <w:bookmarkStart w:id="486" w:name="_Toc358192561"/>
      <w:bookmarkStart w:id="487" w:name="_Toc359489414"/>
      <w:bookmarkStart w:id="488" w:name="_Toc360696817"/>
      <w:bookmarkStart w:id="489" w:name="_Toc361921550"/>
      <w:bookmarkStart w:id="490" w:name="_Toc363741387"/>
      <w:bookmarkStart w:id="491" w:name="_Toc364672336"/>
      <w:bookmarkStart w:id="492" w:name="_Toc366157676"/>
      <w:bookmarkStart w:id="493" w:name="_Toc367715515"/>
      <w:bookmarkStart w:id="494" w:name="_Toc369007677"/>
      <w:bookmarkStart w:id="495" w:name="_Toc369007857"/>
      <w:bookmarkStart w:id="496" w:name="_Toc370373464"/>
      <w:bookmarkStart w:id="497" w:name="_Toc371588840"/>
      <w:bookmarkStart w:id="498" w:name="_Toc373157813"/>
      <w:bookmarkStart w:id="499" w:name="_Toc374006626"/>
      <w:bookmarkStart w:id="500" w:name="_Toc374692684"/>
      <w:bookmarkStart w:id="501" w:name="_Toc374692761"/>
      <w:bookmarkStart w:id="502" w:name="_Toc377026491"/>
      <w:bookmarkStart w:id="503" w:name="_Toc378322706"/>
      <w:bookmarkStart w:id="504" w:name="_Toc379440364"/>
      <w:bookmarkStart w:id="505" w:name="_Toc380582889"/>
      <w:bookmarkStart w:id="506" w:name="_Toc381784219"/>
      <w:bookmarkStart w:id="507" w:name="_Toc383182298"/>
      <w:bookmarkStart w:id="508" w:name="_Toc384625684"/>
      <w:bookmarkStart w:id="509" w:name="_Toc385496783"/>
      <w:bookmarkStart w:id="510" w:name="_Toc388946307"/>
      <w:bookmarkStart w:id="511" w:name="_Toc388947554"/>
      <w:bookmarkStart w:id="512" w:name="_Toc389730869"/>
      <w:bookmarkStart w:id="513" w:name="_Toc391386066"/>
      <w:bookmarkStart w:id="514" w:name="_Toc392235870"/>
      <w:bookmarkStart w:id="515" w:name="_Toc393713409"/>
      <w:bookmarkStart w:id="516" w:name="_Toc393714457"/>
      <w:bookmarkStart w:id="517" w:name="_Toc393715461"/>
      <w:bookmarkStart w:id="518" w:name="_Toc395100446"/>
      <w:bookmarkStart w:id="519" w:name="_Toc396212802"/>
      <w:bookmarkStart w:id="520" w:name="_Toc397517639"/>
      <w:bookmarkStart w:id="521" w:name="_Toc399160623"/>
      <w:bookmarkStart w:id="522" w:name="_Toc400374867"/>
      <w:bookmarkStart w:id="523" w:name="_Toc401757903"/>
      <w:bookmarkStart w:id="524" w:name="_Toc402967092"/>
      <w:bookmarkStart w:id="525" w:name="_Toc404332305"/>
      <w:bookmarkStart w:id="526" w:name="_Toc405386771"/>
      <w:bookmarkStart w:id="527" w:name="_Toc406508004"/>
      <w:bookmarkStart w:id="528" w:name="_Toc408576624"/>
      <w:r w:rsidRPr="00115C7C">
        <w:rPr>
          <w:lang w:val="en-US"/>
        </w:rPr>
        <w:t>Lists annexed to the ITU Operational Bulletin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D31948" w:rsidRPr="00DB3264" w:rsidRDefault="00D31948" w:rsidP="00D31948">
      <w:pPr>
        <w:spacing w:before="200"/>
        <w:rPr>
          <w:rFonts w:asciiTheme="minorHAnsi" w:hAnsiTheme="minorHAnsi"/>
          <w:b/>
          <w:bCs/>
        </w:rPr>
      </w:pPr>
      <w:bookmarkStart w:id="529" w:name="_Toc105302119"/>
      <w:bookmarkStart w:id="530" w:name="_Toc106504837"/>
      <w:bookmarkStart w:id="531" w:name="_Toc107798484"/>
      <w:bookmarkStart w:id="532" w:name="_Toc109028728"/>
      <w:bookmarkStart w:id="533" w:name="_Toc109631795"/>
      <w:bookmarkStart w:id="534" w:name="_Toc109631890"/>
      <w:bookmarkStart w:id="535" w:name="_Toc110233107"/>
      <w:bookmarkStart w:id="536" w:name="_Toc110233322"/>
      <w:bookmarkStart w:id="537" w:name="_Toc111607471"/>
      <w:bookmarkStart w:id="538" w:name="_Toc113250000"/>
      <w:bookmarkStart w:id="539" w:name="_Toc114285869"/>
      <w:bookmarkStart w:id="540" w:name="_Toc116117066"/>
      <w:bookmarkStart w:id="541" w:name="_Toc117389514"/>
      <w:bookmarkStart w:id="542" w:name="_Toc119749612"/>
      <w:bookmarkStart w:id="543" w:name="_Toc121281070"/>
      <w:bookmarkStart w:id="544" w:name="_Toc122238432"/>
      <w:bookmarkStart w:id="545" w:name="_Toc122940721"/>
      <w:bookmarkStart w:id="546" w:name="_Toc126481926"/>
      <w:bookmarkStart w:id="547" w:name="_Toc127606592"/>
      <w:bookmarkStart w:id="548" w:name="_Toc128886943"/>
      <w:bookmarkStart w:id="549" w:name="_Toc131917082"/>
      <w:bookmarkStart w:id="550" w:name="_Toc131917356"/>
      <w:bookmarkStart w:id="551" w:name="_Toc135453245"/>
      <w:bookmarkStart w:id="552" w:name="_Toc136762578"/>
      <w:bookmarkStart w:id="553" w:name="_Toc138153363"/>
      <w:bookmarkStart w:id="554" w:name="_Toc139444662"/>
      <w:bookmarkStart w:id="555" w:name="_Toc140656512"/>
      <w:bookmarkStart w:id="556" w:name="_Toc141774304"/>
      <w:bookmarkStart w:id="557" w:name="_Toc143331177"/>
      <w:bookmarkStart w:id="558" w:name="_Toc144780335"/>
      <w:bookmarkStart w:id="559" w:name="_Toc146011631"/>
      <w:bookmarkStart w:id="560" w:name="_Toc147313830"/>
      <w:bookmarkStart w:id="561" w:name="_Toc148518933"/>
      <w:bookmarkStart w:id="562" w:name="_Toc148519277"/>
      <w:bookmarkStart w:id="563" w:name="_Toc150078542"/>
      <w:bookmarkStart w:id="564" w:name="_Toc151281224"/>
      <w:bookmarkStart w:id="565" w:name="_Toc152663483"/>
      <w:bookmarkStart w:id="566" w:name="_Toc153877708"/>
      <w:bookmarkStart w:id="567" w:name="_Toc156378795"/>
      <w:bookmarkStart w:id="568" w:name="_Toc158019338"/>
      <w:bookmarkStart w:id="569" w:name="_Toc159212689"/>
      <w:bookmarkStart w:id="570" w:name="_Toc160456136"/>
      <w:bookmarkStart w:id="571" w:name="_Toc161638205"/>
      <w:bookmarkStart w:id="572" w:name="_Toc162942676"/>
      <w:bookmarkStart w:id="573" w:name="_Toc164586120"/>
      <w:bookmarkStart w:id="574" w:name="_Toc165690490"/>
      <w:bookmarkStart w:id="575" w:name="_Toc166647544"/>
      <w:bookmarkStart w:id="576" w:name="_Toc168388002"/>
      <w:bookmarkStart w:id="577" w:name="_Toc169584443"/>
      <w:bookmarkStart w:id="578" w:name="_Toc170815249"/>
      <w:bookmarkStart w:id="579" w:name="_Toc171936761"/>
      <w:bookmarkStart w:id="580" w:name="_Toc173647010"/>
      <w:bookmarkStart w:id="581" w:name="_Toc174436269"/>
      <w:bookmarkStart w:id="582" w:name="_Toc176340203"/>
      <w:bookmarkStart w:id="583" w:name="_Toc177526404"/>
      <w:bookmarkStart w:id="584" w:name="_Toc178733525"/>
      <w:bookmarkStart w:id="585" w:name="_Toc181591757"/>
      <w:bookmarkStart w:id="586" w:name="_Toc182996109"/>
      <w:bookmarkStart w:id="587" w:name="_Toc184099119"/>
      <w:bookmarkStart w:id="588" w:name="_Toc187491733"/>
      <w:bookmarkStart w:id="589" w:name="_Toc188073917"/>
      <w:bookmarkStart w:id="590" w:name="_Toc191803606"/>
      <w:bookmarkStart w:id="591" w:name="_Toc192925234"/>
      <w:bookmarkStart w:id="592" w:name="_Toc193013099"/>
      <w:bookmarkStart w:id="593" w:name="_Toc196019478"/>
      <w:bookmarkStart w:id="594" w:name="_Toc197223434"/>
      <w:bookmarkStart w:id="595" w:name="_Toc198519367"/>
      <w:bookmarkStart w:id="596" w:name="_Toc200872012"/>
      <w:bookmarkStart w:id="597" w:name="_Toc202750807"/>
      <w:bookmarkStart w:id="598" w:name="_Toc202750917"/>
      <w:bookmarkStart w:id="599" w:name="_Toc202751280"/>
      <w:bookmarkStart w:id="600" w:name="_Toc203553649"/>
      <w:bookmarkStart w:id="601" w:name="_Toc204666529"/>
      <w:bookmarkStart w:id="602" w:name="_Toc205106594"/>
      <w:bookmarkStart w:id="603" w:name="_Toc206389934"/>
      <w:bookmarkStart w:id="604" w:name="_Toc208205449"/>
      <w:bookmarkStart w:id="605" w:name="_Toc211848177"/>
      <w:bookmarkStart w:id="606" w:name="_Toc212964587"/>
      <w:bookmarkStart w:id="607" w:name="_Toc214162711"/>
      <w:bookmarkStart w:id="608" w:name="_Toc215907199"/>
      <w:bookmarkStart w:id="609" w:name="_Toc219001148"/>
      <w:bookmarkStart w:id="610" w:name="_Toc219610057"/>
      <w:bookmarkStart w:id="611" w:name="_Toc222028812"/>
      <w:bookmarkStart w:id="612" w:name="_Toc223252037"/>
      <w:bookmarkStart w:id="613" w:name="_Toc224533682"/>
      <w:bookmarkStart w:id="614" w:name="_Toc226791560"/>
      <w:bookmarkStart w:id="615" w:name="_Toc228766354"/>
      <w:bookmarkStart w:id="616" w:name="_Toc229971353"/>
      <w:bookmarkStart w:id="617" w:name="_Toc232323931"/>
      <w:bookmarkStart w:id="618" w:name="_Toc233609592"/>
      <w:bookmarkStart w:id="619" w:name="_Toc235352384"/>
      <w:bookmarkStart w:id="620" w:name="_Toc236573557"/>
      <w:bookmarkStart w:id="621" w:name="_Toc240790085"/>
      <w:bookmarkStart w:id="622" w:name="_Toc242001425"/>
      <w:bookmarkStart w:id="623" w:name="_Toc243300311"/>
      <w:bookmarkStart w:id="624" w:name="_Toc244506936"/>
      <w:bookmarkStart w:id="625" w:name="_Toc248829258"/>
      <w:bookmarkStart w:id="626" w:name="_Toc262631799"/>
      <w:bookmarkStart w:id="627" w:name="_Toc253407143"/>
      <w:r w:rsidRPr="00DB3264">
        <w:rPr>
          <w:rFonts w:asciiTheme="minorHAnsi" w:hAnsiTheme="minorHAnsi"/>
          <w:b/>
          <w:bCs/>
        </w:rPr>
        <w:t xml:space="preserve">Note from </w:t>
      </w:r>
      <w:r w:rsidRPr="00DB3264">
        <w:rPr>
          <w:rFonts w:asciiTheme="minorHAnsi" w:hAnsiTheme="minorHAnsi"/>
          <w:b/>
          <w:bCs/>
          <w:lang w:val="en-US"/>
        </w:rPr>
        <w:t>TSB</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90F13" w:rsidRPr="00D12783" w:rsidRDefault="00F90F13" w:rsidP="00F90F13">
      <w:pPr>
        <w:pStyle w:val="Heading20"/>
        <w:spacing w:before="240"/>
        <w:rPr>
          <w:lang w:val="en-GB"/>
        </w:rPr>
      </w:pPr>
      <w:bookmarkStart w:id="628" w:name="_Toc240790102"/>
      <w:bookmarkStart w:id="629" w:name="_Toc408576625"/>
      <w:r w:rsidRPr="00D12783">
        <w:rPr>
          <w:lang w:val="en-GB"/>
        </w:rPr>
        <w:lastRenderedPageBreak/>
        <w:t>Telex Service</w:t>
      </w:r>
      <w:bookmarkEnd w:id="628"/>
      <w:bookmarkEnd w:id="629"/>
    </w:p>
    <w:p w:rsidR="00F90F13" w:rsidRPr="00D12783" w:rsidRDefault="00F90F13" w:rsidP="00F90F13">
      <w:pPr>
        <w:spacing w:before="240"/>
        <w:rPr>
          <w:b/>
          <w:bCs/>
          <w:szCs w:val="22"/>
        </w:rPr>
      </w:pPr>
      <w:r w:rsidRPr="00D12783">
        <w:rPr>
          <w:b/>
          <w:bCs/>
          <w:szCs w:val="22"/>
        </w:rPr>
        <w:t>Hong Kong, China</w:t>
      </w:r>
      <w:r>
        <w:rPr>
          <w:b/>
          <w:bCs/>
          <w:szCs w:val="22"/>
        </w:rPr>
        <w:fldChar w:fldCharType="begin"/>
      </w:r>
      <w:r>
        <w:instrText xml:space="preserve"> TC "</w:instrText>
      </w:r>
      <w:bookmarkStart w:id="630" w:name="_Toc408576626"/>
      <w:r w:rsidRPr="00A0006B">
        <w:rPr>
          <w:b/>
          <w:bCs/>
          <w:szCs w:val="22"/>
        </w:rPr>
        <w:instrText>Hong Kong, China</w:instrText>
      </w:r>
      <w:bookmarkEnd w:id="630"/>
      <w:r>
        <w:instrText xml:space="preserve">" \f C \l "1" </w:instrText>
      </w:r>
      <w:r>
        <w:rPr>
          <w:b/>
          <w:bCs/>
          <w:szCs w:val="22"/>
        </w:rPr>
        <w:fldChar w:fldCharType="end"/>
      </w:r>
    </w:p>
    <w:p w:rsidR="00F90F13" w:rsidRPr="00D12783" w:rsidRDefault="00F90F13" w:rsidP="00F90F13">
      <w:pPr>
        <w:spacing w:before="0"/>
        <w:rPr>
          <w:szCs w:val="22"/>
        </w:rPr>
      </w:pPr>
      <w:r w:rsidRPr="00D12783">
        <w:rPr>
          <w:szCs w:val="22"/>
        </w:rPr>
        <w:t xml:space="preserve">Communication of 12.XI.2014: </w:t>
      </w:r>
    </w:p>
    <w:p w:rsidR="00F90F13" w:rsidRPr="00D12783" w:rsidRDefault="00F90F13" w:rsidP="00F90F13">
      <w:pPr>
        <w:spacing w:before="240"/>
        <w:jc w:val="center"/>
        <w:rPr>
          <w:i/>
          <w:iCs/>
          <w:szCs w:val="22"/>
        </w:rPr>
      </w:pPr>
      <w:r w:rsidRPr="00D12783">
        <w:rPr>
          <w:i/>
          <w:iCs/>
          <w:szCs w:val="22"/>
        </w:rPr>
        <w:t>Cessation of telex service</w:t>
      </w:r>
      <w:r>
        <w:rPr>
          <w:i/>
          <w:iCs/>
          <w:szCs w:val="22"/>
        </w:rPr>
        <w:fldChar w:fldCharType="begin"/>
      </w:r>
      <w:r>
        <w:instrText xml:space="preserve"> TC "</w:instrText>
      </w:r>
      <w:bookmarkStart w:id="631" w:name="_Toc408576627"/>
      <w:r w:rsidRPr="008E36C2">
        <w:rPr>
          <w:i/>
          <w:iCs/>
          <w:szCs w:val="22"/>
        </w:rPr>
        <w:instrText>Cessation of telex service</w:instrText>
      </w:r>
      <w:bookmarkEnd w:id="631"/>
      <w:r>
        <w:instrText xml:space="preserve">" \f C \l "1" </w:instrText>
      </w:r>
      <w:r>
        <w:rPr>
          <w:i/>
          <w:iCs/>
          <w:szCs w:val="22"/>
        </w:rPr>
        <w:fldChar w:fldCharType="end"/>
      </w:r>
    </w:p>
    <w:p w:rsidR="00F90F13" w:rsidRPr="00C74EB3" w:rsidRDefault="00F90F13" w:rsidP="00F90F13">
      <w:pPr>
        <w:overflowPunct/>
        <w:spacing w:before="240"/>
        <w:textAlignment w:val="auto"/>
        <w:rPr>
          <w:rFonts w:eastAsiaTheme="minorEastAsia" w:cs="Calibri"/>
          <w:szCs w:val="22"/>
          <w:lang w:eastAsia="zh-CN"/>
        </w:rPr>
      </w:pPr>
      <w:r w:rsidRPr="00D12783">
        <w:rPr>
          <w:szCs w:val="22"/>
        </w:rPr>
        <w:t>The</w:t>
      </w:r>
      <w:r w:rsidRPr="00D12783">
        <w:rPr>
          <w:i/>
          <w:iCs/>
          <w:szCs w:val="22"/>
        </w:rPr>
        <w:t xml:space="preserve"> Office of the Communications Authority (OFCA) </w:t>
      </w:r>
      <w:r>
        <w:rPr>
          <w:rFonts w:eastAsiaTheme="minorEastAsia" w:cs="Calibri"/>
          <w:szCs w:val="22"/>
          <w:lang w:eastAsia="zh-CN"/>
        </w:rPr>
        <w:t>of the Government of the Hong Kong Special Administrative Region of the People’s Republic of China</w:t>
      </w:r>
      <w:r>
        <w:rPr>
          <w:rFonts w:ascii="Calibri,Italic" w:eastAsiaTheme="minorEastAsia" w:hAnsi="Calibri,Italic" w:cs="Calibri,Italic"/>
          <w:i/>
          <w:iCs/>
          <w:szCs w:val="22"/>
          <w:lang w:eastAsia="zh-CN"/>
        </w:rPr>
        <w:t xml:space="preserve">, </w:t>
      </w:r>
      <w:r>
        <w:rPr>
          <w:rFonts w:eastAsiaTheme="minorEastAsia" w:cs="Calibri"/>
          <w:szCs w:val="22"/>
          <w:lang w:eastAsia="zh-CN"/>
        </w:rPr>
        <w:t>Hong Kong, China, announces that, after 31 December 2014, all international and national telex service is no longer provided to and from PCCW Global Limited (“PCCW Global”) network in Hong Kong, China.</w:t>
      </w:r>
    </w:p>
    <w:p w:rsidR="00F90F13" w:rsidRDefault="00F90F13" w:rsidP="00F90F13">
      <w:pPr>
        <w:overflowPunct/>
        <w:textAlignment w:val="auto"/>
        <w:rPr>
          <w:rFonts w:eastAsiaTheme="minorEastAsia" w:cs="Calibri"/>
          <w:szCs w:val="22"/>
          <w:lang w:eastAsia="zh-CN"/>
        </w:rPr>
      </w:pPr>
      <w:r>
        <w:rPr>
          <w:rFonts w:eastAsiaTheme="minorEastAsia" w:cs="Calibri"/>
          <w:szCs w:val="22"/>
          <w:lang w:eastAsia="zh-CN"/>
        </w:rPr>
        <w:t>The Telex Destination Code (TDC) "802" allocated to Hong Kong, China (Recommendation ITU-T F.69), including the Telex Network Identification Code (TNIC) "HX" (Recommendation ITU-T F.68) (also used as telegram destination indicator), remain nevertheless reserved for Hong Kong, China.</w:t>
      </w:r>
    </w:p>
    <w:p w:rsidR="00F90F13" w:rsidRPr="00D12783" w:rsidRDefault="00F90F13" w:rsidP="00F90F13">
      <w:r w:rsidRPr="00D12783">
        <w:t>For further information, please contact:</w:t>
      </w:r>
    </w:p>
    <w:p w:rsidR="00F90F13" w:rsidRPr="009E67F1" w:rsidRDefault="00F90F13" w:rsidP="00F90F13">
      <w:pPr>
        <w:ind w:left="567" w:hanging="567"/>
        <w:jc w:val="left"/>
        <w:rPr>
          <w:szCs w:val="22"/>
          <w:lang w:val="pt-BR"/>
        </w:rPr>
      </w:pPr>
      <w:r>
        <w:tab/>
      </w:r>
      <w:r w:rsidRPr="00D12783">
        <w:t>Mr Yim Chi-ho</w:t>
      </w:r>
      <w:r>
        <w:br/>
      </w:r>
      <w:r w:rsidRPr="00D12783">
        <w:rPr>
          <w:rFonts w:cs="Calibri"/>
          <w:szCs w:val="22"/>
        </w:rPr>
        <w:t>Office of the Communications Authority (OFCA)</w:t>
      </w:r>
      <w:r>
        <w:rPr>
          <w:rFonts w:cs="Calibri"/>
          <w:szCs w:val="22"/>
        </w:rPr>
        <w:br/>
      </w:r>
      <w:r w:rsidRPr="00D12783">
        <w:rPr>
          <w:rFonts w:cs="Calibri"/>
          <w:szCs w:val="22"/>
        </w:rPr>
        <w:t>of the Government of the Hong Kong Special Administrative Region of the People’s Republic of China</w:t>
      </w:r>
      <w:r>
        <w:rPr>
          <w:rFonts w:cs="Calibri"/>
          <w:szCs w:val="22"/>
        </w:rPr>
        <w:br/>
      </w:r>
      <w:r w:rsidRPr="00D12783">
        <w:rPr>
          <w:rFonts w:cs="Calibri"/>
          <w:szCs w:val="22"/>
        </w:rPr>
        <w:t>29/F, Wu Chung House</w:t>
      </w:r>
      <w:r>
        <w:rPr>
          <w:rFonts w:cs="Calibri"/>
          <w:szCs w:val="22"/>
        </w:rPr>
        <w:br/>
      </w:r>
      <w:r w:rsidRPr="00D12783">
        <w:rPr>
          <w:rFonts w:cs="Calibri"/>
          <w:szCs w:val="22"/>
        </w:rPr>
        <w:t>213 Queen’s Road East</w:t>
      </w:r>
      <w:r>
        <w:rPr>
          <w:rFonts w:cs="Calibri"/>
          <w:szCs w:val="22"/>
        </w:rPr>
        <w:br/>
      </w:r>
      <w:r w:rsidRPr="00D12783">
        <w:rPr>
          <w:rFonts w:cs="Calibri"/>
          <w:szCs w:val="22"/>
        </w:rPr>
        <w:t>WANCHAI</w:t>
      </w:r>
      <w:r>
        <w:rPr>
          <w:rFonts w:cs="Calibri"/>
          <w:szCs w:val="22"/>
        </w:rPr>
        <w:br/>
      </w:r>
      <w:r w:rsidRPr="00D12783">
        <w:rPr>
          <w:rFonts w:cs="Calibri"/>
          <w:szCs w:val="22"/>
        </w:rPr>
        <w:t>Hong Kong, China</w:t>
      </w:r>
      <w:r>
        <w:rPr>
          <w:rFonts w:cs="Calibri"/>
          <w:szCs w:val="22"/>
        </w:rPr>
        <w:br/>
      </w:r>
      <w:r w:rsidRPr="00D12783">
        <w:rPr>
          <w:szCs w:val="22"/>
        </w:rPr>
        <w:t>Fax:</w:t>
      </w:r>
      <w:r>
        <w:rPr>
          <w:szCs w:val="22"/>
        </w:rPr>
        <w:tab/>
      </w:r>
      <w:r w:rsidRPr="00D12783">
        <w:rPr>
          <w:szCs w:val="22"/>
        </w:rPr>
        <w:t>+852 2803 5110</w:t>
      </w:r>
      <w:r>
        <w:rPr>
          <w:szCs w:val="22"/>
        </w:rPr>
        <w:br/>
      </w:r>
      <w:r w:rsidRPr="009E67F1">
        <w:rPr>
          <w:szCs w:val="22"/>
          <w:lang w:val="pt-BR"/>
        </w:rPr>
        <w:t>E-mail:</w:t>
      </w:r>
      <w:r>
        <w:rPr>
          <w:szCs w:val="22"/>
          <w:lang w:val="pt-BR"/>
        </w:rPr>
        <w:tab/>
      </w:r>
      <w:hyperlink r:id="rId15" w:history="1">
        <w:r w:rsidRPr="00671110">
          <w:t>chiho-yim@ofca.gov.hk</w:t>
        </w:r>
      </w:hyperlink>
    </w:p>
    <w:p w:rsidR="00F90F13" w:rsidRDefault="00F90F13" w:rsidP="009A7903">
      <w:pPr>
        <w:ind w:left="567" w:hanging="567"/>
        <w:jc w:val="left"/>
        <w:rPr>
          <w:lang w:val="pt-BR"/>
        </w:rPr>
      </w:pPr>
    </w:p>
    <w:p w:rsidR="00F90F13" w:rsidRDefault="00F90F13" w:rsidP="00F90F13">
      <w:pPr>
        <w:pStyle w:val="Heading20"/>
        <w:spacing w:before="0"/>
        <w:rPr>
          <w:rFonts w:asciiTheme="minorBidi" w:hAnsiTheme="minorBidi" w:cstheme="minorBidi"/>
        </w:rPr>
      </w:pPr>
      <w:bookmarkStart w:id="632" w:name="_Toc333228144"/>
      <w:bookmarkStart w:id="633" w:name="_Toc337110339"/>
      <w:bookmarkStart w:id="634" w:name="_Toc408576628"/>
      <w:r>
        <w:rPr>
          <w:rFonts w:asciiTheme="minorBidi" w:hAnsiTheme="minorBidi" w:cstheme="minorBidi"/>
        </w:rPr>
        <w:t>Telephone Service</w:t>
      </w:r>
      <w:bookmarkEnd w:id="632"/>
      <w:r>
        <w:rPr>
          <w:rFonts w:asciiTheme="minorBidi" w:hAnsiTheme="minorBidi" w:cstheme="minorBidi"/>
        </w:rPr>
        <w:br/>
        <w:t>(Recommendation ITU-T E.164)</w:t>
      </w:r>
      <w:bookmarkEnd w:id="633"/>
      <w:bookmarkEnd w:id="634"/>
    </w:p>
    <w:p w:rsidR="00F90F13" w:rsidRPr="004D676F" w:rsidRDefault="00F90F13" w:rsidP="00F90F13">
      <w:pPr>
        <w:jc w:val="center"/>
      </w:pPr>
      <w:r w:rsidRPr="004D676F">
        <w:t xml:space="preserve">url: </w:t>
      </w:r>
      <w:hyperlink r:id="rId16" w:history="1">
        <w:r w:rsidRPr="004D676F">
          <w:t>www.itu.int/itu-t/inr/nnp</w:t>
        </w:r>
      </w:hyperlink>
    </w:p>
    <w:p w:rsidR="00F90F13" w:rsidRPr="004D676F" w:rsidRDefault="00F90F13" w:rsidP="00F90F13">
      <w:pPr>
        <w:spacing w:before="240"/>
        <w:rPr>
          <w:rFonts w:asciiTheme="minorHAnsi" w:hAnsiTheme="minorHAnsi" w:cs="Arial"/>
        </w:rPr>
      </w:pPr>
      <w:r w:rsidRPr="004D676F">
        <w:rPr>
          <w:rFonts w:asciiTheme="minorHAnsi" w:hAnsiTheme="minorHAnsi" w:cs="Arial"/>
          <w:b/>
          <w:bCs/>
        </w:rPr>
        <w:t>Bahrain</w:t>
      </w:r>
      <w:r>
        <w:rPr>
          <w:rFonts w:asciiTheme="minorHAnsi" w:hAnsiTheme="minorHAnsi" w:cs="Arial"/>
          <w:b/>
          <w:bCs/>
        </w:rPr>
        <w:fldChar w:fldCharType="begin"/>
      </w:r>
      <w:r>
        <w:instrText xml:space="preserve"> TC "</w:instrText>
      </w:r>
      <w:bookmarkStart w:id="635" w:name="_Toc408576629"/>
      <w:r w:rsidRPr="005A49EB">
        <w:rPr>
          <w:rFonts w:asciiTheme="minorHAnsi" w:hAnsiTheme="minorHAnsi" w:cs="Arial"/>
          <w:b/>
          <w:bCs/>
        </w:rPr>
        <w:instrText>Bahrain</w:instrText>
      </w:r>
      <w:bookmarkEnd w:id="635"/>
      <w:r>
        <w:instrText xml:space="preserve">" \f C \l "1" </w:instrText>
      </w:r>
      <w:r>
        <w:rPr>
          <w:rFonts w:asciiTheme="minorHAnsi" w:hAnsiTheme="minorHAnsi" w:cs="Arial"/>
          <w:b/>
          <w:bCs/>
        </w:rPr>
        <w:fldChar w:fldCharType="end"/>
      </w:r>
      <w:r w:rsidRPr="004D676F">
        <w:rPr>
          <w:rFonts w:asciiTheme="minorHAnsi" w:hAnsiTheme="minorHAnsi" w:cs="Arial"/>
          <w:b/>
          <w:bCs/>
        </w:rPr>
        <w:t xml:space="preserve"> (country code +973)</w:t>
      </w:r>
    </w:p>
    <w:p w:rsidR="00F90F13" w:rsidRPr="004D676F" w:rsidRDefault="00F90F13" w:rsidP="00F90F13">
      <w:pPr>
        <w:spacing w:before="0"/>
        <w:rPr>
          <w:rFonts w:asciiTheme="minorHAnsi" w:hAnsiTheme="minorHAnsi" w:cs="Arial"/>
        </w:rPr>
      </w:pPr>
      <w:r w:rsidRPr="004D676F">
        <w:rPr>
          <w:rFonts w:asciiTheme="minorHAnsi" w:hAnsiTheme="minorHAnsi" w:cs="Arial"/>
        </w:rPr>
        <w:t>Communication of 21.XII.2014:</w:t>
      </w:r>
    </w:p>
    <w:p w:rsidR="00F90F13" w:rsidRPr="004D676F" w:rsidRDefault="00F90F13" w:rsidP="00F90F13">
      <w:pPr>
        <w:rPr>
          <w:rFonts w:asciiTheme="minorHAnsi" w:hAnsiTheme="minorHAnsi" w:cs="Arial"/>
        </w:rPr>
      </w:pPr>
      <w:r w:rsidRPr="004D676F">
        <w:rPr>
          <w:rFonts w:asciiTheme="minorHAnsi" w:hAnsiTheme="minorHAnsi" w:cs="Arial"/>
        </w:rPr>
        <w:t xml:space="preserve">The </w:t>
      </w:r>
      <w:r w:rsidRPr="004D676F">
        <w:rPr>
          <w:rFonts w:asciiTheme="minorHAnsi" w:hAnsiTheme="minorHAnsi" w:cs="Arial"/>
          <w:i/>
          <w:iCs/>
        </w:rPr>
        <w:t>Telecommunications Regulatory Authority (TRA),</w:t>
      </w:r>
      <w:r w:rsidRPr="004D676F">
        <w:rPr>
          <w:rFonts w:asciiTheme="minorHAnsi" w:hAnsiTheme="minorHAnsi" w:cs="Arial"/>
        </w:rPr>
        <w:t xml:space="preserve"> Manama</w:t>
      </w:r>
      <w:r>
        <w:rPr>
          <w:rFonts w:asciiTheme="minorHAnsi" w:hAnsiTheme="minorHAnsi" w:cs="Arial"/>
        </w:rPr>
        <w:fldChar w:fldCharType="begin"/>
      </w:r>
      <w:r>
        <w:instrText xml:space="preserve"> TC "</w:instrText>
      </w:r>
      <w:bookmarkStart w:id="636" w:name="_Toc408576630"/>
      <w:r w:rsidRPr="00362DCA">
        <w:rPr>
          <w:rFonts w:asciiTheme="minorHAnsi" w:hAnsiTheme="minorHAnsi" w:cs="Arial"/>
          <w:i/>
          <w:iCs/>
        </w:rPr>
        <w:instrText>Telecommunications Regulatory Authority (TRA),</w:instrText>
      </w:r>
      <w:r w:rsidRPr="00362DCA">
        <w:rPr>
          <w:rFonts w:asciiTheme="minorHAnsi" w:hAnsiTheme="minorHAnsi" w:cs="Arial"/>
        </w:rPr>
        <w:instrText xml:space="preserve"> Manama</w:instrText>
      </w:r>
      <w:bookmarkEnd w:id="636"/>
      <w:r>
        <w:instrText xml:space="preserve">" \f C \l "1" </w:instrText>
      </w:r>
      <w:r>
        <w:rPr>
          <w:rFonts w:asciiTheme="minorHAnsi" w:hAnsiTheme="minorHAnsi" w:cs="Arial"/>
        </w:rPr>
        <w:fldChar w:fldCharType="end"/>
      </w:r>
      <w:r w:rsidRPr="004D676F">
        <w:rPr>
          <w:rFonts w:asciiTheme="minorHAnsi" w:hAnsiTheme="minorHAnsi" w:cs="Arial"/>
        </w:rPr>
        <w:t>, announces the updated ITU-T E.164 National Numbering Plan for Bahrain.</w:t>
      </w:r>
    </w:p>
    <w:p w:rsidR="00F90F13" w:rsidRDefault="00F90F13" w:rsidP="00F90F13">
      <w:pPr>
        <w:spacing w:before="240"/>
        <w:jc w:val="center"/>
        <w:rPr>
          <w:rFonts w:asciiTheme="minorHAnsi" w:hAnsiTheme="minorHAnsi" w:cs="Arial"/>
        </w:rPr>
      </w:pPr>
      <w:r w:rsidRPr="004D676F">
        <w:rPr>
          <w:rFonts w:asciiTheme="minorHAnsi" w:hAnsiTheme="minorHAnsi" w:cs="Arial"/>
          <w:b/>
          <w:bCs/>
          <w:color w:val="000000"/>
        </w:rPr>
        <w:t>Presentation  of national ITU-T E.164 numbering plan</w:t>
      </w:r>
      <w:r>
        <w:rPr>
          <w:rFonts w:asciiTheme="minorHAnsi" w:hAnsiTheme="minorHAnsi" w:cs="Arial"/>
          <w:b/>
          <w:bCs/>
          <w:color w:val="000000"/>
        </w:rPr>
        <w:t xml:space="preserve"> </w:t>
      </w:r>
      <w:r w:rsidRPr="004D676F">
        <w:rPr>
          <w:rFonts w:asciiTheme="minorHAnsi" w:hAnsiTheme="minorHAnsi" w:cs="Arial"/>
          <w:b/>
          <w:bCs/>
          <w:color w:val="000000"/>
        </w:rPr>
        <w:t xml:space="preserve">for country code </w:t>
      </w:r>
      <w:r w:rsidR="00AA2D7C">
        <w:rPr>
          <w:rFonts w:asciiTheme="minorHAnsi" w:hAnsiTheme="minorHAnsi" w:cs="Arial"/>
          <w:b/>
          <w:bCs/>
          <w:color w:val="000000"/>
        </w:rPr>
        <w:t>+</w:t>
      </w:r>
      <w:r w:rsidRPr="004D676F">
        <w:rPr>
          <w:rFonts w:asciiTheme="minorHAnsi" w:hAnsiTheme="minorHAnsi" w:cs="Arial"/>
          <w:b/>
          <w:bCs/>
          <w:color w:val="000000"/>
        </w:rPr>
        <w:t>973:</w:t>
      </w:r>
    </w:p>
    <w:p w:rsidR="00F90F13" w:rsidRPr="004D676F" w:rsidRDefault="00F90F13" w:rsidP="00F90F13"/>
    <w:tbl>
      <w:tblPr>
        <w:tblW w:w="9072" w:type="dxa"/>
        <w:jc w:val="center"/>
        <w:tblLayout w:type="fixed"/>
        <w:tblLook w:val="04A0" w:firstRow="1" w:lastRow="0" w:firstColumn="1" w:lastColumn="0" w:noHBand="0" w:noVBand="1"/>
      </w:tblPr>
      <w:tblGrid>
        <w:gridCol w:w="2071"/>
        <w:gridCol w:w="1072"/>
        <w:gridCol w:w="1047"/>
        <w:gridCol w:w="2327"/>
        <w:gridCol w:w="2555"/>
      </w:tblGrid>
      <w:tr w:rsidR="00F90F13" w:rsidRPr="004D676F" w:rsidTr="00EB0A98">
        <w:trPr>
          <w:trHeight w:val="255"/>
          <w:tblHeader/>
          <w:jc w:val="center"/>
        </w:trPr>
        <w:tc>
          <w:tcPr>
            <w:tcW w:w="2267"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NDC (National Destination Code) or leading digits of N(S)N (National (Significant) Number)</w:t>
            </w:r>
          </w:p>
        </w:tc>
        <w:tc>
          <w:tcPr>
            <w:tcW w:w="229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N(S)N Number Length</w:t>
            </w:r>
          </w:p>
        </w:tc>
        <w:tc>
          <w:tcPr>
            <w:tcW w:w="2550"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Usage of E.164 number</w:t>
            </w:r>
          </w:p>
        </w:tc>
        <w:tc>
          <w:tcPr>
            <w:tcW w:w="2803"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Additional information</w:t>
            </w:r>
          </w:p>
        </w:tc>
      </w:tr>
      <w:tr w:rsidR="00F90F13" w:rsidRPr="004D676F" w:rsidTr="00EB0A98">
        <w:trPr>
          <w:trHeight w:val="364"/>
          <w:tblHeader/>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rPr>
                <w:rFonts w:asciiTheme="minorHAnsi" w:hAnsiTheme="minorHAnsi" w:cs="Arial"/>
                <w:i/>
                <w:iCs/>
                <w:color w:val="000000"/>
              </w:rPr>
            </w:pPr>
          </w:p>
        </w:tc>
        <w:tc>
          <w:tcPr>
            <w:tcW w:w="2295" w:type="dxa"/>
            <w:gridSpan w:val="2"/>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rPr>
                <w:rFonts w:asciiTheme="minorHAnsi" w:hAnsiTheme="minorHAnsi" w:cs="Arial"/>
                <w:i/>
                <w:iCs/>
                <w:color w:val="000000"/>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jc w:val="left"/>
              <w:rPr>
                <w:rFonts w:asciiTheme="minorHAnsi" w:hAnsiTheme="minorHAnsi" w:cs="Arial"/>
                <w:i/>
                <w:iCs/>
                <w:color w:val="000000"/>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jc w:val="left"/>
              <w:rPr>
                <w:rFonts w:asciiTheme="minorHAnsi" w:hAnsiTheme="minorHAnsi" w:cs="Arial"/>
                <w:i/>
                <w:iCs/>
                <w:color w:val="000000"/>
              </w:rPr>
            </w:pPr>
          </w:p>
        </w:tc>
      </w:tr>
      <w:tr w:rsidR="00F90F13" w:rsidRPr="004D676F" w:rsidTr="00EB0A98">
        <w:trPr>
          <w:trHeight w:val="1006"/>
          <w:tblHeader/>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rPr>
                <w:rFonts w:asciiTheme="minorHAnsi" w:hAnsiTheme="minorHAnsi" w:cs="Arial"/>
                <w:i/>
                <w:iCs/>
                <w:color w:val="000000"/>
              </w:rPr>
            </w:pP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Maximum length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4D676F" w:rsidRDefault="00F90F13" w:rsidP="00EB0A98">
            <w:pPr>
              <w:jc w:val="center"/>
              <w:rPr>
                <w:rFonts w:asciiTheme="minorHAnsi" w:hAnsiTheme="minorHAnsi" w:cs="Arial"/>
                <w:i/>
                <w:iCs/>
                <w:color w:val="000000"/>
              </w:rPr>
            </w:pPr>
            <w:r w:rsidRPr="004D676F">
              <w:rPr>
                <w:rFonts w:asciiTheme="minorHAnsi" w:hAnsiTheme="minorHAnsi" w:cs="Arial"/>
                <w:i/>
                <w:iCs/>
                <w:color w:val="000000"/>
              </w:rPr>
              <w:t>Minimum length</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jc w:val="left"/>
              <w:rPr>
                <w:rFonts w:asciiTheme="minorHAnsi" w:hAnsiTheme="minorHAnsi" w:cs="Arial"/>
                <w:i/>
                <w:iCs/>
                <w:color w:val="000000"/>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F90F13" w:rsidRPr="004D676F" w:rsidRDefault="00F90F13" w:rsidP="00EB0A98">
            <w:pPr>
              <w:overflowPunct/>
              <w:autoSpaceDE/>
              <w:autoSpaceDN/>
              <w:adjustRightInd/>
              <w:jc w:val="left"/>
              <w:rPr>
                <w:rFonts w:asciiTheme="minorHAnsi" w:hAnsiTheme="minorHAnsi" w:cs="Arial"/>
                <w:i/>
                <w:iCs/>
                <w:color w:val="000000"/>
              </w:rPr>
            </w:pP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13100000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13109999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Viva (Fixed)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13300000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13399999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Etisalcom Bahrain Company W.L.L</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13500000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13509999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Elephant Talk Bahrain W.L.L</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13600000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13699999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 (Fixed)</w:t>
            </w:r>
          </w:p>
        </w:tc>
      </w:tr>
      <w:tr w:rsidR="00F90F13" w:rsidRPr="00766711"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16000000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16039999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lang w:val="fr-CH"/>
              </w:rPr>
            </w:pPr>
            <w:r w:rsidRPr="00824F12">
              <w:rPr>
                <w:rFonts w:asciiTheme="minorHAnsi" w:hAnsiTheme="minorHAnsi" w:cs="Arial"/>
                <w:color w:val="000000"/>
                <w:sz w:val="18"/>
                <w:szCs w:val="18"/>
                <w:lang w:val="fr-CH"/>
              </w:rPr>
              <w:t>Nuetel Communications S.P.C</w:t>
            </w:r>
          </w:p>
        </w:tc>
      </w:tr>
      <w:tr w:rsidR="00F90F13" w:rsidRPr="00766711"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16060000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16079999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left"/>
              <w:rPr>
                <w:rFonts w:asciiTheme="minorHAnsi" w:hAnsiTheme="minorHAnsi" w:cs="Arial"/>
                <w:color w:val="000000"/>
                <w:sz w:val="18"/>
                <w:szCs w:val="18"/>
                <w:lang w:val="fr-CH"/>
              </w:rPr>
            </w:pPr>
            <w:r w:rsidRPr="00824F12">
              <w:rPr>
                <w:rFonts w:asciiTheme="minorHAnsi" w:hAnsiTheme="minorHAnsi" w:cs="Arial"/>
                <w:color w:val="000000"/>
                <w:sz w:val="18"/>
                <w:szCs w:val="18"/>
                <w:lang w:val="fr-CH"/>
              </w:rPr>
              <w:t>Nuetel Communications S.P.C</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lastRenderedPageBreak/>
              <w:t>16100000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16109999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Kalaam Telecom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16160000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16169999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Kalaam Telecom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16190000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16199999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Kalaam Telecom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16500000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16599999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2Connect WLL.</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16600000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16699999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Lightspeed Communications W.L.L</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17000000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17999999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Fixed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Fixed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32000000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32099999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32100000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32199999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32200000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32299999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32300000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32399999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33000000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33999999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34000000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34199999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34300000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34349999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34350000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34599999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35000000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35199999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35300000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35399999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35500000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35599999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35600000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35699999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35900000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35999999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36000000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36999999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EB0A98">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37000000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37999999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38000000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38499999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38700000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38799999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38800000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38899999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38900000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38999999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39000000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39999999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Mobile Telephone Service</w:t>
            </w:r>
          </w:p>
        </w:tc>
        <w:tc>
          <w:tcPr>
            <w:tcW w:w="2803"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pageBreakBefore/>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lastRenderedPageBreak/>
              <w:t>61110000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61119999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pageBreakBefore/>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pageBreakBefore/>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pageBreakBefore/>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pageBreakBefore/>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Bahrain Broadband Co. W.L.L</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63000000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63009999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63330000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63339999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63610000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63619999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63660000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63669999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EB0A98">
            <w:pPr>
              <w:spacing w:before="60" w:after="60"/>
              <w:jc w:val="left"/>
              <w:rPr>
                <w:rFonts w:asciiTheme="minorHAnsi" w:hAnsiTheme="minorHAnsi" w:cs="Arial"/>
                <w:color w:val="000000"/>
                <w:sz w:val="18"/>
                <w:szCs w:val="18"/>
              </w:rPr>
            </w:pPr>
            <w:r w:rsidRPr="00824F12">
              <w:rPr>
                <w:rFonts w:asciiTheme="minorHAnsi" w:hAnsiTheme="minorHAnsi" w:cs="Arial"/>
                <w:color w:val="000000"/>
                <w:sz w:val="18"/>
                <w:szCs w:val="18"/>
              </w:rPr>
              <w:t>VIVA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65000000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65009999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Viacloud W.L.L.</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66009999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Kalaam Telecom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66300000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66309999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66310000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66329999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 (Fixed)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66330000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66399999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66600000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66699999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66700000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66769999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p>
        </w:tc>
      </w:tr>
      <w:tr w:rsidR="00F90F13" w:rsidRPr="004D676F" w:rsidTr="00EB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267"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66770000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66799999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Telecommunications Company (BATELCO) B.S.C</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Fixed</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66900000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66999999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Mobile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Zain Bahrain B.S.C. Closed</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69660000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69669999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Rapid Telecommunications W.L.L</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69690000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69699999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Rapid Telecommunications W.L.L</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69960000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69969999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Rapid Telecommunications W.L.L</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69990000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69999999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Rapid Telecommunications W.L.L</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71110000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71119999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Bahrain Broadband</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71780000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71789999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Viva (Fixed)</w:t>
            </w:r>
          </w:p>
        </w:tc>
      </w:tr>
      <w:tr w:rsidR="00F90F13" w:rsidRPr="004D676F" w:rsidTr="00F90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7"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rPr>
                <w:rFonts w:asciiTheme="minorHAnsi" w:hAnsiTheme="minorHAnsi" w:cs="Arial"/>
                <w:color w:val="000000"/>
                <w:sz w:val="18"/>
                <w:szCs w:val="18"/>
              </w:rPr>
            </w:pPr>
            <w:r w:rsidRPr="00824F12">
              <w:rPr>
                <w:rFonts w:asciiTheme="minorHAnsi" w:hAnsiTheme="minorHAnsi" w:cs="Arial"/>
                <w:color w:val="000000"/>
                <w:sz w:val="18"/>
                <w:szCs w:val="18"/>
              </w:rPr>
              <w:t>77000000</w:t>
            </w:r>
            <w:r>
              <w:rPr>
                <w:rFonts w:asciiTheme="minorHAnsi" w:hAnsiTheme="minorHAnsi" w:cs="Arial"/>
                <w:color w:val="000000"/>
                <w:sz w:val="18"/>
                <w:szCs w:val="18"/>
              </w:rPr>
              <w:t xml:space="preserve"> – </w:t>
            </w:r>
            <w:r w:rsidRPr="00824F12">
              <w:rPr>
                <w:rFonts w:asciiTheme="minorHAnsi" w:hAnsiTheme="minorHAnsi" w:cs="Arial"/>
                <w:color w:val="000000"/>
                <w:sz w:val="18"/>
                <w:szCs w:val="18"/>
              </w:rPr>
              <w:t>77999999</w:t>
            </w:r>
          </w:p>
        </w:tc>
        <w:tc>
          <w:tcPr>
            <w:tcW w:w="1161"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550"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sz w:val="18"/>
                <w:szCs w:val="18"/>
              </w:rPr>
            </w:pPr>
            <w:r w:rsidRPr="00824F12">
              <w:rPr>
                <w:rFonts w:asciiTheme="minorHAnsi" w:hAnsiTheme="minorHAnsi" w:cs="Arial"/>
                <w:color w:val="000000"/>
                <w:sz w:val="18"/>
                <w:szCs w:val="18"/>
              </w:rPr>
              <w:t>Universal Fixed Telephone Service</w:t>
            </w:r>
          </w:p>
        </w:tc>
        <w:tc>
          <w:tcPr>
            <w:tcW w:w="2803" w:type="dxa"/>
            <w:tcBorders>
              <w:top w:val="single" w:sz="4" w:space="0" w:color="auto"/>
              <w:left w:val="single" w:sz="4" w:space="0" w:color="auto"/>
              <w:bottom w:val="single" w:sz="4" w:space="0" w:color="auto"/>
              <w:right w:val="single" w:sz="4" w:space="0" w:color="auto"/>
            </w:tcBorders>
            <w:noWrap/>
            <w:hideMark/>
          </w:tcPr>
          <w:p w:rsidR="00F90F13" w:rsidRPr="00824F12" w:rsidRDefault="00F90F13" w:rsidP="00F90F13">
            <w:pPr>
              <w:spacing w:before="40" w:after="40"/>
              <w:jc w:val="left"/>
              <w:rPr>
                <w:rFonts w:asciiTheme="minorHAnsi" w:hAnsiTheme="minorHAnsi" w:cs="Arial"/>
                <w:color w:val="000000"/>
                <w:sz w:val="18"/>
                <w:szCs w:val="18"/>
              </w:rPr>
            </w:pPr>
            <w:r w:rsidRPr="00824F12">
              <w:rPr>
                <w:rFonts w:asciiTheme="minorHAnsi" w:hAnsiTheme="minorHAnsi" w:cs="Arial"/>
                <w:color w:val="000000"/>
                <w:sz w:val="18"/>
                <w:szCs w:val="18"/>
              </w:rPr>
              <w:t>Menatelecom W.L.L (Fixed)</w:t>
            </w:r>
          </w:p>
        </w:tc>
      </w:tr>
    </w:tbl>
    <w:p w:rsidR="00F90F13" w:rsidRPr="00F90F13" w:rsidRDefault="00F90F13" w:rsidP="00F90F13">
      <w:pPr>
        <w:rPr>
          <w:rFonts w:asciiTheme="minorHAnsi" w:hAnsiTheme="minorHAnsi" w:cs="Arial"/>
          <w:color w:val="000000"/>
          <w:sz w:val="6"/>
        </w:rPr>
      </w:pPr>
    </w:p>
    <w:p w:rsidR="00F90F13" w:rsidRPr="004D676F" w:rsidRDefault="00F90F13" w:rsidP="00F90F13">
      <w:pPr>
        <w:overflowPunct/>
        <w:autoSpaceDE/>
        <w:adjustRightInd/>
        <w:rPr>
          <w:rFonts w:asciiTheme="minorHAnsi" w:hAnsiTheme="minorHAnsi" w:cs="Arial"/>
          <w:color w:val="000000"/>
        </w:rPr>
      </w:pPr>
      <w:r w:rsidRPr="004D676F">
        <w:rPr>
          <w:rFonts w:asciiTheme="minorHAnsi" w:hAnsiTheme="minorHAnsi" w:cs="Arial"/>
          <w:color w:val="000000"/>
        </w:rPr>
        <w:br w:type="page"/>
      </w:r>
    </w:p>
    <w:p w:rsidR="00F90F13" w:rsidRDefault="00F90F13" w:rsidP="00F90F13">
      <w:pPr>
        <w:spacing w:before="240"/>
        <w:jc w:val="center"/>
        <w:rPr>
          <w:rFonts w:asciiTheme="minorHAnsi" w:hAnsiTheme="minorHAnsi" w:cs="Arial"/>
          <w:b/>
          <w:bCs/>
        </w:rPr>
      </w:pPr>
      <w:r w:rsidRPr="004D676F">
        <w:rPr>
          <w:rFonts w:asciiTheme="minorHAnsi" w:hAnsiTheme="minorHAnsi" w:cs="Arial"/>
          <w:b/>
          <w:bCs/>
        </w:rPr>
        <w:lastRenderedPageBreak/>
        <w:t xml:space="preserve">Table </w:t>
      </w:r>
      <w:r w:rsidR="00AA2D7C">
        <w:rPr>
          <w:rFonts w:asciiTheme="minorHAnsi" w:hAnsiTheme="minorHAnsi" w:cs="Arial"/>
          <w:b/>
          <w:bCs/>
        </w:rPr>
        <w:t xml:space="preserve">– </w:t>
      </w:r>
      <w:r w:rsidRPr="004D676F">
        <w:rPr>
          <w:rFonts w:asciiTheme="minorHAnsi" w:hAnsiTheme="minorHAnsi" w:cs="Arial"/>
          <w:b/>
          <w:bCs/>
        </w:rPr>
        <w:t>Description of introduction of new resource for national E.164 numbering plan</w:t>
      </w:r>
      <w:r>
        <w:rPr>
          <w:rFonts w:asciiTheme="minorHAnsi" w:hAnsiTheme="minorHAnsi" w:cs="Arial"/>
          <w:b/>
          <w:bCs/>
        </w:rPr>
        <w:br/>
      </w:r>
      <w:r w:rsidRPr="004D676F">
        <w:rPr>
          <w:rFonts w:asciiTheme="minorHAnsi" w:hAnsiTheme="minorHAnsi" w:cs="Arial"/>
          <w:b/>
          <w:bCs/>
        </w:rPr>
        <w:t>for country</w:t>
      </w:r>
      <w:r>
        <w:rPr>
          <w:rFonts w:asciiTheme="minorHAnsi" w:hAnsiTheme="minorHAnsi" w:cs="Arial"/>
          <w:b/>
          <w:bCs/>
        </w:rPr>
        <w:t xml:space="preserve"> </w:t>
      </w:r>
      <w:r w:rsidRPr="004D676F">
        <w:rPr>
          <w:rFonts w:asciiTheme="minorHAnsi" w:hAnsiTheme="minorHAnsi" w:cs="Arial"/>
          <w:b/>
          <w:bCs/>
        </w:rPr>
        <w:t xml:space="preserve">code </w:t>
      </w:r>
      <w:r w:rsidR="00AA2D7C">
        <w:rPr>
          <w:rFonts w:asciiTheme="minorHAnsi" w:hAnsiTheme="minorHAnsi" w:cs="Arial"/>
          <w:b/>
          <w:bCs/>
        </w:rPr>
        <w:t>+</w:t>
      </w:r>
      <w:r w:rsidRPr="004D676F">
        <w:rPr>
          <w:rFonts w:asciiTheme="minorHAnsi" w:hAnsiTheme="minorHAnsi" w:cs="Arial"/>
          <w:b/>
          <w:bCs/>
        </w:rPr>
        <w:t>973:</w:t>
      </w:r>
    </w:p>
    <w:p w:rsidR="00F90F13" w:rsidRDefault="00F90F13" w:rsidP="00F90F1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01"/>
        <w:gridCol w:w="1005"/>
        <w:gridCol w:w="2583"/>
        <w:gridCol w:w="2328"/>
      </w:tblGrid>
      <w:tr w:rsidR="00F90F13" w:rsidRPr="004D676F" w:rsidTr="00EB0A98">
        <w:trPr>
          <w:trHeight w:val="280"/>
          <w:jc w:val="center"/>
        </w:trPr>
        <w:tc>
          <w:tcPr>
            <w:tcW w:w="2477"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i/>
                <w:iCs/>
                <w:color w:val="000000"/>
                <w:sz w:val="18"/>
                <w:szCs w:val="18"/>
              </w:rPr>
            </w:pPr>
            <w:r w:rsidRPr="00824F12">
              <w:rPr>
                <w:rFonts w:asciiTheme="minorHAnsi" w:hAnsiTheme="minorHAnsi" w:cs="Arial"/>
                <w:i/>
                <w:iCs/>
                <w:color w:val="000000"/>
                <w:sz w:val="18"/>
                <w:szCs w:val="18"/>
              </w:rPr>
              <w:t>NDC (National Destination Code) or leading digits of N(S)N (National (Significant) Number)</w:t>
            </w:r>
          </w:p>
        </w:tc>
        <w:tc>
          <w:tcPr>
            <w:tcW w:w="226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i/>
                <w:iCs/>
                <w:color w:val="000000"/>
                <w:sz w:val="18"/>
                <w:szCs w:val="18"/>
              </w:rPr>
            </w:pPr>
            <w:r w:rsidRPr="00824F12">
              <w:rPr>
                <w:rFonts w:asciiTheme="minorHAnsi" w:hAnsiTheme="minorHAnsi" w:cs="Arial"/>
                <w:i/>
                <w:iCs/>
                <w:color w:val="000000"/>
                <w:sz w:val="18"/>
                <w:szCs w:val="18"/>
              </w:rPr>
              <w:t>N(S)N Number Length</w:t>
            </w:r>
          </w:p>
        </w:tc>
        <w:tc>
          <w:tcPr>
            <w:tcW w:w="2976"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i/>
                <w:iCs/>
                <w:color w:val="000000"/>
                <w:sz w:val="18"/>
                <w:szCs w:val="18"/>
              </w:rPr>
            </w:pPr>
            <w:r w:rsidRPr="00824F12">
              <w:rPr>
                <w:rFonts w:asciiTheme="minorHAnsi" w:hAnsiTheme="minorHAnsi" w:cs="Arial"/>
                <w:i/>
                <w:iCs/>
                <w:color w:val="000000"/>
                <w:sz w:val="18"/>
                <w:szCs w:val="18"/>
              </w:rPr>
              <w:t>Usage of E.164 number</w:t>
            </w:r>
          </w:p>
        </w:tc>
        <w:tc>
          <w:tcPr>
            <w:tcW w:w="2679" w:type="dxa"/>
            <w:vMerge w:val="restart"/>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AA2D7C" w:rsidP="00EB0A98">
            <w:pPr>
              <w:spacing w:before="60" w:after="60"/>
              <w:jc w:val="center"/>
              <w:rPr>
                <w:rFonts w:asciiTheme="minorHAnsi" w:hAnsiTheme="minorHAnsi" w:cs="Arial"/>
                <w:i/>
                <w:iCs/>
                <w:color w:val="000000"/>
                <w:sz w:val="18"/>
                <w:szCs w:val="18"/>
              </w:rPr>
            </w:pPr>
            <w:r>
              <w:rPr>
                <w:rFonts w:asciiTheme="minorHAnsi" w:hAnsiTheme="minorHAnsi" w:cs="Arial"/>
                <w:i/>
                <w:iCs/>
                <w:color w:val="000000"/>
                <w:sz w:val="18"/>
                <w:szCs w:val="18"/>
              </w:rPr>
              <w:t>Date and Time</w:t>
            </w:r>
            <w:r w:rsidR="00F90F13" w:rsidRPr="00824F12">
              <w:rPr>
                <w:rFonts w:asciiTheme="minorHAnsi" w:hAnsiTheme="minorHAnsi" w:cs="Arial"/>
                <w:i/>
                <w:iCs/>
                <w:color w:val="000000"/>
                <w:sz w:val="18"/>
                <w:szCs w:val="18"/>
              </w:rPr>
              <w:t xml:space="preserve"> of introduction</w:t>
            </w:r>
          </w:p>
        </w:tc>
      </w:tr>
      <w:tr w:rsidR="00F90F13" w:rsidRPr="004D676F" w:rsidTr="00EB0A98">
        <w:trPr>
          <w:trHeight w:val="364"/>
          <w:jc w:val="center"/>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r>
      <w:tr w:rsidR="00F90F13" w:rsidRPr="004D676F" w:rsidTr="00EB0A98">
        <w:trPr>
          <w:trHeight w:val="1006"/>
          <w:jc w:val="center"/>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i/>
                <w:iCs/>
                <w:color w:val="000000"/>
                <w:sz w:val="18"/>
                <w:szCs w:val="18"/>
              </w:rPr>
            </w:pPr>
            <w:r w:rsidRPr="00824F12">
              <w:rPr>
                <w:rFonts w:asciiTheme="minorHAnsi" w:hAnsiTheme="minorHAnsi" w:cs="Arial"/>
                <w:i/>
                <w:iCs/>
                <w:color w:val="000000"/>
                <w:sz w:val="18"/>
                <w:szCs w:val="18"/>
              </w:rPr>
              <w:t>Maximum length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90F13" w:rsidRPr="00824F12" w:rsidRDefault="00F90F13" w:rsidP="00EB0A98">
            <w:pPr>
              <w:spacing w:before="60" w:after="60"/>
              <w:jc w:val="center"/>
              <w:rPr>
                <w:rFonts w:asciiTheme="minorHAnsi" w:hAnsiTheme="minorHAnsi" w:cs="Arial"/>
                <w:i/>
                <w:iCs/>
                <w:color w:val="000000"/>
                <w:sz w:val="18"/>
                <w:szCs w:val="18"/>
              </w:rPr>
            </w:pPr>
            <w:r w:rsidRPr="00824F12">
              <w:rPr>
                <w:rFonts w:asciiTheme="minorHAnsi" w:hAnsiTheme="minorHAnsi" w:cs="Arial"/>
                <w:i/>
                <w:iCs/>
                <w:color w:val="000000"/>
                <w:sz w:val="18"/>
                <w:szCs w:val="18"/>
              </w:rPr>
              <w:t>Minimum length</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overflowPunct/>
              <w:autoSpaceDE/>
              <w:autoSpaceDN/>
              <w:adjustRightInd/>
              <w:spacing w:before="60" w:after="60"/>
              <w:rPr>
                <w:rFonts w:asciiTheme="minorHAnsi" w:hAnsiTheme="minorHAnsi" w:cs="Arial"/>
                <w:i/>
                <w:iCs/>
                <w:color w:val="000000"/>
                <w:sz w:val="18"/>
                <w:szCs w:val="18"/>
              </w:rPr>
            </w:pP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38000000 – 38299999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02/12/2013</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66000000 – 66009999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Fixed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14/01/2014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66700000 – 66769999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05/06/2014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66770000 – 66799999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Fixed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05/06/2014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32100000 – 32199999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09/06/2014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38700000 – 38799999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09/06/2014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38900000 – 38999999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09/06/2014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71110000 – 71119999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Fixed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02/07/2014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35600000 – 35699999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23/07/2014</w:t>
            </w:r>
          </w:p>
        </w:tc>
      </w:tr>
      <w:tr w:rsidR="00F90F13" w:rsidRPr="004D676F" w:rsidTr="00EB0A98">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35900000 – 35999999</w:t>
            </w:r>
          </w:p>
        </w:tc>
        <w:tc>
          <w:tcPr>
            <w:tcW w:w="112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rPr>
                <w:rFonts w:asciiTheme="minorHAnsi" w:hAnsiTheme="minorHAnsi" w:cs="Arial"/>
                <w:color w:val="000000"/>
                <w:sz w:val="18"/>
                <w:szCs w:val="18"/>
              </w:rPr>
            </w:pPr>
            <w:r w:rsidRPr="00824F12">
              <w:rPr>
                <w:rFonts w:asciiTheme="minorHAnsi" w:hAnsiTheme="minorHAnsi" w:cs="Arial"/>
                <w:color w:val="000000"/>
                <w:sz w:val="18"/>
                <w:szCs w:val="18"/>
              </w:rPr>
              <w:t>Mobile Telephone Service</w:t>
            </w:r>
          </w:p>
        </w:tc>
        <w:tc>
          <w:tcPr>
            <w:tcW w:w="2679" w:type="dxa"/>
            <w:tcBorders>
              <w:top w:val="single" w:sz="4" w:space="0" w:color="auto"/>
              <w:left w:val="single" w:sz="4" w:space="0" w:color="auto"/>
              <w:bottom w:val="single" w:sz="4" w:space="0" w:color="auto"/>
              <w:right w:val="single" w:sz="4" w:space="0" w:color="auto"/>
            </w:tcBorders>
            <w:vAlign w:val="center"/>
            <w:hideMark/>
          </w:tcPr>
          <w:p w:rsidR="00F90F13" w:rsidRPr="00824F12" w:rsidRDefault="00F90F13" w:rsidP="00EB0A98">
            <w:pPr>
              <w:spacing w:before="60" w:after="60"/>
              <w:jc w:val="center"/>
              <w:rPr>
                <w:rFonts w:asciiTheme="minorHAnsi" w:hAnsiTheme="minorHAnsi" w:cs="Arial"/>
                <w:color w:val="000000"/>
                <w:sz w:val="18"/>
                <w:szCs w:val="18"/>
              </w:rPr>
            </w:pPr>
            <w:r w:rsidRPr="00824F12">
              <w:rPr>
                <w:rFonts w:asciiTheme="minorHAnsi" w:hAnsiTheme="minorHAnsi" w:cs="Arial"/>
                <w:color w:val="000000"/>
                <w:sz w:val="18"/>
                <w:szCs w:val="18"/>
              </w:rPr>
              <w:t>23/07/2014</w:t>
            </w:r>
          </w:p>
        </w:tc>
      </w:tr>
    </w:tbl>
    <w:p w:rsidR="00F90F13" w:rsidRPr="004D676F" w:rsidRDefault="00F90F13" w:rsidP="00F90F13">
      <w:pPr>
        <w:rPr>
          <w:rFonts w:asciiTheme="minorHAnsi" w:hAnsiTheme="minorHAnsi" w:cs="Arial"/>
          <w:color w:val="000000"/>
        </w:rPr>
      </w:pPr>
    </w:p>
    <w:p w:rsidR="00F90F13" w:rsidRDefault="00F90F13" w:rsidP="00F90F13">
      <w:pPr>
        <w:jc w:val="center"/>
        <w:rPr>
          <w:rFonts w:asciiTheme="minorHAnsi" w:hAnsiTheme="minorHAnsi" w:cs="Arial"/>
          <w:b/>
          <w:bCs/>
        </w:rPr>
      </w:pPr>
      <w:r w:rsidRPr="004D676F">
        <w:rPr>
          <w:rFonts w:asciiTheme="minorHAnsi" w:hAnsiTheme="minorHAnsi" w:cs="Arial"/>
          <w:b/>
          <w:bCs/>
        </w:rPr>
        <w:t xml:space="preserve">Table </w:t>
      </w:r>
      <w:r w:rsidR="00AA2D7C">
        <w:rPr>
          <w:rFonts w:asciiTheme="minorHAnsi" w:hAnsiTheme="minorHAnsi" w:cs="Arial"/>
          <w:b/>
          <w:bCs/>
        </w:rPr>
        <w:t xml:space="preserve">– </w:t>
      </w:r>
      <w:r w:rsidRPr="004D676F">
        <w:rPr>
          <w:rFonts w:asciiTheme="minorHAnsi" w:hAnsiTheme="minorHAnsi" w:cs="Arial"/>
          <w:b/>
          <w:bCs/>
        </w:rPr>
        <w:t xml:space="preserve">Description of deletion of resource for national E.164 numbering plan for country code </w:t>
      </w:r>
      <w:r w:rsidR="00AA2D7C">
        <w:rPr>
          <w:rFonts w:asciiTheme="minorHAnsi" w:hAnsiTheme="minorHAnsi" w:cs="Arial"/>
          <w:b/>
          <w:bCs/>
        </w:rPr>
        <w:t>+</w:t>
      </w:r>
      <w:r w:rsidRPr="004D676F">
        <w:rPr>
          <w:rFonts w:asciiTheme="minorHAnsi" w:hAnsiTheme="minorHAnsi" w:cs="Arial"/>
          <w:b/>
          <w:bCs/>
        </w:rPr>
        <w:t>973:</w:t>
      </w:r>
    </w:p>
    <w:p w:rsidR="00F90F13" w:rsidRPr="00271057" w:rsidRDefault="00F90F13" w:rsidP="00F90F13">
      <w:pPr>
        <w:jc w:val="center"/>
        <w:rPr>
          <w:rFonts w:asciiTheme="minorHAnsi" w:hAnsiTheme="minorHAnsi" w:cs="Arial"/>
          <w:b/>
          <w:bCs/>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86"/>
        <w:gridCol w:w="3285"/>
      </w:tblGrid>
      <w:tr w:rsidR="00F90F13" w:rsidRPr="00271057" w:rsidTr="00EB0A98">
        <w:trPr>
          <w:trHeight w:val="1187"/>
          <w:jc w:val="center"/>
        </w:trPr>
        <w:tc>
          <w:tcPr>
            <w:tcW w:w="2901" w:type="dxa"/>
            <w:tcBorders>
              <w:top w:val="single" w:sz="4" w:space="0" w:color="auto"/>
              <w:left w:val="single" w:sz="4" w:space="0" w:color="auto"/>
              <w:bottom w:val="single" w:sz="4" w:space="0" w:color="auto"/>
              <w:right w:val="single" w:sz="4" w:space="0" w:color="auto"/>
            </w:tcBorders>
            <w:vAlign w:val="center"/>
            <w:hideMark/>
          </w:tcPr>
          <w:p w:rsidR="00F90F13" w:rsidRPr="00271057" w:rsidRDefault="00F90F13" w:rsidP="00EB0A98">
            <w:pPr>
              <w:jc w:val="center"/>
              <w:rPr>
                <w:rFonts w:asciiTheme="minorHAnsi" w:hAnsiTheme="minorHAnsi" w:cs="Arial"/>
                <w:i/>
                <w:iCs/>
                <w:color w:val="000000"/>
                <w:sz w:val="18"/>
                <w:szCs w:val="18"/>
              </w:rPr>
            </w:pPr>
            <w:r w:rsidRPr="00271057">
              <w:rPr>
                <w:rFonts w:asciiTheme="minorHAnsi" w:hAnsiTheme="minorHAnsi" w:cs="Arial"/>
                <w:i/>
                <w:iCs/>
                <w:color w:val="000000"/>
                <w:sz w:val="18"/>
                <w:szCs w:val="18"/>
              </w:rPr>
              <w:t>NDC (national destination code) or leading digits of N(S)N (national (significant) Number)</w:t>
            </w:r>
          </w:p>
        </w:tc>
        <w:tc>
          <w:tcPr>
            <w:tcW w:w="2886" w:type="dxa"/>
            <w:tcBorders>
              <w:top w:val="single" w:sz="4" w:space="0" w:color="auto"/>
              <w:left w:val="single" w:sz="4" w:space="0" w:color="auto"/>
              <w:bottom w:val="single" w:sz="4" w:space="0" w:color="auto"/>
              <w:right w:val="single" w:sz="4" w:space="0" w:color="auto"/>
            </w:tcBorders>
            <w:vAlign w:val="center"/>
            <w:hideMark/>
          </w:tcPr>
          <w:p w:rsidR="00F90F13" w:rsidRPr="00271057" w:rsidRDefault="00F90F13" w:rsidP="00EB0A98">
            <w:pPr>
              <w:jc w:val="center"/>
              <w:rPr>
                <w:rFonts w:asciiTheme="minorHAnsi" w:hAnsiTheme="minorHAnsi" w:cs="Arial"/>
                <w:i/>
                <w:iCs/>
                <w:color w:val="000000"/>
                <w:sz w:val="18"/>
                <w:szCs w:val="18"/>
              </w:rPr>
            </w:pPr>
            <w:r w:rsidRPr="00271057">
              <w:rPr>
                <w:rFonts w:asciiTheme="minorHAnsi" w:hAnsiTheme="minorHAnsi" w:cs="Arial"/>
                <w:i/>
                <w:iCs/>
                <w:color w:val="000000"/>
                <w:sz w:val="18"/>
                <w:szCs w:val="18"/>
              </w:rPr>
              <w:t>Usage of ITU-T E.164 number</w:t>
            </w:r>
          </w:p>
        </w:tc>
        <w:tc>
          <w:tcPr>
            <w:tcW w:w="3285" w:type="dxa"/>
            <w:tcBorders>
              <w:top w:val="single" w:sz="4" w:space="0" w:color="auto"/>
              <w:left w:val="single" w:sz="4" w:space="0" w:color="auto"/>
              <w:bottom w:val="single" w:sz="4" w:space="0" w:color="auto"/>
              <w:right w:val="single" w:sz="4" w:space="0" w:color="auto"/>
            </w:tcBorders>
            <w:vAlign w:val="center"/>
            <w:hideMark/>
          </w:tcPr>
          <w:p w:rsidR="00F90F13" w:rsidRPr="00271057" w:rsidRDefault="00AA2D7C" w:rsidP="00EB0A98">
            <w:pPr>
              <w:jc w:val="center"/>
              <w:rPr>
                <w:rFonts w:asciiTheme="minorHAnsi" w:hAnsiTheme="minorHAnsi" w:cs="Arial"/>
                <w:i/>
                <w:iCs/>
                <w:color w:val="000000"/>
                <w:sz w:val="18"/>
                <w:szCs w:val="18"/>
              </w:rPr>
            </w:pPr>
            <w:r>
              <w:rPr>
                <w:rFonts w:asciiTheme="minorHAnsi" w:hAnsiTheme="minorHAnsi" w:cs="Arial"/>
                <w:i/>
                <w:iCs/>
                <w:color w:val="000000"/>
                <w:sz w:val="18"/>
                <w:szCs w:val="18"/>
              </w:rPr>
              <w:t>Date and Time</w:t>
            </w:r>
            <w:r w:rsidR="00F90F13" w:rsidRPr="00271057">
              <w:rPr>
                <w:rFonts w:asciiTheme="minorHAnsi" w:hAnsiTheme="minorHAnsi" w:cs="Arial"/>
                <w:i/>
                <w:iCs/>
                <w:color w:val="000000"/>
                <w:sz w:val="18"/>
                <w:szCs w:val="18"/>
              </w:rPr>
              <w:t xml:space="preserve"> of deletion</w:t>
            </w:r>
          </w:p>
        </w:tc>
      </w:tr>
      <w:tr w:rsidR="00F90F13" w:rsidRPr="00271057" w:rsidTr="00EB0A98">
        <w:trPr>
          <w:jc w:val="center"/>
        </w:trPr>
        <w:tc>
          <w:tcPr>
            <w:tcW w:w="2901"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13440000 – 13449999</w:t>
            </w:r>
          </w:p>
        </w:tc>
        <w:tc>
          <w:tcPr>
            <w:tcW w:w="2886"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Fixed Telephone Service</w:t>
            </w:r>
          </w:p>
        </w:tc>
        <w:tc>
          <w:tcPr>
            <w:tcW w:w="3285"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08/12/2013</w:t>
            </w:r>
          </w:p>
        </w:tc>
      </w:tr>
      <w:tr w:rsidR="00F90F13" w:rsidRPr="00271057" w:rsidTr="00EB0A98">
        <w:trPr>
          <w:jc w:val="center"/>
        </w:trPr>
        <w:tc>
          <w:tcPr>
            <w:tcW w:w="2901"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66880000 – 66889999</w:t>
            </w:r>
          </w:p>
        </w:tc>
        <w:tc>
          <w:tcPr>
            <w:tcW w:w="2886"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Fixed Telephone Service</w:t>
            </w:r>
          </w:p>
        </w:tc>
        <w:tc>
          <w:tcPr>
            <w:tcW w:w="3285"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14/01/2014</w:t>
            </w:r>
          </w:p>
        </w:tc>
      </w:tr>
      <w:tr w:rsidR="00F90F13" w:rsidRPr="00271057" w:rsidTr="00EB0A98">
        <w:trPr>
          <w:jc w:val="center"/>
        </w:trPr>
        <w:tc>
          <w:tcPr>
            <w:tcW w:w="2901"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66000000 – 66009999</w:t>
            </w:r>
          </w:p>
        </w:tc>
        <w:tc>
          <w:tcPr>
            <w:tcW w:w="2886"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Fixed Telephone Service</w:t>
            </w:r>
          </w:p>
        </w:tc>
        <w:tc>
          <w:tcPr>
            <w:tcW w:w="3285" w:type="dxa"/>
            <w:tcBorders>
              <w:top w:val="single" w:sz="4" w:space="0" w:color="auto"/>
              <w:left w:val="single" w:sz="4" w:space="0" w:color="auto"/>
              <w:bottom w:val="single" w:sz="4" w:space="0" w:color="auto"/>
              <w:right w:val="single" w:sz="4" w:space="0" w:color="auto"/>
            </w:tcBorders>
            <w:hideMark/>
          </w:tcPr>
          <w:p w:rsidR="00F90F13" w:rsidRPr="00271057" w:rsidRDefault="00F90F13" w:rsidP="00F90F13">
            <w:pPr>
              <w:spacing w:before="60" w:after="60"/>
              <w:jc w:val="center"/>
              <w:rPr>
                <w:rFonts w:asciiTheme="minorHAnsi" w:hAnsiTheme="minorHAnsi" w:cs="Arial"/>
                <w:color w:val="000000"/>
                <w:sz w:val="18"/>
                <w:szCs w:val="18"/>
              </w:rPr>
            </w:pPr>
            <w:r w:rsidRPr="00271057">
              <w:rPr>
                <w:rFonts w:asciiTheme="minorHAnsi" w:hAnsiTheme="minorHAnsi" w:cs="Arial"/>
                <w:color w:val="000000"/>
                <w:sz w:val="18"/>
                <w:szCs w:val="18"/>
              </w:rPr>
              <w:t>14/01/2014</w:t>
            </w:r>
          </w:p>
        </w:tc>
      </w:tr>
    </w:tbl>
    <w:p w:rsidR="00F90F13" w:rsidRPr="004D676F" w:rsidRDefault="00F90F13" w:rsidP="00F90F13"/>
    <w:p w:rsidR="00F90F13" w:rsidRPr="004D676F" w:rsidRDefault="00F90F13" w:rsidP="00F90F13">
      <w:pPr>
        <w:rPr>
          <w:lang w:eastAsia="zh-CN"/>
        </w:rPr>
      </w:pPr>
      <w:r w:rsidRPr="004D676F">
        <w:rPr>
          <w:lang w:eastAsia="zh-CN"/>
        </w:rPr>
        <w:t>Contact:</w:t>
      </w:r>
    </w:p>
    <w:p w:rsidR="00F90F13" w:rsidRPr="004D676F" w:rsidRDefault="00F90F13" w:rsidP="00AA2D7C">
      <w:pPr>
        <w:tabs>
          <w:tab w:val="clear" w:pos="1276"/>
          <w:tab w:val="left" w:pos="1470"/>
        </w:tabs>
        <w:ind w:left="720"/>
        <w:jc w:val="left"/>
        <w:rPr>
          <w:rFonts w:asciiTheme="minorHAnsi" w:hAnsiTheme="minorHAnsi" w:cs="Arial"/>
          <w:lang w:eastAsia="zh-CN"/>
        </w:rPr>
      </w:pPr>
      <w:r w:rsidRPr="004D676F">
        <w:rPr>
          <w:rFonts w:asciiTheme="minorHAnsi" w:hAnsiTheme="minorHAnsi" w:cs="Arial"/>
        </w:rPr>
        <w:t>Telecommunications Regulatory Authority (TRA BAHRAIN)</w:t>
      </w:r>
      <w:r>
        <w:rPr>
          <w:rFonts w:asciiTheme="minorHAnsi" w:hAnsiTheme="minorHAnsi" w:cs="Arial"/>
        </w:rPr>
        <w:br/>
      </w:r>
      <w:r w:rsidRPr="004D676F">
        <w:rPr>
          <w:rFonts w:asciiTheme="minorHAnsi" w:hAnsiTheme="minorHAnsi" w:cs="Arial"/>
          <w:lang w:eastAsia="zh-CN"/>
        </w:rPr>
        <w:t>Mr Mohammed Abdulla Ramzan Alnoaimi</w:t>
      </w:r>
      <w:r>
        <w:rPr>
          <w:rFonts w:asciiTheme="minorHAnsi" w:hAnsiTheme="minorHAnsi" w:cs="Arial"/>
          <w:lang w:eastAsia="zh-CN"/>
        </w:rPr>
        <w:br/>
      </w:r>
      <w:r w:rsidRPr="004D676F">
        <w:rPr>
          <w:rFonts w:asciiTheme="minorHAnsi" w:hAnsiTheme="minorHAnsi" w:cs="Arial"/>
          <w:lang w:eastAsia="zh-CN"/>
        </w:rPr>
        <w:t>Director, Information &amp; Communication Technology</w:t>
      </w:r>
      <w:r>
        <w:rPr>
          <w:rFonts w:asciiTheme="minorHAnsi" w:hAnsiTheme="minorHAnsi" w:cs="Arial"/>
          <w:lang w:eastAsia="zh-CN"/>
        </w:rPr>
        <w:br/>
      </w:r>
      <w:r w:rsidRPr="004D676F">
        <w:rPr>
          <w:rFonts w:asciiTheme="minorHAnsi" w:hAnsiTheme="minorHAnsi" w:cs="Arial"/>
          <w:lang w:eastAsia="zh-CN"/>
        </w:rPr>
        <w:t>P.O. Box 10353</w:t>
      </w:r>
      <w:r>
        <w:rPr>
          <w:rFonts w:asciiTheme="minorHAnsi" w:hAnsiTheme="minorHAnsi" w:cs="Arial"/>
          <w:lang w:eastAsia="zh-CN"/>
        </w:rPr>
        <w:br/>
      </w:r>
      <w:r w:rsidRPr="004D676F">
        <w:rPr>
          <w:rFonts w:asciiTheme="minorHAnsi" w:hAnsiTheme="minorHAnsi" w:cs="Arial"/>
          <w:lang w:eastAsia="zh-CN"/>
        </w:rPr>
        <w:t>Manama</w:t>
      </w:r>
      <w:r>
        <w:rPr>
          <w:rFonts w:asciiTheme="minorHAnsi" w:hAnsiTheme="minorHAnsi" w:cs="Arial"/>
          <w:lang w:eastAsia="zh-CN"/>
        </w:rPr>
        <w:br/>
      </w:r>
      <w:r w:rsidRPr="004D676F">
        <w:rPr>
          <w:rFonts w:asciiTheme="minorHAnsi" w:hAnsiTheme="minorHAnsi" w:cs="Arial"/>
          <w:lang w:eastAsia="zh-CN"/>
        </w:rPr>
        <w:t>Bahrain</w:t>
      </w:r>
      <w:r>
        <w:rPr>
          <w:rFonts w:asciiTheme="minorHAnsi" w:hAnsiTheme="minorHAnsi" w:cs="Arial"/>
          <w:lang w:eastAsia="zh-CN"/>
        </w:rPr>
        <w:br/>
      </w:r>
      <w:r w:rsidRPr="004D676F">
        <w:rPr>
          <w:rFonts w:asciiTheme="minorHAnsi" w:hAnsiTheme="minorHAnsi" w:cs="Arial"/>
          <w:lang w:eastAsia="zh-CN"/>
        </w:rPr>
        <w:t xml:space="preserve">Tel: </w:t>
      </w:r>
      <w:r w:rsidRPr="004D676F">
        <w:rPr>
          <w:rFonts w:asciiTheme="minorHAnsi" w:hAnsiTheme="minorHAnsi" w:cs="Arial"/>
          <w:lang w:eastAsia="zh-CN"/>
        </w:rPr>
        <w:tab/>
        <w:t>+973 17 520 000</w:t>
      </w:r>
      <w:r>
        <w:rPr>
          <w:rFonts w:asciiTheme="minorHAnsi" w:hAnsiTheme="minorHAnsi" w:cs="Arial"/>
          <w:lang w:eastAsia="zh-CN"/>
        </w:rPr>
        <w:br/>
      </w:r>
      <w:r w:rsidRPr="004D676F">
        <w:rPr>
          <w:rFonts w:asciiTheme="minorHAnsi" w:hAnsiTheme="minorHAnsi" w:cs="Arial"/>
          <w:lang w:eastAsia="zh-CN"/>
        </w:rPr>
        <w:t xml:space="preserve">Fax: </w:t>
      </w:r>
      <w:r w:rsidRPr="004D676F">
        <w:rPr>
          <w:rFonts w:asciiTheme="minorHAnsi" w:hAnsiTheme="minorHAnsi" w:cs="Arial"/>
          <w:lang w:eastAsia="zh-CN"/>
        </w:rPr>
        <w:tab/>
        <w:t>+973 17 532 125</w:t>
      </w:r>
      <w:r>
        <w:rPr>
          <w:rFonts w:asciiTheme="minorHAnsi" w:hAnsiTheme="minorHAnsi" w:cs="Arial"/>
          <w:lang w:eastAsia="zh-CN"/>
        </w:rPr>
        <w:br/>
      </w:r>
      <w:r w:rsidRPr="004D676F">
        <w:rPr>
          <w:rFonts w:asciiTheme="minorHAnsi" w:hAnsiTheme="minorHAnsi" w:cs="Arial"/>
          <w:lang w:eastAsia="zh-CN"/>
        </w:rPr>
        <w:t>E-mail:</w:t>
      </w:r>
      <w:r w:rsidRPr="00271057">
        <w:tab/>
      </w:r>
      <w:hyperlink r:id="rId17" w:history="1">
        <w:r w:rsidRPr="00271057">
          <w:rPr>
            <w:lang w:eastAsia="zh-CN"/>
          </w:rPr>
          <w:t>numbering@tra.org.bh</w:t>
        </w:r>
      </w:hyperlink>
      <w:r w:rsidRPr="00271057">
        <w:br/>
      </w:r>
      <w:r w:rsidRPr="004D676F">
        <w:rPr>
          <w:rFonts w:asciiTheme="minorHAnsi" w:hAnsiTheme="minorHAnsi" w:cs="Arial"/>
          <w:lang w:eastAsia="zh-CN"/>
        </w:rPr>
        <w:t xml:space="preserve">URL: </w:t>
      </w:r>
      <w:r w:rsidRPr="004D676F">
        <w:rPr>
          <w:rFonts w:asciiTheme="minorHAnsi" w:hAnsiTheme="minorHAnsi" w:cs="Arial"/>
          <w:lang w:eastAsia="zh-CN"/>
        </w:rPr>
        <w:tab/>
        <w:t>www.tra.org.bh</w:t>
      </w:r>
    </w:p>
    <w:p w:rsidR="00F90F13" w:rsidRDefault="00F90F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bookmarkStart w:id="637" w:name="_Toc232315646"/>
      <w:r>
        <w:rPr>
          <w:rFonts w:asciiTheme="minorHAnsi" w:hAnsiTheme="minorHAnsi" w:cs="Arial"/>
          <w:b/>
          <w:bCs/>
        </w:rPr>
        <w:br w:type="page"/>
      </w:r>
    </w:p>
    <w:p w:rsidR="00F90F13" w:rsidRPr="004D676F" w:rsidRDefault="00F90F13" w:rsidP="00F90F13">
      <w:pPr>
        <w:overflowPunct/>
        <w:autoSpaceDE/>
        <w:adjustRightInd/>
        <w:spacing w:before="240" w:line="276" w:lineRule="auto"/>
        <w:rPr>
          <w:rFonts w:asciiTheme="minorHAnsi" w:hAnsiTheme="minorHAnsi" w:cs="Arial"/>
          <w:b/>
          <w:bCs/>
        </w:rPr>
      </w:pPr>
      <w:r w:rsidRPr="004D676F">
        <w:rPr>
          <w:rFonts w:asciiTheme="minorHAnsi" w:hAnsiTheme="minorHAnsi" w:cs="Arial"/>
          <w:b/>
          <w:bCs/>
        </w:rPr>
        <w:t>Burkina Faso</w:t>
      </w:r>
      <w:r>
        <w:rPr>
          <w:rFonts w:asciiTheme="minorHAnsi" w:hAnsiTheme="minorHAnsi" w:cs="Arial"/>
          <w:b/>
          <w:bCs/>
        </w:rPr>
        <w:fldChar w:fldCharType="begin"/>
      </w:r>
      <w:r>
        <w:instrText xml:space="preserve"> TC "</w:instrText>
      </w:r>
      <w:bookmarkStart w:id="638" w:name="_Toc408576631"/>
      <w:r w:rsidRPr="005917B6">
        <w:rPr>
          <w:rFonts w:asciiTheme="minorHAnsi" w:hAnsiTheme="minorHAnsi" w:cs="Arial"/>
          <w:b/>
          <w:bCs/>
        </w:rPr>
        <w:instrText>Burkina Faso</w:instrText>
      </w:r>
      <w:bookmarkEnd w:id="638"/>
      <w:r>
        <w:instrText xml:space="preserve">" \f C \l "1" </w:instrText>
      </w:r>
      <w:r>
        <w:rPr>
          <w:rFonts w:asciiTheme="minorHAnsi" w:hAnsiTheme="minorHAnsi" w:cs="Arial"/>
          <w:b/>
          <w:bCs/>
        </w:rPr>
        <w:fldChar w:fldCharType="end"/>
      </w:r>
      <w:r w:rsidRPr="004D676F">
        <w:rPr>
          <w:rFonts w:asciiTheme="minorHAnsi" w:hAnsiTheme="minorHAnsi" w:cs="Arial"/>
          <w:b/>
          <w:bCs/>
        </w:rPr>
        <w:t xml:space="preserve"> (country code +226)</w:t>
      </w:r>
      <w:bookmarkEnd w:id="637"/>
    </w:p>
    <w:p w:rsidR="00F90F13" w:rsidRPr="004D676F" w:rsidRDefault="00F90F13" w:rsidP="00AA2D7C">
      <w:pPr>
        <w:overflowPunct/>
        <w:autoSpaceDE/>
        <w:adjustRightInd/>
        <w:spacing w:before="0"/>
        <w:rPr>
          <w:rFonts w:asciiTheme="minorHAnsi" w:hAnsiTheme="minorHAnsi" w:cs="Arial"/>
        </w:rPr>
      </w:pPr>
      <w:r w:rsidRPr="004D676F">
        <w:rPr>
          <w:rFonts w:asciiTheme="minorHAnsi" w:hAnsiTheme="minorHAnsi" w:cs="Arial"/>
        </w:rPr>
        <w:t>Communication of 15.XII.2014:</w:t>
      </w:r>
    </w:p>
    <w:p w:rsidR="00F90F13" w:rsidRDefault="00F90F13" w:rsidP="00AA2D7C">
      <w:pPr>
        <w:rPr>
          <w:rFonts w:asciiTheme="minorHAnsi" w:hAnsiTheme="minorHAnsi" w:cs="Arial"/>
          <w:lang w:val="fr-CH"/>
        </w:rPr>
      </w:pPr>
      <w:r w:rsidRPr="00271057">
        <w:rPr>
          <w:rFonts w:asciiTheme="minorHAnsi" w:hAnsiTheme="minorHAnsi" w:cs="Arial"/>
          <w:lang w:val="fr-CH"/>
        </w:rPr>
        <w:t xml:space="preserve">The </w:t>
      </w:r>
      <w:r w:rsidRPr="00271057">
        <w:rPr>
          <w:rFonts w:asciiTheme="minorHAnsi" w:hAnsiTheme="minorHAnsi"/>
          <w:i/>
          <w:iCs/>
          <w:lang w:val="fr-CH"/>
        </w:rPr>
        <w:t>Autorité de Régulation des Communications Electroniques et des Postes (ARCEP)</w:t>
      </w:r>
      <w:r w:rsidRPr="00271057">
        <w:rPr>
          <w:rFonts w:asciiTheme="minorHAnsi" w:hAnsiTheme="minorHAnsi" w:cs="Arial"/>
          <w:i/>
          <w:lang w:val="fr-CH"/>
        </w:rPr>
        <w:t>,</w:t>
      </w:r>
      <w:r w:rsidRPr="00271057">
        <w:rPr>
          <w:rFonts w:asciiTheme="minorHAnsi" w:hAnsiTheme="minorHAnsi" w:cs="Arial"/>
          <w:iCs/>
          <w:lang w:val="fr-CH"/>
        </w:rPr>
        <w:t>Ouagadougou</w:t>
      </w:r>
      <w:r>
        <w:rPr>
          <w:rFonts w:asciiTheme="minorHAnsi" w:hAnsiTheme="minorHAnsi" w:cs="Arial"/>
          <w:iCs/>
        </w:rPr>
        <w:fldChar w:fldCharType="begin"/>
      </w:r>
      <w:r w:rsidRPr="00271057">
        <w:rPr>
          <w:lang w:val="fr-CH"/>
        </w:rPr>
        <w:instrText xml:space="preserve"> TC "</w:instrText>
      </w:r>
      <w:bookmarkStart w:id="639" w:name="_Toc408576632"/>
      <w:r w:rsidRPr="00271057">
        <w:rPr>
          <w:rFonts w:asciiTheme="minorHAnsi" w:hAnsiTheme="minorHAnsi"/>
          <w:i/>
          <w:iCs/>
          <w:lang w:val="fr-CH"/>
        </w:rPr>
        <w:instrText>Autorité de Régulation des Communications Electroniques et des Postes (ARCEP)</w:instrText>
      </w:r>
      <w:r w:rsidRPr="00271057">
        <w:rPr>
          <w:rFonts w:asciiTheme="minorHAnsi" w:hAnsiTheme="minorHAnsi" w:cs="Arial"/>
          <w:i/>
          <w:lang w:val="fr-CH"/>
        </w:rPr>
        <w:instrText>,</w:instrText>
      </w:r>
      <w:r w:rsidRPr="00271057">
        <w:rPr>
          <w:rFonts w:asciiTheme="minorHAnsi" w:hAnsiTheme="minorHAnsi" w:cs="Arial"/>
          <w:iCs/>
          <w:lang w:val="fr-CH"/>
        </w:rPr>
        <w:instrText>Ouagadougou</w:instrText>
      </w:r>
      <w:bookmarkEnd w:id="639"/>
      <w:r w:rsidRPr="00271057">
        <w:rPr>
          <w:lang w:val="fr-CH"/>
        </w:rPr>
        <w:instrText xml:space="preserve">" \f C \l "1" </w:instrText>
      </w:r>
      <w:r>
        <w:rPr>
          <w:rFonts w:asciiTheme="minorHAnsi" w:hAnsiTheme="minorHAnsi" w:cs="Arial"/>
          <w:iCs/>
        </w:rPr>
        <w:fldChar w:fldCharType="end"/>
      </w:r>
      <w:r w:rsidRPr="00271057">
        <w:rPr>
          <w:rFonts w:asciiTheme="minorHAnsi" w:hAnsiTheme="minorHAnsi" w:cs="Arial"/>
          <w:i/>
          <w:lang w:val="fr-CH"/>
        </w:rPr>
        <w:t xml:space="preserve">, </w:t>
      </w:r>
      <w:r w:rsidRPr="00271057">
        <w:rPr>
          <w:rFonts w:asciiTheme="minorHAnsi" w:hAnsiTheme="minorHAnsi" w:cs="Arial"/>
          <w:lang w:val="fr-CH"/>
        </w:rPr>
        <w:t>announces the assignment of the following new number series</w:t>
      </w:r>
      <w:r w:rsidR="00AA2D7C">
        <w:rPr>
          <w:rFonts w:asciiTheme="minorHAnsi" w:hAnsiTheme="minorHAnsi" w:cs="Arial"/>
          <w:lang w:val="fr-CH"/>
        </w:rPr>
        <w:t>.</w:t>
      </w:r>
    </w:p>
    <w:p w:rsidR="00F90F13" w:rsidRPr="00271057" w:rsidRDefault="00F90F13" w:rsidP="00F90F13">
      <w:pPr>
        <w:rPr>
          <w:lang w:val="fr-CH"/>
        </w:rPr>
      </w:pPr>
    </w:p>
    <w:tbl>
      <w:tblPr>
        <w:tblStyle w:val="TableGrid"/>
        <w:tblW w:w="9072" w:type="dxa"/>
        <w:jc w:val="center"/>
        <w:tblLook w:val="01E0" w:firstRow="1" w:lastRow="1" w:firstColumn="1" w:lastColumn="1" w:noHBand="0" w:noVBand="0"/>
      </w:tblPr>
      <w:tblGrid>
        <w:gridCol w:w="2451"/>
        <w:gridCol w:w="1381"/>
        <w:gridCol w:w="3447"/>
        <w:gridCol w:w="1793"/>
      </w:tblGrid>
      <w:tr w:rsidR="00F90F13" w:rsidRPr="00271057" w:rsidTr="00EB0A98">
        <w:trPr>
          <w:jc w:val="center"/>
        </w:trPr>
        <w:tc>
          <w:tcPr>
            <w:tcW w:w="1351"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jc w:val="center"/>
              <w:rPr>
                <w:rFonts w:asciiTheme="minorHAnsi" w:hAnsiTheme="minorHAnsi" w:cs="Arial"/>
                <w:i/>
                <w:sz w:val="18"/>
                <w:szCs w:val="18"/>
                <w:lang w:val="fr-FR"/>
              </w:rPr>
            </w:pPr>
            <w:r w:rsidRPr="00271057">
              <w:rPr>
                <w:rFonts w:asciiTheme="minorHAnsi" w:hAnsiTheme="minorHAnsi" w:cs="Arial"/>
                <w:i/>
                <w:sz w:val="18"/>
                <w:szCs w:val="18"/>
                <w:lang w:val="fr-FR"/>
              </w:rPr>
              <w:t>Operator</w:t>
            </w:r>
          </w:p>
        </w:tc>
        <w:tc>
          <w:tcPr>
            <w:tcW w:w="761"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jc w:val="center"/>
              <w:rPr>
                <w:rFonts w:asciiTheme="minorHAnsi" w:hAnsiTheme="minorHAnsi" w:cs="Arial"/>
                <w:i/>
                <w:sz w:val="18"/>
                <w:szCs w:val="18"/>
                <w:lang w:val="fr-FR"/>
              </w:rPr>
            </w:pPr>
            <w:r w:rsidRPr="00271057">
              <w:rPr>
                <w:rFonts w:asciiTheme="minorHAnsi" w:hAnsiTheme="minorHAnsi" w:cs="Arial"/>
                <w:i/>
                <w:sz w:val="18"/>
                <w:szCs w:val="18"/>
                <w:lang w:val="fr-FR"/>
              </w:rPr>
              <w:t>Service</w:t>
            </w:r>
          </w:p>
        </w:tc>
        <w:tc>
          <w:tcPr>
            <w:tcW w:w="1900"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jc w:val="center"/>
              <w:rPr>
                <w:rFonts w:asciiTheme="minorHAnsi" w:hAnsiTheme="minorHAnsi" w:cs="Arial"/>
                <w:i/>
                <w:sz w:val="18"/>
                <w:szCs w:val="18"/>
                <w:lang w:val="fr-FR"/>
              </w:rPr>
            </w:pPr>
            <w:r w:rsidRPr="00271057">
              <w:rPr>
                <w:rFonts w:asciiTheme="minorHAnsi" w:hAnsiTheme="minorHAnsi" w:cs="Arial"/>
                <w:i/>
                <w:sz w:val="18"/>
                <w:szCs w:val="18"/>
                <w:lang w:val="fr-FR"/>
              </w:rPr>
              <w:t>Number serie</w:t>
            </w:r>
            <w:r w:rsidR="00AA2D7C">
              <w:rPr>
                <w:rFonts w:asciiTheme="minorHAnsi" w:hAnsiTheme="minorHAnsi" w:cs="Arial"/>
                <w:i/>
                <w:sz w:val="18"/>
                <w:szCs w:val="18"/>
                <w:lang w:val="fr-FR"/>
              </w:rPr>
              <w:t>s</w:t>
            </w:r>
          </w:p>
        </w:tc>
        <w:tc>
          <w:tcPr>
            <w:tcW w:w="989"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jc w:val="center"/>
              <w:rPr>
                <w:rFonts w:asciiTheme="minorHAnsi" w:hAnsiTheme="minorHAnsi" w:cs="Arial"/>
                <w:i/>
                <w:sz w:val="18"/>
                <w:szCs w:val="18"/>
                <w:lang w:val="fr-FR"/>
              </w:rPr>
            </w:pPr>
            <w:r w:rsidRPr="00271057">
              <w:rPr>
                <w:rFonts w:asciiTheme="minorHAnsi" w:hAnsiTheme="minorHAnsi" w:cs="Arial"/>
                <w:i/>
                <w:sz w:val="18"/>
                <w:szCs w:val="18"/>
                <w:lang w:val="fr-FR"/>
              </w:rPr>
              <w:t>Date</w:t>
            </w:r>
          </w:p>
        </w:tc>
      </w:tr>
      <w:tr w:rsidR="00F90F13" w:rsidRPr="00271057" w:rsidTr="00EB0A98">
        <w:trPr>
          <w:jc w:val="center"/>
        </w:trPr>
        <w:tc>
          <w:tcPr>
            <w:tcW w:w="1351"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rPr>
                <w:rFonts w:asciiTheme="minorHAnsi" w:hAnsiTheme="minorHAnsi" w:cs="Arial"/>
                <w:sz w:val="18"/>
                <w:szCs w:val="18"/>
                <w:lang w:val="es-ES"/>
              </w:rPr>
            </w:pPr>
            <w:r w:rsidRPr="00271057">
              <w:rPr>
                <w:rFonts w:asciiTheme="minorHAnsi" w:hAnsiTheme="minorHAnsi" w:cs="Arial"/>
                <w:sz w:val="18"/>
                <w:szCs w:val="18"/>
                <w:lang w:val="fr-CH"/>
              </w:rPr>
              <w:t>Telecel Faso SA</w:t>
            </w:r>
          </w:p>
        </w:tc>
        <w:tc>
          <w:tcPr>
            <w:tcW w:w="761"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rPr>
                <w:rFonts w:asciiTheme="minorHAnsi" w:hAnsiTheme="minorHAnsi" w:cs="Arial"/>
                <w:sz w:val="18"/>
                <w:szCs w:val="18"/>
                <w:lang w:val="es-ES"/>
              </w:rPr>
            </w:pPr>
            <w:r w:rsidRPr="00271057">
              <w:rPr>
                <w:rFonts w:asciiTheme="minorHAnsi" w:hAnsiTheme="minorHAnsi" w:cs="Arial"/>
                <w:sz w:val="18"/>
                <w:szCs w:val="18"/>
                <w:lang w:val="es-ES"/>
              </w:rPr>
              <w:t>GSM Mobile</w:t>
            </w:r>
          </w:p>
        </w:tc>
        <w:tc>
          <w:tcPr>
            <w:tcW w:w="1900"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rPr>
                <w:rFonts w:asciiTheme="minorHAnsi" w:hAnsiTheme="minorHAnsi" w:cs="Arial"/>
                <w:sz w:val="18"/>
                <w:szCs w:val="18"/>
                <w:lang w:val="fr-FR"/>
              </w:rPr>
            </w:pPr>
            <w:r w:rsidRPr="00271057">
              <w:rPr>
                <w:rFonts w:asciiTheme="minorHAnsi" w:hAnsiTheme="minorHAnsi" w:cs="Arial"/>
                <w:color w:val="000000" w:themeColor="text1"/>
                <w:sz w:val="18"/>
                <w:szCs w:val="18"/>
                <w:lang w:val="fr-FR"/>
              </w:rPr>
              <w:t>69 00 XXXX to 69 29 XXXX</w:t>
            </w:r>
          </w:p>
        </w:tc>
        <w:tc>
          <w:tcPr>
            <w:tcW w:w="989" w:type="pct"/>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overflowPunct/>
              <w:autoSpaceDE/>
              <w:adjustRightInd/>
              <w:spacing w:before="60" w:after="60" w:line="276" w:lineRule="auto"/>
              <w:jc w:val="center"/>
              <w:rPr>
                <w:rFonts w:asciiTheme="minorHAnsi" w:hAnsiTheme="minorHAnsi" w:cs="Arial"/>
                <w:sz w:val="18"/>
                <w:szCs w:val="18"/>
                <w:lang w:val="es-ES"/>
              </w:rPr>
            </w:pPr>
            <w:r w:rsidRPr="00271057">
              <w:rPr>
                <w:rFonts w:asciiTheme="minorHAnsi" w:hAnsiTheme="minorHAnsi" w:cs="Arial"/>
                <w:sz w:val="18"/>
                <w:szCs w:val="18"/>
                <w:lang w:val="es-ES"/>
              </w:rPr>
              <w:t>15.XII.2014</w:t>
            </w:r>
          </w:p>
        </w:tc>
      </w:tr>
    </w:tbl>
    <w:p w:rsidR="00F90F13" w:rsidRPr="004D676F" w:rsidRDefault="00F90F13" w:rsidP="00F90F13">
      <w:pPr>
        <w:rPr>
          <w:lang w:val="fr-FR"/>
        </w:rPr>
      </w:pPr>
    </w:p>
    <w:p w:rsidR="00F90F13" w:rsidRPr="004D676F" w:rsidRDefault="00F90F13" w:rsidP="00F90F13">
      <w:pPr>
        <w:rPr>
          <w:lang w:val="fr-FR"/>
        </w:rPr>
      </w:pPr>
      <w:r w:rsidRPr="004D676F">
        <w:rPr>
          <w:lang w:val="fr-FR"/>
        </w:rPr>
        <w:t>Contact:</w:t>
      </w:r>
    </w:p>
    <w:p w:rsidR="00F90F13" w:rsidRPr="00271057" w:rsidRDefault="00F90F13" w:rsidP="00F90F13">
      <w:pPr>
        <w:tabs>
          <w:tab w:val="left" w:pos="1582"/>
        </w:tabs>
        <w:ind w:left="851"/>
        <w:jc w:val="left"/>
        <w:rPr>
          <w:lang w:val="es-ES_tradnl"/>
        </w:rPr>
      </w:pPr>
      <w:r w:rsidRPr="004D676F">
        <w:rPr>
          <w:rFonts w:asciiTheme="minorHAnsi" w:hAnsiTheme="minorHAnsi"/>
          <w:lang w:val="fr-FR"/>
        </w:rPr>
        <w:t>Autorité de Régulation des Communications Electroniques et des Postes (ARCEP)</w:t>
      </w:r>
      <w:r>
        <w:rPr>
          <w:rFonts w:asciiTheme="minorHAnsi" w:hAnsiTheme="minorHAnsi"/>
          <w:lang w:val="fr-FR"/>
        </w:rPr>
        <w:br/>
      </w:r>
      <w:r w:rsidRPr="00271057">
        <w:rPr>
          <w:rFonts w:asciiTheme="minorHAnsi" w:hAnsiTheme="minorHAnsi"/>
          <w:lang w:val="fr-CH"/>
        </w:rPr>
        <w:t xml:space="preserve">01 B.P. </w:t>
      </w:r>
      <w:r w:rsidRPr="00271057">
        <w:rPr>
          <w:rFonts w:asciiTheme="minorHAnsi" w:hAnsiTheme="minorHAnsi"/>
          <w:lang w:val="fr-CH"/>
        </w:rPr>
        <w:br/>
      </w:r>
      <w:r w:rsidRPr="00271057">
        <w:rPr>
          <w:rFonts w:asciiTheme="minorHAnsi" w:hAnsiTheme="minorHAnsi"/>
          <w:lang w:val="es-ES_tradnl"/>
        </w:rPr>
        <w:t>6437 OUAGADOUGOU 01</w:t>
      </w:r>
      <w:r w:rsidRPr="00271057">
        <w:rPr>
          <w:rFonts w:asciiTheme="minorHAnsi" w:hAnsiTheme="minorHAnsi"/>
          <w:lang w:val="es-ES_tradnl"/>
        </w:rPr>
        <w:br/>
        <w:t>Burkina Faso</w:t>
      </w:r>
      <w:r w:rsidRPr="00271057">
        <w:rPr>
          <w:rFonts w:asciiTheme="minorHAnsi" w:hAnsiTheme="minorHAnsi" w:cs="Arial"/>
          <w:lang w:val="es-ES_tradnl"/>
        </w:rPr>
        <w:t xml:space="preserve"> </w:t>
      </w:r>
      <w:r w:rsidRPr="00271057">
        <w:rPr>
          <w:rFonts w:asciiTheme="minorHAnsi" w:hAnsiTheme="minorHAnsi" w:cs="Arial"/>
          <w:lang w:val="es-ES_tradnl"/>
        </w:rPr>
        <w:br/>
        <w:t>Tel:</w:t>
      </w:r>
      <w:r>
        <w:rPr>
          <w:rFonts w:asciiTheme="minorHAnsi" w:hAnsiTheme="minorHAnsi" w:cs="Arial"/>
          <w:lang w:val="es-ES_tradnl"/>
        </w:rPr>
        <w:tab/>
      </w:r>
      <w:r w:rsidRPr="00271057">
        <w:rPr>
          <w:rFonts w:asciiTheme="minorHAnsi" w:hAnsiTheme="minorHAnsi" w:cs="Arial"/>
          <w:lang w:val="es-ES_tradnl"/>
        </w:rPr>
        <w:tab/>
        <w:t>+226 50 37 53 60/61/62</w:t>
      </w:r>
      <w:r w:rsidRPr="00271057">
        <w:rPr>
          <w:rFonts w:asciiTheme="minorHAnsi" w:hAnsiTheme="minorHAnsi" w:cs="Arial"/>
          <w:lang w:val="es-ES_tradnl"/>
        </w:rPr>
        <w:br/>
        <w:t xml:space="preserve">Fax: </w:t>
      </w:r>
      <w:r>
        <w:rPr>
          <w:rFonts w:asciiTheme="minorHAnsi" w:hAnsiTheme="minorHAnsi" w:cs="Arial"/>
          <w:lang w:val="es-ES_tradnl"/>
        </w:rPr>
        <w:tab/>
      </w:r>
      <w:r>
        <w:rPr>
          <w:rFonts w:asciiTheme="minorHAnsi" w:hAnsiTheme="minorHAnsi" w:cs="Arial"/>
          <w:lang w:val="es-ES_tradnl"/>
        </w:rPr>
        <w:tab/>
      </w:r>
      <w:r w:rsidRPr="00271057">
        <w:rPr>
          <w:rFonts w:asciiTheme="minorHAnsi" w:hAnsiTheme="minorHAnsi" w:cs="Arial"/>
          <w:lang w:val="es-ES_tradnl"/>
        </w:rPr>
        <w:t>+226 50 37 53 64</w:t>
      </w:r>
      <w:r w:rsidRPr="00271057">
        <w:rPr>
          <w:rFonts w:asciiTheme="minorHAnsi" w:hAnsiTheme="minorHAnsi" w:cs="Arial"/>
          <w:lang w:val="es-ES_tradnl"/>
        </w:rPr>
        <w:br/>
      </w:r>
      <w:r w:rsidRPr="00271057">
        <w:rPr>
          <w:lang w:val="es-ES_tradnl"/>
        </w:rPr>
        <w:t>E-mail:</w:t>
      </w:r>
      <w:r>
        <w:rPr>
          <w:lang w:val="es-ES_tradnl"/>
        </w:rPr>
        <w:tab/>
      </w:r>
      <w:hyperlink r:id="rId18" w:history="1">
        <w:r w:rsidRPr="00271057">
          <w:rPr>
            <w:lang w:val="es-ES_tradnl"/>
          </w:rPr>
          <w:t>secretariat@arce.bf</w:t>
        </w:r>
      </w:hyperlink>
      <w:r w:rsidRPr="00271057">
        <w:rPr>
          <w:lang w:val="es-ES_tradnl"/>
        </w:rPr>
        <w:br/>
        <w:t>URL:</w:t>
      </w:r>
      <w:r>
        <w:rPr>
          <w:lang w:val="es-ES_tradnl"/>
        </w:rPr>
        <w:tab/>
      </w:r>
      <w:r>
        <w:rPr>
          <w:lang w:val="es-ES_tradnl"/>
        </w:rPr>
        <w:tab/>
      </w:r>
      <w:hyperlink r:id="rId19" w:history="1">
        <w:r w:rsidRPr="00271057">
          <w:rPr>
            <w:lang w:val="es-ES_tradnl"/>
          </w:rPr>
          <w:t>www.arce.bf</w:t>
        </w:r>
      </w:hyperlink>
    </w:p>
    <w:p w:rsidR="00F90F13" w:rsidRPr="00182524" w:rsidRDefault="00F90F13" w:rsidP="00AA2D7C">
      <w:pPr>
        <w:pStyle w:val="Heading4"/>
        <w:spacing w:after="0"/>
        <w:rPr>
          <w:b/>
          <w:bCs/>
          <w:sz w:val="20"/>
          <w:szCs w:val="20"/>
          <w:lang w:val="fr-CH"/>
        </w:rPr>
      </w:pPr>
      <w:bookmarkStart w:id="640" w:name="_Toc131908189"/>
      <w:r w:rsidRPr="00182524">
        <w:rPr>
          <w:b/>
          <w:bCs/>
          <w:sz w:val="20"/>
          <w:szCs w:val="20"/>
          <w:lang w:val="fr-CH"/>
        </w:rPr>
        <w:t>Côte d’Ivoire</w:t>
      </w:r>
      <w:r>
        <w:rPr>
          <w:b/>
          <w:bCs/>
          <w:sz w:val="20"/>
          <w:szCs w:val="20"/>
        </w:rPr>
        <w:fldChar w:fldCharType="begin"/>
      </w:r>
      <w:r w:rsidRPr="00182524">
        <w:rPr>
          <w:lang w:val="fr-CH"/>
        </w:rPr>
        <w:instrText xml:space="preserve"> TC "</w:instrText>
      </w:r>
      <w:bookmarkStart w:id="641" w:name="_Toc408576633"/>
      <w:r w:rsidRPr="00182524">
        <w:rPr>
          <w:b/>
          <w:bCs/>
          <w:sz w:val="20"/>
          <w:szCs w:val="20"/>
          <w:lang w:val="fr-CH"/>
        </w:rPr>
        <w:instrText>Côte d’Ivoire</w:instrText>
      </w:r>
      <w:bookmarkEnd w:id="641"/>
      <w:r w:rsidRPr="00182524">
        <w:rPr>
          <w:lang w:val="fr-CH"/>
        </w:rPr>
        <w:instrText xml:space="preserve">" \f C \l "1" </w:instrText>
      </w:r>
      <w:r>
        <w:rPr>
          <w:b/>
          <w:bCs/>
          <w:sz w:val="20"/>
          <w:szCs w:val="20"/>
        </w:rPr>
        <w:fldChar w:fldCharType="end"/>
      </w:r>
      <w:r w:rsidRPr="00182524">
        <w:rPr>
          <w:b/>
          <w:bCs/>
          <w:sz w:val="20"/>
          <w:szCs w:val="20"/>
          <w:lang w:val="fr-CH"/>
        </w:rPr>
        <w:t xml:space="preserve"> (country code +225)</w:t>
      </w:r>
      <w:bookmarkEnd w:id="640"/>
    </w:p>
    <w:p w:rsidR="00F90F13" w:rsidRPr="00182524" w:rsidRDefault="00F90F13" w:rsidP="00AA2D7C">
      <w:pPr>
        <w:pStyle w:val="Heading5"/>
        <w:spacing w:before="0"/>
        <w:rPr>
          <w:b w:val="0"/>
          <w:bCs w:val="0"/>
          <w:i w:val="0"/>
          <w:iCs w:val="0"/>
          <w:sz w:val="20"/>
          <w:szCs w:val="20"/>
          <w:lang w:val="fr-CH"/>
        </w:rPr>
      </w:pPr>
      <w:r w:rsidRPr="00182524">
        <w:rPr>
          <w:b w:val="0"/>
          <w:bCs w:val="0"/>
          <w:i w:val="0"/>
          <w:iCs w:val="0"/>
          <w:sz w:val="20"/>
          <w:szCs w:val="20"/>
          <w:lang w:val="fr-CH"/>
        </w:rPr>
        <w:t>Communication of 19.XII.2014:</w:t>
      </w:r>
    </w:p>
    <w:p w:rsidR="00F90F13" w:rsidRPr="00271057" w:rsidRDefault="00F90F13" w:rsidP="00371C22">
      <w:pPr>
        <w:rPr>
          <w:rFonts w:asciiTheme="minorHAnsi" w:hAnsiTheme="minorHAnsi" w:cs="Arial"/>
          <w:i/>
          <w:lang w:val="fr-CH"/>
        </w:rPr>
      </w:pPr>
      <w:r w:rsidRPr="00271057">
        <w:rPr>
          <w:rFonts w:asciiTheme="minorHAnsi" w:hAnsiTheme="minorHAnsi" w:cs="Arial"/>
          <w:lang w:val="fr-CH"/>
        </w:rPr>
        <w:t xml:space="preserve">The </w:t>
      </w:r>
      <w:r w:rsidRPr="00271057">
        <w:rPr>
          <w:rFonts w:asciiTheme="minorHAnsi" w:hAnsiTheme="minorHAnsi" w:cs="Arial"/>
          <w:i/>
          <w:lang w:val="fr-CH"/>
        </w:rPr>
        <w:t xml:space="preserve">Autorité de Régulation des Télécommunications/TIC de Côte d'Ivoire (ARTCI), </w:t>
      </w:r>
      <w:r w:rsidRPr="00271057">
        <w:rPr>
          <w:rFonts w:asciiTheme="minorHAnsi" w:hAnsiTheme="minorHAnsi" w:cs="Arial"/>
          <w:lang w:val="fr-CH"/>
        </w:rPr>
        <w:t>Abidjan</w:t>
      </w:r>
      <w:r>
        <w:rPr>
          <w:rFonts w:asciiTheme="minorHAnsi" w:hAnsiTheme="minorHAnsi" w:cs="Arial"/>
        </w:rPr>
        <w:fldChar w:fldCharType="begin"/>
      </w:r>
      <w:r w:rsidRPr="00271057">
        <w:rPr>
          <w:lang w:val="fr-CH"/>
        </w:rPr>
        <w:instrText xml:space="preserve"> TC "</w:instrText>
      </w:r>
      <w:bookmarkStart w:id="642" w:name="_Toc408576634"/>
      <w:r w:rsidRPr="00271057">
        <w:rPr>
          <w:rFonts w:asciiTheme="minorHAnsi" w:hAnsiTheme="minorHAnsi" w:cs="Arial"/>
          <w:i/>
          <w:lang w:val="fr-CH"/>
        </w:rPr>
        <w:instrText xml:space="preserve">Autorité de Régulation des Télécommunications/TIC de Côte d'Ivoire (ARTCI), </w:instrText>
      </w:r>
      <w:r w:rsidRPr="00271057">
        <w:rPr>
          <w:rFonts w:asciiTheme="minorHAnsi" w:hAnsiTheme="minorHAnsi" w:cs="Arial"/>
          <w:lang w:val="fr-CH"/>
        </w:rPr>
        <w:instrText>Abidjan</w:instrText>
      </w:r>
      <w:bookmarkEnd w:id="642"/>
      <w:r w:rsidRPr="00271057">
        <w:rPr>
          <w:lang w:val="fr-CH"/>
        </w:rPr>
        <w:instrText xml:space="preserve">" \f C \l "1" </w:instrText>
      </w:r>
      <w:r>
        <w:rPr>
          <w:rFonts w:asciiTheme="minorHAnsi" w:hAnsiTheme="minorHAnsi" w:cs="Arial"/>
        </w:rPr>
        <w:fldChar w:fldCharType="end"/>
      </w:r>
      <w:r w:rsidRPr="00271057">
        <w:rPr>
          <w:rFonts w:asciiTheme="minorHAnsi" w:hAnsiTheme="minorHAnsi" w:cs="Arial"/>
          <w:i/>
          <w:lang w:val="fr-CH"/>
        </w:rPr>
        <w:t xml:space="preserve">, </w:t>
      </w:r>
      <w:r w:rsidRPr="00271057">
        <w:rPr>
          <w:rFonts w:asciiTheme="minorHAnsi" w:hAnsiTheme="minorHAnsi" w:cs="Arial"/>
          <w:lang w:val="fr-CH"/>
        </w:rPr>
        <w:t>announces the introduction of a new resource in the national numbering plan (NNP) of Côte d’Ivoire</w:t>
      </w:r>
      <w:r w:rsidR="00371C22">
        <w:rPr>
          <w:rFonts w:asciiTheme="minorHAnsi" w:hAnsiTheme="minorHAnsi" w:cs="Arial"/>
          <w:lang w:val="fr-CH"/>
        </w:rPr>
        <w:t>.</w:t>
      </w:r>
    </w:p>
    <w:p w:rsidR="00F90F13" w:rsidRPr="004D676F" w:rsidRDefault="00F90F13" w:rsidP="00371C22">
      <w:r w:rsidRPr="004D676F">
        <w:t>Description of introduction of a new resource in national numbering plan for country code</w:t>
      </w:r>
      <w:r w:rsidR="00371C22">
        <w:t xml:space="preserve"> </w:t>
      </w:r>
      <w:r w:rsidRPr="004D676F">
        <w:t>+225</w:t>
      </w:r>
    </w:p>
    <w:p w:rsidR="00F90F13" w:rsidRPr="004D676F" w:rsidRDefault="00F90F13" w:rsidP="00F90F13"/>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1824"/>
        <w:gridCol w:w="1134"/>
        <w:gridCol w:w="1169"/>
        <w:gridCol w:w="2636"/>
        <w:gridCol w:w="2309"/>
      </w:tblGrid>
      <w:tr w:rsidR="00F90F13" w:rsidRPr="00271057" w:rsidTr="00EB0A98">
        <w:trPr>
          <w:tblHeader/>
          <w:jc w:val="center"/>
        </w:trPr>
        <w:tc>
          <w:tcPr>
            <w:tcW w:w="1984" w:type="dxa"/>
            <w:vMerge w:val="restart"/>
            <w:tcBorders>
              <w:top w:val="single" w:sz="4" w:space="0" w:color="auto"/>
              <w:left w:val="single" w:sz="4" w:space="0" w:color="auto"/>
              <w:bottom w:val="single" w:sz="4" w:space="0" w:color="auto"/>
              <w:right w:val="single" w:sz="6" w:space="0" w:color="auto"/>
            </w:tcBorders>
            <w:vAlign w:val="center"/>
            <w:hideMark/>
          </w:tcPr>
          <w:p w:rsidR="00F90F13" w:rsidRPr="00271057" w:rsidRDefault="00F90F13" w:rsidP="00EB0A98">
            <w:pPr>
              <w:keepNext/>
              <w:spacing w:after="80" w:line="276" w:lineRule="auto"/>
              <w:jc w:val="center"/>
              <w:rPr>
                <w:rFonts w:asciiTheme="minorHAnsi" w:hAnsiTheme="minorHAnsi" w:cs="Arial"/>
                <w:i/>
                <w:sz w:val="18"/>
                <w:szCs w:val="18"/>
              </w:rPr>
            </w:pPr>
            <w:r w:rsidRPr="00271057">
              <w:rPr>
                <w:rFonts w:asciiTheme="minorHAnsi" w:hAnsiTheme="minorHAnsi" w:cs="Arial"/>
                <w:i/>
                <w:sz w:val="18"/>
                <w:szCs w:val="18"/>
              </w:rPr>
              <w:t>NDC (National Destination Code) or leading digits of N(S)N (National (Significant) Number)</w:t>
            </w:r>
          </w:p>
        </w:tc>
        <w:tc>
          <w:tcPr>
            <w:tcW w:w="2488" w:type="dxa"/>
            <w:gridSpan w:val="2"/>
            <w:tcBorders>
              <w:top w:val="single" w:sz="4" w:space="0" w:color="auto"/>
              <w:left w:val="single" w:sz="6" w:space="0" w:color="auto"/>
              <w:bottom w:val="single" w:sz="4" w:space="0" w:color="auto"/>
              <w:right w:val="single" w:sz="6" w:space="0" w:color="auto"/>
            </w:tcBorders>
            <w:vAlign w:val="center"/>
            <w:hideMark/>
          </w:tcPr>
          <w:p w:rsidR="00F90F13" w:rsidRPr="00271057" w:rsidRDefault="00F90F13" w:rsidP="00EB0A98">
            <w:pPr>
              <w:keepNext/>
              <w:spacing w:after="80" w:line="276" w:lineRule="auto"/>
              <w:jc w:val="center"/>
              <w:rPr>
                <w:rFonts w:asciiTheme="minorHAnsi" w:hAnsiTheme="minorHAnsi" w:cs="Arial"/>
                <w:i/>
                <w:sz w:val="18"/>
                <w:szCs w:val="18"/>
              </w:rPr>
            </w:pPr>
            <w:r w:rsidRPr="00271057">
              <w:rPr>
                <w:rFonts w:asciiTheme="minorHAnsi" w:hAnsiTheme="minorHAnsi" w:cs="Arial"/>
                <w:i/>
                <w:sz w:val="18"/>
                <w:szCs w:val="18"/>
              </w:rPr>
              <w:t>N(S)N number length</w:t>
            </w:r>
          </w:p>
        </w:tc>
        <w:tc>
          <w:tcPr>
            <w:tcW w:w="2879" w:type="dxa"/>
            <w:vMerge w:val="restart"/>
            <w:tcBorders>
              <w:top w:val="single" w:sz="4" w:space="0" w:color="auto"/>
              <w:left w:val="single" w:sz="6" w:space="0" w:color="auto"/>
              <w:bottom w:val="single" w:sz="6" w:space="0" w:color="auto"/>
              <w:right w:val="single" w:sz="6" w:space="0" w:color="auto"/>
            </w:tcBorders>
            <w:vAlign w:val="center"/>
            <w:hideMark/>
          </w:tcPr>
          <w:p w:rsidR="00F90F13" w:rsidRPr="00271057" w:rsidRDefault="00F90F13" w:rsidP="00EB0A98">
            <w:pPr>
              <w:keepNext/>
              <w:spacing w:after="80" w:line="276" w:lineRule="auto"/>
              <w:jc w:val="center"/>
              <w:rPr>
                <w:rFonts w:asciiTheme="minorHAnsi" w:hAnsiTheme="minorHAnsi" w:cs="Arial"/>
                <w:i/>
                <w:sz w:val="18"/>
                <w:szCs w:val="18"/>
              </w:rPr>
            </w:pPr>
            <w:r w:rsidRPr="00271057">
              <w:rPr>
                <w:rFonts w:asciiTheme="minorHAnsi" w:hAnsiTheme="minorHAnsi" w:cs="Arial"/>
                <w:i/>
                <w:sz w:val="18"/>
                <w:szCs w:val="18"/>
              </w:rPr>
              <w:t>Usage of E.164 number</w:t>
            </w:r>
          </w:p>
        </w:tc>
        <w:tc>
          <w:tcPr>
            <w:tcW w:w="2519" w:type="dxa"/>
            <w:vMerge w:val="restart"/>
            <w:tcBorders>
              <w:top w:val="single" w:sz="4" w:space="0" w:color="auto"/>
              <w:left w:val="single" w:sz="6" w:space="0" w:color="auto"/>
              <w:bottom w:val="single" w:sz="6" w:space="0" w:color="auto"/>
              <w:right w:val="single" w:sz="4" w:space="0" w:color="auto"/>
            </w:tcBorders>
            <w:vAlign w:val="center"/>
            <w:hideMark/>
          </w:tcPr>
          <w:p w:rsidR="00F90F13" w:rsidRPr="00271057" w:rsidRDefault="00F90F13" w:rsidP="00EB0A98">
            <w:pPr>
              <w:keepNext/>
              <w:spacing w:after="80" w:line="276" w:lineRule="auto"/>
              <w:jc w:val="center"/>
              <w:rPr>
                <w:rFonts w:asciiTheme="minorHAnsi" w:hAnsiTheme="minorHAnsi" w:cs="Arial"/>
                <w:i/>
                <w:sz w:val="18"/>
                <w:szCs w:val="18"/>
              </w:rPr>
            </w:pPr>
            <w:r w:rsidRPr="00271057">
              <w:rPr>
                <w:rFonts w:asciiTheme="minorHAnsi" w:hAnsiTheme="minorHAnsi" w:cs="Arial"/>
                <w:i/>
                <w:sz w:val="18"/>
                <w:szCs w:val="18"/>
              </w:rPr>
              <w:t>Date and time of  introduction</w:t>
            </w:r>
          </w:p>
        </w:tc>
      </w:tr>
      <w:tr w:rsidR="00F90F13" w:rsidRPr="00271057" w:rsidTr="00EB0A98">
        <w:trPr>
          <w:tblHeader/>
          <w:jc w:val="center"/>
        </w:trPr>
        <w:tc>
          <w:tcPr>
            <w:tcW w:w="1984" w:type="dxa"/>
            <w:vMerge/>
            <w:tcBorders>
              <w:top w:val="single" w:sz="4" w:space="0" w:color="auto"/>
              <w:left w:val="single" w:sz="4" w:space="0" w:color="auto"/>
              <w:bottom w:val="single" w:sz="4" w:space="0" w:color="auto"/>
              <w:right w:val="single" w:sz="6" w:space="0" w:color="auto"/>
            </w:tcBorders>
            <w:vAlign w:val="center"/>
            <w:hideMark/>
          </w:tcPr>
          <w:p w:rsidR="00F90F13" w:rsidRPr="00271057" w:rsidRDefault="00F90F13" w:rsidP="00EB0A98">
            <w:pPr>
              <w:overflowPunct/>
              <w:autoSpaceDE/>
              <w:autoSpaceDN/>
              <w:adjustRightInd/>
              <w:rPr>
                <w:rFonts w:asciiTheme="minorHAnsi" w:hAnsiTheme="minorHAnsi" w:cs="Arial"/>
                <w:i/>
                <w:sz w:val="18"/>
                <w:szCs w:val="18"/>
              </w:rPr>
            </w:pPr>
          </w:p>
        </w:tc>
        <w:tc>
          <w:tcPr>
            <w:tcW w:w="1225" w:type="dxa"/>
            <w:tcBorders>
              <w:top w:val="single" w:sz="4" w:space="0" w:color="auto"/>
              <w:left w:val="single" w:sz="6" w:space="0" w:color="auto"/>
              <w:bottom w:val="single" w:sz="4" w:space="0" w:color="auto"/>
              <w:right w:val="single" w:sz="6" w:space="0" w:color="auto"/>
            </w:tcBorders>
            <w:vAlign w:val="center"/>
            <w:hideMark/>
          </w:tcPr>
          <w:p w:rsidR="00F90F13" w:rsidRPr="00271057" w:rsidRDefault="00F90F13" w:rsidP="00EB0A98">
            <w:pPr>
              <w:pStyle w:val="Tablehead"/>
              <w:spacing w:before="0" w:after="40" w:line="276" w:lineRule="auto"/>
              <w:rPr>
                <w:rFonts w:asciiTheme="minorHAnsi" w:hAnsiTheme="minorHAnsi"/>
                <w:b w:val="0"/>
                <w:bCs w:val="0"/>
                <w:i w:val="0"/>
                <w:szCs w:val="18"/>
                <w:lang w:val="en-GB"/>
              </w:rPr>
            </w:pPr>
            <w:r w:rsidRPr="00271057">
              <w:rPr>
                <w:rFonts w:asciiTheme="minorHAnsi" w:hAnsiTheme="minorHAnsi"/>
                <w:b w:val="0"/>
                <w:bCs w:val="0"/>
                <w:szCs w:val="18"/>
                <w:lang w:val="en-GB"/>
              </w:rPr>
              <w:t>Maximum</w:t>
            </w:r>
            <w:r w:rsidRPr="00271057">
              <w:rPr>
                <w:rFonts w:asciiTheme="minorHAnsi" w:hAnsiTheme="minorHAnsi"/>
                <w:b w:val="0"/>
                <w:bCs w:val="0"/>
                <w:szCs w:val="18"/>
                <w:lang w:val="en-GB"/>
              </w:rPr>
              <w:br/>
              <w:t>length</w:t>
            </w:r>
          </w:p>
        </w:tc>
        <w:tc>
          <w:tcPr>
            <w:tcW w:w="1263" w:type="dxa"/>
            <w:tcBorders>
              <w:top w:val="single" w:sz="4" w:space="0" w:color="auto"/>
              <w:left w:val="single" w:sz="6" w:space="0" w:color="auto"/>
              <w:bottom w:val="single" w:sz="4" w:space="0" w:color="auto"/>
              <w:right w:val="single" w:sz="6" w:space="0" w:color="auto"/>
            </w:tcBorders>
            <w:vAlign w:val="center"/>
            <w:hideMark/>
          </w:tcPr>
          <w:p w:rsidR="00F90F13" w:rsidRPr="00271057" w:rsidRDefault="00F90F13" w:rsidP="00EB0A98">
            <w:pPr>
              <w:pStyle w:val="Tablehead"/>
              <w:spacing w:before="0" w:after="40" w:line="276" w:lineRule="auto"/>
              <w:rPr>
                <w:rFonts w:asciiTheme="minorHAnsi" w:hAnsiTheme="minorHAnsi"/>
                <w:b w:val="0"/>
                <w:bCs w:val="0"/>
                <w:szCs w:val="18"/>
                <w:lang w:val="en-GB"/>
              </w:rPr>
            </w:pPr>
            <w:r w:rsidRPr="00271057">
              <w:rPr>
                <w:rFonts w:asciiTheme="minorHAnsi" w:hAnsiTheme="minorHAnsi"/>
                <w:b w:val="0"/>
                <w:bCs w:val="0"/>
                <w:szCs w:val="18"/>
                <w:lang w:val="en-GB"/>
              </w:rPr>
              <w:t>Minimum length</w:t>
            </w:r>
          </w:p>
        </w:tc>
        <w:tc>
          <w:tcPr>
            <w:tcW w:w="2879" w:type="dxa"/>
            <w:vMerge/>
            <w:tcBorders>
              <w:top w:val="single" w:sz="4" w:space="0" w:color="auto"/>
              <w:left w:val="single" w:sz="6" w:space="0" w:color="auto"/>
              <w:bottom w:val="single" w:sz="6" w:space="0" w:color="auto"/>
              <w:right w:val="single" w:sz="6" w:space="0" w:color="auto"/>
            </w:tcBorders>
            <w:vAlign w:val="center"/>
            <w:hideMark/>
          </w:tcPr>
          <w:p w:rsidR="00F90F13" w:rsidRPr="00271057" w:rsidRDefault="00F90F13" w:rsidP="00EB0A98">
            <w:pPr>
              <w:overflowPunct/>
              <w:autoSpaceDE/>
              <w:autoSpaceDN/>
              <w:adjustRightInd/>
              <w:rPr>
                <w:rFonts w:asciiTheme="minorHAnsi" w:hAnsiTheme="minorHAnsi" w:cs="Arial"/>
                <w:i/>
                <w:sz w:val="18"/>
                <w:szCs w:val="18"/>
              </w:rPr>
            </w:pPr>
          </w:p>
        </w:tc>
        <w:tc>
          <w:tcPr>
            <w:tcW w:w="2519" w:type="dxa"/>
            <w:vMerge/>
            <w:tcBorders>
              <w:top w:val="single" w:sz="4" w:space="0" w:color="auto"/>
              <w:left w:val="single" w:sz="6" w:space="0" w:color="auto"/>
              <w:bottom w:val="single" w:sz="6" w:space="0" w:color="auto"/>
              <w:right w:val="single" w:sz="4" w:space="0" w:color="auto"/>
            </w:tcBorders>
            <w:vAlign w:val="center"/>
            <w:hideMark/>
          </w:tcPr>
          <w:p w:rsidR="00F90F13" w:rsidRPr="00271057" w:rsidRDefault="00F90F13" w:rsidP="00EB0A98">
            <w:pPr>
              <w:overflowPunct/>
              <w:autoSpaceDE/>
              <w:autoSpaceDN/>
              <w:adjustRightInd/>
              <w:rPr>
                <w:rFonts w:asciiTheme="minorHAnsi" w:hAnsiTheme="minorHAnsi" w:cs="Arial"/>
                <w:i/>
                <w:sz w:val="18"/>
                <w:szCs w:val="18"/>
              </w:rPr>
            </w:pPr>
          </w:p>
        </w:tc>
      </w:tr>
      <w:tr w:rsidR="00F90F13" w:rsidRPr="00271057" w:rsidTr="00EB0A98">
        <w:trPr>
          <w:tblHeader/>
          <w:jc w:val="center"/>
        </w:trPr>
        <w:tc>
          <w:tcPr>
            <w:tcW w:w="1984" w:type="dxa"/>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pStyle w:val="Tabletext"/>
              <w:spacing w:before="60" w:after="60"/>
              <w:jc w:val="center"/>
              <w:rPr>
                <w:rFonts w:asciiTheme="minorHAnsi" w:hAnsiTheme="minorHAnsi" w:cs="Arial"/>
                <w:b w:val="0"/>
                <w:szCs w:val="18"/>
              </w:rPr>
            </w:pPr>
            <w:r w:rsidRPr="00271057">
              <w:rPr>
                <w:rFonts w:asciiTheme="minorHAnsi" w:hAnsiTheme="minorHAnsi" w:cs="Arial"/>
                <w:b w:val="0"/>
                <w:szCs w:val="18"/>
              </w:rPr>
              <w:t>78</w:t>
            </w:r>
          </w:p>
        </w:tc>
        <w:tc>
          <w:tcPr>
            <w:tcW w:w="1225" w:type="dxa"/>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pStyle w:val="Tabletext"/>
              <w:spacing w:before="60" w:after="60"/>
              <w:jc w:val="center"/>
              <w:rPr>
                <w:rFonts w:asciiTheme="minorHAnsi" w:hAnsiTheme="minorHAnsi" w:cs="Arial"/>
                <w:b w:val="0"/>
                <w:szCs w:val="18"/>
              </w:rPr>
            </w:pPr>
            <w:r w:rsidRPr="00271057">
              <w:rPr>
                <w:rFonts w:asciiTheme="minorHAnsi" w:hAnsiTheme="minorHAnsi" w:cs="Arial"/>
                <w:b w:val="0"/>
                <w:szCs w:val="18"/>
              </w:rPr>
              <w:t>8 digits</w:t>
            </w:r>
          </w:p>
        </w:tc>
        <w:tc>
          <w:tcPr>
            <w:tcW w:w="1263" w:type="dxa"/>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pStyle w:val="Tabletext"/>
              <w:spacing w:before="60" w:after="60"/>
              <w:jc w:val="center"/>
              <w:rPr>
                <w:rFonts w:asciiTheme="minorHAnsi" w:hAnsiTheme="minorHAnsi" w:cs="Arial"/>
                <w:b w:val="0"/>
                <w:szCs w:val="18"/>
              </w:rPr>
            </w:pPr>
            <w:r w:rsidRPr="00271057">
              <w:rPr>
                <w:rFonts w:asciiTheme="minorHAnsi" w:hAnsiTheme="minorHAnsi" w:cs="Arial"/>
                <w:b w:val="0"/>
                <w:szCs w:val="18"/>
              </w:rPr>
              <w:t>8 digits</w:t>
            </w:r>
          </w:p>
        </w:tc>
        <w:tc>
          <w:tcPr>
            <w:tcW w:w="2879" w:type="dxa"/>
            <w:tcBorders>
              <w:top w:val="single" w:sz="4" w:space="0" w:color="auto"/>
              <w:left w:val="single" w:sz="4" w:space="0" w:color="auto"/>
              <w:bottom w:val="single" w:sz="4" w:space="0" w:color="auto"/>
              <w:right w:val="single" w:sz="4" w:space="0" w:color="auto"/>
            </w:tcBorders>
            <w:hideMark/>
          </w:tcPr>
          <w:p w:rsidR="00F90F13" w:rsidRPr="00371C22" w:rsidRDefault="00F90F13" w:rsidP="00EB0A98">
            <w:pPr>
              <w:spacing w:before="60" w:after="60"/>
              <w:jc w:val="left"/>
              <w:rPr>
                <w:rFonts w:asciiTheme="minorHAnsi" w:hAnsiTheme="minorHAnsi" w:cs="Arial"/>
                <w:bCs/>
                <w:sz w:val="18"/>
                <w:szCs w:val="18"/>
              </w:rPr>
            </w:pPr>
            <w:r w:rsidRPr="00371C22">
              <w:rPr>
                <w:rFonts w:asciiTheme="minorHAnsi" w:hAnsiTheme="minorHAnsi" w:cs="Arial"/>
                <w:bCs/>
                <w:sz w:val="18"/>
                <w:szCs w:val="18"/>
                <w:lang w:val="fr-FR"/>
              </w:rPr>
              <w:t>Mobile telephone service</w:t>
            </w:r>
            <w:r w:rsidRPr="00371C22">
              <w:rPr>
                <w:rFonts w:asciiTheme="minorHAnsi" w:hAnsiTheme="minorHAnsi" w:cs="Arial"/>
                <w:bCs/>
                <w:sz w:val="18"/>
                <w:szCs w:val="18"/>
                <w:lang w:val="fr-FR"/>
              </w:rPr>
              <w:br/>
            </w:r>
            <w:r w:rsidRPr="00371C22">
              <w:rPr>
                <w:rFonts w:asciiTheme="minorHAnsi" w:hAnsiTheme="minorHAnsi" w:cs="Arial"/>
                <w:bCs/>
                <w:iCs/>
                <w:sz w:val="18"/>
                <w:szCs w:val="18"/>
                <w:lang w:val="fr-CH"/>
              </w:rPr>
              <w:t xml:space="preserve">Operator : ORANGE – </w:t>
            </w:r>
            <w:r w:rsidRPr="00371C22">
              <w:rPr>
                <w:rFonts w:asciiTheme="minorHAnsi" w:hAnsiTheme="minorHAnsi" w:cs="Arial"/>
                <w:bCs/>
                <w:iCs/>
                <w:sz w:val="18"/>
                <w:szCs w:val="18"/>
              </w:rPr>
              <w:t>Côte d’Ivoire</w:t>
            </w:r>
          </w:p>
        </w:tc>
        <w:tc>
          <w:tcPr>
            <w:tcW w:w="2519" w:type="dxa"/>
            <w:tcBorders>
              <w:top w:val="single" w:sz="4" w:space="0" w:color="auto"/>
              <w:left w:val="single" w:sz="4" w:space="0" w:color="auto"/>
              <w:bottom w:val="single" w:sz="4" w:space="0" w:color="auto"/>
              <w:right w:val="single" w:sz="4" w:space="0" w:color="auto"/>
            </w:tcBorders>
            <w:hideMark/>
          </w:tcPr>
          <w:p w:rsidR="00F90F13" w:rsidRPr="00271057" w:rsidRDefault="00F90F13" w:rsidP="00EB0A98">
            <w:pPr>
              <w:pStyle w:val="Tabletext"/>
              <w:spacing w:before="60" w:after="60"/>
              <w:jc w:val="center"/>
              <w:rPr>
                <w:rFonts w:asciiTheme="minorHAnsi" w:hAnsiTheme="minorHAnsi" w:cs="Arial"/>
                <w:b w:val="0"/>
                <w:szCs w:val="18"/>
              </w:rPr>
            </w:pPr>
            <w:r w:rsidRPr="00271057">
              <w:rPr>
                <w:rFonts w:asciiTheme="minorHAnsi" w:hAnsiTheme="minorHAnsi" w:cs="Arial"/>
                <w:b w:val="0"/>
                <w:iCs/>
                <w:szCs w:val="18"/>
                <w:lang w:val="fr-CH"/>
              </w:rPr>
              <w:t>18.VIII.2014</w:t>
            </w:r>
          </w:p>
        </w:tc>
      </w:tr>
    </w:tbl>
    <w:p w:rsidR="00F90F13" w:rsidRPr="004D676F" w:rsidRDefault="00F90F13" w:rsidP="00F90F13"/>
    <w:p w:rsidR="00F90F13" w:rsidRPr="004D676F" w:rsidRDefault="00F90F13" w:rsidP="00F90F13">
      <w:pPr>
        <w:rPr>
          <w:lang w:val="fr-CH"/>
        </w:rPr>
      </w:pPr>
      <w:r w:rsidRPr="004D676F">
        <w:rPr>
          <w:lang w:val="fr-CH"/>
        </w:rPr>
        <w:t>Contact:</w:t>
      </w:r>
    </w:p>
    <w:p w:rsidR="00F90F13" w:rsidRPr="004D676F" w:rsidRDefault="00F90F13" w:rsidP="00371C22">
      <w:pPr>
        <w:tabs>
          <w:tab w:val="clear" w:pos="1276"/>
          <w:tab w:val="left" w:pos="1106"/>
        </w:tabs>
        <w:ind w:left="567" w:hanging="567"/>
        <w:jc w:val="left"/>
        <w:rPr>
          <w:rFonts w:asciiTheme="minorHAnsi" w:hAnsiTheme="minorHAnsi" w:cs="Arial"/>
          <w:lang w:val="fr-FR"/>
        </w:rPr>
      </w:pPr>
      <w:r>
        <w:rPr>
          <w:lang w:val="fr-FR"/>
        </w:rPr>
        <w:tab/>
      </w:r>
      <w:r w:rsidRPr="004D676F">
        <w:rPr>
          <w:lang w:val="fr-FR"/>
        </w:rPr>
        <w:t>Autorité de Régulation des Télécommunications/TIC de Côte d'Ivoire (ARTCI)</w:t>
      </w:r>
      <w:r>
        <w:rPr>
          <w:lang w:val="fr-FR"/>
        </w:rPr>
        <w:br/>
      </w:r>
      <w:r w:rsidRPr="004D676F">
        <w:rPr>
          <w:rFonts w:asciiTheme="minorHAnsi" w:hAnsiTheme="minorHAnsi" w:cs="Arial"/>
          <w:lang w:val="fr-FR"/>
        </w:rPr>
        <w:t>Abidjan Marcory-Anoumambo</w:t>
      </w:r>
      <w:r>
        <w:rPr>
          <w:rFonts w:asciiTheme="minorHAnsi" w:hAnsiTheme="minorHAnsi" w:cs="Arial"/>
          <w:lang w:val="fr-FR"/>
        </w:rPr>
        <w:br/>
      </w:r>
      <w:r w:rsidRPr="004D676F">
        <w:rPr>
          <w:rFonts w:asciiTheme="minorHAnsi" w:hAnsiTheme="minorHAnsi" w:cs="Arial"/>
          <w:lang w:val="fr-FR"/>
        </w:rPr>
        <w:t>18 B.P. 2203</w:t>
      </w:r>
      <w:r>
        <w:rPr>
          <w:rFonts w:asciiTheme="minorHAnsi" w:hAnsiTheme="minorHAnsi" w:cs="Arial"/>
          <w:lang w:val="fr-FR"/>
        </w:rPr>
        <w:br/>
      </w:r>
      <w:r w:rsidRPr="004D676F">
        <w:rPr>
          <w:rFonts w:asciiTheme="minorHAnsi" w:hAnsiTheme="minorHAnsi" w:cs="Arial"/>
          <w:lang w:val="fr-FR"/>
        </w:rPr>
        <w:t>ABIDJAN 18</w:t>
      </w:r>
      <w:r>
        <w:rPr>
          <w:rFonts w:asciiTheme="minorHAnsi" w:hAnsiTheme="minorHAnsi" w:cs="Arial"/>
          <w:lang w:val="fr-FR"/>
        </w:rPr>
        <w:br/>
      </w:r>
      <w:r w:rsidRPr="004D676F">
        <w:rPr>
          <w:rFonts w:asciiTheme="minorHAnsi" w:hAnsiTheme="minorHAnsi" w:cs="Arial"/>
          <w:lang w:val="fr-FR"/>
        </w:rPr>
        <w:t>Côte d'Ivoire</w:t>
      </w:r>
      <w:r>
        <w:rPr>
          <w:rFonts w:asciiTheme="minorHAnsi" w:hAnsiTheme="minorHAnsi" w:cs="Arial"/>
          <w:lang w:val="fr-FR"/>
        </w:rPr>
        <w:br/>
      </w:r>
      <w:r w:rsidRPr="004D676F">
        <w:rPr>
          <w:rFonts w:asciiTheme="minorHAnsi" w:hAnsiTheme="minorHAnsi" w:cs="Arial"/>
          <w:lang w:val="fr-CH"/>
        </w:rPr>
        <w:t>T</w:t>
      </w:r>
      <w:r w:rsidR="00371C22">
        <w:rPr>
          <w:rFonts w:asciiTheme="minorHAnsi" w:hAnsiTheme="minorHAnsi" w:cs="Arial"/>
          <w:lang w:val="fr-CH"/>
        </w:rPr>
        <w:t>e</w:t>
      </w:r>
      <w:r w:rsidRPr="004D676F">
        <w:rPr>
          <w:rFonts w:asciiTheme="minorHAnsi" w:hAnsiTheme="minorHAnsi" w:cs="Arial"/>
          <w:lang w:val="fr-CH"/>
        </w:rPr>
        <w:t>l:</w:t>
      </w:r>
      <w:r w:rsidRPr="004D676F">
        <w:rPr>
          <w:rFonts w:asciiTheme="minorHAnsi" w:hAnsiTheme="minorHAnsi" w:cs="Arial"/>
          <w:lang w:val="fr-CH"/>
        </w:rPr>
        <w:tab/>
        <w:t>+225 20 34 43 74</w:t>
      </w:r>
      <w:r>
        <w:rPr>
          <w:rFonts w:asciiTheme="minorHAnsi" w:hAnsiTheme="minorHAnsi" w:cs="Arial"/>
          <w:lang w:val="fr-CH"/>
        </w:rPr>
        <w:br/>
      </w:r>
      <w:r w:rsidRPr="004D676F">
        <w:rPr>
          <w:rFonts w:asciiTheme="minorHAnsi" w:hAnsiTheme="minorHAnsi" w:cs="Arial"/>
          <w:lang w:val="fr-CH"/>
        </w:rPr>
        <w:t>Fax:</w:t>
      </w:r>
      <w:r w:rsidRPr="004D676F">
        <w:rPr>
          <w:rFonts w:asciiTheme="minorHAnsi" w:hAnsiTheme="minorHAnsi" w:cs="Arial"/>
          <w:lang w:val="fr-CH"/>
        </w:rPr>
        <w:tab/>
        <w:t xml:space="preserve">+225 20 34 43 75 </w:t>
      </w:r>
      <w:r>
        <w:rPr>
          <w:rFonts w:asciiTheme="minorHAnsi" w:hAnsiTheme="minorHAnsi" w:cs="Arial"/>
          <w:lang w:val="fr-CH"/>
        </w:rPr>
        <w:br/>
      </w:r>
      <w:r w:rsidRPr="004D676F">
        <w:rPr>
          <w:rFonts w:asciiTheme="minorHAnsi" w:hAnsiTheme="minorHAnsi" w:cs="Arial"/>
          <w:lang w:val="fr-FR"/>
        </w:rPr>
        <w:t>URL:</w:t>
      </w:r>
      <w:r w:rsidRPr="004D676F">
        <w:rPr>
          <w:rFonts w:asciiTheme="minorHAnsi" w:hAnsiTheme="minorHAnsi" w:cs="Arial"/>
          <w:lang w:val="fr-FR"/>
        </w:rPr>
        <w:tab/>
        <w:t xml:space="preserve">www.artci.ci </w:t>
      </w:r>
    </w:p>
    <w:p w:rsidR="00F90F13" w:rsidRPr="00AA2D7C" w:rsidRDefault="00F90F1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sidRPr="00AA2D7C">
        <w:rPr>
          <w:rFonts w:asciiTheme="minorHAnsi" w:hAnsiTheme="minorHAnsi" w:cs="Arial"/>
          <w:b/>
          <w:bCs/>
          <w:lang w:val="fr-CH"/>
        </w:rPr>
        <w:br w:type="page"/>
      </w:r>
    </w:p>
    <w:p w:rsidR="00F90F13" w:rsidRPr="00182524" w:rsidRDefault="00F90F13" w:rsidP="00F90F13">
      <w:pPr>
        <w:overflowPunct/>
        <w:autoSpaceDE/>
        <w:autoSpaceDN/>
        <w:adjustRightInd/>
        <w:textAlignment w:val="auto"/>
        <w:rPr>
          <w:rFonts w:asciiTheme="minorHAnsi" w:hAnsiTheme="minorHAnsi" w:cs="Arial"/>
          <w:lang w:val="en-US"/>
        </w:rPr>
      </w:pPr>
      <w:r w:rsidRPr="00182524">
        <w:rPr>
          <w:rFonts w:asciiTheme="minorHAnsi" w:hAnsiTheme="minorHAnsi" w:cs="Arial"/>
          <w:b/>
          <w:bCs/>
          <w:lang w:val="en-US"/>
        </w:rPr>
        <w:t>Kuwait</w:t>
      </w:r>
      <w:r>
        <w:rPr>
          <w:rFonts w:asciiTheme="minorHAnsi" w:hAnsiTheme="minorHAnsi" w:cs="Arial"/>
          <w:b/>
          <w:bCs/>
          <w:lang w:val="fr-FR"/>
        </w:rPr>
        <w:fldChar w:fldCharType="begin"/>
      </w:r>
      <w:r>
        <w:instrText xml:space="preserve"> TC "</w:instrText>
      </w:r>
      <w:bookmarkStart w:id="643" w:name="_Toc408576635"/>
      <w:r w:rsidRPr="00182524">
        <w:rPr>
          <w:rFonts w:asciiTheme="minorHAnsi" w:hAnsiTheme="minorHAnsi" w:cs="Arial"/>
          <w:b/>
          <w:bCs/>
          <w:lang w:val="en-US"/>
        </w:rPr>
        <w:instrText>Kuwait</w:instrText>
      </w:r>
      <w:bookmarkEnd w:id="643"/>
      <w:r>
        <w:instrText xml:space="preserve">" \f C \l "1" </w:instrText>
      </w:r>
      <w:r>
        <w:rPr>
          <w:rFonts w:asciiTheme="minorHAnsi" w:hAnsiTheme="minorHAnsi" w:cs="Arial"/>
          <w:b/>
          <w:bCs/>
          <w:lang w:val="fr-FR"/>
        </w:rPr>
        <w:fldChar w:fldCharType="end"/>
      </w:r>
      <w:r w:rsidRPr="00182524">
        <w:rPr>
          <w:rFonts w:asciiTheme="minorHAnsi" w:hAnsiTheme="minorHAnsi" w:cs="Arial"/>
          <w:b/>
          <w:bCs/>
          <w:lang w:val="en-US"/>
        </w:rPr>
        <w:t xml:space="preserve"> (country code +965) </w:t>
      </w:r>
    </w:p>
    <w:p w:rsidR="00F90F13" w:rsidRPr="004D676F" w:rsidRDefault="00F90F13" w:rsidP="00F90F13">
      <w:pPr>
        <w:overflowPunct/>
        <w:autoSpaceDE/>
        <w:autoSpaceDN/>
        <w:adjustRightInd/>
        <w:spacing w:before="0"/>
        <w:textAlignment w:val="auto"/>
        <w:rPr>
          <w:rFonts w:asciiTheme="minorHAnsi" w:hAnsiTheme="minorHAnsi" w:cs="Arial"/>
        </w:rPr>
      </w:pPr>
      <w:r w:rsidRPr="004D676F">
        <w:rPr>
          <w:rFonts w:asciiTheme="minorHAnsi" w:hAnsiTheme="minorHAnsi" w:cs="Arial"/>
        </w:rPr>
        <w:t xml:space="preserve">Communication of 25.XII.2014: </w:t>
      </w:r>
    </w:p>
    <w:p w:rsidR="00F90F13" w:rsidRPr="004D676F" w:rsidRDefault="00F90F13" w:rsidP="00F90F13">
      <w:pPr>
        <w:overflowPunct/>
        <w:autoSpaceDE/>
        <w:autoSpaceDN/>
        <w:adjustRightInd/>
        <w:textAlignment w:val="auto"/>
        <w:rPr>
          <w:rFonts w:asciiTheme="minorHAnsi" w:hAnsiTheme="minorHAnsi" w:cs="Arial"/>
        </w:rPr>
      </w:pPr>
      <w:r w:rsidRPr="004D676F">
        <w:rPr>
          <w:rFonts w:asciiTheme="minorHAnsi" w:hAnsiTheme="minorHAnsi" w:cs="Arial"/>
        </w:rPr>
        <w:t xml:space="preserve">The </w:t>
      </w:r>
      <w:r w:rsidRPr="004D676F">
        <w:rPr>
          <w:rFonts w:asciiTheme="minorHAnsi" w:hAnsiTheme="minorHAnsi" w:cs="Arial"/>
          <w:i/>
          <w:iCs/>
        </w:rPr>
        <w:t>Ministry of Communications (MOC)</w:t>
      </w:r>
      <w:r w:rsidRPr="004D676F">
        <w:rPr>
          <w:rFonts w:asciiTheme="minorHAnsi" w:hAnsiTheme="minorHAnsi" w:cs="Arial"/>
        </w:rPr>
        <w:t>, Safat</w:t>
      </w:r>
      <w:r>
        <w:rPr>
          <w:rFonts w:asciiTheme="minorHAnsi" w:hAnsiTheme="minorHAnsi" w:cs="Arial"/>
        </w:rPr>
        <w:fldChar w:fldCharType="begin"/>
      </w:r>
      <w:r>
        <w:instrText xml:space="preserve"> TC "</w:instrText>
      </w:r>
      <w:bookmarkStart w:id="644" w:name="_Toc408576636"/>
      <w:r w:rsidRPr="00B90D68">
        <w:rPr>
          <w:rFonts w:asciiTheme="minorHAnsi" w:hAnsiTheme="minorHAnsi" w:cs="Arial"/>
          <w:i/>
          <w:iCs/>
        </w:rPr>
        <w:instrText>Ministry of Communications (MOC)</w:instrText>
      </w:r>
      <w:r w:rsidRPr="00B90D68">
        <w:rPr>
          <w:rFonts w:asciiTheme="minorHAnsi" w:hAnsiTheme="minorHAnsi" w:cs="Arial"/>
        </w:rPr>
        <w:instrText>, Safat</w:instrText>
      </w:r>
      <w:bookmarkEnd w:id="644"/>
      <w:r>
        <w:instrText xml:space="preserve">" \f C \l "1" </w:instrText>
      </w:r>
      <w:r>
        <w:rPr>
          <w:rFonts w:asciiTheme="minorHAnsi" w:hAnsiTheme="minorHAnsi" w:cs="Arial"/>
        </w:rPr>
        <w:fldChar w:fldCharType="end"/>
      </w:r>
      <w:r w:rsidRPr="004D676F">
        <w:rPr>
          <w:rFonts w:asciiTheme="minorHAnsi" w:hAnsiTheme="minorHAnsi" w:cs="Arial"/>
        </w:rPr>
        <w:t xml:space="preserve">, announces that the mobile operator VIVA has launched the following new mobile range: </w:t>
      </w:r>
    </w:p>
    <w:p w:rsidR="00F90F13" w:rsidRPr="004D676F" w:rsidRDefault="00F90F13" w:rsidP="00F90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3406"/>
      </w:tblGrid>
      <w:tr w:rsidR="00F90F13" w:rsidRPr="004D676F" w:rsidTr="00EB0A98">
        <w:trPr>
          <w:trHeight w:val="207"/>
          <w:jc w:val="center"/>
        </w:trPr>
        <w:tc>
          <w:tcPr>
            <w:tcW w:w="2454" w:type="dxa"/>
          </w:tcPr>
          <w:p w:rsidR="00F90F13" w:rsidRPr="0036257F" w:rsidRDefault="00F90F13" w:rsidP="00EB0A98">
            <w:pPr>
              <w:overflowPunct/>
              <w:autoSpaceDE/>
              <w:autoSpaceDN/>
              <w:adjustRightInd/>
              <w:spacing w:before="60" w:after="60"/>
              <w:textAlignment w:val="auto"/>
              <w:rPr>
                <w:rFonts w:asciiTheme="minorHAnsi" w:hAnsiTheme="minorHAnsi" w:cs="Arial"/>
                <w:sz w:val="18"/>
                <w:szCs w:val="18"/>
              </w:rPr>
            </w:pPr>
            <w:r w:rsidRPr="0036257F">
              <w:rPr>
                <w:rFonts w:asciiTheme="minorHAnsi" w:hAnsiTheme="minorHAnsi" w:cs="Arial"/>
                <w:sz w:val="18"/>
                <w:szCs w:val="18"/>
              </w:rPr>
              <w:t>VIVA</w:t>
            </w:r>
          </w:p>
        </w:tc>
        <w:tc>
          <w:tcPr>
            <w:tcW w:w="3406" w:type="dxa"/>
          </w:tcPr>
          <w:p w:rsidR="00F90F13" w:rsidRPr="0036257F" w:rsidRDefault="00F90F13" w:rsidP="00EB0A98">
            <w:pPr>
              <w:overflowPunct/>
              <w:autoSpaceDE/>
              <w:autoSpaceDN/>
              <w:adjustRightInd/>
              <w:spacing w:before="60" w:after="60"/>
              <w:textAlignment w:val="auto"/>
              <w:rPr>
                <w:rFonts w:asciiTheme="minorHAnsi" w:hAnsiTheme="minorHAnsi" w:cs="Arial"/>
                <w:sz w:val="18"/>
                <w:szCs w:val="18"/>
              </w:rPr>
            </w:pPr>
            <w:r w:rsidRPr="0036257F">
              <w:rPr>
                <w:rFonts w:asciiTheme="minorHAnsi" w:hAnsiTheme="minorHAnsi" w:cs="Arial"/>
                <w:sz w:val="18"/>
                <w:szCs w:val="18"/>
              </w:rPr>
              <w:t xml:space="preserve">CC: +965 / </w:t>
            </w:r>
            <w:r w:rsidRPr="0036257F">
              <w:rPr>
                <w:rFonts w:asciiTheme="minorHAnsi" w:hAnsiTheme="minorHAnsi" w:cs="Arial"/>
                <w:color w:val="282828"/>
                <w:sz w:val="18"/>
                <w:szCs w:val="18"/>
              </w:rPr>
              <w:t xml:space="preserve">517 </w:t>
            </w:r>
            <w:r w:rsidRPr="0036257F">
              <w:rPr>
                <w:rFonts w:asciiTheme="minorHAnsi" w:hAnsiTheme="minorHAnsi" w:cs="Arial"/>
                <w:sz w:val="18"/>
                <w:szCs w:val="18"/>
              </w:rPr>
              <w:t xml:space="preserve">00000 – </w:t>
            </w:r>
            <w:r w:rsidRPr="0036257F">
              <w:rPr>
                <w:rFonts w:asciiTheme="minorHAnsi" w:hAnsiTheme="minorHAnsi" w:cs="Arial"/>
                <w:color w:val="282828"/>
                <w:sz w:val="18"/>
                <w:szCs w:val="18"/>
              </w:rPr>
              <w:t xml:space="preserve">517 </w:t>
            </w:r>
            <w:r w:rsidRPr="0036257F">
              <w:rPr>
                <w:rFonts w:asciiTheme="minorHAnsi" w:hAnsiTheme="minorHAnsi" w:cs="Arial"/>
                <w:sz w:val="18"/>
                <w:szCs w:val="18"/>
              </w:rPr>
              <w:t xml:space="preserve">99999 </w:t>
            </w:r>
          </w:p>
        </w:tc>
      </w:tr>
    </w:tbl>
    <w:p w:rsidR="00F90F13" w:rsidRPr="004D676F" w:rsidRDefault="00F90F13" w:rsidP="00F90F13">
      <w:pPr>
        <w:rPr>
          <w:rFonts w:asciiTheme="minorHAnsi" w:hAnsiTheme="minorHAnsi" w:cs="Arial"/>
        </w:rPr>
      </w:pPr>
    </w:p>
    <w:p w:rsidR="00F90F13" w:rsidRPr="004D676F" w:rsidRDefault="00F90F13" w:rsidP="00F90F13">
      <w:pPr>
        <w:rPr>
          <w:rFonts w:asciiTheme="minorHAnsi" w:hAnsiTheme="minorHAnsi" w:cs="Arial"/>
        </w:rPr>
      </w:pPr>
      <w:r w:rsidRPr="004D676F">
        <w:rPr>
          <w:rFonts w:asciiTheme="minorHAnsi" w:hAnsiTheme="minorHAnsi" w:cs="Arial"/>
        </w:rPr>
        <w:t>Contac</w:t>
      </w:r>
      <w:r w:rsidRPr="0036257F">
        <w:t>t</w:t>
      </w:r>
      <w:r w:rsidRPr="004D676F">
        <w:rPr>
          <w:rFonts w:asciiTheme="minorHAnsi" w:hAnsiTheme="minorHAnsi" w:cs="Arial"/>
        </w:rPr>
        <w:t>:</w:t>
      </w:r>
    </w:p>
    <w:p w:rsidR="00F90F13" w:rsidRPr="0036257F" w:rsidRDefault="00F90F13" w:rsidP="00F90F13">
      <w:pPr>
        <w:ind w:left="567" w:hanging="567"/>
        <w:jc w:val="left"/>
      </w:pPr>
      <w:r w:rsidRPr="004D676F">
        <w:rPr>
          <w:rFonts w:asciiTheme="minorHAnsi" w:hAnsiTheme="minorHAnsi" w:cs="Arial"/>
        </w:rPr>
        <w:tab/>
        <w:t>ISCC Kuwait</w:t>
      </w:r>
      <w:r w:rsidRPr="004D676F">
        <w:rPr>
          <w:rFonts w:asciiTheme="minorHAnsi" w:hAnsiTheme="minorHAnsi" w:cs="Arial"/>
        </w:rPr>
        <w:br/>
        <w:t>Ministry of Communications</w:t>
      </w:r>
      <w:r w:rsidRPr="004D676F">
        <w:rPr>
          <w:rFonts w:asciiTheme="minorHAnsi" w:hAnsiTheme="minorHAnsi" w:cs="Arial"/>
        </w:rPr>
        <w:br/>
        <w:t>P.O. Box 318</w:t>
      </w:r>
      <w:r w:rsidRPr="004D676F">
        <w:rPr>
          <w:rFonts w:asciiTheme="minorHAnsi" w:hAnsiTheme="minorHAnsi" w:cs="Arial"/>
        </w:rPr>
        <w:br/>
        <w:t>11111 SAFAT</w:t>
      </w:r>
      <w:r w:rsidRPr="004D676F">
        <w:rPr>
          <w:rFonts w:asciiTheme="minorHAnsi" w:hAnsiTheme="minorHAnsi" w:cs="Arial"/>
        </w:rPr>
        <w:br/>
        <w:t>Kuwait</w:t>
      </w:r>
      <w:r w:rsidRPr="004D676F">
        <w:rPr>
          <w:rFonts w:asciiTheme="minorHAnsi" w:hAnsiTheme="minorHAnsi" w:cs="Arial"/>
        </w:rPr>
        <w:br/>
        <w:t>Tel:</w:t>
      </w:r>
      <w:r w:rsidRPr="004D676F">
        <w:rPr>
          <w:rFonts w:asciiTheme="minorHAnsi" w:hAnsiTheme="minorHAnsi" w:cs="Arial"/>
        </w:rPr>
        <w:tab/>
        <w:t>+965 2241 1777</w:t>
      </w:r>
      <w:r w:rsidRPr="004D676F">
        <w:rPr>
          <w:rFonts w:asciiTheme="minorHAnsi" w:hAnsiTheme="minorHAnsi" w:cs="Arial"/>
        </w:rPr>
        <w:br/>
        <w:t>Fax:</w:t>
      </w:r>
      <w:r w:rsidRPr="004D676F">
        <w:rPr>
          <w:rFonts w:asciiTheme="minorHAnsi" w:hAnsiTheme="minorHAnsi" w:cs="Arial"/>
        </w:rPr>
        <w:tab/>
        <w:t>+965 2241 9815</w:t>
      </w:r>
      <w:r w:rsidRPr="004D676F">
        <w:rPr>
          <w:rFonts w:asciiTheme="minorHAnsi" w:hAnsiTheme="minorHAnsi" w:cs="Arial"/>
        </w:rPr>
        <w:br/>
        <w:t xml:space="preserve">E-mail: </w:t>
      </w:r>
      <w:r w:rsidRPr="004D676F">
        <w:rPr>
          <w:rFonts w:asciiTheme="minorHAnsi" w:hAnsiTheme="minorHAnsi" w:cs="Arial"/>
        </w:rPr>
        <w:tab/>
        <w:t>iscckuwait@gmail.com</w:t>
      </w:r>
      <w:r w:rsidRPr="004D676F">
        <w:rPr>
          <w:rFonts w:asciiTheme="minorHAnsi" w:hAnsiTheme="minorHAnsi" w:cs="Arial"/>
        </w:rPr>
        <w:br/>
        <w:t>URL:</w:t>
      </w:r>
      <w:r w:rsidRPr="0036257F">
        <w:tab/>
      </w:r>
      <w:hyperlink r:id="rId20" w:history="1">
        <w:r w:rsidRPr="0036257F">
          <w:t>www.moc.kw</w:t>
        </w:r>
      </w:hyperlink>
    </w:p>
    <w:p w:rsidR="00F90F13" w:rsidRPr="004D676F" w:rsidRDefault="00F90F13" w:rsidP="00F90F13">
      <w:pPr>
        <w:overflowPunct/>
        <w:autoSpaceDE/>
        <w:autoSpaceDN/>
        <w:adjustRightInd/>
        <w:textAlignment w:val="auto"/>
        <w:rPr>
          <w:rFonts w:asciiTheme="minorHAnsi" w:hAnsiTheme="minorHAnsi" w:cs="Arial"/>
          <w:b/>
          <w:bCs/>
          <w:lang w:val="en-NZ"/>
        </w:rPr>
      </w:pPr>
      <w:bookmarkStart w:id="645" w:name="_Toc178733542"/>
      <w:r w:rsidRPr="004D676F">
        <w:rPr>
          <w:rFonts w:asciiTheme="minorHAnsi" w:hAnsiTheme="minorHAnsi" w:cs="Arial"/>
          <w:b/>
          <w:bCs/>
          <w:lang w:val="en-NZ"/>
        </w:rPr>
        <w:t>New Zealand</w:t>
      </w:r>
      <w:r>
        <w:rPr>
          <w:rFonts w:asciiTheme="minorHAnsi" w:hAnsiTheme="minorHAnsi" w:cs="Arial"/>
          <w:b/>
          <w:bCs/>
          <w:lang w:val="en-NZ"/>
        </w:rPr>
        <w:fldChar w:fldCharType="begin"/>
      </w:r>
      <w:r>
        <w:instrText xml:space="preserve"> TC "</w:instrText>
      </w:r>
      <w:bookmarkStart w:id="646" w:name="_Toc408576637"/>
      <w:r w:rsidRPr="00E15CE8">
        <w:rPr>
          <w:rFonts w:asciiTheme="minorHAnsi" w:hAnsiTheme="minorHAnsi" w:cs="Arial"/>
          <w:b/>
          <w:bCs/>
          <w:lang w:val="en-NZ"/>
        </w:rPr>
        <w:instrText>New Zealand</w:instrText>
      </w:r>
      <w:bookmarkEnd w:id="646"/>
      <w:r>
        <w:instrText xml:space="preserve">" \f C \l "1" </w:instrText>
      </w:r>
      <w:r>
        <w:rPr>
          <w:rFonts w:asciiTheme="minorHAnsi" w:hAnsiTheme="minorHAnsi" w:cs="Arial"/>
          <w:b/>
          <w:bCs/>
          <w:lang w:val="en-NZ"/>
        </w:rPr>
        <w:fldChar w:fldCharType="end"/>
      </w:r>
      <w:r w:rsidRPr="004D676F">
        <w:rPr>
          <w:rFonts w:asciiTheme="minorHAnsi" w:hAnsiTheme="minorHAnsi" w:cs="Arial"/>
          <w:b/>
          <w:bCs/>
          <w:lang w:val="en-NZ"/>
        </w:rPr>
        <w:t xml:space="preserve"> (country code +64)</w:t>
      </w:r>
      <w:bookmarkEnd w:id="645"/>
      <w:r w:rsidRPr="004D676F">
        <w:rPr>
          <w:rFonts w:asciiTheme="minorHAnsi" w:hAnsiTheme="minorHAnsi" w:cs="Arial"/>
          <w:b/>
          <w:bCs/>
          <w:lang w:val="en-NZ"/>
        </w:rPr>
        <w:t xml:space="preserve">  </w:t>
      </w:r>
    </w:p>
    <w:p w:rsidR="00F90F13" w:rsidRPr="004D676F" w:rsidRDefault="00F90F13" w:rsidP="00371C22">
      <w:pPr>
        <w:spacing w:before="0"/>
        <w:rPr>
          <w:rFonts w:asciiTheme="minorHAnsi" w:hAnsiTheme="minorHAnsi" w:cs="Arial"/>
          <w:bCs/>
          <w:lang w:val="en-NZ"/>
        </w:rPr>
      </w:pPr>
      <w:r w:rsidRPr="004D676F">
        <w:rPr>
          <w:rFonts w:asciiTheme="minorHAnsi" w:hAnsiTheme="minorHAnsi" w:cs="Arial"/>
          <w:bCs/>
          <w:lang w:val="en-NZ"/>
        </w:rPr>
        <w:t>Communication of 1</w:t>
      </w:r>
      <w:r w:rsidR="00371C22">
        <w:rPr>
          <w:rFonts w:asciiTheme="minorHAnsi" w:hAnsiTheme="minorHAnsi" w:cs="Arial"/>
          <w:bCs/>
          <w:lang w:val="en-NZ"/>
        </w:rPr>
        <w:t>9</w:t>
      </w:r>
      <w:r w:rsidRPr="004D676F">
        <w:rPr>
          <w:rFonts w:asciiTheme="minorHAnsi" w:hAnsiTheme="minorHAnsi" w:cs="Arial"/>
          <w:bCs/>
          <w:lang w:val="en-NZ"/>
        </w:rPr>
        <w:t>.XII.2014:</w:t>
      </w:r>
    </w:p>
    <w:p w:rsidR="00F90F13" w:rsidRPr="004D676F" w:rsidRDefault="00F90F13" w:rsidP="00F90F13">
      <w:pPr>
        <w:rPr>
          <w:rFonts w:asciiTheme="minorHAnsi" w:hAnsiTheme="minorHAnsi" w:cs="Arial"/>
          <w:lang w:val="en-NZ"/>
        </w:rPr>
      </w:pPr>
      <w:r w:rsidRPr="004D676F">
        <w:rPr>
          <w:rFonts w:asciiTheme="minorHAnsi" w:hAnsiTheme="minorHAnsi" w:cs="Arial"/>
          <w:lang w:val="en-NZ"/>
        </w:rPr>
        <w:t xml:space="preserve">The </w:t>
      </w:r>
      <w:r w:rsidRPr="004D676F">
        <w:rPr>
          <w:rFonts w:asciiTheme="minorHAnsi" w:hAnsiTheme="minorHAnsi" w:cs="Arial"/>
          <w:i/>
          <w:iCs/>
          <w:lang w:val="en-NZ"/>
        </w:rPr>
        <w:t>Ministry of Business, Innovation and Employment</w:t>
      </w:r>
      <w:r w:rsidRPr="004D676F">
        <w:rPr>
          <w:rFonts w:asciiTheme="minorHAnsi" w:hAnsiTheme="minorHAnsi" w:cs="Arial"/>
          <w:lang w:val="en-NZ"/>
        </w:rPr>
        <w:t>, Wellington</w:t>
      </w:r>
      <w:r>
        <w:rPr>
          <w:rFonts w:asciiTheme="minorHAnsi" w:hAnsiTheme="minorHAnsi" w:cs="Arial"/>
          <w:lang w:val="en-NZ"/>
        </w:rPr>
        <w:fldChar w:fldCharType="begin"/>
      </w:r>
      <w:r>
        <w:instrText xml:space="preserve"> TC "</w:instrText>
      </w:r>
      <w:bookmarkStart w:id="647" w:name="_Toc408576638"/>
      <w:r w:rsidRPr="00941CE1">
        <w:rPr>
          <w:rFonts w:asciiTheme="minorHAnsi" w:hAnsiTheme="minorHAnsi" w:cs="Arial"/>
          <w:i/>
          <w:iCs/>
          <w:lang w:val="en-NZ"/>
        </w:rPr>
        <w:instrText>Ministry of Business, Innovation and Employment</w:instrText>
      </w:r>
      <w:r w:rsidRPr="00941CE1">
        <w:rPr>
          <w:rFonts w:asciiTheme="minorHAnsi" w:hAnsiTheme="minorHAnsi" w:cs="Arial"/>
          <w:lang w:val="en-NZ"/>
        </w:rPr>
        <w:instrText>, Wellington</w:instrText>
      </w:r>
      <w:bookmarkEnd w:id="647"/>
      <w:r>
        <w:instrText xml:space="preserve">" \f C \l "1" </w:instrText>
      </w:r>
      <w:r>
        <w:rPr>
          <w:rFonts w:asciiTheme="minorHAnsi" w:hAnsiTheme="minorHAnsi" w:cs="Arial"/>
          <w:lang w:val="en-NZ"/>
        </w:rPr>
        <w:fldChar w:fldCharType="end"/>
      </w:r>
      <w:r w:rsidRPr="004D676F">
        <w:rPr>
          <w:rFonts w:asciiTheme="minorHAnsi" w:hAnsiTheme="minorHAnsi" w:cs="Arial"/>
          <w:lang w:val="en-NZ"/>
        </w:rPr>
        <w:t>, announces the dialling plan for New Zealand telephone numbers, in conformity with ITU-T Recommendation E.129:</w:t>
      </w:r>
    </w:p>
    <w:p w:rsidR="00F90F13" w:rsidRPr="004D676F" w:rsidRDefault="00F90F13" w:rsidP="00371C22">
      <w:pPr>
        <w:tabs>
          <w:tab w:val="clear" w:pos="5387"/>
          <w:tab w:val="clear" w:pos="5954"/>
          <w:tab w:val="left" w:pos="5306"/>
        </w:tabs>
        <w:jc w:val="left"/>
        <w:rPr>
          <w:rFonts w:asciiTheme="minorHAnsi" w:hAnsiTheme="minorHAnsi" w:cs="Arial"/>
          <w:lang w:val="en-NZ"/>
        </w:rPr>
      </w:pPr>
      <w:r w:rsidRPr="004D676F">
        <w:rPr>
          <w:rFonts w:asciiTheme="minorHAnsi" w:hAnsiTheme="minorHAnsi" w:cs="Arial"/>
          <w:lang w:val="en-NZ"/>
        </w:rPr>
        <w:t>–</w:t>
      </w:r>
      <w:r w:rsidRPr="004D676F">
        <w:rPr>
          <w:rFonts w:asciiTheme="minorHAnsi" w:hAnsiTheme="minorHAnsi" w:cs="Arial"/>
          <w:lang w:val="en-NZ"/>
        </w:rPr>
        <w:tab/>
        <w:t>Minimum number length (excluding the country code):</w:t>
      </w:r>
      <w:r w:rsidRPr="004D676F">
        <w:rPr>
          <w:rFonts w:asciiTheme="minorHAnsi" w:hAnsiTheme="minorHAnsi" w:cs="Arial"/>
          <w:lang w:val="en-NZ"/>
        </w:rPr>
        <w:tab/>
        <w:t>three (3) digits.</w:t>
      </w:r>
      <w:r w:rsidRPr="004D676F">
        <w:rPr>
          <w:rFonts w:asciiTheme="minorHAnsi" w:hAnsiTheme="minorHAnsi" w:cs="Arial"/>
          <w:lang w:val="en-NZ"/>
        </w:rPr>
        <w:br/>
        <w:t>–</w:t>
      </w:r>
      <w:r w:rsidRPr="004D676F">
        <w:rPr>
          <w:rFonts w:asciiTheme="minorHAnsi" w:hAnsiTheme="minorHAnsi" w:cs="Arial"/>
          <w:lang w:val="en-NZ"/>
        </w:rPr>
        <w:tab/>
        <w:t>Maximum number length (excluding the country code):</w:t>
      </w:r>
      <w:r w:rsidRPr="004D676F">
        <w:rPr>
          <w:rFonts w:asciiTheme="minorHAnsi" w:hAnsiTheme="minorHAnsi" w:cs="Arial"/>
          <w:lang w:val="en-NZ"/>
        </w:rPr>
        <w:tab/>
        <w:t>fourteen (14) digits.</w:t>
      </w:r>
    </w:p>
    <w:p w:rsidR="00F90F13" w:rsidRPr="004D676F" w:rsidRDefault="00F90F13" w:rsidP="00F90F13">
      <w:pPr>
        <w:rPr>
          <w:rFonts w:asciiTheme="minorHAnsi" w:hAnsiTheme="minorHAnsi" w:cs="Arial"/>
          <w:lang w:val="en-NZ"/>
        </w:rPr>
      </w:pPr>
      <w:r w:rsidRPr="004D676F">
        <w:rPr>
          <w:rFonts w:asciiTheme="minorHAnsi" w:hAnsiTheme="minorHAnsi" w:cs="Arial"/>
          <w:lang w:val="en-NZ"/>
        </w:rPr>
        <w:t>The table below includes only those number groups that can be dialled from outside New Zealand.</w:t>
      </w:r>
    </w:p>
    <w:p w:rsidR="00F90F13" w:rsidRPr="004D676F" w:rsidRDefault="00F90F13" w:rsidP="00F90F13">
      <w:pPr>
        <w:rPr>
          <w:rFonts w:asciiTheme="minorHAnsi" w:hAnsiTheme="minorHAnsi" w:cs="Arial"/>
          <w:lang w:val="en-NZ"/>
        </w:rPr>
      </w:pPr>
      <w:r w:rsidRPr="004D676F">
        <w:rPr>
          <w:rFonts w:asciiTheme="minorHAnsi" w:hAnsiTheme="minorHAnsi" w:cs="Arial"/>
          <w:lang w:val="en-NZ"/>
        </w:rPr>
        <w:t>This update of the dialling plan is dated 16 December 2014.</w:t>
      </w:r>
    </w:p>
    <w:p w:rsidR="00F90F13" w:rsidRPr="004D676F" w:rsidRDefault="00F90F13" w:rsidP="00F90F13">
      <w:pPr>
        <w:spacing w:after="80"/>
        <w:jc w:val="center"/>
        <w:rPr>
          <w:rFonts w:asciiTheme="minorHAnsi" w:hAnsiTheme="minorHAnsi" w:cs="Arial"/>
          <w:i/>
          <w:lang w:val="en-NZ"/>
        </w:rPr>
      </w:pPr>
      <w:r w:rsidRPr="004D676F">
        <w:rPr>
          <w:rFonts w:asciiTheme="minorHAnsi" w:hAnsiTheme="minorHAnsi" w:cs="Arial"/>
          <w:i/>
          <w:lang w:val="en-NZ"/>
        </w:rPr>
        <w:t>Details of the numbering scheme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4"/>
        <w:gridCol w:w="1134"/>
        <w:gridCol w:w="2558"/>
        <w:gridCol w:w="2547"/>
      </w:tblGrid>
      <w:tr w:rsidR="00F90F13" w:rsidRPr="00BB6665" w:rsidTr="00EB0A98">
        <w:trPr>
          <w:cantSplit/>
          <w:tblHeader/>
          <w:jc w:val="center"/>
        </w:trPr>
        <w:tc>
          <w:tcPr>
            <w:tcW w:w="1699" w:type="dxa"/>
            <w:vMerge w:val="restart"/>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NDC (National Destination Code) or leading digits of N(S)N (National (Significant) Number)</w:t>
            </w:r>
          </w:p>
        </w:tc>
        <w:tc>
          <w:tcPr>
            <w:tcW w:w="2268" w:type="dxa"/>
            <w:gridSpan w:val="2"/>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N(S)N number length</w:t>
            </w:r>
          </w:p>
        </w:tc>
        <w:tc>
          <w:tcPr>
            <w:tcW w:w="2558" w:type="dxa"/>
            <w:vMerge w:val="restart"/>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Usage of E.164</w:t>
            </w:r>
            <w:r w:rsidRPr="00BB6665">
              <w:rPr>
                <w:rFonts w:asciiTheme="minorHAnsi" w:hAnsiTheme="minorHAnsi" w:cs="Arial"/>
                <w:szCs w:val="18"/>
                <w:lang w:val="en-NZ"/>
              </w:rPr>
              <w:br/>
              <w:t>Number</w:t>
            </w:r>
          </w:p>
        </w:tc>
        <w:tc>
          <w:tcPr>
            <w:tcW w:w="2547" w:type="dxa"/>
            <w:vMerge w:val="restart"/>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Additional</w:t>
            </w:r>
            <w:r w:rsidRPr="00BB6665">
              <w:rPr>
                <w:rFonts w:asciiTheme="minorHAnsi" w:hAnsiTheme="minorHAnsi" w:cs="Arial"/>
                <w:szCs w:val="18"/>
                <w:lang w:val="en-NZ"/>
              </w:rPr>
              <w:br/>
              <w:t>information</w:t>
            </w:r>
          </w:p>
        </w:tc>
      </w:tr>
      <w:tr w:rsidR="00F90F13" w:rsidRPr="00BB6665" w:rsidTr="00EB0A98">
        <w:trPr>
          <w:cantSplit/>
          <w:tblHeader/>
          <w:jc w:val="center"/>
        </w:trPr>
        <w:tc>
          <w:tcPr>
            <w:tcW w:w="1699" w:type="dxa"/>
            <w:vMerge/>
            <w:vAlign w:val="center"/>
          </w:tcPr>
          <w:p w:rsidR="00F90F13" w:rsidRPr="00BB6665" w:rsidRDefault="00F90F13" w:rsidP="00EB0A98">
            <w:pPr>
              <w:rPr>
                <w:rFonts w:asciiTheme="minorHAnsi" w:hAnsiTheme="minorHAnsi" w:cs="Arial"/>
                <w:bCs/>
                <w:i/>
                <w:sz w:val="18"/>
                <w:szCs w:val="18"/>
                <w:lang w:val="en-NZ"/>
              </w:rPr>
            </w:pPr>
          </w:p>
        </w:tc>
        <w:tc>
          <w:tcPr>
            <w:tcW w:w="1134" w:type="dxa"/>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Maximum</w:t>
            </w:r>
            <w:r w:rsidRPr="00BB6665">
              <w:rPr>
                <w:rFonts w:asciiTheme="minorHAnsi" w:hAnsiTheme="minorHAnsi" w:cs="Arial"/>
                <w:szCs w:val="18"/>
                <w:lang w:val="en-NZ"/>
              </w:rPr>
              <w:br/>
              <w:t>length</w:t>
            </w:r>
          </w:p>
        </w:tc>
        <w:tc>
          <w:tcPr>
            <w:tcW w:w="1134" w:type="dxa"/>
            <w:vAlign w:val="center"/>
          </w:tcPr>
          <w:p w:rsidR="00F90F13" w:rsidRPr="00BB6665" w:rsidRDefault="00F90F13" w:rsidP="00EB0A98">
            <w:pPr>
              <w:pStyle w:val="Tablehead0"/>
              <w:rPr>
                <w:rFonts w:asciiTheme="minorHAnsi" w:hAnsiTheme="minorHAnsi" w:cs="Arial"/>
                <w:szCs w:val="18"/>
                <w:lang w:val="en-NZ"/>
              </w:rPr>
            </w:pPr>
            <w:r w:rsidRPr="00BB6665">
              <w:rPr>
                <w:rFonts w:asciiTheme="minorHAnsi" w:hAnsiTheme="minorHAnsi" w:cs="Arial"/>
                <w:szCs w:val="18"/>
                <w:lang w:val="en-NZ"/>
              </w:rPr>
              <w:t>Minimum length</w:t>
            </w:r>
          </w:p>
        </w:tc>
        <w:tc>
          <w:tcPr>
            <w:tcW w:w="2558" w:type="dxa"/>
            <w:vMerge/>
            <w:vAlign w:val="center"/>
          </w:tcPr>
          <w:p w:rsidR="00F90F13" w:rsidRPr="00BB6665" w:rsidRDefault="00F90F13" w:rsidP="00EB0A98">
            <w:pPr>
              <w:rPr>
                <w:rFonts w:asciiTheme="minorHAnsi" w:hAnsiTheme="minorHAnsi" w:cs="Arial"/>
                <w:bCs/>
                <w:i/>
                <w:sz w:val="18"/>
                <w:szCs w:val="18"/>
                <w:lang w:val="en-NZ"/>
              </w:rPr>
            </w:pPr>
          </w:p>
        </w:tc>
        <w:tc>
          <w:tcPr>
            <w:tcW w:w="2547" w:type="dxa"/>
            <w:vMerge/>
            <w:vAlign w:val="center"/>
          </w:tcPr>
          <w:p w:rsidR="00F90F13" w:rsidRPr="00BB6665" w:rsidRDefault="00F90F13" w:rsidP="00EB0A98">
            <w:pPr>
              <w:rPr>
                <w:rFonts w:asciiTheme="minorHAnsi" w:hAnsiTheme="minorHAnsi" w:cs="Arial"/>
                <w:bCs/>
                <w:i/>
                <w:sz w:val="18"/>
                <w:szCs w:val="18"/>
                <w:lang w:val="en-NZ"/>
              </w:rPr>
            </w:pP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3</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3</w:t>
            </w:r>
          </w:p>
        </w:tc>
        <w:tc>
          <w:tcPr>
            <w:tcW w:w="2558" w:type="dxa"/>
          </w:tcPr>
          <w:p w:rsidR="00F90F13" w:rsidRPr="00BB6665" w:rsidRDefault="00F90F13" w:rsidP="00EB0A98">
            <w:pPr>
              <w:pStyle w:val="TableText2"/>
              <w:rPr>
                <w:rFonts w:cs="Arial"/>
                <w:szCs w:val="18"/>
                <w:lang w:val="en-NZ"/>
              </w:rPr>
            </w:pP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Gateway switch test numbers</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11</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14</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2558" w:type="dxa"/>
          </w:tcPr>
          <w:p w:rsidR="00F90F13" w:rsidRPr="00BB6665" w:rsidRDefault="00F90F13" w:rsidP="00371C22">
            <w:pPr>
              <w:pStyle w:val="TableText2"/>
              <w:rPr>
                <w:rFonts w:cs="Arial"/>
                <w:szCs w:val="18"/>
                <w:lang w:val="en-NZ"/>
              </w:rPr>
            </w:pPr>
            <w:r w:rsidRPr="00BB6665">
              <w:rPr>
                <w:rFonts w:cs="Arial"/>
                <w:szCs w:val="18"/>
                <w:lang w:val="en-NZ"/>
              </w:rPr>
              <w:t>Value</w:t>
            </w:r>
            <w:r w:rsidR="00371C22">
              <w:rPr>
                <w:rFonts w:cs="Arial"/>
                <w:szCs w:val="18"/>
                <w:lang w:val="en-NZ"/>
              </w:rPr>
              <w:t>-</w:t>
            </w:r>
            <w:r w:rsidRPr="00BB6665">
              <w:rPr>
                <w:rFonts w:cs="Arial"/>
                <w:szCs w:val="18"/>
                <w:lang w:val="en-NZ"/>
              </w:rPr>
              <w:t>added services</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New Zealand direct service where provided</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12</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6</w:t>
            </w:r>
          </w:p>
        </w:tc>
        <w:tc>
          <w:tcPr>
            <w:tcW w:w="2558" w:type="dxa"/>
          </w:tcPr>
          <w:p w:rsidR="00F90F13" w:rsidRPr="00BB6665" w:rsidRDefault="00F90F13" w:rsidP="00EB0A98">
            <w:pPr>
              <w:pStyle w:val="TableText2"/>
              <w:rPr>
                <w:rFonts w:cs="Arial"/>
                <w:szCs w:val="18"/>
                <w:lang w:val="en-NZ"/>
              </w:rPr>
            </w:pP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NZ direct service where provided</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Non-geographic service numbers</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21</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22</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240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Scott Base</w:t>
            </w:r>
          </w:p>
          <w:p w:rsidR="00F90F13" w:rsidRPr="00BB6665" w:rsidRDefault="00F90F13" w:rsidP="00EB0A98">
            <w:pPr>
              <w:pStyle w:val="TableText2"/>
              <w:rPr>
                <w:rFonts w:cs="Arial"/>
                <w:szCs w:val="18"/>
                <w:lang w:val="en-NZ"/>
              </w:rPr>
            </w:pPr>
            <w:r w:rsidRPr="00BB6665">
              <w:rPr>
                <w:rFonts w:cs="Arial"/>
                <w:szCs w:val="18"/>
                <w:lang w:val="en-NZ"/>
              </w:rPr>
              <w:t>Antarctica</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26</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Paging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27</w:t>
            </w:r>
          </w:p>
        </w:tc>
        <w:tc>
          <w:tcPr>
            <w:tcW w:w="1134" w:type="dxa"/>
          </w:tcPr>
          <w:p w:rsidR="00F90F13" w:rsidRPr="00BB6665" w:rsidRDefault="00F90F13" w:rsidP="00EB0A98">
            <w:pPr>
              <w:pStyle w:val="TableText2"/>
              <w:jc w:val="center"/>
              <w:rPr>
                <w:rFonts w:cs="Arial"/>
                <w:i/>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10</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29</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9</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 xml:space="preserve">Non-geographic service numbers </w:t>
            </w:r>
          </w:p>
        </w:tc>
        <w:tc>
          <w:tcPr>
            <w:tcW w:w="2547" w:type="dxa"/>
          </w:tcPr>
          <w:p w:rsidR="00F90F13" w:rsidRPr="00BB6665" w:rsidRDefault="00F90F13" w:rsidP="00EB0A98">
            <w:pPr>
              <w:pStyle w:val="TableText2"/>
              <w:rPr>
                <w:rFonts w:cs="Arial"/>
                <w:szCs w:val="18"/>
                <w:lang w:val="en-NZ"/>
              </w:rPr>
            </w:pPr>
            <w:r w:rsidRPr="00BB6665">
              <w:rPr>
                <w:rFonts w:cs="Arial"/>
                <w:szCs w:val="18"/>
                <w:lang w:val="en-NZ"/>
              </w:rPr>
              <w:t>Mobile service</w:t>
            </w: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32</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Geographic numbers for fixed services</w:t>
            </w:r>
          </w:p>
        </w:tc>
        <w:tc>
          <w:tcPr>
            <w:tcW w:w="2547" w:type="dxa"/>
          </w:tcPr>
          <w:p w:rsidR="00F90F13" w:rsidRPr="00BB6665" w:rsidRDefault="00F90F13" w:rsidP="00EB0A98">
            <w:pPr>
              <w:pStyle w:val="TableText2"/>
              <w:rPr>
                <w:rFonts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33</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Geographic numbers for fixed services</w:t>
            </w:r>
          </w:p>
        </w:tc>
        <w:tc>
          <w:tcPr>
            <w:tcW w:w="2547" w:type="dxa"/>
          </w:tcPr>
          <w:p w:rsidR="00F90F13" w:rsidRPr="00BB6665" w:rsidRDefault="00F90F13" w:rsidP="00EB0A98">
            <w:pPr>
              <w:pStyle w:val="TableText2"/>
              <w:rPr>
                <w:rFonts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34</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Geographic numbers for fixed services</w:t>
            </w:r>
          </w:p>
        </w:tc>
        <w:tc>
          <w:tcPr>
            <w:tcW w:w="2547" w:type="dxa"/>
          </w:tcPr>
          <w:p w:rsidR="00F90F13" w:rsidRPr="00BB6665" w:rsidRDefault="00F90F13" w:rsidP="00EB0A98">
            <w:pPr>
              <w:pStyle w:val="TableText2"/>
              <w:rPr>
                <w:rFonts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2"/>
              <w:keepNext/>
              <w:jc w:val="center"/>
              <w:rPr>
                <w:rFonts w:cs="Arial"/>
                <w:szCs w:val="18"/>
                <w:lang w:val="en-NZ"/>
              </w:rPr>
            </w:pPr>
            <w:r w:rsidRPr="00BB6665">
              <w:rPr>
                <w:rFonts w:cs="Arial"/>
                <w:szCs w:val="18"/>
                <w:lang w:val="en-NZ"/>
              </w:rPr>
              <w:t>35</w:t>
            </w:r>
          </w:p>
        </w:tc>
        <w:tc>
          <w:tcPr>
            <w:tcW w:w="1134" w:type="dxa"/>
          </w:tcPr>
          <w:p w:rsidR="00F90F13" w:rsidRPr="00BB6665" w:rsidRDefault="00F90F13" w:rsidP="00EB0A98">
            <w:pPr>
              <w:pStyle w:val="TableText2"/>
              <w:keepNext/>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keepNext/>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keepNext/>
              <w:rPr>
                <w:rFonts w:cs="Arial"/>
                <w:szCs w:val="18"/>
                <w:lang w:val="en-NZ"/>
              </w:rPr>
            </w:pPr>
            <w:r w:rsidRPr="00BB6665">
              <w:rPr>
                <w:rFonts w:cs="Arial"/>
                <w:szCs w:val="18"/>
                <w:lang w:val="en-NZ"/>
              </w:rPr>
              <w:t>Geographic numbers for fixed services</w:t>
            </w:r>
          </w:p>
        </w:tc>
        <w:tc>
          <w:tcPr>
            <w:tcW w:w="2547" w:type="dxa"/>
          </w:tcPr>
          <w:p w:rsidR="00F90F13" w:rsidRPr="00BB6665" w:rsidRDefault="00F90F13" w:rsidP="00EB0A98">
            <w:pPr>
              <w:pStyle w:val="TableText2"/>
              <w:keepNext/>
              <w:rPr>
                <w:rFonts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2"/>
              <w:jc w:val="center"/>
              <w:rPr>
                <w:rFonts w:cs="Arial"/>
                <w:szCs w:val="18"/>
                <w:lang w:val="en-NZ"/>
              </w:rPr>
            </w:pPr>
            <w:r w:rsidRPr="00BB6665">
              <w:rPr>
                <w:rFonts w:cs="Arial"/>
                <w:szCs w:val="18"/>
                <w:lang w:val="en-NZ"/>
              </w:rPr>
              <w:t>36</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1134" w:type="dxa"/>
          </w:tcPr>
          <w:p w:rsidR="00F90F13" w:rsidRPr="00BB6665" w:rsidRDefault="00F90F13" w:rsidP="00EB0A98">
            <w:pPr>
              <w:pStyle w:val="TableText2"/>
              <w:jc w:val="center"/>
              <w:rPr>
                <w:rFonts w:cs="Arial"/>
                <w:szCs w:val="18"/>
                <w:lang w:val="en-NZ"/>
              </w:rPr>
            </w:pPr>
            <w:r w:rsidRPr="00BB6665">
              <w:rPr>
                <w:rFonts w:cs="Arial"/>
                <w:szCs w:val="18"/>
                <w:lang w:val="en-NZ"/>
              </w:rPr>
              <w:t>8</w:t>
            </w:r>
          </w:p>
        </w:tc>
        <w:tc>
          <w:tcPr>
            <w:tcW w:w="2558" w:type="dxa"/>
          </w:tcPr>
          <w:p w:rsidR="00F90F13" w:rsidRPr="00BB6665" w:rsidRDefault="00F90F13" w:rsidP="00EB0A98">
            <w:pPr>
              <w:pStyle w:val="TableText2"/>
              <w:rPr>
                <w:rFonts w:cs="Arial"/>
                <w:szCs w:val="18"/>
                <w:lang w:val="en-NZ"/>
              </w:rPr>
            </w:pPr>
            <w:r w:rsidRPr="00BB6665">
              <w:rPr>
                <w:rFonts w:cs="Arial"/>
                <w:szCs w:val="18"/>
                <w:lang w:val="en-NZ"/>
              </w:rPr>
              <w:t>Geographic numbers for fixed services</w:t>
            </w:r>
          </w:p>
        </w:tc>
        <w:tc>
          <w:tcPr>
            <w:tcW w:w="2547" w:type="dxa"/>
          </w:tcPr>
          <w:p w:rsidR="00F90F13" w:rsidRPr="00BB6665" w:rsidRDefault="00F90F13" w:rsidP="00EB0A98">
            <w:pPr>
              <w:pStyle w:val="TableText2"/>
              <w:rPr>
                <w:rFonts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37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39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42</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43</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44</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45</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46</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50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Nation-Wide Service</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Excludes 508 free phone codes</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w:t>
            </w:r>
          </w:p>
        </w:tc>
        <w:tc>
          <w:tcPr>
            <w:tcW w:w="2558" w:type="dxa"/>
          </w:tcPr>
          <w:p w:rsidR="00F90F13" w:rsidRPr="00BB6665" w:rsidRDefault="00F90F13" w:rsidP="00EB0A98">
            <w:pPr>
              <w:pStyle w:val="Tabletext0"/>
              <w:rPr>
                <w:rFonts w:asciiTheme="minorHAnsi" w:hAnsiTheme="minorHAnsi" w:cs="Arial"/>
                <w:szCs w:val="18"/>
                <w:lang w:val="en-NZ"/>
              </w:rPr>
            </w:pP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Directory assistance operator only</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62</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63</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65</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66</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 xml:space="preserve">Geographic numbers for fixed services </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69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Personal Number Service</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Some Personal Number service codes are internationally dialable where arrangements are in place.</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72</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 xml:space="preserve">Geographic numbers for fixed services </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73</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74</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 xml:space="preserve">Geographic numbers for fixed services </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75</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79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10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International 0800 service where agreed</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83</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10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5</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Enhanced voice services</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840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5</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Some Value-added services are internationally dialable where agreed .</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85</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12</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International 0800 and calling card (HCD) service where agreed</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86</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Enhanced paging services, and NZ direct services where required</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4</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Value-added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PSTN access to data services</w:t>
            </w: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90</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11</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Premium-Rate services</w:t>
            </w:r>
          </w:p>
        </w:tc>
        <w:tc>
          <w:tcPr>
            <w:tcW w:w="2547"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Some Premium Rate service codes are internationally dialable where arrangements are in place.</w:t>
            </w:r>
          </w:p>
        </w:tc>
      </w:tr>
      <w:tr w:rsidR="00F90F13" w:rsidRPr="00BB6665" w:rsidTr="00EB0A98">
        <w:trPr>
          <w:cantSplit/>
          <w:jc w:val="center"/>
        </w:trPr>
        <w:tc>
          <w:tcPr>
            <w:tcW w:w="1699"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92</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keepNext/>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keepNext/>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93</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keepNext/>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keepNext/>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94</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keepNext/>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keepNext/>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keepNext/>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95</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97</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96</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r w:rsidR="00F90F13" w:rsidRPr="00BB6665" w:rsidTr="00EB0A98">
        <w:trPr>
          <w:cantSplit/>
          <w:jc w:val="center"/>
        </w:trPr>
        <w:tc>
          <w:tcPr>
            <w:tcW w:w="1699"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99</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1134" w:type="dxa"/>
          </w:tcPr>
          <w:p w:rsidR="00F90F13" w:rsidRPr="00BB6665" w:rsidRDefault="00F90F13" w:rsidP="00EB0A98">
            <w:pPr>
              <w:pStyle w:val="Tabletext0"/>
              <w:jc w:val="center"/>
              <w:rPr>
                <w:rFonts w:asciiTheme="minorHAnsi" w:hAnsiTheme="minorHAnsi" w:cs="Arial"/>
                <w:szCs w:val="18"/>
                <w:lang w:val="en-NZ"/>
              </w:rPr>
            </w:pPr>
            <w:r w:rsidRPr="00BB6665">
              <w:rPr>
                <w:rFonts w:asciiTheme="minorHAnsi" w:hAnsiTheme="minorHAnsi" w:cs="Arial"/>
                <w:szCs w:val="18"/>
                <w:lang w:val="en-NZ"/>
              </w:rPr>
              <w:t>8</w:t>
            </w:r>
          </w:p>
        </w:tc>
        <w:tc>
          <w:tcPr>
            <w:tcW w:w="2558" w:type="dxa"/>
          </w:tcPr>
          <w:p w:rsidR="00F90F13" w:rsidRPr="00BB6665" w:rsidRDefault="00F90F13" w:rsidP="00EB0A98">
            <w:pPr>
              <w:pStyle w:val="Tabletext0"/>
              <w:rPr>
                <w:rFonts w:asciiTheme="minorHAnsi" w:hAnsiTheme="minorHAnsi" w:cs="Arial"/>
                <w:szCs w:val="18"/>
                <w:lang w:val="en-NZ"/>
              </w:rPr>
            </w:pPr>
            <w:r w:rsidRPr="00BB6665">
              <w:rPr>
                <w:rFonts w:asciiTheme="minorHAnsi" w:hAnsiTheme="minorHAnsi" w:cs="Arial"/>
                <w:szCs w:val="18"/>
                <w:lang w:val="en-NZ"/>
              </w:rPr>
              <w:t>Geographic numbers for fixed services</w:t>
            </w:r>
          </w:p>
        </w:tc>
        <w:tc>
          <w:tcPr>
            <w:tcW w:w="2547" w:type="dxa"/>
          </w:tcPr>
          <w:p w:rsidR="00F90F13" w:rsidRPr="00BB6665" w:rsidRDefault="00F90F13" w:rsidP="00EB0A98">
            <w:pPr>
              <w:pStyle w:val="Tabletext0"/>
              <w:rPr>
                <w:rFonts w:asciiTheme="minorHAnsi" w:hAnsiTheme="minorHAnsi" w:cs="Arial"/>
                <w:szCs w:val="18"/>
                <w:lang w:val="en-NZ"/>
              </w:rPr>
            </w:pPr>
          </w:p>
        </w:tc>
      </w:tr>
    </w:tbl>
    <w:p w:rsidR="00F90F13" w:rsidRPr="004D676F" w:rsidRDefault="00F90F13" w:rsidP="00F90F13"/>
    <w:p w:rsidR="00F90F13" w:rsidRPr="00BB6665" w:rsidRDefault="00F90F13" w:rsidP="00F90F13">
      <w:r w:rsidRPr="004D676F">
        <w:rPr>
          <w:rFonts w:asciiTheme="minorHAnsi" w:hAnsiTheme="minorHAnsi" w:cs="Arial"/>
        </w:rPr>
        <w:t xml:space="preserve">More information on the New Zealand telephone numbering scheme can be found at the following web site: </w:t>
      </w:r>
      <w:hyperlink r:id="rId21" w:history="1">
        <w:r w:rsidRPr="00BB6665">
          <w:rPr>
            <w:rFonts w:eastAsiaTheme="majorEastAsia"/>
          </w:rPr>
          <w:t>http://www.nad.org.nz</w:t>
        </w:r>
      </w:hyperlink>
      <w:r w:rsidRPr="00BB6665">
        <w:t xml:space="preserve"> </w:t>
      </w:r>
    </w:p>
    <w:p w:rsidR="00F90F13" w:rsidRPr="004D676F" w:rsidRDefault="00F90F13" w:rsidP="00F90F13">
      <w:pPr>
        <w:rPr>
          <w:rFonts w:asciiTheme="minorHAnsi" w:hAnsiTheme="minorHAnsi" w:cs="Arial"/>
        </w:rPr>
      </w:pPr>
      <w:r w:rsidRPr="004D676F">
        <w:rPr>
          <w:rFonts w:asciiTheme="minorHAnsi" w:hAnsiTheme="minorHAnsi" w:cs="Arial"/>
        </w:rPr>
        <w:t>Administrative contact for New Zealand telephone numbering scheme:</w:t>
      </w:r>
    </w:p>
    <w:p w:rsidR="00F90F13" w:rsidRPr="00BB6665" w:rsidRDefault="00F90F13" w:rsidP="00371C22">
      <w:pPr>
        <w:ind w:left="567" w:hanging="567"/>
        <w:jc w:val="left"/>
      </w:pPr>
      <w:r w:rsidRPr="004D676F">
        <w:rPr>
          <w:rFonts w:asciiTheme="minorHAnsi" w:hAnsiTheme="minorHAnsi" w:cs="Arial"/>
        </w:rPr>
        <w:tab/>
        <w:t>Number Administrator</w:t>
      </w:r>
      <w:r w:rsidRPr="004D676F">
        <w:rPr>
          <w:rFonts w:asciiTheme="minorHAnsi" w:hAnsiTheme="minorHAnsi" w:cs="Arial"/>
        </w:rPr>
        <w:br/>
        <w:t>NAD</w:t>
      </w:r>
      <w:r w:rsidRPr="004D676F">
        <w:rPr>
          <w:rFonts w:asciiTheme="minorHAnsi" w:hAnsiTheme="minorHAnsi" w:cs="Arial"/>
        </w:rPr>
        <w:br/>
        <w:t>P.O. Box 302 469</w:t>
      </w:r>
      <w:r w:rsidRPr="004D676F">
        <w:rPr>
          <w:rFonts w:asciiTheme="minorHAnsi" w:hAnsiTheme="minorHAnsi" w:cs="Arial"/>
        </w:rPr>
        <w:br/>
        <w:t>North Harbour</w:t>
      </w:r>
      <w:r w:rsidRPr="004D676F">
        <w:rPr>
          <w:rFonts w:asciiTheme="minorHAnsi" w:hAnsiTheme="minorHAnsi" w:cs="Arial"/>
        </w:rPr>
        <w:br/>
      </w:r>
      <w:r w:rsidR="00371C22" w:rsidRPr="004D676F">
        <w:rPr>
          <w:rFonts w:asciiTheme="minorHAnsi" w:hAnsiTheme="minorHAnsi" w:cs="Arial"/>
        </w:rPr>
        <w:t>AUCKLAND</w:t>
      </w:r>
      <w:r w:rsidRPr="004D676F">
        <w:rPr>
          <w:rFonts w:asciiTheme="minorHAnsi" w:hAnsiTheme="minorHAnsi" w:cs="Arial"/>
        </w:rPr>
        <w:br/>
        <w:t>New Zealand</w:t>
      </w:r>
      <w:r w:rsidRPr="004D676F">
        <w:rPr>
          <w:rFonts w:asciiTheme="minorHAnsi" w:hAnsiTheme="minorHAnsi" w:cs="Arial"/>
        </w:rPr>
        <w:br/>
        <w:t>Tel:</w:t>
      </w:r>
      <w:r w:rsidRPr="004D676F">
        <w:rPr>
          <w:rFonts w:asciiTheme="minorHAnsi" w:hAnsiTheme="minorHAnsi" w:cs="Arial"/>
        </w:rPr>
        <w:tab/>
        <w:t>+64 9 475 0201</w:t>
      </w:r>
      <w:r w:rsidRPr="004D676F">
        <w:rPr>
          <w:rFonts w:asciiTheme="minorHAnsi" w:hAnsiTheme="minorHAnsi" w:cs="Arial"/>
        </w:rPr>
        <w:br/>
        <w:t>Fax:</w:t>
      </w:r>
      <w:r w:rsidRPr="004D676F">
        <w:rPr>
          <w:rFonts w:asciiTheme="minorHAnsi" w:hAnsiTheme="minorHAnsi" w:cs="Arial"/>
        </w:rPr>
        <w:tab/>
        <w:t>+64 9 479 4530</w:t>
      </w:r>
      <w:r w:rsidRPr="004D676F">
        <w:rPr>
          <w:rFonts w:asciiTheme="minorHAnsi" w:hAnsiTheme="minorHAnsi" w:cs="Arial"/>
        </w:rPr>
        <w:br/>
      </w:r>
      <w:r w:rsidRPr="00BB6665">
        <w:t>E-mail:</w:t>
      </w:r>
      <w:r w:rsidR="00371C22">
        <w:tab/>
      </w:r>
      <w:hyperlink r:id="rId22" w:history="1">
        <w:r w:rsidRPr="00BB6665">
          <w:rPr>
            <w:rFonts w:eastAsiaTheme="majorEastAsia"/>
          </w:rPr>
          <w:t>admin@nad.org.nz</w:t>
        </w:r>
      </w:hyperlink>
      <w:r w:rsidRPr="00BB6665">
        <w:t xml:space="preserve"> </w:t>
      </w:r>
    </w:p>
    <w:p w:rsidR="00371C22" w:rsidRDefault="00371C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iCs/>
        </w:rPr>
      </w:pPr>
      <w:r>
        <w:rPr>
          <w:rFonts w:asciiTheme="minorHAnsi" w:hAnsiTheme="minorHAnsi" w:cs="Arial"/>
          <w:b/>
          <w:bCs/>
          <w:iCs/>
        </w:rPr>
        <w:br w:type="page"/>
      </w:r>
    </w:p>
    <w:p w:rsidR="00F90F13" w:rsidRPr="004D676F" w:rsidRDefault="00F90F13" w:rsidP="00F90F13">
      <w:pPr>
        <w:keepNext/>
        <w:spacing w:before="240"/>
        <w:ind w:right="510"/>
        <w:outlineLvl w:val="3"/>
        <w:rPr>
          <w:rFonts w:asciiTheme="minorHAnsi" w:hAnsiTheme="minorHAnsi" w:cs="Arial"/>
          <w:b/>
          <w:bCs/>
          <w:iCs/>
        </w:rPr>
      </w:pPr>
      <w:r w:rsidRPr="004D676F">
        <w:rPr>
          <w:rFonts w:asciiTheme="minorHAnsi" w:hAnsiTheme="minorHAnsi" w:cs="Arial"/>
          <w:b/>
          <w:bCs/>
          <w:iCs/>
        </w:rPr>
        <w:t>Tokelau</w:t>
      </w:r>
      <w:r>
        <w:rPr>
          <w:rFonts w:asciiTheme="minorHAnsi" w:hAnsiTheme="minorHAnsi" w:cs="Arial"/>
          <w:b/>
          <w:bCs/>
          <w:iCs/>
        </w:rPr>
        <w:fldChar w:fldCharType="begin"/>
      </w:r>
      <w:r>
        <w:instrText xml:space="preserve"> TC "</w:instrText>
      </w:r>
      <w:bookmarkStart w:id="648" w:name="_Toc408576639"/>
      <w:r w:rsidRPr="00915FFE">
        <w:rPr>
          <w:rFonts w:asciiTheme="minorHAnsi" w:hAnsiTheme="minorHAnsi" w:cs="Arial"/>
          <w:b/>
          <w:bCs/>
          <w:iCs/>
        </w:rPr>
        <w:instrText>Tokelau</w:instrText>
      </w:r>
      <w:bookmarkEnd w:id="648"/>
      <w:r>
        <w:instrText xml:space="preserve">" \f C \l "1" </w:instrText>
      </w:r>
      <w:r>
        <w:rPr>
          <w:rFonts w:asciiTheme="minorHAnsi" w:hAnsiTheme="minorHAnsi" w:cs="Arial"/>
          <w:b/>
          <w:bCs/>
          <w:iCs/>
        </w:rPr>
        <w:fldChar w:fldCharType="end"/>
      </w:r>
      <w:r w:rsidRPr="004D676F">
        <w:rPr>
          <w:rFonts w:asciiTheme="minorHAnsi" w:hAnsiTheme="minorHAnsi" w:cs="Arial"/>
          <w:b/>
          <w:bCs/>
          <w:iCs/>
        </w:rPr>
        <w:t xml:space="preserve"> (country code +690)</w:t>
      </w:r>
    </w:p>
    <w:p w:rsidR="00F90F13" w:rsidRPr="004D676F" w:rsidRDefault="00F90F13" w:rsidP="00F90F13">
      <w:pPr>
        <w:spacing w:before="0"/>
        <w:rPr>
          <w:rFonts w:asciiTheme="minorHAnsi" w:hAnsiTheme="minorHAnsi" w:cs="Arial"/>
        </w:rPr>
      </w:pPr>
      <w:r w:rsidRPr="004D676F">
        <w:rPr>
          <w:rFonts w:asciiTheme="minorHAnsi" w:hAnsiTheme="minorHAnsi" w:cs="Arial"/>
        </w:rPr>
        <w:t>Communication of 20.XII.2014:</w:t>
      </w:r>
    </w:p>
    <w:p w:rsidR="00F90F13" w:rsidRPr="004D676F" w:rsidRDefault="00F90F13" w:rsidP="00F90F13">
      <w:pPr>
        <w:rPr>
          <w:rFonts w:asciiTheme="minorHAnsi" w:hAnsiTheme="minorHAnsi" w:cs="Arial"/>
          <w:bCs/>
        </w:rPr>
      </w:pPr>
      <w:r w:rsidRPr="004D676F">
        <w:rPr>
          <w:rFonts w:asciiTheme="minorHAnsi" w:hAnsiTheme="minorHAnsi" w:cs="Arial"/>
          <w:i/>
        </w:rPr>
        <w:t xml:space="preserve">Zeatel Ltd, </w:t>
      </w:r>
      <w:r w:rsidRPr="004D676F">
        <w:rPr>
          <w:rFonts w:asciiTheme="minorHAnsi" w:hAnsiTheme="minorHAnsi" w:cs="Arial"/>
        </w:rPr>
        <w:t>on behalf of</w:t>
      </w:r>
      <w:r w:rsidRPr="004D676F">
        <w:rPr>
          <w:rFonts w:asciiTheme="minorHAnsi" w:hAnsiTheme="minorHAnsi" w:cs="Arial"/>
          <w:i/>
        </w:rPr>
        <w:t xml:space="preserve"> Tokelau Telecommunications Corporation (Teletok)</w:t>
      </w:r>
      <w:r w:rsidRPr="004D676F">
        <w:rPr>
          <w:rFonts w:asciiTheme="minorHAnsi" w:hAnsiTheme="minorHAnsi" w:cs="Arial"/>
        </w:rPr>
        <w:t>, Tokelau</w:t>
      </w:r>
      <w:r>
        <w:rPr>
          <w:rFonts w:asciiTheme="minorHAnsi" w:hAnsiTheme="minorHAnsi" w:cs="Arial"/>
        </w:rPr>
        <w:fldChar w:fldCharType="begin"/>
      </w:r>
      <w:r>
        <w:instrText xml:space="preserve"> TC "</w:instrText>
      </w:r>
      <w:bookmarkStart w:id="649" w:name="_Toc408576640"/>
      <w:r w:rsidRPr="003C2977">
        <w:rPr>
          <w:rFonts w:asciiTheme="minorHAnsi" w:hAnsiTheme="minorHAnsi" w:cs="Arial"/>
          <w:i/>
        </w:rPr>
        <w:instrText xml:space="preserve">Zeatel Ltd, </w:instrText>
      </w:r>
      <w:r w:rsidRPr="003C2977">
        <w:rPr>
          <w:rFonts w:asciiTheme="minorHAnsi" w:hAnsiTheme="minorHAnsi" w:cs="Arial"/>
        </w:rPr>
        <w:instrText>on behalf of</w:instrText>
      </w:r>
      <w:r w:rsidRPr="003C2977">
        <w:rPr>
          <w:rFonts w:asciiTheme="minorHAnsi" w:hAnsiTheme="minorHAnsi" w:cs="Arial"/>
          <w:i/>
        </w:rPr>
        <w:instrText xml:space="preserve"> Tokelau Telecommunications Corporation (Teletok)</w:instrText>
      </w:r>
      <w:r w:rsidRPr="003C2977">
        <w:rPr>
          <w:rFonts w:asciiTheme="minorHAnsi" w:hAnsiTheme="minorHAnsi" w:cs="Arial"/>
        </w:rPr>
        <w:instrText>, Tokelau</w:instrText>
      </w:r>
      <w:bookmarkEnd w:id="649"/>
      <w:r>
        <w:instrText xml:space="preserve">" \f C \l "1" </w:instrText>
      </w:r>
      <w:r>
        <w:rPr>
          <w:rFonts w:asciiTheme="minorHAnsi" w:hAnsiTheme="minorHAnsi" w:cs="Arial"/>
        </w:rPr>
        <w:fldChar w:fldCharType="end"/>
      </w:r>
      <w:r w:rsidRPr="004D676F">
        <w:rPr>
          <w:rFonts w:asciiTheme="minorHAnsi" w:hAnsiTheme="minorHAnsi" w:cs="Arial"/>
        </w:rPr>
        <w:t xml:space="preserve">, announces the </w:t>
      </w:r>
      <w:r w:rsidRPr="004D676F">
        <w:rPr>
          <w:rFonts w:asciiTheme="minorHAnsi" w:hAnsiTheme="minorHAnsi" w:cs="Arial"/>
          <w:bCs/>
        </w:rPr>
        <w:t>national numbering plan of Tokelau.</w:t>
      </w:r>
    </w:p>
    <w:p w:rsidR="00F90F13" w:rsidRPr="00EA64AE" w:rsidRDefault="00F90F13" w:rsidP="00371C22">
      <w:pPr>
        <w:overflowPunct/>
        <w:jc w:val="center"/>
        <w:rPr>
          <w:rFonts w:asciiTheme="minorHAnsi" w:hAnsiTheme="minorHAnsi" w:cs="Arial"/>
          <w:b/>
          <w:bCs/>
          <w:lang w:eastAsia="zh-CN"/>
        </w:rPr>
      </w:pPr>
      <w:r w:rsidRPr="00EA64AE">
        <w:rPr>
          <w:rFonts w:asciiTheme="minorHAnsi" w:hAnsiTheme="minorHAnsi" w:cs="Arial"/>
          <w:b/>
          <w:bCs/>
          <w:lang w:eastAsia="zh-CN"/>
        </w:rPr>
        <w:t xml:space="preserve">Numbering </w:t>
      </w:r>
      <w:r w:rsidRPr="00EA64AE">
        <w:rPr>
          <w:rFonts w:asciiTheme="minorHAnsi" w:hAnsiTheme="minorHAnsi" w:cs="Arial"/>
          <w:b/>
          <w:bCs/>
        </w:rPr>
        <w:t>Plan – Tokelau</w:t>
      </w:r>
      <w:r w:rsidR="00EA64AE">
        <w:rPr>
          <w:rFonts w:asciiTheme="minorHAnsi" w:hAnsiTheme="minorHAnsi" w:cs="Arial"/>
          <w:b/>
          <w:bCs/>
        </w:rPr>
        <w:t xml:space="preserve"> </w:t>
      </w:r>
      <w:r w:rsidRPr="00EA64AE">
        <w:rPr>
          <w:rFonts w:asciiTheme="minorHAnsi" w:hAnsiTheme="minorHAnsi" w:cs="Arial"/>
          <w:b/>
          <w:bCs/>
          <w:lang w:eastAsia="zh-CN"/>
        </w:rPr>
        <w:t xml:space="preserve">Country Code </w:t>
      </w:r>
      <w:r w:rsidR="00371C22">
        <w:rPr>
          <w:rFonts w:asciiTheme="minorHAnsi" w:hAnsiTheme="minorHAnsi" w:cs="Arial"/>
          <w:b/>
          <w:bCs/>
          <w:lang w:eastAsia="zh-CN"/>
        </w:rPr>
        <w:t>+</w:t>
      </w:r>
      <w:r w:rsidRPr="00EA64AE">
        <w:rPr>
          <w:rFonts w:asciiTheme="minorHAnsi" w:hAnsiTheme="minorHAnsi" w:cs="Arial"/>
          <w:b/>
          <w:bCs/>
          <w:lang w:eastAsia="zh-CN"/>
        </w:rPr>
        <w:t>690</w:t>
      </w:r>
    </w:p>
    <w:p w:rsidR="00F90F13" w:rsidRPr="004D676F" w:rsidRDefault="00F90F13" w:rsidP="00F90F13">
      <w:pPr>
        <w:rPr>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3064"/>
        <w:gridCol w:w="3064"/>
      </w:tblGrid>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i/>
                <w:iCs/>
                <w:sz w:val="18"/>
                <w:szCs w:val="18"/>
              </w:rPr>
            </w:pPr>
            <w:r w:rsidRPr="00BB6665">
              <w:rPr>
                <w:rFonts w:asciiTheme="minorHAnsi" w:hAnsiTheme="minorHAnsi" w:cs="Arial"/>
                <w:i/>
                <w:iCs/>
                <w:sz w:val="18"/>
                <w:szCs w:val="18"/>
              </w:rPr>
              <w:t>Digits Dialled</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i/>
                <w:iCs/>
                <w:sz w:val="18"/>
                <w:szCs w:val="18"/>
              </w:rPr>
            </w:pPr>
            <w:r w:rsidRPr="00BB6665">
              <w:rPr>
                <w:rFonts w:asciiTheme="minorHAnsi" w:hAnsiTheme="minorHAnsi" w:cs="Arial"/>
                <w:i/>
                <w:iCs/>
                <w:sz w:val="18"/>
                <w:szCs w:val="18"/>
              </w:rPr>
              <w:t>Number Length</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i/>
                <w:iCs/>
                <w:sz w:val="18"/>
                <w:szCs w:val="18"/>
              </w:rPr>
            </w:pPr>
            <w:r w:rsidRPr="00BB6665">
              <w:rPr>
                <w:rFonts w:asciiTheme="minorHAnsi" w:hAnsiTheme="minorHAnsi" w:cs="Arial"/>
                <w:i/>
                <w:iCs/>
                <w:sz w:val="18"/>
                <w:szCs w:val="18"/>
              </w:rPr>
              <w:t>Use</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00</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237"/>
              </w:tabs>
              <w:spacing w:before="60" w:after="60"/>
              <w:ind w:left="1237" w:hanging="1237"/>
              <w:jc w:val="center"/>
              <w:rPr>
                <w:rFonts w:asciiTheme="minorHAnsi" w:hAnsiTheme="minorHAnsi" w:cs="Arial"/>
                <w:sz w:val="18"/>
                <w:szCs w:val="18"/>
              </w:rPr>
            </w:pPr>
            <w:r w:rsidRPr="00BB6665">
              <w:rPr>
                <w:rFonts w:asciiTheme="minorHAnsi" w:hAnsiTheme="minorHAnsi" w:cs="Arial"/>
                <w:sz w:val="18"/>
                <w:szCs w:val="18"/>
              </w:rPr>
              <w:t>2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237"/>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International Access </w:t>
            </w:r>
            <w:r w:rsidRPr="00BB6665">
              <w:rPr>
                <w:rFonts w:asciiTheme="minorHAnsi" w:hAnsiTheme="minorHAnsi" w:cs="Arial"/>
                <w:sz w:val="18"/>
                <w:szCs w:val="18"/>
              </w:rPr>
              <w:br/>
              <w:t>Code for ISD</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b/>
                <w:sz w:val="18"/>
                <w:szCs w:val="18"/>
              </w:rPr>
            </w:pPr>
            <w:r w:rsidRPr="00BB6665">
              <w:rPr>
                <w:rFonts w:asciiTheme="minorHAnsi" w:hAnsiTheme="minorHAnsi" w:cs="Arial"/>
                <w:b/>
                <w:sz w:val="18"/>
                <w:szCs w:val="18"/>
              </w:rPr>
              <w:t>01X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b/>
                <w:sz w:val="18"/>
                <w:szCs w:val="18"/>
              </w:rPr>
            </w:pPr>
            <w:r w:rsidRPr="00BB6665">
              <w:rPr>
                <w:rFonts w:asciiTheme="minorHAnsi" w:hAnsiTheme="minorHAnsi" w:cs="Arial"/>
                <w:b/>
                <w:sz w:val="18"/>
                <w:szCs w:val="18"/>
              </w:rPr>
              <w:t>3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b/>
                <w:sz w:val="18"/>
                <w:szCs w:val="18"/>
              </w:rPr>
            </w:pPr>
            <w:r w:rsidRPr="00BB6665">
              <w:rPr>
                <w:rFonts w:asciiTheme="minorHAnsi" w:hAnsiTheme="minorHAnsi" w:cs="Arial"/>
                <w:b/>
                <w:sz w:val="18"/>
                <w:szCs w:val="18"/>
              </w:rPr>
              <w:t>Operation Access for International (Demand Enquiries etc.)</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02X – 09X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3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Spare</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12X – 19X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3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Reserve for Special “Dial It” </w:t>
            </w:r>
            <w:r w:rsidRPr="00BB6665">
              <w:rPr>
                <w:rFonts w:asciiTheme="minorHAnsi" w:hAnsiTheme="minorHAnsi" w:cs="Arial"/>
                <w:sz w:val="18"/>
                <w:szCs w:val="18"/>
              </w:rPr>
              <w:br/>
              <w:t>Services</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2XXX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Atafu Services</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3XXX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Fakaofo Services</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4XXX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Nukunonu Services</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5XXX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371C22">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Non Geographic number </w:t>
            </w:r>
            <w:r w:rsidR="00371C22">
              <w:rPr>
                <w:rFonts w:asciiTheme="minorHAnsi" w:hAnsiTheme="minorHAnsi" w:cs="Arial"/>
                <w:sz w:val="18"/>
                <w:szCs w:val="18"/>
              </w:rPr>
              <w:t xml:space="preserve">– </w:t>
            </w:r>
            <w:r w:rsidRPr="00BB6665">
              <w:rPr>
                <w:rFonts w:asciiTheme="minorHAnsi" w:hAnsiTheme="minorHAnsi" w:cs="Arial"/>
                <w:sz w:val="18"/>
                <w:szCs w:val="18"/>
              </w:rPr>
              <w:t>assigned</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6XXX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371C22">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Non Geographic number </w:t>
            </w:r>
            <w:r w:rsidR="00371C22">
              <w:rPr>
                <w:rFonts w:asciiTheme="minorHAnsi" w:hAnsiTheme="minorHAnsi" w:cs="Arial"/>
                <w:sz w:val="18"/>
                <w:szCs w:val="18"/>
              </w:rPr>
              <w:t xml:space="preserve">– </w:t>
            </w:r>
            <w:r w:rsidRPr="00BB6665">
              <w:rPr>
                <w:rFonts w:asciiTheme="minorHAnsi" w:hAnsiTheme="minorHAnsi" w:cs="Arial"/>
                <w:sz w:val="18"/>
                <w:szCs w:val="18"/>
              </w:rPr>
              <w:t>assigned</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7XXX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Mobile</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8XXX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371C22">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Non Geographic number </w:t>
            </w:r>
            <w:r w:rsidR="00371C22">
              <w:rPr>
                <w:rFonts w:asciiTheme="minorHAnsi" w:hAnsiTheme="minorHAnsi" w:cs="Arial"/>
                <w:sz w:val="18"/>
                <w:szCs w:val="18"/>
              </w:rPr>
              <w:t xml:space="preserve">– </w:t>
            </w:r>
            <w:r w:rsidRPr="00BB6665">
              <w:rPr>
                <w:rFonts w:asciiTheme="minorHAnsi" w:hAnsiTheme="minorHAnsi" w:cs="Arial"/>
                <w:sz w:val="18"/>
                <w:szCs w:val="18"/>
              </w:rPr>
              <w:t>assigned</w:t>
            </w:r>
          </w:p>
        </w:tc>
      </w:tr>
      <w:tr w:rsidR="00F90F13" w:rsidRPr="004D676F" w:rsidTr="00EB0A98">
        <w:trPr>
          <w:jc w:val="center"/>
        </w:trPr>
        <w:tc>
          <w:tcPr>
            <w:tcW w:w="2947"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spacing w:before="60" w:after="60"/>
              <w:jc w:val="center"/>
              <w:rPr>
                <w:rFonts w:asciiTheme="minorHAnsi" w:hAnsiTheme="minorHAnsi" w:cs="Arial"/>
                <w:sz w:val="18"/>
                <w:szCs w:val="18"/>
              </w:rPr>
            </w:pPr>
            <w:r w:rsidRPr="00BB6665">
              <w:rPr>
                <w:rFonts w:asciiTheme="minorHAnsi" w:hAnsiTheme="minorHAnsi" w:cs="Arial"/>
                <w:sz w:val="18"/>
                <w:szCs w:val="18"/>
              </w:rPr>
              <w:t>9XXX</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EB0A98">
            <w:pPr>
              <w:tabs>
                <w:tab w:val="left" w:pos="1310"/>
              </w:tabs>
              <w:spacing w:before="60" w:after="60"/>
              <w:jc w:val="center"/>
              <w:rPr>
                <w:rFonts w:asciiTheme="minorHAnsi" w:hAnsiTheme="minorHAnsi" w:cs="Arial"/>
                <w:sz w:val="18"/>
                <w:szCs w:val="18"/>
              </w:rPr>
            </w:pPr>
            <w:r w:rsidRPr="00BB6665">
              <w:rPr>
                <w:rFonts w:asciiTheme="minorHAnsi" w:hAnsiTheme="minorHAnsi" w:cs="Arial"/>
                <w:sz w:val="18"/>
                <w:szCs w:val="18"/>
              </w:rPr>
              <w:t>4 digits</w:t>
            </w:r>
          </w:p>
        </w:tc>
        <w:tc>
          <w:tcPr>
            <w:tcW w:w="3064" w:type="dxa"/>
            <w:tcBorders>
              <w:top w:val="single" w:sz="4" w:space="0" w:color="auto"/>
              <w:left w:val="single" w:sz="4" w:space="0" w:color="auto"/>
              <w:bottom w:val="single" w:sz="4" w:space="0" w:color="auto"/>
              <w:right w:val="single" w:sz="4" w:space="0" w:color="auto"/>
            </w:tcBorders>
            <w:hideMark/>
          </w:tcPr>
          <w:p w:rsidR="00F90F13" w:rsidRPr="00BB6665" w:rsidRDefault="00F90F13" w:rsidP="00371C22">
            <w:pPr>
              <w:tabs>
                <w:tab w:val="left" w:pos="1310"/>
              </w:tabs>
              <w:spacing w:before="60" w:after="60"/>
              <w:jc w:val="left"/>
              <w:rPr>
                <w:rFonts w:asciiTheme="minorHAnsi" w:hAnsiTheme="minorHAnsi" w:cs="Arial"/>
                <w:sz w:val="18"/>
                <w:szCs w:val="18"/>
              </w:rPr>
            </w:pPr>
            <w:r w:rsidRPr="00BB6665">
              <w:rPr>
                <w:rFonts w:asciiTheme="minorHAnsi" w:hAnsiTheme="minorHAnsi" w:cs="Arial"/>
                <w:sz w:val="18"/>
                <w:szCs w:val="18"/>
              </w:rPr>
              <w:t xml:space="preserve">Non Geographic number </w:t>
            </w:r>
            <w:r w:rsidR="00371C22">
              <w:rPr>
                <w:rFonts w:asciiTheme="minorHAnsi" w:hAnsiTheme="minorHAnsi" w:cs="Arial"/>
                <w:sz w:val="18"/>
                <w:szCs w:val="18"/>
              </w:rPr>
              <w:t xml:space="preserve">– </w:t>
            </w:r>
            <w:r w:rsidRPr="00BB6665">
              <w:rPr>
                <w:rFonts w:asciiTheme="minorHAnsi" w:hAnsiTheme="minorHAnsi" w:cs="Arial"/>
                <w:sz w:val="18"/>
                <w:szCs w:val="18"/>
              </w:rPr>
              <w:t>assigned</w:t>
            </w:r>
          </w:p>
        </w:tc>
      </w:tr>
    </w:tbl>
    <w:p w:rsidR="00F90F13" w:rsidRPr="004D676F" w:rsidRDefault="00F90F13" w:rsidP="00F90F13">
      <w:pPr>
        <w:rPr>
          <w:rFonts w:asciiTheme="minorHAnsi" w:hAnsiTheme="minorHAnsi" w:cs="Arial"/>
          <w:sz w:val="22"/>
        </w:rPr>
      </w:pPr>
    </w:p>
    <w:p w:rsidR="00F90F13" w:rsidRPr="004D676F" w:rsidRDefault="00F90F13" w:rsidP="00F90F13">
      <w:pPr>
        <w:rPr>
          <w:rFonts w:asciiTheme="minorHAnsi" w:hAnsiTheme="minorHAnsi" w:cs="Arial"/>
        </w:rPr>
      </w:pPr>
      <w:r w:rsidRPr="004D676F">
        <w:rPr>
          <w:rFonts w:asciiTheme="minorHAnsi" w:hAnsiTheme="minorHAnsi" w:cs="Arial"/>
        </w:rPr>
        <w:t>All Administrations are requested to ensure that IDD calls can be made from their national networks to Tokelau numbers.</w:t>
      </w:r>
    </w:p>
    <w:p w:rsidR="00F90F13" w:rsidRPr="004D676F" w:rsidRDefault="00F90F13" w:rsidP="00F90F13">
      <w:r w:rsidRPr="004D676F">
        <w:t>Contact:</w:t>
      </w:r>
    </w:p>
    <w:p w:rsidR="00F90F13" w:rsidRPr="00BB6665" w:rsidRDefault="00F90F13" w:rsidP="00F90F13">
      <w:pPr>
        <w:ind w:left="567" w:hanging="567"/>
        <w:jc w:val="left"/>
      </w:pPr>
      <w:r w:rsidRPr="004D676F">
        <w:rPr>
          <w:rFonts w:asciiTheme="minorHAnsi" w:hAnsiTheme="minorHAnsi" w:cs="Arial"/>
          <w:bCs/>
        </w:rPr>
        <w:tab/>
        <w:t>Mr. Tealofi Enosa</w:t>
      </w:r>
      <w:r w:rsidRPr="004D676F">
        <w:rPr>
          <w:rFonts w:asciiTheme="minorHAnsi" w:hAnsiTheme="minorHAnsi" w:cs="Arial"/>
        </w:rPr>
        <w:t xml:space="preserve"> </w:t>
      </w:r>
      <w:r w:rsidRPr="004D676F">
        <w:rPr>
          <w:rFonts w:asciiTheme="minorHAnsi" w:hAnsiTheme="minorHAnsi" w:cs="Arial"/>
        </w:rPr>
        <w:br/>
        <w:t>Tokelau Telecommunications Corporation (Teletok)</w:t>
      </w:r>
      <w:r w:rsidRPr="004D676F">
        <w:rPr>
          <w:rFonts w:asciiTheme="minorHAnsi" w:hAnsiTheme="minorHAnsi" w:cs="Arial"/>
          <w:i/>
        </w:rPr>
        <w:t xml:space="preserve"> </w:t>
      </w:r>
      <w:r>
        <w:rPr>
          <w:rFonts w:asciiTheme="minorHAnsi" w:hAnsiTheme="minorHAnsi" w:cs="Arial"/>
          <w:i/>
        </w:rPr>
        <w:br/>
      </w:r>
      <w:bookmarkStart w:id="650" w:name="_DV_C2"/>
      <w:r w:rsidRPr="004D676F">
        <w:rPr>
          <w:rFonts w:asciiTheme="minorHAnsi" w:hAnsiTheme="minorHAnsi" w:cs="Arial"/>
        </w:rPr>
        <w:t xml:space="preserve">Fenuafala, Fakaofo, </w:t>
      </w:r>
      <w:bookmarkEnd w:id="650"/>
      <w:r w:rsidRPr="004D676F">
        <w:rPr>
          <w:rFonts w:asciiTheme="minorHAnsi" w:hAnsiTheme="minorHAnsi" w:cs="Arial"/>
          <w:i/>
        </w:rPr>
        <w:br/>
      </w:r>
      <w:r w:rsidRPr="004D676F">
        <w:rPr>
          <w:rFonts w:asciiTheme="minorHAnsi" w:hAnsiTheme="minorHAnsi" w:cs="Arial"/>
        </w:rPr>
        <w:t>Tokelau</w:t>
      </w:r>
      <w:r w:rsidRPr="004D676F">
        <w:rPr>
          <w:rFonts w:asciiTheme="minorHAnsi" w:hAnsiTheme="minorHAnsi" w:cs="Arial"/>
        </w:rPr>
        <w:br/>
      </w:r>
      <w:r w:rsidRPr="004D676F">
        <w:rPr>
          <w:rFonts w:asciiTheme="minorHAnsi" w:hAnsiTheme="minorHAnsi" w:cs="Arial"/>
          <w:bCs/>
        </w:rPr>
        <w:t>Tel:</w:t>
      </w:r>
      <w:r w:rsidRPr="004D676F">
        <w:rPr>
          <w:rFonts w:asciiTheme="minorHAnsi" w:hAnsiTheme="minorHAnsi" w:cs="Arial"/>
          <w:bCs/>
        </w:rPr>
        <w:tab/>
        <w:t>+690 3102</w:t>
      </w:r>
      <w:r>
        <w:rPr>
          <w:rFonts w:asciiTheme="minorHAnsi" w:hAnsiTheme="minorHAnsi" w:cs="Arial"/>
          <w:bCs/>
        </w:rPr>
        <w:br/>
      </w:r>
      <w:r w:rsidRPr="00BB6665">
        <w:t xml:space="preserve">E-mail: </w:t>
      </w:r>
      <w:r w:rsidRPr="00BB6665">
        <w:tab/>
      </w:r>
      <w:hyperlink r:id="rId23" w:history="1">
        <w:r w:rsidRPr="00BB6665">
          <w:t>tealofi.enosa@gmail.com</w:t>
        </w:r>
      </w:hyperlink>
      <w:r w:rsidRPr="00BB6665">
        <w:t xml:space="preserve">  </w:t>
      </w:r>
    </w:p>
    <w:p w:rsidR="003C62EA" w:rsidRDefault="003C62E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51" w:name="_Toc248829285"/>
      <w:bookmarkStart w:id="652" w:name="_Toc251059439"/>
      <w:bookmarkStart w:id="653" w:name="_Toc253407165"/>
      <w:bookmarkStart w:id="654" w:name="_Toc259783160"/>
      <w:bookmarkStart w:id="655" w:name="_Toc262631831"/>
      <w:bookmarkStart w:id="656" w:name="_Toc265056510"/>
      <w:bookmarkStart w:id="657" w:name="_Toc266181257"/>
      <w:bookmarkStart w:id="658" w:name="_Toc268774042"/>
      <w:bookmarkStart w:id="659" w:name="_Toc271700511"/>
      <w:bookmarkStart w:id="660" w:name="_Toc273023372"/>
      <w:bookmarkStart w:id="661" w:name="_Toc274223846"/>
      <w:bookmarkStart w:id="662" w:name="_Toc276717182"/>
      <w:bookmarkStart w:id="663" w:name="_Toc279669168"/>
      <w:bookmarkStart w:id="664" w:name="_Toc280349224"/>
      <w:bookmarkStart w:id="665" w:name="_Toc282526056"/>
      <w:bookmarkStart w:id="666" w:name="_Toc283737222"/>
      <w:bookmarkStart w:id="667" w:name="_Toc286218733"/>
      <w:bookmarkStart w:id="668" w:name="_Toc288660298"/>
      <w:bookmarkStart w:id="669" w:name="_Toc291005407"/>
      <w:bookmarkStart w:id="670" w:name="_Toc292704991"/>
      <w:bookmarkStart w:id="671" w:name="_Toc295387916"/>
      <w:bookmarkStart w:id="672" w:name="_Toc296675486"/>
      <w:bookmarkStart w:id="673" w:name="_Toc297804737"/>
      <w:bookmarkStart w:id="674" w:name="_Toc301945311"/>
      <w:bookmarkStart w:id="675" w:name="_Toc303344266"/>
      <w:bookmarkStart w:id="676" w:name="_Toc304892184"/>
      <w:bookmarkStart w:id="677" w:name="_Toc308530349"/>
      <w:bookmarkStart w:id="678" w:name="_Toc311103661"/>
      <w:bookmarkStart w:id="679" w:name="_Toc313973326"/>
      <w:bookmarkStart w:id="680" w:name="_Toc316479982"/>
      <w:bookmarkStart w:id="681" w:name="_Toc318965020"/>
      <w:bookmarkStart w:id="682" w:name="_Toc320536977"/>
      <w:bookmarkStart w:id="683" w:name="_Toc323035740"/>
      <w:bookmarkStart w:id="684" w:name="_Toc323904393"/>
      <w:bookmarkStart w:id="685" w:name="_Toc332272671"/>
      <w:bookmarkStart w:id="686" w:name="_Toc334776206"/>
      <w:bookmarkStart w:id="687" w:name="_Toc335901525"/>
      <w:bookmarkStart w:id="688" w:name="_Toc337110351"/>
      <w:bookmarkStart w:id="689" w:name="_Toc338779392"/>
      <w:bookmarkStart w:id="690" w:name="_Toc340225539"/>
      <w:bookmarkStart w:id="691" w:name="_Toc341451237"/>
      <w:bookmarkStart w:id="692" w:name="_Toc342912868"/>
      <w:bookmarkStart w:id="693" w:name="_Toc343262688"/>
      <w:bookmarkStart w:id="694" w:name="_Toc345579843"/>
      <w:bookmarkStart w:id="695" w:name="_Toc346885965"/>
      <w:bookmarkStart w:id="696" w:name="_Toc347929610"/>
      <w:bookmarkStart w:id="697" w:name="_Toc349288271"/>
      <w:bookmarkStart w:id="698" w:name="_Toc350415589"/>
      <w:bookmarkStart w:id="699" w:name="_Toc351549910"/>
      <w:bookmarkStart w:id="700" w:name="_Toc352940515"/>
      <w:bookmarkStart w:id="701" w:name="_Toc354053852"/>
      <w:bookmarkStart w:id="702" w:name="_Toc355708878"/>
      <w:bookmarkStart w:id="703" w:name="_Toc357001961"/>
      <w:bookmarkStart w:id="704" w:name="_Toc358192588"/>
      <w:bookmarkStart w:id="705" w:name="_Toc359489437"/>
      <w:bookmarkStart w:id="706" w:name="_Toc360696837"/>
      <w:bookmarkStart w:id="707" w:name="_Toc361921568"/>
      <w:bookmarkStart w:id="708" w:name="_Toc363741408"/>
      <w:bookmarkStart w:id="709" w:name="_Toc364672357"/>
      <w:bookmarkStart w:id="710" w:name="_Toc366157714"/>
      <w:bookmarkStart w:id="711" w:name="_Toc367715553"/>
      <w:bookmarkStart w:id="712" w:name="_Toc369007687"/>
      <w:bookmarkStart w:id="713" w:name="_Toc369007891"/>
      <w:bookmarkStart w:id="714" w:name="_Toc370373498"/>
      <w:bookmarkStart w:id="715" w:name="_Toc371588866"/>
      <w:bookmarkStart w:id="716" w:name="_Toc373157832"/>
      <w:bookmarkStart w:id="717" w:name="_Toc374006640"/>
      <w:bookmarkStart w:id="718" w:name="_Toc374692694"/>
      <w:bookmarkStart w:id="719" w:name="_Toc374692771"/>
      <w:bookmarkStart w:id="720" w:name="_Toc377026500"/>
      <w:bookmarkStart w:id="721" w:name="_Toc378322721"/>
      <w:bookmarkStart w:id="722" w:name="_Toc379440374"/>
      <w:bookmarkStart w:id="723" w:name="_Toc380582899"/>
      <w:bookmarkStart w:id="724" w:name="_Toc381784232"/>
      <w:bookmarkStart w:id="725" w:name="_Toc383182315"/>
      <w:bookmarkStart w:id="726" w:name="_Toc384625709"/>
      <w:bookmarkStart w:id="727" w:name="_Toc385496801"/>
      <w:bookmarkStart w:id="728" w:name="_Toc388946329"/>
      <w:bookmarkStart w:id="729" w:name="_Toc388947562"/>
      <w:bookmarkStart w:id="730" w:name="_Toc389730886"/>
      <w:bookmarkStart w:id="731" w:name="_Toc391386074"/>
      <w:bookmarkStart w:id="732" w:name="_Toc392235888"/>
      <w:bookmarkStart w:id="733" w:name="_Toc393713419"/>
      <w:bookmarkStart w:id="734" w:name="_Toc393714486"/>
      <w:bookmarkStart w:id="735" w:name="_Toc393715490"/>
      <w:bookmarkStart w:id="736" w:name="_Toc395100465"/>
      <w:bookmarkStart w:id="737" w:name="_Toc396212812"/>
      <w:bookmarkStart w:id="738" w:name="_Toc397517657"/>
      <w:bookmarkStart w:id="739" w:name="_Toc399160640"/>
      <w:bookmarkStart w:id="740" w:name="_Toc400374878"/>
      <w:bookmarkStart w:id="741" w:name="_Toc401757924"/>
      <w:bookmarkStart w:id="742" w:name="_Toc402967104"/>
      <w:bookmarkStart w:id="743" w:name="_Toc404332316"/>
      <w:bookmarkStart w:id="744" w:name="_Toc405386782"/>
      <w:bookmarkStart w:id="745" w:name="_Toc406508020"/>
      <w:bookmarkStart w:id="746" w:name="_Toc408576641"/>
      <w:bookmarkEnd w:id="626"/>
      <w:bookmarkEnd w:id="627"/>
      <w:r w:rsidRPr="00115C7C">
        <w:rPr>
          <w:lang w:val="en-US"/>
        </w:rPr>
        <w:t>Service Restrictions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E5105F" w:rsidRPr="00075E3D" w:rsidRDefault="00E5105F" w:rsidP="00AD54EE">
      <w:pPr>
        <w:jc w:val="center"/>
      </w:pPr>
      <w:bookmarkStart w:id="747" w:name="_Toc248829287"/>
      <w:bookmarkStart w:id="748" w:name="_Toc251059440"/>
      <w:r w:rsidRPr="00075E3D">
        <w:t xml:space="preserve">See URL: </w:t>
      </w:r>
      <w:hyperlink r:id="rId24"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797E0A" w:rsidRPr="006320D9">
              <w:rPr>
                <w:sz w:val="20"/>
                <w:szCs w:val="20"/>
                <w:lang w:val="en-US"/>
              </w:rPr>
              <w:t>área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49" w:name="_Toc253407167"/>
      <w:bookmarkStart w:id="750" w:name="_Toc259783162"/>
      <w:bookmarkStart w:id="751" w:name="_Toc262631833"/>
      <w:bookmarkStart w:id="752" w:name="_Toc265056512"/>
      <w:bookmarkStart w:id="753" w:name="_Toc266181259"/>
      <w:bookmarkStart w:id="754" w:name="_Toc268774044"/>
      <w:bookmarkStart w:id="755" w:name="_Toc271700513"/>
      <w:bookmarkStart w:id="756" w:name="_Toc273023374"/>
      <w:bookmarkStart w:id="757" w:name="_Toc274223848"/>
      <w:bookmarkStart w:id="758" w:name="_Toc276717184"/>
      <w:bookmarkStart w:id="759" w:name="_Toc279669170"/>
      <w:bookmarkStart w:id="760" w:name="_Toc280349226"/>
      <w:bookmarkStart w:id="761" w:name="_Toc282526058"/>
      <w:bookmarkStart w:id="762" w:name="_Toc283737224"/>
      <w:bookmarkStart w:id="763" w:name="_Toc286218735"/>
      <w:bookmarkStart w:id="764" w:name="_Toc288660300"/>
      <w:bookmarkStart w:id="765" w:name="_Toc291005409"/>
      <w:bookmarkStart w:id="766" w:name="_Toc292704993"/>
      <w:bookmarkStart w:id="767" w:name="_Toc295387918"/>
      <w:bookmarkStart w:id="768" w:name="_Toc296675488"/>
      <w:bookmarkStart w:id="769" w:name="_Toc297804739"/>
      <w:bookmarkStart w:id="770" w:name="_Toc301945313"/>
      <w:bookmarkStart w:id="771" w:name="_Toc303344268"/>
      <w:bookmarkStart w:id="772" w:name="_Toc304892186"/>
      <w:bookmarkStart w:id="773" w:name="_Toc308530351"/>
      <w:bookmarkStart w:id="774" w:name="_Toc311103663"/>
      <w:bookmarkStart w:id="775" w:name="_Toc313973328"/>
      <w:bookmarkStart w:id="776" w:name="_Toc316479984"/>
      <w:bookmarkStart w:id="777" w:name="_Toc318965022"/>
      <w:bookmarkStart w:id="778" w:name="_Toc320536978"/>
      <w:bookmarkStart w:id="779" w:name="_Toc323035741"/>
      <w:bookmarkStart w:id="780" w:name="_Toc323904394"/>
      <w:bookmarkStart w:id="781" w:name="_Toc332272672"/>
      <w:bookmarkStart w:id="782" w:name="_Toc334776207"/>
      <w:bookmarkStart w:id="783" w:name="_Toc335901526"/>
      <w:bookmarkStart w:id="784" w:name="_Toc337110352"/>
      <w:bookmarkStart w:id="785" w:name="_Toc338779393"/>
      <w:bookmarkStart w:id="786" w:name="_Toc340225540"/>
      <w:bookmarkStart w:id="787" w:name="_Toc341451238"/>
      <w:bookmarkStart w:id="788" w:name="_Toc342912869"/>
      <w:bookmarkStart w:id="789" w:name="_Toc343262689"/>
      <w:bookmarkStart w:id="790" w:name="_Toc345579844"/>
      <w:bookmarkStart w:id="791" w:name="_Toc346885966"/>
      <w:bookmarkStart w:id="792" w:name="_Toc347929611"/>
      <w:bookmarkStart w:id="793" w:name="_Toc349288272"/>
      <w:bookmarkStart w:id="794" w:name="_Toc350415590"/>
      <w:bookmarkStart w:id="795" w:name="_Toc351549911"/>
      <w:bookmarkStart w:id="796" w:name="_Toc352940516"/>
      <w:bookmarkStart w:id="797" w:name="_Toc354053853"/>
      <w:bookmarkStart w:id="798" w:name="_Toc355708879"/>
      <w:bookmarkStart w:id="799" w:name="_Toc357001962"/>
      <w:bookmarkStart w:id="800" w:name="_Toc358192589"/>
      <w:bookmarkStart w:id="801" w:name="_Toc359489438"/>
      <w:bookmarkStart w:id="802" w:name="_Toc360696838"/>
      <w:bookmarkStart w:id="803" w:name="_Toc361921569"/>
      <w:bookmarkStart w:id="804" w:name="_Toc363741409"/>
      <w:bookmarkStart w:id="805" w:name="_Toc364672358"/>
      <w:bookmarkStart w:id="806" w:name="_Toc366157715"/>
      <w:bookmarkStart w:id="807" w:name="_Toc367715554"/>
      <w:bookmarkStart w:id="808" w:name="_Toc369007688"/>
      <w:bookmarkStart w:id="809" w:name="_Toc369007892"/>
      <w:bookmarkStart w:id="810" w:name="_Toc370373501"/>
      <w:bookmarkStart w:id="811" w:name="_Toc371588867"/>
      <w:bookmarkStart w:id="812" w:name="_Toc373157833"/>
      <w:bookmarkStart w:id="813" w:name="_Toc374006641"/>
      <w:bookmarkStart w:id="814" w:name="_Toc374692695"/>
      <w:bookmarkStart w:id="815" w:name="_Toc374692772"/>
      <w:bookmarkStart w:id="816" w:name="_Toc377026501"/>
      <w:bookmarkStart w:id="817" w:name="_Toc378322722"/>
      <w:bookmarkStart w:id="818" w:name="_Toc379440375"/>
      <w:bookmarkStart w:id="819" w:name="_Toc380582900"/>
      <w:bookmarkStart w:id="820" w:name="_Toc381784233"/>
      <w:bookmarkStart w:id="821" w:name="_Toc383182316"/>
      <w:bookmarkStart w:id="822" w:name="_Toc384625710"/>
      <w:bookmarkStart w:id="823" w:name="_Toc385496802"/>
      <w:bookmarkStart w:id="824" w:name="_Toc388946330"/>
      <w:bookmarkStart w:id="825" w:name="_Toc388947563"/>
      <w:bookmarkStart w:id="826" w:name="_Toc389730887"/>
      <w:bookmarkStart w:id="827" w:name="_Toc391386075"/>
      <w:bookmarkStart w:id="828" w:name="_Toc392235889"/>
      <w:bookmarkStart w:id="829" w:name="_Toc393713420"/>
      <w:bookmarkStart w:id="830" w:name="_Toc393714487"/>
      <w:bookmarkStart w:id="831" w:name="_Toc393715491"/>
      <w:bookmarkStart w:id="832" w:name="_Toc395100466"/>
      <w:bookmarkStart w:id="833" w:name="_Toc396212813"/>
      <w:bookmarkStart w:id="834" w:name="_Toc397517658"/>
      <w:bookmarkStart w:id="835" w:name="_Toc399160641"/>
      <w:bookmarkStart w:id="836" w:name="_Toc400374879"/>
      <w:bookmarkStart w:id="837" w:name="_Toc401757925"/>
      <w:bookmarkStart w:id="838" w:name="_Toc402967105"/>
      <w:bookmarkStart w:id="839" w:name="_Toc404332317"/>
      <w:bookmarkStart w:id="840" w:name="_Toc405386783"/>
      <w:bookmarkStart w:id="841" w:name="_Toc406508021"/>
      <w:bookmarkStart w:id="842" w:name="_Toc408576642"/>
      <w:r w:rsidRPr="00115C7C">
        <w:rPr>
          <w:lang w:val="en-US"/>
        </w:rPr>
        <w:t>Call-Back</w:t>
      </w:r>
      <w:r w:rsidRPr="00115C7C">
        <w:rPr>
          <w:lang w:val="en-US"/>
        </w:rPr>
        <w:br/>
        <w:t>and alternative calling procedures (Res. 21 Rev. PP-200</w:t>
      </w:r>
      <w:r>
        <w:rPr>
          <w:lang w:val="en-US"/>
        </w:rPr>
        <w:t>6</w:t>
      </w:r>
      <w:r w:rsidRPr="00115C7C">
        <w:rPr>
          <w:lang w:val="en-US"/>
        </w:rPr>
        <w: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43" w:name="_Toc253407169"/>
      <w:bookmarkStart w:id="844" w:name="_Toc259783164"/>
      <w:bookmarkStart w:id="845" w:name="_Toc266181261"/>
      <w:bookmarkStart w:id="846" w:name="_Toc268774046"/>
      <w:bookmarkStart w:id="847" w:name="_Toc271700515"/>
      <w:bookmarkStart w:id="848" w:name="_Toc273023376"/>
      <w:bookmarkStart w:id="849" w:name="_Toc274223850"/>
      <w:bookmarkStart w:id="850" w:name="_Toc276717186"/>
      <w:bookmarkStart w:id="851" w:name="_Toc279669172"/>
      <w:bookmarkStart w:id="852" w:name="_Toc280349228"/>
      <w:bookmarkStart w:id="853" w:name="_Toc282526060"/>
      <w:bookmarkStart w:id="854" w:name="_Toc283737226"/>
      <w:bookmarkStart w:id="855" w:name="_Toc286218737"/>
      <w:bookmarkStart w:id="856" w:name="_Toc288660302"/>
      <w:bookmarkStart w:id="857" w:name="_Toc291005411"/>
      <w:bookmarkStart w:id="858" w:name="_Toc292704995"/>
      <w:bookmarkStart w:id="859" w:name="_Toc295387920"/>
      <w:bookmarkStart w:id="860" w:name="_Toc296675490"/>
      <w:bookmarkStart w:id="861" w:name="_Toc297804741"/>
      <w:bookmarkStart w:id="862" w:name="_Toc301945315"/>
      <w:bookmarkStart w:id="863" w:name="_Toc303344270"/>
      <w:bookmarkStart w:id="864" w:name="_Toc304892188"/>
      <w:bookmarkStart w:id="865" w:name="_Toc308530352"/>
      <w:bookmarkStart w:id="866" w:name="_Toc311103664"/>
      <w:bookmarkStart w:id="867" w:name="_Toc313973329"/>
      <w:bookmarkStart w:id="868" w:name="_Toc316479985"/>
      <w:bookmarkStart w:id="869" w:name="_Toc318965023"/>
      <w:bookmarkStart w:id="870" w:name="_Toc320536979"/>
      <w:bookmarkStart w:id="871" w:name="_Toc321233409"/>
      <w:bookmarkStart w:id="872" w:name="_Toc321311688"/>
      <w:bookmarkStart w:id="873" w:name="_Toc321820569"/>
      <w:bookmarkStart w:id="874" w:name="_Toc323035742"/>
      <w:bookmarkStart w:id="875" w:name="_Toc323904395"/>
      <w:bookmarkStart w:id="876" w:name="_Toc332272673"/>
      <w:bookmarkStart w:id="877" w:name="_Toc334776208"/>
      <w:bookmarkStart w:id="878" w:name="_Toc335901527"/>
      <w:bookmarkStart w:id="879" w:name="_Toc337110353"/>
      <w:bookmarkStart w:id="880" w:name="_Toc338779394"/>
      <w:bookmarkStart w:id="881" w:name="_Toc340225541"/>
      <w:bookmarkStart w:id="882" w:name="_Toc341451239"/>
      <w:bookmarkStart w:id="883" w:name="_Toc342912870"/>
      <w:bookmarkStart w:id="884" w:name="_Toc343262690"/>
      <w:bookmarkStart w:id="885" w:name="_Toc345579845"/>
      <w:bookmarkStart w:id="886" w:name="_Toc346885967"/>
      <w:bookmarkStart w:id="887" w:name="_Toc347929612"/>
      <w:bookmarkStart w:id="888" w:name="_Toc349288273"/>
      <w:bookmarkStart w:id="889" w:name="_Toc350415591"/>
      <w:bookmarkStart w:id="890" w:name="_Toc351549912"/>
      <w:bookmarkStart w:id="891" w:name="_Toc352940517"/>
      <w:bookmarkStart w:id="892" w:name="_Toc354053854"/>
      <w:bookmarkStart w:id="893" w:name="_Toc355708880"/>
      <w:bookmarkStart w:id="894" w:name="_Toc357001963"/>
      <w:bookmarkStart w:id="895" w:name="_Toc358192590"/>
      <w:bookmarkStart w:id="896" w:name="_Toc359489439"/>
      <w:bookmarkStart w:id="897" w:name="_Toc360696839"/>
      <w:bookmarkStart w:id="898" w:name="_Toc361921570"/>
      <w:bookmarkStart w:id="899" w:name="_Toc363741410"/>
      <w:bookmarkStart w:id="900" w:name="_Toc364672359"/>
      <w:bookmarkStart w:id="901" w:name="_Toc366157716"/>
      <w:bookmarkStart w:id="902" w:name="_Toc367715555"/>
      <w:bookmarkStart w:id="903" w:name="_Toc369007689"/>
      <w:bookmarkStart w:id="904" w:name="_Toc369007893"/>
      <w:bookmarkStart w:id="905" w:name="_Toc370373502"/>
      <w:bookmarkStart w:id="906" w:name="_Toc371588868"/>
      <w:bookmarkStart w:id="907" w:name="_Toc373157834"/>
      <w:bookmarkStart w:id="908" w:name="_Toc374006642"/>
      <w:bookmarkStart w:id="909" w:name="_Toc374692696"/>
      <w:bookmarkStart w:id="910" w:name="_Toc374692773"/>
      <w:bookmarkStart w:id="911" w:name="_Toc377026502"/>
      <w:bookmarkStart w:id="912" w:name="_Toc378322723"/>
      <w:bookmarkStart w:id="913" w:name="_Toc379440376"/>
      <w:bookmarkStart w:id="914" w:name="_Toc380582901"/>
      <w:bookmarkStart w:id="915" w:name="_Toc381784234"/>
      <w:bookmarkStart w:id="916" w:name="_Toc383182317"/>
      <w:bookmarkStart w:id="917" w:name="_Toc384625711"/>
      <w:bookmarkStart w:id="918" w:name="_Toc385496803"/>
      <w:bookmarkStart w:id="919" w:name="_Toc388946331"/>
      <w:bookmarkStart w:id="920" w:name="_Toc388947564"/>
      <w:bookmarkStart w:id="921" w:name="_Toc389730888"/>
      <w:bookmarkStart w:id="922" w:name="_Toc391386076"/>
      <w:bookmarkStart w:id="923" w:name="_Toc392235890"/>
      <w:bookmarkStart w:id="924" w:name="_Toc393713421"/>
      <w:bookmarkStart w:id="925" w:name="_Toc393714488"/>
      <w:bookmarkStart w:id="926" w:name="_Toc393715492"/>
      <w:bookmarkStart w:id="927" w:name="_Toc395100467"/>
      <w:bookmarkStart w:id="928" w:name="_Toc396212814"/>
      <w:bookmarkStart w:id="929" w:name="_Toc397517659"/>
      <w:bookmarkStart w:id="930" w:name="_Toc399160642"/>
      <w:bookmarkStart w:id="931" w:name="_Toc400374880"/>
      <w:bookmarkStart w:id="932" w:name="_Toc401757926"/>
      <w:bookmarkStart w:id="933" w:name="_Toc402967106"/>
      <w:bookmarkStart w:id="934" w:name="_Toc404332318"/>
      <w:bookmarkStart w:id="935" w:name="_Toc405386784"/>
      <w:bookmarkStart w:id="936" w:name="_Toc406508022"/>
      <w:bookmarkStart w:id="937" w:name="_Toc408576643"/>
      <w:r w:rsidRPr="005E4B05">
        <w:rPr>
          <w:lang w:val="en-US"/>
        </w:rPr>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9A13C1" w:rsidRPr="00DC10CA" w:rsidRDefault="009A13C1" w:rsidP="009A13C1">
      <w:pPr>
        <w:rPr>
          <w:sz w:val="4"/>
          <w:lang w:val="en-US"/>
        </w:rPr>
      </w:pPr>
      <w:bookmarkStart w:id="938" w:name="_Toc36875243"/>
      <w:bookmarkStart w:id="939" w:name="_Toc402967110"/>
    </w:p>
    <w:p w:rsidR="00EA64AE" w:rsidRPr="0021284C" w:rsidRDefault="00EA64AE" w:rsidP="00EA64AE">
      <w:pPr>
        <w:pStyle w:val="Heading20"/>
        <w:rPr>
          <w:lang w:val="en-US"/>
        </w:rPr>
      </w:pPr>
      <w:bookmarkStart w:id="940" w:name="_Toc408576644"/>
      <w:r w:rsidRPr="0021284C">
        <w:rPr>
          <w:lang w:val="en-US"/>
        </w:rPr>
        <w:t>List of Issuer Identifier Numbers for</w:t>
      </w:r>
      <w:r w:rsidRPr="0021284C">
        <w:rPr>
          <w:lang w:val="en-US"/>
        </w:rPr>
        <w:br/>
        <w:t xml:space="preserve">the International Telecommunication Charge Card </w:t>
      </w:r>
      <w:r w:rsidRPr="0021284C">
        <w:rPr>
          <w:lang w:val="en-US"/>
        </w:rPr>
        <w:br/>
        <w:t>(in accordance with ITU-T Recommendation E.118 (05/2006))</w:t>
      </w:r>
      <w:r w:rsidRPr="0021284C">
        <w:rPr>
          <w:lang w:val="en-US"/>
        </w:rPr>
        <w:br/>
        <w:t>(Position on 15 November 2013)</w:t>
      </w:r>
      <w:bookmarkEnd w:id="940"/>
    </w:p>
    <w:p w:rsidR="00EA64AE" w:rsidRPr="001A357B" w:rsidRDefault="00EA64AE" w:rsidP="00EA64AE">
      <w:pPr>
        <w:tabs>
          <w:tab w:val="left" w:pos="720"/>
        </w:tabs>
        <w:spacing w:before="240"/>
        <w:jc w:val="center"/>
      </w:pPr>
      <w:r w:rsidRPr="001A357B">
        <w:t>(Annex to ITU Operational Bulletin No. 104</w:t>
      </w:r>
      <w:r>
        <w:t>0 – 15.XI.2013)</w:t>
      </w:r>
      <w:r>
        <w:br/>
        <w:t>(Amendment No.</w:t>
      </w:r>
      <w:r w:rsidRPr="00B37187">
        <w:t>19</w:t>
      </w:r>
      <w:r w:rsidRPr="001A357B">
        <w:t xml:space="preserve">) </w:t>
      </w:r>
    </w:p>
    <w:p w:rsidR="00EA64AE" w:rsidRPr="0021284C" w:rsidRDefault="00EA64AE" w:rsidP="00EA64AE">
      <w:pPr>
        <w:tabs>
          <w:tab w:val="left" w:pos="1560"/>
          <w:tab w:val="left" w:pos="4140"/>
          <w:tab w:val="left" w:pos="4230"/>
        </w:tabs>
        <w:spacing w:after="80"/>
        <w:rPr>
          <w:rFonts w:asciiTheme="minorHAnsi" w:hAnsiTheme="minorHAnsi" w:cs="Arial"/>
        </w:rPr>
      </w:pPr>
      <w:r w:rsidRPr="0021284C">
        <w:rPr>
          <w:rFonts w:asciiTheme="minorHAnsi" w:hAnsiTheme="minorHAnsi" w:cs="Arial"/>
          <w:b/>
          <w:bCs/>
        </w:rPr>
        <w:t>Germany</w:t>
      </w:r>
      <w:r w:rsidRPr="0021284C">
        <w:rPr>
          <w:rFonts w:asciiTheme="minorHAnsi" w:hAnsiTheme="minorHAnsi" w:cs="Arial"/>
          <w:b/>
          <w:i/>
        </w:rPr>
        <w:t xml:space="preserve">    </w:t>
      </w:r>
      <w:r w:rsidRPr="0021284C">
        <w:rPr>
          <w:rFonts w:asciiTheme="minorHAnsi" w:hAnsiTheme="minorHAnsi" w:cs="Arial"/>
        </w:rPr>
        <w:t xml:space="preserve"> </w:t>
      </w:r>
      <w:r w:rsidRPr="0021284C">
        <w:rPr>
          <w:rFonts w:asciiTheme="minorHAnsi" w:hAnsiTheme="minorHAnsi" w:cs="Arial"/>
          <w:b/>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266"/>
        <w:gridCol w:w="2425"/>
        <w:gridCol w:w="1243"/>
        <w:gridCol w:w="3359"/>
        <w:gridCol w:w="1063"/>
      </w:tblGrid>
      <w:tr w:rsidR="00EA64AE" w:rsidRPr="00453F27" w:rsidTr="00EB0A98">
        <w:trPr>
          <w:jc w:val="center"/>
        </w:trPr>
        <w:tc>
          <w:tcPr>
            <w:tcW w:w="1266" w:type="dxa"/>
            <w:tcBorders>
              <w:top w:val="single" w:sz="6" w:space="0" w:color="auto"/>
              <w:left w:val="single" w:sz="6" w:space="0" w:color="auto"/>
              <w:bottom w:val="single" w:sz="6" w:space="0" w:color="auto"/>
              <w:right w:val="single" w:sz="6" w:space="0" w:color="auto"/>
            </w:tcBorders>
            <w:vAlign w:val="center"/>
            <w:hideMark/>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Country/</w:t>
            </w:r>
            <w:r w:rsidRPr="00453F27">
              <w:rPr>
                <w:rFonts w:asciiTheme="minorHAnsi" w:hAnsiTheme="minorHAnsi" w:cs="Arial"/>
                <w:i/>
                <w:iCs/>
                <w:sz w:val="18"/>
                <w:szCs w:val="18"/>
              </w:rPr>
              <w:br/>
              <w:t>geographical area</w:t>
            </w:r>
          </w:p>
        </w:tc>
        <w:tc>
          <w:tcPr>
            <w:tcW w:w="2425" w:type="dxa"/>
            <w:tcBorders>
              <w:top w:val="single" w:sz="6" w:space="0" w:color="auto"/>
              <w:left w:val="single" w:sz="6" w:space="0" w:color="auto"/>
              <w:bottom w:val="single" w:sz="6" w:space="0" w:color="auto"/>
              <w:right w:val="single" w:sz="6" w:space="0" w:color="auto"/>
            </w:tcBorders>
            <w:vAlign w:val="center"/>
            <w:hideMark/>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Company Name/Address</w:t>
            </w:r>
          </w:p>
        </w:tc>
        <w:tc>
          <w:tcPr>
            <w:tcW w:w="1243" w:type="dxa"/>
            <w:tcBorders>
              <w:top w:val="single" w:sz="6" w:space="0" w:color="auto"/>
              <w:left w:val="single" w:sz="6" w:space="0" w:color="auto"/>
              <w:bottom w:val="single" w:sz="6" w:space="0" w:color="auto"/>
              <w:right w:val="single" w:sz="6" w:space="0" w:color="auto"/>
            </w:tcBorders>
            <w:vAlign w:val="center"/>
            <w:hideMark/>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Issuer Identifier Number</w:t>
            </w:r>
          </w:p>
        </w:tc>
        <w:tc>
          <w:tcPr>
            <w:tcW w:w="3359" w:type="dxa"/>
            <w:tcBorders>
              <w:top w:val="single" w:sz="6" w:space="0" w:color="auto"/>
              <w:left w:val="single" w:sz="6" w:space="0" w:color="auto"/>
              <w:bottom w:val="single" w:sz="6" w:space="0" w:color="auto"/>
              <w:right w:val="single" w:sz="6" w:space="0" w:color="auto"/>
            </w:tcBorders>
            <w:vAlign w:val="center"/>
            <w:hideMark/>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Contact</w:t>
            </w:r>
          </w:p>
        </w:tc>
        <w:tc>
          <w:tcPr>
            <w:tcW w:w="1063" w:type="dxa"/>
            <w:tcBorders>
              <w:top w:val="single" w:sz="6" w:space="0" w:color="auto"/>
              <w:left w:val="single" w:sz="6" w:space="0" w:color="auto"/>
              <w:bottom w:val="single" w:sz="6" w:space="0" w:color="auto"/>
              <w:right w:val="single" w:sz="6" w:space="0" w:color="auto"/>
            </w:tcBorders>
            <w:vAlign w:val="center"/>
            <w:hideMark/>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Effective date of usage</w:t>
            </w:r>
          </w:p>
        </w:tc>
      </w:tr>
      <w:tr w:rsidR="00EA64AE" w:rsidRPr="00453F27" w:rsidTr="00EB0A98">
        <w:trPr>
          <w:jc w:val="center"/>
        </w:trPr>
        <w:tc>
          <w:tcPr>
            <w:tcW w:w="1266" w:type="dxa"/>
            <w:tcBorders>
              <w:top w:val="single" w:sz="6" w:space="0" w:color="auto"/>
              <w:left w:val="single" w:sz="6" w:space="0" w:color="auto"/>
              <w:bottom w:val="single" w:sz="6" w:space="0" w:color="auto"/>
              <w:right w:val="single" w:sz="6" w:space="0" w:color="auto"/>
            </w:tcBorders>
            <w:hideMark/>
          </w:tcPr>
          <w:p w:rsidR="00EA64AE" w:rsidRPr="00453F27" w:rsidRDefault="00EA64AE" w:rsidP="00DC10CA">
            <w:pPr>
              <w:tabs>
                <w:tab w:val="left" w:pos="426"/>
                <w:tab w:val="left" w:pos="4140"/>
                <w:tab w:val="left" w:pos="4230"/>
              </w:tabs>
              <w:spacing w:before="20" w:after="20"/>
              <w:rPr>
                <w:rFonts w:asciiTheme="minorHAnsi" w:hAnsiTheme="minorHAnsi" w:cs="Arial"/>
                <w:sz w:val="18"/>
                <w:szCs w:val="18"/>
              </w:rPr>
            </w:pPr>
            <w:r w:rsidRPr="00453F27">
              <w:rPr>
                <w:rFonts w:asciiTheme="minorHAnsi" w:hAnsiTheme="minorHAnsi" w:cs="Arial"/>
                <w:sz w:val="18"/>
                <w:szCs w:val="18"/>
              </w:rPr>
              <w:t>Germany</w:t>
            </w:r>
          </w:p>
        </w:tc>
        <w:tc>
          <w:tcPr>
            <w:tcW w:w="2425" w:type="dxa"/>
            <w:tcBorders>
              <w:top w:val="single" w:sz="6" w:space="0" w:color="auto"/>
              <w:left w:val="single" w:sz="6" w:space="0" w:color="auto"/>
              <w:bottom w:val="single" w:sz="6" w:space="0" w:color="auto"/>
              <w:right w:val="single" w:sz="6" w:space="0" w:color="auto"/>
            </w:tcBorders>
            <w:hideMark/>
          </w:tcPr>
          <w:p w:rsidR="00EA64AE" w:rsidRPr="00453F27" w:rsidRDefault="00EA64AE" w:rsidP="00DC10CA">
            <w:pPr>
              <w:overflowPunct/>
              <w:autoSpaceDE/>
              <w:adjustRightInd/>
              <w:spacing w:before="20" w:after="20"/>
              <w:jc w:val="left"/>
              <w:rPr>
                <w:rFonts w:asciiTheme="minorHAnsi" w:hAnsiTheme="minorHAnsi" w:cs="Arial"/>
                <w:sz w:val="18"/>
                <w:szCs w:val="18"/>
              </w:rPr>
            </w:pPr>
            <w:r w:rsidRPr="00453F27">
              <w:rPr>
                <w:rFonts w:asciiTheme="minorHAnsi" w:hAnsiTheme="minorHAnsi" w:cs="Arial"/>
                <w:b/>
                <w:bCs/>
                <w:sz w:val="18"/>
                <w:szCs w:val="18"/>
                <w:lang w:val="de-CH"/>
              </w:rPr>
              <w:t>EMnify GmbH</w:t>
            </w:r>
            <w:r w:rsidRPr="00453F27">
              <w:rPr>
                <w:rFonts w:asciiTheme="minorHAnsi" w:hAnsiTheme="minorHAnsi" w:cs="Arial"/>
                <w:b/>
                <w:bCs/>
                <w:sz w:val="18"/>
                <w:szCs w:val="18"/>
                <w:lang w:val="de-CH"/>
              </w:rPr>
              <w:br/>
            </w:r>
            <w:r w:rsidRPr="00453F27">
              <w:rPr>
                <w:rFonts w:asciiTheme="minorHAnsi" w:hAnsiTheme="minorHAnsi" w:cs="Arial"/>
                <w:sz w:val="18"/>
                <w:szCs w:val="18"/>
                <w:lang w:val="de-CH"/>
              </w:rPr>
              <w:t xml:space="preserve">Friedrich-Bergius-Ring 15 </w:t>
            </w:r>
            <w:r w:rsidRPr="00453F27">
              <w:rPr>
                <w:rFonts w:asciiTheme="minorHAnsi" w:hAnsiTheme="minorHAnsi" w:cs="Arial"/>
                <w:sz w:val="18"/>
                <w:szCs w:val="18"/>
                <w:lang w:val="de-CH"/>
              </w:rPr>
              <w:br/>
            </w:r>
            <w:r w:rsidRPr="00453F27">
              <w:rPr>
                <w:rFonts w:asciiTheme="minorHAnsi" w:hAnsiTheme="minorHAnsi" w:cs="Arial"/>
                <w:sz w:val="18"/>
                <w:szCs w:val="18"/>
              </w:rPr>
              <w:t xml:space="preserve">97076 WUERZBURG </w:t>
            </w:r>
          </w:p>
        </w:tc>
        <w:tc>
          <w:tcPr>
            <w:tcW w:w="1243" w:type="dxa"/>
            <w:tcBorders>
              <w:top w:val="single" w:sz="6" w:space="0" w:color="auto"/>
              <w:left w:val="single" w:sz="6" w:space="0" w:color="auto"/>
              <w:bottom w:val="single" w:sz="6" w:space="0" w:color="auto"/>
              <w:right w:val="single" w:sz="6" w:space="0" w:color="auto"/>
            </w:tcBorders>
            <w:hideMark/>
          </w:tcPr>
          <w:p w:rsidR="00EA64AE" w:rsidRPr="00453F27" w:rsidRDefault="00EA64AE" w:rsidP="00DC10CA">
            <w:pPr>
              <w:tabs>
                <w:tab w:val="left" w:pos="426"/>
                <w:tab w:val="left" w:pos="4140"/>
                <w:tab w:val="left" w:pos="4230"/>
              </w:tabs>
              <w:spacing w:before="20" w:after="20"/>
              <w:jc w:val="center"/>
              <w:rPr>
                <w:rFonts w:asciiTheme="minorHAnsi" w:hAnsiTheme="minorHAnsi" w:cs="Arial"/>
                <w:b/>
                <w:sz w:val="18"/>
                <w:szCs w:val="18"/>
              </w:rPr>
            </w:pPr>
            <w:r w:rsidRPr="00453F27">
              <w:rPr>
                <w:rFonts w:asciiTheme="minorHAnsi" w:hAnsiTheme="minorHAnsi" w:cs="Arial"/>
                <w:b/>
                <w:sz w:val="18"/>
                <w:szCs w:val="18"/>
              </w:rPr>
              <w:t>89 883 03</w:t>
            </w:r>
          </w:p>
        </w:tc>
        <w:tc>
          <w:tcPr>
            <w:tcW w:w="3359"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clear" w:pos="567"/>
                <w:tab w:val="clear" w:pos="1276"/>
                <w:tab w:val="left" w:pos="662"/>
                <w:tab w:val="left" w:pos="4140"/>
                <w:tab w:val="left" w:pos="4230"/>
              </w:tabs>
              <w:spacing w:before="20" w:after="20"/>
              <w:jc w:val="left"/>
              <w:rPr>
                <w:rFonts w:asciiTheme="minorHAnsi" w:hAnsiTheme="minorHAnsi" w:cs="Arial"/>
                <w:sz w:val="18"/>
                <w:szCs w:val="18"/>
                <w:lang w:val="pt-BR"/>
              </w:rPr>
            </w:pPr>
            <w:r w:rsidRPr="00453F27">
              <w:rPr>
                <w:rFonts w:asciiTheme="minorHAnsi" w:hAnsiTheme="minorHAnsi" w:cs="Arial"/>
                <w:sz w:val="18"/>
                <w:szCs w:val="18"/>
                <w:lang w:val="de-CH"/>
              </w:rPr>
              <w:t xml:space="preserve">Mr Alexander Schebler </w:t>
            </w:r>
            <w:r w:rsidRPr="00453F27">
              <w:rPr>
                <w:rFonts w:asciiTheme="minorHAnsi" w:hAnsiTheme="minorHAnsi" w:cs="Arial"/>
                <w:sz w:val="18"/>
                <w:szCs w:val="18"/>
                <w:lang w:val="de-CH"/>
              </w:rPr>
              <w:br/>
              <w:t xml:space="preserve">EMnify GmbH </w:t>
            </w:r>
            <w:r w:rsidRPr="00453F27">
              <w:rPr>
                <w:rFonts w:asciiTheme="minorHAnsi" w:hAnsiTheme="minorHAnsi" w:cs="Arial"/>
                <w:sz w:val="18"/>
                <w:szCs w:val="18"/>
                <w:lang w:val="de-CH"/>
              </w:rPr>
              <w:br/>
              <w:t xml:space="preserve">Friedrich-Bergius-Ring 15 </w:t>
            </w:r>
            <w:r w:rsidRPr="00453F27">
              <w:rPr>
                <w:rFonts w:asciiTheme="minorHAnsi" w:hAnsiTheme="minorHAnsi" w:cs="Arial"/>
                <w:sz w:val="18"/>
                <w:szCs w:val="18"/>
                <w:lang w:val="de-CH"/>
              </w:rPr>
              <w:br/>
            </w:r>
            <w:r w:rsidRPr="00453F27">
              <w:rPr>
                <w:rFonts w:asciiTheme="minorHAnsi" w:hAnsiTheme="minorHAnsi" w:cs="Arial"/>
                <w:sz w:val="18"/>
                <w:szCs w:val="18"/>
                <w:lang w:val="en-US"/>
              </w:rPr>
              <w:t xml:space="preserve">97076 WUERZBURG </w:t>
            </w:r>
            <w:r w:rsidRPr="00453F27">
              <w:rPr>
                <w:rFonts w:asciiTheme="minorHAnsi" w:hAnsiTheme="minorHAnsi" w:cs="Arial"/>
                <w:sz w:val="18"/>
                <w:szCs w:val="18"/>
                <w:lang w:val="en-US"/>
              </w:rPr>
              <w:br/>
            </w:r>
            <w:r w:rsidRPr="00453F27">
              <w:rPr>
                <w:rFonts w:asciiTheme="minorHAnsi" w:hAnsiTheme="minorHAnsi" w:cs="Arial"/>
                <w:sz w:val="18"/>
                <w:szCs w:val="18"/>
                <w:lang w:val="pt-BR"/>
              </w:rPr>
              <w:t>Tel:</w:t>
            </w:r>
            <w:r w:rsidRPr="00453F27">
              <w:rPr>
                <w:rFonts w:asciiTheme="minorHAnsi" w:hAnsiTheme="minorHAnsi" w:cs="Arial"/>
                <w:sz w:val="18"/>
                <w:szCs w:val="18"/>
                <w:lang w:val="pt-BR"/>
              </w:rPr>
              <w:tab/>
              <w:t>+49 931 4973 9270</w:t>
            </w:r>
            <w:r w:rsidRPr="00453F27">
              <w:rPr>
                <w:rFonts w:asciiTheme="minorHAnsi" w:hAnsiTheme="minorHAnsi" w:cs="Arial"/>
                <w:sz w:val="18"/>
                <w:szCs w:val="18"/>
                <w:lang w:val="pt-BR"/>
              </w:rPr>
              <w:br/>
              <w:t>E-mail:</w:t>
            </w:r>
            <w:r w:rsidRPr="00453F27">
              <w:rPr>
                <w:rFonts w:asciiTheme="minorHAnsi" w:hAnsiTheme="minorHAnsi" w:cs="Arial"/>
                <w:sz w:val="18"/>
                <w:szCs w:val="18"/>
                <w:lang w:val="pt-BR"/>
              </w:rPr>
              <w:tab/>
              <w:t>alexander.schebler@emnify.com</w:t>
            </w:r>
          </w:p>
        </w:tc>
        <w:tc>
          <w:tcPr>
            <w:tcW w:w="1063" w:type="dxa"/>
            <w:tcBorders>
              <w:top w:val="single" w:sz="6" w:space="0" w:color="auto"/>
              <w:left w:val="single" w:sz="6" w:space="0" w:color="auto"/>
              <w:bottom w:val="single" w:sz="6" w:space="0" w:color="auto"/>
              <w:right w:val="single" w:sz="6" w:space="0" w:color="auto"/>
            </w:tcBorders>
            <w:hideMark/>
          </w:tcPr>
          <w:p w:rsidR="00EA64AE" w:rsidRPr="00453F27" w:rsidRDefault="00EA64AE" w:rsidP="00DC10CA">
            <w:pPr>
              <w:tabs>
                <w:tab w:val="left" w:pos="426"/>
                <w:tab w:val="left" w:pos="4140"/>
                <w:tab w:val="left" w:pos="4230"/>
              </w:tabs>
              <w:spacing w:before="20" w:after="20"/>
              <w:jc w:val="center"/>
              <w:rPr>
                <w:rFonts w:asciiTheme="minorHAnsi" w:hAnsiTheme="minorHAnsi" w:cs="Arial"/>
                <w:bCs/>
                <w:sz w:val="18"/>
                <w:szCs w:val="18"/>
                <w:lang w:val="pt-BR"/>
              </w:rPr>
            </w:pPr>
            <w:r w:rsidRPr="00453F27">
              <w:rPr>
                <w:rFonts w:asciiTheme="minorHAnsi" w:hAnsiTheme="minorHAnsi" w:cs="Arial"/>
                <w:bCs/>
                <w:sz w:val="18"/>
                <w:szCs w:val="18"/>
                <w:lang w:val="pt-BR"/>
              </w:rPr>
              <w:t>1.I.2015</w:t>
            </w:r>
          </w:p>
        </w:tc>
      </w:tr>
    </w:tbl>
    <w:p w:rsidR="00EA64AE" w:rsidRPr="0021284C" w:rsidRDefault="00EA64AE" w:rsidP="00EA64AE">
      <w:pPr>
        <w:tabs>
          <w:tab w:val="left" w:pos="1560"/>
          <w:tab w:val="left" w:pos="4140"/>
          <w:tab w:val="left" w:pos="4230"/>
        </w:tabs>
        <w:spacing w:after="80"/>
        <w:rPr>
          <w:rFonts w:asciiTheme="minorHAnsi" w:hAnsiTheme="minorHAnsi" w:cs="Arial"/>
          <w:b/>
          <w:bCs/>
        </w:rPr>
      </w:pPr>
    </w:p>
    <w:p w:rsidR="00EA64AE" w:rsidRPr="0021284C" w:rsidRDefault="00EA64AE" w:rsidP="00EA64AE">
      <w:pPr>
        <w:tabs>
          <w:tab w:val="left" w:pos="1560"/>
          <w:tab w:val="left" w:pos="4140"/>
          <w:tab w:val="left" w:pos="4230"/>
        </w:tabs>
        <w:spacing w:after="80"/>
        <w:rPr>
          <w:rFonts w:asciiTheme="minorHAnsi" w:hAnsiTheme="minorHAnsi" w:cs="Arial"/>
        </w:rPr>
      </w:pPr>
      <w:r w:rsidRPr="0021284C">
        <w:rPr>
          <w:rFonts w:asciiTheme="minorHAnsi" w:hAnsiTheme="minorHAnsi" w:cs="Arial"/>
          <w:b/>
          <w:bCs/>
        </w:rPr>
        <w:t>Norway</w:t>
      </w:r>
      <w:r w:rsidRPr="0021284C">
        <w:rPr>
          <w:rFonts w:asciiTheme="minorHAnsi" w:hAnsiTheme="minorHAnsi" w:cs="Arial"/>
          <w:b/>
          <w:i/>
        </w:rPr>
        <w:t xml:space="preserve">    </w:t>
      </w:r>
      <w:r w:rsidRPr="0021284C">
        <w:rPr>
          <w:rFonts w:asciiTheme="minorHAnsi" w:hAnsiTheme="minorHAnsi" w:cs="Arial"/>
        </w:rPr>
        <w:t xml:space="preserve"> </w:t>
      </w:r>
      <w:r w:rsidRPr="0021284C">
        <w:rPr>
          <w:rFonts w:asciiTheme="minorHAnsi" w:hAnsiTheme="minorHAnsi" w:cs="Arial"/>
          <w:b/>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454"/>
        <w:gridCol w:w="1162"/>
        <w:gridCol w:w="3312"/>
        <w:gridCol w:w="1096"/>
      </w:tblGrid>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Country/</w:t>
            </w:r>
            <w:r>
              <w:rPr>
                <w:rFonts w:asciiTheme="minorHAnsi" w:hAnsiTheme="minorHAnsi" w:cs="Arial"/>
                <w:i/>
                <w:iCs/>
                <w:sz w:val="18"/>
                <w:szCs w:val="18"/>
              </w:rPr>
              <w:br/>
            </w:r>
            <w:r w:rsidRPr="00453F27">
              <w:rPr>
                <w:rFonts w:asciiTheme="minorHAnsi" w:hAnsiTheme="minorHAnsi" w:cs="Arial"/>
                <w:i/>
                <w:iCs/>
                <w:sz w:val="18"/>
                <w:szCs w:val="18"/>
              </w:rPr>
              <w:t>geographical area</w:t>
            </w:r>
          </w:p>
        </w:tc>
        <w:tc>
          <w:tcPr>
            <w:tcW w:w="2454"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Company Name/Address</w:t>
            </w:r>
          </w:p>
        </w:tc>
        <w:tc>
          <w:tcPr>
            <w:tcW w:w="1162"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Issuer Identifier Number</w:t>
            </w:r>
          </w:p>
        </w:tc>
        <w:tc>
          <w:tcPr>
            <w:tcW w:w="3312"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Effective date of usage</w:t>
            </w:r>
          </w:p>
        </w:tc>
      </w:tr>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sz w:val="18"/>
                <w:szCs w:val="18"/>
              </w:rPr>
            </w:pPr>
            <w:r w:rsidRPr="00453F27">
              <w:rPr>
                <w:rFonts w:asciiTheme="minorHAnsi" w:hAnsiTheme="minorHAnsi" w:cs="Arial"/>
                <w:sz w:val="18"/>
                <w:szCs w:val="18"/>
              </w:rPr>
              <w:t>Norway</w:t>
            </w:r>
          </w:p>
        </w:tc>
        <w:tc>
          <w:tcPr>
            <w:tcW w:w="2454"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overflowPunct/>
              <w:autoSpaceDE/>
              <w:autoSpaceDN/>
              <w:adjustRightInd/>
              <w:spacing w:before="40" w:after="20"/>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ICE Norge AS</w:t>
            </w:r>
            <w:r>
              <w:rPr>
                <w:rFonts w:asciiTheme="minorHAnsi" w:hAnsiTheme="minorHAnsi" w:cs="Arial"/>
                <w:b/>
                <w:bCs/>
                <w:sz w:val="18"/>
                <w:szCs w:val="18"/>
                <w:lang w:val="pt-BR"/>
              </w:rPr>
              <w:br/>
            </w:r>
            <w:r w:rsidRPr="00453F27">
              <w:rPr>
                <w:rFonts w:asciiTheme="minorHAnsi" w:hAnsiTheme="minorHAnsi" w:cs="Arial"/>
                <w:sz w:val="18"/>
                <w:szCs w:val="18"/>
              </w:rPr>
              <w:t>Østensjøveien 32</w:t>
            </w:r>
            <w:r>
              <w:rPr>
                <w:rFonts w:asciiTheme="minorHAnsi" w:hAnsiTheme="minorHAnsi" w:cs="Arial"/>
                <w:sz w:val="18"/>
                <w:szCs w:val="18"/>
              </w:rPr>
              <w:br/>
            </w:r>
            <w:r w:rsidRPr="00453F27">
              <w:rPr>
                <w:rFonts w:asciiTheme="minorHAnsi" w:hAnsiTheme="minorHAnsi" w:cs="Arial"/>
                <w:sz w:val="18"/>
                <w:szCs w:val="18"/>
                <w:lang w:val="pt-BR"/>
              </w:rPr>
              <w:t>0667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162"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b/>
                <w:sz w:val="18"/>
                <w:szCs w:val="18"/>
              </w:rPr>
            </w:pPr>
            <w:r w:rsidRPr="00453F27">
              <w:rPr>
                <w:rFonts w:asciiTheme="minorHAnsi" w:hAnsiTheme="minorHAnsi" w:cs="Arial"/>
                <w:b/>
                <w:sz w:val="18"/>
                <w:szCs w:val="18"/>
              </w:rPr>
              <w:t>89 47 06</w:t>
            </w:r>
          </w:p>
        </w:tc>
        <w:tc>
          <w:tcPr>
            <w:tcW w:w="3312"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clear" w:pos="567"/>
                <w:tab w:val="left" w:pos="676"/>
                <w:tab w:val="left" w:pos="4140"/>
                <w:tab w:val="left" w:pos="4230"/>
              </w:tabs>
              <w:spacing w:before="40" w:after="20"/>
              <w:jc w:val="left"/>
              <w:rPr>
                <w:rFonts w:asciiTheme="minorHAnsi" w:hAnsiTheme="minorHAnsi" w:cs="Arial"/>
                <w:sz w:val="18"/>
                <w:szCs w:val="18"/>
                <w:lang w:val="pt-BR"/>
              </w:rPr>
            </w:pPr>
            <w:r w:rsidRPr="00453F27">
              <w:rPr>
                <w:rFonts w:asciiTheme="minorHAnsi" w:hAnsiTheme="minorHAnsi" w:cs="Arial"/>
                <w:sz w:val="18"/>
                <w:szCs w:val="18"/>
              </w:rPr>
              <w:t>Mr Johan Tinelius</w:t>
            </w:r>
            <w:r>
              <w:rPr>
                <w:rFonts w:asciiTheme="minorHAnsi" w:hAnsiTheme="minorHAnsi" w:cs="Arial"/>
                <w:sz w:val="18"/>
                <w:szCs w:val="18"/>
              </w:rPr>
              <w:br/>
            </w:r>
            <w:r w:rsidRPr="00453F27">
              <w:rPr>
                <w:rFonts w:asciiTheme="minorHAnsi" w:hAnsiTheme="minorHAnsi" w:cs="Arial"/>
                <w:sz w:val="18"/>
                <w:szCs w:val="18"/>
                <w:lang w:val="pt-BR"/>
              </w:rPr>
              <w:t>AINMT Holdings AB</w:t>
            </w:r>
            <w:r>
              <w:rPr>
                <w:rFonts w:asciiTheme="minorHAnsi" w:hAnsiTheme="minorHAnsi" w:cs="Arial"/>
                <w:sz w:val="18"/>
                <w:szCs w:val="18"/>
                <w:lang w:val="pt-BR"/>
              </w:rPr>
              <w:br/>
            </w:r>
            <w:r w:rsidRPr="00453F27">
              <w:rPr>
                <w:rFonts w:asciiTheme="minorHAnsi" w:hAnsiTheme="minorHAnsi" w:cs="Arial"/>
                <w:sz w:val="18"/>
                <w:szCs w:val="18"/>
                <w:lang w:val="pt-BR"/>
              </w:rPr>
              <w:t>Box 7460</w:t>
            </w:r>
            <w:r w:rsidRPr="00453F27">
              <w:rPr>
                <w:rFonts w:asciiTheme="minorHAnsi" w:hAnsiTheme="minorHAnsi" w:cs="Arial"/>
                <w:sz w:val="18"/>
                <w:szCs w:val="18"/>
                <w:lang w:val="pt-BR"/>
              </w:rPr>
              <w:br/>
              <w:t xml:space="preserve">10392 STOCKHOLM </w:t>
            </w:r>
            <w:r w:rsidRPr="00453F27">
              <w:rPr>
                <w:rFonts w:asciiTheme="minorHAnsi" w:hAnsiTheme="minorHAnsi" w:cs="Arial"/>
                <w:sz w:val="18"/>
                <w:szCs w:val="18"/>
                <w:lang w:val="pt-BR"/>
              </w:rPr>
              <w:br/>
              <w:t>Sweden</w:t>
            </w:r>
            <w:r>
              <w:rPr>
                <w:rFonts w:asciiTheme="minorHAnsi" w:hAnsiTheme="minorHAnsi" w:cs="Arial"/>
                <w:sz w:val="18"/>
                <w:szCs w:val="18"/>
                <w:lang w:val="pt-BR"/>
              </w:rPr>
              <w:br/>
            </w:r>
            <w:r w:rsidRPr="00453F27">
              <w:rPr>
                <w:rFonts w:asciiTheme="minorHAnsi" w:hAnsiTheme="minorHAnsi" w:cs="Arial"/>
                <w:sz w:val="18"/>
                <w:szCs w:val="18"/>
              </w:rPr>
              <w:t xml:space="preserve">Tel: </w:t>
            </w:r>
            <w:r>
              <w:rPr>
                <w:rFonts w:asciiTheme="minorHAnsi" w:hAnsiTheme="minorHAnsi" w:cs="Arial"/>
                <w:sz w:val="18"/>
                <w:szCs w:val="18"/>
              </w:rPr>
              <w:tab/>
            </w:r>
            <w:r w:rsidRPr="00453F27">
              <w:rPr>
                <w:rFonts w:asciiTheme="minorHAnsi" w:hAnsiTheme="minorHAnsi" w:cs="Arial"/>
                <w:sz w:val="18"/>
                <w:szCs w:val="18"/>
              </w:rPr>
              <w:t>+46 735927010</w:t>
            </w:r>
            <w:r>
              <w:rPr>
                <w:rFonts w:asciiTheme="minorHAnsi" w:hAnsiTheme="minorHAnsi" w:cs="Arial"/>
                <w:sz w:val="18"/>
                <w:szCs w:val="18"/>
              </w:rPr>
              <w:br/>
            </w:r>
            <w:r w:rsidRPr="00453F27">
              <w:rPr>
                <w:rFonts w:asciiTheme="minorHAnsi" w:hAnsiTheme="minorHAnsi" w:cs="Arial"/>
                <w:sz w:val="18"/>
                <w:szCs w:val="18"/>
                <w:lang w:val="pt-BR"/>
              </w:rPr>
              <w:t xml:space="preserve">E-mail: </w:t>
            </w:r>
            <w:r>
              <w:rPr>
                <w:rFonts w:asciiTheme="minorHAnsi" w:hAnsiTheme="minorHAnsi" w:cs="Arial"/>
                <w:sz w:val="18"/>
                <w:szCs w:val="18"/>
                <w:lang w:val="pt-BR"/>
              </w:rPr>
              <w:tab/>
            </w:r>
            <w:r w:rsidRPr="00453F27">
              <w:rPr>
                <w:rFonts w:asciiTheme="minorHAnsi" w:hAnsiTheme="minorHAnsi" w:cs="Arial"/>
                <w:sz w:val="18"/>
                <w:szCs w:val="18"/>
                <w:lang w:val="pt-BR"/>
              </w:rPr>
              <w:t>johan.tinelius@ainmt.com</w:t>
            </w:r>
          </w:p>
        </w:tc>
        <w:tc>
          <w:tcPr>
            <w:tcW w:w="1096"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bCs/>
                <w:sz w:val="18"/>
                <w:szCs w:val="18"/>
              </w:rPr>
            </w:pPr>
            <w:r w:rsidRPr="00453F27">
              <w:rPr>
                <w:rFonts w:asciiTheme="minorHAnsi" w:hAnsiTheme="minorHAnsi" w:cs="Arial"/>
                <w:bCs/>
                <w:sz w:val="18"/>
                <w:szCs w:val="18"/>
              </w:rPr>
              <w:t>1.I.2015</w:t>
            </w:r>
          </w:p>
        </w:tc>
      </w:tr>
    </w:tbl>
    <w:p w:rsidR="00EA64AE" w:rsidRDefault="00EA64AE" w:rsidP="00371C22">
      <w:pPr>
        <w:spacing w:before="0"/>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454"/>
        <w:gridCol w:w="1190"/>
        <w:gridCol w:w="3284"/>
        <w:gridCol w:w="1096"/>
      </w:tblGrid>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Country/</w:t>
            </w:r>
            <w:r>
              <w:rPr>
                <w:rFonts w:asciiTheme="minorHAnsi" w:hAnsiTheme="minorHAnsi" w:cs="Arial"/>
                <w:i/>
                <w:iCs/>
                <w:sz w:val="18"/>
                <w:szCs w:val="18"/>
              </w:rPr>
              <w:br/>
            </w:r>
            <w:r w:rsidRPr="00453F27">
              <w:rPr>
                <w:rFonts w:asciiTheme="minorHAnsi" w:hAnsiTheme="minorHAnsi" w:cs="Arial"/>
                <w:i/>
                <w:iCs/>
                <w:sz w:val="18"/>
                <w:szCs w:val="18"/>
              </w:rPr>
              <w:t>geographical area</w:t>
            </w:r>
          </w:p>
        </w:tc>
        <w:tc>
          <w:tcPr>
            <w:tcW w:w="2454"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Company Name/Address</w:t>
            </w:r>
          </w:p>
        </w:tc>
        <w:tc>
          <w:tcPr>
            <w:tcW w:w="1190"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Issuer Identifier Number</w:t>
            </w:r>
          </w:p>
        </w:tc>
        <w:tc>
          <w:tcPr>
            <w:tcW w:w="3284"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Effective date of usage</w:t>
            </w:r>
          </w:p>
        </w:tc>
      </w:tr>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sz w:val="18"/>
                <w:szCs w:val="18"/>
              </w:rPr>
            </w:pPr>
            <w:r w:rsidRPr="00453F27">
              <w:rPr>
                <w:rFonts w:asciiTheme="minorHAnsi" w:hAnsiTheme="minorHAnsi" w:cs="Arial"/>
                <w:sz w:val="18"/>
                <w:szCs w:val="18"/>
              </w:rPr>
              <w:t>Norway</w:t>
            </w:r>
          </w:p>
        </w:tc>
        <w:tc>
          <w:tcPr>
            <w:tcW w:w="2454"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overflowPunct/>
              <w:autoSpaceDE/>
              <w:autoSpaceDN/>
              <w:adjustRightInd/>
              <w:spacing w:before="40" w:after="20"/>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ICE Communication Norge AS</w:t>
            </w:r>
            <w:r>
              <w:rPr>
                <w:rFonts w:asciiTheme="minorHAnsi" w:hAnsiTheme="minorHAnsi" w:cs="Arial"/>
                <w:b/>
                <w:bCs/>
                <w:sz w:val="18"/>
                <w:szCs w:val="18"/>
                <w:lang w:val="pt-BR"/>
              </w:rPr>
              <w:br/>
            </w:r>
            <w:r w:rsidRPr="00453F27">
              <w:rPr>
                <w:rFonts w:asciiTheme="minorHAnsi" w:hAnsiTheme="minorHAnsi" w:cs="Arial"/>
                <w:sz w:val="18"/>
                <w:szCs w:val="18"/>
                <w:lang w:val="en-US"/>
              </w:rPr>
              <w:t>Østensjøveien 32</w:t>
            </w:r>
            <w:r w:rsidRPr="00453F27">
              <w:rPr>
                <w:rFonts w:asciiTheme="minorHAnsi" w:hAnsiTheme="minorHAnsi" w:cs="Arial"/>
                <w:sz w:val="18"/>
                <w:szCs w:val="18"/>
                <w:lang w:val="en-US"/>
              </w:rPr>
              <w:br/>
            </w:r>
            <w:r w:rsidRPr="00453F27">
              <w:rPr>
                <w:rFonts w:asciiTheme="minorHAnsi" w:hAnsiTheme="minorHAnsi" w:cs="Arial"/>
                <w:sz w:val="18"/>
                <w:szCs w:val="18"/>
                <w:lang w:val="pt-BR"/>
              </w:rPr>
              <w:t>0667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190"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b/>
                <w:sz w:val="18"/>
                <w:szCs w:val="18"/>
              </w:rPr>
            </w:pPr>
            <w:r w:rsidRPr="00453F27">
              <w:rPr>
                <w:rFonts w:asciiTheme="minorHAnsi" w:hAnsiTheme="minorHAnsi" w:cs="Arial"/>
                <w:b/>
                <w:sz w:val="18"/>
                <w:szCs w:val="18"/>
              </w:rPr>
              <w:t>89 47 07</w:t>
            </w:r>
          </w:p>
        </w:tc>
        <w:tc>
          <w:tcPr>
            <w:tcW w:w="3284"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clear" w:pos="567"/>
                <w:tab w:val="left" w:pos="676"/>
                <w:tab w:val="left" w:pos="4140"/>
                <w:tab w:val="left" w:pos="4230"/>
              </w:tabs>
              <w:spacing w:before="40" w:after="20"/>
              <w:jc w:val="left"/>
              <w:rPr>
                <w:rFonts w:asciiTheme="minorHAnsi" w:hAnsiTheme="minorHAnsi" w:cs="Arial"/>
                <w:sz w:val="18"/>
                <w:szCs w:val="18"/>
                <w:lang w:val="pt-BR"/>
              </w:rPr>
            </w:pPr>
            <w:r w:rsidRPr="00453F27">
              <w:rPr>
                <w:rFonts w:asciiTheme="minorHAnsi" w:hAnsiTheme="minorHAnsi" w:cs="Arial"/>
                <w:sz w:val="18"/>
                <w:szCs w:val="18"/>
              </w:rPr>
              <w:t>Mr Johan Tinelius</w:t>
            </w:r>
            <w:r>
              <w:rPr>
                <w:rFonts w:asciiTheme="minorHAnsi" w:hAnsiTheme="minorHAnsi" w:cs="Arial"/>
                <w:sz w:val="18"/>
                <w:szCs w:val="18"/>
              </w:rPr>
              <w:br/>
            </w:r>
            <w:r w:rsidRPr="00453F27">
              <w:rPr>
                <w:rFonts w:asciiTheme="minorHAnsi" w:hAnsiTheme="minorHAnsi" w:cs="Arial"/>
                <w:sz w:val="18"/>
                <w:szCs w:val="18"/>
                <w:lang w:val="pt-BR"/>
              </w:rPr>
              <w:t>AINMT Holdings AB</w:t>
            </w:r>
            <w:r>
              <w:rPr>
                <w:rFonts w:asciiTheme="minorHAnsi" w:hAnsiTheme="minorHAnsi" w:cs="Arial"/>
                <w:sz w:val="18"/>
                <w:szCs w:val="18"/>
                <w:lang w:val="pt-BR"/>
              </w:rPr>
              <w:br/>
            </w:r>
            <w:r w:rsidRPr="00453F27">
              <w:rPr>
                <w:rFonts w:asciiTheme="minorHAnsi" w:hAnsiTheme="minorHAnsi" w:cs="Arial"/>
                <w:sz w:val="18"/>
                <w:szCs w:val="18"/>
                <w:lang w:val="pt-BR"/>
              </w:rPr>
              <w:t>Box 7460</w:t>
            </w:r>
            <w:r w:rsidRPr="00453F27">
              <w:rPr>
                <w:rFonts w:asciiTheme="minorHAnsi" w:hAnsiTheme="minorHAnsi" w:cs="Arial"/>
                <w:sz w:val="18"/>
                <w:szCs w:val="18"/>
                <w:lang w:val="pt-BR"/>
              </w:rPr>
              <w:br/>
              <w:t xml:space="preserve">10392 STOCKHOLM </w:t>
            </w:r>
            <w:r w:rsidRPr="00453F27">
              <w:rPr>
                <w:rFonts w:asciiTheme="minorHAnsi" w:hAnsiTheme="minorHAnsi" w:cs="Arial"/>
                <w:sz w:val="18"/>
                <w:szCs w:val="18"/>
                <w:lang w:val="pt-BR"/>
              </w:rPr>
              <w:br/>
              <w:t>Sweden</w:t>
            </w:r>
            <w:r>
              <w:rPr>
                <w:rFonts w:asciiTheme="minorHAnsi" w:hAnsiTheme="minorHAnsi" w:cs="Arial"/>
                <w:sz w:val="18"/>
                <w:szCs w:val="18"/>
                <w:lang w:val="pt-BR"/>
              </w:rPr>
              <w:br/>
            </w:r>
            <w:r w:rsidRPr="00453F27">
              <w:rPr>
                <w:rFonts w:asciiTheme="minorHAnsi" w:hAnsiTheme="minorHAnsi" w:cs="Arial"/>
                <w:sz w:val="18"/>
                <w:szCs w:val="18"/>
                <w:lang w:val="pt-BR"/>
              </w:rPr>
              <w:t xml:space="preserve">Tel: </w:t>
            </w:r>
            <w:r>
              <w:rPr>
                <w:rFonts w:asciiTheme="minorHAnsi" w:hAnsiTheme="minorHAnsi" w:cs="Arial"/>
                <w:sz w:val="18"/>
                <w:szCs w:val="18"/>
                <w:lang w:val="pt-BR"/>
              </w:rPr>
              <w:tab/>
            </w:r>
            <w:r w:rsidRPr="00453F27">
              <w:rPr>
                <w:rFonts w:asciiTheme="minorHAnsi" w:hAnsiTheme="minorHAnsi" w:cs="Arial"/>
                <w:sz w:val="18"/>
                <w:szCs w:val="18"/>
                <w:lang w:val="pt-BR"/>
              </w:rPr>
              <w:t>+46 735927010</w:t>
            </w:r>
            <w:r w:rsidRPr="00453F27">
              <w:rPr>
                <w:rFonts w:asciiTheme="minorHAnsi" w:hAnsiTheme="minorHAnsi" w:cs="Arial"/>
                <w:sz w:val="18"/>
                <w:szCs w:val="18"/>
                <w:lang w:val="pt-BR"/>
              </w:rPr>
              <w:br/>
              <w:t>E-mail:</w:t>
            </w:r>
            <w:r>
              <w:rPr>
                <w:rFonts w:asciiTheme="minorHAnsi" w:hAnsiTheme="minorHAnsi" w:cs="Arial"/>
                <w:sz w:val="18"/>
                <w:szCs w:val="18"/>
                <w:lang w:val="pt-BR"/>
              </w:rPr>
              <w:tab/>
            </w:r>
            <w:hyperlink r:id="rId29" w:history="1">
              <w:r w:rsidRPr="00453F27">
                <w:rPr>
                  <w:rFonts w:asciiTheme="minorHAnsi" w:hAnsiTheme="minorHAnsi" w:cs="Arial"/>
                  <w:sz w:val="18"/>
                  <w:szCs w:val="18"/>
                  <w:lang w:val="pt-BR"/>
                </w:rPr>
                <w:t>johan.tinelius@ainmt.com</w:t>
              </w:r>
            </w:hyperlink>
          </w:p>
        </w:tc>
        <w:tc>
          <w:tcPr>
            <w:tcW w:w="1096" w:type="dxa"/>
            <w:tcBorders>
              <w:top w:val="single" w:sz="6" w:space="0" w:color="auto"/>
              <w:left w:val="single" w:sz="6" w:space="0" w:color="auto"/>
              <w:bottom w:val="single" w:sz="6" w:space="0" w:color="auto"/>
              <w:right w:val="single" w:sz="6" w:space="0" w:color="auto"/>
            </w:tcBorders>
          </w:tcPr>
          <w:p w:rsidR="00EA64AE" w:rsidRPr="00453F27" w:rsidRDefault="00EA64AE" w:rsidP="00DC10CA">
            <w:pPr>
              <w:tabs>
                <w:tab w:val="left" w:pos="426"/>
                <w:tab w:val="left" w:pos="4140"/>
                <w:tab w:val="left" w:pos="4230"/>
              </w:tabs>
              <w:spacing w:before="40" w:after="20"/>
              <w:jc w:val="center"/>
              <w:rPr>
                <w:rFonts w:asciiTheme="minorHAnsi" w:hAnsiTheme="minorHAnsi" w:cs="Arial"/>
                <w:bCs/>
                <w:sz w:val="18"/>
                <w:szCs w:val="18"/>
              </w:rPr>
            </w:pPr>
            <w:r w:rsidRPr="00453F27">
              <w:rPr>
                <w:rFonts w:asciiTheme="minorHAnsi" w:hAnsiTheme="minorHAnsi" w:cs="Arial"/>
                <w:bCs/>
                <w:sz w:val="18"/>
                <w:szCs w:val="18"/>
              </w:rPr>
              <w:t>1.I.2015</w:t>
            </w:r>
          </w:p>
        </w:tc>
      </w:tr>
    </w:tbl>
    <w:p w:rsidR="00EA64AE" w:rsidRPr="00DC10CA" w:rsidRDefault="00EA64AE" w:rsidP="00EA64AE">
      <w:pPr>
        <w:rPr>
          <w:sz w:val="4"/>
        </w:rPr>
      </w:pPr>
    </w:p>
    <w:p w:rsidR="00EA64AE" w:rsidRDefault="00EA64A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A64AE" w:rsidRPr="0021284C" w:rsidRDefault="00EA64AE" w:rsidP="00EA64AE"/>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440"/>
        <w:gridCol w:w="1204"/>
        <w:gridCol w:w="3284"/>
        <w:gridCol w:w="1096"/>
      </w:tblGrid>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Country/</w:t>
            </w:r>
            <w:r>
              <w:rPr>
                <w:rFonts w:asciiTheme="minorHAnsi" w:hAnsiTheme="minorHAnsi" w:cs="Arial"/>
                <w:i/>
                <w:iCs/>
                <w:sz w:val="18"/>
                <w:szCs w:val="18"/>
              </w:rPr>
              <w:br/>
            </w:r>
            <w:r w:rsidRPr="00453F27">
              <w:rPr>
                <w:rFonts w:asciiTheme="minorHAnsi" w:hAnsiTheme="minorHAnsi" w:cs="Arial"/>
                <w:i/>
                <w:iCs/>
                <w:sz w:val="18"/>
                <w:szCs w:val="18"/>
              </w:rPr>
              <w:t>geographical area</w:t>
            </w:r>
          </w:p>
        </w:tc>
        <w:tc>
          <w:tcPr>
            <w:tcW w:w="2440"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Company Name/Address</w:t>
            </w:r>
          </w:p>
        </w:tc>
        <w:tc>
          <w:tcPr>
            <w:tcW w:w="1204"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Issuer Identifier Number</w:t>
            </w:r>
          </w:p>
        </w:tc>
        <w:tc>
          <w:tcPr>
            <w:tcW w:w="3284"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Contact</w:t>
            </w:r>
          </w:p>
        </w:tc>
        <w:tc>
          <w:tcPr>
            <w:tcW w:w="1096" w:type="dxa"/>
            <w:tcBorders>
              <w:top w:val="single" w:sz="6" w:space="0" w:color="auto"/>
              <w:left w:val="single" w:sz="6" w:space="0" w:color="auto"/>
              <w:bottom w:val="single" w:sz="6" w:space="0" w:color="auto"/>
              <w:right w:val="single" w:sz="6" w:space="0" w:color="auto"/>
            </w:tcBorders>
            <w:vAlign w:val="center"/>
          </w:tcPr>
          <w:p w:rsidR="00EA64AE" w:rsidRPr="00453F27"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453F27">
              <w:rPr>
                <w:rFonts w:asciiTheme="minorHAnsi" w:hAnsiTheme="minorHAnsi" w:cs="Arial"/>
                <w:i/>
                <w:iCs/>
                <w:sz w:val="18"/>
                <w:szCs w:val="18"/>
              </w:rPr>
              <w:t>Effective date of usage</w:t>
            </w:r>
          </w:p>
        </w:tc>
      </w:tr>
      <w:tr w:rsidR="00EA64AE" w:rsidRPr="0021284C" w:rsidTr="00EB0A98">
        <w:trPr>
          <w:jc w:val="center"/>
        </w:trPr>
        <w:tc>
          <w:tcPr>
            <w:tcW w:w="1332" w:type="dxa"/>
            <w:tcBorders>
              <w:top w:val="single" w:sz="6" w:space="0" w:color="auto"/>
              <w:left w:val="single" w:sz="6" w:space="0" w:color="auto"/>
              <w:bottom w:val="single" w:sz="6" w:space="0" w:color="auto"/>
              <w:right w:val="single" w:sz="6" w:space="0" w:color="auto"/>
            </w:tcBorders>
          </w:tcPr>
          <w:p w:rsidR="00EA64AE" w:rsidRPr="00453F27" w:rsidRDefault="00EA64AE" w:rsidP="00EB0A98">
            <w:pPr>
              <w:tabs>
                <w:tab w:val="left" w:pos="426"/>
                <w:tab w:val="left" w:pos="4140"/>
                <w:tab w:val="left" w:pos="4230"/>
              </w:tabs>
              <w:spacing w:before="60" w:after="60"/>
              <w:jc w:val="center"/>
              <w:rPr>
                <w:rFonts w:asciiTheme="minorHAnsi" w:hAnsiTheme="minorHAnsi" w:cs="Arial"/>
                <w:sz w:val="18"/>
                <w:szCs w:val="18"/>
              </w:rPr>
            </w:pPr>
            <w:r w:rsidRPr="00453F27">
              <w:rPr>
                <w:rFonts w:asciiTheme="minorHAnsi" w:hAnsiTheme="minorHAnsi" w:cs="Arial"/>
                <w:sz w:val="18"/>
                <w:szCs w:val="18"/>
              </w:rPr>
              <w:t>Norway</w:t>
            </w:r>
          </w:p>
        </w:tc>
        <w:tc>
          <w:tcPr>
            <w:tcW w:w="2440" w:type="dxa"/>
            <w:tcBorders>
              <w:top w:val="single" w:sz="6" w:space="0" w:color="auto"/>
              <w:left w:val="single" w:sz="6" w:space="0" w:color="auto"/>
              <w:bottom w:val="single" w:sz="6" w:space="0" w:color="auto"/>
              <w:right w:val="single" w:sz="6" w:space="0" w:color="auto"/>
            </w:tcBorders>
          </w:tcPr>
          <w:p w:rsidR="00EA64AE" w:rsidRPr="00453F27" w:rsidRDefault="00EA64AE" w:rsidP="00EB0A98">
            <w:pPr>
              <w:overflowPunct/>
              <w:autoSpaceDE/>
              <w:autoSpaceDN/>
              <w:adjustRightInd/>
              <w:spacing w:before="60" w:after="60"/>
              <w:jc w:val="left"/>
              <w:textAlignment w:val="auto"/>
              <w:rPr>
                <w:rFonts w:asciiTheme="minorHAnsi" w:hAnsiTheme="minorHAnsi" w:cs="Arial"/>
                <w:sz w:val="18"/>
                <w:szCs w:val="18"/>
                <w:lang w:val="pt-BR"/>
              </w:rPr>
            </w:pPr>
            <w:r w:rsidRPr="00453F27">
              <w:rPr>
                <w:rFonts w:asciiTheme="minorHAnsi" w:hAnsiTheme="minorHAnsi" w:cs="Arial"/>
                <w:b/>
                <w:bCs/>
                <w:sz w:val="18"/>
                <w:szCs w:val="18"/>
                <w:lang w:val="pt-BR"/>
              </w:rPr>
              <w:t>COM4 AS</w:t>
            </w:r>
            <w:r>
              <w:rPr>
                <w:rFonts w:asciiTheme="minorHAnsi" w:hAnsiTheme="minorHAnsi" w:cs="Arial"/>
                <w:b/>
                <w:bCs/>
                <w:sz w:val="18"/>
                <w:szCs w:val="18"/>
                <w:lang w:val="pt-BR"/>
              </w:rPr>
              <w:br/>
            </w:r>
            <w:r w:rsidRPr="00453F27">
              <w:rPr>
                <w:rFonts w:asciiTheme="minorHAnsi" w:hAnsiTheme="minorHAnsi" w:cs="Arial"/>
                <w:sz w:val="18"/>
                <w:szCs w:val="18"/>
                <w:lang w:val="pt-BR"/>
              </w:rPr>
              <w:t>Økernveien 121</w:t>
            </w:r>
            <w:r>
              <w:rPr>
                <w:rFonts w:asciiTheme="minorHAnsi" w:hAnsiTheme="minorHAnsi" w:cs="Arial"/>
                <w:sz w:val="18"/>
                <w:szCs w:val="18"/>
                <w:lang w:val="pt-BR"/>
              </w:rPr>
              <w:br/>
            </w:r>
            <w:r w:rsidRPr="00453F27">
              <w:rPr>
                <w:rFonts w:asciiTheme="minorHAnsi" w:hAnsiTheme="minorHAnsi" w:cs="Arial"/>
                <w:sz w:val="18"/>
                <w:szCs w:val="18"/>
                <w:lang w:val="pt-BR"/>
              </w:rPr>
              <w:t>N-0579 OSLO</w:t>
            </w:r>
            <w:r>
              <w:rPr>
                <w:rFonts w:asciiTheme="minorHAnsi" w:hAnsiTheme="minorHAnsi" w:cs="Arial"/>
                <w:sz w:val="18"/>
                <w:szCs w:val="18"/>
                <w:lang w:val="pt-BR"/>
              </w:rPr>
              <w:br/>
            </w:r>
            <w:r w:rsidRPr="00453F27">
              <w:rPr>
                <w:rFonts w:asciiTheme="minorHAnsi" w:hAnsiTheme="minorHAnsi" w:cs="Arial"/>
                <w:sz w:val="18"/>
                <w:szCs w:val="18"/>
                <w:lang w:val="pt-BR"/>
              </w:rPr>
              <w:t>Norway</w:t>
            </w:r>
          </w:p>
        </w:tc>
        <w:tc>
          <w:tcPr>
            <w:tcW w:w="1204" w:type="dxa"/>
            <w:tcBorders>
              <w:top w:val="single" w:sz="6" w:space="0" w:color="auto"/>
              <w:left w:val="single" w:sz="6" w:space="0" w:color="auto"/>
              <w:bottom w:val="single" w:sz="6" w:space="0" w:color="auto"/>
              <w:right w:val="single" w:sz="6" w:space="0" w:color="auto"/>
            </w:tcBorders>
          </w:tcPr>
          <w:p w:rsidR="00EA64AE" w:rsidRPr="00453F27" w:rsidRDefault="00EA64AE" w:rsidP="00EB0A98">
            <w:pPr>
              <w:tabs>
                <w:tab w:val="left" w:pos="426"/>
                <w:tab w:val="left" w:pos="4140"/>
                <w:tab w:val="left" w:pos="4230"/>
              </w:tabs>
              <w:spacing w:before="60" w:after="60"/>
              <w:jc w:val="center"/>
              <w:rPr>
                <w:rFonts w:asciiTheme="minorHAnsi" w:hAnsiTheme="minorHAnsi" w:cs="Arial"/>
                <w:b/>
                <w:sz w:val="18"/>
                <w:szCs w:val="18"/>
              </w:rPr>
            </w:pPr>
            <w:r w:rsidRPr="00453F27">
              <w:rPr>
                <w:rFonts w:asciiTheme="minorHAnsi" w:hAnsiTheme="minorHAnsi" w:cs="Arial"/>
                <w:b/>
                <w:sz w:val="18"/>
                <w:szCs w:val="18"/>
              </w:rPr>
              <w:t>89 47 09</w:t>
            </w:r>
          </w:p>
        </w:tc>
        <w:tc>
          <w:tcPr>
            <w:tcW w:w="3284" w:type="dxa"/>
            <w:tcBorders>
              <w:top w:val="single" w:sz="6" w:space="0" w:color="auto"/>
              <w:left w:val="single" w:sz="6" w:space="0" w:color="auto"/>
              <w:bottom w:val="single" w:sz="6" w:space="0" w:color="auto"/>
              <w:right w:val="single" w:sz="6" w:space="0" w:color="auto"/>
            </w:tcBorders>
          </w:tcPr>
          <w:p w:rsidR="00EA64AE" w:rsidRPr="00453F27" w:rsidRDefault="00EA64AE" w:rsidP="00371C22">
            <w:pPr>
              <w:tabs>
                <w:tab w:val="clear" w:pos="567"/>
                <w:tab w:val="left" w:pos="732"/>
                <w:tab w:val="left" w:pos="4140"/>
                <w:tab w:val="left" w:pos="4230"/>
              </w:tabs>
              <w:spacing w:before="60" w:after="60"/>
              <w:jc w:val="left"/>
              <w:rPr>
                <w:sz w:val="18"/>
                <w:szCs w:val="18"/>
              </w:rPr>
            </w:pPr>
            <w:r w:rsidRPr="00453F27">
              <w:rPr>
                <w:sz w:val="18"/>
                <w:szCs w:val="18"/>
              </w:rPr>
              <w:t>Mr Henning Solberg</w:t>
            </w:r>
            <w:r w:rsidRPr="00453F27">
              <w:rPr>
                <w:sz w:val="18"/>
                <w:szCs w:val="18"/>
              </w:rPr>
              <w:br/>
              <w:t>COM4 AS</w:t>
            </w:r>
            <w:r w:rsidRPr="00453F27">
              <w:rPr>
                <w:sz w:val="18"/>
                <w:szCs w:val="18"/>
              </w:rPr>
              <w:br/>
              <w:t>Økernveien 121</w:t>
            </w:r>
            <w:r w:rsidRPr="00453F27">
              <w:rPr>
                <w:sz w:val="18"/>
                <w:szCs w:val="18"/>
              </w:rPr>
              <w:br/>
              <w:t>N-0579 OSLO</w:t>
            </w:r>
            <w:r w:rsidRPr="00453F27">
              <w:rPr>
                <w:sz w:val="18"/>
                <w:szCs w:val="18"/>
              </w:rPr>
              <w:br/>
              <w:t>Norway</w:t>
            </w:r>
            <w:r w:rsidRPr="00453F27">
              <w:rPr>
                <w:sz w:val="18"/>
                <w:szCs w:val="18"/>
              </w:rPr>
              <w:br/>
              <w:t xml:space="preserve">Tel: </w:t>
            </w:r>
            <w:r>
              <w:rPr>
                <w:sz w:val="18"/>
                <w:szCs w:val="18"/>
              </w:rPr>
              <w:tab/>
            </w:r>
            <w:r w:rsidRPr="00453F27">
              <w:rPr>
                <w:sz w:val="18"/>
                <w:szCs w:val="18"/>
              </w:rPr>
              <w:t>+47 9404 9404</w:t>
            </w:r>
            <w:r w:rsidRPr="00453F27">
              <w:rPr>
                <w:sz w:val="18"/>
                <w:szCs w:val="18"/>
              </w:rPr>
              <w:br/>
              <w:t>Fax:</w:t>
            </w:r>
            <w:r>
              <w:rPr>
                <w:sz w:val="18"/>
                <w:szCs w:val="18"/>
              </w:rPr>
              <w:tab/>
            </w:r>
            <w:r w:rsidRPr="00453F27">
              <w:rPr>
                <w:sz w:val="18"/>
                <w:szCs w:val="18"/>
              </w:rPr>
              <w:t>+47 9404 9405</w:t>
            </w:r>
            <w:r w:rsidRPr="00453F27">
              <w:rPr>
                <w:sz w:val="18"/>
                <w:szCs w:val="18"/>
              </w:rPr>
              <w:br/>
              <w:t xml:space="preserve">E-mail: </w:t>
            </w:r>
            <w:r>
              <w:rPr>
                <w:sz w:val="18"/>
                <w:szCs w:val="18"/>
              </w:rPr>
              <w:tab/>
            </w:r>
            <w:hyperlink r:id="rId30" w:history="1">
              <w:r w:rsidRPr="00453F27">
                <w:rPr>
                  <w:sz w:val="18"/>
                  <w:szCs w:val="18"/>
                  <w:lang w:val="pt-BR"/>
                </w:rPr>
                <w:t>hso@com4.no</w:t>
              </w:r>
            </w:hyperlink>
          </w:p>
        </w:tc>
        <w:tc>
          <w:tcPr>
            <w:tcW w:w="1096" w:type="dxa"/>
            <w:tcBorders>
              <w:top w:val="single" w:sz="6" w:space="0" w:color="auto"/>
              <w:left w:val="single" w:sz="6" w:space="0" w:color="auto"/>
              <w:bottom w:val="single" w:sz="6" w:space="0" w:color="auto"/>
              <w:right w:val="single" w:sz="6" w:space="0" w:color="auto"/>
            </w:tcBorders>
          </w:tcPr>
          <w:p w:rsidR="00EA64AE" w:rsidRPr="00453F27" w:rsidRDefault="00EA64AE" w:rsidP="00EB0A98">
            <w:pPr>
              <w:tabs>
                <w:tab w:val="left" w:pos="426"/>
                <w:tab w:val="left" w:pos="4140"/>
                <w:tab w:val="left" w:pos="4230"/>
              </w:tabs>
              <w:spacing w:before="60" w:after="60"/>
              <w:jc w:val="center"/>
              <w:rPr>
                <w:rFonts w:asciiTheme="minorHAnsi" w:hAnsiTheme="minorHAnsi" w:cs="Arial"/>
                <w:bCs/>
                <w:sz w:val="18"/>
                <w:szCs w:val="18"/>
              </w:rPr>
            </w:pPr>
            <w:r w:rsidRPr="00453F27">
              <w:rPr>
                <w:rFonts w:asciiTheme="minorHAnsi" w:hAnsiTheme="minorHAnsi" w:cs="Arial"/>
                <w:bCs/>
                <w:sz w:val="18"/>
                <w:szCs w:val="18"/>
              </w:rPr>
              <w:t>12.I.2014</w:t>
            </w:r>
          </w:p>
        </w:tc>
      </w:tr>
    </w:tbl>
    <w:p w:rsidR="00EA64AE" w:rsidRPr="0021284C" w:rsidRDefault="00EA64AE" w:rsidP="00EA64AE"/>
    <w:p w:rsidR="00EA64AE" w:rsidRPr="0021284C" w:rsidRDefault="00EA64AE" w:rsidP="00EA64AE">
      <w:pPr>
        <w:tabs>
          <w:tab w:val="left" w:pos="1560"/>
          <w:tab w:val="left" w:pos="4140"/>
          <w:tab w:val="left" w:pos="4230"/>
        </w:tabs>
        <w:spacing w:after="80"/>
        <w:rPr>
          <w:rFonts w:asciiTheme="minorHAnsi" w:hAnsiTheme="minorHAnsi" w:cs="Arial"/>
        </w:rPr>
      </w:pPr>
      <w:r w:rsidRPr="0021284C">
        <w:rPr>
          <w:rFonts w:asciiTheme="minorHAnsi" w:hAnsiTheme="minorHAnsi" w:cs="Arial"/>
          <w:b/>
          <w:bCs/>
        </w:rPr>
        <w:t>United Kingdom</w:t>
      </w:r>
      <w:r w:rsidRPr="0021284C">
        <w:rPr>
          <w:rFonts w:asciiTheme="minorHAnsi" w:hAnsiTheme="minorHAnsi" w:cs="Arial"/>
          <w:b/>
          <w:i/>
        </w:rPr>
        <w:t xml:space="preserve">    </w:t>
      </w:r>
      <w:r w:rsidRPr="0021284C">
        <w:rPr>
          <w:rFonts w:asciiTheme="minorHAnsi" w:hAnsiTheme="minorHAnsi" w:cs="Arial"/>
        </w:rPr>
        <w:t xml:space="preserve"> </w:t>
      </w:r>
      <w:r w:rsidRPr="0021284C">
        <w:rPr>
          <w:rFonts w:asciiTheme="minorHAnsi" w:hAnsiTheme="minorHAnsi" w:cs="Arial"/>
          <w:b/>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2"/>
        <w:gridCol w:w="2624"/>
        <w:gridCol w:w="1078"/>
        <w:gridCol w:w="3233"/>
        <w:gridCol w:w="979"/>
      </w:tblGrid>
      <w:tr w:rsidR="00EA64AE" w:rsidRPr="0021284C" w:rsidTr="00EB0A98">
        <w:trPr>
          <w:jc w:val="center"/>
        </w:trPr>
        <w:tc>
          <w:tcPr>
            <w:tcW w:w="1442" w:type="dxa"/>
            <w:tcBorders>
              <w:top w:val="single" w:sz="6" w:space="0" w:color="auto"/>
              <w:left w:val="single" w:sz="6" w:space="0" w:color="auto"/>
              <w:bottom w:val="single" w:sz="6" w:space="0" w:color="auto"/>
              <w:right w:val="single" w:sz="6" w:space="0" w:color="auto"/>
            </w:tcBorders>
            <w:vAlign w:val="center"/>
          </w:tcPr>
          <w:p w:rsidR="00EA64AE" w:rsidRPr="00D076B1"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D076B1">
              <w:rPr>
                <w:rFonts w:asciiTheme="minorHAnsi" w:hAnsiTheme="minorHAnsi" w:cs="Arial"/>
                <w:i/>
                <w:iCs/>
                <w:sz w:val="18"/>
                <w:szCs w:val="18"/>
              </w:rPr>
              <w:t>Country/</w:t>
            </w:r>
            <w:r>
              <w:rPr>
                <w:rFonts w:asciiTheme="minorHAnsi" w:hAnsiTheme="minorHAnsi" w:cs="Arial"/>
                <w:i/>
                <w:iCs/>
                <w:sz w:val="18"/>
                <w:szCs w:val="18"/>
              </w:rPr>
              <w:br/>
            </w:r>
            <w:r w:rsidRPr="00D076B1">
              <w:rPr>
                <w:rFonts w:asciiTheme="minorHAnsi" w:hAnsiTheme="minorHAnsi" w:cs="Arial"/>
                <w:i/>
                <w:iCs/>
                <w:sz w:val="18"/>
                <w:szCs w:val="18"/>
              </w:rPr>
              <w:t>geographical area</w:t>
            </w:r>
          </w:p>
        </w:tc>
        <w:tc>
          <w:tcPr>
            <w:tcW w:w="2624" w:type="dxa"/>
            <w:tcBorders>
              <w:top w:val="single" w:sz="6" w:space="0" w:color="auto"/>
              <w:left w:val="single" w:sz="6" w:space="0" w:color="auto"/>
              <w:bottom w:val="single" w:sz="6" w:space="0" w:color="auto"/>
              <w:right w:val="single" w:sz="6" w:space="0" w:color="auto"/>
            </w:tcBorders>
            <w:vAlign w:val="center"/>
          </w:tcPr>
          <w:p w:rsidR="00EA64AE" w:rsidRPr="00D076B1"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D076B1">
              <w:rPr>
                <w:rFonts w:asciiTheme="minorHAnsi" w:hAnsiTheme="minorHAnsi" w:cs="Arial"/>
                <w:i/>
                <w:iCs/>
                <w:sz w:val="18"/>
                <w:szCs w:val="18"/>
              </w:rPr>
              <w:t>Company Name/Address</w:t>
            </w:r>
          </w:p>
        </w:tc>
        <w:tc>
          <w:tcPr>
            <w:tcW w:w="1078" w:type="dxa"/>
            <w:tcBorders>
              <w:top w:val="single" w:sz="6" w:space="0" w:color="auto"/>
              <w:left w:val="single" w:sz="6" w:space="0" w:color="auto"/>
              <w:bottom w:val="single" w:sz="6" w:space="0" w:color="auto"/>
              <w:right w:val="single" w:sz="6" w:space="0" w:color="auto"/>
            </w:tcBorders>
            <w:vAlign w:val="center"/>
          </w:tcPr>
          <w:p w:rsidR="00EA64AE" w:rsidRPr="00D076B1"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D076B1">
              <w:rPr>
                <w:rFonts w:asciiTheme="minorHAnsi" w:hAnsiTheme="minorHAnsi" w:cs="Arial"/>
                <w:i/>
                <w:iCs/>
                <w:sz w:val="18"/>
                <w:szCs w:val="18"/>
              </w:rPr>
              <w:t>Issuer Identifier Number</w:t>
            </w:r>
          </w:p>
        </w:tc>
        <w:tc>
          <w:tcPr>
            <w:tcW w:w="3233" w:type="dxa"/>
            <w:tcBorders>
              <w:top w:val="single" w:sz="6" w:space="0" w:color="auto"/>
              <w:left w:val="single" w:sz="6" w:space="0" w:color="auto"/>
              <w:bottom w:val="single" w:sz="6" w:space="0" w:color="auto"/>
              <w:right w:val="single" w:sz="6" w:space="0" w:color="auto"/>
            </w:tcBorders>
            <w:vAlign w:val="center"/>
          </w:tcPr>
          <w:p w:rsidR="00EA64AE" w:rsidRPr="00D076B1"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D076B1">
              <w:rPr>
                <w:rFonts w:asciiTheme="minorHAnsi" w:hAnsiTheme="minorHAnsi" w:cs="Arial"/>
                <w:i/>
                <w:iCs/>
                <w:sz w:val="18"/>
                <w:szCs w:val="18"/>
              </w:rPr>
              <w:t>Contact</w:t>
            </w:r>
          </w:p>
        </w:tc>
        <w:tc>
          <w:tcPr>
            <w:tcW w:w="979" w:type="dxa"/>
            <w:tcBorders>
              <w:top w:val="single" w:sz="6" w:space="0" w:color="auto"/>
              <w:left w:val="single" w:sz="6" w:space="0" w:color="auto"/>
              <w:bottom w:val="single" w:sz="6" w:space="0" w:color="auto"/>
              <w:right w:val="single" w:sz="6" w:space="0" w:color="auto"/>
            </w:tcBorders>
            <w:vAlign w:val="center"/>
          </w:tcPr>
          <w:p w:rsidR="00EA64AE" w:rsidRPr="00D076B1" w:rsidRDefault="00EA64AE" w:rsidP="00EB0A98">
            <w:pPr>
              <w:tabs>
                <w:tab w:val="left" w:pos="426"/>
                <w:tab w:val="left" w:pos="4140"/>
                <w:tab w:val="left" w:pos="4230"/>
              </w:tabs>
              <w:spacing w:before="60" w:after="60"/>
              <w:jc w:val="center"/>
              <w:rPr>
                <w:rFonts w:asciiTheme="minorHAnsi" w:hAnsiTheme="minorHAnsi" w:cs="Arial"/>
                <w:i/>
                <w:iCs/>
                <w:sz w:val="18"/>
                <w:szCs w:val="18"/>
              </w:rPr>
            </w:pPr>
            <w:r w:rsidRPr="00D076B1">
              <w:rPr>
                <w:rFonts w:asciiTheme="minorHAnsi" w:hAnsiTheme="minorHAnsi" w:cs="Arial"/>
                <w:i/>
                <w:iCs/>
                <w:sz w:val="18"/>
                <w:szCs w:val="18"/>
              </w:rPr>
              <w:t>Effective date of usage</w:t>
            </w:r>
          </w:p>
        </w:tc>
      </w:tr>
      <w:tr w:rsidR="00EA64AE" w:rsidRPr="0021284C" w:rsidTr="00EB0A98">
        <w:trPr>
          <w:jc w:val="center"/>
        </w:trPr>
        <w:tc>
          <w:tcPr>
            <w:tcW w:w="1442" w:type="dxa"/>
            <w:tcBorders>
              <w:top w:val="single" w:sz="6" w:space="0" w:color="auto"/>
              <w:left w:val="single" w:sz="6" w:space="0" w:color="auto"/>
              <w:bottom w:val="single" w:sz="6" w:space="0" w:color="auto"/>
              <w:right w:val="single" w:sz="6" w:space="0" w:color="auto"/>
            </w:tcBorders>
          </w:tcPr>
          <w:p w:rsidR="00EA64AE" w:rsidRPr="00D076B1" w:rsidRDefault="00EA64AE" w:rsidP="00EB0A98">
            <w:pPr>
              <w:tabs>
                <w:tab w:val="left" w:pos="426"/>
                <w:tab w:val="left" w:pos="4140"/>
                <w:tab w:val="left" w:pos="4230"/>
              </w:tabs>
              <w:rPr>
                <w:rFonts w:asciiTheme="minorHAnsi" w:hAnsiTheme="minorHAnsi" w:cs="Arial"/>
                <w:sz w:val="18"/>
                <w:szCs w:val="18"/>
              </w:rPr>
            </w:pPr>
            <w:r w:rsidRPr="00D076B1">
              <w:rPr>
                <w:rFonts w:asciiTheme="minorHAnsi" w:hAnsiTheme="minorHAnsi" w:cs="Arial"/>
                <w:sz w:val="18"/>
                <w:szCs w:val="18"/>
              </w:rPr>
              <w:t>United Kingdom</w:t>
            </w:r>
          </w:p>
        </w:tc>
        <w:tc>
          <w:tcPr>
            <w:tcW w:w="2624" w:type="dxa"/>
            <w:tcBorders>
              <w:top w:val="single" w:sz="6" w:space="0" w:color="auto"/>
              <w:left w:val="single" w:sz="6" w:space="0" w:color="auto"/>
              <w:bottom w:val="single" w:sz="6" w:space="0" w:color="auto"/>
              <w:right w:val="single" w:sz="6" w:space="0" w:color="auto"/>
            </w:tcBorders>
          </w:tcPr>
          <w:p w:rsidR="00EA64AE" w:rsidRPr="00D076B1" w:rsidRDefault="00EA64AE" w:rsidP="00EB0A98">
            <w:pPr>
              <w:overflowPunct/>
              <w:autoSpaceDE/>
              <w:autoSpaceDN/>
              <w:adjustRightInd/>
              <w:jc w:val="left"/>
              <w:textAlignment w:val="auto"/>
              <w:rPr>
                <w:rFonts w:asciiTheme="minorHAnsi" w:hAnsiTheme="minorHAnsi" w:cs="Arial"/>
                <w:sz w:val="18"/>
                <w:szCs w:val="18"/>
                <w:lang w:val="pt-BR"/>
              </w:rPr>
            </w:pPr>
            <w:r w:rsidRPr="00D076B1">
              <w:rPr>
                <w:rFonts w:asciiTheme="minorHAnsi" w:hAnsiTheme="minorHAnsi" w:cs="Arial"/>
                <w:b/>
                <w:bCs/>
                <w:sz w:val="18"/>
                <w:szCs w:val="18"/>
              </w:rPr>
              <w:t>British Telecommunications PLC</w:t>
            </w:r>
            <w:r>
              <w:rPr>
                <w:rFonts w:asciiTheme="minorHAnsi" w:hAnsiTheme="minorHAnsi" w:cs="Arial"/>
                <w:b/>
                <w:bCs/>
                <w:sz w:val="18"/>
                <w:szCs w:val="18"/>
              </w:rPr>
              <w:br/>
            </w:r>
            <w:r w:rsidRPr="00D076B1">
              <w:rPr>
                <w:rFonts w:asciiTheme="minorHAnsi" w:hAnsiTheme="minorHAnsi" w:cs="Arial"/>
                <w:sz w:val="18"/>
                <w:szCs w:val="18"/>
              </w:rPr>
              <w:t xml:space="preserve">81 Newgate Street, </w:t>
            </w:r>
            <w:r>
              <w:rPr>
                <w:rFonts w:asciiTheme="minorHAnsi" w:hAnsiTheme="minorHAnsi" w:cs="Arial"/>
                <w:sz w:val="18"/>
                <w:szCs w:val="18"/>
              </w:rPr>
              <w:br/>
            </w:r>
            <w:r w:rsidRPr="00D076B1">
              <w:rPr>
                <w:rFonts w:asciiTheme="minorHAnsi" w:hAnsiTheme="minorHAnsi" w:cs="Arial"/>
                <w:sz w:val="18"/>
                <w:szCs w:val="18"/>
              </w:rPr>
              <w:t xml:space="preserve">EC1A 7AJ </w:t>
            </w:r>
            <w:r w:rsidRPr="00D076B1">
              <w:rPr>
                <w:rFonts w:asciiTheme="minorHAnsi" w:hAnsiTheme="minorHAnsi" w:cs="Arial"/>
                <w:sz w:val="18"/>
                <w:szCs w:val="18"/>
                <w:lang w:val="pt-BR"/>
              </w:rPr>
              <w:t>London</w:t>
            </w:r>
          </w:p>
        </w:tc>
        <w:tc>
          <w:tcPr>
            <w:tcW w:w="1078" w:type="dxa"/>
            <w:tcBorders>
              <w:top w:val="single" w:sz="6" w:space="0" w:color="auto"/>
              <w:left w:val="single" w:sz="6" w:space="0" w:color="auto"/>
              <w:bottom w:val="single" w:sz="6" w:space="0" w:color="auto"/>
              <w:right w:val="single" w:sz="6" w:space="0" w:color="auto"/>
            </w:tcBorders>
          </w:tcPr>
          <w:p w:rsidR="00EA64AE" w:rsidRPr="00D076B1" w:rsidRDefault="00EA64AE" w:rsidP="00EB0A98">
            <w:pPr>
              <w:tabs>
                <w:tab w:val="left" w:pos="426"/>
                <w:tab w:val="left" w:pos="4140"/>
                <w:tab w:val="left" w:pos="4230"/>
              </w:tabs>
              <w:jc w:val="center"/>
              <w:rPr>
                <w:rFonts w:asciiTheme="minorHAnsi" w:hAnsiTheme="minorHAnsi" w:cs="Arial"/>
                <w:b/>
                <w:sz w:val="18"/>
                <w:szCs w:val="18"/>
              </w:rPr>
            </w:pPr>
            <w:r w:rsidRPr="00D076B1">
              <w:rPr>
                <w:rFonts w:asciiTheme="minorHAnsi" w:hAnsiTheme="minorHAnsi" w:cs="Arial"/>
                <w:b/>
                <w:sz w:val="18"/>
                <w:szCs w:val="18"/>
              </w:rPr>
              <w:t>89 44 40</w:t>
            </w:r>
          </w:p>
        </w:tc>
        <w:tc>
          <w:tcPr>
            <w:tcW w:w="3233" w:type="dxa"/>
            <w:tcBorders>
              <w:top w:val="single" w:sz="6" w:space="0" w:color="auto"/>
              <w:left w:val="single" w:sz="6" w:space="0" w:color="auto"/>
              <w:bottom w:val="single" w:sz="6" w:space="0" w:color="auto"/>
              <w:right w:val="single" w:sz="6" w:space="0" w:color="auto"/>
            </w:tcBorders>
          </w:tcPr>
          <w:p w:rsidR="00EA64AE" w:rsidRPr="00D076B1" w:rsidRDefault="00EA64AE" w:rsidP="00371C22">
            <w:pPr>
              <w:tabs>
                <w:tab w:val="clear" w:pos="567"/>
                <w:tab w:val="left" w:pos="605"/>
                <w:tab w:val="left" w:pos="4140"/>
                <w:tab w:val="left" w:pos="4230"/>
              </w:tabs>
              <w:jc w:val="left"/>
              <w:rPr>
                <w:rFonts w:asciiTheme="minorHAnsi" w:hAnsiTheme="minorHAnsi" w:cs="Arial"/>
                <w:sz w:val="18"/>
                <w:szCs w:val="18"/>
                <w:lang w:val="pt-BR"/>
              </w:rPr>
            </w:pPr>
            <w:r w:rsidRPr="00D076B1">
              <w:rPr>
                <w:rFonts w:asciiTheme="minorHAnsi" w:hAnsiTheme="minorHAnsi" w:cs="Arial"/>
                <w:sz w:val="18"/>
                <w:szCs w:val="18"/>
              </w:rPr>
              <w:t>Mr Rastislav Chynoransky</w:t>
            </w:r>
            <w:r>
              <w:rPr>
                <w:rFonts w:asciiTheme="minorHAnsi" w:hAnsiTheme="minorHAnsi" w:cs="Arial"/>
                <w:sz w:val="18"/>
                <w:szCs w:val="18"/>
              </w:rPr>
              <w:br/>
            </w:r>
            <w:r w:rsidRPr="00D076B1">
              <w:rPr>
                <w:rFonts w:asciiTheme="minorHAnsi" w:hAnsiTheme="minorHAnsi" w:cs="Arial"/>
                <w:sz w:val="18"/>
                <w:szCs w:val="18"/>
              </w:rPr>
              <w:t>British Telecommunications PLC</w:t>
            </w:r>
            <w:r>
              <w:rPr>
                <w:rFonts w:asciiTheme="minorHAnsi" w:hAnsiTheme="minorHAnsi" w:cs="Arial"/>
                <w:sz w:val="18"/>
                <w:szCs w:val="18"/>
              </w:rPr>
              <w:br/>
            </w:r>
            <w:r w:rsidRPr="00D076B1">
              <w:rPr>
                <w:rFonts w:asciiTheme="minorHAnsi" w:hAnsiTheme="minorHAnsi" w:cs="Arial"/>
                <w:sz w:val="18"/>
                <w:szCs w:val="18"/>
              </w:rPr>
              <w:t>PP 1041 Baynard House</w:t>
            </w:r>
            <w:r>
              <w:rPr>
                <w:rFonts w:asciiTheme="minorHAnsi" w:hAnsiTheme="minorHAnsi" w:cs="Arial"/>
                <w:sz w:val="18"/>
                <w:szCs w:val="18"/>
              </w:rPr>
              <w:br/>
            </w:r>
            <w:r w:rsidRPr="00D076B1">
              <w:rPr>
                <w:rFonts w:asciiTheme="minorHAnsi" w:hAnsiTheme="minorHAnsi" w:cs="Arial"/>
                <w:sz w:val="18"/>
                <w:szCs w:val="18"/>
              </w:rPr>
              <w:t>135 Queen Victoria Street,</w:t>
            </w:r>
            <w:r>
              <w:rPr>
                <w:rFonts w:asciiTheme="minorHAnsi" w:hAnsiTheme="minorHAnsi" w:cs="Arial"/>
                <w:sz w:val="18"/>
                <w:szCs w:val="18"/>
              </w:rPr>
              <w:br/>
            </w:r>
            <w:r w:rsidRPr="00D076B1">
              <w:rPr>
                <w:rFonts w:asciiTheme="minorHAnsi" w:hAnsiTheme="minorHAnsi" w:cs="Arial"/>
                <w:sz w:val="18"/>
                <w:szCs w:val="18"/>
              </w:rPr>
              <w:t>London EC4V 4AA</w:t>
            </w:r>
            <w:r>
              <w:rPr>
                <w:rFonts w:asciiTheme="minorHAnsi" w:hAnsiTheme="minorHAnsi" w:cs="Arial"/>
                <w:sz w:val="18"/>
                <w:szCs w:val="18"/>
              </w:rPr>
              <w:br/>
            </w:r>
            <w:r w:rsidRPr="00D076B1">
              <w:rPr>
                <w:rFonts w:asciiTheme="minorHAnsi" w:hAnsiTheme="minorHAnsi" w:cs="Arial"/>
                <w:sz w:val="18"/>
                <w:szCs w:val="18"/>
                <w:lang w:val="pt-BR"/>
              </w:rPr>
              <w:t>Tel:</w:t>
            </w:r>
            <w:r>
              <w:rPr>
                <w:rFonts w:asciiTheme="minorHAnsi" w:hAnsiTheme="minorHAnsi" w:cs="Arial"/>
                <w:sz w:val="18"/>
                <w:szCs w:val="18"/>
                <w:lang w:val="pt-BR"/>
              </w:rPr>
              <w:tab/>
            </w:r>
            <w:r w:rsidRPr="00D076B1">
              <w:rPr>
                <w:rFonts w:asciiTheme="minorHAnsi" w:hAnsiTheme="minorHAnsi" w:cs="Arial"/>
                <w:sz w:val="18"/>
                <w:szCs w:val="18"/>
                <w:lang w:val="pt-BR"/>
              </w:rPr>
              <w:t>+44 2087261402</w:t>
            </w:r>
            <w:r>
              <w:rPr>
                <w:rFonts w:asciiTheme="minorHAnsi" w:hAnsiTheme="minorHAnsi" w:cs="Arial"/>
                <w:sz w:val="18"/>
                <w:szCs w:val="18"/>
                <w:lang w:val="pt-BR"/>
              </w:rPr>
              <w:br/>
            </w:r>
            <w:r w:rsidRPr="00D076B1">
              <w:rPr>
                <w:rFonts w:asciiTheme="minorHAnsi" w:hAnsiTheme="minorHAnsi" w:cs="Arial"/>
                <w:sz w:val="18"/>
                <w:szCs w:val="18"/>
                <w:lang w:val="pt-BR"/>
              </w:rPr>
              <w:t>E-mail:</w:t>
            </w:r>
            <w:r>
              <w:rPr>
                <w:rFonts w:asciiTheme="minorHAnsi" w:hAnsiTheme="minorHAnsi" w:cs="Arial"/>
                <w:sz w:val="18"/>
                <w:szCs w:val="18"/>
                <w:lang w:val="pt-BR"/>
              </w:rPr>
              <w:tab/>
            </w:r>
            <w:r w:rsidRPr="00D076B1">
              <w:rPr>
                <w:rFonts w:asciiTheme="minorHAnsi" w:hAnsiTheme="minorHAnsi" w:cs="Arial"/>
                <w:sz w:val="18"/>
                <w:szCs w:val="18"/>
                <w:lang w:val="pt-BR"/>
              </w:rPr>
              <w:t>rastislav.chynoransky@bt.com</w:t>
            </w:r>
          </w:p>
        </w:tc>
        <w:tc>
          <w:tcPr>
            <w:tcW w:w="979" w:type="dxa"/>
            <w:tcBorders>
              <w:top w:val="single" w:sz="6" w:space="0" w:color="auto"/>
              <w:left w:val="single" w:sz="6" w:space="0" w:color="auto"/>
              <w:bottom w:val="single" w:sz="6" w:space="0" w:color="auto"/>
              <w:right w:val="single" w:sz="6" w:space="0" w:color="auto"/>
            </w:tcBorders>
          </w:tcPr>
          <w:p w:rsidR="00EA64AE" w:rsidRPr="00D076B1" w:rsidRDefault="00EA64AE" w:rsidP="00EB0A98">
            <w:pPr>
              <w:tabs>
                <w:tab w:val="left" w:pos="426"/>
                <w:tab w:val="left" w:pos="4140"/>
                <w:tab w:val="left" w:pos="4230"/>
              </w:tabs>
              <w:jc w:val="center"/>
              <w:rPr>
                <w:rFonts w:asciiTheme="minorHAnsi" w:hAnsiTheme="minorHAnsi" w:cs="Arial"/>
                <w:bCs/>
                <w:sz w:val="18"/>
                <w:szCs w:val="18"/>
              </w:rPr>
            </w:pPr>
            <w:r w:rsidRPr="00D076B1">
              <w:rPr>
                <w:rFonts w:asciiTheme="minorHAnsi" w:hAnsiTheme="minorHAnsi" w:cs="Arial"/>
                <w:bCs/>
                <w:sz w:val="18"/>
                <w:szCs w:val="18"/>
              </w:rPr>
              <w:t>1.I.2015</w:t>
            </w:r>
          </w:p>
        </w:tc>
      </w:tr>
    </w:tbl>
    <w:p w:rsidR="00EA64AE" w:rsidRDefault="00EA64AE" w:rsidP="009A13C1">
      <w:pPr>
        <w:rPr>
          <w:lang w:val="en-US"/>
        </w:rPr>
      </w:pPr>
    </w:p>
    <w:p w:rsidR="00EA64AE" w:rsidRPr="00E727A7" w:rsidRDefault="00EA64AE" w:rsidP="00EA64AE">
      <w:pPr>
        <w:pStyle w:val="Heading20"/>
        <w:rPr>
          <w:lang w:val="en-US"/>
        </w:rPr>
      </w:pPr>
      <w:bookmarkStart w:id="941" w:name="_Toc408576645"/>
      <w:r w:rsidRPr="00E727A7">
        <w:rPr>
          <w:lang w:val="en-US"/>
        </w:rPr>
        <w:t>Mobile Network Codes (MNC) for the international identification plan for public networks and subscriptions</w:t>
      </w:r>
      <w:r w:rsidRPr="00E727A7">
        <w:rPr>
          <w:lang w:val="en-US"/>
        </w:rPr>
        <w:br/>
        <w:t>(According to  Recommendation ITU-T E.212 (05/2008))</w:t>
      </w:r>
      <w:r w:rsidRPr="00E727A7">
        <w:rPr>
          <w:lang w:val="en-US"/>
        </w:rPr>
        <w:br/>
        <w:t>(Position on 15 July 2014)</w:t>
      </w:r>
      <w:bookmarkEnd w:id="941"/>
    </w:p>
    <w:p w:rsidR="00EA64AE" w:rsidRDefault="00EA64AE" w:rsidP="00EA64AE">
      <w:pPr>
        <w:pStyle w:val="EmptyLayoutCell"/>
        <w:tabs>
          <w:tab w:val="left" w:pos="110"/>
          <w:tab w:val="left" w:pos="8384"/>
        </w:tabs>
      </w:pPr>
      <w:r>
        <w:rPr>
          <w:sz w:val="20"/>
        </w:rPr>
        <w:tab/>
      </w:r>
    </w:p>
    <w:p w:rsidR="00EA64AE" w:rsidRDefault="00EA64AE" w:rsidP="00EA64AE">
      <w:pPr>
        <w:pStyle w:val="EmptyLayoutCell"/>
        <w:tabs>
          <w:tab w:val="left" w:pos="110"/>
          <w:tab w:val="left" w:pos="8384"/>
        </w:tabs>
      </w:pPr>
      <w:r>
        <w:tab/>
      </w:r>
      <w:r>
        <w:tab/>
      </w:r>
    </w:p>
    <w:p w:rsidR="00EA64AE" w:rsidRDefault="00EA64AE" w:rsidP="00EA64AE">
      <w:pPr>
        <w:jc w:val="center"/>
      </w:pPr>
      <w:r>
        <w:rPr>
          <w:sz w:val="2"/>
        </w:rPr>
        <w:tab/>
      </w:r>
      <w:r>
        <w:rPr>
          <w:rFonts w:eastAsia="Calibri"/>
          <w:color w:val="000000"/>
        </w:rPr>
        <w:t>(Annex to ITU Operational Bulletin No. 1056 – 15.VII.2014)</w:t>
      </w:r>
      <w:r>
        <w:rPr>
          <w:rFonts w:eastAsia="Calibri"/>
          <w:color w:val="000000"/>
        </w:rPr>
        <w:br/>
        <w:t>(Amendment No.10 )</w:t>
      </w:r>
    </w:p>
    <w:p w:rsidR="00EA64AE" w:rsidRDefault="00EA64AE" w:rsidP="00EA64AE">
      <w:pPr>
        <w:pStyle w:val="EmptyLayoutCell"/>
        <w:tabs>
          <w:tab w:val="left" w:pos="110"/>
          <w:tab w:val="left" w:pos="8384"/>
        </w:tabs>
      </w:pPr>
      <w:r>
        <w:rPr>
          <w:sz w:val="20"/>
        </w:rPr>
        <w:tab/>
      </w:r>
    </w:p>
    <w:p w:rsidR="00EA64AE" w:rsidRDefault="00EA64AE" w:rsidP="00EA64AE">
      <w:pPr>
        <w:pStyle w:val="EmptyLayoutCell"/>
        <w:tabs>
          <w:tab w:val="left" w:pos="110"/>
          <w:tab w:val="left" w:pos="8384"/>
        </w:tabs>
      </w:pPr>
      <w:r>
        <w:tab/>
      </w:r>
      <w:r>
        <w:tab/>
      </w:r>
    </w:p>
    <w:p w:rsidR="00EA64AE" w:rsidRDefault="00EA64AE" w:rsidP="00EA64AE">
      <w:pPr>
        <w:pStyle w:val="EmptyLayoutCell"/>
        <w:tabs>
          <w:tab w:val="left" w:pos="99"/>
          <w:tab w:val="left" w:pos="301"/>
          <w:tab w:val="left" w:pos="8089"/>
          <w:tab w:val="left" w:pos="8101"/>
        </w:tabs>
      </w:pPr>
      <w:r>
        <w:tab/>
      </w:r>
      <w:r>
        <w:tab/>
      </w:r>
      <w:r>
        <w:tab/>
      </w:r>
      <w:r>
        <w:tab/>
      </w:r>
      <w:r>
        <w:tab/>
      </w:r>
    </w:p>
    <w:p w:rsidR="00EA64AE" w:rsidRDefault="00EA64AE" w:rsidP="00EA64AE">
      <w:pPr>
        <w:tabs>
          <w:tab w:val="left" w:pos="2749"/>
          <w:tab w:val="left" w:pos="4242"/>
        </w:tabs>
        <w:spacing w:before="240"/>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EA64AE" w:rsidRPr="00E727A7" w:rsidRDefault="00EA64AE" w:rsidP="00EA64AE">
      <w:pPr>
        <w:tabs>
          <w:tab w:val="left" w:pos="2749"/>
          <w:tab w:val="left" w:pos="4242"/>
        </w:tabs>
        <w:ind w:left="50"/>
        <w:rPr>
          <w:lang w:val="es-ES_tradnl"/>
        </w:rPr>
      </w:pPr>
      <w:r w:rsidRPr="00E727A7">
        <w:rPr>
          <w:rFonts w:eastAsia="Calibri"/>
          <w:b/>
          <w:color w:val="000000"/>
          <w:lang w:val="es-ES_tradnl"/>
        </w:rPr>
        <w:t xml:space="preserve">Israel </w:t>
      </w:r>
      <w:r>
        <w:rPr>
          <w:rFonts w:eastAsia="Calibri"/>
          <w:b/>
          <w:color w:val="000000"/>
          <w:lang w:val="es-ES_tradnl"/>
        </w:rPr>
        <w:t xml:space="preserve">    </w:t>
      </w:r>
      <w:r w:rsidRPr="00E727A7">
        <w:rPr>
          <w:rFonts w:eastAsia="Calibri"/>
          <w:b/>
          <w:color w:val="000000"/>
          <w:lang w:val="es-ES_tradnl"/>
        </w:rPr>
        <w:t>ADD</w:t>
      </w:r>
    </w:p>
    <w:p w:rsidR="00EA64AE" w:rsidRPr="00E727A7" w:rsidRDefault="00EA64AE" w:rsidP="00EA64AE">
      <w:pPr>
        <w:tabs>
          <w:tab w:val="left" w:pos="2749"/>
          <w:tab w:val="left" w:pos="4242"/>
        </w:tabs>
        <w:ind w:left="50"/>
        <w:rPr>
          <w:lang w:val="es-ES_tradnl"/>
        </w:rPr>
      </w:pPr>
      <w:r>
        <w:rPr>
          <w:lang w:val="es-ES_tradnl"/>
        </w:rPr>
        <w:tab/>
      </w:r>
      <w:r>
        <w:rPr>
          <w:lang w:val="es-ES_tradnl"/>
        </w:rPr>
        <w:tab/>
      </w:r>
      <w:r>
        <w:rPr>
          <w:lang w:val="es-ES_tradnl"/>
        </w:rPr>
        <w:tab/>
      </w:r>
      <w:r w:rsidRPr="00E727A7">
        <w:rPr>
          <w:lang w:val="es-ES_tradnl"/>
        </w:rPr>
        <w:tab/>
      </w:r>
      <w:r w:rsidRPr="00E727A7">
        <w:rPr>
          <w:rFonts w:eastAsia="Calibri"/>
          <w:color w:val="000000"/>
          <w:lang w:val="es-ES_tradnl"/>
        </w:rPr>
        <w:t>425 24</w:t>
      </w:r>
      <w:r w:rsidRPr="00E727A7">
        <w:rPr>
          <w:lang w:val="es-ES_tradnl"/>
        </w:rPr>
        <w:tab/>
      </w:r>
      <w:r w:rsidRPr="00E727A7">
        <w:rPr>
          <w:rFonts w:eastAsia="Calibri"/>
          <w:color w:val="000000"/>
          <w:lang w:val="es-ES_tradnl"/>
        </w:rPr>
        <w:t>012 Telecom Ltd.</w:t>
      </w:r>
    </w:p>
    <w:p w:rsidR="00EA64AE" w:rsidRPr="00E727A7" w:rsidRDefault="00EA64AE" w:rsidP="00EA64AE">
      <w:pPr>
        <w:pStyle w:val="EmptyLayoutCell"/>
        <w:tabs>
          <w:tab w:val="left" w:pos="99"/>
          <w:tab w:val="left" w:pos="301"/>
          <w:tab w:val="left" w:pos="8089"/>
          <w:tab w:val="left" w:pos="8101"/>
        </w:tabs>
        <w:rPr>
          <w:lang w:val="es-ES_tradnl"/>
        </w:rPr>
      </w:pPr>
      <w:r w:rsidRPr="00E727A7">
        <w:rPr>
          <w:sz w:val="20"/>
          <w:lang w:val="es-ES_tradnl"/>
        </w:rPr>
        <w:tab/>
      </w:r>
      <w:r w:rsidRPr="00E727A7">
        <w:rPr>
          <w:lang w:val="es-ES_tradnl"/>
        </w:rPr>
        <w:tab/>
      </w:r>
    </w:p>
    <w:p w:rsidR="00EA64AE" w:rsidRPr="00E727A7" w:rsidRDefault="00EA64AE" w:rsidP="00EA64AE">
      <w:pPr>
        <w:pStyle w:val="EmptyLayoutCell"/>
        <w:tabs>
          <w:tab w:val="left" w:pos="99"/>
          <w:tab w:val="left" w:pos="301"/>
          <w:tab w:val="left" w:pos="8089"/>
          <w:tab w:val="left" w:pos="8101"/>
        </w:tabs>
        <w:rPr>
          <w:lang w:val="es-ES_tradnl"/>
        </w:rPr>
      </w:pPr>
      <w:r w:rsidRPr="00E727A7">
        <w:rPr>
          <w:lang w:val="es-ES_tradnl"/>
        </w:rPr>
        <w:tab/>
      </w:r>
      <w:r w:rsidRPr="00E727A7">
        <w:rPr>
          <w:lang w:val="es-ES_tradnl"/>
        </w:rPr>
        <w:tab/>
      </w:r>
      <w:r w:rsidRPr="00E727A7">
        <w:rPr>
          <w:lang w:val="es-ES_tradnl"/>
        </w:rPr>
        <w:tab/>
      </w:r>
      <w:r w:rsidRPr="00E727A7">
        <w:rPr>
          <w:lang w:val="es-ES_tradnl"/>
        </w:rPr>
        <w:tab/>
      </w:r>
    </w:p>
    <w:p w:rsidR="00EA64AE" w:rsidRPr="00E727A7" w:rsidRDefault="00EA64AE" w:rsidP="00EA64AE">
      <w:pPr>
        <w:rPr>
          <w:lang w:val="es-ES_tradnl"/>
        </w:rPr>
      </w:pPr>
      <w:r w:rsidRPr="00E727A7">
        <w:rPr>
          <w:rFonts w:ascii="Arial" w:eastAsia="Arial" w:hAnsi="Arial"/>
          <w:color w:val="000000"/>
          <w:sz w:val="16"/>
          <w:lang w:val="es-ES_tradnl"/>
        </w:rPr>
        <w:t>____________</w:t>
      </w:r>
    </w:p>
    <w:p w:rsidR="00EA64AE" w:rsidRPr="00E727A7" w:rsidRDefault="00EA64AE" w:rsidP="00EA64AE">
      <w:pPr>
        <w:jc w:val="left"/>
        <w:rPr>
          <w:lang w:val="es-ES_tradnl"/>
        </w:rPr>
      </w:pPr>
      <w:r w:rsidRPr="00E727A7">
        <w:rPr>
          <w:rFonts w:eastAsia="Calibri"/>
          <w:color w:val="000000"/>
          <w:sz w:val="16"/>
          <w:lang w:val="es-ES_tradnl"/>
        </w:rPr>
        <w:t>*</w:t>
      </w:r>
      <w:r>
        <w:rPr>
          <w:rFonts w:eastAsia="Calibri"/>
          <w:color w:val="000000"/>
          <w:sz w:val="16"/>
          <w:lang w:val="es-ES_tradnl"/>
        </w:rPr>
        <w:tab/>
      </w:r>
      <w:r w:rsidRPr="00E727A7">
        <w:rPr>
          <w:rFonts w:eastAsia="Calibri"/>
          <w:color w:val="000000"/>
          <w:sz w:val="18"/>
          <w:lang w:val="es-ES_tradnl"/>
        </w:rPr>
        <w:t>MCC:  Country Code / Indicatif de pays du mobile / Indicativo de país para el servicio móvil</w:t>
      </w:r>
      <w:r>
        <w:rPr>
          <w:rFonts w:eastAsia="Calibri"/>
          <w:color w:val="000000"/>
          <w:sz w:val="18"/>
          <w:lang w:val="es-ES_tradnl"/>
        </w:rPr>
        <w:br/>
      </w:r>
      <w:r>
        <w:rPr>
          <w:rFonts w:eastAsia="Calibri"/>
          <w:color w:val="000000"/>
          <w:sz w:val="18"/>
          <w:lang w:val="es-ES_tradnl"/>
        </w:rPr>
        <w:tab/>
      </w:r>
      <w:r w:rsidRPr="00E727A7">
        <w:rPr>
          <w:rFonts w:eastAsia="Calibri"/>
          <w:color w:val="000000"/>
          <w:sz w:val="18"/>
          <w:lang w:val="es-ES_tradnl"/>
        </w:rPr>
        <w:t>MNC:  Network Code / Code de réseau mobile / Indicativo de red para el servicio móvil</w:t>
      </w:r>
    </w:p>
    <w:p w:rsidR="00EA64AE" w:rsidRPr="00E727A7" w:rsidRDefault="00EA64AE" w:rsidP="00EA64AE">
      <w:pPr>
        <w:pStyle w:val="EmptyLayoutCell"/>
        <w:tabs>
          <w:tab w:val="left" w:pos="99"/>
          <w:tab w:val="left" w:pos="8101"/>
        </w:tabs>
        <w:rPr>
          <w:lang w:val="es-ES_tradnl"/>
        </w:rPr>
      </w:pPr>
      <w:r w:rsidRPr="00E727A7">
        <w:rPr>
          <w:sz w:val="20"/>
          <w:lang w:val="es-ES_tradnl"/>
        </w:rPr>
        <w:tab/>
      </w:r>
    </w:p>
    <w:p w:rsidR="00EA64AE" w:rsidRPr="00EA64AE" w:rsidRDefault="00EA64AE" w:rsidP="00EA64AE">
      <w:pPr>
        <w:rPr>
          <w:lang w:val="es-ES_tradnl"/>
        </w:rPr>
      </w:pPr>
      <w:r w:rsidRPr="00E727A7">
        <w:rPr>
          <w:lang w:val="es-ES_tradnl"/>
        </w:rPr>
        <w:tab/>
      </w:r>
    </w:p>
    <w:p w:rsidR="00EA64AE" w:rsidRDefault="00EA64AE">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21284C" w:rsidRDefault="0021284C" w:rsidP="0021284C">
      <w:pPr>
        <w:pStyle w:val="Heading20"/>
        <w:rPr>
          <w:lang w:val="en-US"/>
        </w:rPr>
      </w:pPr>
      <w:bookmarkStart w:id="942" w:name="_Toc408576646"/>
      <w:r>
        <w:rPr>
          <w:lang w:val="en-US"/>
        </w:rPr>
        <w:t xml:space="preserve">List of ITU Carrier Codes </w:t>
      </w:r>
      <w:r>
        <w:rPr>
          <w:lang w:val="en-US"/>
        </w:rPr>
        <w:br/>
        <w:t xml:space="preserve">(According to ITU-T Recommendation M.1400 (03/2013)) </w:t>
      </w:r>
      <w:r>
        <w:rPr>
          <w:lang w:val="en-US"/>
        </w:rPr>
        <w:br/>
        <w:t>(Position on 15 September 2014)</w:t>
      </w:r>
      <w:bookmarkEnd w:id="942"/>
    </w:p>
    <w:p w:rsidR="0021284C" w:rsidRDefault="0021284C" w:rsidP="0021284C">
      <w:pPr>
        <w:spacing w:before="240"/>
        <w:jc w:val="center"/>
      </w:pPr>
      <w:r>
        <w:t>(Annex to ITU Operational Bulletin No. 1060 – 15.IX.2014)</w:t>
      </w:r>
      <w:r>
        <w:br/>
        <w:t>(Amendment No. 8)</w:t>
      </w:r>
    </w:p>
    <w:p w:rsidR="0021284C" w:rsidRPr="0021284C" w:rsidRDefault="0021284C" w:rsidP="0021284C">
      <w:pPr>
        <w:rPr>
          <w:rFonts w:asciiTheme="minorHAnsi" w:hAnsiTheme="minorHAnsi"/>
        </w:rPr>
      </w:pPr>
    </w:p>
    <w:tbl>
      <w:tblPr>
        <w:tblW w:w="9180" w:type="dxa"/>
        <w:tblLayout w:type="fixed"/>
        <w:tblLook w:val="04A0" w:firstRow="1" w:lastRow="0" w:firstColumn="1" w:lastColumn="0" w:noHBand="0" w:noVBand="1"/>
      </w:tblPr>
      <w:tblGrid>
        <w:gridCol w:w="3652"/>
        <w:gridCol w:w="1701"/>
        <w:gridCol w:w="3827"/>
      </w:tblGrid>
      <w:tr w:rsidR="0021284C" w:rsidRPr="0021284C" w:rsidTr="0021284C">
        <w:trPr>
          <w:cantSplit/>
          <w:tblHeader/>
        </w:trPr>
        <w:tc>
          <w:tcPr>
            <w:tcW w:w="3652" w:type="dxa"/>
            <w:hideMark/>
          </w:tcPr>
          <w:p w:rsidR="0021284C" w:rsidRPr="0021284C" w:rsidRDefault="0021284C" w:rsidP="00453F27">
            <w:pPr>
              <w:widowControl w:val="0"/>
              <w:spacing w:before="60"/>
              <w:rPr>
                <w:rFonts w:asciiTheme="minorHAnsi" w:eastAsia="SimSun" w:hAnsiTheme="minorHAnsi" w:cs="Arial"/>
                <w:b/>
                <w:bCs/>
                <w:i/>
                <w:iCs/>
                <w:color w:val="000000"/>
              </w:rPr>
            </w:pPr>
            <w:r w:rsidRPr="0021284C">
              <w:rPr>
                <w:rFonts w:asciiTheme="minorHAnsi" w:eastAsia="SimSun" w:hAnsiTheme="minorHAnsi" w:cs="Arial"/>
                <w:b/>
                <w:bCs/>
                <w:i/>
                <w:iCs/>
                <w:color w:val="000000"/>
              </w:rPr>
              <w:t>Country or area/ISO code</w:t>
            </w:r>
          </w:p>
        </w:tc>
        <w:tc>
          <w:tcPr>
            <w:tcW w:w="1701" w:type="dxa"/>
            <w:hideMark/>
          </w:tcPr>
          <w:p w:rsidR="0021284C" w:rsidRPr="0021284C" w:rsidRDefault="0021284C" w:rsidP="00453F27">
            <w:pPr>
              <w:widowControl w:val="0"/>
              <w:spacing w:before="60"/>
              <w:jc w:val="center"/>
              <w:rPr>
                <w:rFonts w:asciiTheme="minorHAnsi" w:eastAsia="SimSun" w:hAnsiTheme="minorHAnsi" w:cs="Arial"/>
                <w:b/>
                <w:bCs/>
                <w:i/>
                <w:iCs/>
                <w:color w:val="000000"/>
              </w:rPr>
            </w:pPr>
            <w:r w:rsidRPr="0021284C">
              <w:rPr>
                <w:rFonts w:asciiTheme="minorHAnsi" w:eastAsia="SimSun" w:hAnsiTheme="minorHAnsi" w:cs="Arial"/>
                <w:b/>
                <w:bCs/>
                <w:i/>
                <w:iCs/>
                <w:color w:val="000000"/>
              </w:rPr>
              <w:t>Company Code</w:t>
            </w:r>
          </w:p>
        </w:tc>
        <w:tc>
          <w:tcPr>
            <w:tcW w:w="3827" w:type="dxa"/>
            <w:hideMark/>
          </w:tcPr>
          <w:p w:rsidR="0021284C" w:rsidRPr="0021284C" w:rsidRDefault="0021284C" w:rsidP="00453F27">
            <w:pPr>
              <w:widowControl w:val="0"/>
              <w:spacing w:before="60"/>
              <w:rPr>
                <w:rFonts w:asciiTheme="minorHAnsi" w:eastAsia="SimSun" w:hAnsiTheme="minorHAnsi" w:cs="Arial"/>
                <w:b/>
                <w:bCs/>
                <w:i/>
                <w:iCs/>
                <w:color w:val="000000"/>
              </w:rPr>
            </w:pPr>
            <w:r w:rsidRPr="0021284C">
              <w:rPr>
                <w:rFonts w:asciiTheme="minorHAnsi" w:eastAsia="SimSun" w:hAnsiTheme="minorHAnsi" w:cs="Arial"/>
                <w:b/>
                <w:bCs/>
                <w:i/>
                <w:iCs/>
                <w:color w:val="000000"/>
              </w:rPr>
              <w:t>Contact</w:t>
            </w:r>
          </w:p>
        </w:tc>
      </w:tr>
      <w:tr w:rsidR="0021284C" w:rsidRPr="0021284C" w:rsidTr="0021284C">
        <w:trPr>
          <w:cantSplit/>
          <w:tblHeader/>
        </w:trPr>
        <w:tc>
          <w:tcPr>
            <w:tcW w:w="3652" w:type="dxa"/>
            <w:tcBorders>
              <w:top w:val="nil"/>
              <w:left w:val="nil"/>
              <w:bottom w:val="single" w:sz="4" w:space="0" w:color="auto"/>
              <w:right w:val="nil"/>
            </w:tcBorders>
            <w:hideMark/>
          </w:tcPr>
          <w:p w:rsidR="0021284C" w:rsidRPr="0021284C" w:rsidRDefault="0021284C" w:rsidP="00453F27">
            <w:pPr>
              <w:widowControl w:val="0"/>
              <w:rPr>
                <w:rFonts w:asciiTheme="minorHAnsi" w:eastAsia="SimSun" w:hAnsiTheme="minorHAnsi" w:cs="Arial"/>
                <w:b/>
                <w:bCs/>
                <w:i/>
                <w:iCs/>
                <w:color w:val="000000"/>
              </w:rPr>
            </w:pPr>
            <w:r w:rsidRPr="0021284C">
              <w:rPr>
                <w:rFonts w:asciiTheme="minorHAnsi" w:eastAsia="SimSun" w:hAnsiTheme="minorHAnsi" w:cs="Arial"/>
                <w:i/>
                <w:iCs/>
              </w:rPr>
              <w:t xml:space="preserve">  </w:t>
            </w:r>
            <w:r w:rsidRPr="0021284C">
              <w:rPr>
                <w:rFonts w:asciiTheme="minorHAnsi" w:eastAsia="SimSun" w:hAnsiTheme="minorHAnsi" w:cs="Arial"/>
                <w:b/>
                <w:bCs/>
                <w:i/>
                <w:iCs/>
                <w:color w:val="000000"/>
              </w:rPr>
              <w:t>Company Name/Address</w:t>
            </w:r>
          </w:p>
        </w:tc>
        <w:tc>
          <w:tcPr>
            <w:tcW w:w="1701" w:type="dxa"/>
            <w:tcBorders>
              <w:top w:val="nil"/>
              <w:left w:val="nil"/>
              <w:bottom w:val="single" w:sz="4" w:space="0" w:color="auto"/>
              <w:right w:val="nil"/>
            </w:tcBorders>
            <w:hideMark/>
          </w:tcPr>
          <w:p w:rsidR="0021284C" w:rsidRPr="0021284C" w:rsidRDefault="0021284C" w:rsidP="00453F27">
            <w:pPr>
              <w:widowControl w:val="0"/>
              <w:jc w:val="center"/>
              <w:rPr>
                <w:rFonts w:asciiTheme="minorHAnsi" w:eastAsia="SimSun" w:hAnsiTheme="minorHAnsi" w:cs="Arial"/>
                <w:b/>
                <w:bCs/>
                <w:i/>
                <w:iCs/>
                <w:color w:val="000000"/>
              </w:rPr>
            </w:pPr>
            <w:r w:rsidRPr="0021284C">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rsidR="0021284C" w:rsidRPr="0021284C" w:rsidRDefault="0021284C" w:rsidP="00453F27">
            <w:pPr>
              <w:widowControl w:val="0"/>
              <w:rPr>
                <w:rFonts w:asciiTheme="minorHAnsi" w:eastAsia="SimSun" w:hAnsiTheme="minorHAnsi" w:cs="Arial"/>
                <w:b/>
                <w:bCs/>
                <w:i/>
                <w:iCs/>
                <w:color w:val="000000"/>
              </w:rPr>
            </w:pPr>
          </w:p>
        </w:tc>
      </w:tr>
    </w:tbl>
    <w:p w:rsidR="0021284C" w:rsidRPr="0021284C" w:rsidRDefault="0021284C" w:rsidP="0021284C">
      <w:pPr>
        <w:spacing w:before="0"/>
        <w:rPr>
          <w:rFonts w:asciiTheme="minorHAnsi" w:hAnsiTheme="minorHAnsi" w:cs="Calibri"/>
          <w:color w:val="000000"/>
          <w:sz w:val="8"/>
          <w:szCs w:val="24"/>
        </w:rPr>
      </w:pPr>
    </w:p>
    <w:p w:rsidR="0021284C" w:rsidRPr="0021284C" w:rsidRDefault="0021284C" w:rsidP="0021284C">
      <w:pPr>
        <w:tabs>
          <w:tab w:val="left" w:pos="3686"/>
        </w:tabs>
        <w:rPr>
          <w:rFonts w:asciiTheme="minorHAnsi" w:hAnsiTheme="minorHAnsi" w:cs="Calibri"/>
          <w:b/>
          <w:i/>
          <w:sz w:val="24"/>
          <w:szCs w:val="24"/>
        </w:rPr>
      </w:pPr>
      <w:r w:rsidRPr="0021284C">
        <w:rPr>
          <w:rFonts w:asciiTheme="minorHAnsi" w:eastAsia="SimSun" w:hAnsiTheme="minorHAnsi"/>
          <w:b/>
          <w:bCs/>
          <w:i/>
          <w:iCs/>
        </w:rPr>
        <w:t>Germany (Federal Republic of) / DEU</w:t>
      </w:r>
      <w:r w:rsidRPr="0021284C">
        <w:rPr>
          <w:rFonts w:asciiTheme="minorHAnsi" w:hAnsiTheme="minorHAnsi" w:cs="Calibri"/>
          <w:b/>
          <w:i/>
          <w:color w:val="00B050"/>
          <w:sz w:val="24"/>
          <w:szCs w:val="24"/>
        </w:rPr>
        <w:tab/>
      </w:r>
      <w:r w:rsidRPr="0021284C">
        <w:rPr>
          <w:rFonts w:asciiTheme="minorHAnsi" w:hAnsiTheme="minorHAnsi" w:cs="Calibri"/>
          <w:b/>
          <w:szCs w:val="22"/>
        </w:rPr>
        <w:t>ADD</w:t>
      </w:r>
    </w:p>
    <w:p w:rsidR="0021284C" w:rsidRPr="0021284C" w:rsidRDefault="0021284C" w:rsidP="0021284C">
      <w:pPr>
        <w:rPr>
          <w:rFonts w:asciiTheme="minorHAnsi" w:hAnsiTheme="minorHAnsi" w:cs="Calibri"/>
          <w:color w:val="000000"/>
          <w:sz w:val="6"/>
          <w:szCs w:val="24"/>
        </w:rPr>
      </w:pPr>
    </w:p>
    <w:tbl>
      <w:tblPr>
        <w:tblW w:w="9179" w:type="dxa"/>
        <w:tblLayout w:type="fixed"/>
        <w:tblLook w:val="04A0" w:firstRow="1" w:lastRow="0" w:firstColumn="1" w:lastColumn="0" w:noHBand="0" w:noVBand="1"/>
      </w:tblPr>
      <w:tblGrid>
        <w:gridCol w:w="3652"/>
        <w:gridCol w:w="1559"/>
        <w:gridCol w:w="3968"/>
      </w:tblGrid>
      <w:tr w:rsidR="0021284C" w:rsidRPr="0021284C" w:rsidTr="0021284C">
        <w:tc>
          <w:tcPr>
            <w:tcW w:w="3652" w:type="dxa"/>
            <w:hideMark/>
          </w:tcPr>
          <w:p w:rsidR="0021284C" w:rsidRPr="0021284C" w:rsidRDefault="0021284C" w:rsidP="00453F27">
            <w:pPr>
              <w:widowControl w:val="0"/>
              <w:spacing w:before="71" w:line="276" w:lineRule="auto"/>
              <w:rPr>
                <w:rFonts w:asciiTheme="minorHAnsi" w:eastAsia="SimSun" w:hAnsiTheme="minorHAnsi" w:cs="Arial"/>
                <w:b/>
                <w:bCs/>
                <w:i/>
                <w:iCs/>
                <w:color w:val="000000"/>
              </w:rPr>
            </w:pPr>
            <w:r w:rsidRPr="0021284C">
              <w:rPr>
                <w:rFonts w:asciiTheme="minorHAnsi" w:eastAsia="SimSun" w:hAnsiTheme="minorHAnsi" w:cs="Arial"/>
                <w:b/>
                <w:bCs/>
                <w:i/>
                <w:iCs/>
                <w:color w:val="000000"/>
              </w:rPr>
              <w:t>Germany (Federal Republic of) / DEU</w:t>
            </w:r>
          </w:p>
        </w:tc>
        <w:tc>
          <w:tcPr>
            <w:tcW w:w="1559" w:type="dxa"/>
          </w:tcPr>
          <w:p w:rsidR="0021284C" w:rsidRPr="0021284C" w:rsidRDefault="0021284C" w:rsidP="00453F27">
            <w:pPr>
              <w:widowControl w:val="0"/>
              <w:spacing w:before="71" w:line="276" w:lineRule="auto"/>
              <w:jc w:val="center"/>
              <w:rPr>
                <w:rFonts w:asciiTheme="minorHAnsi" w:eastAsia="SimSun" w:hAnsiTheme="minorHAnsi" w:cs="Arial"/>
                <w:b/>
                <w:bCs/>
                <w:i/>
                <w:iCs/>
                <w:color w:val="000000"/>
              </w:rPr>
            </w:pPr>
          </w:p>
        </w:tc>
        <w:tc>
          <w:tcPr>
            <w:tcW w:w="3968" w:type="dxa"/>
          </w:tcPr>
          <w:p w:rsidR="0021284C" w:rsidRPr="0021284C" w:rsidRDefault="0021284C" w:rsidP="00453F27">
            <w:pPr>
              <w:widowControl w:val="0"/>
              <w:spacing w:before="71" w:line="276" w:lineRule="auto"/>
              <w:rPr>
                <w:rFonts w:asciiTheme="minorHAnsi" w:eastAsia="SimSun" w:hAnsiTheme="minorHAnsi" w:cs="Arial"/>
                <w:b/>
                <w:bCs/>
                <w:i/>
                <w:iCs/>
                <w:color w:val="000000"/>
              </w:rPr>
            </w:pPr>
          </w:p>
        </w:tc>
      </w:tr>
      <w:tr w:rsidR="0021284C" w:rsidRPr="0021284C" w:rsidTr="0021284C">
        <w:tc>
          <w:tcPr>
            <w:tcW w:w="3652" w:type="dxa"/>
            <w:hideMark/>
          </w:tcPr>
          <w:p w:rsidR="0021284C" w:rsidRPr="0021284C" w:rsidRDefault="0021284C" w:rsidP="00453F27">
            <w:pPr>
              <w:tabs>
                <w:tab w:val="left" w:pos="426"/>
                <w:tab w:val="left" w:pos="4140"/>
                <w:tab w:val="left" w:pos="4230"/>
              </w:tabs>
              <w:spacing w:line="276" w:lineRule="auto"/>
              <w:rPr>
                <w:rFonts w:asciiTheme="minorHAnsi" w:hAnsiTheme="minorHAnsi" w:cstheme="minorBidi"/>
                <w:szCs w:val="22"/>
                <w:lang w:val="es-ES"/>
              </w:rPr>
            </w:pPr>
            <w:r w:rsidRPr="0021284C">
              <w:rPr>
                <w:rFonts w:asciiTheme="minorHAnsi" w:eastAsia="SimSun" w:hAnsiTheme="minorHAnsi" w:cstheme="minorBidi"/>
                <w:b/>
                <w:bCs/>
                <w:color w:val="000000"/>
              </w:rPr>
              <w:tab/>
            </w:r>
            <w:r w:rsidRPr="0021284C">
              <w:rPr>
                <w:rFonts w:asciiTheme="minorHAnsi" w:hAnsiTheme="minorHAnsi" w:cstheme="minorBidi"/>
                <w:szCs w:val="22"/>
                <w:lang w:val="es-ES"/>
              </w:rPr>
              <w:t>Herzo Media GmbH &amp; Co. KG</w:t>
            </w:r>
          </w:p>
        </w:tc>
        <w:tc>
          <w:tcPr>
            <w:tcW w:w="1559" w:type="dxa"/>
            <w:hideMark/>
          </w:tcPr>
          <w:p w:rsidR="0021284C" w:rsidRPr="0021284C" w:rsidRDefault="0021284C" w:rsidP="00453F27">
            <w:pPr>
              <w:widowControl w:val="0"/>
              <w:spacing w:line="276" w:lineRule="auto"/>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HERZO</w:t>
            </w:r>
          </w:p>
        </w:tc>
        <w:tc>
          <w:tcPr>
            <w:tcW w:w="3968" w:type="dxa"/>
            <w:hideMark/>
          </w:tcPr>
          <w:p w:rsidR="0021284C" w:rsidRPr="0021284C" w:rsidRDefault="0021284C" w:rsidP="00453F27">
            <w:pPr>
              <w:widowControl w:val="0"/>
              <w:spacing w:line="276" w:lineRule="auto"/>
              <w:rPr>
                <w:rFonts w:asciiTheme="minorHAnsi" w:eastAsia="SimSun" w:hAnsiTheme="minorHAnsi" w:cstheme="minorBidi"/>
                <w:b/>
                <w:bCs/>
                <w:color w:val="000000"/>
              </w:rPr>
            </w:pPr>
            <w:r w:rsidRPr="0021284C">
              <w:rPr>
                <w:rFonts w:asciiTheme="minorHAnsi" w:hAnsiTheme="minorHAnsi" w:cstheme="minorBidi"/>
                <w:szCs w:val="22"/>
                <w:lang w:val="es-ES"/>
              </w:rPr>
              <w:t>Mr.</w:t>
            </w:r>
            <w:r w:rsidRPr="0021284C">
              <w:rPr>
                <w:rFonts w:asciiTheme="minorHAnsi" w:eastAsiaTheme="minorEastAsia" w:hAnsiTheme="minorHAnsi" w:cs="Calibri"/>
                <w:szCs w:val="22"/>
                <w:lang w:val="pt-BR" w:eastAsia="zh-CN"/>
              </w:rPr>
              <w:t xml:space="preserve"> Jürgen Mundt</w:t>
            </w:r>
          </w:p>
        </w:tc>
      </w:tr>
      <w:tr w:rsidR="0021284C" w:rsidRPr="0021284C" w:rsidTr="0021284C">
        <w:tc>
          <w:tcPr>
            <w:tcW w:w="3652" w:type="dxa"/>
            <w:hideMark/>
          </w:tcPr>
          <w:p w:rsidR="0021284C" w:rsidRPr="0021284C" w:rsidRDefault="00371C22" w:rsidP="00371C22">
            <w:pPr>
              <w:widowControl w:val="0"/>
              <w:tabs>
                <w:tab w:val="clear" w:pos="567"/>
                <w:tab w:val="left" w:pos="448"/>
              </w:tabs>
              <w:spacing w:before="71" w:line="276" w:lineRule="auto"/>
              <w:ind w:left="720" w:hanging="720"/>
              <w:rPr>
                <w:rFonts w:asciiTheme="minorHAnsi" w:eastAsia="SimSun" w:hAnsiTheme="minorHAnsi" w:cs="Calibri"/>
                <w:color w:val="000000"/>
                <w:szCs w:val="22"/>
                <w:lang w:val="fr-FR"/>
              </w:rPr>
            </w:pPr>
            <w:r>
              <w:rPr>
                <w:rFonts w:asciiTheme="minorHAnsi" w:eastAsia="SimSun" w:hAnsiTheme="minorHAnsi" w:cstheme="minorBidi"/>
                <w:color w:val="000000"/>
                <w:lang w:val="fr-FR"/>
              </w:rPr>
              <w:tab/>
            </w:r>
            <w:r w:rsidR="0021284C" w:rsidRPr="0021284C">
              <w:rPr>
                <w:rFonts w:asciiTheme="minorHAnsi" w:eastAsia="SimSun" w:hAnsiTheme="minorHAnsi" w:cstheme="minorBidi"/>
                <w:color w:val="000000"/>
                <w:lang w:val="fr-FR"/>
              </w:rPr>
              <w:t>Schießhausstraße 9</w:t>
            </w:r>
          </w:p>
        </w:tc>
        <w:tc>
          <w:tcPr>
            <w:tcW w:w="1559" w:type="dxa"/>
          </w:tcPr>
          <w:p w:rsidR="0021284C" w:rsidRPr="0021284C" w:rsidRDefault="0021284C" w:rsidP="00453F27">
            <w:pPr>
              <w:widowControl w:val="0"/>
              <w:spacing w:before="71" w:line="276" w:lineRule="auto"/>
              <w:jc w:val="center"/>
              <w:rPr>
                <w:rFonts w:asciiTheme="minorHAnsi" w:eastAsia="SimSun" w:hAnsiTheme="minorHAnsi" w:cstheme="minorBidi"/>
                <w:color w:val="000000"/>
                <w:lang w:val="fr-FR"/>
              </w:rPr>
            </w:pPr>
          </w:p>
        </w:tc>
        <w:tc>
          <w:tcPr>
            <w:tcW w:w="3968" w:type="dxa"/>
            <w:hideMark/>
          </w:tcPr>
          <w:p w:rsidR="0021284C" w:rsidRPr="0021284C" w:rsidRDefault="0021284C" w:rsidP="0021284C">
            <w:pPr>
              <w:widowControl w:val="0"/>
              <w:tabs>
                <w:tab w:val="clear" w:pos="567"/>
                <w:tab w:val="left" w:pos="696"/>
              </w:tabs>
              <w:spacing w:before="71" w:line="276" w:lineRule="auto"/>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SimSun" w:hAnsiTheme="minorHAnsi" w:cs="Calibri"/>
                <w:szCs w:val="22"/>
              </w:rPr>
              <w:tab/>
            </w:r>
            <w:r w:rsidRPr="0021284C">
              <w:rPr>
                <w:rFonts w:asciiTheme="minorHAnsi" w:eastAsiaTheme="minorEastAsia" w:hAnsiTheme="minorHAnsi" w:cs="Calibri"/>
                <w:szCs w:val="22"/>
                <w:lang w:eastAsia="zh-CN"/>
              </w:rPr>
              <w:t>+49 9132 904 800</w:t>
            </w:r>
          </w:p>
        </w:tc>
      </w:tr>
      <w:tr w:rsidR="0021284C" w:rsidRPr="0021284C" w:rsidTr="0021284C">
        <w:tc>
          <w:tcPr>
            <w:tcW w:w="3652" w:type="dxa"/>
            <w:hideMark/>
          </w:tcPr>
          <w:p w:rsidR="0021284C" w:rsidRPr="0021284C" w:rsidRDefault="00371C22" w:rsidP="00371C22">
            <w:pPr>
              <w:widowControl w:val="0"/>
              <w:tabs>
                <w:tab w:val="clear" w:pos="567"/>
                <w:tab w:val="left" w:pos="448"/>
              </w:tabs>
              <w:spacing w:before="71" w:line="276" w:lineRule="auto"/>
              <w:rPr>
                <w:rFonts w:asciiTheme="minorHAnsi" w:eastAsia="SimSun" w:hAnsiTheme="minorHAnsi" w:cs="Calibri"/>
                <w:szCs w:val="22"/>
              </w:rPr>
            </w:pPr>
            <w:r>
              <w:rPr>
                <w:rFonts w:asciiTheme="minorHAnsi" w:eastAsia="SimSun" w:hAnsiTheme="minorHAnsi" w:cs="Calibri"/>
                <w:szCs w:val="22"/>
              </w:rPr>
              <w:tab/>
            </w:r>
            <w:r w:rsidR="0021284C" w:rsidRPr="0021284C">
              <w:rPr>
                <w:rFonts w:asciiTheme="minorHAnsi" w:eastAsia="SimSun" w:hAnsiTheme="minorHAnsi" w:cs="Calibri"/>
                <w:szCs w:val="22"/>
              </w:rPr>
              <w:t>91074 HERZOGENAURACH</w:t>
            </w:r>
          </w:p>
        </w:tc>
        <w:tc>
          <w:tcPr>
            <w:tcW w:w="1559" w:type="dxa"/>
          </w:tcPr>
          <w:p w:rsidR="0021284C" w:rsidRPr="0021284C" w:rsidRDefault="0021284C" w:rsidP="00453F27">
            <w:pPr>
              <w:widowControl w:val="0"/>
              <w:spacing w:before="71" w:line="276" w:lineRule="auto"/>
              <w:jc w:val="center"/>
              <w:rPr>
                <w:rFonts w:asciiTheme="minorHAnsi" w:eastAsia="SimSun" w:hAnsiTheme="minorHAnsi" w:cstheme="minorBidi"/>
                <w:color w:val="000000"/>
              </w:rPr>
            </w:pPr>
          </w:p>
        </w:tc>
        <w:tc>
          <w:tcPr>
            <w:tcW w:w="3968" w:type="dxa"/>
            <w:hideMark/>
          </w:tcPr>
          <w:p w:rsidR="0021284C" w:rsidRPr="0021284C" w:rsidRDefault="0021284C" w:rsidP="0021284C">
            <w:pPr>
              <w:widowControl w:val="0"/>
              <w:tabs>
                <w:tab w:val="clear" w:pos="567"/>
                <w:tab w:val="left" w:pos="696"/>
              </w:tabs>
              <w:spacing w:before="71" w:line="276" w:lineRule="auto"/>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SimSun" w:hAnsiTheme="minorHAnsi" w:cs="Calibri"/>
                <w:color w:val="000000"/>
                <w:szCs w:val="22"/>
              </w:rPr>
              <w:tab/>
            </w:r>
            <w:r w:rsidRPr="0021284C">
              <w:rPr>
                <w:rFonts w:asciiTheme="minorHAnsi" w:eastAsiaTheme="minorEastAsia" w:hAnsiTheme="minorHAnsi" w:cs="Calibri"/>
                <w:szCs w:val="22"/>
                <w:lang w:eastAsia="zh-CN"/>
              </w:rPr>
              <w:t>+49 9132 904 809</w:t>
            </w:r>
          </w:p>
        </w:tc>
      </w:tr>
      <w:tr w:rsidR="0021284C" w:rsidRPr="0021284C" w:rsidTr="0021284C">
        <w:tc>
          <w:tcPr>
            <w:tcW w:w="3652" w:type="dxa"/>
          </w:tcPr>
          <w:p w:rsidR="0021284C" w:rsidRPr="0021284C" w:rsidRDefault="0021284C" w:rsidP="00453F27">
            <w:pPr>
              <w:widowControl w:val="0"/>
              <w:spacing w:before="71" w:line="276" w:lineRule="auto"/>
              <w:rPr>
                <w:rFonts w:asciiTheme="minorHAnsi" w:eastAsia="SimSun" w:hAnsiTheme="minorHAnsi" w:cstheme="minorBidi"/>
                <w:color w:val="000000"/>
              </w:rPr>
            </w:pPr>
          </w:p>
        </w:tc>
        <w:tc>
          <w:tcPr>
            <w:tcW w:w="1559" w:type="dxa"/>
          </w:tcPr>
          <w:p w:rsidR="0021284C" w:rsidRPr="0021284C" w:rsidRDefault="0021284C" w:rsidP="00453F27">
            <w:pPr>
              <w:widowControl w:val="0"/>
              <w:spacing w:before="71" w:line="276" w:lineRule="auto"/>
              <w:rPr>
                <w:rFonts w:asciiTheme="minorHAnsi" w:eastAsia="SimSun" w:hAnsiTheme="minorHAnsi" w:cstheme="minorBidi"/>
                <w:color w:val="000000"/>
              </w:rPr>
            </w:pPr>
          </w:p>
        </w:tc>
        <w:tc>
          <w:tcPr>
            <w:tcW w:w="3968" w:type="dxa"/>
            <w:hideMark/>
          </w:tcPr>
          <w:p w:rsidR="0021284C" w:rsidRPr="0021284C" w:rsidRDefault="0021284C" w:rsidP="0021284C">
            <w:pPr>
              <w:widowControl w:val="0"/>
              <w:tabs>
                <w:tab w:val="clear" w:pos="567"/>
                <w:tab w:val="left" w:pos="696"/>
              </w:tabs>
              <w:spacing w:before="71" w:line="276" w:lineRule="auto"/>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sidRPr="0021284C">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juergen.mundt@herzomedia.de</w:t>
            </w:r>
          </w:p>
        </w:tc>
      </w:tr>
    </w:tbl>
    <w:p w:rsidR="0021284C" w:rsidRPr="0021284C" w:rsidRDefault="0021284C" w:rsidP="0021284C">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664"/>
        <w:gridCol w:w="1540"/>
        <w:gridCol w:w="4227"/>
      </w:tblGrid>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Arial"/>
                <w:b/>
                <w:bCs/>
                <w:i/>
                <w:iCs/>
                <w:color w:val="000000"/>
              </w:rPr>
            </w:pPr>
            <w:r w:rsidRPr="0021284C">
              <w:rPr>
                <w:rFonts w:asciiTheme="minorHAnsi" w:eastAsia="SimSun" w:hAnsiTheme="minorHAnsi" w:cs="Arial"/>
                <w:b/>
                <w:bCs/>
                <w:i/>
                <w:iCs/>
                <w:color w:val="000000"/>
              </w:rPr>
              <w:t>Germany (Federal Republic of) / DEU</w:t>
            </w:r>
          </w:p>
        </w:tc>
        <w:tc>
          <w:tcPr>
            <w:tcW w:w="1540" w:type="dxa"/>
          </w:tcPr>
          <w:p w:rsidR="0021284C" w:rsidRPr="0021284C" w:rsidRDefault="0021284C" w:rsidP="00453F27">
            <w:pPr>
              <w:widowControl w:val="0"/>
              <w:spacing w:before="71"/>
              <w:jc w:val="center"/>
              <w:rPr>
                <w:rFonts w:asciiTheme="minorHAnsi" w:eastAsia="SimSun" w:hAnsiTheme="minorHAnsi" w:cs="Arial"/>
                <w:b/>
                <w:bCs/>
                <w:i/>
                <w:iCs/>
                <w:color w:val="000000"/>
              </w:rPr>
            </w:pPr>
          </w:p>
        </w:tc>
        <w:tc>
          <w:tcPr>
            <w:tcW w:w="4227" w:type="dxa"/>
          </w:tcPr>
          <w:p w:rsidR="0021284C" w:rsidRPr="0021284C" w:rsidRDefault="0021284C" w:rsidP="00453F27">
            <w:pPr>
              <w:widowControl w:val="0"/>
              <w:spacing w:before="71"/>
              <w:rPr>
                <w:rFonts w:asciiTheme="minorHAnsi" w:eastAsia="SimSun" w:hAnsiTheme="minorHAnsi" w:cs="Arial"/>
                <w:b/>
                <w:bCs/>
                <w:i/>
                <w:iCs/>
                <w:color w:val="000000"/>
              </w:rPr>
            </w:pPr>
          </w:p>
        </w:tc>
      </w:tr>
      <w:tr w:rsidR="0021284C" w:rsidRPr="0021284C" w:rsidTr="0021284C">
        <w:tc>
          <w:tcPr>
            <w:tcW w:w="3664" w:type="dxa"/>
          </w:tcPr>
          <w:p w:rsidR="0021284C" w:rsidRPr="0021284C" w:rsidRDefault="0021284C" w:rsidP="00453F27">
            <w:pPr>
              <w:tabs>
                <w:tab w:val="left" w:pos="426"/>
                <w:tab w:val="left" w:pos="4140"/>
                <w:tab w:val="left" w:pos="4230"/>
              </w:tabs>
              <w:rPr>
                <w:rFonts w:asciiTheme="minorHAnsi" w:hAnsiTheme="minorHAnsi" w:cstheme="minorBidi"/>
                <w:szCs w:val="22"/>
                <w:lang w:val="en-US"/>
              </w:rPr>
            </w:pPr>
            <w:r w:rsidRPr="0021284C">
              <w:rPr>
                <w:rFonts w:asciiTheme="minorHAnsi" w:eastAsia="SimSun" w:hAnsiTheme="minorHAnsi" w:cstheme="minorBidi"/>
                <w:b/>
                <w:bCs/>
                <w:color w:val="000000"/>
              </w:rPr>
              <w:tab/>
            </w:r>
            <w:r w:rsidRPr="0021284C">
              <w:rPr>
                <w:rFonts w:asciiTheme="minorHAnsi" w:hAnsiTheme="minorHAnsi" w:cstheme="minorBidi"/>
                <w:szCs w:val="22"/>
                <w:lang w:val="en-US"/>
              </w:rPr>
              <w:t>Susann Hoehne</w:t>
            </w:r>
            <w:r w:rsidR="00824F12">
              <w:rPr>
                <w:rFonts w:asciiTheme="minorHAnsi" w:hAnsiTheme="minorHAnsi" w:cstheme="minorBidi"/>
                <w:szCs w:val="22"/>
                <w:lang w:val="en-US"/>
              </w:rPr>
              <w:t xml:space="preserve"> – </w:t>
            </w:r>
            <w:r w:rsidRPr="0021284C">
              <w:rPr>
                <w:rFonts w:asciiTheme="minorHAnsi" w:hAnsiTheme="minorHAnsi" w:cstheme="minorBidi"/>
                <w:szCs w:val="22"/>
                <w:lang w:val="en-US"/>
              </w:rPr>
              <w:t>Mobil24-direct</w:t>
            </w:r>
          </w:p>
        </w:tc>
        <w:tc>
          <w:tcPr>
            <w:tcW w:w="1540" w:type="dxa"/>
          </w:tcPr>
          <w:p w:rsidR="0021284C" w:rsidRPr="0021284C" w:rsidRDefault="0021284C" w:rsidP="00453F27">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MOB24</w:t>
            </w:r>
          </w:p>
        </w:tc>
        <w:tc>
          <w:tcPr>
            <w:tcW w:w="4227" w:type="dxa"/>
          </w:tcPr>
          <w:p w:rsidR="0021284C" w:rsidRPr="0021284C" w:rsidRDefault="0021284C" w:rsidP="00453F27">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Mrs. Susann Hoehne</w:t>
            </w:r>
          </w:p>
        </w:tc>
      </w:tr>
      <w:tr w:rsidR="0021284C" w:rsidRPr="0021284C" w:rsidTr="0021284C">
        <w:tc>
          <w:tcPr>
            <w:tcW w:w="3664" w:type="dxa"/>
          </w:tcPr>
          <w:p w:rsidR="0021284C" w:rsidRPr="0021284C" w:rsidRDefault="00371C22" w:rsidP="00371C22">
            <w:pPr>
              <w:widowControl w:val="0"/>
              <w:tabs>
                <w:tab w:val="clear" w:pos="567"/>
                <w:tab w:val="left" w:pos="448"/>
              </w:tabs>
              <w:spacing w:before="71" w:line="276" w:lineRule="auto"/>
              <w:ind w:left="720" w:hanging="720"/>
              <w:rPr>
                <w:rFonts w:asciiTheme="minorHAnsi" w:eastAsia="SimSun" w:hAnsiTheme="minorHAnsi" w:cs="Calibri"/>
                <w:color w:val="000000"/>
                <w:szCs w:val="22"/>
                <w:lang w:val="en-US"/>
              </w:rPr>
            </w:pPr>
            <w:r>
              <w:rPr>
                <w:rFonts w:asciiTheme="minorHAnsi" w:eastAsia="SimSun" w:hAnsiTheme="minorHAnsi" w:cstheme="minorBidi"/>
                <w:color w:val="000000"/>
                <w:lang w:val="en-US"/>
              </w:rPr>
              <w:tab/>
            </w:r>
            <w:r w:rsidR="0021284C" w:rsidRPr="0021284C">
              <w:rPr>
                <w:rFonts w:asciiTheme="minorHAnsi" w:eastAsia="SimSun" w:hAnsiTheme="minorHAnsi" w:cstheme="minorBidi"/>
                <w:color w:val="000000"/>
                <w:lang w:val="en-US"/>
              </w:rPr>
              <w:t>Ilse-</w:t>
            </w:r>
            <w:r w:rsidR="0021284C" w:rsidRPr="00371C22">
              <w:rPr>
                <w:rFonts w:asciiTheme="minorHAnsi" w:eastAsia="SimSun" w:hAnsiTheme="minorHAnsi" w:cstheme="minorBidi"/>
                <w:color w:val="000000"/>
                <w:lang w:val="fr-FR"/>
              </w:rPr>
              <w:t>Decho</w:t>
            </w:r>
            <w:r w:rsidR="0021284C" w:rsidRPr="0021284C">
              <w:rPr>
                <w:rFonts w:asciiTheme="minorHAnsi" w:eastAsia="SimSun" w:hAnsiTheme="minorHAnsi" w:cstheme="minorBidi"/>
                <w:color w:val="000000"/>
                <w:lang w:val="en-US"/>
              </w:rPr>
              <w:t>-</w:t>
            </w:r>
            <w:r w:rsidR="0021284C" w:rsidRPr="00371C22">
              <w:rPr>
                <w:rFonts w:asciiTheme="minorHAnsi" w:eastAsia="SimSun" w:hAnsiTheme="minorHAnsi" w:cstheme="minorBidi"/>
                <w:color w:val="000000"/>
                <w:lang w:val="fr-FR"/>
              </w:rPr>
              <w:t>Weg</w:t>
            </w:r>
            <w:r w:rsidR="0021284C" w:rsidRPr="0021284C">
              <w:rPr>
                <w:rFonts w:asciiTheme="minorHAnsi" w:eastAsia="SimSun" w:hAnsiTheme="minorHAnsi" w:cstheme="minorBidi"/>
                <w:color w:val="000000"/>
                <w:lang w:val="en-US"/>
              </w:rPr>
              <w:t xml:space="preserve"> 35</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lang w:val="en-US"/>
              </w:rPr>
            </w:pPr>
          </w:p>
        </w:tc>
        <w:tc>
          <w:tcPr>
            <w:tcW w:w="4227" w:type="dxa"/>
          </w:tcPr>
          <w:p w:rsidR="0021284C" w:rsidRPr="0021284C" w:rsidRDefault="0021284C" w:rsidP="0021284C">
            <w:pPr>
              <w:widowControl w:val="0"/>
              <w:tabs>
                <w:tab w:val="clear" w:pos="567"/>
                <w:tab w:val="left" w:pos="689"/>
              </w:tabs>
              <w:spacing w:before="71"/>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+ 49 341 4813214</w:t>
            </w:r>
          </w:p>
        </w:tc>
      </w:tr>
      <w:tr w:rsidR="0021284C" w:rsidRPr="0021284C" w:rsidTr="0021284C">
        <w:tc>
          <w:tcPr>
            <w:tcW w:w="3664" w:type="dxa"/>
          </w:tcPr>
          <w:p w:rsidR="0021284C" w:rsidRPr="0021284C" w:rsidRDefault="00371C22" w:rsidP="00371C22">
            <w:pPr>
              <w:widowControl w:val="0"/>
              <w:tabs>
                <w:tab w:val="clear" w:pos="567"/>
                <w:tab w:val="left" w:pos="448"/>
              </w:tabs>
              <w:spacing w:before="71" w:line="276" w:lineRule="auto"/>
              <w:ind w:left="720" w:hanging="720"/>
              <w:rPr>
                <w:rFonts w:asciiTheme="minorHAnsi" w:eastAsia="SimSun" w:hAnsiTheme="minorHAnsi" w:cs="Calibri"/>
                <w:szCs w:val="22"/>
              </w:rPr>
            </w:pPr>
            <w:r>
              <w:rPr>
                <w:rFonts w:asciiTheme="minorHAnsi" w:eastAsia="SimSun" w:hAnsiTheme="minorHAnsi" w:cs="Calibri"/>
                <w:szCs w:val="22"/>
              </w:rPr>
              <w:tab/>
            </w:r>
            <w:r w:rsidR="0021284C" w:rsidRPr="0021284C">
              <w:rPr>
                <w:rFonts w:asciiTheme="minorHAnsi" w:eastAsia="SimSun" w:hAnsiTheme="minorHAnsi" w:cs="Calibri"/>
                <w:szCs w:val="22"/>
              </w:rPr>
              <w:t xml:space="preserve">04319 </w:t>
            </w:r>
            <w:r w:rsidR="0021284C" w:rsidRPr="00371C22">
              <w:rPr>
                <w:rFonts w:asciiTheme="minorHAnsi" w:eastAsia="SimSun" w:hAnsiTheme="minorHAnsi" w:cstheme="minorBidi"/>
                <w:color w:val="000000"/>
                <w:lang w:val="fr-FR"/>
              </w:rPr>
              <w:t>LEIPZIG</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689"/>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+ 49 341 4813215</w:t>
            </w:r>
          </w:p>
        </w:tc>
      </w:tr>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theme="minorBidi"/>
                <w:color w:val="000000"/>
              </w:rPr>
            </w:pPr>
          </w:p>
        </w:tc>
        <w:tc>
          <w:tcPr>
            <w:tcW w:w="1540" w:type="dxa"/>
          </w:tcPr>
          <w:p w:rsidR="0021284C" w:rsidRPr="0021284C" w:rsidRDefault="0021284C" w:rsidP="00453F27">
            <w:pPr>
              <w:widowControl w:val="0"/>
              <w:spacing w:before="71"/>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689"/>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susann.hoehne@mobil24-direct.com</w:t>
            </w:r>
          </w:p>
        </w:tc>
      </w:tr>
    </w:tbl>
    <w:p w:rsidR="0021284C" w:rsidRPr="0021284C" w:rsidRDefault="0021284C" w:rsidP="0021284C">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664"/>
        <w:gridCol w:w="1540"/>
        <w:gridCol w:w="4227"/>
      </w:tblGrid>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Arial"/>
                <w:b/>
                <w:bCs/>
                <w:i/>
                <w:iCs/>
                <w:color w:val="000000"/>
              </w:rPr>
            </w:pPr>
            <w:r w:rsidRPr="0021284C">
              <w:rPr>
                <w:rFonts w:asciiTheme="minorHAnsi" w:eastAsia="SimSun" w:hAnsiTheme="minorHAnsi" w:cs="Arial"/>
                <w:b/>
                <w:bCs/>
                <w:i/>
                <w:iCs/>
                <w:color w:val="000000"/>
              </w:rPr>
              <w:t>Germany (Federal Republic of) / DEU</w:t>
            </w:r>
          </w:p>
        </w:tc>
        <w:tc>
          <w:tcPr>
            <w:tcW w:w="1540" w:type="dxa"/>
          </w:tcPr>
          <w:p w:rsidR="0021284C" w:rsidRPr="0021284C" w:rsidRDefault="0021284C" w:rsidP="00453F27">
            <w:pPr>
              <w:widowControl w:val="0"/>
              <w:spacing w:before="71"/>
              <w:jc w:val="center"/>
              <w:rPr>
                <w:rFonts w:asciiTheme="minorHAnsi" w:eastAsia="SimSun" w:hAnsiTheme="minorHAnsi" w:cs="Arial"/>
                <w:b/>
                <w:bCs/>
                <w:i/>
                <w:iCs/>
                <w:color w:val="000000"/>
              </w:rPr>
            </w:pPr>
          </w:p>
        </w:tc>
        <w:tc>
          <w:tcPr>
            <w:tcW w:w="4227" w:type="dxa"/>
          </w:tcPr>
          <w:p w:rsidR="0021284C" w:rsidRPr="0021284C" w:rsidRDefault="0021284C" w:rsidP="00453F27">
            <w:pPr>
              <w:widowControl w:val="0"/>
              <w:spacing w:before="71"/>
              <w:rPr>
                <w:rFonts w:asciiTheme="minorHAnsi" w:eastAsia="SimSun" w:hAnsiTheme="minorHAnsi" w:cs="Arial"/>
                <w:b/>
                <w:bCs/>
                <w:i/>
                <w:iCs/>
                <w:color w:val="000000"/>
              </w:rPr>
            </w:pPr>
          </w:p>
        </w:tc>
      </w:tr>
      <w:tr w:rsidR="0021284C" w:rsidRPr="0021284C" w:rsidTr="0021284C">
        <w:tc>
          <w:tcPr>
            <w:tcW w:w="3664" w:type="dxa"/>
          </w:tcPr>
          <w:p w:rsidR="0021284C" w:rsidRPr="0021284C" w:rsidRDefault="0021284C" w:rsidP="00453F27">
            <w:pPr>
              <w:tabs>
                <w:tab w:val="left" w:pos="426"/>
                <w:tab w:val="left" w:pos="4140"/>
                <w:tab w:val="left" w:pos="4230"/>
              </w:tabs>
              <w:rPr>
                <w:rFonts w:asciiTheme="minorHAnsi" w:hAnsiTheme="minorHAnsi" w:cstheme="minorBidi"/>
                <w:szCs w:val="22"/>
                <w:lang w:val="en-US"/>
              </w:rPr>
            </w:pPr>
            <w:r w:rsidRPr="0021284C">
              <w:rPr>
                <w:rFonts w:asciiTheme="minorHAnsi" w:eastAsia="SimSun" w:hAnsiTheme="minorHAnsi" w:cstheme="minorBidi"/>
                <w:b/>
                <w:bCs/>
                <w:color w:val="000000"/>
              </w:rPr>
              <w:tab/>
            </w:r>
            <w:r w:rsidRPr="0021284C">
              <w:rPr>
                <w:rFonts w:asciiTheme="minorHAnsi" w:hAnsiTheme="minorHAnsi" w:cstheme="minorBidi"/>
                <w:szCs w:val="22"/>
                <w:lang w:val="en-US"/>
              </w:rPr>
              <w:t>Stadtnetze Barmstedt GmbH</w:t>
            </w:r>
          </w:p>
        </w:tc>
        <w:tc>
          <w:tcPr>
            <w:tcW w:w="1540" w:type="dxa"/>
          </w:tcPr>
          <w:p w:rsidR="0021284C" w:rsidRPr="0021284C" w:rsidRDefault="0021284C" w:rsidP="00453F27">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SNBG</w:t>
            </w:r>
          </w:p>
        </w:tc>
        <w:tc>
          <w:tcPr>
            <w:tcW w:w="4227" w:type="dxa"/>
          </w:tcPr>
          <w:p w:rsidR="0021284C" w:rsidRPr="0021284C" w:rsidRDefault="0021284C" w:rsidP="00453F27">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Fred Freyermuth</w:t>
            </w:r>
          </w:p>
        </w:tc>
      </w:tr>
      <w:tr w:rsidR="0021284C" w:rsidRPr="0021284C" w:rsidTr="0021284C">
        <w:tc>
          <w:tcPr>
            <w:tcW w:w="3664" w:type="dxa"/>
          </w:tcPr>
          <w:p w:rsidR="0021284C" w:rsidRPr="0021284C" w:rsidRDefault="00371C22" w:rsidP="00371C22">
            <w:pPr>
              <w:widowControl w:val="0"/>
              <w:tabs>
                <w:tab w:val="clear" w:pos="567"/>
                <w:tab w:val="left" w:pos="434"/>
              </w:tabs>
              <w:spacing w:before="71"/>
              <w:ind w:left="720" w:hanging="720"/>
              <w:rPr>
                <w:rFonts w:asciiTheme="minorHAnsi" w:eastAsia="SimSun" w:hAnsiTheme="minorHAnsi" w:cs="Calibri"/>
                <w:color w:val="000000"/>
                <w:szCs w:val="22"/>
                <w:lang w:val="en-US"/>
              </w:rPr>
            </w:pPr>
            <w:r>
              <w:rPr>
                <w:rFonts w:asciiTheme="minorHAnsi" w:eastAsia="SimSun" w:hAnsiTheme="minorHAnsi" w:cstheme="minorBidi"/>
                <w:color w:val="000000"/>
                <w:lang w:val="en-US"/>
              </w:rPr>
              <w:tab/>
            </w:r>
            <w:r w:rsidR="0021284C" w:rsidRPr="0021284C">
              <w:rPr>
                <w:rFonts w:asciiTheme="minorHAnsi" w:eastAsia="SimSun" w:hAnsiTheme="minorHAnsi" w:cstheme="minorBidi"/>
                <w:color w:val="000000"/>
                <w:lang w:val="en-US"/>
              </w:rPr>
              <w:t>Bahnhofstrasse 27</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lang w:val="en-US"/>
              </w:rPr>
            </w:pPr>
          </w:p>
        </w:tc>
        <w:tc>
          <w:tcPr>
            <w:tcW w:w="4227" w:type="dxa"/>
          </w:tcPr>
          <w:p w:rsidR="0021284C" w:rsidRPr="0021284C" w:rsidRDefault="0021284C" w:rsidP="0021284C">
            <w:pPr>
              <w:widowControl w:val="0"/>
              <w:tabs>
                <w:tab w:val="clear" w:pos="567"/>
                <w:tab w:val="left" w:pos="731"/>
              </w:tabs>
              <w:spacing w:before="71"/>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4123 68151</w:t>
            </w:r>
          </w:p>
        </w:tc>
      </w:tr>
      <w:tr w:rsidR="0021284C" w:rsidRPr="0021284C" w:rsidTr="0021284C">
        <w:tc>
          <w:tcPr>
            <w:tcW w:w="3664" w:type="dxa"/>
          </w:tcPr>
          <w:p w:rsidR="0021284C" w:rsidRPr="0021284C" w:rsidRDefault="00371C22" w:rsidP="00371C22">
            <w:pPr>
              <w:widowControl w:val="0"/>
              <w:tabs>
                <w:tab w:val="clear" w:pos="567"/>
                <w:tab w:val="left" w:pos="434"/>
              </w:tabs>
              <w:spacing w:before="71"/>
              <w:rPr>
                <w:rFonts w:asciiTheme="minorHAnsi" w:eastAsia="SimSun" w:hAnsiTheme="minorHAnsi" w:cs="Calibri"/>
                <w:szCs w:val="22"/>
              </w:rPr>
            </w:pPr>
            <w:r>
              <w:rPr>
                <w:rFonts w:asciiTheme="minorHAnsi" w:eastAsia="SimSun" w:hAnsiTheme="minorHAnsi" w:cs="Calibri"/>
                <w:szCs w:val="22"/>
              </w:rPr>
              <w:tab/>
            </w:r>
            <w:r w:rsidR="0021284C" w:rsidRPr="0021284C">
              <w:rPr>
                <w:rFonts w:asciiTheme="minorHAnsi" w:eastAsia="SimSun" w:hAnsiTheme="minorHAnsi" w:cs="Calibri"/>
                <w:szCs w:val="22"/>
              </w:rPr>
              <w:t>25355 BARMSTEDT</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73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4123 68178</w:t>
            </w:r>
          </w:p>
        </w:tc>
      </w:tr>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theme="minorBidi"/>
                <w:color w:val="000000"/>
              </w:rPr>
            </w:pPr>
          </w:p>
        </w:tc>
        <w:tc>
          <w:tcPr>
            <w:tcW w:w="1540" w:type="dxa"/>
          </w:tcPr>
          <w:p w:rsidR="0021284C" w:rsidRPr="0021284C" w:rsidRDefault="0021284C" w:rsidP="00453F27">
            <w:pPr>
              <w:widowControl w:val="0"/>
              <w:spacing w:before="71"/>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73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freyermuth@stadtwerke-barmstedt.de</w:t>
            </w:r>
          </w:p>
        </w:tc>
      </w:tr>
    </w:tbl>
    <w:p w:rsidR="0021284C" w:rsidRPr="0021284C" w:rsidRDefault="0021284C" w:rsidP="0021284C">
      <w:pPr>
        <w:rPr>
          <w:rFonts w:asciiTheme="minorHAnsi" w:hAnsiTheme="minorHAnsi" w:cs="Calibri"/>
          <w:color w:val="000000"/>
          <w:sz w:val="8"/>
          <w:szCs w:val="24"/>
        </w:rPr>
      </w:pPr>
    </w:p>
    <w:tbl>
      <w:tblPr>
        <w:tblW w:w="9431" w:type="dxa"/>
        <w:tblLayout w:type="fixed"/>
        <w:tblLook w:val="04A0" w:firstRow="1" w:lastRow="0" w:firstColumn="1" w:lastColumn="0" w:noHBand="0" w:noVBand="1"/>
      </w:tblPr>
      <w:tblGrid>
        <w:gridCol w:w="3664"/>
        <w:gridCol w:w="1540"/>
        <w:gridCol w:w="4227"/>
      </w:tblGrid>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Arial"/>
                <w:b/>
                <w:bCs/>
                <w:i/>
                <w:iCs/>
                <w:color w:val="000000"/>
              </w:rPr>
            </w:pPr>
            <w:r w:rsidRPr="0021284C">
              <w:rPr>
                <w:rFonts w:asciiTheme="minorHAnsi" w:eastAsia="SimSun" w:hAnsiTheme="minorHAnsi" w:cs="Arial"/>
                <w:b/>
                <w:bCs/>
                <w:i/>
                <w:iCs/>
                <w:color w:val="000000"/>
              </w:rPr>
              <w:t>Germany (Federal Republic of) / DEU</w:t>
            </w:r>
          </w:p>
        </w:tc>
        <w:tc>
          <w:tcPr>
            <w:tcW w:w="1540" w:type="dxa"/>
          </w:tcPr>
          <w:p w:rsidR="0021284C" w:rsidRPr="0021284C" w:rsidRDefault="0021284C" w:rsidP="00453F27">
            <w:pPr>
              <w:widowControl w:val="0"/>
              <w:spacing w:before="71"/>
              <w:jc w:val="center"/>
              <w:rPr>
                <w:rFonts w:asciiTheme="minorHAnsi" w:eastAsia="SimSun" w:hAnsiTheme="minorHAnsi" w:cs="Arial"/>
                <w:b/>
                <w:bCs/>
                <w:i/>
                <w:iCs/>
                <w:color w:val="000000"/>
              </w:rPr>
            </w:pPr>
          </w:p>
        </w:tc>
        <w:tc>
          <w:tcPr>
            <w:tcW w:w="4227" w:type="dxa"/>
          </w:tcPr>
          <w:p w:rsidR="0021284C" w:rsidRPr="0021284C" w:rsidRDefault="0021284C" w:rsidP="00453F27">
            <w:pPr>
              <w:widowControl w:val="0"/>
              <w:spacing w:before="71"/>
              <w:rPr>
                <w:rFonts w:asciiTheme="minorHAnsi" w:eastAsia="SimSun" w:hAnsiTheme="minorHAnsi" w:cs="Arial"/>
                <w:b/>
                <w:bCs/>
                <w:i/>
                <w:iCs/>
                <w:color w:val="000000"/>
              </w:rPr>
            </w:pPr>
          </w:p>
        </w:tc>
      </w:tr>
      <w:tr w:rsidR="0021284C" w:rsidRPr="0021284C" w:rsidTr="0021284C">
        <w:tc>
          <w:tcPr>
            <w:tcW w:w="3664" w:type="dxa"/>
          </w:tcPr>
          <w:p w:rsidR="0021284C" w:rsidRPr="0021284C" w:rsidRDefault="0021284C" w:rsidP="00453F27">
            <w:pPr>
              <w:tabs>
                <w:tab w:val="left" w:pos="426"/>
                <w:tab w:val="left" w:pos="4140"/>
                <w:tab w:val="left" w:pos="4230"/>
              </w:tabs>
              <w:rPr>
                <w:rFonts w:asciiTheme="minorHAnsi" w:hAnsiTheme="minorHAnsi" w:cstheme="minorBidi"/>
                <w:szCs w:val="22"/>
                <w:lang w:val="en-US"/>
              </w:rPr>
            </w:pPr>
            <w:r w:rsidRPr="0021284C">
              <w:rPr>
                <w:rFonts w:asciiTheme="minorHAnsi" w:eastAsia="SimSun" w:hAnsiTheme="minorHAnsi" w:cstheme="minorBidi"/>
                <w:b/>
                <w:bCs/>
                <w:color w:val="000000"/>
              </w:rPr>
              <w:tab/>
            </w:r>
            <w:r w:rsidRPr="0021284C">
              <w:rPr>
                <w:rFonts w:asciiTheme="minorHAnsi" w:hAnsiTheme="minorHAnsi" w:cstheme="minorBidi"/>
                <w:szCs w:val="22"/>
                <w:lang w:val="en-US"/>
              </w:rPr>
              <w:t>toplink GmbH</w:t>
            </w:r>
          </w:p>
        </w:tc>
        <w:tc>
          <w:tcPr>
            <w:tcW w:w="1540" w:type="dxa"/>
          </w:tcPr>
          <w:p w:rsidR="0021284C" w:rsidRPr="0021284C" w:rsidRDefault="0021284C" w:rsidP="00453F27">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TPLDA1</w:t>
            </w:r>
          </w:p>
        </w:tc>
        <w:tc>
          <w:tcPr>
            <w:tcW w:w="4227" w:type="dxa"/>
          </w:tcPr>
          <w:p w:rsidR="0021284C" w:rsidRPr="0021284C" w:rsidRDefault="0021284C" w:rsidP="00453F27">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Oezguel Nihal</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ind w:left="720" w:hanging="720"/>
              <w:rPr>
                <w:rFonts w:asciiTheme="minorHAnsi" w:eastAsia="SimSun" w:hAnsiTheme="minorHAnsi" w:cs="Calibri"/>
                <w:color w:val="000000"/>
                <w:szCs w:val="22"/>
                <w:lang w:val="en-US"/>
              </w:rPr>
            </w:pPr>
            <w:r>
              <w:rPr>
                <w:rFonts w:asciiTheme="minorHAnsi" w:eastAsia="SimSun" w:hAnsiTheme="minorHAnsi" w:cs="Calibri"/>
                <w:color w:val="000000"/>
                <w:szCs w:val="22"/>
                <w:lang w:val="en-US"/>
              </w:rPr>
              <w:tab/>
            </w:r>
            <w:r w:rsidR="0021284C" w:rsidRPr="0021284C">
              <w:rPr>
                <w:rFonts w:asciiTheme="minorHAnsi" w:eastAsia="SimSun" w:hAnsiTheme="minorHAnsi" w:cs="Calibri"/>
                <w:color w:val="000000"/>
                <w:szCs w:val="22"/>
                <w:lang w:val="en-US"/>
              </w:rPr>
              <w:t>Robert-Bosch-Strasse 20</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lang w:val="en-US"/>
              </w:rPr>
            </w:pPr>
          </w:p>
        </w:tc>
        <w:tc>
          <w:tcPr>
            <w:tcW w:w="4227" w:type="dxa"/>
          </w:tcPr>
          <w:p w:rsidR="0021284C" w:rsidRPr="0021284C" w:rsidRDefault="0021284C" w:rsidP="0021284C">
            <w:pPr>
              <w:widowControl w:val="0"/>
              <w:tabs>
                <w:tab w:val="clear" w:pos="567"/>
                <w:tab w:val="left" w:pos="731"/>
              </w:tabs>
              <w:spacing w:before="71"/>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6151 6275 400</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rPr>
                <w:rFonts w:asciiTheme="minorHAnsi" w:eastAsia="SimSun" w:hAnsiTheme="minorHAnsi" w:cs="Calibri"/>
                <w:szCs w:val="22"/>
              </w:rPr>
            </w:pPr>
            <w:r>
              <w:rPr>
                <w:rFonts w:asciiTheme="minorHAnsi" w:eastAsia="SimSun" w:hAnsiTheme="minorHAnsi" w:cs="Calibri"/>
                <w:szCs w:val="22"/>
              </w:rPr>
              <w:tab/>
            </w:r>
            <w:r w:rsidR="0021284C" w:rsidRPr="0021284C">
              <w:rPr>
                <w:rFonts w:asciiTheme="minorHAnsi" w:eastAsia="SimSun" w:hAnsiTheme="minorHAnsi" w:cs="Calibri"/>
                <w:szCs w:val="22"/>
              </w:rPr>
              <w:t>64293 DARMSTADT</w:t>
            </w:r>
          </w:p>
        </w:tc>
        <w:tc>
          <w:tcPr>
            <w:tcW w:w="1540" w:type="dxa"/>
          </w:tcPr>
          <w:p w:rsidR="0021284C" w:rsidRPr="0021284C" w:rsidRDefault="0021284C" w:rsidP="00453F27">
            <w:pPr>
              <w:widowControl w:val="0"/>
              <w:spacing w:before="71"/>
              <w:jc w:val="center"/>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73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6151 6275 499</w:t>
            </w:r>
          </w:p>
        </w:tc>
      </w:tr>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theme="minorBidi"/>
                <w:color w:val="000000"/>
              </w:rPr>
            </w:pPr>
          </w:p>
        </w:tc>
        <w:tc>
          <w:tcPr>
            <w:tcW w:w="1540" w:type="dxa"/>
          </w:tcPr>
          <w:p w:rsidR="0021284C" w:rsidRPr="0021284C" w:rsidRDefault="0021284C" w:rsidP="00453F27">
            <w:pPr>
              <w:widowControl w:val="0"/>
              <w:spacing w:before="71"/>
              <w:rPr>
                <w:rFonts w:asciiTheme="minorHAnsi" w:eastAsia="SimSun" w:hAnsiTheme="minorHAnsi" w:cstheme="minorBidi"/>
                <w:color w:val="000000"/>
              </w:rPr>
            </w:pPr>
          </w:p>
        </w:tc>
        <w:tc>
          <w:tcPr>
            <w:tcW w:w="4227" w:type="dxa"/>
          </w:tcPr>
          <w:p w:rsidR="0021284C" w:rsidRPr="0021284C" w:rsidRDefault="0021284C" w:rsidP="0021284C">
            <w:pPr>
              <w:widowControl w:val="0"/>
              <w:tabs>
                <w:tab w:val="clear" w:pos="567"/>
                <w:tab w:val="left" w:pos="73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Theme="minorEastAsia" w:hAnsiTheme="minorHAnsi" w:cs="Calibri"/>
                <w:szCs w:val="22"/>
                <w:lang w:val="pt-BR" w:eastAsia="zh-CN"/>
              </w:rPr>
              <w:t>oezguel.nihal@toplink.de</w:t>
            </w:r>
          </w:p>
        </w:tc>
      </w:tr>
    </w:tbl>
    <w:p w:rsidR="0021284C" w:rsidRPr="0021284C" w:rsidRDefault="0021284C" w:rsidP="0021284C">
      <w:pPr>
        <w:rPr>
          <w:rFonts w:asciiTheme="minorHAnsi" w:hAnsiTheme="minorHAnsi" w:cs="Calibri"/>
          <w:color w:val="000000"/>
          <w:sz w:val="8"/>
          <w:szCs w:val="24"/>
        </w:rPr>
      </w:pPr>
    </w:p>
    <w:tbl>
      <w:tblPr>
        <w:tblW w:w="9445" w:type="dxa"/>
        <w:tblLayout w:type="fixed"/>
        <w:tblLook w:val="04A0" w:firstRow="1" w:lastRow="0" w:firstColumn="1" w:lastColumn="0" w:noHBand="0" w:noVBand="1"/>
      </w:tblPr>
      <w:tblGrid>
        <w:gridCol w:w="3664"/>
        <w:gridCol w:w="1526"/>
        <w:gridCol w:w="4255"/>
      </w:tblGrid>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Arial"/>
                <w:b/>
                <w:bCs/>
                <w:i/>
                <w:iCs/>
                <w:color w:val="000000"/>
              </w:rPr>
            </w:pPr>
            <w:r w:rsidRPr="0021284C">
              <w:rPr>
                <w:rFonts w:asciiTheme="minorHAnsi" w:eastAsia="SimSun" w:hAnsiTheme="minorHAnsi" w:cs="Arial"/>
                <w:b/>
                <w:bCs/>
                <w:i/>
                <w:iCs/>
                <w:color w:val="000000"/>
              </w:rPr>
              <w:t>Germany (Federal Republic of) / DEU</w:t>
            </w:r>
          </w:p>
        </w:tc>
        <w:tc>
          <w:tcPr>
            <w:tcW w:w="1526" w:type="dxa"/>
          </w:tcPr>
          <w:p w:rsidR="0021284C" w:rsidRPr="0021284C" w:rsidRDefault="0021284C" w:rsidP="00453F27">
            <w:pPr>
              <w:widowControl w:val="0"/>
              <w:spacing w:before="71"/>
              <w:jc w:val="center"/>
              <w:rPr>
                <w:rFonts w:asciiTheme="minorHAnsi" w:eastAsia="SimSun" w:hAnsiTheme="minorHAnsi" w:cs="Arial"/>
                <w:b/>
                <w:bCs/>
                <w:i/>
                <w:iCs/>
                <w:color w:val="000000"/>
              </w:rPr>
            </w:pPr>
          </w:p>
        </w:tc>
        <w:tc>
          <w:tcPr>
            <w:tcW w:w="4255" w:type="dxa"/>
          </w:tcPr>
          <w:p w:rsidR="0021284C" w:rsidRPr="0021284C" w:rsidRDefault="0021284C" w:rsidP="00453F27">
            <w:pPr>
              <w:widowControl w:val="0"/>
              <w:spacing w:before="71"/>
              <w:rPr>
                <w:rFonts w:asciiTheme="minorHAnsi" w:eastAsia="SimSun" w:hAnsiTheme="minorHAnsi" w:cs="Arial"/>
                <w:b/>
                <w:bCs/>
                <w:i/>
                <w:iCs/>
                <w:color w:val="000000"/>
              </w:rPr>
            </w:pPr>
          </w:p>
        </w:tc>
      </w:tr>
      <w:tr w:rsidR="0021284C" w:rsidRPr="0021284C" w:rsidTr="0021284C">
        <w:tc>
          <w:tcPr>
            <w:tcW w:w="3664" w:type="dxa"/>
          </w:tcPr>
          <w:p w:rsidR="0021284C" w:rsidRPr="0021284C" w:rsidRDefault="0021284C" w:rsidP="00453F27">
            <w:pPr>
              <w:tabs>
                <w:tab w:val="left" w:pos="426"/>
                <w:tab w:val="left" w:pos="4140"/>
                <w:tab w:val="left" w:pos="4230"/>
              </w:tabs>
              <w:rPr>
                <w:rFonts w:asciiTheme="minorHAnsi" w:hAnsiTheme="minorHAnsi" w:cstheme="minorBidi"/>
                <w:szCs w:val="22"/>
                <w:lang w:val="en-US"/>
              </w:rPr>
            </w:pPr>
            <w:r w:rsidRPr="0021284C">
              <w:rPr>
                <w:rFonts w:asciiTheme="minorHAnsi" w:eastAsia="SimSun" w:hAnsiTheme="minorHAnsi" w:cstheme="minorBidi"/>
                <w:b/>
                <w:bCs/>
                <w:color w:val="000000"/>
              </w:rPr>
              <w:tab/>
            </w:r>
            <w:r w:rsidRPr="0021284C">
              <w:rPr>
                <w:rFonts w:asciiTheme="minorHAnsi" w:hAnsiTheme="minorHAnsi" w:cstheme="minorBidi"/>
                <w:szCs w:val="22"/>
                <w:lang w:val="en-US"/>
              </w:rPr>
              <w:t>VEGA-net GmbH</w:t>
            </w:r>
          </w:p>
        </w:tc>
        <w:tc>
          <w:tcPr>
            <w:tcW w:w="1526" w:type="dxa"/>
          </w:tcPr>
          <w:p w:rsidR="0021284C" w:rsidRPr="0021284C" w:rsidRDefault="0021284C" w:rsidP="00453F27">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VEGANT</w:t>
            </w:r>
          </w:p>
        </w:tc>
        <w:tc>
          <w:tcPr>
            <w:tcW w:w="4255" w:type="dxa"/>
          </w:tcPr>
          <w:p w:rsidR="0021284C" w:rsidRPr="0021284C" w:rsidRDefault="0021284C" w:rsidP="00453F27">
            <w:pPr>
              <w:widowControl w:val="0"/>
              <w:rPr>
                <w:rFonts w:asciiTheme="minorHAnsi" w:eastAsia="SimSun" w:hAnsiTheme="minorHAnsi" w:cstheme="minorBidi"/>
                <w:b/>
                <w:bCs/>
                <w:color w:val="000000"/>
              </w:rPr>
            </w:pPr>
            <w:r w:rsidRPr="0021284C">
              <w:rPr>
                <w:rFonts w:asciiTheme="minorHAnsi" w:hAnsiTheme="minorHAnsi" w:cstheme="minorBidi"/>
                <w:szCs w:val="22"/>
                <w:lang w:val="en-US"/>
              </w:rPr>
              <w:t>Mr. Wolfgang Schneider</w:t>
            </w:r>
          </w:p>
        </w:tc>
      </w:tr>
      <w:tr w:rsidR="0021284C" w:rsidRPr="0021284C" w:rsidTr="0021284C">
        <w:tc>
          <w:tcPr>
            <w:tcW w:w="3664" w:type="dxa"/>
          </w:tcPr>
          <w:p w:rsidR="0021284C" w:rsidRPr="0021284C" w:rsidRDefault="00371C22" w:rsidP="00371C22">
            <w:pPr>
              <w:widowControl w:val="0"/>
              <w:tabs>
                <w:tab w:val="clear" w:pos="567"/>
                <w:tab w:val="left" w:pos="406"/>
              </w:tabs>
              <w:spacing w:before="71"/>
              <w:ind w:left="720" w:hanging="720"/>
              <w:rPr>
                <w:rFonts w:asciiTheme="minorHAnsi" w:eastAsia="SimSun" w:hAnsiTheme="minorHAnsi" w:cs="Calibri"/>
                <w:color w:val="000000"/>
                <w:szCs w:val="22"/>
                <w:lang w:val="en-US"/>
              </w:rPr>
            </w:pPr>
            <w:r>
              <w:rPr>
                <w:rFonts w:asciiTheme="minorHAnsi" w:eastAsia="SimSun" w:hAnsiTheme="minorHAnsi" w:cs="Calibri"/>
                <w:color w:val="000000"/>
                <w:szCs w:val="22"/>
                <w:lang w:val="en-US"/>
              </w:rPr>
              <w:tab/>
            </w:r>
            <w:r w:rsidR="0021284C" w:rsidRPr="0021284C">
              <w:rPr>
                <w:rFonts w:asciiTheme="minorHAnsi" w:eastAsia="SimSun" w:hAnsiTheme="minorHAnsi" w:cs="Calibri"/>
                <w:color w:val="000000"/>
                <w:szCs w:val="22"/>
                <w:lang w:val="en-US"/>
              </w:rPr>
              <w:t>Hauptstrasse 17</w:t>
            </w:r>
          </w:p>
        </w:tc>
        <w:tc>
          <w:tcPr>
            <w:tcW w:w="1526" w:type="dxa"/>
          </w:tcPr>
          <w:p w:rsidR="0021284C" w:rsidRPr="0021284C" w:rsidRDefault="0021284C" w:rsidP="00453F27">
            <w:pPr>
              <w:widowControl w:val="0"/>
              <w:spacing w:before="71"/>
              <w:jc w:val="center"/>
              <w:rPr>
                <w:rFonts w:asciiTheme="minorHAnsi" w:eastAsia="SimSun" w:hAnsiTheme="minorHAnsi" w:cstheme="minorBidi"/>
                <w:color w:val="000000"/>
                <w:lang w:val="en-US"/>
              </w:rPr>
            </w:pPr>
          </w:p>
        </w:tc>
        <w:tc>
          <w:tcPr>
            <w:tcW w:w="4255" w:type="dxa"/>
          </w:tcPr>
          <w:p w:rsidR="0021284C" w:rsidRPr="0021284C" w:rsidRDefault="0021284C" w:rsidP="0021284C">
            <w:pPr>
              <w:widowControl w:val="0"/>
              <w:tabs>
                <w:tab w:val="clear" w:pos="567"/>
                <w:tab w:val="left" w:pos="745"/>
              </w:tabs>
              <w:spacing w:before="71"/>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Theme="minorEastAsia" w:hAnsiTheme="minorHAnsi" w:cs="Arial"/>
                <w:sz w:val="23"/>
                <w:szCs w:val="23"/>
                <w:lang w:eastAsia="zh-CN"/>
              </w:rPr>
              <w:t xml:space="preserve"> </w:t>
            </w:r>
            <w:r>
              <w:rPr>
                <w:rFonts w:asciiTheme="minorHAnsi" w:eastAsiaTheme="minorEastAsia" w:hAnsiTheme="minorHAnsi" w:cs="Arial"/>
                <w:sz w:val="23"/>
                <w:szCs w:val="23"/>
                <w:lang w:eastAsia="zh-CN"/>
              </w:rPr>
              <w:tab/>
            </w:r>
            <w:r w:rsidRPr="0021284C">
              <w:rPr>
                <w:rFonts w:asciiTheme="minorHAnsi" w:eastAsiaTheme="minorEastAsia" w:hAnsiTheme="minorHAnsi" w:cs="Calibri"/>
                <w:szCs w:val="22"/>
                <w:lang w:eastAsia="zh-CN"/>
              </w:rPr>
              <w:t>+ 49 6303 9998 999</w:t>
            </w:r>
          </w:p>
        </w:tc>
      </w:tr>
      <w:tr w:rsidR="0021284C" w:rsidRPr="0021284C" w:rsidTr="0021284C">
        <w:tc>
          <w:tcPr>
            <w:tcW w:w="3664" w:type="dxa"/>
          </w:tcPr>
          <w:p w:rsidR="0021284C" w:rsidRPr="0021284C" w:rsidRDefault="00371C22" w:rsidP="00371C22">
            <w:pPr>
              <w:widowControl w:val="0"/>
              <w:tabs>
                <w:tab w:val="clear" w:pos="567"/>
                <w:tab w:val="left" w:pos="406"/>
              </w:tabs>
              <w:spacing w:before="71"/>
              <w:rPr>
                <w:rFonts w:asciiTheme="minorHAnsi" w:eastAsia="SimSun" w:hAnsiTheme="minorHAnsi" w:cs="Calibri"/>
                <w:szCs w:val="22"/>
              </w:rPr>
            </w:pPr>
            <w:r>
              <w:rPr>
                <w:rFonts w:asciiTheme="minorHAnsi" w:eastAsia="SimSun" w:hAnsiTheme="minorHAnsi" w:cs="Calibri"/>
                <w:szCs w:val="22"/>
              </w:rPr>
              <w:tab/>
            </w:r>
            <w:r w:rsidR="0021284C" w:rsidRPr="0021284C">
              <w:rPr>
                <w:rFonts w:asciiTheme="minorHAnsi" w:eastAsia="SimSun" w:hAnsiTheme="minorHAnsi" w:cs="Calibri"/>
                <w:szCs w:val="22"/>
              </w:rPr>
              <w:t>67677 ENKENBACH-ALSENBORN</w:t>
            </w:r>
          </w:p>
        </w:tc>
        <w:tc>
          <w:tcPr>
            <w:tcW w:w="1526" w:type="dxa"/>
          </w:tcPr>
          <w:p w:rsidR="0021284C" w:rsidRPr="0021284C" w:rsidRDefault="0021284C" w:rsidP="00453F27">
            <w:pPr>
              <w:widowControl w:val="0"/>
              <w:spacing w:before="71"/>
              <w:jc w:val="center"/>
              <w:rPr>
                <w:rFonts w:asciiTheme="minorHAnsi" w:eastAsia="SimSun" w:hAnsiTheme="minorHAnsi" w:cstheme="minorBidi"/>
                <w:color w:val="000000"/>
              </w:rPr>
            </w:pPr>
          </w:p>
        </w:tc>
        <w:tc>
          <w:tcPr>
            <w:tcW w:w="4255" w:type="dxa"/>
          </w:tcPr>
          <w:p w:rsidR="0021284C" w:rsidRPr="0021284C" w:rsidRDefault="0021284C" w:rsidP="0021284C">
            <w:pPr>
              <w:widowControl w:val="0"/>
              <w:tabs>
                <w:tab w:val="clear" w:pos="567"/>
                <w:tab w:val="left" w:pos="745"/>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Calibri"/>
                <w:szCs w:val="22"/>
                <w:lang w:eastAsia="zh-CN"/>
              </w:rPr>
              <w:t xml:space="preserve"> </w:t>
            </w:r>
            <w:r>
              <w:rPr>
                <w:rFonts w:asciiTheme="minorHAnsi" w:eastAsiaTheme="minorEastAsia" w:hAnsiTheme="minorHAnsi" w:cs="Calibri"/>
                <w:szCs w:val="22"/>
                <w:lang w:eastAsia="zh-CN"/>
              </w:rPr>
              <w:tab/>
            </w:r>
            <w:r w:rsidRPr="0021284C">
              <w:rPr>
                <w:rFonts w:asciiTheme="minorHAnsi" w:eastAsiaTheme="minorEastAsia" w:hAnsiTheme="minorHAnsi" w:cs="Calibri"/>
                <w:szCs w:val="22"/>
                <w:lang w:eastAsia="zh-CN"/>
              </w:rPr>
              <w:t>+ 49 6303 913 198</w:t>
            </w:r>
          </w:p>
        </w:tc>
      </w:tr>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theme="minorBidi"/>
                <w:color w:val="000000"/>
              </w:rPr>
            </w:pPr>
          </w:p>
        </w:tc>
        <w:tc>
          <w:tcPr>
            <w:tcW w:w="1526" w:type="dxa"/>
          </w:tcPr>
          <w:p w:rsidR="0021284C" w:rsidRPr="0021284C" w:rsidRDefault="0021284C" w:rsidP="00453F27">
            <w:pPr>
              <w:widowControl w:val="0"/>
              <w:spacing w:before="71"/>
              <w:rPr>
                <w:rFonts w:asciiTheme="minorHAnsi" w:eastAsia="SimSun" w:hAnsiTheme="minorHAnsi" w:cstheme="minorBidi"/>
                <w:color w:val="000000"/>
              </w:rPr>
            </w:pPr>
          </w:p>
        </w:tc>
        <w:tc>
          <w:tcPr>
            <w:tcW w:w="4255" w:type="dxa"/>
          </w:tcPr>
          <w:p w:rsidR="0021284C" w:rsidRPr="0021284C" w:rsidRDefault="0021284C" w:rsidP="0021284C">
            <w:pPr>
              <w:widowControl w:val="0"/>
              <w:tabs>
                <w:tab w:val="clear" w:pos="567"/>
                <w:tab w:val="left" w:pos="745"/>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eastAsia="SimSun" w:hAnsiTheme="minorHAnsi" w:cs="Calibri"/>
                <w:color w:val="000000"/>
                <w:szCs w:val="22"/>
                <w:lang w:val="pt-BR"/>
              </w:rPr>
              <w:t>info@vega-net.de</w:t>
            </w:r>
          </w:p>
        </w:tc>
      </w:tr>
    </w:tbl>
    <w:p w:rsidR="0021284C" w:rsidRPr="0021284C" w:rsidRDefault="0021284C" w:rsidP="0021284C">
      <w:pPr>
        <w:rPr>
          <w:sz w:val="8"/>
          <w:lang w:val="pt-BR"/>
        </w:rPr>
      </w:pPr>
    </w:p>
    <w:p w:rsidR="00EA64AE" w:rsidRDefault="00EA64A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i/>
          <w:iCs/>
        </w:rPr>
      </w:pPr>
      <w:r>
        <w:rPr>
          <w:rFonts w:asciiTheme="minorHAnsi" w:eastAsia="SimSun" w:hAnsiTheme="minorHAnsi"/>
          <w:b/>
          <w:bCs/>
          <w:i/>
          <w:iCs/>
        </w:rPr>
        <w:br w:type="page"/>
      </w:r>
    </w:p>
    <w:p w:rsidR="0021284C" w:rsidRPr="0021284C" w:rsidRDefault="0021284C" w:rsidP="00820E6E">
      <w:pPr>
        <w:tabs>
          <w:tab w:val="left" w:pos="3686"/>
        </w:tabs>
        <w:rPr>
          <w:rFonts w:asciiTheme="minorHAnsi" w:hAnsiTheme="minorHAnsi" w:cs="Calibri"/>
          <w:b/>
          <w:i/>
          <w:sz w:val="24"/>
          <w:szCs w:val="24"/>
        </w:rPr>
      </w:pPr>
      <w:r w:rsidRPr="0021284C">
        <w:rPr>
          <w:rFonts w:asciiTheme="minorHAnsi" w:eastAsia="SimSun" w:hAnsiTheme="minorHAnsi"/>
          <w:b/>
          <w:bCs/>
          <w:i/>
          <w:iCs/>
        </w:rPr>
        <w:t>Malaysia / MYS</w:t>
      </w:r>
      <w:r w:rsidR="00820E6E">
        <w:rPr>
          <w:rFonts w:asciiTheme="minorHAnsi" w:eastAsia="SimSun" w:hAnsiTheme="minorHAnsi"/>
          <w:b/>
          <w:bCs/>
          <w:i/>
          <w:iCs/>
        </w:rPr>
        <w:t xml:space="preserve">     </w:t>
      </w:r>
      <w:r w:rsidRPr="0021284C">
        <w:rPr>
          <w:rFonts w:asciiTheme="minorHAnsi" w:hAnsiTheme="minorHAnsi" w:cs="Calibri"/>
          <w:b/>
          <w:szCs w:val="22"/>
        </w:rPr>
        <w:t>ADD</w:t>
      </w:r>
    </w:p>
    <w:p w:rsidR="0021284C" w:rsidRPr="0021284C" w:rsidRDefault="0021284C" w:rsidP="0021284C">
      <w:pPr>
        <w:rPr>
          <w:rFonts w:asciiTheme="minorHAnsi" w:hAnsiTheme="minorHAnsi" w:cs="Calibri"/>
          <w:color w:val="000000"/>
          <w:sz w:val="6"/>
          <w:szCs w:val="24"/>
        </w:rPr>
      </w:pPr>
    </w:p>
    <w:tbl>
      <w:tblPr>
        <w:tblW w:w="9473" w:type="dxa"/>
        <w:tblLayout w:type="fixed"/>
        <w:tblLook w:val="04A0" w:firstRow="1" w:lastRow="0" w:firstColumn="1" w:lastColumn="0" w:noHBand="0" w:noVBand="1"/>
      </w:tblPr>
      <w:tblGrid>
        <w:gridCol w:w="3664"/>
        <w:gridCol w:w="1526"/>
        <w:gridCol w:w="4283"/>
      </w:tblGrid>
      <w:tr w:rsidR="0021284C" w:rsidRPr="0021284C" w:rsidTr="0021284C">
        <w:tc>
          <w:tcPr>
            <w:tcW w:w="3664" w:type="dxa"/>
          </w:tcPr>
          <w:p w:rsidR="0021284C" w:rsidRPr="0021284C" w:rsidRDefault="0021284C" w:rsidP="00453F27">
            <w:pPr>
              <w:widowControl w:val="0"/>
              <w:spacing w:before="71"/>
              <w:rPr>
                <w:rFonts w:asciiTheme="minorHAnsi" w:eastAsia="SimSun" w:hAnsiTheme="minorHAnsi" w:cs="Arial"/>
                <w:b/>
                <w:bCs/>
                <w:i/>
                <w:iCs/>
                <w:color w:val="000000"/>
              </w:rPr>
            </w:pPr>
            <w:r w:rsidRPr="0021284C">
              <w:rPr>
                <w:rFonts w:asciiTheme="minorHAnsi" w:eastAsia="SimSun" w:hAnsiTheme="minorHAnsi"/>
                <w:b/>
                <w:bCs/>
                <w:i/>
                <w:iCs/>
              </w:rPr>
              <w:t>Malaysia / MYS</w:t>
            </w:r>
          </w:p>
        </w:tc>
        <w:tc>
          <w:tcPr>
            <w:tcW w:w="1526" w:type="dxa"/>
          </w:tcPr>
          <w:p w:rsidR="0021284C" w:rsidRPr="0021284C" w:rsidRDefault="0021284C" w:rsidP="00453F27">
            <w:pPr>
              <w:widowControl w:val="0"/>
              <w:spacing w:before="71"/>
              <w:jc w:val="center"/>
              <w:rPr>
                <w:rFonts w:asciiTheme="minorHAnsi" w:eastAsia="SimSun" w:hAnsiTheme="minorHAnsi" w:cs="Arial"/>
                <w:b/>
                <w:bCs/>
                <w:i/>
                <w:iCs/>
                <w:color w:val="000000"/>
              </w:rPr>
            </w:pPr>
          </w:p>
        </w:tc>
        <w:tc>
          <w:tcPr>
            <w:tcW w:w="4283" w:type="dxa"/>
          </w:tcPr>
          <w:p w:rsidR="0021284C" w:rsidRPr="0021284C" w:rsidRDefault="0021284C" w:rsidP="00453F27">
            <w:pPr>
              <w:widowControl w:val="0"/>
              <w:spacing w:before="71"/>
              <w:rPr>
                <w:rFonts w:asciiTheme="minorHAnsi" w:eastAsia="SimSun" w:hAnsiTheme="minorHAnsi" w:cs="Arial"/>
                <w:b/>
                <w:bCs/>
                <w:i/>
                <w:iCs/>
                <w:color w:val="000000"/>
              </w:rPr>
            </w:pPr>
          </w:p>
        </w:tc>
      </w:tr>
      <w:tr w:rsidR="0021284C" w:rsidRPr="0021284C" w:rsidTr="0021284C">
        <w:tc>
          <w:tcPr>
            <w:tcW w:w="3664" w:type="dxa"/>
          </w:tcPr>
          <w:p w:rsidR="0021284C" w:rsidRPr="0021284C" w:rsidRDefault="0021284C" w:rsidP="00453F27">
            <w:pPr>
              <w:tabs>
                <w:tab w:val="left" w:pos="426"/>
                <w:tab w:val="left" w:pos="4140"/>
                <w:tab w:val="left" w:pos="4230"/>
              </w:tabs>
              <w:rPr>
                <w:rFonts w:asciiTheme="minorHAnsi" w:hAnsiTheme="minorHAnsi" w:cstheme="minorHAnsi"/>
                <w:szCs w:val="22"/>
              </w:rPr>
            </w:pPr>
            <w:r w:rsidRPr="0021284C">
              <w:rPr>
                <w:rFonts w:asciiTheme="minorHAnsi" w:eastAsia="SimSun" w:hAnsiTheme="minorHAnsi" w:cstheme="minorHAnsi"/>
                <w:b/>
                <w:bCs/>
                <w:color w:val="000000"/>
                <w:szCs w:val="22"/>
              </w:rPr>
              <w:tab/>
            </w:r>
            <w:r w:rsidRPr="0021284C">
              <w:rPr>
                <w:rFonts w:asciiTheme="minorHAnsi" w:hAnsiTheme="minorHAnsi" w:cstheme="minorHAnsi"/>
                <w:szCs w:val="22"/>
              </w:rPr>
              <w:t>U Mobile Sdn. Bhd.</w:t>
            </w:r>
          </w:p>
        </w:tc>
        <w:tc>
          <w:tcPr>
            <w:tcW w:w="1526" w:type="dxa"/>
          </w:tcPr>
          <w:p w:rsidR="0021284C" w:rsidRPr="0021284C" w:rsidRDefault="0021284C" w:rsidP="00453F27">
            <w:pPr>
              <w:widowControl w:val="0"/>
              <w:jc w:val="center"/>
              <w:rPr>
                <w:rFonts w:asciiTheme="minorHAnsi" w:eastAsia="SimSun" w:hAnsiTheme="minorHAnsi" w:cstheme="minorBidi"/>
                <w:b/>
                <w:bCs/>
                <w:color w:val="000000"/>
              </w:rPr>
            </w:pPr>
            <w:r w:rsidRPr="0021284C">
              <w:rPr>
                <w:rFonts w:asciiTheme="minorHAnsi" w:eastAsia="SimSun" w:hAnsiTheme="minorHAnsi" w:cstheme="minorBidi"/>
                <w:b/>
                <w:bCs/>
                <w:color w:val="000000"/>
              </w:rPr>
              <w:t>UM</w:t>
            </w:r>
          </w:p>
        </w:tc>
        <w:tc>
          <w:tcPr>
            <w:tcW w:w="4283" w:type="dxa"/>
          </w:tcPr>
          <w:p w:rsidR="0021284C" w:rsidRPr="0021284C" w:rsidRDefault="00534FC1" w:rsidP="00453F27">
            <w:pPr>
              <w:widowControl w:val="0"/>
              <w:rPr>
                <w:rFonts w:asciiTheme="minorHAnsi" w:eastAsia="SimSun" w:hAnsiTheme="minorHAnsi" w:cstheme="minorBidi"/>
                <w:b/>
                <w:bCs/>
                <w:color w:val="000000"/>
              </w:rPr>
            </w:pPr>
            <w:r w:rsidRPr="007B77E9">
              <w:t>Mr. Eric Liew Sze Yarn</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ind w:left="720" w:hanging="720"/>
              <w:rPr>
                <w:rFonts w:asciiTheme="minorHAnsi" w:eastAsia="SimSun" w:hAnsiTheme="minorHAnsi" w:cstheme="minorHAnsi"/>
                <w:color w:val="000000"/>
                <w:szCs w:val="22"/>
                <w:lang w:val="en-US"/>
              </w:rPr>
            </w:pPr>
            <w:r>
              <w:rPr>
                <w:rFonts w:asciiTheme="minorHAnsi" w:eastAsia="SimSun" w:hAnsiTheme="minorHAnsi" w:cstheme="minorHAnsi"/>
                <w:color w:val="000000"/>
                <w:szCs w:val="22"/>
                <w:lang w:val="en-US"/>
              </w:rPr>
              <w:tab/>
            </w:r>
            <w:r w:rsidR="0021284C" w:rsidRPr="0021284C">
              <w:rPr>
                <w:rFonts w:asciiTheme="minorHAnsi" w:eastAsia="SimSun" w:hAnsiTheme="minorHAnsi" w:cstheme="minorHAnsi"/>
                <w:color w:val="000000"/>
                <w:szCs w:val="22"/>
                <w:lang w:val="en-US"/>
              </w:rPr>
              <w:t>Lot 11.01 (East Wing)</w:t>
            </w:r>
          </w:p>
        </w:tc>
        <w:tc>
          <w:tcPr>
            <w:tcW w:w="1526" w:type="dxa"/>
          </w:tcPr>
          <w:p w:rsidR="0021284C" w:rsidRPr="0021284C" w:rsidRDefault="0021284C" w:rsidP="00453F27">
            <w:pPr>
              <w:widowControl w:val="0"/>
              <w:spacing w:before="71"/>
              <w:jc w:val="center"/>
              <w:rPr>
                <w:rFonts w:asciiTheme="minorHAnsi" w:eastAsia="SimSun" w:hAnsiTheme="minorHAnsi" w:cstheme="minorBidi"/>
                <w:color w:val="000000"/>
                <w:lang w:val="en-US"/>
              </w:rPr>
            </w:pPr>
          </w:p>
        </w:tc>
        <w:tc>
          <w:tcPr>
            <w:tcW w:w="4283" w:type="dxa"/>
          </w:tcPr>
          <w:p w:rsidR="0021284C" w:rsidRPr="0021284C" w:rsidRDefault="0021284C" w:rsidP="0021284C">
            <w:pPr>
              <w:widowControl w:val="0"/>
              <w:tabs>
                <w:tab w:val="clear" w:pos="567"/>
                <w:tab w:val="left" w:pos="661"/>
              </w:tabs>
              <w:spacing w:before="71"/>
              <w:rPr>
                <w:rFonts w:asciiTheme="minorHAnsi" w:eastAsia="SimSun" w:hAnsiTheme="minorHAnsi" w:cstheme="minorBidi"/>
                <w:color w:val="000000"/>
              </w:rPr>
            </w:pPr>
            <w:r w:rsidRPr="0021284C">
              <w:rPr>
                <w:rFonts w:asciiTheme="minorHAnsi" w:eastAsia="SimSun" w:hAnsiTheme="minorHAnsi" w:cs="Calibri"/>
                <w:szCs w:val="22"/>
              </w:rPr>
              <w:t>Tel</w:t>
            </w:r>
            <w:r w:rsidRPr="0021284C">
              <w:rPr>
                <w:rFonts w:asciiTheme="minorHAnsi" w:eastAsia="SimSun" w:hAnsiTheme="minorHAnsi" w:cstheme="minorHAnsi"/>
                <w:szCs w:val="22"/>
              </w:rPr>
              <w:t>:</w:t>
            </w:r>
            <w:r w:rsidRPr="0021284C">
              <w:rPr>
                <w:rFonts w:asciiTheme="minorHAnsi" w:eastAsiaTheme="minorEastAsia" w:hAnsiTheme="minorHAnsi" w:cstheme="minorHAnsi"/>
                <w:szCs w:val="22"/>
                <w:lang w:eastAsia="zh-CN"/>
              </w:rPr>
              <w:t xml:space="preserve"> </w:t>
            </w:r>
            <w:r>
              <w:rPr>
                <w:rFonts w:asciiTheme="minorHAnsi" w:eastAsiaTheme="minorEastAsia" w:hAnsiTheme="minorHAnsi" w:cstheme="minorHAnsi"/>
                <w:szCs w:val="22"/>
                <w:lang w:eastAsia="zh-CN"/>
              </w:rPr>
              <w:tab/>
            </w:r>
            <w:r w:rsidRPr="0021284C">
              <w:rPr>
                <w:rFonts w:asciiTheme="minorHAnsi" w:eastAsiaTheme="minorEastAsia" w:hAnsiTheme="minorHAnsi" w:cstheme="minorHAnsi"/>
                <w:szCs w:val="22"/>
                <w:lang w:eastAsia="zh-CN"/>
              </w:rPr>
              <w:t>+ 60 3 2117 9888</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rPr>
                <w:rFonts w:asciiTheme="minorHAnsi" w:eastAsia="SimSun" w:hAnsiTheme="minorHAnsi" w:cstheme="minorHAnsi"/>
                <w:szCs w:val="22"/>
              </w:rPr>
            </w:pPr>
            <w:r>
              <w:rPr>
                <w:rFonts w:asciiTheme="minorHAnsi" w:eastAsia="SimSun" w:hAnsiTheme="minorHAnsi" w:cstheme="minorHAnsi"/>
                <w:color w:val="000000"/>
                <w:szCs w:val="22"/>
              </w:rPr>
              <w:tab/>
            </w:r>
            <w:r w:rsidR="0021284C" w:rsidRPr="0021284C">
              <w:rPr>
                <w:rFonts w:asciiTheme="minorHAnsi" w:eastAsia="SimSun" w:hAnsiTheme="minorHAnsi" w:cstheme="minorHAnsi"/>
                <w:color w:val="000000"/>
                <w:szCs w:val="22"/>
              </w:rPr>
              <w:t>11th Floor, Berjaya Times Square</w:t>
            </w:r>
          </w:p>
        </w:tc>
        <w:tc>
          <w:tcPr>
            <w:tcW w:w="1526" w:type="dxa"/>
          </w:tcPr>
          <w:p w:rsidR="0021284C" w:rsidRPr="0021284C" w:rsidRDefault="0021284C" w:rsidP="00453F27">
            <w:pPr>
              <w:widowControl w:val="0"/>
              <w:spacing w:before="71"/>
              <w:jc w:val="center"/>
              <w:rPr>
                <w:rFonts w:asciiTheme="minorHAnsi" w:eastAsia="SimSun" w:hAnsiTheme="minorHAnsi" w:cstheme="minorBidi"/>
                <w:color w:val="000000"/>
              </w:rPr>
            </w:pPr>
          </w:p>
        </w:tc>
        <w:tc>
          <w:tcPr>
            <w:tcW w:w="4283" w:type="dxa"/>
          </w:tcPr>
          <w:p w:rsidR="0021284C" w:rsidRPr="0021284C" w:rsidRDefault="0021284C" w:rsidP="0021284C">
            <w:pPr>
              <w:widowControl w:val="0"/>
              <w:tabs>
                <w:tab w:val="clear" w:pos="567"/>
                <w:tab w:val="left" w:pos="661"/>
              </w:tabs>
              <w:spacing w:before="71"/>
              <w:rPr>
                <w:rFonts w:asciiTheme="minorHAnsi" w:eastAsiaTheme="minorEastAsia" w:hAnsiTheme="minorHAnsi" w:cs="Calibri"/>
                <w:szCs w:val="22"/>
                <w:lang w:eastAsia="zh-CN"/>
              </w:rPr>
            </w:pPr>
            <w:r w:rsidRPr="0021284C">
              <w:rPr>
                <w:rFonts w:asciiTheme="minorHAnsi" w:eastAsia="SimSun" w:hAnsiTheme="minorHAnsi" w:cs="Calibri"/>
                <w:color w:val="000000"/>
                <w:szCs w:val="22"/>
              </w:rPr>
              <w:t>Fax:</w:t>
            </w:r>
            <w:r w:rsidRPr="0021284C">
              <w:rPr>
                <w:rFonts w:asciiTheme="minorHAnsi" w:eastAsiaTheme="minorEastAsia" w:hAnsiTheme="minorHAnsi" w:cstheme="minorHAnsi"/>
                <w:szCs w:val="22"/>
                <w:lang w:eastAsia="zh-CN"/>
              </w:rPr>
              <w:t xml:space="preserve"> </w:t>
            </w:r>
            <w:r>
              <w:rPr>
                <w:rFonts w:asciiTheme="minorHAnsi" w:eastAsiaTheme="minorEastAsia" w:hAnsiTheme="minorHAnsi" w:cstheme="minorHAnsi"/>
                <w:szCs w:val="22"/>
                <w:lang w:eastAsia="zh-CN"/>
              </w:rPr>
              <w:tab/>
            </w:r>
            <w:r w:rsidRPr="0021284C">
              <w:rPr>
                <w:rFonts w:asciiTheme="minorHAnsi" w:hAnsiTheme="minorHAnsi" w:cstheme="minorHAnsi"/>
                <w:szCs w:val="24"/>
              </w:rPr>
              <w:t>+ 60 3 2141 6511</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rPr>
                <w:rFonts w:asciiTheme="minorHAnsi" w:eastAsia="SimSun" w:hAnsiTheme="minorHAnsi" w:cstheme="minorHAnsi"/>
                <w:color w:val="000000"/>
                <w:szCs w:val="22"/>
              </w:rPr>
            </w:pPr>
            <w:r>
              <w:rPr>
                <w:rFonts w:asciiTheme="minorHAnsi" w:hAnsiTheme="minorHAnsi" w:cstheme="minorHAnsi"/>
                <w:szCs w:val="22"/>
                <w:lang w:val="en-US"/>
              </w:rPr>
              <w:tab/>
            </w:r>
            <w:r w:rsidR="0021284C" w:rsidRPr="0021284C">
              <w:rPr>
                <w:rFonts w:asciiTheme="minorHAnsi" w:hAnsiTheme="minorHAnsi" w:cstheme="minorHAnsi"/>
                <w:szCs w:val="22"/>
                <w:lang w:val="en-US"/>
              </w:rPr>
              <w:t xml:space="preserve">No. 1 </w:t>
            </w:r>
            <w:r w:rsidR="0021284C" w:rsidRPr="0021284C">
              <w:rPr>
                <w:rFonts w:asciiTheme="minorHAnsi" w:eastAsia="SimSun" w:hAnsiTheme="minorHAnsi" w:cstheme="minorHAnsi"/>
                <w:color w:val="000000"/>
                <w:szCs w:val="22"/>
              </w:rPr>
              <w:t>Jalan</w:t>
            </w:r>
            <w:r w:rsidR="0021284C" w:rsidRPr="0021284C">
              <w:rPr>
                <w:rFonts w:asciiTheme="minorHAnsi" w:hAnsiTheme="minorHAnsi" w:cstheme="minorHAnsi"/>
                <w:szCs w:val="22"/>
                <w:lang w:val="en-US"/>
              </w:rPr>
              <w:t xml:space="preserve"> Imbi</w:t>
            </w:r>
          </w:p>
        </w:tc>
        <w:tc>
          <w:tcPr>
            <w:tcW w:w="1526" w:type="dxa"/>
          </w:tcPr>
          <w:p w:rsidR="0021284C" w:rsidRPr="0021284C" w:rsidRDefault="0021284C" w:rsidP="00453F27">
            <w:pPr>
              <w:widowControl w:val="0"/>
              <w:spacing w:before="71"/>
              <w:rPr>
                <w:rFonts w:asciiTheme="minorHAnsi" w:eastAsia="SimSun" w:hAnsiTheme="minorHAnsi" w:cstheme="minorBidi"/>
                <w:color w:val="000000"/>
              </w:rPr>
            </w:pPr>
          </w:p>
        </w:tc>
        <w:tc>
          <w:tcPr>
            <w:tcW w:w="4283" w:type="dxa"/>
          </w:tcPr>
          <w:p w:rsidR="0021284C" w:rsidRPr="0021284C" w:rsidRDefault="0021284C" w:rsidP="0021284C">
            <w:pPr>
              <w:widowControl w:val="0"/>
              <w:tabs>
                <w:tab w:val="clear" w:pos="567"/>
                <w:tab w:val="left" w:pos="661"/>
              </w:tabs>
              <w:spacing w:before="71"/>
              <w:rPr>
                <w:rFonts w:asciiTheme="minorHAnsi" w:eastAsia="SimSun" w:hAnsiTheme="minorHAnsi" w:cstheme="minorBidi"/>
                <w:color w:val="000000"/>
                <w:lang w:val="pt-BR"/>
              </w:rPr>
            </w:pPr>
            <w:r w:rsidRPr="0021284C">
              <w:rPr>
                <w:rFonts w:asciiTheme="minorHAnsi" w:eastAsia="SimSun" w:hAnsiTheme="minorHAnsi" w:cs="Calibri"/>
                <w:color w:val="000000"/>
                <w:szCs w:val="22"/>
                <w:lang w:val="pt-BR"/>
              </w:rPr>
              <w:t>E-mail:</w:t>
            </w:r>
            <w:r>
              <w:rPr>
                <w:rFonts w:asciiTheme="minorHAnsi" w:eastAsia="SimSun" w:hAnsiTheme="minorHAnsi" w:cs="Calibri"/>
                <w:color w:val="000000"/>
                <w:szCs w:val="22"/>
                <w:lang w:val="pt-BR"/>
              </w:rPr>
              <w:tab/>
            </w:r>
            <w:r w:rsidRPr="0021284C">
              <w:rPr>
                <w:rFonts w:asciiTheme="minorHAnsi" w:hAnsiTheme="minorHAnsi" w:cstheme="minorHAnsi"/>
                <w:szCs w:val="24"/>
              </w:rPr>
              <w:t>eric.liew@u.com.my</w:t>
            </w:r>
          </w:p>
        </w:tc>
      </w:tr>
      <w:tr w:rsidR="0021284C" w:rsidRPr="0021284C" w:rsidTr="0021284C">
        <w:tc>
          <w:tcPr>
            <w:tcW w:w="3664" w:type="dxa"/>
          </w:tcPr>
          <w:p w:rsidR="0021284C" w:rsidRPr="0021284C" w:rsidRDefault="00371C22" w:rsidP="00371C22">
            <w:pPr>
              <w:widowControl w:val="0"/>
              <w:tabs>
                <w:tab w:val="clear" w:pos="567"/>
                <w:tab w:val="left" w:pos="420"/>
              </w:tabs>
              <w:spacing w:before="71"/>
              <w:rPr>
                <w:rFonts w:asciiTheme="minorHAnsi" w:eastAsia="SimSun" w:hAnsiTheme="minorHAnsi" w:cstheme="minorHAnsi"/>
                <w:color w:val="000000"/>
                <w:szCs w:val="22"/>
              </w:rPr>
            </w:pPr>
            <w:r>
              <w:rPr>
                <w:rFonts w:asciiTheme="minorHAnsi" w:eastAsia="SimSun" w:hAnsiTheme="minorHAnsi" w:cstheme="minorHAnsi"/>
                <w:color w:val="000000"/>
                <w:szCs w:val="22"/>
              </w:rPr>
              <w:tab/>
            </w:r>
            <w:r w:rsidR="0021284C" w:rsidRPr="0021284C">
              <w:rPr>
                <w:rFonts w:asciiTheme="minorHAnsi" w:eastAsia="SimSun" w:hAnsiTheme="minorHAnsi" w:cstheme="minorHAnsi"/>
                <w:color w:val="000000"/>
                <w:szCs w:val="22"/>
              </w:rPr>
              <w:t>55100 KUALA LUMPUR</w:t>
            </w:r>
          </w:p>
        </w:tc>
        <w:tc>
          <w:tcPr>
            <w:tcW w:w="1526" w:type="dxa"/>
          </w:tcPr>
          <w:p w:rsidR="0021284C" w:rsidRPr="0021284C" w:rsidRDefault="0021284C" w:rsidP="00453F27">
            <w:pPr>
              <w:widowControl w:val="0"/>
              <w:spacing w:before="71"/>
              <w:rPr>
                <w:rFonts w:asciiTheme="minorHAnsi" w:eastAsia="SimSun" w:hAnsiTheme="minorHAnsi" w:cstheme="minorBidi"/>
                <w:color w:val="000000"/>
              </w:rPr>
            </w:pPr>
          </w:p>
        </w:tc>
        <w:tc>
          <w:tcPr>
            <w:tcW w:w="4283" w:type="dxa"/>
          </w:tcPr>
          <w:p w:rsidR="0021284C" w:rsidRPr="0021284C" w:rsidRDefault="0021284C" w:rsidP="00453F27">
            <w:pPr>
              <w:widowControl w:val="0"/>
              <w:spacing w:before="71"/>
              <w:rPr>
                <w:rFonts w:asciiTheme="minorHAnsi" w:eastAsia="SimSun" w:hAnsiTheme="minorHAnsi" w:cstheme="minorBidi"/>
                <w:color w:val="000000"/>
                <w:lang w:val="pt-BR"/>
              </w:rPr>
            </w:pPr>
          </w:p>
        </w:tc>
      </w:tr>
    </w:tbl>
    <w:p w:rsidR="0021284C" w:rsidRPr="0021284C" w:rsidRDefault="0021284C" w:rsidP="0021284C">
      <w:pPr>
        <w:rPr>
          <w:lang w:val="pt-BR"/>
        </w:rPr>
      </w:pPr>
    </w:p>
    <w:p w:rsidR="00037181" w:rsidRPr="00E727A7" w:rsidRDefault="00037181" w:rsidP="009A13C1">
      <w:pPr>
        <w:rPr>
          <w:lang w:val="es-ES_tradnl"/>
        </w:rPr>
      </w:pPr>
    </w:p>
    <w:p w:rsidR="00037181" w:rsidRPr="00037181" w:rsidRDefault="00037181" w:rsidP="00037181">
      <w:pPr>
        <w:pStyle w:val="Heading20"/>
        <w:rPr>
          <w:lang w:val="en-US"/>
        </w:rPr>
      </w:pPr>
      <w:bookmarkStart w:id="943" w:name="_Toc408576647"/>
      <w:r w:rsidRPr="00037181">
        <w:rPr>
          <w:lang w:val="en-US"/>
        </w:rPr>
        <w:t>National Numbering Plan</w:t>
      </w:r>
      <w:r w:rsidRPr="00037181">
        <w:rPr>
          <w:lang w:val="en-US"/>
        </w:rPr>
        <w:br/>
        <w:t>(According to ITU-T Recommendation E.129 (01/2013))</w:t>
      </w:r>
      <w:bookmarkEnd w:id="943"/>
    </w:p>
    <w:p w:rsidR="00037181" w:rsidRPr="00A22A2E" w:rsidRDefault="00037181" w:rsidP="00037181">
      <w:pPr>
        <w:tabs>
          <w:tab w:val="clear" w:pos="1276"/>
          <w:tab w:val="clear" w:pos="1843"/>
          <w:tab w:val="left" w:pos="1134"/>
          <w:tab w:val="left" w:pos="1560"/>
          <w:tab w:val="left" w:pos="2127"/>
        </w:tabs>
        <w:spacing w:before="0" w:after="80"/>
        <w:jc w:val="center"/>
        <w:outlineLvl w:val="2"/>
      </w:pPr>
      <w:bookmarkStart w:id="944" w:name="_Toc408576648"/>
      <w:r w:rsidRPr="00A22A2E">
        <w:rPr>
          <w:lang w:val="en-US"/>
        </w:rPr>
        <w:t>Web:</w:t>
      </w:r>
      <w:hyperlink r:id="rId31" w:history="1">
        <w:r w:rsidRPr="00A22A2E">
          <w:t>www.itu.int/itu-t/inr/nnp/index.html</w:t>
        </w:r>
        <w:bookmarkEnd w:id="944"/>
      </w:hyperlink>
    </w:p>
    <w:p w:rsidR="00037181" w:rsidRPr="00037181" w:rsidRDefault="00037181" w:rsidP="00037181">
      <w:pPr>
        <w:pStyle w:val="Normalaftertitle"/>
        <w:spacing w:before="240"/>
        <w:jc w:val="left"/>
        <w:rPr>
          <w:rFonts w:asciiTheme="minorHAnsi" w:hAnsiTheme="minorHAnsi" w:cs="Arial"/>
        </w:rPr>
      </w:pPr>
      <w:r w:rsidRPr="00037181">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37181" w:rsidRPr="00037181" w:rsidRDefault="00037181" w:rsidP="00037181">
      <w:pPr>
        <w:rPr>
          <w:rFonts w:asciiTheme="minorHAnsi" w:hAnsiTheme="minorHAnsi" w:cs="Arial"/>
        </w:rPr>
      </w:pPr>
      <w:r w:rsidRPr="00037181">
        <w:rPr>
          <w:rFonts w:asciiTheme="minorHAnsi" w:hAnsiTheme="minorHAnsi" w:cs="Arial"/>
        </w:rPr>
        <w:t xml:space="preserve">For their numbering website, or when sending their information to ITU/TSB (e-mail: </w:t>
      </w:r>
      <w:hyperlink r:id="rId32" w:history="1">
        <w:r w:rsidRPr="00037181">
          <w:rPr>
            <w:rFonts w:asciiTheme="minorHAnsi" w:hAnsiTheme="minorHAnsi" w:cs="Arial"/>
          </w:rPr>
          <w:t>tsbtson@itu.int</w:t>
        </w:r>
      </w:hyperlink>
      <w:r w:rsidRPr="00037181">
        <w:rPr>
          <w:rFonts w:asciiTheme="minorHAnsi" w:hAnsiTheme="minorHAnsi" w:cs="Arial"/>
        </w:rPr>
        <w:t>), administrations are kindly requested to use the format as explained in  Recommendation ITU-T E.129. They are re</w:t>
      </w:r>
      <w:smartTag w:uri="urn:schemas-microsoft-com:office:smarttags" w:element="PersonName">
        <w:r w:rsidRPr="00037181">
          <w:rPr>
            <w:rFonts w:asciiTheme="minorHAnsi" w:hAnsiTheme="minorHAnsi" w:cs="Arial"/>
          </w:rPr>
          <w:t>m</w:t>
        </w:r>
      </w:smartTag>
      <w:r w:rsidRPr="00037181">
        <w:rPr>
          <w:rFonts w:asciiTheme="minorHAnsi" w:hAnsiTheme="minorHAnsi" w:cs="Arial"/>
        </w:rPr>
        <w:t>inded that they will be responsible for the ti</w:t>
      </w:r>
      <w:smartTag w:uri="urn:schemas-microsoft-com:office:smarttags" w:element="PersonName">
        <w:r w:rsidRPr="00037181">
          <w:rPr>
            <w:rFonts w:asciiTheme="minorHAnsi" w:hAnsiTheme="minorHAnsi" w:cs="Arial"/>
          </w:rPr>
          <w:t>m</w:t>
        </w:r>
      </w:smartTag>
      <w:r w:rsidRPr="00037181">
        <w:rPr>
          <w:rFonts w:asciiTheme="minorHAnsi" w:hAnsiTheme="minorHAnsi" w:cs="Arial"/>
        </w:rPr>
        <w:t>ely update of this infor</w:t>
      </w:r>
      <w:smartTag w:uri="urn:schemas-microsoft-com:office:smarttags" w:element="PersonName">
        <w:r w:rsidRPr="00037181">
          <w:rPr>
            <w:rFonts w:asciiTheme="minorHAnsi" w:hAnsiTheme="minorHAnsi" w:cs="Arial"/>
          </w:rPr>
          <w:t>m</w:t>
        </w:r>
      </w:smartTag>
      <w:r w:rsidRPr="00037181">
        <w:rPr>
          <w:rFonts w:asciiTheme="minorHAnsi" w:hAnsiTheme="minorHAnsi" w:cs="Arial"/>
        </w:rPr>
        <w:t>ation.</w:t>
      </w:r>
    </w:p>
    <w:p w:rsidR="00037181" w:rsidRPr="00037181" w:rsidRDefault="00037181" w:rsidP="00037181">
      <w:r w:rsidRPr="00037181">
        <w:t>From 15.XII.2014 the following countries have updated their national numbering plan on our site:</w:t>
      </w:r>
    </w:p>
    <w:p w:rsidR="00037181" w:rsidRPr="00037181" w:rsidRDefault="00037181" w:rsidP="00037181"/>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037181" w:rsidRPr="00037181" w:rsidTr="00037181">
        <w:trPr>
          <w:jc w:val="center"/>
        </w:trPr>
        <w:tc>
          <w:tcPr>
            <w:tcW w:w="3917" w:type="dxa"/>
            <w:tcBorders>
              <w:top w:val="single" w:sz="4" w:space="0" w:color="auto"/>
              <w:bottom w:val="single" w:sz="4" w:space="0" w:color="auto"/>
              <w:right w:val="single" w:sz="4" w:space="0" w:color="auto"/>
            </w:tcBorders>
            <w:hideMark/>
          </w:tcPr>
          <w:p w:rsidR="00037181" w:rsidRPr="00037181" w:rsidRDefault="00037181" w:rsidP="004D676F">
            <w:pPr>
              <w:spacing w:before="40" w:after="40"/>
              <w:jc w:val="center"/>
              <w:rPr>
                <w:rFonts w:asciiTheme="minorHAnsi" w:hAnsiTheme="minorHAnsi" w:cs="Arial"/>
                <w:i/>
                <w:iCs/>
              </w:rPr>
            </w:pPr>
            <w:r w:rsidRPr="0003718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037181" w:rsidRPr="00037181" w:rsidRDefault="00037181" w:rsidP="004D676F">
            <w:pPr>
              <w:spacing w:before="40" w:after="40"/>
              <w:jc w:val="center"/>
              <w:rPr>
                <w:rFonts w:asciiTheme="minorHAnsi" w:hAnsiTheme="minorHAnsi" w:cs="Arial"/>
                <w:i/>
                <w:iCs/>
                <w:lang w:val="fr-CH"/>
              </w:rPr>
            </w:pPr>
            <w:r w:rsidRPr="00037181">
              <w:rPr>
                <w:rFonts w:asciiTheme="minorHAnsi" w:hAnsiTheme="minorHAnsi"/>
                <w:i/>
                <w:iCs/>
                <w:lang w:val="fr-CH"/>
              </w:rPr>
              <w:t>Country Code (CC)</w:t>
            </w:r>
          </w:p>
        </w:tc>
      </w:tr>
      <w:tr w:rsidR="00037181" w:rsidRPr="00037181" w:rsidTr="00037181">
        <w:trPr>
          <w:jc w:val="center"/>
        </w:trPr>
        <w:tc>
          <w:tcPr>
            <w:tcW w:w="3917" w:type="dxa"/>
            <w:tcBorders>
              <w:top w:val="single" w:sz="4" w:space="0" w:color="auto"/>
              <w:left w:val="single" w:sz="4" w:space="0" w:color="auto"/>
              <w:bottom w:val="single" w:sz="4" w:space="0" w:color="auto"/>
              <w:right w:val="single" w:sz="4" w:space="0" w:color="auto"/>
            </w:tcBorders>
          </w:tcPr>
          <w:p w:rsidR="00037181" w:rsidRPr="00037181" w:rsidRDefault="00037181" w:rsidP="00037181">
            <w:pPr>
              <w:spacing w:before="40" w:after="40"/>
              <w:jc w:val="left"/>
              <w:rPr>
                <w:rFonts w:asciiTheme="minorHAnsi" w:hAnsiTheme="minorHAnsi"/>
              </w:rPr>
            </w:pPr>
            <w:r w:rsidRPr="00037181">
              <w:rPr>
                <w:rFonts w:asciiTheme="minorHAnsi" w:hAnsiTheme="minorHAnsi"/>
              </w:rPr>
              <w:t>Brazil</w:t>
            </w:r>
          </w:p>
        </w:tc>
        <w:tc>
          <w:tcPr>
            <w:tcW w:w="2916" w:type="dxa"/>
            <w:tcBorders>
              <w:top w:val="single" w:sz="4" w:space="0" w:color="auto"/>
              <w:left w:val="single" w:sz="4" w:space="0" w:color="auto"/>
              <w:bottom w:val="single" w:sz="4" w:space="0" w:color="auto"/>
              <w:right w:val="single" w:sz="4" w:space="0" w:color="auto"/>
            </w:tcBorders>
          </w:tcPr>
          <w:p w:rsidR="00037181" w:rsidRPr="00037181" w:rsidRDefault="00037181" w:rsidP="004D676F">
            <w:pPr>
              <w:spacing w:before="40" w:after="40"/>
              <w:jc w:val="center"/>
              <w:rPr>
                <w:rFonts w:asciiTheme="minorHAnsi" w:hAnsiTheme="minorHAnsi"/>
              </w:rPr>
            </w:pPr>
            <w:r w:rsidRPr="00037181">
              <w:rPr>
                <w:rFonts w:asciiTheme="minorHAnsi" w:hAnsiTheme="minorHAnsi"/>
              </w:rPr>
              <w:t>+55</w:t>
            </w:r>
          </w:p>
        </w:tc>
      </w:tr>
      <w:bookmarkEnd w:id="938"/>
      <w:bookmarkEnd w:id="939"/>
    </w:tbl>
    <w:p w:rsidR="00037181" w:rsidRDefault="00037181" w:rsidP="00A22A2E">
      <w:pPr>
        <w:rPr>
          <w:rFonts w:eastAsia="SimSun"/>
          <w:lang w:val="en-US"/>
        </w:rPr>
      </w:pPr>
    </w:p>
    <w:p w:rsidR="004D676F" w:rsidRPr="00A22A2E" w:rsidRDefault="004D676F" w:rsidP="00A22A2E">
      <w:pPr>
        <w:rPr>
          <w:rFonts w:eastAsia="SimSun"/>
          <w:lang w:val="en-US"/>
        </w:rPr>
      </w:pPr>
    </w:p>
    <w:p w:rsidR="006826BA" w:rsidRPr="008806AD" w:rsidRDefault="006826BA" w:rsidP="00BE752D">
      <w:pPr>
        <w:rPr>
          <w:lang w:val="pt-BR"/>
        </w:rPr>
        <w:sectPr w:rsidR="006826BA" w:rsidRPr="008806AD" w:rsidSect="00793006">
          <w:footerReference w:type="first" r:id="rId33"/>
          <w:pgSz w:w="11901" w:h="16840" w:code="9"/>
          <w:pgMar w:top="1134" w:right="1418" w:bottom="1701" w:left="1418" w:header="720" w:footer="720" w:gutter="0"/>
          <w:paperSrc w:first="15" w:other="15"/>
          <w:cols w:space="720"/>
          <w:titlePg/>
          <w:docGrid w:linePitch="360"/>
        </w:sectPr>
      </w:pPr>
    </w:p>
    <w:p w:rsidR="00D77148" w:rsidRPr="008806AD" w:rsidRDefault="00D77148" w:rsidP="00E20980">
      <w:pPr>
        <w:rPr>
          <w:rFonts w:asciiTheme="minorHAnsi" w:eastAsia="SimSun" w:hAnsiTheme="minorHAnsi"/>
          <w:bCs/>
          <w:lang w:val="pt-BR"/>
        </w:rPr>
      </w:pPr>
    </w:p>
    <w:sectPr w:rsidR="00D77148" w:rsidRPr="008806AD" w:rsidSect="00793006">
      <w:footerReference w:type="first" r:id="rId3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7C" w:rsidRDefault="00AA2D7C">
      <w:r>
        <w:separator/>
      </w:r>
    </w:p>
  </w:endnote>
  <w:endnote w:type="continuationSeparator" w:id="0">
    <w:p w:rsidR="00AA2D7C" w:rsidRDefault="00A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A2D7C" w:rsidRPr="007F091C" w:rsidTr="008149B6">
      <w:trPr>
        <w:cantSplit/>
        <w:trHeight w:val="900"/>
      </w:trPr>
      <w:tc>
        <w:tcPr>
          <w:tcW w:w="8147" w:type="dxa"/>
          <w:tcBorders>
            <w:top w:val="nil"/>
            <w:bottom w:val="nil"/>
          </w:tcBorders>
          <w:shd w:val="clear" w:color="auto" w:fill="FFFFFF"/>
          <w:vAlign w:val="center"/>
        </w:tcPr>
        <w:p w:rsidR="00AA2D7C" w:rsidRDefault="00AA2D7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A2D7C" w:rsidRPr="007F091C" w:rsidRDefault="00AA2D7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A2D7C" w:rsidRDefault="00AA2D7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2D7C" w:rsidRPr="007F091C" w:rsidTr="00DE1F6D">
      <w:trPr>
        <w:cantSplit/>
        <w:jc w:val="center"/>
      </w:trPr>
      <w:tc>
        <w:tcPr>
          <w:tcW w:w="1761" w:type="dxa"/>
          <w:shd w:val="clear" w:color="auto" w:fill="4C4C4C"/>
        </w:tcPr>
        <w:p w:rsidR="00AA2D7C" w:rsidRPr="007F091C" w:rsidRDefault="00AA2D7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2BBC">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A2BBC">
            <w:rPr>
              <w:noProof/>
              <w:color w:val="FFFFFF"/>
              <w:lang w:val="en-US"/>
            </w:rPr>
            <w:t>2</w:t>
          </w:r>
          <w:r w:rsidRPr="007F091C">
            <w:rPr>
              <w:color w:val="FFFFFF"/>
              <w:lang w:val="en-US"/>
            </w:rPr>
            <w:fldChar w:fldCharType="end"/>
          </w:r>
        </w:p>
      </w:tc>
      <w:tc>
        <w:tcPr>
          <w:tcW w:w="7292" w:type="dxa"/>
          <w:shd w:val="clear" w:color="auto" w:fill="A6A6A6"/>
        </w:tcPr>
        <w:p w:rsidR="00AA2D7C" w:rsidRPr="00911AE9" w:rsidRDefault="00AA2D7C" w:rsidP="00520156">
          <w:pPr>
            <w:pStyle w:val="Footer"/>
            <w:spacing w:before="20" w:after="20"/>
            <w:ind w:right="141"/>
            <w:jc w:val="right"/>
            <w:rPr>
              <w:color w:val="FFFFFF"/>
              <w:lang w:val="fr-CH"/>
            </w:rPr>
          </w:pPr>
          <w:r w:rsidRPr="00911AE9">
            <w:rPr>
              <w:color w:val="FFFFFF"/>
              <w:lang w:val="fr-CH"/>
            </w:rPr>
            <w:t>ITU Operational Bulletin</w:t>
          </w:r>
        </w:p>
      </w:tc>
    </w:tr>
  </w:tbl>
  <w:p w:rsidR="00AA2D7C" w:rsidRPr="008149B6" w:rsidRDefault="00AA2D7C"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A2D7C" w:rsidRPr="007F091C" w:rsidTr="00DE1F6D">
      <w:trPr>
        <w:cantSplit/>
        <w:jc w:val="right"/>
      </w:trPr>
      <w:tc>
        <w:tcPr>
          <w:tcW w:w="7378" w:type="dxa"/>
          <w:shd w:val="clear" w:color="auto" w:fill="A6A6A6"/>
        </w:tcPr>
        <w:p w:rsidR="00AA2D7C" w:rsidRPr="00911AE9" w:rsidRDefault="00AA2D7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A2D7C" w:rsidRPr="007F091C" w:rsidRDefault="00AA2D7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2BBC">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A2BBC">
            <w:rPr>
              <w:noProof/>
              <w:color w:val="FFFFFF"/>
              <w:lang w:val="en-US"/>
            </w:rPr>
            <w:t>17</w:t>
          </w:r>
          <w:r w:rsidRPr="007F091C">
            <w:rPr>
              <w:color w:val="FFFFFF"/>
              <w:lang w:val="en-US"/>
            </w:rPr>
            <w:fldChar w:fldCharType="end"/>
          </w:r>
          <w:r w:rsidRPr="007F091C">
            <w:rPr>
              <w:color w:val="FFFFFF"/>
              <w:lang w:val="es-ES_tradnl"/>
            </w:rPr>
            <w:t>  </w:t>
          </w:r>
        </w:p>
      </w:tc>
    </w:tr>
  </w:tbl>
  <w:p w:rsidR="00AA2D7C" w:rsidRPr="008149B6" w:rsidRDefault="00AA2D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A2D7C" w:rsidRPr="007F091C" w:rsidTr="00126902">
      <w:trPr>
        <w:cantSplit/>
        <w:jc w:val="center"/>
      </w:trPr>
      <w:tc>
        <w:tcPr>
          <w:tcW w:w="1761" w:type="dxa"/>
          <w:shd w:val="clear" w:color="auto" w:fill="4C4C4C"/>
        </w:tcPr>
        <w:p w:rsidR="00AA2D7C" w:rsidRPr="007F091C" w:rsidRDefault="00AA2D7C"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A2BBC">
            <w:rPr>
              <w:noProof/>
              <w:color w:val="FFFFFF"/>
              <w:lang w:val="es-ES_tradnl"/>
            </w:rPr>
            <w:t>1068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A2BBC">
            <w:rPr>
              <w:noProof/>
              <w:color w:val="FFFFFF"/>
              <w:lang w:val="en-US"/>
            </w:rPr>
            <w:t>15</w:t>
          </w:r>
          <w:r w:rsidRPr="007F091C">
            <w:rPr>
              <w:color w:val="FFFFFF"/>
              <w:lang w:val="en-US"/>
            </w:rPr>
            <w:fldChar w:fldCharType="end"/>
          </w:r>
        </w:p>
      </w:tc>
      <w:tc>
        <w:tcPr>
          <w:tcW w:w="7292" w:type="dxa"/>
          <w:shd w:val="clear" w:color="auto" w:fill="A6A6A6"/>
        </w:tcPr>
        <w:p w:rsidR="00AA2D7C" w:rsidRPr="00911AE9" w:rsidRDefault="00AA2D7C" w:rsidP="00126902">
          <w:pPr>
            <w:pStyle w:val="Footer"/>
            <w:spacing w:before="20" w:after="20"/>
            <w:ind w:right="141"/>
            <w:jc w:val="right"/>
            <w:rPr>
              <w:color w:val="FFFFFF"/>
              <w:lang w:val="fr-CH"/>
            </w:rPr>
          </w:pPr>
          <w:r w:rsidRPr="00911AE9">
            <w:rPr>
              <w:color w:val="FFFFFF"/>
              <w:lang w:val="fr-CH"/>
            </w:rPr>
            <w:t>ITU Operational Bulletin</w:t>
          </w:r>
        </w:p>
      </w:tc>
    </w:tr>
  </w:tbl>
  <w:p w:rsidR="00AA2D7C" w:rsidRPr="00221AFB" w:rsidRDefault="00AA2D7C"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7C" w:rsidRPr="00726FFC" w:rsidRDefault="00AA2D7C"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7C" w:rsidRDefault="00AA2D7C">
      <w:r>
        <w:separator/>
      </w:r>
    </w:p>
  </w:footnote>
  <w:footnote w:type="continuationSeparator" w:id="0">
    <w:p w:rsidR="00AA2D7C" w:rsidRDefault="00AA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7C" w:rsidRDefault="00AA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7C" w:rsidRDefault="00AA2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3">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6"/>
  </w:num>
  <w:num w:numId="5">
    <w:abstractNumId w:val="2"/>
  </w:num>
  <w:num w:numId="6">
    <w:abstractNumId w:val="35"/>
  </w:num>
  <w:num w:numId="7">
    <w:abstractNumId w:val="37"/>
  </w:num>
  <w:num w:numId="8">
    <w:abstractNumId w:val="4"/>
  </w:num>
  <w:num w:numId="9">
    <w:abstractNumId w:val="1"/>
  </w:num>
  <w:num w:numId="10">
    <w:abstractNumId w:val="14"/>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
  </w:num>
  <w:num w:numId="22">
    <w:abstractNumId w:val="30"/>
  </w:num>
  <w:num w:numId="23">
    <w:abstractNumId w:val="24"/>
  </w:num>
  <w:num w:numId="24">
    <w:abstractNumId w:val="11"/>
  </w:num>
  <w:num w:numId="25">
    <w:abstractNumId w:val="9"/>
  </w:num>
  <w:num w:numId="26">
    <w:abstractNumId w:val="27"/>
  </w:num>
  <w:num w:numId="27">
    <w:abstractNumId w:val="28"/>
  </w:num>
  <w:num w:numId="28">
    <w:abstractNumId w:val="33"/>
  </w:num>
  <w:num w:numId="29">
    <w:abstractNumId w:val="10"/>
  </w:num>
  <w:num w:numId="30">
    <w:abstractNumId w:val="18"/>
  </w:num>
  <w:num w:numId="31">
    <w:abstractNumId w:val="26"/>
  </w:num>
  <w:num w:numId="32">
    <w:abstractNumId w:val="23"/>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13"/>
  </w:num>
  <w:num w:numId="39">
    <w:abstractNumId w:val="20"/>
  </w:num>
  <w:num w:numId="40">
    <w:abstractNumId w:val="15"/>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68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1B74"/>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683"/>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8225"/>
    <o:shapelayout v:ext="edit">
      <o:idmap v:ext="edit" data="1"/>
    </o:shapelayout>
  </w:shapeDefaults>
  <w:decimalSymbol w:val="."/>
  <w:listSeparator w:val=","/>
  <w15:docId w15:val="{1D84CA36-523F-4F86-90F4-0AB60073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secretariat@arce.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ad.org.nz"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numbering@tra.org.bh"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moc.kw" TargetMode="External"/><Relationship Id="rId29" Type="http://schemas.openxmlformats.org/officeDocument/2006/relationships/hyperlink" Target="mailto:johan.tinelius@ainm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T-SP-SR.1-2012" TargetMode="External"/><Relationship Id="rId32"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hyperlink" Target="mailto:chiho-yim@ofca.gov.hk" TargetMode="External"/><Relationship Id="rId23" Type="http://schemas.openxmlformats.org/officeDocument/2006/relationships/hyperlink" Target="mailto:tealofi.enosa@gmail.com"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http://www.arce.bf"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admin@nad.org.nz" TargetMode="External"/><Relationship Id="rId27" Type="http://schemas.openxmlformats.org/officeDocument/2006/relationships/footer" Target="footer2.xml"/><Relationship Id="rId30" Type="http://schemas.openxmlformats.org/officeDocument/2006/relationships/hyperlink" Target="mailto:hso@com4.no"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3C4F-A9B3-497E-9A69-ED740F69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2086</TotalTime>
  <Pages>18</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28341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57</cp:revision>
  <cp:lastPrinted>2015-01-14T14:51:00Z</cp:lastPrinted>
  <dcterms:created xsi:type="dcterms:W3CDTF">2014-11-28T08:34:00Z</dcterms:created>
  <dcterms:modified xsi:type="dcterms:W3CDTF">2015-01-14T14:54:00Z</dcterms:modified>
</cp:coreProperties>
</file>