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A57523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A57523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A5752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57523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A57523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A57523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A57523" w:rsidRDefault="00842AF5" w:rsidP="0031051B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A5752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A5752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9022C6" w:rsidRPr="00A5752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  <w:r w:rsidR="0031051B" w:rsidRPr="00A5752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A57523" w:rsidRDefault="0031051B" w:rsidP="00D4386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57523">
              <w:rPr>
                <w:color w:val="FFFFFF" w:themeColor="background1"/>
                <w:lang w:val="ru-RU"/>
              </w:rPr>
              <w:t>15</w:t>
            </w:r>
            <w:r w:rsidR="00352DDB" w:rsidRPr="00A57523">
              <w:rPr>
                <w:color w:val="FFFFFF" w:themeColor="background1"/>
                <w:lang w:val="ru-RU"/>
              </w:rPr>
              <w:t>.</w:t>
            </w:r>
            <w:r w:rsidRPr="00A57523">
              <w:rPr>
                <w:color w:val="FFFFFF" w:themeColor="background1"/>
                <w:lang w:val="ru-RU"/>
              </w:rPr>
              <w:t>XI.2014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A57523" w:rsidRDefault="00842AF5" w:rsidP="0031051B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31051B"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31051B"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но</w:t>
            </w:r>
            <w:r w:rsidR="009022C6"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ября</w:t>
            </w:r>
            <w:r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 w:rsidRPr="00A5752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A57523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A57523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proofErr w:type="spellStart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A57523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A57523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A57523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A5752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57523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tsbmail@itu.int</w:t>
              </w:r>
            </w:hyperlink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A5752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A5752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575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A5752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A57523" w:rsidRDefault="00842AF5" w:rsidP="004F515E">
      <w:pPr>
        <w:rPr>
          <w:lang w:val="ru-RU"/>
        </w:rPr>
      </w:pPr>
    </w:p>
    <w:p w:rsidR="008149B6" w:rsidRPr="00A57523" w:rsidRDefault="008149B6" w:rsidP="004F515E">
      <w:pPr>
        <w:rPr>
          <w:lang w:val="ru-RU"/>
        </w:rPr>
        <w:sectPr w:rsidR="008149B6" w:rsidRPr="00A57523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A57523" w:rsidRDefault="00A15809" w:rsidP="009022C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57523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A57523" w:rsidRDefault="00911375" w:rsidP="009022C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A57523">
        <w:rPr>
          <w:i/>
          <w:iCs/>
          <w:noProof w:val="0"/>
          <w:lang w:val="ru-RU"/>
        </w:rPr>
        <w:t>Стр.</w:t>
      </w:r>
    </w:p>
    <w:p w:rsidR="00785BEA" w:rsidRPr="00A57523" w:rsidRDefault="00B729AD" w:rsidP="009022C6">
      <w:pPr>
        <w:pStyle w:val="TOC1"/>
        <w:spacing w:before="0"/>
        <w:rPr>
          <w:rFonts w:eastAsiaTheme="minorEastAsia"/>
          <w:noProof w:val="0"/>
          <w:lang w:val="ru-RU"/>
        </w:rPr>
      </w:pPr>
      <w:r w:rsidRPr="00A57523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A57523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A57523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A57523" w:rsidRDefault="00B729AD" w:rsidP="00C36BA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57523">
        <w:rPr>
          <w:noProof w:val="0"/>
          <w:lang w:val="ru-RU"/>
        </w:rPr>
        <w:t>Списки, прилагаемые к Оперативному бюллетеню МСЭ</w:t>
      </w:r>
      <w:r w:rsidR="003062EE" w:rsidRPr="00A57523">
        <w:rPr>
          <w:noProof w:val="0"/>
          <w:lang w:val="ru-RU"/>
        </w:rPr>
        <w:t xml:space="preserve">: </w:t>
      </w:r>
      <w:r w:rsidRPr="00A5752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A57523">
        <w:rPr>
          <w:noProof w:val="0"/>
          <w:webHidden/>
          <w:lang w:val="ru-RU"/>
        </w:rPr>
        <w:tab/>
      </w:r>
      <w:r w:rsidR="00995947" w:rsidRPr="00A57523">
        <w:rPr>
          <w:noProof w:val="0"/>
          <w:webHidden/>
          <w:lang w:val="ru-RU"/>
        </w:rPr>
        <w:tab/>
      </w:r>
      <w:r w:rsidR="00C36BA2" w:rsidRPr="00A57523">
        <w:rPr>
          <w:noProof w:val="0"/>
          <w:webHidden/>
          <w:lang w:val="ru-RU"/>
        </w:rPr>
        <w:t>3</w:t>
      </w:r>
    </w:p>
    <w:p w:rsidR="00E8101F" w:rsidRPr="00A57523" w:rsidRDefault="00B729AD" w:rsidP="00C36BA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57523">
        <w:rPr>
          <w:noProof w:val="0"/>
          <w:lang w:val="ru-RU"/>
        </w:rPr>
        <w:t>Утверждение Рекомендаций МСЭ-T</w:t>
      </w:r>
      <w:r w:rsidR="00E8101F" w:rsidRPr="00A57523">
        <w:rPr>
          <w:noProof w:val="0"/>
          <w:webHidden/>
          <w:lang w:val="ru-RU"/>
        </w:rPr>
        <w:tab/>
      </w:r>
      <w:r w:rsidR="00995947" w:rsidRPr="00A57523">
        <w:rPr>
          <w:noProof w:val="0"/>
          <w:webHidden/>
          <w:lang w:val="ru-RU"/>
        </w:rPr>
        <w:tab/>
      </w:r>
      <w:r w:rsidR="00C36BA2" w:rsidRPr="00A57523">
        <w:rPr>
          <w:noProof w:val="0"/>
          <w:webHidden/>
          <w:lang w:val="ru-RU"/>
        </w:rPr>
        <w:t>4</w:t>
      </w:r>
    </w:p>
    <w:p w:rsidR="00C24D5C" w:rsidRPr="00A57523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57523">
        <w:rPr>
          <w:noProof w:val="0"/>
          <w:lang w:val="ru-RU"/>
        </w:rPr>
        <w:t>Услуга телефонной связи</w:t>
      </w:r>
      <w:r w:rsidR="00C24D5C" w:rsidRPr="00A57523">
        <w:rPr>
          <w:noProof w:val="0"/>
          <w:lang w:val="ru-RU"/>
        </w:rPr>
        <w:t>:</w:t>
      </w:r>
    </w:p>
    <w:p w:rsidR="0091422D" w:rsidRPr="00A57523" w:rsidRDefault="003330C1" w:rsidP="00C36BA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A57523">
        <w:rPr>
          <w:i/>
          <w:iCs/>
          <w:lang w:val="ru-RU"/>
        </w:rPr>
        <w:t>Дания</w:t>
      </w:r>
      <w:r w:rsidR="009022C6" w:rsidRPr="00A57523">
        <w:rPr>
          <w:i/>
          <w:iCs/>
          <w:lang w:val="ru-RU"/>
        </w:rPr>
        <w:t xml:space="preserve"> (</w:t>
      </w:r>
      <w:r w:rsidRPr="00A57523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A57523">
        <w:rPr>
          <w:i/>
          <w:iCs/>
          <w:lang w:val="ru-RU"/>
        </w:rPr>
        <w:t>)</w:t>
      </w:r>
      <w:r w:rsidR="00F44888" w:rsidRPr="00A57523">
        <w:rPr>
          <w:rFonts w:asciiTheme="minorHAnsi" w:hAnsiTheme="minorHAnsi"/>
          <w:i/>
          <w:lang w:val="ru-RU"/>
        </w:rPr>
        <w:tab/>
      </w:r>
      <w:r w:rsidR="00F44888" w:rsidRPr="00A57523">
        <w:rPr>
          <w:rFonts w:asciiTheme="minorHAnsi" w:hAnsiTheme="minorHAnsi"/>
          <w:i/>
          <w:lang w:val="ru-RU"/>
        </w:rPr>
        <w:tab/>
      </w:r>
      <w:r w:rsidR="00C36BA2" w:rsidRPr="00A57523">
        <w:rPr>
          <w:rFonts w:asciiTheme="minorHAnsi" w:hAnsiTheme="minorHAnsi"/>
          <w:iCs/>
          <w:lang w:val="ru-RU"/>
        </w:rPr>
        <w:t>4</w:t>
      </w:r>
    </w:p>
    <w:p w:rsidR="00C24D5C" w:rsidRPr="00A57523" w:rsidRDefault="00C36BA2" w:rsidP="00C36BA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eastAsiaTheme="minorEastAsia"/>
          <w:iCs/>
          <w:lang w:val="ru-RU"/>
        </w:rPr>
      </w:pPr>
      <w:r w:rsidRPr="00A57523">
        <w:rPr>
          <w:i/>
          <w:webHidden/>
          <w:lang w:val="ru-RU"/>
        </w:rPr>
        <w:t>Гана (</w:t>
      </w:r>
      <w:r w:rsidRPr="00A57523">
        <w:rPr>
          <w:i/>
          <w:lang w:val="ru-RU"/>
        </w:rPr>
        <w:t>Национальное управление связи (NCA), Аккра)</w:t>
      </w:r>
      <w:r w:rsidR="00C24D5C" w:rsidRPr="00A57523">
        <w:rPr>
          <w:i/>
          <w:webHidden/>
          <w:lang w:val="ru-RU"/>
        </w:rPr>
        <w:tab/>
      </w:r>
      <w:r w:rsidR="00D95D89" w:rsidRPr="00A57523">
        <w:rPr>
          <w:i/>
          <w:webHidden/>
          <w:lang w:val="ru-RU"/>
        </w:rPr>
        <w:tab/>
      </w:r>
      <w:r w:rsidRPr="00A57523">
        <w:rPr>
          <w:iCs/>
          <w:webHidden/>
          <w:lang w:val="ru-RU"/>
        </w:rPr>
        <w:t>5</w:t>
      </w:r>
    </w:p>
    <w:p w:rsidR="0031051B" w:rsidRPr="00A57523" w:rsidRDefault="00EA31A4" w:rsidP="00C36BA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webHidden/>
          <w:lang w:val="ru-RU"/>
        </w:rPr>
      </w:pPr>
      <w:r w:rsidRPr="00A57523">
        <w:rPr>
          <w:i/>
          <w:lang w:val="ru-RU"/>
        </w:rPr>
        <w:t>Соломоновы Острова (</w:t>
      </w:r>
      <w:r w:rsidRPr="00A57523">
        <w:rPr>
          <w:i/>
          <w:iCs/>
          <w:lang w:val="ru-RU"/>
        </w:rPr>
        <w:t>Комиссия по электросвязи Соломоновых Островов (TCSI)</w:t>
      </w:r>
      <w:r w:rsidRPr="00A57523">
        <w:rPr>
          <w:i/>
          <w:lang w:val="ru-RU"/>
        </w:rPr>
        <w:t>, Хониара)</w:t>
      </w:r>
      <w:r w:rsidR="00C24D5C" w:rsidRPr="00A57523">
        <w:rPr>
          <w:i/>
          <w:webHidden/>
          <w:lang w:val="ru-RU"/>
        </w:rPr>
        <w:tab/>
      </w:r>
      <w:r w:rsidR="00D95D89" w:rsidRPr="00A57523">
        <w:rPr>
          <w:i/>
          <w:webHidden/>
          <w:lang w:val="ru-RU"/>
        </w:rPr>
        <w:tab/>
      </w:r>
      <w:r w:rsidR="00C36BA2" w:rsidRPr="00A57523">
        <w:rPr>
          <w:iCs/>
          <w:webHidden/>
          <w:lang w:val="ru-RU"/>
        </w:rPr>
        <w:t>6</w:t>
      </w:r>
    </w:p>
    <w:p w:rsidR="0031051B" w:rsidRPr="00A57523" w:rsidRDefault="00C36BA2" w:rsidP="00C36BA2">
      <w:pPr>
        <w:tabs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eastAsiaTheme="minorEastAsia"/>
          <w:lang w:val="ru-RU"/>
        </w:rPr>
      </w:pPr>
      <w:r w:rsidRPr="00A57523">
        <w:rPr>
          <w:rFonts w:eastAsiaTheme="minorEastAsia"/>
          <w:i/>
          <w:iCs/>
          <w:lang w:val="ru-RU"/>
        </w:rPr>
        <w:t>Тринидад и Тобаго</w:t>
      </w:r>
      <w:r w:rsidR="00821541" w:rsidRPr="00A57523">
        <w:rPr>
          <w:rFonts w:eastAsiaTheme="minorEastAsia"/>
          <w:i/>
          <w:iCs/>
          <w:lang w:val="ru-RU"/>
        </w:rPr>
        <w:t xml:space="preserve"> </w:t>
      </w:r>
      <w:r w:rsidR="00352DDB" w:rsidRPr="00A57523">
        <w:rPr>
          <w:rFonts w:eastAsiaTheme="minorEastAsia"/>
          <w:i/>
          <w:iCs/>
          <w:lang w:val="ru-RU"/>
        </w:rPr>
        <w:t>(</w:t>
      </w:r>
      <w:r w:rsidR="00821541" w:rsidRPr="00A57523">
        <w:rPr>
          <w:i/>
          <w:iCs/>
          <w:lang w:val="ru-RU"/>
        </w:rPr>
        <w:t>Управление электросвязи Тринидада и Тобаго</w:t>
      </w:r>
      <w:r w:rsidR="00821541" w:rsidRPr="00A57523">
        <w:rPr>
          <w:i/>
          <w:lang w:val="ru-RU"/>
        </w:rPr>
        <w:t xml:space="preserve"> (TATT), </w:t>
      </w:r>
      <w:proofErr w:type="spellStart"/>
      <w:r w:rsidR="00821541" w:rsidRPr="00A57523">
        <w:rPr>
          <w:i/>
          <w:iCs/>
          <w:lang w:val="ru-RU"/>
        </w:rPr>
        <w:t>Баратария</w:t>
      </w:r>
      <w:proofErr w:type="spellEnd"/>
      <w:r w:rsidR="00821541" w:rsidRPr="00A57523">
        <w:rPr>
          <w:lang w:val="ru-RU"/>
        </w:rPr>
        <w:t>)</w:t>
      </w:r>
      <w:r w:rsidRPr="00A57523">
        <w:rPr>
          <w:rFonts w:eastAsiaTheme="minorEastAsia"/>
          <w:i/>
          <w:iCs/>
          <w:lang w:val="ru-RU"/>
        </w:rPr>
        <w:tab/>
      </w:r>
      <w:r w:rsidR="00821541" w:rsidRPr="00A57523">
        <w:rPr>
          <w:rFonts w:eastAsiaTheme="minorEastAsia"/>
          <w:i/>
          <w:iCs/>
          <w:lang w:val="ru-RU"/>
        </w:rPr>
        <w:tab/>
      </w:r>
      <w:r w:rsidR="00821541" w:rsidRPr="00A57523">
        <w:rPr>
          <w:rFonts w:eastAsiaTheme="minorEastAsia"/>
          <w:lang w:val="ru-RU"/>
        </w:rPr>
        <w:t>7</w:t>
      </w:r>
    </w:p>
    <w:p w:rsidR="00C24D5C" w:rsidRPr="00A57523" w:rsidRDefault="00264362" w:rsidP="0082154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57523">
        <w:rPr>
          <w:noProof w:val="0"/>
          <w:lang w:val="ru-RU"/>
        </w:rPr>
        <w:t>Ограничения обслуживания</w:t>
      </w:r>
      <w:r w:rsidR="00C24D5C" w:rsidRPr="00A57523">
        <w:rPr>
          <w:noProof w:val="0"/>
          <w:webHidden/>
          <w:lang w:val="ru-RU"/>
        </w:rPr>
        <w:tab/>
      </w:r>
      <w:r w:rsidR="00D95D89" w:rsidRPr="00A57523">
        <w:rPr>
          <w:noProof w:val="0"/>
          <w:webHidden/>
          <w:lang w:val="ru-RU"/>
        </w:rPr>
        <w:tab/>
      </w:r>
      <w:r w:rsidR="00821541" w:rsidRPr="00A57523">
        <w:rPr>
          <w:noProof w:val="0"/>
          <w:webHidden/>
          <w:lang w:val="ru-RU"/>
        </w:rPr>
        <w:t>8</w:t>
      </w:r>
    </w:p>
    <w:p w:rsidR="00C24D5C" w:rsidRPr="00A57523" w:rsidRDefault="00B82968" w:rsidP="0082154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57523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A57523">
        <w:rPr>
          <w:noProof w:val="0"/>
          <w:szCs w:val="20"/>
          <w:lang w:val="ru-RU"/>
        </w:rPr>
        <w:t>(</w:t>
      </w:r>
      <w:r w:rsidRPr="00A57523">
        <w:rPr>
          <w:noProof w:val="0"/>
          <w:szCs w:val="20"/>
          <w:lang w:val="ru-RU"/>
        </w:rPr>
        <w:t>Пересм. ПК-06</w:t>
      </w:r>
      <w:r w:rsidR="00494ED4" w:rsidRPr="00A57523">
        <w:rPr>
          <w:noProof w:val="0"/>
          <w:szCs w:val="20"/>
          <w:lang w:val="ru-RU"/>
        </w:rPr>
        <w:t>)</w:t>
      </w:r>
      <w:r w:rsidRPr="00A57523">
        <w:rPr>
          <w:noProof w:val="0"/>
          <w:szCs w:val="20"/>
          <w:lang w:val="ru-RU"/>
        </w:rPr>
        <w:t>)</w:t>
      </w:r>
      <w:r w:rsidR="00C24D5C" w:rsidRPr="00A57523">
        <w:rPr>
          <w:noProof w:val="0"/>
          <w:webHidden/>
          <w:lang w:val="ru-RU"/>
        </w:rPr>
        <w:tab/>
      </w:r>
      <w:r w:rsidR="00D95D89" w:rsidRPr="00A57523">
        <w:rPr>
          <w:noProof w:val="0"/>
          <w:webHidden/>
          <w:lang w:val="ru-RU"/>
        </w:rPr>
        <w:tab/>
      </w:r>
      <w:r w:rsidR="00821541" w:rsidRPr="00A57523">
        <w:rPr>
          <w:noProof w:val="0"/>
          <w:webHidden/>
          <w:lang w:val="ru-RU"/>
        </w:rPr>
        <w:t>8</w:t>
      </w:r>
    </w:p>
    <w:p w:rsidR="00D95D89" w:rsidRPr="00A57523" w:rsidRDefault="00D705A5" w:rsidP="009022C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A57523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A57523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A57523" w:rsidRDefault="000C5920" w:rsidP="0082154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A57523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A57523">
        <w:rPr>
          <w:rFonts w:asciiTheme="minorHAnsi" w:hAnsiTheme="minorHAnsi"/>
          <w:noProof w:val="0"/>
          <w:szCs w:val="20"/>
          <w:lang w:val="ru-RU"/>
        </w:rPr>
        <w:br/>
      </w:r>
      <w:r w:rsidRPr="00A57523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A57523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A5752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5752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21541" w:rsidRPr="00A57523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E03432" w:rsidRPr="00A57523" w:rsidRDefault="005B675A" w:rsidP="008215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A57523">
        <w:rPr>
          <w:rFonts w:eastAsiaTheme="minorEastAsia"/>
          <w:lang w:val="ru-RU"/>
        </w:rPr>
        <w:t>Список</w:t>
      </w:r>
      <w:r w:rsidR="0092114B" w:rsidRPr="00A57523">
        <w:rPr>
          <w:rFonts w:eastAsiaTheme="minorEastAsia"/>
          <w:lang w:val="ru-RU"/>
        </w:rPr>
        <w:t xml:space="preserve"> </w:t>
      </w:r>
      <w:r w:rsidR="008D79FD" w:rsidRPr="00A57523">
        <w:rPr>
          <w:rFonts w:cstheme="minorHAnsi"/>
          <w:szCs w:val="22"/>
          <w:lang w:val="ru-RU"/>
        </w:rPr>
        <w:t>кодов МСЭ операторов связи</w:t>
      </w:r>
      <w:r w:rsidRPr="00A57523">
        <w:rPr>
          <w:rFonts w:eastAsiaTheme="minorEastAsia"/>
          <w:lang w:val="ru-RU"/>
        </w:rPr>
        <w:tab/>
      </w:r>
      <w:r w:rsidRPr="00A57523">
        <w:rPr>
          <w:rFonts w:eastAsiaTheme="minorEastAsia"/>
          <w:lang w:val="ru-RU"/>
        </w:rPr>
        <w:tab/>
      </w:r>
      <w:r w:rsidR="00821541" w:rsidRPr="00A57523">
        <w:rPr>
          <w:rFonts w:eastAsiaTheme="minorEastAsia"/>
          <w:lang w:val="ru-RU"/>
        </w:rPr>
        <w:t>9</w:t>
      </w:r>
    </w:p>
    <w:p w:rsidR="00C24D5C" w:rsidRPr="00A57523" w:rsidRDefault="00D705A5" w:rsidP="0082154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A5752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A57523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A5752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5752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A57523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21541" w:rsidRPr="00A57523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4D1E9D" w:rsidRPr="00A57523" w:rsidRDefault="00D705A5" w:rsidP="0082154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A57523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A57523">
        <w:rPr>
          <w:noProof w:val="0"/>
          <w:webHidden/>
          <w:lang w:val="ru-RU"/>
        </w:rPr>
        <w:tab/>
      </w:r>
      <w:r w:rsidR="00D95D89" w:rsidRPr="00A57523">
        <w:rPr>
          <w:noProof w:val="0"/>
          <w:webHidden/>
          <w:lang w:val="ru-RU"/>
        </w:rPr>
        <w:tab/>
      </w:r>
      <w:r w:rsidR="00DD6CEA" w:rsidRPr="00A57523">
        <w:rPr>
          <w:noProof w:val="0"/>
          <w:webHidden/>
          <w:lang w:val="ru-RU"/>
        </w:rPr>
        <w:t>1</w:t>
      </w:r>
      <w:r w:rsidR="00821541" w:rsidRPr="00A57523">
        <w:rPr>
          <w:noProof w:val="0"/>
          <w:webHidden/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A0800" w:rsidRPr="00A57523" w:rsidTr="006A080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A57523" w:rsidRDefault="006A0800" w:rsidP="006A0800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A57523" w:rsidRDefault="006A0800" w:rsidP="006A0800">
            <w:pPr>
              <w:pStyle w:val="TableHead1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1.XII.2014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11.XII.2014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19.I.2015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2.II.2015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16.II.2015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2.III.2015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18.III.2015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31.III.2015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17.IV.2015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18.V.2015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1.IX.2015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19.X.2015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2.XI.2015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6A0800" w:rsidRPr="00A57523" w:rsidTr="006A080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A57523" w:rsidRDefault="006A0800" w:rsidP="006A080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A57523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3953A3" w:rsidRPr="00A57523" w:rsidRDefault="003953A3" w:rsidP="00352D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ind w:left="1985" w:hanging="284"/>
        <w:jc w:val="left"/>
        <w:rPr>
          <w:rFonts w:eastAsia="SimSun"/>
          <w:lang w:val="ru-RU" w:eastAsia="zh-CN"/>
        </w:rPr>
      </w:pPr>
      <w:r w:rsidRPr="00A57523">
        <w:rPr>
          <w:rFonts w:eastAsia="SimSun"/>
          <w:lang w:val="ru-RU" w:eastAsia="zh-CN"/>
        </w:rPr>
        <w:t>*</w:t>
      </w:r>
      <w:r w:rsidR="00352DDB" w:rsidRPr="00A57523">
        <w:rPr>
          <w:rFonts w:eastAsia="SimSun"/>
          <w:lang w:val="ru-RU" w:eastAsia="zh-CN"/>
        </w:rPr>
        <w:tab/>
      </w:r>
      <w:r w:rsidRPr="00A57523">
        <w:rPr>
          <w:rFonts w:asciiTheme="minorHAnsi" w:hAnsiTheme="minorHAnsi"/>
          <w:i/>
          <w:iCs/>
          <w:sz w:val="18"/>
          <w:szCs w:val="18"/>
          <w:lang w:val="ru-RU"/>
        </w:rPr>
        <w:t>Даты</w:t>
      </w:r>
      <w:r w:rsidRPr="00A57523">
        <w:rPr>
          <w:rFonts w:eastAsia="SimSun"/>
          <w:i/>
          <w:iCs/>
          <w:lang w:val="ru-RU" w:eastAsia="zh-CN"/>
        </w:rPr>
        <w:t xml:space="preserve"> публикации следующих Оперативных бюллетеней</w:t>
      </w:r>
      <w:r w:rsidR="00352DDB" w:rsidRPr="00A57523">
        <w:rPr>
          <w:rFonts w:eastAsia="SimSun"/>
          <w:i/>
          <w:iCs/>
          <w:lang w:val="ru-RU" w:eastAsia="zh-CN"/>
        </w:rPr>
        <w:t xml:space="preserve"> </w:t>
      </w:r>
      <w:r w:rsidRPr="00A57523">
        <w:rPr>
          <w:rFonts w:eastAsia="SimSun"/>
          <w:i/>
          <w:iCs/>
          <w:lang w:val="ru-RU" w:eastAsia="zh-CN"/>
        </w:rPr>
        <w:t>относятся</w:t>
      </w:r>
      <w:r w:rsidR="00352DDB" w:rsidRPr="00A57523">
        <w:rPr>
          <w:rFonts w:eastAsia="SimSun"/>
          <w:i/>
          <w:iCs/>
          <w:lang w:val="ru-RU" w:eastAsia="zh-CN"/>
        </w:rPr>
        <w:t> </w:t>
      </w:r>
      <w:r w:rsidRPr="00A57523">
        <w:rPr>
          <w:rFonts w:eastAsia="SimSun"/>
          <w:i/>
          <w:iCs/>
          <w:lang w:val="ru-RU" w:eastAsia="zh-CN"/>
        </w:rPr>
        <w:t>только</w:t>
      </w:r>
      <w:r w:rsidR="00352DDB" w:rsidRPr="00A57523">
        <w:rPr>
          <w:rFonts w:eastAsia="SimSun"/>
          <w:i/>
          <w:iCs/>
          <w:lang w:val="ru-RU" w:eastAsia="zh-CN"/>
        </w:rPr>
        <w:t> </w:t>
      </w:r>
      <w:r w:rsidRPr="00A57523">
        <w:rPr>
          <w:rFonts w:eastAsia="SimSun"/>
          <w:i/>
          <w:iCs/>
          <w:lang w:val="ru-RU" w:eastAsia="zh-CN"/>
        </w:rPr>
        <w:t>к</w:t>
      </w:r>
      <w:r w:rsidR="00352DDB" w:rsidRPr="00A57523">
        <w:rPr>
          <w:rFonts w:eastAsia="SimSun"/>
          <w:i/>
          <w:iCs/>
          <w:lang w:val="ru-RU" w:eastAsia="zh-CN"/>
        </w:rPr>
        <w:t> </w:t>
      </w:r>
      <w:r w:rsidRPr="00A57523">
        <w:rPr>
          <w:rFonts w:eastAsia="SimSun"/>
          <w:i/>
          <w:iCs/>
          <w:lang w:val="ru-RU" w:eastAsia="zh-CN"/>
        </w:rPr>
        <w:t>английскому, испанскому и французскому языкам</w:t>
      </w:r>
    </w:p>
    <w:p w:rsidR="00E10D9E" w:rsidRPr="00A57523" w:rsidRDefault="00374990" w:rsidP="00141B28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A57523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A57523" w:rsidRDefault="00374990" w:rsidP="004F515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A57523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A57523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A5752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A57523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A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A57523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ОБ №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1060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5752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1056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1055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1049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1040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1033</w:t>
      </w:r>
      <w:r w:rsidRPr="00A57523">
        <w:rPr>
          <w:rFonts w:asciiTheme="minorHAnsi" w:hAnsiTheme="minorHAnsi"/>
          <w:sz w:val="18"/>
          <w:szCs w:val="18"/>
          <w:lang w:val="ru-RU"/>
        </w:rPr>
        <w:tab/>
      </w:r>
      <w:r w:rsidRPr="00A5752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5752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1028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A57523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A57523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мая 2013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1015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1005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57523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1002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A57523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A57523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1001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1000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994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991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991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980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978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977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976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57523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974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972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A57523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A57523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9022C6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955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A57523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669</w:t>
      </w:r>
      <w:r w:rsidRPr="00A57523">
        <w:rPr>
          <w:rFonts w:asciiTheme="minorHAnsi" w:hAnsiTheme="minorHAnsi"/>
          <w:sz w:val="18"/>
          <w:szCs w:val="18"/>
          <w:lang w:val="ru-RU"/>
        </w:rPr>
        <w:tab/>
      </w:r>
      <w:r w:rsidRPr="00A5752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5752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A57523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B</w:t>
      </w:r>
      <w:r w:rsidRPr="00A5752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A57523" w:rsidRDefault="00836A82" w:rsidP="004F515E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(07/2006))</w:t>
      </w:r>
      <w:r w:rsidRPr="00A57523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A57523">
          <w:rPr>
            <w:rStyle w:val="Hyperlink"/>
            <w:sz w:val="18"/>
            <w:szCs w:val="18"/>
            <w:lang w:val="ru-RU"/>
          </w:rPr>
          <w:t>www.itu.int/ITU-T/inr/icc/index.html</w:t>
        </w:r>
      </w:hyperlink>
    </w:p>
    <w:p w:rsidR="00836A82" w:rsidRPr="00A57523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A57523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A57523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A57523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57523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A57523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A5752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A5752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A57523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A57523" w:rsidRDefault="0069612A" w:rsidP="00212A4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A57523">
        <w:rPr>
          <w:szCs w:val="22"/>
          <w:lang w:val="ru-RU"/>
        </w:rPr>
        <w:lastRenderedPageBreak/>
        <w:t>Утверждение Рекомендаций МСЭ</w:t>
      </w:r>
      <w:r w:rsidR="004224AA" w:rsidRPr="00A57523">
        <w:rPr>
          <w:szCs w:val="22"/>
          <w:lang w:val="ru-RU"/>
        </w:rPr>
        <w:t>-T</w:t>
      </w:r>
      <w:bookmarkEnd w:id="56"/>
      <w:bookmarkEnd w:id="57"/>
    </w:p>
    <w:p w:rsidR="0013289A" w:rsidRPr="00A57523" w:rsidRDefault="00C36D3B" w:rsidP="006A0800">
      <w:pPr>
        <w:spacing w:before="240"/>
        <w:rPr>
          <w:lang w:val="ru-RU"/>
        </w:rPr>
      </w:pPr>
      <w:r w:rsidRPr="00A57523">
        <w:rPr>
          <w:lang w:val="ru-RU"/>
        </w:rPr>
        <w:t xml:space="preserve">К моменту </w:t>
      </w:r>
      <w:r w:rsidR="004F090E" w:rsidRPr="00A57523">
        <w:rPr>
          <w:lang w:val="ru-RU"/>
        </w:rPr>
        <w:t>АПУ</w:t>
      </w:r>
      <w:r w:rsidR="0013289A" w:rsidRPr="00A57523">
        <w:rPr>
          <w:lang w:val="ru-RU"/>
        </w:rPr>
        <w:t>-</w:t>
      </w:r>
      <w:r w:rsidR="009022C6" w:rsidRPr="00A57523">
        <w:rPr>
          <w:lang w:val="ru-RU"/>
        </w:rPr>
        <w:t>4</w:t>
      </w:r>
      <w:r w:rsidR="006A0800" w:rsidRPr="00A57523">
        <w:rPr>
          <w:lang w:val="ru-RU"/>
        </w:rPr>
        <w:t>5</w:t>
      </w:r>
      <w:r w:rsidR="0013289A" w:rsidRPr="00A57523">
        <w:rPr>
          <w:lang w:val="ru-RU"/>
        </w:rPr>
        <w:t xml:space="preserve"> </w:t>
      </w:r>
      <w:r w:rsidR="004F090E" w:rsidRPr="00A57523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A57523">
        <w:rPr>
          <w:lang w:val="ru-RU"/>
        </w:rPr>
        <w:t>,</w:t>
      </w:r>
      <w:r w:rsidR="004F090E" w:rsidRPr="00A57523">
        <w:rPr>
          <w:lang w:val="ru-RU"/>
        </w:rPr>
        <w:t xml:space="preserve"> утверждены следующие Рекомендации МСЭ-Т</w:t>
      </w:r>
      <w:r w:rsidR="0013289A" w:rsidRPr="00A57523">
        <w:rPr>
          <w:lang w:val="ru-RU"/>
        </w:rPr>
        <w:t>: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G.1091 (10/2014): Требования к </w:t>
      </w:r>
      <w:proofErr w:type="spellStart"/>
      <w:r w:rsidRPr="00A57523">
        <w:rPr>
          <w:lang w:val="ru-RU" w:eastAsia="zh-CN"/>
        </w:rPr>
        <w:t>QoE</w:t>
      </w:r>
      <w:proofErr w:type="spellEnd"/>
      <w:r w:rsidRPr="00A57523">
        <w:rPr>
          <w:lang w:val="ru-RU" w:eastAsia="zh-CN"/>
        </w:rPr>
        <w:t xml:space="preserve"> для услуг </w:t>
      </w:r>
      <w:proofErr w:type="spellStart"/>
      <w:r w:rsidRPr="00A57523">
        <w:rPr>
          <w:lang w:val="ru-RU" w:eastAsia="zh-CN"/>
        </w:rPr>
        <w:t>телеприсутствия</w:t>
      </w:r>
      <w:proofErr w:type="spellEnd"/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>Рекомендация МСЭ-Т H.265 (V2) (10/2014): Высокоэффективное кодирование видеоизображений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H.821 (10/2014): </w:t>
      </w:r>
      <w:r w:rsidR="00DE623E" w:rsidRPr="00A57523">
        <w:rPr>
          <w:lang w:val="ru-RU" w:eastAsia="zh-CN"/>
        </w:rPr>
        <w:t>Проверка на соответствие:</w:t>
      </w:r>
      <w:r w:rsidRPr="00A57523">
        <w:rPr>
          <w:lang w:val="ru-RU" w:eastAsia="zh-CN"/>
        </w:rPr>
        <w:t xml:space="preserve"> </w:t>
      </w:r>
      <w:r w:rsidR="00DE623E" w:rsidRPr="00A57523">
        <w:rPr>
          <w:lang w:val="ru-RU" w:eastAsia="zh-CN"/>
        </w:rPr>
        <w:t xml:space="preserve">интерфейс </w:t>
      </w:r>
      <w:r w:rsidR="00DE623E" w:rsidRPr="00A57523">
        <w:rPr>
          <w:color w:val="000000"/>
          <w:lang w:val="ru-RU"/>
        </w:rPr>
        <w:t>сети медико-санитарной документации</w:t>
      </w:r>
      <w:r w:rsidRPr="00A57523">
        <w:rPr>
          <w:lang w:val="ru-RU" w:eastAsia="zh-CN"/>
        </w:rPr>
        <w:t xml:space="preserve"> (HRN)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J.195.2 (10/2014): </w:t>
      </w:r>
      <w:r w:rsidR="00DE623E" w:rsidRPr="00A57523">
        <w:rPr>
          <w:lang w:val="ru-RU" w:eastAsia="zh-CN"/>
        </w:rPr>
        <w:t xml:space="preserve">Спецификация физического уровня для высокоскоростной передачи по коаксиальным сетям 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J.195.3 (10/2014): </w:t>
      </w:r>
      <w:r w:rsidR="0087274C" w:rsidRPr="00A57523">
        <w:rPr>
          <w:lang w:val="ru-RU" w:eastAsia="zh-CN"/>
        </w:rPr>
        <w:t>Спецификация уровня управления доступом к среде для высокоскоростной передачи по коаксиальным сетям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J.301 (10/2014): </w:t>
      </w:r>
      <w:r w:rsidR="0087274C" w:rsidRPr="00A57523">
        <w:rPr>
          <w:lang w:val="ru-RU" w:eastAsia="zh-CN"/>
        </w:rPr>
        <w:t xml:space="preserve">Требования к </w:t>
      </w:r>
      <w:r w:rsidR="00267E41" w:rsidRPr="00A57523">
        <w:rPr>
          <w:lang w:val="ru-RU" w:eastAsia="zh-CN"/>
        </w:rPr>
        <w:t xml:space="preserve">"умной" телевизионной системе с дополненной реальностью 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J.900 (10/2014): </w:t>
      </w:r>
      <w:r w:rsidR="00267E41" w:rsidRPr="00A57523">
        <w:rPr>
          <w:lang w:val="ru-RU" w:eastAsia="zh-CN"/>
        </w:rPr>
        <w:t xml:space="preserve">Требования к услуге стереоскопического трехмерного телевидения, обеспечиваемой по сетям на базе гибридной волоконно-оптической и коаксиальной системы </w:t>
      </w:r>
    </w:p>
    <w:p w:rsidR="006A0800" w:rsidRPr="00A57523" w:rsidRDefault="006A0800" w:rsidP="00A57523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J.1003 (10/2014): </w:t>
      </w:r>
      <w:r w:rsidR="006539AA" w:rsidRPr="00A57523">
        <w:rPr>
          <w:lang w:val="ru-RU" w:eastAsia="zh-CN"/>
        </w:rPr>
        <w:t xml:space="preserve">Спецификация сетевого протокола для </w:t>
      </w:r>
      <w:r w:rsidR="006539AA" w:rsidRPr="00A57523">
        <w:rPr>
          <w:color w:val="000000"/>
          <w:lang w:val="ru-RU"/>
        </w:rPr>
        <w:t>обновляемой системы условного доступа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P.340 (2000) </w:t>
      </w:r>
      <w:proofErr w:type="spellStart"/>
      <w:r w:rsidR="005C7928" w:rsidRPr="00A57523">
        <w:rPr>
          <w:lang w:val="ru-RU" w:eastAsia="zh-CN"/>
        </w:rPr>
        <w:t>Попр</w:t>
      </w:r>
      <w:proofErr w:type="spellEnd"/>
      <w:r w:rsidRPr="00A57523">
        <w:rPr>
          <w:lang w:val="ru-RU" w:eastAsia="zh-CN"/>
        </w:rPr>
        <w:t>.</w:t>
      </w:r>
      <w:r w:rsidR="005C7928" w:rsidRPr="00A57523">
        <w:rPr>
          <w:lang w:val="ru-RU" w:eastAsia="zh-CN"/>
        </w:rPr>
        <w:t> </w:t>
      </w:r>
      <w:r w:rsidRPr="00A57523">
        <w:rPr>
          <w:lang w:val="ru-RU" w:eastAsia="zh-CN"/>
        </w:rPr>
        <w:t xml:space="preserve">1 (10/2014): </w:t>
      </w:r>
      <w:r w:rsidR="005C7928" w:rsidRPr="00A57523">
        <w:rPr>
          <w:lang w:val="ru-RU" w:eastAsia="zh-CN"/>
        </w:rPr>
        <w:t>Приложение </w:t>
      </w:r>
      <w:r w:rsidRPr="00A57523">
        <w:rPr>
          <w:lang w:val="ru-RU" w:eastAsia="zh-CN"/>
        </w:rPr>
        <w:t>B:</w:t>
      </w:r>
      <w:r w:rsidR="005C7928" w:rsidRPr="00A57523">
        <w:rPr>
          <w:lang w:val="ru-RU" w:eastAsia="zh-CN"/>
        </w:rPr>
        <w:t xml:space="preserve"> Методы объективного тестирования для сценариев с участием нескольких говорящих</w:t>
      </w:r>
      <w:r w:rsidRPr="00A57523">
        <w:rPr>
          <w:lang w:val="ru-RU" w:eastAsia="zh-CN"/>
        </w:rPr>
        <w:t xml:space="preserve"> </w:t>
      </w:r>
      <w:r w:rsidR="007F0853" w:rsidRPr="00A57523">
        <w:rPr>
          <w:lang w:val="ru-RU" w:eastAsia="zh-CN"/>
        </w:rPr>
        <w:t>абонентов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P.501 (2012) </w:t>
      </w:r>
      <w:proofErr w:type="spellStart"/>
      <w:r w:rsidR="005C7928" w:rsidRPr="00A57523">
        <w:rPr>
          <w:lang w:val="ru-RU" w:eastAsia="zh-CN"/>
        </w:rPr>
        <w:t>Попр</w:t>
      </w:r>
      <w:proofErr w:type="spellEnd"/>
      <w:r w:rsidRPr="00A57523">
        <w:rPr>
          <w:lang w:val="ru-RU" w:eastAsia="zh-CN"/>
        </w:rPr>
        <w:t>.</w:t>
      </w:r>
      <w:r w:rsidR="005C7928" w:rsidRPr="00A57523">
        <w:rPr>
          <w:lang w:val="ru-RU" w:eastAsia="zh-CN"/>
        </w:rPr>
        <w:t> </w:t>
      </w:r>
      <w:r w:rsidRPr="00A57523">
        <w:rPr>
          <w:lang w:val="ru-RU" w:eastAsia="zh-CN"/>
        </w:rPr>
        <w:t xml:space="preserve">2 (10/2014): </w:t>
      </w:r>
      <w:r w:rsidR="007F0853" w:rsidRPr="00A57523">
        <w:rPr>
          <w:lang w:val="ru-RU" w:eastAsia="zh-CN"/>
        </w:rPr>
        <w:t>Приложение </w:t>
      </w:r>
      <w:r w:rsidRPr="00A57523">
        <w:rPr>
          <w:lang w:val="ru-RU" w:eastAsia="zh-CN"/>
        </w:rPr>
        <w:t>C</w:t>
      </w:r>
      <w:r w:rsidR="007F0853" w:rsidRPr="00A57523">
        <w:rPr>
          <w:lang w:val="ru-RU" w:eastAsia="zh-CN"/>
        </w:rPr>
        <w:t>:</w:t>
      </w:r>
      <w:r w:rsidRPr="00A57523">
        <w:rPr>
          <w:lang w:val="ru-RU" w:eastAsia="zh-CN"/>
        </w:rPr>
        <w:t xml:space="preserve"> </w:t>
      </w:r>
      <w:r w:rsidR="007F0853" w:rsidRPr="00A57523">
        <w:rPr>
          <w:lang w:val="ru-RU" w:eastAsia="zh-CN"/>
        </w:rPr>
        <w:t>Речевые файлы, подготовленные для использования с совместимыми с</w:t>
      </w:r>
      <w:r w:rsidRPr="00A57523">
        <w:rPr>
          <w:lang w:val="ru-RU" w:eastAsia="zh-CN"/>
        </w:rPr>
        <w:t xml:space="preserve"> P.800</w:t>
      </w:r>
      <w:r w:rsidR="007F0853" w:rsidRPr="00A57523">
        <w:rPr>
          <w:lang w:val="ru-RU" w:eastAsia="zh-CN"/>
        </w:rPr>
        <w:t xml:space="preserve"> приложениями</w:t>
      </w:r>
      <w:r w:rsidRPr="00A57523">
        <w:rPr>
          <w:lang w:val="ru-RU" w:eastAsia="zh-CN"/>
        </w:rPr>
        <w:t xml:space="preserve"> </w:t>
      </w:r>
      <w:r w:rsidR="007F0853" w:rsidRPr="00A57523">
        <w:rPr>
          <w:lang w:val="ru-RU" w:eastAsia="zh-CN"/>
        </w:rPr>
        <w:t xml:space="preserve">и </w:t>
      </w:r>
      <w:r w:rsidR="00C16531" w:rsidRPr="00A57523">
        <w:rPr>
          <w:lang w:val="ru-RU" w:eastAsia="zh-CN"/>
        </w:rPr>
        <w:t xml:space="preserve">объективного прогнозирования качества речи, основанного на восприятии </w:t>
      </w:r>
    </w:p>
    <w:p w:rsidR="006A0800" w:rsidRPr="00A57523" w:rsidRDefault="006A0800" w:rsidP="007F511A">
      <w:pPr>
        <w:spacing w:before="60"/>
        <w:ind w:left="567" w:hanging="567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P.1302 (10/2014): </w:t>
      </w:r>
      <w:r w:rsidR="007923A1" w:rsidRPr="00A57523">
        <w:rPr>
          <w:lang w:val="ru-RU" w:eastAsia="zh-CN"/>
        </w:rPr>
        <w:t xml:space="preserve">Субъективный метод для </w:t>
      </w:r>
      <w:r w:rsidR="007923A1" w:rsidRPr="00A57523">
        <w:rPr>
          <w:color w:val="000000"/>
          <w:lang w:val="ru-RU"/>
        </w:rPr>
        <w:t>тестирования на основе моделирования диалога в целях оценки качества аудио- и аудиовизуального вызова.</w:t>
      </w:r>
      <w:r w:rsidR="007923A1" w:rsidRPr="00A57523">
        <w:rPr>
          <w:lang w:val="ru-RU" w:eastAsia="zh-CN"/>
        </w:rPr>
        <w:t xml:space="preserve"> </w:t>
      </w:r>
    </w:p>
    <w:p w:rsidR="006A0800" w:rsidRPr="00A57523" w:rsidRDefault="006A0800" w:rsidP="007F511A">
      <w:pPr>
        <w:spacing w:before="60"/>
        <w:rPr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P.1401 (2012) </w:t>
      </w:r>
      <w:proofErr w:type="spellStart"/>
      <w:r w:rsidR="005C7928" w:rsidRPr="00A57523">
        <w:rPr>
          <w:lang w:val="ru-RU" w:eastAsia="zh-CN"/>
        </w:rPr>
        <w:t>Испр</w:t>
      </w:r>
      <w:proofErr w:type="spellEnd"/>
      <w:r w:rsidRPr="00A57523">
        <w:rPr>
          <w:lang w:val="ru-RU" w:eastAsia="zh-CN"/>
        </w:rPr>
        <w:t>.</w:t>
      </w:r>
      <w:r w:rsidR="005C7928" w:rsidRPr="00A57523">
        <w:rPr>
          <w:lang w:val="ru-RU" w:eastAsia="zh-CN"/>
        </w:rPr>
        <w:t> </w:t>
      </w:r>
      <w:r w:rsidRPr="00A57523">
        <w:rPr>
          <w:lang w:val="ru-RU" w:eastAsia="zh-CN"/>
        </w:rPr>
        <w:t>1 (10/2014)</w:t>
      </w:r>
    </w:p>
    <w:p w:rsidR="00163B67" w:rsidRPr="00A57523" w:rsidRDefault="006A0800" w:rsidP="00457D21">
      <w:pPr>
        <w:spacing w:before="60"/>
        <w:ind w:left="567" w:hanging="567"/>
        <w:rPr>
          <w:rFonts w:eastAsia="SimSun"/>
          <w:lang w:val="ru-RU" w:eastAsia="zh-CN"/>
        </w:rPr>
      </w:pPr>
      <w:r w:rsidRPr="00A57523">
        <w:rPr>
          <w:lang w:val="ru-RU" w:eastAsia="zh-CN"/>
        </w:rPr>
        <w:t>–</w:t>
      </w:r>
      <w:r w:rsidRPr="00A57523">
        <w:rPr>
          <w:lang w:val="ru-RU" w:eastAsia="zh-CN"/>
        </w:rPr>
        <w:tab/>
        <w:t xml:space="preserve">Рекомендация МСЭ-Т Y.1546 (10/2014): </w:t>
      </w:r>
      <w:r w:rsidR="007923A1" w:rsidRPr="00A57523">
        <w:rPr>
          <w:lang w:val="ru-RU" w:eastAsia="zh-CN"/>
        </w:rPr>
        <w:t xml:space="preserve">Качество передачи обслуживания </w:t>
      </w:r>
      <w:r w:rsidR="00457D21" w:rsidRPr="00A57523">
        <w:rPr>
          <w:lang w:val="ru-RU" w:eastAsia="zh-CN"/>
        </w:rPr>
        <w:t>по</w:t>
      </w:r>
      <w:r w:rsidR="009C6515" w:rsidRPr="00A57523">
        <w:rPr>
          <w:lang w:val="ru-RU" w:eastAsia="zh-CN"/>
        </w:rPr>
        <w:t xml:space="preserve"> нескольки</w:t>
      </w:r>
      <w:r w:rsidR="00457D21" w:rsidRPr="00A57523">
        <w:rPr>
          <w:lang w:val="ru-RU" w:eastAsia="zh-CN"/>
        </w:rPr>
        <w:t>м</w:t>
      </w:r>
      <w:r w:rsidR="009C6515" w:rsidRPr="00A57523">
        <w:rPr>
          <w:lang w:val="ru-RU" w:eastAsia="zh-CN"/>
        </w:rPr>
        <w:t xml:space="preserve"> сетя</w:t>
      </w:r>
      <w:r w:rsidR="00457D21" w:rsidRPr="00A57523">
        <w:rPr>
          <w:lang w:val="ru-RU" w:eastAsia="zh-CN"/>
        </w:rPr>
        <w:t>м</w:t>
      </w:r>
      <w:r w:rsidR="009C6515" w:rsidRPr="00A57523">
        <w:rPr>
          <w:lang w:val="ru-RU" w:eastAsia="zh-CN"/>
        </w:rPr>
        <w:t xml:space="preserve"> доступа</w:t>
      </w:r>
    </w:p>
    <w:p w:rsidR="0013289A" w:rsidRPr="00A57523" w:rsidRDefault="00891542" w:rsidP="007F511A">
      <w:pPr>
        <w:pStyle w:val="Heading20"/>
        <w:keepLines/>
        <w:spacing w:before="480"/>
        <w:rPr>
          <w:szCs w:val="22"/>
          <w:lang w:val="ru-RU"/>
        </w:rPr>
      </w:pPr>
      <w:bookmarkStart w:id="58" w:name="_Toc337110339"/>
      <w:bookmarkStart w:id="59" w:name="_Toc355708840"/>
      <w:bookmarkStart w:id="60" w:name="_Toc232315646"/>
      <w:r w:rsidRPr="00A57523">
        <w:rPr>
          <w:szCs w:val="22"/>
          <w:lang w:val="ru-RU"/>
        </w:rPr>
        <w:t>Услуга т</w:t>
      </w:r>
      <w:r w:rsidR="00FD189D" w:rsidRPr="00A57523">
        <w:rPr>
          <w:szCs w:val="22"/>
          <w:lang w:val="ru-RU"/>
        </w:rPr>
        <w:t>елефонн</w:t>
      </w:r>
      <w:r w:rsidRPr="00A57523">
        <w:rPr>
          <w:szCs w:val="22"/>
          <w:lang w:val="ru-RU"/>
        </w:rPr>
        <w:t>ой связи</w:t>
      </w:r>
      <w:r w:rsidR="0013289A" w:rsidRPr="00A57523">
        <w:rPr>
          <w:szCs w:val="22"/>
          <w:lang w:val="ru-RU"/>
        </w:rPr>
        <w:br/>
        <w:t>(</w:t>
      </w:r>
      <w:r w:rsidR="00C95854" w:rsidRPr="00A57523">
        <w:rPr>
          <w:szCs w:val="22"/>
          <w:lang w:val="ru-RU"/>
        </w:rPr>
        <w:t>Рекомендация МСЭ-Т</w:t>
      </w:r>
      <w:r w:rsidR="0013289A" w:rsidRPr="00A57523">
        <w:rPr>
          <w:szCs w:val="22"/>
          <w:lang w:val="ru-RU"/>
        </w:rPr>
        <w:t xml:space="preserve"> E.164)</w:t>
      </w:r>
      <w:bookmarkEnd w:id="58"/>
      <w:bookmarkEnd w:id="59"/>
    </w:p>
    <w:p w:rsidR="0013289A" w:rsidRPr="00A57523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A57523">
        <w:rPr>
          <w:rFonts w:asciiTheme="minorHAnsi" w:hAnsiTheme="minorHAnsi"/>
          <w:lang w:val="ru-RU"/>
        </w:rPr>
        <w:t xml:space="preserve">url: </w:t>
      </w:r>
      <w:hyperlink r:id="rId16" w:history="1">
        <w:r w:rsidR="00A271A1" w:rsidRPr="00A57523">
          <w:rPr>
            <w:rStyle w:val="Hyperlink"/>
            <w:rFonts w:eastAsia="SimSun"/>
            <w:lang w:val="ru-RU"/>
          </w:rPr>
          <w:t>www.itu.int/itu-t/inr/nnp</w:t>
        </w:r>
      </w:hyperlink>
    </w:p>
    <w:bookmarkEnd w:id="60"/>
    <w:p w:rsidR="00BA63A5" w:rsidRPr="00A57523" w:rsidRDefault="00BA63A5" w:rsidP="00BA63A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A57523">
        <w:rPr>
          <w:rFonts w:asciiTheme="minorHAnsi" w:hAnsiTheme="minorHAnsi" w:cs="Arial"/>
          <w:b/>
          <w:lang w:val="ru-RU"/>
        </w:rPr>
        <w:t>Дания</w:t>
      </w:r>
      <w:r w:rsidRPr="00A57523">
        <w:rPr>
          <w:rFonts w:asciiTheme="minorHAnsi" w:hAnsiTheme="minorHAnsi" w:cs="Arial"/>
          <w:b/>
          <w:lang w:val="ru-RU"/>
        </w:rPr>
        <w:fldChar w:fldCharType="begin"/>
      </w:r>
      <w:r w:rsidRPr="00A57523">
        <w:rPr>
          <w:lang w:val="ru-RU"/>
        </w:rPr>
        <w:instrText xml:space="preserve"> TC "</w:instrText>
      </w:r>
      <w:bookmarkStart w:id="61" w:name="_Toc399160628"/>
      <w:proofErr w:type="spellStart"/>
      <w:r w:rsidRPr="00A57523">
        <w:rPr>
          <w:rFonts w:asciiTheme="minorHAnsi" w:hAnsiTheme="minorHAnsi" w:cs="Arial"/>
          <w:b/>
          <w:lang w:val="ru-RU"/>
        </w:rPr>
        <w:instrText>Denmark</w:instrText>
      </w:r>
      <w:bookmarkEnd w:id="61"/>
      <w:proofErr w:type="spellEnd"/>
      <w:r w:rsidRPr="00A57523">
        <w:rPr>
          <w:lang w:val="ru-RU"/>
        </w:rPr>
        <w:instrText xml:space="preserve">" \f C \l "1" </w:instrText>
      </w:r>
      <w:r w:rsidRPr="00A57523">
        <w:rPr>
          <w:rFonts w:asciiTheme="minorHAnsi" w:hAnsiTheme="minorHAnsi" w:cs="Arial"/>
          <w:b/>
          <w:lang w:val="ru-RU"/>
        </w:rPr>
        <w:fldChar w:fldCharType="end"/>
      </w:r>
      <w:r w:rsidRPr="00A57523">
        <w:rPr>
          <w:rFonts w:asciiTheme="minorHAnsi" w:hAnsiTheme="minorHAnsi" w:cs="Arial"/>
          <w:b/>
          <w:lang w:val="ru-RU"/>
        </w:rPr>
        <w:t xml:space="preserve"> (код страны +45)</w:t>
      </w:r>
      <w:r w:rsidRPr="00A57523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A57523" w:rsidRDefault="00BA63A5" w:rsidP="007F511A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A57523">
        <w:rPr>
          <w:rFonts w:asciiTheme="minorHAnsi" w:hAnsiTheme="minorHAnsi" w:cs="Arial"/>
          <w:lang w:val="ru-RU"/>
        </w:rPr>
        <w:t>Сообщение от </w:t>
      </w:r>
      <w:r w:rsidR="007F511A" w:rsidRPr="00A57523">
        <w:rPr>
          <w:lang w:val="ru-RU"/>
        </w:rPr>
        <w:t>30.X.2014</w:t>
      </w:r>
      <w:r w:rsidRPr="00A57523">
        <w:rPr>
          <w:rFonts w:asciiTheme="minorHAnsi" w:hAnsiTheme="minorHAnsi" w:cs="Arial"/>
          <w:lang w:val="ru-RU"/>
        </w:rPr>
        <w:t>:</w:t>
      </w:r>
    </w:p>
    <w:p w:rsidR="00BA63A5" w:rsidRPr="00A57523" w:rsidRDefault="00BA63A5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A57523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A57523">
        <w:rPr>
          <w:rFonts w:cs="Arial"/>
          <w:snapToGrid w:val="0"/>
          <w:lang w:val="ru-RU"/>
        </w:rPr>
        <w:t>, Копенгаген</w:t>
      </w:r>
      <w:r w:rsidRPr="00A57523">
        <w:rPr>
          <w:rFonts w:asciiTheme="minorHAnsi" w:hAnsiTheme="minorHAnsi" w:cs="Arial"/>
          <w:lang w:val="ru-RU"/>
        </w:rPr>
        <w:fldChar w:fldCharType="begin"/>
      </w:r>
      <w:r w:rsidRPr="00A57523">
        <w:rPr>
          <w:lang w:val="ru-RU"/>
        </w:rPr>
        <w:instrText xml:space="preserve"> TC "</w:instrText>
      </w:r>
      <w:bookmarkStart w:id="62" w:name="_Toc399160629"/>
      <w:proofErr w:type="spellStart"/>
      <w:r w:rsidRPr="00A57523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A57523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57523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A57523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57523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A57523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A57523">
        <w:rPr>
          <w:rFonts w:asciiTheme="minorHAnsi" w:hAnsiTheme="minorHAnsi" w:cs="Arial"/>
          <w:lang w:val="ru-RU"/>
        </w:rPr>
        <w:instrText>Copenhagen</w:instrText>
      </w:r>
      <w:bookmarkEnd w:id="62"/>
      <w:proofErr w:type="spellEnd"/>
      <w:r w:rsidRPr="00A57523">
        <w:rPr>
          <w:lang w:val="ru-RU"/>
        </w:rPr>
        <w:instrText xml:space="preserve">" \f C \l "1" </w:instrText>
      </w:r>
      <w:r w:rsidRPr="00A57523">
        <w:rPr>
          <w:rFonts w:asciiTheme="minorHAnsi" w:hAnsiTheme="minorHAnsi" w:cs="Arial"/>
          <w:lang w:val="ru-RU"/>
        </w:rPr>
        <w:fldChar w:fldCharType="end"/>
      </w:r>
      <w:r w:rsidRPr="00A57523">
        <w:rPr>
          <w:rFonts w:asciiTheme="minorHAnsi" w:hAnsiTheme="minorHAnsi" w:cs="Arial"/>
          <w:lang w:val="ru-RU"/>
        </w:rPr>
        <w:t xml:space="preserve">, </w:t>
      </w:r>
      <w:r w:rsidRPr="00A57523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A57523">
        <w:rPr>
          <w:rFonts w:asciiTheme="minorHAnsi" w:hAnsiTheme="minorHAnsi" w:cs="Arial"/>
          <w:lang w:val="ru-RU"/>
        </w:rPr>
        <w:t>.</w:t>
      </w:r>
    </w:p>
    <w:p w:rsidR="00BA63A5" w:rsidRPr="00A57523" w:rsidRDefault="00BA63A5" w:rsidP="003A3001">
      <w:pPr>
        <w:spacing w:after="120"/>
        <w:rPr>
          <w:lang w:val="ru-RU"/>
        </w:rPr>
      </w:pPr>
      <w:r w:rsidRPr="00A57523">
        <w:rPr>
          <w:lang w:val="ru-RU"/>
        </w:rPr>
        <w:t>•</w:t>
      </w:r>
      <w:r w:rsidRPr="00A57523">
        <w:rPr>
          <w:lang w:val="ru-RU"/>
        </w:rPr>
        <w:tab/>
      </w:r>
      <w:r w:rsidRPr="00A57523">
        <w:rPr>
          <w:rFonts w:eastAsia="SimSun" w:cs="Calibri"/>
          <w:snapToGrid w:val="0"/>
          <w:lang w:val="ru-RU" w:eastAsia="zh-CN"/>
        </w:rPr>
        <w:t xml:space="preserve">присвоение – услуга </w:t>
      </w:r>
      <w:r w:rsidR="007F511A" w:rsidRPr="00A57523">
        <w:rPr>
          <w:rFonts w:eastAsia="SimSun" w:cs="Calibri"/>
          <w:snapToGrid w:val="0"/>
          <w:lang w:val="ru-RU" w:eastAsia="zh-CN"/>
        </w:rPr>
        <w:t>подвижной</w:t>
      </w:r>
      <w:r w:rsidRPr="00A57523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A57523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57523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575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57523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5752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57523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575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7F511A" w:rsidRPr="00A57523" w:rsidTr="006A27C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11A" w:rsidRPr="00A57523" w:rsidRDefault="007F511A" w:rsidP="007F511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Justfone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11A" w:rsidRPr="00A57523" w:rsidRDefault="007F511A" w:rsidP="007F5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7192efgh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11A" w:rsidRPr="00A57523" w:rsidRDefault="007F511A" w:rsidP="007F511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29.X.2014</w:t>
            </w:r>
          </w:p>
        </w:tc>
      </w:tr>
    </w:tbl>
    <w:p w:rsidR="00BA63A5" w:rsidRPr="00A57523" w:rsidRDefault="003330C1" w:rsidP="003A3001">
      <w:pPr>
        <w:spacing w:before="200"/>
        <w:rPr>
          <w:lang w:val="ru-RU"/>
        </w:rPr>
      </w:pPr>
      <w:r w:rsidRPr="00A57523">
        <w:rPr>
          <w:lang w:val="ru-RU"/>
        </w:rPr>
        <w:t>Для контактов:</w:t>
      </w:r>
    </w:p>
    <w:p w:rsidR="00BA63A5" w:rsidRPr="00A57523" w:rsidRDefault="00BA63A5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ru-RU"/>
        </w:rPr>
      </w:pPr>
      <w:r w:rsidRPr="00A57523">
        <w:rPr>
          <w:lang w:val="ru-RU"/>
        </w:rPr>
        <w:tab/>
      </w:r>
      <w:proofErr w:type="spellStart"/>
      <w:r w:rsidRPr="00A57523">
        <w:rPr>
          <w:lang w:val="ru-RU"/>
        </w:rPr>
        <w:t>Danish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Business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Authority</w:t>
      </w:r>
      <w:proofErr w:type="spellEnd"/>
      <w:r w:rsidRPr="00A57523">
        <w:rPr>
          <w:lang w:val="ru-RU"/>
        </w:rPr>
        <w:br/>
      </w:r>
      <w:proofErr w:type="spellStart"/>
      <w:r w:rsidRPr="00A57523">
        <w:rPr>
          <w:lang w:val="ru-RU"/>
        </w:rPr>
        <w:t>Dahlerups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Pakhus</w:t>
      </w:r>
      <w:proofErr w:type="spellEnd"/>
      <w:r w:rsidRPr="00A57523">
        <w:rPr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Langelinie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Allé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17</w:t>
      </w:r>
      <w:r w:rsidRPr="00A57523">
        <w:rPr>
          <w:rFonts w:asciiTheme="minorHAnsi" w:hAnsiTheme="minorHAnsi" w:cs="Arial"/>
          <w:lang w:val="ru-RU"/>
        </w:rPr>
        <w:br/>
        <w:t>DK-2100 COPENHAGEN</w:t>
      </w:r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Denmark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Тел.:</w:t>
      </w:r>
      <w:r w:rsidRPr="00A57523">
        <w:rPr>
          <w:rFonts w:asciiTheme="minorHAnsi" w:hAnsiTheme="minorHAnsi" w:cs="Arial"/>
          <w:lang w:val="ru-RU"/>
        </w:rPr>
        <w:tab/>
        <w:t xml:space="preserve">+45 35 29 10 00 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Факс:</w:t>
      </w:r>
      <w:r w:rsidRPr="00A57523">
        <w:rPr>
          <w:rFonts w:asciiTheme="minorHAnsi" w:hAnsiTheme="minorHAnsi" w:cs="Arial"/>
          <w:lang w:val="ru-RU"/>
        </w:rPr>
        <w:tab/>
        <w:t xml:space="preserve">+45 35 46 60 01 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Эл. почта:</w:t>
      </w:r>
      <w:r w:rsidRPr="00A57523">
        <w:rPr>
          <w:rFonts w:asciiTheme="minorHAnsi" w:hAnsiTheme="minorHAnsi" w:cs="Arial"/>
          <w:lang w:val="ru-RU"/>
        </w:rPr>
        <w:tab/>
      </w:r>
      <w:hyperlink r:id="rId17" w:history="1">
        <w:r w:rsidR="006A27CC" w:rsidRPr="00A57523">
          <w:rPr>
            <w:rStyle w:val="Hyperlink"/>
            <w:rFonts w:asciiTheme="minorHAnsi" w:hAnsiTheme="minorHAnsi" w:cs="Arial"/>
            <w:lang w:val="ru-RU"/>
          </w:rPr>
          <w:t>erst@erst.dk</w:t>
        </w:r>
      </w:hyperlink>
      <w:r w:rsidRPr="00A57523">
        <w:rPr>
          <w:rFonts w:asciiTheme="minorHAnsi" w:hAnsiTheme="minorHAnsi" w:cs="Arial"/>
          <w:lang w:val="ru-RU"/>
        </w:rPr>
        <w:br/>
        <w:t>URL:</w:t>
      </w:r>
      <w:r w:rsidRPr="00A57523">
        <w:rPr>
          <w:rFonts w:asciiTheme="minorHAnsi" w:hAnsiTheme="minorHAnsi" w:cs="Arial"/>
          <w:lang w:val="ru-RU"/>
        </w:rPr>
        <w:tab/>
      </w:r>
      <w:hyperlink r:id="rId18" w:history="1">
        <w:r w:rsidR="006A27CC" w:rsidRPr="00A57523">
          <w:rPr>
            <w:rStyle w:val="Hyperlink"/>
            <w:rFonts w:asciiTheme="minorHAnsi" w:hAnsiTheme="minorHAnsi" w:cs="Arial"/>
            <w:lang w:val="ru-RU"/>
          </w:rPr>
          <w:t>www.erst.dk</w:t>
        </w:r>
      </w:hyperlink>
      <w:bookmarkStart w:id="63" w:name="dtmis_Start"/>
      <w:bookmarkStart w:id="64" w:name="dtmis_Underskriver"/>
      <w:bookmarkEnd w:id="63"/>
      <w:bookmarkEnd w:id="64"/>
    </w:p>
    <w:p w:rsidR="00602FBB" w:rsidRPr="00A57523" w:rsidRDefault="00602FBB" w:rsidP="00602FBB">
      <w:pPr>
        <w:spacing w:before="240"/>
        <w:ind w:left="567" w:hanging="567"/>
        <w:jc w:val="left"/>
        <w:rPr>
          <w:rFonts w:eastAsia="SimSun"/>
          <w:b/>
          <w:bCs/>
          <w:lang w:val="ru-RU"/>
        </w:rPr>
      </w:pPr>
      <w:r w:rsidRPr="00A57523">
        <w:rPr>
          <w:rFonts w:eastAsia="SimSun"/>
          <w:b/>
          <w:bCs/>
          <w:lang w:val="ru-RU"/>
        </w:rPr>
        <w:lastRenderedPageBreak/>
        <w:t>Гана</w:t>
      </w:r>
      <w:r w:rsidRPr="00A57523">
        <w:rPr>
          <w:rFonts w:eastAsia="SimSun"/>
          <w:b/>
          <w:bCs/>
          <w:lang w:val="ru-RU"/>
        </w:rPr>
        <w:fldChar w:fldCharType="begin"/>
      </w:r>
      <w:r w:rsidRPr="00A57523">
        <w:rPr>
          <w:lang w:val="ru-RU"/>
        </w:rPr>
        <w:instrText xml:space="preserve"> TC "</w:instrText>
      </w:r>
      <w:bookmarkStart w:id="65" w:name="_Toc383182305"/>
      <w:proofErr w:type="spellStart"/>
      <w:r w:rsidRPr="00A57523">
        <w:rPr>
          <w:rFonts w:eastAsia="SimSun"/>
          <w:b/>
          <w:bCs/>
          <w:lang w:val="ru-RU"/>
        </w:rPr>
        <w:instrText>Ghana</w:instrText>
      </w:r>
      <w:bookmarkEnd w:id="65"/>
      <w:proofErr w:type="spellEnd"/>
      <w:r w:rsidRPr="00A57523">
        <w:rPr>
          <w:lang w:val="ru-RU"/>
        </w:rPr>
        <w:instrText xml:space="preserve">" \f C \l "1" </w:instrText>
      </w:r>
      <w:r w:rsidRPr="00A57523">
        <w:rPr>
          <w:rFonts w:eastAsia="SimSun"/>
          <w:b/>
          <w:bCs/>
          <w:lang w:val="ru-RU"/>
        </w:rPr>
        <w:fldChar w:fldCharType="end"/>
      </w:r>
      <w:r w:rsidRPr="00A57523">
        <w:rPr>
          <w:rFonts w:eastAsia="SimSun"/>
          <w:b/>
          <w:bCs/>
          <w:lang w:val="ru-RU"/>
        </w:rPr>
        <w:t xml:space="preserve"> (код страны +233)</w:t>
      </w:r>
    </w:p>
    <w:p w:rsidR="00602FBB" w:rsidRPr="00A57523" w:rsidRDefault="00602FBB" w:rsidP="00602FBB">
      <w:pPr>
        <w:spacing w:before="0"/>
        <w:ind w:left="567" w:hanging="567"/>
        <w:jc w:val="left"/>
        <w:rPr>
          <w:rFonts w:eastAsia="SimSun"/>
          <w:lang w:val="ru-RU"/>
        </w:rPr>
      </w:pPr>
      <w:r w:rsidRPr="00A57523">
        <w:rPr>
          <w:rFonts w:eastAsia="SimSun"/>
          <w:lang w:val="ru-RU"/>
        </w:rPr>
        <w:t xml:space="preserve">Сообщение от </w:t>
      </w:r>
      <w:r w:rsidRPr="00A57523">
        <w:rPr>
          <w:rFonts w:eastAsiaTheme="majorEastAsia"/>
          <w:lang w:val="ru-RU"/>
        </w:rPr>
        <w:t>30.X.2014</w:t>
      </w:r>
      <w:r w:rsidRPr="00A57523">
        <w:rPr>
          <w:rFonts w:eastAsia="SimSun"/>
          <w:lang w:val="ru-RU"/>
        </w:rPr>
        <w:t>:</w:t>
      </w:r>
    </w:p>
    <w:p w:rsidR="00602FBB" w:rsidRPr="00A57523" w:rsidRDefault="00602FBB" w:rsidP="00E1102C">
      <w:pPr>
        <w:jc w:val="left"/>
        <w:rPr>
          <w:rFonts w:eastAsia="SimSun"/>
          <w:lang w:val="ru-RU"/>
        </w:rPr>
      </w:pPr>
      <w:r w:rsidRPr="00A57523">
        <w:rPr>
          <w:rFonts w:eastAsia="SimSun"/>
          <w:i/>
          <w:lang w:val="ru-RU"/>
        </w:rPr>
        <w:t xml:space="preserve">Национальное управление связи (NCA), </w:t>
      </w:r>
      <w:r w:rsidRPr="00A57523">
        <w:rPr>
          <w:rFonts w:eastAsia="SimSun"/>
          <w:lang w:val="ru-RU"/>
        </w:rPr>
        <w:t>Аккра</w:t>
      </w:r>
      <w:r w:rsidRPr="00A57523">
        <w:rPr>
          <w:rFonts w:eastAsia="SimSun"/>
          <w:lang w:val="ru-RU"/>
        </w:rPr>
        <w:fldChar w:fldCharType="begin"/>
      </w:r>
      <w:r w:rsidRPr="00A57523">
        <w:rPr>
          <w:lang w:val="ru-RU"/>
        </w:rPr>
        <w:instrText xml:space="preserve"> TC "</w:instrText>
      </w:r>
      <w:bookmarkStart w:id="66" w:name="_Toc383182306"/>
      <w:proofErr w:type="spellStart"/>
      <w:r w:rsidRPr="00A57523">
        <w:rPr>
          <w:rFonts w:eastAsia="SimSun"/>
          <w:i/>
          <w:lang w:val="ru-RU"/>
        </w:rPr>
        <w:instrText>National</w:instrText>
      </w:r>
      <w:proofErr w:type="spellEnd"/>
      <w:r w:rsidRPr="00A57523">
        <w:rPr>
          <w:rFonts w:eastAsia="SimSun"/>
          <w:i/>
          <w:lang w:val="ru-RU"/>
        </w:rPr>
        <w:instrText xml:space="preserve"> </w:instrText>
      </w:r>
      <w:proofErr w:type="spellStart"/>
      <w:r w:rsidRPr="00A57523">
        <w:rPr>
          <w:rFonts w:eastAsia="SimSun"/>
          <w:i/>
          <w:lang w:val="ru-RU"/>
        </w:rPr>
        <w:instrText>Communications</w:instrText>
      </w:r>
      <w:proofErr w:type="spellEnd"/>
      <w:r w:rsidRPr="00A57523">
        <w:rPr>
          <w:rFonts w:eastAsia="SimSun"/>
          <w:i/>
          <w:lang w:val="ru-RU"/>
        </w:rPr>
        <w:instrText xml:space="preserve"> </w:instrText>
      </w:r>
      <w:proofErr w:type="spellStart"/>
      <w:r w:rsidRPr="00A57523">
        <w:rPr>
          <w:rFonts w:eastAsia="SimSun"/>
          <w:i/>
          <w:lang w:val="ru-RU"/>
        </w:rPr>
        <w:instrText>Authority</w:instrText>
      </w:r>
      <w:proofErr w:type="spellEnd"/>
      <w:r w:rsidRPr="00A57523">
        <w:rPr>
          <w:rFonts w:eastAsia="SimSun"/>
          <w:i/>
          <w:lang w:val="ru-RU"/>
        </w:rPr>
        <w:instrText xml:space="preserve"> (NCA), </w:instrText>
      </w:r>
      <w:proofErr w:type="spellStart"/>
      <w:r w:rsidRPr="00A57523">
        <w:rPr>
          <w:rFonts w:eastAsia="SimSun"/>
          <w:lang w:val="ru-RU"/>
        </w:rPr>
        <w:instrText>Accra</w:instrText>
      </w:r>
      <w:bookmarkEnd w:id="66"/>
      <w:proofErr w:type="spellEnd"/>
      <w:r w:rsidRPr="00A57523">
        <w:rPr>
          <w:lang w:val="ru-RU"/>
        </w:rPr>
        <w:instrText xml:space="preserve">" \f C \l "1" </w:instrText>
      </w:r>
      <w:r w:rsidRPr="00A57523">
        <w:rPr>
          <w:rFonts w:eastAsia="SimSun"/>
          <w:lang w:val="ru-RU"/>
        </w:rPr>
        <w:fldChar w:fldCharType="end"/>
      </w:r>
      <w:r w:rsidRPr="00A57523">
        <w:rPr>
          <w:rFonts w:eastAsia="SimSun"/>
          <w:lang w:val="ru-RU"/>
        </w:rPr>
        <w:t>, объявляет о присвоении с 1 </w:t>
      </w:r>
      <w:r w:rsidR="00E1102C" w:rsidRPr="00A57523">
        <w:rPr>
          <w:rFonts w:eastAsia="SimSun"/>
          <w:lang w:val="ru-RU"/>
        </w:rPr>
        <w:t>октября</w:t>
      </w:r>
      <w:r w:rsidRPr="00A57523">
        <w:rPr>
          <w:rFonts w:eastAsia="SimSun"/>
          <w:lang w:val="ru-RU"/>
        </w:rPr>
        <w:t xml:space="preserve"> 2014 года новых блоков нумерации действующему оператору</w:t>
      </w:r>
      <w:r w:rsidR="00E1102C" w:rsidRPr="00A57523">
        <w:rPr>
          <w:rFonts w:eastAsia="SimSun"/>
          <w:lang w:val="ru-RU"/>
        </w:rPr>
        <w:t xml:space="preserve"> </w:t>
      </w:r>
      <w:r w:rsidR="00E1102C" w:rsidRPr="00A57523">
        <w:rPr>
          <w:rFonts w:asciiTheme="minorHAnsi" w:hAnsiTheme="minorHAnsi" w:cs="Arial"/>
          <w:lang w:val="ru-RU"/>
        </w:rPr>
        <w:t>GSM/UMTS –</w:t>
      </w:r>
      <w:r w:rsidRPr="00A57523">
        <w:rPr>
          <w:rFonts w:eastAsia="SimSun"/>
          <w:lang w:val="ru-RU"/>
        </w:rPr>
        <w:t xml:space="preserve"> </w:t>
      </w:r>
      <w:proofErr w:type="spellStart"/>
      <w:r w:rsidR="00E1102C" w:rsidRPr="00A57523">
        <w:rPr>
          <w:rFonts w:asciiTheme="minorHAnsi" w:hAnsiTheme="minorHAnsi" w:cs="Arial"/>
          <w:lang w:val="ru-RU"/>
        </w:rPr>
        <w:t>Airtel</w:t>
      </w:r>
      <w:proofErr w:type="spellEnd"/>
      <w:r w:rsidR="00E1102C"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="00E1102C" w:rsidRPr="00A57523">
        <w:rPr>
          <w:rFonts w:asciiTheme="minorHAnsi" w:hAnsiTheme="minorHAnsi" w:cs="Arial"/>
          <w:lang w:val="ru-RU"/>
        </w:rPr>
        <w:t>Ghana</w:t>
      </w:r>
      <w:proofErr w:type="spellEnd"/>
      <w:r w:rsidRPr="00A57523">
        <w:rPr>
          <w:rFonts w:eastAsia="SimSun"/>
          <w:lang w:val="ru-RU"/>
        </w:rPr>
        <w:t>.</w:t>
      </w:r>
    </w:p>
    <w:p w:rsidR="00602FBB" w:rsidRPr="00A57523" w:rsidRDefault="00602FBB" w:rsidP="00602FBB">
      <w:pPr>
        <w:rPr>
          <w:rFonts w:eastAsia="SimSun"/>
          <w:lang w:val="ru-RU"/>
        </w:rPr>
      </w:pPr>
      <w:r w:rsidRPr="00A57523">
        <w:rPr>
          <w:rFonts w:eastAsia="SimSun"/>
          <w:lang w:val="ru-RU"/>
        </w:rPr>
        <w:t>a)</w:t>
      </w:r>
      <w:r w:rsidRPr="00A57523">
        <w:rPr>
          <w:rFonts w:eastAsia="SimSun"/>
          <w:lang w:val="ru-RU"/>
        </w:rPr>
        <w:tab/>
        <w:t>Общее представление:</w:t>
      </w:r>
    </w:p>
    <w:p w:rsidR="00602FBB" w:rsidRPr="00A57523" w:rsidRDefault="00602FBB" w:rsidP="00602FBB">
      <w:pPr>
        <w:rPr>
          <w:rFonts w:eastAsia="SimSun"/>
          <w:lang w:val="ru-RU"/>
        </w:rPr>
      </w:pPr>
      <w:r w:rsidRPr="00A57523">
        <w:rPr>
          <w:rFonts w:eastAsia="SimSun"/>
          <w:lang w:val="ru-RU"/>
        </w:rPr>
        <w:t>–</w:t>
      </w:r>
      <w:r w:rsidRPr="00A57523">
        <w:rPr>
          <w:rFonts w:eastAsia="SimSun"/>
          <w:lang w:val="ru-RU"/>
        </w:rPr>
        <w:tab/>
        <w:t>минимальная длина номера (исключая код страны) составляет: девять (9) цифр;</w:t>
      </w:r>
    </w:p>
    <w:p w:rsidR="00602FBB" w:rsidRPr="00A57523" w:rsidRDefault="00602FBB" w:rsidP="00602FBB">
      <w:pPr>
        <w:rPr>
          <w:rFonts w:eastAsia="SimSun"/>
          <w:lang w:val="ru-RU"/>
        </w:rPr>
      </w:pPr>
      <w:r w:rsidRPr="00A57523">
        <w:rPr>
          <w:rFonts w:eastAsia="SimSun"/>
          <w:lang w:val="ru-RU"/>
        </w:rPr>
        <w:t>–</w:t>
      </w:r>
      <w:r w:rsidRPr="00A57523">
        <w:rPr>
          <w:rFonts w:eastAsia="SimSun"/>
          <w:lang w:val="ru-RU"/>
        </w:rPr>
        <w:tab/>
        <w:t>максимальная длина номера (исключая код страны) составляет: девять (9) цифр.</w:t>
      </w:r>
    </w:p>
    <w:p w:rsidR="00602FBB" w:rsidRPr="00A57523" w:rsidRDefault="00602FBB" w:rsidP="00602FBB">
      <w:pPr>
        <w:rPr>
          <w:rFonts w:eastAsia="SimSun"/>
          <w:lang w:val="ru-RU"/>
        </w:rPr>
      </w:pPr>
      <w:r w:rsidRPr="00A57523">
        <w:rPr>
          <w:rFonts w:eastAsia="SimSun"/>
          <w:lang w:val="ru-RU"/>
        </w:rPr>
        <w:t>b)</w:t>
      </w:r>
      <w:r w:rsidRPr="00A57523">
        <w:rPr>
          <w:rFonts w:eastAsia="SimSun"/>
          <w:lang w:val="ru-RU"/>
        </w:rPr>
        <w:tab/>
        <w:t xml:space="preserve">Подробные данные схемы нумерации </w:t>
      </w:r>
    </w:p>
    <w:p w:rsidR="00602FBB" w:rsidRPr="00A57523" w:rsidRDefault="00602FBB" w:rsidP="00602FBB">
      <w:pPr>
        <w:rPr>
          <w:rFonts w:eastAsia="SimSun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117"/>
        <w:gridCol w:w="2719"/>
        <w:gridCol w:w="2114"/>
      </w:tblGrid>
      <w:tr w:rsidR="00602FBB" w:rsidRPr="00A57523" w:rsidTr="00C36BA2">
        <w:trPr>
          <w:trHeight w:val="20"/>
          <w:tblHeader/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pStyle w:val="Tablehead"/>
              <w:keepLines/>
              <w:spacing w:before="60" w:after="60"/>
              <w:rPr>
                <w:rFonts w:asciiTheme="minorHAnsi" w:hAnsiTheme="minorHAnsi" w:cs="Arial"/>
                <w:i w:val="0"/>
                <w:szCs w:val="18"/>
                <w:lang w:val="ru-RU"/>
              </w:rPr>
            </w:pPr>
            <w:r w:rsidRPr="00A57523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57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02FBB" w:rsidRPr="00A57523" w:rsidTr="00C36BA2">
        <w:trPr>
          <w:trHeight w:val="20"/>
          <w:tblHeader/>
          <w:jc w:val="center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spacing w:before="80" w:after="80"/>
              <w:jc w:val="center"/>
              <w:rPr>
                <w:rFonts w:eastAsia="SimSun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A5752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A57523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spacing w:before="80" w:after="80"/>
              <w:jc w:val="center"/>
              <w:rPr>
                <w:rFonts w:eastAsia="SimSun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02FBB" w:rsidRPr="00A57523" w:rsidRDefault="00602FBB" w:rsidP="00C36BA2">
            <w:pPr>
              <w:spacing w:before="80" w:after="80"/>
              <w:jc w:val="center"/>
              <w:rPr>
                <w:rFonts w:eastAsia="SimSun"/>
                <w:bCs/>
                <w:i/>
                <w:sz w:val="18"/>
                <w:szCs w:val="18"/>
                <w:lang w:val="ru-RU"/>
              </w:rPr>
            </w:pPr>
          </w:p>
        </w:tc>
      </w:tr>
      <w:tr w:rsidR="00E1102C" w:rsidRPr="00A57523" w:rsidTr="00C36BA2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1102C" w:rsidRPr="00A57523" w:rsidRDefault="00E1102C" w:rsidP="00DE3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56Y (NDC)</w:t>
            </w: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Y = 0</w:t>
            </w:r>
            <w:r w:rsidR="00DE3DD2"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 xml:space="preserve"> и </w:t>
            </w: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1</w:t>
            </w: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(56 0XX XXXX)</w:t>
            </w: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(56 1XX 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1102C" w:rsidRPr="00A57523" w:rsidRDefault="00E1102C" w:rsidP="00E1102C">
            <w:pPr>
              <w:spacing w:before="80" w:after="8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A57523">
              <w:rPr>
                <w:rFonts w:eastAsia="SimSun"/>
                <w:sz w:val="18"/>
                <w:szCs w:val="18"/>
                <w:lang w:val="ru-RU"/>
              </w:rPr>
              <w:t>Девять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1102C" w:rsidRPr="00A57523" w:rsidRDefault="00E1102C" w:rsidP="00E1102C">
            <w:pPr>
              <w:spacing w:before="80" w:after="8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A57523">
              <w:rPr>
                <w:rFonts w:eastAsia="SimSun"/>
                <w:sz w:val="18"/>
                <w:szCs w:val="18"/>
                <w:lang w:val="ru-RU"/>
              </w:rPr>
              <w:t>Девять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1102C" w:rsidRPr="00A57523" w:rsidRDefault="00E1102C" w:rsidP="00E1102C">
            <w:pPr>
              <w:spacing w:before="80" w:after="8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A57523">
              <w:rPr>
                <w:rFonts w:eastAsia="SimSun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1102C" w:rsidRPr="00A57523" w:rsidRDefault="00E1102C" w:rsidP="00E1102C">
            <w:pPr>
              <w:spacing w:before="80" w:after="8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A57523">
              <w:rPr>
                <w:rFonts w:eastAsia="SimSun"/>
                <w:bCs/>
                <w:sz w:val="18"/>
                <w:szCs w:val="18"/>
                <w:lang w:val="ru-RU"/>
              </w:rPr>
              <w:t xml:space="preserve">Услуги цифровой подвижной (GSM) телефонной связи; NDC присвоен оператору </w:t>
            </w:r>
            <w:proofErr w:type="spellStart"/>
            <w:r w:rsidRPr="00A57523">
              <w:rPr>
                <w:rFonts w:asciiTheme="minorHAnsi" w:eastAsiaTheme="minorEastAsia" w:hAnsiTheme="minorHAnsi" w:cs="Arial"/>
                <w:bCs/>
                <w:sz w:val="18"/>
                <w:szCs w:val="18"/>
                <w:lang w:val="ru-RU" w:eastAsia="zh-CN"/>
              </w:rPr>
              <w:t>Airtel</w:t>
            </w:r>
            <w:proofErr w:type="spellEnd"/>
          </w:p>
        </w:tc>
      </w:tr>
    </w:tbl>
    <w:p w:rsidR="00602FBB" w:rsidRPr="00A57523" w:rsidRDefault="00602FBB" w:rsidP="00602FBB">
      <w:pPr>
        <w:keepNext/>
        <w:keepLines/>
        <w:ind w:left="567" w:hanging="567"/>
        <w:jc w:val="left"/>
        <w:rPr>
          <w:rFonts w:eastAsia="SimSun"/>
          <w:lang w:val="ru-RU"/>
        </w:rPr>
      </w:pPr>
      <w:r w:rsidRPr="00A57523">
        <w:rPr>
          <w:lang w:val="ru-RU"/>
        </w:rPr>
        <w:t>Для контактов:</w:t>
      </w:r>
    </w:p>
    <w:p w:rsidR="00602FBB" w:rsidRPr="00A57523" w:rsidRDefault="00602FBB" w:rsidP="00602FBB">
      <w:pPr>
        <w:tabs>
          <w:tab w:val="clear" w:pos="1276"/>
          <w:tab w:val="left" w:pos="1701"/>
        </w:tabs>
        <w:ind w:left="567" w:hanging="567"/>
        <w:jc w:val="left"/>
        <w:rPr>
          <w:lang w:val="ru-RU"/>
        </w:rPr>
      </w:pPr>
      <w:r w:rsidRPr="00A57523">
        <w:rPr>
          <w:rFonts w:eastAsia="SimSun"/>
          <w:lang w:val="ru-RU"/>
        </w:rPr>
        <w:tab/>
      </w:r>
      <w:proofErr w:type="spellStart"/>
      <w:r w:rsidRPr="00A57523">
        <w:rPr>
          <w:rFonts w:eastAsia="SimSun"/>
          <w:lang w:val="ru-RU"/>
        </w:rPr>
        <w:t>National</w:t>
      </w:r>
      <w:proofErr w:type="spellEnd"/>
      <w:r w:rsidRPr="00A57523">
        <w:rPr>
          <w:rFonts w:eastAsia="SimSun"/>
          <w:lang w:val="ru-RU"/>
        </w:rPr>
        <w:t xml:space="preserve"> </w:t>
      </w:r>
      <w:proofErr w:type="spellStart"/>
      <w:r w:rsidRPr="00A57523">
        <w:rPr>
          <w:rFonts w:eastAsia="SimSun"/>
          <w:lang w:val="ru-RU"/>
        </w:rPr>
        <w:t>Communications</w:t>
      </w:r>
      <w:proofErr w:type="spellEnd"/>
      <w:r w:rsidRPr="00A57523">
        <w:rPr>
          <w:rFonts w:eastAsia="SimSun"/>
          <w:lang w:val="ru-RU"/>
        </w:rPr>
        <w:t xml:space="preserve"> </w:t>
      </w:r>
      <w:proofErr w:type="spellStart"/>
      <w:r w:rsidRPr="00A57523">
        <w:rPr>
          <w:rFonts w:eastAsia="SimSun"/>
          <w:lang w:val="ru-RU"/>
        </w:rPr>
        <w:t>Authority</w:t>
      </w:r>
      <w:proofErr w:type="spellEnd"/>
      <w:r w:rsidRPr="00A57523">
        <w:rPr>
          <w:rFonts w:eastAsia="SimSun"/>
          <w:lang w:val="ru-RU"/>
        </w:rPr>
        <w:t xml:space="preserve"> (NCA)</w:t>
      </w:r>
      <w:r w:rsidRPr="00A57523">
        <w:rPr>
          <w:rFonts w:eastAsia="SimSun"/>
          <w:lang w:val="ru-RU"/>
        </w:rPr>
        <w:br/>
      </w:r>
      <w:proofErr w:type="spellStart"/>
      <w:r w:rsidRPr="00A57523">
        <w:rPr>
          <w:rFonts w:eastAsia="SimSun"/>
          <w:lang w:val="ru-RU"/>
        </w:rPr>
        <w:t>First</w:t>
      </w:r>
      <w:proofErr w:type="spellEnd"/>
      <w:r w:rsidRPr="00A57523">
        <w:rPr>
          <w:rFonts w:eastAsia="SimSun"/>
          <w:lang w:val="ru-RU"/>
        </w:rPr>
        <w:t xml:space="preserve"> </w:t>
      </w:r>
      <w:proofErr w:type="spellStart"/>
      <w:r w:rsidRPr="00A57523">
        <w:rPr>
          <w:rFonts w:eastAsia="SimSun"/>
          <w:lang w:val="ru-RU"/>
        </w:rPr>
        <w:t>Rangoon</w:t>
      </w:r>
      <w:proofErr w:type="spellEnd"/>
      <w:r w:rsidRPr="00A57523">
        <w:rPr>
          <w:rFonts w:eastAsia="SimSun"/>
          <w:lang w:val="ru-RU"/>
        </w:rPr>
        <w:t xml:space="preserve"> </w:t>
      </w:r>
      <w:proofErr w:type="spellStart"/>
      <w:r w:rsidRPr="00A57523">
        <w:rPr>
          <w:rFonts w:eastAsia="SimSun"/>
          <w:lang w:val="ru-RU"/>
        </w:rPr>
        <w:t>Close</w:t>
      </w:r>
      <w:proofErr w:type="spellEnd"/>
      <w:r w:rsidRPr="00A57523">
        <w:rPr>
          <w:rFonts w:eastAsia="SimSun"/>
          <w:lang w:val="ru-RU"/>
        </w:rPr>
        <w:br/>
        <w:t xml:space="preserve">P.O. </w:t>
      </w:r>
      <w:proofErr w:type="spellStart"/>
      <w:r w:rsidRPr="00A57523">
        <w:rPr>
          <w:rFonts w:eastAsia="SimSun"/>
          <w:lang w:val="ru-RU"/>
        </w:rPr>
        <w:t>Box</w:t>
      </w:r>
      <w:proofErr w:type="spellEnd"/>
      <w:r w:rsidRPr="00A57523">
        <w:rPr>
          <w:rFonts w:eastAsia="SimSun"/>
          <w:lang w:val="ru-RU"/>
        </w:rPr>
        <w:t xml:space="preserve"> CT1568 </w:t>
      </w:r>
      <w:proofErr w:type="spellStart"/>
      <w:r w:rsidRPr="00A57523">
        <w:rPr>
          <w:rFonts w:eastAsia="SimSun"/>
          <w:lang w:val="ru-RU"/>
        </w:rPr>
        <w:t>Cantonments</w:t>
      </w:r>
      <w:proofErr w:type="spellEnd"/>
      <w:r w:rsidRPr="00A57523">
        <w:rPr>
          <w:rFonts w:eastAsia="SimSun"/>
          <w:lang w:val="ru-RU"/>
        </w:rPr>
        <w:br/>
        <w:t>ACCRA</w:t>
      </w:r>
      <w:r w:rsidRPr="00A57523">
        <w:rPr>
          <w:rFonts w:eastAsia="SimSun"/>
          <w:lang w:val="ru-RU"/>
        </w:rPr>
        <w:br/>
      </w:r>
      <w:proofErr w:type="spellStart"/>
      <w:r w:rsidRPr="00A57523">
        <w:rPr>
          <w:rFonts w:eastAsia="SimSun"/>
          <w:lang w:val="ru-RU"/>
        </w:rPr>
        <w:t>Ghana</w:t>
      </w:r>
      <w:proofErr w:type="spellEnd"/>
      <w:r w:rsidRPr="00A57523">
        <w:rPr>
          <w:rFonts w:eastAsia="SimSun"/>
          <w:lang w:val="ru-RU"/>
        </w:rPr>
        <w:t xml:space="preserve"> </w:t>
      </w:r>
      <w:r w:rsidRPr="00A57523">
        <w:rPr>
          <w:rFonts w:eastAsia="SimSun"/>
          <w:lang w:val="ru-RU"/>
        </w:rPr>
        <w:br/>
        <w:t>Тел.:</w:t>
      </w:r>
      <w:r w:rsidRPr="00A57523">
        <w:rPr>
          <w:rFonts w:eastAsia="SimSun"/>
          <w:lang w:val="ru-RU"/>
        </w:rPr>
        <w:tab/>
        <w:t>+233 302 776 621</w:t>
      </w:r>
      <w:r w:rsidRPr="00A57523">
        <w:rPr>
          <w:rFonts w:eastAsia="SimSun"/>
          <w:lang w:val="ru-RU"/>
        </w:rPr>
        <w:br/>
        <w:t>Факс:</w:t>
      </w:r>
      <w:r w:rsidRPr="00A57523">
        <w:rPr>
          <w:rFonts w:eastAsia="SimSun"/>
          <w:lang w:val="ru-RU"/>
        </w:rPr>
        <w:tab/>
        <w:t>+233 302 763 449</w:t>
      </w:r>
      <w:r w:rsidRPr="00A57523">
        <w:rPr>
          <w:rFonts w:eastAsia="SimSun"/>
          <w:lang w:val="ru-RU"/>
        </w:rPr>
        <w:br/>
      </w:r>
      <w:r w:rsidRPr="00A57523">
        <w:rPr>
          <w:lang w:val="ru-RU"/>
        </w:rPr>
        <w:t>Эл. почта:</w:t>
      </w:r>
      <w:r w:rsidRPr="00A57523">
        <w:rPr>
          <w:lang w:val="ru-RU"/>
        </w:rPr>
        <w:tab/>
      </w:r>
      <w:hyperlink r:id="rId19" w:history="1">
        <w:r w:rsidRPr="00A57523">
          <w:rPr>
            <w:color w:val="0000FF"/>
            <w:u w:val="single"/>
            <w:lang w:val="ru-RU"/>
          </w:rPr>
          <w:t>info@nca.com.gh</w:t>
        </w:r>
      </w:hyperlink>
      <w:r w:rsidRPr="00A57523">
        <w:rPr>
          <w:lang w:val="ru-RU"/>
        </w:rPr>
        <w:br/>
        <w:t>URL:</w:t>
      </w:r>
      <w:r w:rsidRPr="00A57523">
        <w:rPr>
          <w:lang w:val="ru-RU"/>
        </w:rPr>
        <w:tab/>
      </w:r>
      <w:hyperlink r:id="rId20" w:history="1">
        <w:r w:rsidRPr="00A57523">
          <w:rPr>
            <w:color w:val="0000FF"/>
            <w:u w:val="single"/>
            <w:lang w:val="ru-RU"/>
          </w:rPr>
          <w:t>www.nca.org.gh</w:t>
        </w:r>
      </w:hyperlink>
    </w:p>
    <w:p w:rsidR="00BA63A5" w:rsidRPr="00A57523" w:rsidRDefault="007E6558" w:rsidP="00E10732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ru-RU"/>
        </w:rPr>
      </w:pPr>
      <w:r w:rsidRPr="00A57523">
        <w:rPr>
          <w:rFonts w:asciiTheme="minorHAnsi" w:eastAsiaTheme="minorEastAsia" w:hAnsiTheme="minorHAnsi" w:cs="Arial"/>
          <w:b/>
          <w:bCs/>
          <w:snapToGrid w:val="0"/>
          <w:szCs w:val="22"/>
          <w:lang w:val="ru-RU" w:eastAsia="zh-CN"/>
        </w:rPr>
        <w:lastRenderedPageBreak/>
        <w:t>Соломоновы Острова</w:t>
      </w:r>
      <w:r w:rsidRPr="00A57523">
        <w:rPr>
          <w:rFonts w:cs="Arial"/>
          <w:b/>
          <w:bCs/>
          <w:snapToGrid w:val="0"/>
          <w:lang w:val="ru-RU"/>
        </w:rPr>
        <w:t xml:space="preserve"> </w:t>
      </w:r>
      <w:r w:rsidR="00BA63A5" w:rsidRPr="00A57523">
        <w:rPr>
          <w:rFonts w:asciiTheme="minorHAnsi" w:hAnsiTheme="minorHAnsi" w:cs="Arial"/>
          <w:b/>
          <w:bCs/>
          <w:lang w:val="ru-RU"/>
        </w:rPr>
        <w:t>(код страны +677)</w:t>
      </w:r>
    </w:p>
    <w:p w:rsidR="00BA63A5" w:rsidRPr="00A57523" w:rsidRDefault="00BA63A5" w:rsidP="00E1102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outlineLvl w:val="4"/>
        <w:rPr>
          <w:rFonts w:asciiTheme="minorHAnsi" w:eastAsiaTheme="majorEastAsia" w:hAnsiTheme="minorHAnsi" w:cs="Arial"/>
          <w:b/>
          <w:bCs/>
          <w:lang w:val="ru-RU"/>
        </w:rPr>
      </w:pPr>
      <w:r w:rsidRPr="00A57523">
        <w:rPr>
          <w:rFonts w:asciiTheme="minorHAnsi" w:eastAsiaTheme="majorEastAsia" w:hAnsiTheme="minorHAnsi" w:cs="Arial"/>
          <w:lang w:val="ru-RU"/>
        </w:rPr>
        <w:t>Сообщение от </w:t>
      </w:r>
      <w:r w:rsidR="00E1102C" w:rsidRPr="00A57523">
        <w:rPr>
          <w:lang w:val="ru-RU"/>
        </w:rPr>
        <w:t>3.XI.2014</w:t>
      </w:r>
      <w:r w:rsidRPr="00A57523">
        <w:rPr>
          <w:rFonts w:asciiTheme="minorHAnsi" w:eastAsiaTheme="majorEastAsia" w:hAnsiTheme="minorHAnsi" w:cs="Arial"/>
          <w:lang w:val="ru-RU"/>
        </w:rPr>
        <w:t>:</w:t>
      </w:r>
    </w:p>
    <w:p w:rsidR="00BA63A5" w:rsidRPr="00A57523" w:rsidRDefault="007E6558" w:rsidP="007E65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ru-RU"/>
        </w:rPr>
      </w:pPr>
      <w:r w:rsidRPr="00A57523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Соломоновых Островов (TCSI)</w:t>
      </w:r>
      <w:r w:rsidRPr="00A57523">
        <w:rPr>
          <w:rFonts w:asciiTheme="minorHAnsi" w:hAnsiTheme="minorHAnsi" w:cs="Arial"/>
          <w:snapToGrid w:val="0"/>
          <w:lang w:val="ru-RU"/>
        </w:rPr>
        <w:t>, Хониара</w:t>
      </w:r>
      <w:r w:rsidR="00BA63A5" w:rsidRPr="00A57523">
        <w:rPr>
          <w:rFonts w:asciiTheme="minorHAnsi" w:hAnsiTheme="minorHAnsi" w:cs="Arial"/>
          <w:lang w:val="ru-RU"/>
        </w:rPr>
        <w:fldChar w:fldCharType="begin"/>
      </w:r>
      <w:r w:rsidR="00BA63A5" w:rsidRPr="00A57523">
        <w:rPr>
          <w:lang w:val="ru-RU"/>
        </w:rPr>
        <w:instrText xml:space="preserve"> TC "</w:instrText>
      </w:r>
      <w:bookmarkStart w:id="67" w:name="_Toc399160632"/>
      <w:proofErr w:type="spellStart"/>
      <w:r w:rsidR="00BA63A5" w:rsidRPr="00A57523">
        <w:rPr>
          <w:rFonts w:asciiTheme="minorHAnsi" w:hAnsiTheme="minorHAnsi" w:cs="Arial"/>
          <w:i/>
          <w:iCs/>
          <w:lang w:val="ru-RU"/>
        </w:rPr>
        <w:instrText>Telecommunications</w:instrText>
      </w:r>
      <w:proofErr w:type="spellEnd"/>
      <w:r w:rsidR="00BA63A5" w:rsidRPr="00A57523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A63A5" w:rsidRPr="00A57523">
        <w:rPr>
          <w:rFonts w:asciiTheme="minorHAnsi" w:hAnsiTheme="minorHAnsi" w:cs="Arial"/>
          <w:i/>
          <w:iCs/>
          <w:lang w:val="ru-RU"/>
        </w:rPr>
        <w:instrText>Commission</w:instrText>
      </w:r>
      <w:proofErr w:type="spellEnd"/>
      <w:r w:rsidR="00BA63A5" w:rsidRPr="00A57523">
        <w:rPr>
          <w:rFonts w:asciiTheme="minorHAnsi" w:hAnsiTheme="minorHAnsi" w:cs="Arial"/>
          <w:i/>
          <w:iCs/>
          <w:lang w:val="ru-RU"/>
        </w:rPr>
        <w:instrText xml:space="preserve"> (TCSI)</w:instrText>
      </w:r>
      <w:r w:rsidR="00BA63A5" w:rsidRPr="00A57523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BA63A5" w:rsidRPr="00A57523">
        <w:rPr>
          <w:rFonts w:asciiTheme="minorHAnsi" w:hAnsiTheme="minorHAnsi" w:cs="Arial"/>
          <w:lang w:val="ru-RU"/>
        </w:rPr>
        <w:instrText>Honiara</w:instrText>
      </w:r>
      <w:bookmarkEnd w:id="67"/>
      <w:proofErr w:type="spellEnd"/>
      <w:r w:rsidR="00BA63A5" w:rsidRPr="00A57523">
        <w:rPr>
          <w:lang w:val="ru-RU"/>
        </w:rPr>
        <w:instrText xml:space="preserve">" \f C \l "1" </w:instrText>
      </w:r>
      <w:r w:rsidR="00BA63A5" w:rsidRPr="00A57523">
        <w:rPr>
          <w:rFonts w:asciiTheme="minorHAnsi" w:hAnsiTheme="minorHAnsi" w:cs="Arial"/>
          <w:lang w:val="ru-RU"/>
        </w:rPr>
        <w:fldChar w:fldCharType="end"/>
      </w:r>
      <w:r w:rsidR="00BA63A5" w:rsidRPr="00A57523">
        <w:rPr>
          <w:rFonts w:asciiTheme="minorHAnsi" w:hAnsiTheme="minorHAnsi" w:cs="Arial"/>
          <w:lang w:val="ru-RU"/>
        </w:rPr>
        <w:t xml:space="preserve">, </w:t>
      </w:r>
      <w:r w:rsidRPr="00A57523">
        <w:rPr>
          <w:snapToGrid w:val="0"/>
          <w:lang w:val="ru-RU"/>
        </w:rPr>
        <w:t>объявляет об открытии дополнительного диапазона семизначных номеров для услуг GSM с предоплатой для Хониары и других провинций</w:t>
      </w:r>
      <w:r w:rsidR="00BA63A5" w:rsidRPr="00A57523">
        <w:rPr>
          <w:rFonts w:asciiTheme="minorHAnsi" w:hAnsiTheme="minorHAnsi" w:cs="Arial"/>
          <w:lang w:val="ru-RU"/>
        </w:rPr>
        <w:t>.</w:t>
      </w:r>
    </w:p>
    <w:p w:rsidR="00BA63A5" w:rsidRPr="00A57523" w:rsidRDefault="007E6558" w:rsidP="007E6558">
      <w:pPr>
        <w:spacing w:after="120"/>
        <w:rPr>
          <w:lang w:val="ru-RU"/>
        </w:rPr>
      </w:pPr>
      <w:r w:rsidRPr="00A57523">
        <w:rPr>
          <w:lang w:val="ru-RU"/>
        </w:rPr>
        <w:t xml:space="preserve">Услуга </w:t>
      </w:r>
      <w:r w:rsidR="00BA63A5" w:rsidRPr="00A57523">
        <w:rPr>
          <w:lang w:val="ru-RU"/>
        </w:rPr>
        <w:t>GSM</w:t>
      </w:r>
      <w:r w:rsidR="00E1102C" w:rsidRPr="00A57523">
        <w:rPr>
          <w:lang w:val="ru-RU"/>
        </w:rPr>
        <w:t> </w:t>
      </w:r>
      <w:r w:rsidR="00BA63A5" w:rsidRPr="00A57523">
        <w:rPr>
          <w:lang w:val="ru-RU"/>
        </w:rPr>
        <w:t xml:space="preserve">– </w:t>
      </w:r>
      <w:proofErr w:type="spellStart"/>
      <w:r w:rsidR="00BA63A5" w:rsidRPr="00A57523">
        <w:rPr>
          <w:lang w:val="ru-RU"/>
        </w:rPr>
        <w:t>Solomon</w:t>
      </w:r>
      <w:proofErr w:type="spellEnd"/>
      <w:r w:rsidR="00BA63A5" w:rsidRPr="00A57523">
        <w:rPr>
          <w:lang w:val="ru-RU"/>
        </w:rPr>
        <w:t xml:space="preserve"> </w:t>
      </w:r>
      <w:proofErr w:type="spellStart"/>
      <w:r w:rsidR="00BA63A5" w:rsidRPr="00A57523">
        <w:rPr>
          <w:lang w:val="ru-RU"/>
        </w:rPr>
        <w:t>Telekom</w:t>
      </w:r>
      <w:proofErr w:type="spellEnd"/>
      <w:r w:rsidR="00BA63A5" w:rsidRPr="00A57523">
        <w:rPr>
          <w:lang w:val="ru-RU"/>
        </w:rPr>
        <w:t xml:space="preserve"> </w:t>
      </w:r>
      <w:proofErr w:type="spellStart"/>
      <w:r w:rsidR="00BA63A5" w:rsidRPr="00A57523">
        <w:rPr>
          <w:lang w:val="ru-RU"/>
        </w:rPr>
        <w:t>Company</w:t>
      </w:r>
      <w:proofErr w:type="spellEnd"/>
      <w:r w:rsidR="00BA63A5" w:rsidRPr="00A57523">
        <w:rPr>
          <w:lang w:val="ru-RU"/>
        </w:rPr>
        <w:t xml:space="preserve"> </w:t>
      </w:r>
      <w:proofErr w:type="spellStart"/>
      <w:r w:rsidR="00BA63A5" w:rsidRPr="00A57523">
        <w:rPr>
          <w:lang w:val="ru-RU"/>
        </w:rPr>
        <w:t>Limited</w:t>
      </w:r>
      <w:proofErr w:type="spellEnd"/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6"/>
        <w:gridCol w:w="971"/>
        <w:gridCol w:w="998"/>
        <w:gridCol w:w="2832"/>
        <w:gridCol w:w="1839"/>
      </w:tblGrid>
      <w:tr w:rsidR="007E6558" w:rsidRPr="00A57523" w:rsidTr="00AC33D8">
        <w:trPr>
          <w:trHeight w:val="20"/>
          <w:tblHeader/>
          <w:jc w:val="center"/>
        </w:trPr>
        <w:tc>
          <w:tcPr>
            <w:tcW w:w="2356" w:type="dxa"/>
            <w:vMerge w:val="restart"/>
            <w:vAlign w:val="center"/>
          </w:tcPr>
          <w:p w:rsidR="007E6558" w:rsidRPr="00A57523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napToGrid w:val="0"/>
                <w:szCs w:val="18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 xml:space="preserve">Национальный код пункта </w:t>
            </w:r>
            <w:r w:rsidRPr="00A57523">
              <w:rPr>
                <w:b w:val="0"/>
                <w:snapToGrid w:val="0"/>
                <w:lang w:val="ru-RU"/>
              </w:rPr>
              <w:br/>
              <w:t xml:space="preserve">назначения (NDC) </w:t>
            </w:r>
            <w:r w:rsidRPr="00A57523">
              <w:rPr>
                <w:b w:val="0"/>
                <w:snapToGrid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69" w:type="dxa"/>
            <w:gridSpan w:val="2"/>
            <w:vAlign w:val="center"/>
          </w:tcPr>
          <w:p w:rsidR="007E6558" w:rsidRPr="00A57523" w:rsidRDefault="007E6558" w:rsidP="00175A6E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>Длина номера N(S)N</w:t>
            </w:r>
          </w:p>
        </w:tc>
        <w:tc>
          <w:tcPr>
            <w:tcW w:w="2832" w:type="dxa"/>
            <w:vMerge w:val="restart"/>
            <w:vAlign w:val="center"/>
          </w:tcPr>
          <w:p w:rsidR="007E6558" w:rsidRPr="00A57523" w:rsidRDefault="007E6558" w:rsidP="00175A6E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A57523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9" w:type="dxa"/>
            <w:vMerge w:val="restart"/>
            <w:vAlign w:val="center"/>
          </w:tcPr>
          <w:p w:rsidR="007E6558" w:rsidRPr="00A57523" w:rsidRDefault="007E6558" w:rsidP="006A27CC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 xml:space="preserve">Дополнительная </w:t>
            </w:r>
            <w:r w:rsidRPr="00A57523">
              <w:rPr>
                <w:b w:val="0"/>
                <w:snapToGrid w:val="0"/>
                <w:lang w:val="ru-RU"/>
              </w:rPr>
              <w:br/>
              <w:t>информация</w:t>
            </w:r>
          </w:p>
        </w:tc>
      </w:tr>
      <w:tr w:rsidR="007E6558" w:rsidRPr="00A57523" w:rsidTr="00AC33D8">
        <w:trPr>
          <w:trHeight w:val="601"/>
          <w:tblHeader/>
          <w:jc w:val="center"/>
        </w:trPr>
        <w:tc>
          <w:tcPr>
            <w:tcW w:w="2356" w:type="dxa"/>
            <w:vMerge/>
            <w:vAlign w:val="center"/>
          </w:tcPr>
          <w:p w:rsidR="007E6558" w:rsidRPr="00A57523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1" w:type="dxa"/>
            <w:vAlign w:val="center"/>
          </w:tcPr>
          <w:p w:rsidR="007E6558" w:rsidRPr="00A57523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>Макси-</w:t>
            </w:r>
            <w:r w:rsidRPr="00A57523">
              <w:rPr>
                <w:b w:val="0"/>
                <w:snapToGrid w:val="0"/>
                <w:lang w:val="ru-RU"/>
              </w:rPr>
              <w:br/>
            </w:r>
            <w:proofErr w:type="spellStart"/>
            <w:r w:rsidRPr="00A57523">
              <w:rPr>
                <w:b w:val="0"/>
                <w:snapToGrid w:val="0"/>
                <w:lang w:val="ru-RU"/>
              </w:rPr>
              <w:t>мальная</w:t>
            </w:r>
            <w:proofErr w:type="spellEnd"/>
            <w:r w:rsidRPr="00A57523">
              <w:rPr>
                <w:b w:val="0"/>
                <w:snapToGrid w:val="0"/>
                <w:lang w:val="ru-RU"/>
              </w:rPr>
              <w:t xml:space="preserve"> длина</w:t>
            </w:r>
          </w:p>
        </w:tc>
        <w:tc>
          <w:tcPr>
            <w:tcW w:w="998" w:type="dxa"/>
            <w:vAlign w:val="center"/>
          </w:tcPr>
          <w:p w:rsidR="007E6558" w:rsidRPr="00A57523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r w:rsidRPr="00A57523">
              <w:rPr>
                <w:b w:val="0"/>
                <w:snapToGrid w:val="0"/>
                <w:lang w:val="ru-RU"/>
              </w:rPr>
              <w:t>Мини-</w:t>
            </w:r>
            <w:r w:rsidRPr="00A57523">
              <w:rPr>
                <w:b w:val="0"/>
                <w:snapToGrid w:val="0"/>
                <w:lang w:val="ru-RU"/>
              </w:rPr>
              <w:br/>
            </w:r>
            <w:proofErr w:type="spellStart"/>
            <w:r w:rsidRPr="00A57523">
              <w:rPr>
                <w:b w:val="0"/>
                <w:snapToGrid w:val="0"/>
                <w:lang w:val="ru-RU"/>
              </w:rPr>
              <w:t>мальная</w:t>
            </w:r>
            <w:proofErr w:type="spellEnd"/>
            <w:r w:rsidRPr="00A57523">
              <w:rPr>
                <w:b w:val="0"/>
                <w:snapToGrid w:val="0"/>
                <w:lang w:val="ru-RU"/>
              </w:rPr>
              <w:t xml:space="preserve"> длина</w:t>
            </w:r>
          </w:p>
        </w:tc>
        <w:tc>
          <w:tcPr>
            <w:tcW w:w="2832" w:type="dxa"/>
            <w:vMerge/>
            <w:vAlign w:val="center"/>
          </w:tcPr>
          <w:p w:rsidR="007E6558" w:rsidRPr="00A57523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39" w:type="dxa"/>
            <w:vMerge/>
            <w:vAlign w:val="center"/>
          </w:tcPr>
          <w:p w:rsidR="007E6558" w:rsidRPr="00A57523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</w:tr>
      <w:tr w:rsidR="00BA63A5" w:rsidRPr="00A57523" w:rsidTr="00AC33D8">
        <w:trPr>
          <w:trHeight w:val="20"/>
          <w:tblHeader/>
          <w:jc w:val="center"/>
        </w:trPr>
        <w:tc>
          <w:tcPr>
            <w:tcW w:w="2356" w:type="dxa"/>
          </w:tcPr>
          <w:p w:rsidR="00BA63A5" w:rsidRPr="00A57523" w:rsidRDefault="00E1102C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A57523"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val="ru-RU" w:eastAsia="zh-CN"/>
              </w:rPr>
              <w:t>79 30000 – 79 39999</w:t>
            </w:r>
          </w:p>
        </w:tc>
        <w:tc>
          <w:tcPr>
            <w:tcW w:w="971" w:type="dxa"/>
          </w:tcPr>
          <w:p w:rsidR="00BA63A5" w:rsidRPr="00A57523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8" w:type="dxa"/>
          </w:tcPr>
          <w:p w:rsidR="00BA63A5" w:rsidRPr="00A57523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2" w:type="dxa"/>
          </w:tcPr>
          <w:p w:rsidR="00BA63A5" w:rsidRPr="00A57523" w:rsidRDefault="007E6558" w:rsidP="007659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>Негеографический номер –</w:t>
            </w:r>
            <w:r w:rsidR="0076593D" w:rsidRPr="00A57523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 </w:t>
            </w:r>
            <w:r w:rsidRPr="00A57523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>цифровая подвижная связь GSM c предоплатой –</w:t>
            </w:r>
            <w:r w:rsidR="0076593D" w:rsidRPr="00A57523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 </w:t>
            </w:r>
            <w:r w:rsidRPr="00A57523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Хониара и другие </w:t>
            </w:r>
            <w:r w:rsidRPr="00A57523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провинции</w:t>
            </w:r>
          </w:p>
        </w:tc>
        <w:tc>
          <w:tcPr>
            <w:tcW w:w="1839" w:type="dxa"/>
          </w:tcPr>
          <w:p w:rsidR="00BA63A5" w:rsidRPr="00A57523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Solomon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Telekom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Company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</w:tbl>
    <w:p w:rsidR="00BA63A5" w:rsidRPr="00A57523" w:rsidRDefault="00BA63A5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6"/>
          <w:u w:val="single"/>
          <w:lang w:val="ru-RU"/>
        </w:rPr>
      </w:pPr>
    </w:p>
    <w:p w:rsidR="007E6558" w:rsidRPr="00A57523" w:rsidRDefault="007E6558" w:rsidP="00E10732">
      <w:pPr>
        <w:spacing w:before="100" w:beforeAutospacing="1"/>
        <w:rPr>
          <w:snapToGrid w:val="0"/>
          <w:lang w:val="ru-RU"/>
        </w:rPr>
      </w:pPr>
      <w:proofErr w:type="spellStart"/>
      <w:r w:rsidRPr="00A57523">
        <w:rPr>
          <w:i/>
          <w:iCs/>
          <w:snapToGrid w:val="0"/>
          <w:lang w:val="ru-RU"/>
        </w:rPr>
        <w:t>Solomon</w:t>
      </w:r>
      <w:proofErr w:type="spellEnd"/>
      <w:r w:rsidRPr="00A57523">
        <w:rPr>
          <w:i/>
          <w:iCs/>
          <w:snapToGrid w:val="0"/>
          <w:lang w:val="ru-RU"/>
        </w:rPr>
        <w:t xml:space="preserve"> </w:t>
      </w:r>
      <w:proofErr w:type="spellStart"/>
      <w:r w:rsidRPr="00A57523">
        <w:rPr>
          <w:i/>
          <w:iCs/>
          <w:snapToGrid w:val="0"/>
          <w:lang w:val="ru-RU"/>
        </w:rPr>
        <w:t>Telekom</w:t>
      </w:r>
      <w:proofErr w:type="spellEnd"/>
      <w:r w:rsidRPr="00A57523">
        <w:rPr>
          <w:i/>
          <w:iCs/>
          <w:snapToGrid w:val="0"/>
          <w:lang w:val="ru-RU"/>
        </w:rPr>
        <w:t xml:space="preserve"> </w:t>
      </w:r>
      <w:proofErr w:type="spellStart"/>
      <w:r w:rsidRPr="00A57523">
        <w:rPr>
          <w:i/>
          <w:iCs/>
          <w:snapToGrid w:val="0"/>
          <w:lang w:val="ru-RU"/>
        </w:rPr>
        <w:t>Company</w:t>
      </w:r>
      <w:proofErr w:type="spellEnd"/>
      <w:r w:rsidRPr="00A57523">
        <w:rPr>
          <w:i/>
          <w:iCs/>
          <w:snapToGrid w:val="0"/>
          <w:lang w:val="ru-RU"/>
        </w:rPr>
        <w:t xml:space="preserve"> </w:t>
      </w:r>
      <w:proofErr w:type="spellStart"/>
      <w:r w:rsidRPr="00A57523">
        <w:rPr>
          <w:i/>
          <w:iCs/>
          <w:snapToGrid w:val="0"/>
          <w:lang w:val="ru-RU"/>
        </w:rPr>
        <w:t>Limited</w:t>
      </w:r>
      <w:proofErr w:type="spellEnd"/>
      <w:r w:rsidRPr="00A57523">
        <w:rPr>
          <w:snapToGrid w:val="0"/>
          <w:lang w:val="ru-RU"/>
        </w:rPr>
        <w:t xml:space="preserve"> осуществляет процесс открытия дополнительного диапазона семизначных номеров для услуг GSM с предоплатой в своих коммутаторах, которое вступает в силу </w:t>
      </w:r>
      <w:r w:rsidR="00E10732" w:rsidRPr="00A57523">
        <w:rPr>
          <w:snapToGrid w:val="0"/>
          <w:lang w:val="ru-RU"/>
        </w:rPr>
        <w:t>3</w:t>
      </w:r>
      <w:r w:rsidRPr="00A57523">
        <w:rPr>
          <w:snapToGrid w:val="0"/>
          <w:lang w:val="ru-RU"/>
        </w:rPr>
        <w:t> </w:t>
      </w:r>
      <w:r w:rsidR="00E10732" w:rsidRPr="00A57523">
        <w:rPr>
          <w:snapToGrid w:val="0"/>
          <w:lang w:val="ru-RU"/>
        </w:rPr>
        <w:t>ок</w:t>
      </w:r>
      <w:r w:rsidRPr="00A57523">
        <w:rPr>
          <w:snapToGrid w:val="0"/>
          <w:lang w:val="ru-RU"/>
        </w:rPr>
        <w:t>тября 2014 года для Хониары и других провинций.</w:t>
      </w:r>
    </w:p>
    <w:p w:rsidR="007E6558" w:rsidRPr="00A57523" w:rsidRDefault="007E6558" w:rsidP="00E10732">
      <w:pPr>
        <w:spacing w:before="100" w:beforeAutospacing="1"/>
        <w:rPr>
          <w:snapToGrid w:val="0"/>
          <w:lang w:val="ru-RU"/>
        </w:rPr>
      </w:pPr>
      <w:r w:rsidRPr="00A57523">
        <w:rPr>
          <w:snapToGrid w:val="0"/>
          <w:lang w:val="ru-RU"/>
        </w:rPr>
        <w:t>Формат набора: +</w:t>
      </w:r>
      <w:r w:rsidRPr="00A57523">
        <w:rPr>
          <w:lang w:val="ru-RU"/>
        </w:rPr>
        <w:t xml:space="preserve">677 79 </w:t>
      </w:r>
      <w:r w:rsidR="00E10732" w:rsidRPr="00A57523">
        <w:rPr>
          <w:lang w:val="ru-RU"/>
        </w:rPr>
        <w:t>3</w:t>
      </w:r>
      <w:r w:rsidRPr="00A57523">
        <w:rPr>
          <w:lang w:val="ru-RU"/>
        </w:rPr>
        <w:t>XXXX</w:t>
      </w:r>
    </w:p>
    <w:p w:rsidR="007E6558" w:rsidRPr="00A57523" w:rsidRDefault="007E6558" w:rsidP="00E10732">
      <w:pPr>
        <w:spacing w:before="100" w:beforeAutospacing="1"/>
        <w:rPr>
          <w:rFonts w:eastAsia="SimSun" w:cs="Calibri"/>
          <w:lang w:val="ru-RU" w:eastAsia="zh-CN"/>
        </w:rPr>
      </w:pPr>
      <w:r w:rsidRPr="00A57523">
        <w:rPr>
          <w:rFonts w:eastAsia="SimSun" w:cs="Calibri"/>
          <w:lang w:val="ru-RU" w:eastAsia="zh-CN"/>
        </w:rPr>
        <w:t>Всем администрациям предлагается приступить к программированию вышеуказанных дополнительных диапазонов номеров GSM в своих коммутаторах.</w:t>
      </w:r>
    </w:p>
    <w:p w:rsidR="00BA63A5" w:rsidRPr="00A57523" w:rsidRDefault="007E6558" w:rsidP="007E6558">
      <w:pPr>
        <w:spacing w:before="240"/>
        <w:rPr>
          <w:lang w:val="ru-RU"/>
        </w:rPr>
      </w:pPr>
      <w:r w:rsidRPr="00A57523">
        <w:rPr>
          <w:lang w:val="ru-RU"/>
        </w:rPr>
        <w:t>Для контактов</w:t>
      </w:r>
      <w:r w:rsidR="00BA63A5" w:rsidRPr="00A57523">
        <w:rPr>
          <w:lang w:val="ru-RU"/>
        </w:rPr>
        <w:t>:</w:t>
      </w:r>
    </w:p>
    <w:p w:rsidR="00BA63A5" w:rsidRPr="00A57523" w:rsidRDefault="007E6558" w:rsidP="00BA63A5">
      <w:pPr>
        <w:rPr>
          <w:lang w:val="ru-RU"/>
        </w:rPr>
      </w:pPr>
      <w:r w:rsidRPr="00A57523">
        <w:rPr>
          <w:rFonts w:eastAsia="SimSun" w:cs="Calibri"/>
          <w:lang w:val="ru-RU" w:eastAsia="zh-CN"/>
        </w:rPr>
        <w:t>Административные вопросы</w:t>
      </w:r>
      <w:r w:rsidR="00BA63A5" w:rsidRPr="00A57523">
        <w:rPr>
          <w:lang w:val="ru-RU"/>
        </w:rPr>
        <w:t>:</w:t>
      </w:r>
    </w:p>
    <w:p w:rsidR="00BA63A5" w:rsidRPr="00A57523" w:rsidRDefault="00BA63A5" w:rsidP="006A27CC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lang w:val="ru-RU"/>
        </w:rPr>
      </w:pPr>
      <w:r w:rsidRPr="00A57523">
        <w:rPr>
          <w:lang w:val="ru-RU"/>
        </w:rPr>
        <w:tab/>
      </w:r>
      <w:proofErr w:type="spellStart"/>
      <w:r w:rsidRPr="00A57523">
        <w:rPr>
          <w:lang w:val="ru-RU"/>
        </w:rPr>
        <w:t>Telecommunications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Commissioner</w:t>
      </w:r>
      <w:proofErr w:type="spellEnd"/>
      <w:r w:rsidRPr="00A57523">
        <w:rPr>
          <w:lang w:val="ru-RU"/>
        </w:rPr>
        <w:br/>
      </w:r>
      <w:proofErr w:type="spellStart"/>
      <w:r w:rsidRPr="00A57523">
        <w:rPr>
          <w:lang w:val="ru-RU"/>
        </w:rPr>
        <w:t>Telecommunications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Commission</w:t>
      </w:r>
      <w:proofErr w:type="spellEnd"/>
      <w:r w:rsidRPr="00A57523">
        <w:rPr>
          <w:lang w:val="ru-RU"/>
        </w:rPr>
        <w:t xml:space="preserve"> (TCSI)</w:t>
      </w:r>
      <w:r w:rsidRPr="00A57523">
        <w:rPr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 xml:space="preserve">PO </w:t>
      </w:r>
      <w:proofErr w:type="spellStart"/>
      <w:r w:rsidRPr="00A57523">
        <w:rPr>
          <w:rFonts w:asciiTheme="minorHAnsi" w:hAnsiTheme="minorHAnsi" w:cs="Arial"/>
          <w:lang w:val="ru-RU"/>
        </w:rPr>
        <w:t>Box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2180</w:t>
      </w:r>
      <w:r w:rsidRPr="00A57523">
        <w:rPr>
          <w:rFonts w:asciiTheme="minorHAnsi" w:hAnsiTheme="minorHAnsi" w:cs="Arial"/>
          <w:lang w:val="ru-RU"/>
        </w:rPr>
        <w:br/>
        <w:t xml:space="preserve">HONIARA </w:t>
      </w:r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Solomon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Islands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Тел.</w:t>
      </w:r>
      <w:r w:rsidRPr="00A57523">
        <w:rPr>
          <w:rFonts w:asciiTheme="minorHAnsi" w:hAnsiTheme="minorHAnsi" w:cs="Arial"/>
          <w:lang w:val="ru-RU"/>
        </w:rPr>
        <w:t xml:space="preserve">: </w:t>
      </w:r>
      <w:r w:rsidRPr="00A57523">
        <w:rPr>
          <w:rFonts w:asciiTheme="minorHAnsi" w:hAnsiTheme="minorHAnsi" w:cs="Arial"/>
          <w:lang w:val="ru-RU"/>
        </w:rPr>
        <w:tab/>
        <w:t>+677 23855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Факс:</w:t>
      </w:r>
      <w:r w:rsidRPr="00A57523">
        <w:rPr>
          <w:rFonts w:asciiTheme="minorHAnsi" w:hAnsiTheme="minorHAnsi" w:cs="Arial"/>
          <w:lang w:val="ru-RU"/>
        </w:rPr>
        <w:t xml:space="preserve"> </w:t>
      </w:r>
      <w:r w:rsidRPr="00A57523">
        <w:rPr>
          <w:rFonts w:asciiTheme="minorHAnsi" w:hAnsiTheme="minorHAnsi" w:cs="Arial"/>
          <w:lang w:val="ru-RU"/>
        </w:rPr>
        <w:tab/>
        <w:t>+677 23861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Эл. почта:</w:t>
      </w:r>
      <w:r w:rsidRPr="00A57523">
        <w:rPr>
          <w:rFonts w:asciiTheme="minorHAnsi" w:hAnsiTheme="minorHAnsi" w:cs="Arial"/>
          <w:lang w:val="ru-RU"/>
        </w:rPr>
        <w:t xml:space="preserve"> </w:t>
      </w:r>
      <w:r w:rsidRPr="00A57523">
        <w:rPr>
          <w:rFonts w:asciiTheme="minorHAnsi" w:hAnsiTheme="minorHAnsi" w:cs="Arial"/>
          <w:lang w:val="ru-RU"/>
        </w:rPr>
        <w:tab/>
      </w:r>
      <w:hyperlink r:id="rId21" w:history="1">
        <w:r w:rsidR="006A27CC" w:rsidRPr="00A57523">
          <w:rPr>
            <w:rStyle w:val="Hyperlink"/>
            <w:rFonts w:asciiTheme="minorHAnsi" w:hAnsiTheme="minorHAnsi" w:cs="Arial"/>
            <w:lang w:val="ru-RU"/>
          </w:rPr>
          <w:t>bernard.hill@tcsi.org.sb</w:t>
        </w:r>
      </w:hyperlink>
    </w:p>
    <w:p w:rsidR="00BA63A5" w:rsidRPr="00A57523" w:rsidRDefault="007E6558" w:rsidP="00BA63A5">
      <w:pPr>
        <w:rPr>
          <w:rFonts w:eastAsia="SimSun" w:cs="Calibri"/>
          <w:lang w:val="ru-RU" w:eastAsia="zh-CN"/>
        </w:rPr>
      </w:pPr>
      <w:r w:rsidRPr="00A57523">
        <w:rPr>
          <w:rFonts w:eastAsia="SimSun" w:cs="Calibri"/>
          <w:lang w:val="ru-RU" w:eastAsia="zh-CN"/>
        </w:rPr>
        <w:t>Технические вопросы</w:t>
      </w:r>
      <w:r w:rsidR="00BA63A5" w:rsidRPr="00A57523">
        <w:rPr>
          <w:rFonts w:eastAsia="SimSun" w:cs="Calibri"/>
          <w:lang w:val="ru-RU" w:eastAsia="zh-CN"/>
        </w:rPr>
        <w:t>:</w:t>
      </w:r>
    </w:p>
    <w:p w:rsidR="00BA63A5" w:rsidRPr="00A57523" w:rsidRDefault="00BA63A5" w:rsidP="00DE3DD2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lang w:val="ru-RU"/>
        </w:rPr>
      </w:pPr>
      <w:r w:rsidRPr="00A57523">
        <w:rPr>
          <w:lang w:val="ru-RU"/>
        </w:rPr>
        <w:tab/>
      </w:r>
      <w:proofErr w:type="spellStart"/>
      <w:r w:rsidRPr="00A57523">
        <w:rPr>
          <w:lang w:val="ru-RU"/>
        </w:rPr>
        <w:t>Mr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Martin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Horika</w:t>
      </w:r>
      <w:proofErr w:type="spellEnd"/>
      <w:r w:rsidRPr="00A57523">
        <w:rPr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Team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Leader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Call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Centre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Solomon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Telekom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Company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Limited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Telekom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House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Mendana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Avenue</w:t>
      </w:r>
      <w:proofErr w:type="spellEnd"/>
      <w:r w:rsidRPr="00A57523">
        <w:rPr>
          <w:rFonts w:asciiTheme="minorHAnsi" w:hAnsiTheme="minorHAnsi" w:cs="Arial"/>
          <w:lang w:val="ru-RU"/>
        </w:rPr>
        <w:br/>
        <w:t xml:space="preserve">P.O. </w:t>
      </w:r>
      <w:proofErr w:type="spellStart"/>
      <w:r w:rsidRPr="00A57523">
        <w:rPr>
          <w:rFonts w:asciiTheme="minorHAnsi" w:hAnsiTheme="minorHAnsi" w:cs="Arial"/>
          <w:lang w:val="ru-RU"/>
        </w:rPr>
        <w:t>box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148</w:t>
      </w:r>
      <w:r w:rsidRPr="00A57523">
        <w:rPr>
          <w:rFonts w:asciiTheme="minorHAnsi" w:hAnsiTheme="minorHAnsi" w:cs="Arial"/>
          <w:lang w:val="ru-RU"/>
        </w:rPr>
        <w:br/>
        <w:t>HONIARA</w:t>
      </w:r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Solomon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Islands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Тел.:</w:t>
      </w:r>
      <w:r w:rsidRPr="00A57523">
        <w:rPr>
          <w:rFonts w:asciiTheme="minorHAnsi" w:hAnsiTheme="minorHAnsi" w:cs="Arial"/>
          <w:lang w:val="ru-RU"/>
        </w:rPr>
        <w:tab/>
        <w:t>+ 677 26766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Факс:</w:t>
      </w:r>
      <w:r w:rsidRPr="00A57523">
        <w:rPr>
          <w:rFonts w:asciiTheme="minorHAnsi" w:hAnsiTheme="minorHAnsi" w:cs="Arial"/>
          <w:lang w:val="ru-RU"/>
        </w:rPr>
        <w:tab/>
        <w:t xml:space="preserve">+ 677 </w:t>
      </w:r>
      <w:r w:rsidR="00DE3DD2" w:rsidRPr="00A57523">
        <w:rPr>
          <w:rFonts w:asciiTheme="minorHAnsi" w:hAnsiTheme="minorHAnsi" w:cs="Arial"/>
          <w:lang w:val="ru-RU"/>
        </w:rPr>
        <w:t>24185</w:t>
      </w:r>
      <w:r w:rsidRPr="00A57523">
        <w:rPr>
          <w:rFonts w:asciiTheme="minorHAnsi" w:hAnsiTheme="minorHAnsi" w:cs="Arial"/>
          <w:lang w:val="ru-RU"/>
        </w:rPr>
        <w:br/>
      </w:r>
      <w:r w:rsidR="003330C1" w:rsidRPr="00A57523">
        <w:rPr>
          <w:rFonts w:asciiTheme="minorHAnsi" w:hAnsiTheme="minorHAnsi" w:cs="Arial"/>
          <w:lang w:val="ru-RU"/>
        </w:rPr>
        <w:t>Эл. почта:</w:t>
      </w:r>
      <w:r w:rsidRPr="00A57523">
        <w:rPr>
          <w:rFonts w:asciiTheme="minorHAnsi" w:hAnsiTheme="minorHAnsi" w:cs="Arial"/>
          <w:lang w:val="ru-RU"/>
        </w:rPr>
        <w:t xml:space="preserve"> </w:t>
      </w:r>
      <w:r w:rsidRPr="00A57523">
        <w:rPr>
          <w:rFonts w:asciiTheme="minorHAnsi" w:hAnsiTheme="minorHAnsi" w:cs="Arial"/>
          <w:lang w:val="ru-RU"/>
        </w:rPr>
        <w:tab/>
      </w:r>
      <w:hyperlink r:id="rId22" w:history="1">
        <w:r w:rsidRPr="00A57523">
          <w:rPr>
            <w:rStyle w:val="Hyperlink"/>
            <w:rFonts w:asciiTheme="minorHAnsi" w:hAnsiTheme="minorHAnsi" w:cs="Arial"/>
            <w:lang w:val="ru-RU"/>
          </w:rPr>
          <w:t>martin.horika@telekom.com.sb</w:t>
        </w:r>
      </w:hyperlink>
    </w:p>
    <w:p w:rsidR="008E5581" w:rsidRPr="00A57523" w:rsidRDefault="008E5581" w:rsidP="008E5581">
      <w:pPr>
        <w:keepNext/>
        <w:keepLines/>
        <w:pageBreakBefore/>
        <w:spacing w:before="480"/>
        <w:outlineLvl w:val="3"/>
        <w:rPr>
          <w:rFonts w:asciiTheme="minorHAnsi" w:eastAsiaTheme="majorEastAsia" w:hAnsiTheme="minorHAnsi" w:cs="Arial"/>
          <w:b/>
          <w:bCs/>
          <w:lang w:val="ru-RU"/>
        </w:rPr>
      </w:pPr>
      <w:bookmarkStart w:id="68" w:name="_Toc381784227"/>
      <w:r w:rsidRPr="00A57523">
        <w:rPr>
          <w:rFonts w:asciiTheme="minorHAnsi" w:eastAsiaTheme="majorEastAsia" w:hAnsiTheme="minorHAnsi" w:cs="Arial"/>
          <w:b/>
          <w:bCs/>
          <w:lang w:val="ru-RU"/>
        </w:rPr>
        <w:lastRenderedPageBreak/>
        <w:t>Тринидад и Тобаго (код страны +1 868)</w:t>
      </w:r>
    </w:p>
    <w:p w:rsidR="008E5581" w:rsidRPr="00A57523" w:rsidRDefault="008E5581" w:rsidP="008E5581">
      <w:pPr>
        <w:spacing w:before="0"/>
        <w:rPr>
          <w:lang w:val="ru-RU"/>
        </w:rPr>
      </w:pPr>
      <w:r w:rsidRPr="00A57523">
        <w:rPr>
          <w:lang w:val="ru-RU"/>
        </w:rPr>
        <w:t xml:space="preserve">Сообщение от </w:t>
      </w:r>
      <w:r w:rsidRPr="00A57523">
        <w:rPr>
          <w:rFonts w:asciiTheme="minorHAnsi" w:hAnsiTheme="minorHAnsi" w:cs="Arial"/>
          <w:lang w:val="ru-RU"/>
        </w:rPr>
        <w:t>30.X.2014</w:t>
      </w:r>
      <w:r w:rsidRPr="00A57523">
        <w:rPr>
          <w:lang w:val="ru-RU"/>
        </w:rPr>
        <w:t>:</w:t>
      </w:r>
    </w:p>
    <w:p w:rsidR="008E5581" w:rsidRPr="00A57523" w:rsidRDefault="008E5581" w:rsidP="0037536E">
      <w:pPr>
        <w:rPr>
          <w:lang w:val="ru-RU"/>
        </w:rPr>
      </w:pPr>
      <w:r w:rsidRPr="00A57523">
        <w:rPr>
          <w:i/>
          <w:iCs/>
          <w:lang w:val="ru-RU"/>
        </w:rPr>
        <w:t>Управление электросвязи Тринидада и Тобаго</w:t>
      </w:r>
      <w:r w:rsidRPr="00A57523">
        <w:rPr>
          <w:i/>
          <w:lang w:val="ru-RU"/>
        </w:rPr>
        <w:t xml:space="preserve"> (TATT), </w:t>
      </w:r>
      <w:proofErr w:type="spellStart"/>
      <w:r w:rsidR="0037536E" w:rsidRPr="00A57523">
        <w:rPr>
          <w:lang w:val="ru-RU"/>
        </w:rPr>
        <w:t>Баратария</w:t>
      </w:r>
      <w:proofErr w:type="spellEnd"/>
      <w:r w:rsidR="0037536E" w:rsidRPr="00A57523">
        <w:rPr>
          <w:lang w:val="ru-RU"/>
        </w:rPr>
        <w:fldChar w:fldCharType="begin"/>
      </w:r>
      <w:r w:rsidR="0037536E" w:rsidRPr="00A57523">
        <w:rPr>
          <w:lang w:val="ru-RU"/>
        </w:rPr>
        <w:instrText xml:space="preserve"> TC "</w:instrText>
      </w:r>
      <w:bookmarkStart w:id="69" w:name="_Toc402967103"/>
      <w:proofErr w:type="spellStart"/>
      <w:r w:rsidR="0037536E" w:rsidRPr="00A57523">
        <w:rPr>
          <w:i/>
          <w:lang w:val="ru-RU"/>
        </w:rPr>
        <w:instrText>Telecommunications</w:instrText>
      </w:r>
      <w:proofErr w:type="spellEnd"/>
      <w:r w:rsidR="0037536E" w:rsidRPr="00A57523">
        <w:rPr>
          <w:i/>
          <w:lang w:val="ru-RU"/>
        </w:rPr>
        <w:instrText xml:space="preserve"> </w:instrText>
      </w:r>
      <w:proofErr w:type="spellStart"/>
      <w:r w:rsidR="0037536E" w:rsidRPr="00A57523">
        <w:rPr>
          <w:i/>
          <w:lang w:val="ru-RU"/>
        </w:rPr>
        <w:instrText>Authority</w:instrText>
      </w:r>
      <w:proofErr w:type="spellEnd"/>
      <w:r w:rsidR="0037536E" w:rsidRPr="00A57523">
        <w:rPr>
          <w:i/>
          <w:lang w:val="ru-RU"/>
        </w:rPr>
        <w:instrText xml:space="preserve"> </w:instrText>
      </w:r>
      <w:proofErr w:type="spellStart"/>
      <w:r w:rsidR="0037536E" w:rsidRPr="00A57523">
        <w:rPr>
          <w:i/>
          <w:lang w:val="ru-RU"/>
        </w:rPr>
        <w:instrText>of</w:instrText>
      </w:r>
      <w:proofErr w:type="spellEnd"/>
      <w:r w:rsidR="0037536E" w:rsidRPr="00A57523">
        <w:rPr>
          <w:i/>
          <w:lang w:val="ru-RU"/>
        </w:rPr>
        <w:instrText xml:space="preserve"> </w:instrText>
      </w:r>
      <w:proofErr w:type="spellStart"/>
      <w:r w:rsidR="0037536E" w:rsidRPr="00A57523">
        <w:rPr>
          <w:i/>
          <w:lang w:val="ru-RU"/>
        </w:rPr>
        <w:instrText>Trinidad</w:instrText>
      </w:r>
      <w:proofErr w:type="spellEnd"/>
      <w:r w:rsidR="0037536E" w:rsidRPr="00A57523">
        <w:rPr>
          <w:i/>
          <w:lang w:val="ru-RU"/>
        </w:rPr>
        <w:instrText xml:space="preserve"> </w:instrText>
      </w:r>
      <w:proofErr w:type="spellStart"/>
      <w:r w:rsidR="0037536E" w:rsidRPr="00A57523">
        <w:rPr>
          <w:i/>
          <w:lang w:val="ru-RU"/>
        </w:rPr>
        <w:instrText>and</w:instrText>
      </w:r>
      <w:proofErr w:type="spellEnd"/>
      <w:r w:rsidR="0037536E" w:rsidRPr="00A57523">
        <w:rPr>
          <w:i/>
          <w:lang w:val="ru-RU"/>
        </w:rPr>
        <w:instrText xml:space="preserve"> </w:instrText>
      </w:r>
      <w:proofErr w:type="spellStart"/>
      <w:r w:rsidR="0037536E" w:rsidRPr="00A57523">
        <w:rPr>
          <w:i/>
          <w:lang w:val="ru-RU"/>
        </w:rPr>
        <w:instrText>Tobago</w:instrText>
      </w:r>
      <w:proofErr w:type="spellEnd"/>
      <w:r w:rsidR="0037536E" w:rsidRPr="00A57523">
        <w:rPr>
          <w:i/>
          <w:lang w:val="ru-RU"/>
        </w:rPr>
        <w:instrText xml:space="preserve"> (TATT), </w:instrText>
      </w:r>
      <w:proofErr w:type="spellStart"/>
      <w:r w:rsidR="0037536E" w:rsidRPr="00A57523">
        <w:rPr>
          <w:lang w:val="ru-RU"/>
        </w:rPr>
        <w:instrText>Barataria</w:instrText>
      </w:r>
      <w:bookmarkEnd w:id="69"/>
      <w:proofErr w:type="spellEnd"/>
      <w:r w:rsidR="0037536E" w:rsidRPr="00A57523">
        <w:rPr>
          <w:lang w:val="ru-RU"/>
        </w:rPr>
        <w:instrText xml:space="preserve">" \f C \l "1" </w:instrText>
      </w:r>
      <w:r w:rsidR="0037536E" w:rsidRPr="00A57523">
        <w:rPr>
          <w:lang w:val="ru-RU"/>
        </w:rPr>
        <w:fldChar w:fldCharType="end"/>
      </w:r>
      <w:r w:rsidRPr="00A57523">
        <w:rPr>
          <w:lang w:val="ru-RU"/>
        </w:rPr>
        <w:t>, объявляет о том, что следующи</w:t>
      </w:r>
      <w:r w:rsidR="0037536E" w:rsidRPr="00A57523">
        <w:rPr>
          <w:lang w:val="ru-RU"/>
        </w:rPr>
        <w:t>е</w:t>
      </w:r>
      <w:r w:rsidRPr="00A57523">
        <w:rPr>
          <w:lang w:val="ru-RU"/>
        </w:rPr>
        <w:t xml:space="preserve"> код</w:t>
      </w:r>
      <w:r w:rsidR="0037536E" w:rsidRPr="00A57523">
        <w:rPr>
          <w:lang w:val="ru-RU"/>
        </w:rPr>
        <w:t>ы</w:t>
      </w:r>
      <w:r w:rsidRPr="00A57523">
        <w:rPr>
          <w:lang w:val="ru-RU"/>
        </w:rPr>
        <w:t xml:space="preserve"> центральной станции (NXX) </w:t>
      </w:r>
      <w:r w:rsidR="0037536E" w:rsidRPr="00A57523">
        <w:rPr>
          <w:lang w:val="ru-RU"/>
        </w:rPr>
        <w:t>были</w:t>
      </w:r>
      <w:r w:rsidRPr="00A57523">
        <w:rPr>
          <w:lang w:val="ru-RU"/>
        </w:rPr>
        <w:t xml:space="preserve"> присвоен</w:t>
      </w:r>
      <w:r w:rsidR="0037536E" w:rsidRPr="00A57523">
        <w:rPr>
          <w:lang w:val="ru-RU"/>
        </w:rPr>
        <w:t>ы</w:t>
      </w:r>
      <w:r w:rsidRPr="00A57523">
        <w:rPr>
          <w:lang w:val="ru-RU"/>
        </w:rPr>
        <w:t xml:space="preserve"> оператору </w:t>
      </w:r>
      <w:proofErr w:type="spellStart"/>
      <w:r w:rsidRPr="00A57523">
        <w:rPr>
          <w:lang w:val="ru-RU"/>
        </w:rPr>
        <w:t>Digicel</w:t>
      </w:r>
      <w:proofErr w:type="spellEnd"/>
      <w:r w:rsidRPr="00A57523">
        <w:rPr>
          <w:lang w:val="ru-RU"/>
        </w:rPr>
        <w:t xml:space="preserve"> (</w:t>
      </w:r>
      <w:proofErr w:type="spellStart"/>
      <w:r w:rsidRPr="00A57523">
        <w:rPr>
          <w:lang w:val="ru-RU"/>
        </w:rPr>
        <w:t>Trinidad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and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Tobago</w:t>
      </w:r>
      <w:proofErr w:type="spellEnd"/>
      <w:r w:rsidRPr="00A57523">
        <w:rPr>
          <w:lang w:val="ru-RU"/>
        </w:rPr>
        <w:t xml:space="preserve">) </w:t>
      </w:r>
      <w:proofErr w:type="spellStart"/>
      <w:r w:rsidRPr="00A57523">
        <w:rPr>
          <w:lang w:val="ru-RU"/>
        </w:rPr>
        <w:t>Limited</w:t>
      </w:r>
      <w:proofErr w:type="spellEnd"/>
      <w:r w:rsidRPr="00A57523">
        <w:rPr>
          <w:lang w:val="ru-RU"/>
        </w:rPr>
        <w:t xml:space="preserve"> в рамках североамериканской зоны плана нумерации (NPA – 868) для Тринидада и Тобаго.</w:t>
      </w:r>
    </w:p>
    <w:p w:rsidR="008E5581" w:rsidRPr="00A57523" w:rsidRDefault="008E5581" w:rsidP="00542959">
      <w:pPr>
        <w:spacing w:after="120"/>
        <w:ind w:left="426" w:hanging="426"/>
        <w:rPr>
          <w:lang w:val="ru-RU"/>
        </w:rPr>
      </w:pPr>
      <w:r w:rsidRPr="00A57523">
        <w:rPr>
          <w:lang w:val="ru-RU"/>
        </w:rPr>
        <w:t>•</w:t>
      </w:r>
      <w:r w:rsidRPr="00A57523">
        <w:rPr>
          <w:lang w:val="ru-RU"/>
        </w:rPr>
        <w:tab/>
        <w:t xml:space="preserve">Сеть </w:t>
      </w:r>
      <w:r w:rsidR="00542959" w:rsidRPr="00A57523">
        <w:rPr>
          <w:lang w:val="ru-RU"/>
        </w:rPr>
        <w:t>фиксированной</w:t>
      </w:r>
      <w:r w:rsidRPr="00A57523">
        <w:rPr>
          <w:lang w:val="ru-RU"/>
        </w:rPr>
        <w:t xml:space="preserve">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492"/>
        <w:gridCol w:w="2182"/>
      </w:tblGrid>
      <w:tr w:rsidR="008E5581" w:rsidRPr="00A57523" w:rsidTr="00C36BA2">
        <w:trPr>
          <w:tblHeader/>
          <w:jc w:val="center"/>
        </w:trPr>
        <w:tc>
          <w:tcPr>
            <w:tcW w:w="4398" w:type="dxa"/>
            <w:vAlign w:val="center"/>
            <w:hideMark/>
          </w:tcPr>
          <w:p w:rsidR="008E5581" w:rsidRPr="00A57523" w:rsidRDefault="008E5581" w:rsidP="00C36BA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2492" w:type="dxa"/>
            <w:vAlign w:val="center"/>
            <w:hideMark/>
          </w:tcPr>
          <w:p w:rsidR="008E5581" w:rsidRPr="00A57523" w:rsidRDefault="008E5581" w:rsidP="00DE3DD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центральной станции</w:t>
            </w: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br/>
              <w:t>(NXX)</w:t>
            </w:r>
          </w:p>
        </w:tc>
        <w:tc>
          <w:tcPr>
            <w:tcW w:w="2182" w:type="dxa"/>
            <w:vAlign w:val="center"/>
            <w:hideMark/>
          </w:tcPr>
          <w:p w:rsidR="008E5581" w:rsidRPr="00A57523" w:rsidRDefault="008E5581" w:rsidP="00C36BA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</w:tr>
      <w:tr w:rsidR="008E5581" w:rsidRPr="00A57523" w:rsidTr="00C36BA2">
        <w:trPr>
          <w:jc w:val="center"/>
        </w:trPr>
        <w:tc>
          <w:tcPr>
            <w:tcW w:w="4398" w:type="dxa"/>
            <w:hideMark/>
          </w:tcPr>
          <w:p w:rsidR="008E5581" w:rsidRPr="00A57523" w:rsidRDefault="008E5581" w:rsidP="00A5752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Trinidad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and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Tobago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492" w:type="dxa"/>
            <w:hideMark/>
          </w:tcPr>
          <w:p w:rsidR="008E5581" w:rsidRPr="00A57523" w:rsidRDefault="00542959" w:rsidP="00DE3D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231</w:t>
            </w:r>
          </w:p>
        </w:tc>
        <w:tc>
          <w:tcPr>
            <w:tcW w:w="2182" w:type="dxa"/>
            <w:hideMark/>
          </w:tcPr>
          <w:p w:rsidR="008E5581" w:rsidRPr="00A57523" w:rsidRDefault="00542959" w:rsidP="00C36BA2">
            <w:pPr>
              <w:spacing w:before="60" w:after="60"/>
              <w:ind w:left="17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</w:t>
            </w:r>
            <w:r w:rsidR="008E5581"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связь</w:t>
            </w:r>
          </w:p>
        </w:tc>
      </w:tr>
    </w:tbl>
    <w:p w:rsidR="00542959" w:rsidRPr="00A57523" w:rsidRDefault="00542959" w:rsidP="00542959">
      <w:pPr>
        <w:spacing w:after="120"/>
        <w:ind w:left="426" w:hanging="426"/>
        <w:rPr>
          <w:lang w:val="ru-RU"/>
        </w:rPr>
      </w:pPr>
      <w:r w:rsidRPr="00A57523">
        <w:rPr>
          <w:lang w:val="ru-RU"/>
        </w:rPr>
        <w:t>•</w:t>
      </w:r>
      <w:r w:rsidRPr="00A57523">
        <w:rPr>
          <w:lang w:val="ru-RU"/>
        </w:rPr>
        <w:tab/>
        <w:t>Сеть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492"/>
        <w:gridCol w:w="2182"/>
      </w:tblGrid>
      <w:tr w:rsidR="00542959" w:rsidRPr="00A57523" w:rsidTr="00C36BA2">
        <w:trPr>
          <w:tblHeader/>
          <w:jc w:val="center"/>
        </w:trPr>
        <w:tc>
          <w:tcPr>
            <w:tcW w:w="4398" w:type="dxa"/>
            <w:vAlign w:val="center"/>
            <w:hideMark/>
          </w:tcPr>
          <w:p w:rsidR="00542959" w:rsidRPr="00A57523" w:rsidRDefault="00542959" w:rsidP="00C36BA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2492" w:type="dxa"/>
            <w:vAlign w:val="center"/>
            <w:hideMark/>
          </w:tcPr>
          <w:p w:rsidR="00542959" w:rsidRPr="00A57523" w:rsidRDefault="00542959" w:rsidP="00DE3DD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центральной станции</w:t>
            </w: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br/>
              <w:t>(NXX)</w:t>
            </w:r>
          </w:p>
        </w:tc>
        <w:tc>
          <w:tcPr>
            <w:tcW w:w="2182" w:type="dxa"/>
            <w:vAlign w:val="center"/>
            <w:hideMark/>
          </w:tcPr>
          <w:p w:rsidR="00542959" w:rsidRPr="00A57523" w:rsidRDefault="00542959" w:rsidP="00C36BA2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</w:tr>
      <w:tr w:rsidR="00542959" w:rsidRPr="00A57523" w:rsidTr="00C36BA2">
        <w:trPr>
          <w:jc w:val="center"/>
        </w:trPr>
        <w:tc>
          <w:tcPr>
            <w:tcW w:w="4398" w:type="dxa"/>
            <w:hideMark/>
          </w:tcPr>
          <w:p w:rsidR="00542959" w:rsidRPr="00A57523" w:rsidRDefault="00542959" w:rsidP="00A5752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Trinidad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and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Tobago</w:t>
            </w:r>
            <w:proofErr w:type="spellEnd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492" w:type="dxa"/>
            <w:hideMark/>
          </w:tcPr>
          <w:p w:rsidR="00542959" w:rsidRPr="00A57523" w:rsidRDefault="00542959" w:rsidP="00DE3D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280,281,282,</w:t>
            </w:r>
            <w:r w:rsidRPr="00A57523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283,284,288</w:t>
            </w:r>
          </w:p>
        </w:tc>
        <w:tc>
          <w:tcPr>
            <w:tcW w:w="2182" w:type="dxa"/>
            <w:hideMark/>
          </w:tcPr>
          <w:p w:rsidR="00542959" w:rsidRPr="00A57523" w:rsidRDefault="00542959" w:rsidP="00C36BA2">
            <w:pPr>
              <w:spacing w:before="60" w:after="60"/>
              <w:ind w:left="17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</w:tbl>
    <w:p w:rsidR="008E5581" w:rsidRPr="00A57523" w:rsidRDefault="008E5581" w:rsidP="00542959">
      <w:pPr>
        <w:tabs>
          <w:tab w:val="clear" w:pos="567"/>
          <w:tab w:val="clear" w:pos="1276"/>
          <w:tab w:val="clear" w:pos="1843"/>
          <w:tab w:val="left" w:pos="3119"/>
        </w:tabs>
        <w:rPr>
          <w:lang w:val="ru-RU"/>
        </w:rPr>
      </w:pPr>
      <w:r w:rsidRPr="00A57523">
        <w:rPr>
          <w:lang w:val="ru-RU"/>
        </w:rPr>
        <w:t>Международный формат</w:t>
      </w:r>
      <w:r w:rsidR="00542959" w:rsidRPr="00A57523">
        <w:rPr>
          <w:lang w:val="ru-RU"/>
        </w:rPr>
        <w:t xml:space="preserve"> набора</w:t>
      </w:r>
      <w:r w:rsidRPr="00A57523">
        <w:rPr>
          <w:lang w:val="ru-RU"/>
        </w:rPr>
        <w:t xml:space="preserve">: </w:t>
      </w:r>
      <w:r w:rsidR="00542959" w:rsidRPr="00A57523">
        <w:rPr>
          <w:lang w:val="ru-RU"/>
        </w:rPr>
        <w:tab/>
        <w:t>+1 868 NXX XXXX</w:t>
      </w:r>
    </w:p>
    <w:p w:rsidR="00542959" w:rsidRPr="00A57523" w:rsidRDefault="00542959" w:rsidP="00542959">
      <w:pPr>
        <w:tabs>
          <w:tab w:val="clear" w:pos="567"/>
          <w:tab w:val="clear" w:pos="1276"/>
          <w:tab w:val="clear" w:pos="1843"/>
          <w:tab w:val="left" w:pos="3119"/>
        </w:tabs>
        <w:jc w:val="left"/>
        <w:rPr>
          <w:lang w:val="ru-RU"/>
        </w:rPr>
      </w:pPr>
      <w:r w:rsidRPr="00A57523">
        <w:rPr>
          <w:lang w:val="ru-RU"/>
        </w:rPr>
        <w:t xml:space="preserve">Международный формат набора: </w:t>
      </w:r>
      <w:r w:rsidRPr="00A57523">
        <w:rPr>
          <w:lang w:val="ru-RU"/>
        </w:rPr>
        <w:tab/>
        <w:t>+1 868 231 XXXX</w:t>
      </w:r>
      <w:r w:rsidRPr="00A57523">
        <w:rPr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+1 868 280 XXXX</w:t>
      </w:r>
      <w:r w:rsidRPr="00A57523">
        <w:rPr>
          <w:rFonts w:asciiTheme="minorHAnsi" w:hAnsiTheme="minorHAnsi" w:cs="Arial"/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+1 868 281 XXXX</w:t>
      </w:r>
      <w:r w:rsidRPr="00A57523">
        <w:rPr>
          <w:rFonts w:asciiTheme="minorHAnsi" w:hAnsiTheme="minorHAnsi" w:cs="Arial"/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+1 868 282 XXXX</w:t>
      </w:r>
      <w:r w:rsidRPr="00A57523">
        <w:rPr>
          <w:rFonts w:asciiTheme="minorHAnsi" w:hAnsiTheme="minorHAnsi" w:cs="Arial"/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+1 868 283 XXXX</w:t>
      </w:r>
      <w:r w:rsidRPr="00A57523">
        <w:rPr>
          <w:rFonts w:asciiTheme="minorHAnsi" w:hAnsiTheme="minorHAnsi" w:cs="Arial"/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+1 868 284 XXXX</w:t>
      </w:r>
      <w:r w:rsidRPr="00A57523">
        <w:rPr>
          <w:rFonts w:asciiTheme="minorHAnsi" w:hAnsiTheme="minorHAnsi" w:cs="Arial"/>
          <w:lang w:val="ru-RU"/>
        </w:rPr>
        <w:br/>
      </w:r>
      <w:r w:rsidRPr="00A57523">
        <w:rPr>
          <w:rFonts w:asciiTheme="minorHAnsi" w:hAnsiTheme="minorHAnsi" w:cs="Arial"/>
          <w:lang w:val="ru-RU"/>
        </w:rPr>
        <w:tab/>
        <w:t>+1 868 288 XXXX</w:t>
      </w:r>
    </w:p>
    <w:p w:rsidR="008E5581" w:rsidRPr="00A57523" w:rsidRDefault="008E5581" w:rsidP="008E5581">
      <w:pPr>
        <w:rPr>
          <w:lang w:val="ru-RU"/>
        </w:rPr>
      </w:pPr>
      <w:r w:rsidRPr="00A57523">
        <w:rPr>
          <w:lang w:val="ru-RU"/>
        </w:rPr>
        <w:t>Для контактов:</w:t>
      </w:r>
    </w:p>
    <w:p w:rsidR="00041E5E" w:rsidRPr="00A57523" w:rsidRDefault="008E5581" w:rsidP="00A57523">
      <w:pPr>
        <w:tabs>
          <w:tab w:val="clear" w:pos="1276"/>
          <w:tab w:val="left" w:pos="1560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A57523">
        <w:rPr>
          <w:lang w:val="ru-RU"/>
        </w:rPr>
        <w:tab/>
      </w:r>
      <w:proofErr w:type="spellStart"/>
      <w:r w:rsidRPr="00A57523">
        <w:rPr>
          <w:lang w:val="ru-RU"/>
        </w:rPr>
        <w:t>Mr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Cris</w:t>
      </w:r>
      <w:proofErr w:type="spellEnd"/>
      <w:r w:rsidRPr="00A57523">
        <w:rPr>
          <w:lang w:val="ru-RU"/>
        </w:rPr>
        <w:t xml:space="preserve"> </w:t>
      </w:r>
      <w:proofErr w:type="spellStart"/>
      <w:r w:rsidRPr="00A57523">
        <w:rPr>
          <w:lang w:val="ru-RU"/>
        </w:rPr>
        <w:t>Seecheran</w:t>
      </w:r>
      <w:proofErr w:type="spellEnd"/>
      <w:r w:rsidRPr="00A57523">
        <w:rPr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Chief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Executive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Officer</w:t>
      </w:r>
      <w:proofErr w:type="spellEnd"/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Telecommunications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Authority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of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Trinidad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and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Tobago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(TATT)</w:t>
      </w:r>
      <w:r w:rsidRPr="00A57523">
        <w:rPr>
          <w:rFonts w:asciiTheme="minorHAnsi" w:hAnsiTheme="minorHAnsi" w:cs="Arial"/>
          <w:lang w:val="ru-RU"/>
        </w:rPr>
        <w:br/>
        <w:t xml:space="preserve">5, </w:t>
      </w:r>
      <w:proofErr w:type="spellStart"/>
      <w:r w:rsidRPr="00A57523">
        <w:rPr>
          <w:rFonts w:asciiTheme="minorHAnsi" w:hAnsiTheme="minorHAnsi" w:cs="Arial"/>
          <w:lang w:val="ru-RU"/>
        </w:rPr>
        <w:t>Eight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Avenue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Extension</w:t>
      </w:r>
      <w:proofErr w:type="spellEnd"/>
      <w:r w:rsidRPr="00A57523">
        <w:rPr>
          <w:rFonts w:asciiTheme="minorHAnsi" w:hAnsiTheme="minorHAnsi" w:cs="Arial"/>
          <w:lang w:val="ru-RU"/>
        </w:rPr>
        <w:t xml:space="preserve">, </w:t>
      </w:r>
      <w:proofErr w:type="spellStart"/>
      <w:r w:rsidRPr="00A57523">
        <w:rPr>
          <w:rFonts w:asciiTheme="minorHAnsi" w:hAnsiTheme="minorHAnsi" w:cs="Arial"/>
          <w:lang w:val="ru-RU"/>
        </w:rPr>
        <w:t>off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Twelfth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Street</w:t>
      </w:r>
      <w:proofErr w:type="spellEnd"/>
      <w:r w:rsidRPr="00A57523">
        <w:rPr>
          <w:rFonts w:asciiTheme="minorHAnsi" w:hAnsiTheme="minorHAnsi" w:cs="Arial"/>
          <w:lang w:val="ru-RU"/>
        </w:rPr>
        <w:br/>
        <w:t xml:space="preserve">BARATARIA </w:t>
      </w:r>
      <w:r w:rsidRPr="00A57523">
        <w:rPr>
          <w:rFonts w:asciiTheme="minorHAnsi" w:hAnsiTheme="minorHAnsi" w:cs="Arial"/>
          <w:lang w:val="ru-RU"/>
        </w:rPr>
        <w:br/>
      </w:r>
      <w:proofErr w:type="spellStart"/>
      <w:r w:rsidRPr="00A57523">
        <w:rPr>
          <w:rFonts w:asciiTheme="minorHAnsi" w:hAnsiTheme="minorHAnsi" w:cs="Arial"/>
          <w:lang w:val="ru-RU"/>
        </w:rPr>
        <w:t>Trinidad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and</w:t>
      </w:r>
      <w:proofErr w:type="spellEnd"/>
      <w:r w:rsidRPr="00A57523">
        <w:rPr>
          <w:rFonts w:asciiTheme="minorHAnsi" w:hAnsiTheme="minorHAnsi" w:cs="Arial"/>
          <w:lang w:val="ru-RU"/>
        </w:rPr>
        <w:t xml:space="preserve"> </w:t>
      </w:r>
      <w:proofErr w:type="spellStart"/>
      <w:r w:rsidRPr="00A57523">
        <w:rPr>
          <w:rFonts w:asciiTheme="minorHAnsi" w:hAnsiTheme="minorHAnsi" w:cs="Arial"/>
          <w:lang w:val="ru-RU"/>
        </w:rPr>
        <w:t>Tobago</w:t>
      </w:r>
      <w:proofErr w:type="spellEnd"/>
      <w:r w:rsidRPr="00A57523">
        <w:rPr>
          <w:rFonts w:asciiTheme="minorHAnsi" w:hAnsiTheme="minorHAnsi" w:cs="Arial"/>
          <w:lang w:val="ru-RU"/>
        </w:rPr>
        <w:br/>
        <w:t>Тел.:</w:t>
      </w:r>
      <w:r w:rsidRPr="00A57523">
        <w:rPr>
          <w:rFonts w:asciiTheme="minorHAnsi" w:hAnsiTheme="minorHAnsi" w:cs="Arial"/>
          <w:lang w:val="ru-RU"/>
        </w:rPr>
        <w:tab/>
      </w:r>
      <w:r w:rsidR="00542959" w:rsidRPr="00A57523">
        <w:rPr>
          <w:rFonts w:asciiTheme="minorHAnsi" w:hAnsiTheme="minorHAnsi" w:cs="Arial"/>
          <w:lang w:val="ru-RU"/>
        </w:rPr>
        <w:t>+1 868 675 8288</w:t>
      </w:r>
      <w:r w:rsidRPr="00A57523">
        <w:rPr>
          <w:rFonts w:asciiTheme="minorHAnsi" w:hAnsiTheme="minorHAnsi" w:cs="Arial"/>
          <w:lang w:val="ru-RU"/>
        </w:rPr>
        <w:br/>
        <w:t>Факс:</w:t>
      </w:r>
      <w:r w:rsidRPr="00A57523">
        <w:rPr>
          <w:rFonts w:asciiTheme="minorHAnsi" w:hAnsiTheme="minorHAnsi" w:cs="Arial"/>
          <w:lang w:val="ru-RU"/>
        </w:rPr>
        <w:tab/>
      </w:r>
      <w:r w:rsidR="00542959" w:rsidRPr="00A57523">
        <w:rPr>
          <w:rFonts w:asciiTheme="minorHAnsi" w:hAnsiTheme="minorHAnsi" w:cs="Arial"/>
          <w:lang w:val="ru-RU"/>
        </w:rPr>
        <w:t>+1 868 674 1055</w:t>
      </w:r>
      <w:bookmarkEnd w:id="68"/>
      <w:bookmarkEnd w:id="54"/>
      <w:bookmarkEnd w:id="55"/>
      <w:r w:rsidR="00005CCB" w:rsidRPr="00A57523">
        <w:rPr>
          <w:rFonts w:asciiTheme="minorHAnsi" w:hAnsiTheme="minorHAnsi" w:cs="Arial"/>
          <w:lang w:val="ru-RU"/>
        </w:rPr>
        <w:t xml:space="preserve"> </w:t>
      </w:r>
      <w:r w:rsidR="00005CCB" w:rsidRPr="00A57523">
        <w:rPr>
          <w:rFonts w:asciiTheme="minorHAnsi" w:hAnsiTheme="minorHAnsi" w:cs="Arial"/>
          <w:lang w:val="ru-RU"/>
        </w:rPr>
        <w:br/>
      </w:r>
      <w:r w:rsidR="00005CCB" w:rsidRPr="00A57523">
        <w:rPr>
          <w:lang w:val="ru-RU"/>
        </w:rPr>
        <w:t>Эл. почта:</w:t>
      </w:r>
      <w:r w:rsidR="00005CCB" w:rsidRPr="00A57523">
        <w:rPr>
          <w:lang w:val="ru-RU"/>
        </w:rPr>
        <w:tab/>
      </w:r>
      <w:hyperlink r:id="rId23" w:history="1">
        <w:r w:rsidR="00005CCB" w:rsidRPr="00A57523">
          <w:rPr>
            <w:rStyle w:val="Hyperlink"/>
            <w:lang w:val="ru-RU"/>
          </w:rPr>
          <w:t>info@tatt.org.tt</w:t>
        </w:r>
      </w:hyperlink>
      <w:r w:rsidR="00005CCB" w:rsidRPr="00A57523">
        <w:rPr>
          <w:lang w:val="ru-RU"/>
        </w:rPr>
        <w:br/>
      </w:r>
      <w:r w:rsidR="00005CCB" w:rsidRPr="00A57523">
        <w:rPr>
          <w:rFonts w:asciiTheme="minorHAnsi" w:hAnsiTheme="minorHAnsi" w:cs="Arial"/>
          <w:lang w:val="ru-RU"/>
        </w:rPr>
        <w:t>URL:</w:t>
      </w:r>
      <w:r w:rsidR="00005CCB" w:rsidRPr="00A57523">
        <w:rPr>
          <w:rFonts w:asciiTheme="minorHAnsi" w:hAnsiTheme="minorHAnsi" w:cs="Arial"/>
          <w:lang w:val="ru-RU"/>
        </w:rPr>
        <w:tab/>
      </w:r>
      <w:hyperlink r:id="rId24" w:history="1">
        <w:r w:rsidR="00A57523" w:rsidRPr="00C66AFD">
          <w:rPr>
            <w:rStyle w:val="Hyperlink"/>
            <w:rFonts w:asciiTheme="minorHAnsi" w:hAnsiTheme="minorHAnsi" w:cs="Arial"/>
            <w:lang w:val="ru-RU"/>
          </w:rPr>
          <w:t>www.tatt.org.tt</w:t>
        </w:r>
      </w:hyperlink>
    </w:p>
    <w:p w:rsidR="00E5105F" w:rsidRPr="00A57523" w:rsidRDefault="00517AB7" w:rsidP="004F515E">
      <w:pPr>
        <w:pStyle w:val="Heading20"/>
        <w:pageBreakBefore/>
        <w:rPr>
          <w:szCs w:val="22"/>
          <w:lang w:val="ru-RU"/>
        </w:rPr>
      </w:pPr>
      <w:r w:rsidRPr="00A57523">
        <w:rPr>
          <w:szCs w:val="22"/>
          <w:lang w:val="ru-RU"/>
        </w:rPr>
        <w:lastRenderedPageBreak/>
        <w:t>О</w:t>
      </w:r>
      <w:r w:rsidR="00EA1FE9" w:rsidRPr="00A57523">
        <w:rPr>
          <w:szCs w:val="22"/>
          <w:lang w:val="ru-RU"/>
        </w:rPr>
        <w:t>граничения</w:t>
      </w:r>
      <w:r w:rsidRPr="00A57523">
        <w:rPr>
          <w:szCs w:val="22"/>
          <w:lang w:val="ru-RU"/>
        </w:rPr>
        <w:t xml:space="preserve"> обслуживани</w:t>
      </w:r>
      <w:r w:rsidR="00622AB3" w:rsidRPr="00A57523">
        <w:rPr>
          <w:szCs w:val="22"/>
          <w:lang w:val="ru-RU"/>
        </w:rPr>
        <w:t>я</w:t>
      </w:r>
    </w:p>
    <w:p w:rsidR="00E5105F" w:rsidRPr="00A57523" w:rsidRDefault="008866F0" w:rsidP="004F515E">
      <w:pPr>
        <w:jc w:val="center"/>
        <w:rPr>
          <w:lang w:val="ru-RU"/>
        </w:rPr>
      </w:pPr>
      <w:bookmarkStart w:id="70" w:name="_Toc248829287"/>
      <w:bookmarkStart w:id="71" w:name="_Toc251059440"/>
      <w:r w:rsidRPr="00A57523">
        <w:rPr>
          <w:lang w:val="ru-RU"/>
        </w:rPr>
        <w:t>См.</w:t>
      </w:r>
      <w:r w:rsidR="00E5105F" w:rsidRPr="00A57523">
        <w:rPr>
          <w:lang w:val="ru-RU"/>
        </w:rPr>
        <w:t xml:space="preserve"> URL: </w:t>
      </w:r>
      <w:hyperlink r:id="rId25" w:history="1">
        <w:r w:rsidR="00E5105F" w:rsidRPr="00A57523">
          <w:rPr>
            <w:rStyle w:val="Hyperlink"/>
            <w:lang w:val="ru-RU"/>
          </w:rPr>
          <w:t>www.itu.int/pub/T-SP-SR.1-2012</w:t>
        </w:r>
      </w:hyperlink>
    </w:p>
    <w:p w:rsidR="00E272C7" w:rsidRPr="00A57523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A57523" w:rsidTr="00631457">
        <w:tc>
          <w:tcPr>
            <w:tcW w:w="2977" w:type="dxa"/>
          </w:tcPr>
          <w:p w:rsidR="00631457" w:rsidRPr="00A57523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A57523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A57523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A57523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A57523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A57523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7523" w:rsidTr="00631457">
        <w:tc>
          <w:tcPr>
            <w:tcW w:w="2977" w:type="dxa"/>
          </w:tcPr>
          <w:p w:rsidR="00E272C7" w:rsidRPr="00A57523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1006 (</w:t>
            </w:r>
            <w:r w:rsidR="008866F0" w:rsidRPr="00A57523">
              <w:rPr>
                <w:sz w:val="20"/>
                <w:szCs w:val="20"/>
                <w:lang w:val="ru-RU"/>
              </w:rPr>
              <w:t xml:space="preserve">стр. </w:t>
            </w:r>
            <w:r w:rsidRPr="00A57523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7523" w:rsidTr="00631457">
        <w:tc>
          <w:tcPr>
            <w:tcW w:w="2977" w:type="dxa"/>
          </w:tcPr>
          <w:p w:rsidR="00E272C7" w:rsidRPr="00A57523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1007 (</w:t>
            </w:r>
            <w:r w:rsidR="008866F0" w:rsidRPr="00A57523">
              <w:rPr>
                <w:sz w:val="20"/>
                <w:szCs w:val="20"/>
                <w:lang w:val="ru-RU"/>
              </w:rPr>
              <w:t xml:space="preserve">стр. </w:t>
            </w:r>
            <w:r w:rsidRPr="00A57523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7523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57523" w:rsidTr="00631457">
        <w:tc>
          <w:tcPr>
            <w:tcW w:w="2977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57523" w:rsidTr="00631457">
        <w:tc>
          <w:tcPr>
            <w:tcW w:w="2977" w:type="dxa"/>
          </w:tcPr>
          <w:p w:rsidR="00AB6378" w:rsidRPr="00A57523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A57523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57523" w:rsidTr="00631457">
        <w:tc>
          <w:tcPr>
            <w:tcW w:w="2977" w:type="dxa"/>
          </w:tcPr>
          <w:p w:rsidR="00AB6378" w:rsidRPr="00A57523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57523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57523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A57523" w:rsidRDefault="00450DEB" w:rsidP="00141B28">
      <w:pPr>
        <w:pStyle w:val="Heading20"/>
        <w:spacing w:before="1520"/>
        <w:rPr>
          <w:szCs w:val="22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A57523">
        <w:rPr>
          <w:szCs w:val="22"/>
          <w:lang w:val="ru-RU"/>
        </w:rPr>
        <w:t>Обратный вызов</w:t>
      </w:r>
      <w:r w:rsidR="00E5105F" w:rsidRPr="00A57523">
        <w:rPr>
          <w:szCs w:val="22"/>
          <w:lang w:val="ru-RU"/>
        </w:rPr>
        <w:br/>
      </w:r>
      <w:r w:rsidRPr="00A57523">
        <w:rPr>
          <w:szCs w:val="22"/>
          <w:lang w:val="ru-RU"/>
        </w:rPr>
        <w:t>и альтернативные процедуры вызова</w:t>
      </w:r>
      <w:r w:rsidR="00E5105F" w:rsidRPr="00A57523">
        <w:rPr>
          <w:szCs w:val="22"/>
          <w:lang w:val="ru-RU"/>
        </w:rPr>
        <w:t xml:space="preserve"> (</w:t>
      </w:r>
      <w:r w:rsidRPr="00A57523">
        <w:rPr>
          <w:szCs w:val="22"/>
          <w:lang w:val="ru-RU"/>
        </w:rPr>
        <w:t>Рез</w:t>
      </w:r>
      <w:r w:rsidR="00E5105F" w:rsidRPr="00A57523">
        <w:rPr>
          <w:szCs w:val="22"/>
          <w:lang w:val="ru-RU"/>
        </w:rPr>
        <w:t xml:space="preserve">. 21 </w:t>
      </w:r>
      <w:r w:rsidR="00494ED4" w:rsidRPr="00A57523">
        <w:rPr>
          <w:szCs w:val="22"/>
          <w:lang w:val="ru-RU"/>
        </w:rPr>
        <w:t>(</w:t>
      </w:r>
      <w:r w:rsidRPr="00A57523">
        <w:rPr>
          <w:szCs w:val="22"/>
          <w:lang w:val="ru-RU"/>
        </w:rPr>
        <w:t>Пересм</w:t>
      </w:r>
      <w:r w:rsidR="00E5105F" w:rsidRPr="00A57523">
        <w:rPr>
          <w:szCs w:val="22"/>
          <w:lang w:val="ru-RU"/>
        </w:rPr>
        <w:t xml:space="preserve">. </w:t>
      </w:r>
      <w:r w:rsidRPr="00A57523">
        <w:rPr>
          <w:szCs w:val="22"/>
          <w:lang w:val="ru-RU"/>
        </w:rPr>
        <w:t>ПК</w:t>
      </w:r>
      <w:r w:rsidR="00E5105F" w:rsidRPr="00A57523">
        <w:rPr>
          <w:szCs w:val="22"/>
          <w:lang w:val="ru-RU"/>
        </w:rPr>
        <w:t>-06</w:t>
      </w:r>
      <w:r w:rsidR="00494ED4" w:rsidRPr="00A57523">
        <w:rPr>
          <w:szCs w:val="22"/>
          <w:lang w:val="ru-RU"/>
        </w:rPr>
        <w:t>)</w:t>
      </w:r>
      <w:r w:rsidR="00E5105F" w:rsidRPr="00A57523">
        <w:rPr>
          <w:szCs w:val="22"/>
          <w:lang w:val="ru-RU"/>
        </w:rPr>
        <w:t>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E5105F" w:rsidRPr="00A57523" w:rsidRDefault="008866F0" w:rsidP="004F515E">
      <w:pPr>
        <w:jc w:val="center"/>
        <w:rPr>
          <w:rFonts w:asciiTheme="minorHAnsi" w:hAnsiTheme="minorHAnsi"/>
          <w:lang w:val="ru-RU"/>
        </w:rPr>
      </w:pPr>
      <w:r w:rsidRPr="00A57523">
        <w:rPr>
          <w:rFonts w:asciiTheme="minorHAnsi" w:hAnsiTheme="minorHAnsi"/>
          <w:lang w:val="ru-RU"/>
        </w:rPr>
        <w:t>См.</w:t>
      </w:r>
      <w:r w:rsidR="00E5105F" w:rsidRPr="00A57523">
        <w:rPr>
          <w:rFonts w:asciiTheme="minorHAnsi" w:hAnsiTheme="minorHAnsi"/>
          <w:lang w:val="ru-RU"/>
        </w:rPr>
        <w:t xml:space="preserve"> URL: </w:t>
      </w:r>
      <w:hyperlink r:id="rId26" w:history="1">
        <w:r w:rsidR="00A271A1" w:rsidRPr="00A57523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A57523" w:rsidRDefault="00E5105F" w:rsidP="004F515E">
      <w:pPr>
        <w:rPr>
          <w:rFonts w:asciiTheme="minorHAnsi" w:hAnsiTheme="minorHAnsi"/>
          <w:lang w:val="ru-RU"/>
        </w:rPr>
      </w:pPr>
    </w:p>
    <w:p w:rsidR="00E5105F" w:rsidRPr="00A57523" w:rsidRDefault="00E5105F" w:rsidP="004F515E">
      <w:pPr>
        <w:rPr>
          <w:rFonts w:asciiTheme="minorHAnsi" w:hAnsiTheme="minorHAnsi"/>
          <w:lang w:val="ru-RU"/>
        </w:rPr>
      </w:pPr>
    </w:p>
    <w:p w:rsidR="00B94F44" w:rsidRPr="00A57523" w:rsidRDefault="00B94F44" w:rsidP="004F515E">
      <w:pPr>
        <w:rPr>
          <w:rFonts w:asciiTheme="minorHAnsi" w:hAnsiTheme="minorHAnsi"/>
          <w:lang w:val="ru-RU"/>
        </w:rPr>
        <w:sectPr w:rsidR="00B94F44" w:rsidRPr="00A57523" w:rsidSect="00D633C1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A57523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r w:rsidRPr="00A57523">
        <w:rPr>
          <w:szCs w:val="26"/>
          <w:lang w:val="ru-RU"/>
        </w:rPr>
        <w:lastRenderedPageBreak/>
        <w:t>ПОПРАВКИ К СЛУЖЕБНЫМ ПУБЛИКАЦИЯМ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872C86" w:rsidRPr="00A57523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5752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A57523" w:rsidTr="002D4CF6">
        <w:tc>
          <w:tcPr>
            <w:tcW w:w="590" w:type="dxa"/>
          </w:tcPr>
          <w:p w:rsidR="00872C86" w:rsidRPr="00A57523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A57523" w:rsidTr="002D4CF6">
        <w:tc>
          <w:tcPr>
            <w:tcW w:w="590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A57523" w:rsidTr="002D4CF6">
        <w:tc>
          <w:tcPr>
            <w:tcW w:w="590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A57523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A57523" w:rsidTr="002D4CF6">
        <w:tc>
          <w:tcPr>
            <w:tcW w:w="590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A57523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A57523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A57523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A57523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A57523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A57523" w:rsidRDefault="00737AB3" w:rsidP="0011102E">
      <w:pPr>
        <w:pStyle w:val="Heading20"/>
        <w:keepLines/>
        <w:rPr>
          <w:szCs w:val="22"/>
          <w:lang w:val="ru-RU"/>
        </w:rPr>
      </w:pPr>
      <w:bookmarkStart w:id="173" w:name="_Toc355708882"/>
      <w:bookmarkStart w:id="174" w:name="_Toc36875243"/>
      <w:r w:rsidRPr="00A57523">
        <w:rPr>
          <w:szCs w:val="22"/>
          <w:lang w:val="ru-RU"/>
        </w:rPr>
        <w:t xml:space="preserve">Коды </w:t>
      </w:r>
      <w:r w:rsidR="004E1EB6" w:rsidRPr="00A57523">
        <w:rPr>
          <w:szCs w:val="22"/>
          <w:lang w:val="ru-RU"/>
        </w:rPr>
        <w:t>сетей</w:t>
      </w:r>
      <w:r w:rsidRPr="00A57523">
        <w:rPr>
          <w:szCs w:val="22"/>
          <w:lang w:val="ru-RU"/>
        </w:rPr>
        <w:t xml:space="preserve"> подвижной связи </w:t>
      </w:r>
      <w:r w:rsidR="008B3ADC" w:rsidRPr="00A57523">
        <w:rPr>
          <w:szCs w:val="22"/>
          <w:lang w:val="ru-RU"/>
        </w:rPr>
        <w:t xml:space="preserve">(MNC) </w:t>
      </w:r>
      <w:r w:rsidR="004E1EB6" w:rsidRPr="00A57523">
        <w:rPr>
          <w:szCs w:val="22"/>
          <w:lang w:val="ru-RU"/>
        </w:rPr>
        <w:t xml:space="preserve">для плана </w:t>
      </w:r>
      <w:r w:rsidR="004C2D31" w:rsidRPr="00A57523">
        <w:rPr>
          <w:szCs w:val="22"/>
          <w:lang w:val="ru-RU"/>
        </w:rPr>
        <w:t xml:space="preserve">международной </w:t>
      </w:r>
      <w:r w:rsidR="004E1EB6" w:rsidRPr="00A57523">
        <w:rPr>
          <w:szCs w:val="22"/>
          <w:lang w:val="ru-RU"/>
        </w:rPr>
        <w:t>идентификации</w:t>
      </w:r>
      <w:r w:rsidR="00A4538E" w:rsidRPr="00A57523">
        <w:rPr>
          <w:szCs w:val="22"/>
          <w:lang w:val="ru-RU"/>
        </w:rPr>
        <w:t xml:space="preserve"> </w:t>
      </w:r>
      <w:r w:rsidR="004C2D31" w:rsidRPr="00A57523">
        <w:rPr>
          <w:szCs w:val="22"/>
          <w:lang w:val="ru-RU"/>
        </w:rPr>
        <w:t>для</w:t>
      </w:r>
      <w:r w:rsidR="003330C1" w:rsidRPr="00A57523">
        <w:rPr>
          <w:szCs w:val="22"/>
          <w:lang w:val="ru-RU"/>
        </w:rPr>
        <w:t> </w:t>
      </w:r>
      <w:r w:rsidR="004C2D31" w:rsidRPr="00A57523">
        <w:rPr>
          <w:szCs w:val="22"/>
          <w:lang w:val="ru-RU"/>
        </w:rPr>
        <w:t>сетей</w:t>
      </w:r>
      <w:r w:rsidR="003330C1" w:rsidRPr="00A57523">
        <w:rPr>
          <w:szCs w:val="22"/>
          <w:lang w:val="ru-RU"/>
        </w:rPr>
        <w:t> </w:t>
      </w:r>
      <w:r w:rsidR="004C2D31" w:rsidRPr="00A57523">
        <w:rPr>
          <w:szCs w:val="22"/>
          <w:lang w:val="ru-RU"/>
        </w:rPr>
        <w:t xml:space="preserve">общего пользования и </w:t>
      </w:r>
      <w:r w:rsidR="00622AB3" w:rsidRPr="00A57523">
        <w:rPr>
          <w:szCs w:val="22"/>
          <w:lang w:val="ru-RU"/>
        </w:rPr>
        <w:t>абонентов</w:t>
      </w:r>
      <w:r w:rsidR="00A57523">
        <w:rPr>
          <w:szCs w:val="22"/>
          <w:lang w:val="ru-RU"/>
        </w:rPr>
        <w:t xml:space="preserve"> </w:t>
      </w:r>
      <w:r w:rsidR="008B3ADC" w:rsidRPr="00A57523">
        <w:rPr>
          <w:szCs w:val="22"/>
          <w:lang w:val="ru-RU"/>
        </w:rPr>
        <w:br/>
        <w:t>(</w:t>
      </w:r>
      <w:r w:rsidR="00805C7D" w:rsidRPr="00A57523">
        <w:rPr>
          <w:szCs w:val="22"/>
          <w:lang w:val="ru-RU"/>
        </w:rPr>
        <w:t xml:space="preserve">согласно </w:t>
      </w:r>
      <w:r w:rsidR="00FD189D" w:rsidRPr="00A57523">
        <w:rPr>
          <w:szCs w:val="22"/>
          <w:lang w:val="ru-RU"/>
        </w:rPr>
        <w:t>Рекомендаци</w:t>
      </w:r>
      <w:r w:rsidR="00805C7D" w:rsidRPr="00A57523">
        <w:rPr>
          <w:szCs w:val="22"/>
          <w:lang w:val="ru-RU"/>
        </w:rPr>
        <w:t>и</w:t>
      </w:r>
      <w:r w:rsidR="00FD189D" w:rsidRPr="00A57523">
        <w:rPr>
          <w:szCs w:val="22"/>
          <w:lang w:val="ru-RU"/>
        </w:rPr>
        <w:t> МСЭ-Т</w:t>
      </w:r>
      <w:r w:rsidR="008B3ADC" w:rsidRPr="00A57523">
        <w:rPr>
          <w:szCs w:val="22"/>
          <w:lang w:val="ru-RU"/>
        </w:rPr>
        <w:t xml:space="preserve"> E.212 (05/2008))</w:t>
      </w:r>
      <w:r w:rsidR="008B3ADC" w:rsidRPr="00A57523">
        <w:rPr>
          <w:szCs w:val="22"/>
          <w:lang w:val="ru-RU"/>
        </w:rPr>
        <w:br/>
        <w:t>(</w:t>
      </w:r>
      <w:r w:rsidR="004C2D31" w:rsidRPr="00A57523">
        <w:rPr>
          <w:szCs w:val="22"/>
          <w:lang w:val="ru-RU"/>
        </w:rPr>
        <w:t>п</w:t>
      </w:r>
      <w:r w:rsidR="00805C7D" w:rsidRPr="00A57523">
        <w:rPr>
          <w:szCs w:val="22"/>
          <w:lang w:val="ru-RU"/>
        </w:rPr>
        <w:t xml:space="preserve">о состоянию на </w:t>
      </w:r>
      <w:r w:rsidR="00CC6B8A" w:rsidRPr="00A57523">
        <w:rPr>
          <w:szCs w:val="22"/>
          <w:lang w:val="ru-RU"/>
        </w:rPr>
        <w:t>15 июля</w:t>
      </w:r>
      <w:r w:rsidR="008B3ADC" w:rsidRPr="00A57523">
        <w:rPr>
          <w:szCs w:val="22"/>
          <w:lang w:val="ru-RU"/>
        </w:rPr>
        <w:t xml:space="preserve"> 201</w:t>
      </w:r>
      <w:r w:rsidR="00CC6B8A" w:rsidRPr="00A57523">
        <w:rPr>
          <w:szCs w:val="22"/>
          <w:lang w:val="ru-RU"/>
        </w:rPr>
        <w:t>4</w:t>
      </w:r>
      <w:r w:rsidR="00805C7D" w:rsidRPr="00A57523">
        <w:rPr>
          <w:szCs w:val="22"/>
          <w:lang w:val="ru-RU"/>
        </w:rPr>
        <w:t> г</w:t>
      </w:r>
      <w:r w:rsidR="00502480" w:rsidRPr="00A57523">
        <w:rPr>
          <w:szCs w:val="22"/>
          <w:lang w:val="ru-RU"/>
        </w:rPr>
        <w:t>.</w:t>
      </w:r>
      <w:r w:rsidR="008B3ADC" w:rsidRPr="00A57523">
        <w:rPr>
          <w:szCs w:val="22"/>
          <w:lang w:val="ru-RU"/>
        </w:rPr>
        <w:t>)</w:t>
      </w:r>
      <w:bookmarkEnd w:id="173"/>
    </w:p>
    <w:p w:rsidR="008B3ADC" w:rsidRPr="00A57523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7523">
        <w:rPr>
          <w:sz w:val="20"/>
          <w:lang w:val="ru-RU"/>
        </w:rPr>
        <w:tab/>
      </w:r>
    </w:p>
    <w:p w:rsidR="008B3ADC" w:rsidRPr="00A57523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7523">
        <w:rPr>
          <w:lang w:val="ru-RU"/>
        </w:rPr>
        <w:tab/>
      </w:r>
      <w:r w:rsidRPr="00A57523">
        <w:rPr>
          <w:lang w:val="ru-RU"/>
        </w:rPr>
        <w:tab/>
      </w:r>
    </w:p>
    <w:p w:rsidR="008B3ADC" w:rsidRPr="00A57523" w:rsidRDefault="008B3ADC" w:rsidP="007B6AE5">
      <w:pPr>
        <w:spacing w:before="240"/>
        <w:jc w:val="center"/>
        <w:rPr>
          <w:lang w:val="ru-RU"/>
        </w:rPr>
      </w:pPr>
      <w:r w:rsidRPr="00A57523">
        <w:rPr>
          <w:sz w:val="2"/>
          <w:lang w:val="ru-RU"/>
        </w:rPr>
        <w:tab/>
      </w:r>
      <w:r w:rsidRPr="00A57523">
        <w:rPr>
          <w:rFonts w:eastAsia="Calibri"/>
          <w:color w:val="000000"/>
          <w:lang w:val="ru-RU"/>
        </w:rPr>
        <w:t>(</w:t>
      </w:r>
      <w:r w:rsidR="00805C7D" w:rsidRPr="00A57523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A57523">
        <w:rPr>
          <w:rFonts w:eastAsia="Calibri"/>
          <w:color w:val="000000"/>
          <w:lang w:val="ru-RU"/>
        </w:rPr>
        <w:t xml:space="preserve"> 10</w:t>
      </w:r>
      <w:r w:rsidR="008B0B3A" w:rsidRPr="00A57523">
        <w:rPr>
          <w:rFonts w:eastAsia="Calibri"/>
          <w:color w:val="000000"/>
          <w:lang w:val="ru-RU"/>
        </w:rPr>
        <w:t>56</w:t>
      </w:r>
      <w:r w:rsidRPr="00A57523">
        <w:rPr>
          <w:rFonts w:eastAsia="Calibri"/>
          <w:color w:val="000000"/>
          <w:lang w:val="ru-RU"/>
        </w:rPr>
        <w:t xml:space="preserve"> – </w:t>
      </w:r>
      <w:r w:rsidR="008B0B3A" w:rsidRPr="00A57523">
        <w:rPr>
          <w:rFonts w:eastAsia="Calibri"/>
          <w:color w:val="000000"/>
          <w:lang w:val="ru-RU"/>
        </w:rPr>
        <w:t>15.VII.2014</w:t>
      </w:r>
      <w:r w:rsidRPr="00A57523">
        <w:rPr>
          <w:rFonts w:eastAsia="Calibri"/>
          <w:color w:val="000000"/>
          <w:lang w:val="ru-RU"/>
        </w:rPr>
        <w:t>)</w:t>
      </w:r>
      <w:r w:rsidRPr="00A57523">
        <w:rPr>
          <w:rFonts w:eastAsia="Calibri"/>
          <w:color w:val="000000"/>
          <w:lang w:val="ru-RU"/>
        </w:rPr>
        <w:br/>
        <w:t>(</w:t>
      </w:r>
      <w:r w:rsidR="00805C7D" w:rsidRPr="00A57523">
        <w:rPr>
          <w:rFonts w:eastAsia="Calibri"/>
          <w:color w:val="000000"/>
          <w:lang w:val="ru-RU"/>
        </w:rPr>
        <w:t>Поправка №</w:t>
      </w:r>
      <w:r w:rsidR="009865D4" w:rsidRPr="00A57523">
        <w:rPr>
          <w:rFonts w:eastAsia="Calibri"/>
          <w:color w:val="000000"/>
          <w:lang w:val="ru-RU"/>
        </w:rPr>
        <w:t xml:space="preserve"> </w:t>
      </w:r>
      <w:r w:rsidR="007B6AE5" w:rsidRPr="00A57523">
        <w:rPr>
          <w:rFonts w:eastAsia="Calibri"/>
          <w:color w:val="000000"/>
          <w:lang w:val="ru-RU"/>
        </w:rPr>
        <w:t>7</w:t>
      </w:r>
      <w:r w:rsidRPr="00A57523">
        <w:rPr>
          <w:rFonts w:eastAsia="Calibri"/>
          <w:color w:val="000000"/>
          <w:lang w:val="ru-RU"/>
        </w:rPr>
        <w:t>)</w:t>
      </w:r>
    </w:p>
    <w:p w:rsidR="008B3ADC" w:rsidRPr="00A57523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7523">
        <w:rPr>
          <w:sz w:val="20"/>
          <w:lang w:val="ru-RU"/>
        </w:rPr>
        <w:tab/>
      </w:r>
    </w:p>
    <w:p w:rsidR="008B3ADC" w:rsidRPr="00A57523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7523">
        <w:rPr>
          <w:lang w:val="ru-RU"/>
        </w:rPr>
        <w:tab/>
      </w:r>
      <w:r w:rsidRPr="00A57523">
        <w:rPr>
          <w:lang w:val="ru-RU"/>
        </w:rPr>
        <w:tab/>
      </w:r>
    </w:p>
    <w:p w:rsidR="008B3ADC" w:rsidRPr="00A57523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57523">
        <w:rPr>
          <w:lang w:val="ru-RU"/>
        </w:rPr>
        <w:tab/>
      </w:r>
      <w:r w:rsidRPr="00A57523">
        <w:rPr>
          <w:lang w:val="ru-RU"/>
        </w:rPr>
        <w:tab/>
      </w:r>
      <w:r w:rsidRPr="00A57523">
        <w:rPr>
          <w:lang w:val="ru-RU"/>
        </w:rPr>
        <w:tab/>
      </w:r>
      <w:r w:rsidRPr="00A57523">
        <w:rPr>
          <w:lang w:val="ru-RU"/>
        </w:rPr>
        <w:tab/>
      </w:r>
      <w:r w:rsidRPr="00A57523">
        <w:rPr>
          <w:lang w:val="ru-RU"/>
        </w:rPr>
        <w:tab/>
      </w:r>
    </w:p>
    <w:p w:rsidR="008B3ADC" w:rsidRPr="00A57523" w:rsidRDefault="00316E9B" w:rsidP="00A72078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A57523">
        <w:rPr>
          <w:rFonts w:eastAsia="Calibri"/>
          <w:b/>
          <w:i/>
          <w:color w:val="000000"/>
          <w:lang w:val="ru-RU"/>
        </w:rPr>
        <w:t>Страна</w:t>
      </w:r>
      <w:r w:rsidR="008B3ADC" w:rsidRPr="00A57523">
        <w:rPr>
          <w:rFonts w:eastAsia="Calibri"/>
          <w:b/>
          <w:color w:val="000000"/>
          <w:lang w:val="ru-RU"/>
        </w:rPr>
        <w:t>/</w:t>
      </w:r>
      <w:r w:rsidRPr="00A57523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A57523">
        <w:rPr>
          <w:rFonts w:eastAsia="Calibri"/>
          <w:b/>
          <w:i/>
          <w:color w:val="000000"/>
          <w:lang w:val="ru-RU"/>
        </w:rPr>
        <w:t>зон</w:t>
      </w:r>
      <w:r w:rsidR="008B3ADC" w:rsidRPr="00A57523">
        <w:rPr>
          <w:rFonts w:eastAsia="Calibri"/>
          <w:b/>
          <w:i/>
          <w:color w:val="000000"/>
          <w:lang w:val="ru-RU"/>
        </w:rPr>
        <w:t>a</w:t>
      </w:r>
      <w:proofErr w:type="spellEnd"/>
      <w:r w:rsidR="008B3ADC" w:rsidRPr="00A57523">
        <w:rPr>
          <w:lang w:val="ru-RU"/>
        </w:rPr>
        <w:tab/>
      </w:r>
      <w:r w:rsidR="008B3ADC" w:rsidRPr="00A57523">
        <w:rPr>
          <w:rFonts w:eastAsia="Calibri"/>
          <w:b/>
          <w:i/>
          <w:color w:val="000000"/>
          <w:lang w:val="ru-RU"/>
        </w:rPr>
        <w:t>MCC+MNC*</w:t>
      </w:r>
      <w:r w:rsidR="008B3ADC" w:rsidRPr="00A57523">
        <w:rPr>
          <w:lang w:val="ru-RU"/>
        </w:rPr>
        <w:tab/>
      </w:r>
      <w:r w:rsidR="0035436A" w:rsidRPr="00A57523">
        <w:rPr>
          <w:rFonts w:eastAsia="Calibri"/>
          <w:b/>
          <w:i/>
          <w:color w:val="000000"/>
          <w:lang w:val="ru-RU"/>
        </w:rPr>
        <w:t>Оператор</w:t>
      </w:r>
      <w:r w:rsidR="008B3ADC" w:rsidRPr="00A57523">
        <w:rPr>
          <w:rFonts w:eastAsia="Calibri"/>
          <w:b/>
          <w:color w:val="000000"/>
          <w:lang w:val="ru-RU"/>
        </w:rPr>
        <w:t>/</w:t>
      </w:r>
      <w:r w:rsidR="0035436A" w:rsidRPr="00A57523">
        <w:rPr>
          <w:rFonts w:eastAsia="Calibri"/>
          <w:b/>
          <w:i/>
          <w:color w:val="000000"/>
          <w:lang w:val="ru-RU"/>
        </w:rPr>
        <w:t>Сеть</w:t>
      </w:r>
    </w:p>
    <w:p w:rsidR="004B2F4D" w:rsidRPr="00A57523" w:rsidRDefault="007B6AE5" w:rsidP="00A72078">
      <w:pPr>
        <w:tabs>
          <w:tab w:val="clear" w:pos="567"/>
          <w:tab w:val="clear" w:pos="1276"/>
          <w:tab w:val="left" w:pos="1134"/>
          <w:tab w:val="left" w:pos="2749"/>
          <w:tab w:val="left" w:pos="3544"/>
          <w:tab w:val="left" w:pos="4242"/>
          <w:tab w:val="left" w:pos="5529"/>
        </w:tabs>
        <w:spacing w:before="240"/>
        <w:ind w:left="50"/>
        <w:rPr>
          <w:lang w:val="ru-RU"/>
        </w:rPr>
      </w:pPr>
      <w:r w:rsidRPr="00A57523">
        <w:rPr>
          <w:rFonts w:eastAsia="Calibri"/>
          <w:b/>
          <w:color w:val="000000"/>
          <w:lang w:val="ru-RU"/>
        </w:rPr>
        <w:t>Венгрия</w:t>
      </w:r>
      <w:r w:rsidR="00C15FA3" w:rsidRPr="00A57523">
        <w:rPr>
          <w:rFonts w:eastAsia="Calibri"/>
          <w:b/>
          <w:color w:val="000000"/>
          <w:lang w:val="ru-RU"/>
        </w:rPr>
        <w:t>     </w:t>
      </w:r>
      <w:r w:rsidR="008B0B3A" w:rsidRPr="00A57523">
        <w:rPr>
          <w:rFonts w:eastAsia="Calibri"/>
          <w:b/>
          <w:color w:val="000000"/>
          <w:lang w:val="ru-RU"/>
        </w:rPr>
        <w:t>ADD</w:t>
      </w:r>
    </w:p>
    <w:p w:rsidR="004B2F4D" w:rsidRPr="00A57523" w:rsidRDefault="004B2F4D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5529"/>
          <w:tab w:val="left" w:pos="5812"/>
        </w:tabs>
        <w:ind w:left="50"/>
        <w:rPr>
          <w:lang w:val="ru-RU"/>
        </w:rPr>
      </w:pPr>
      <w:r w:rsidRPr="00A57523">
        <w:rPr>
          <w:lang w:val="ru-RU"/>
        </w:rPr>
        <w:tab/>
      </w:r>
      <w:r w:rsidR="007B6AE5" w:rsidRPr="00A57523">
        <w:rPr>
          <w:rFonts w:eastAsia="Calibri"/>
          <w:color w:val="000000"/>
          <w:lang w:val="ru-RU"/>
        </w:rPr>
        <w:t>216 02</w:t>
      </w:r>
      <w:r w:rsidR="007B6AE5" w:rsidRPr="00A57523">
        <w:rPr>
          <w:rFonts w:ascii="Times New Roman" w:hAnsi="Times New Roman"/>
          <w:lang w:val="ru-RU"/>
        </w:rPr>
        <w:tab/>
      </w:r>
      <w:r w:rsidR="007B6AE5" w:rsidRPr="00A57523">
        <w:rPr>
          <w:rFonts w:eastAsia="Calibri"/>
          <w:color w:val="000000"/>
          <w:lang w:val="ru-RU"/>
        </w:rPr>
        <w:t xml:space="preserve">MVM NET </w:t>
      </w:r>
      <w:proofErr w:type="spellStart"/>
      <w:r w:rsidR="007B6AE5" w:rsidRPr="00A57523">
        <w:rPr>
          <w:rFonts w:eastAsia="Calibri"/>
          <w:color w:val="000000"/>
          <w:lang w:val="ru-RU"/>
        </w:rPr>
        <w:t>Ltd</w:t>
      </w:r>
      <w:proofErr w:type="spellEnd"/>
      <w:r w:rsidR="007B6AE5" w:rsidRPr="00A57523">
        <w:rPr>
          <w:rFonts w:eastAsia="Calibri"/>
          <w:color w:val="000000"/>
          <w:lang w:val="ru-RU"/>
        </w:rPr>
        <w:t>.</w:t>
      </w:r>
    </w:p>
    <w:p w:rsidR="008B3ADC" w:rsidRPr="00A57523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57523">
        <w:rPr>
          <w:sz w:val="20"/>
          <w:lang w:val="ru-RU"/>
        </w:rPr>
        <w:tab/>
      </w:r>
      <w:r w:rsidRPr="00A57523">
        <w:rPr>
          <w:lang w:val="ru-RU"/>
        </w:rPr>
        <w:tab/>
      </w:r>
    </w:p>
    <w:p w:rsidR="008B3ADC" w:rsidRPr="00A57523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57523">
        <w:rPr>
          <w:lang w:val="ru-RU"/>
        </w:rPr>
        <w:tab/>
      </w:r>
      <w:r w:rsidRPr="00A57523">
        <w:rPr>
          <w:lang w:val="ru-RU"/>
        </w:rPr>
        <w:tab/>
      </w:r>
      <w:r w:rsidRPr="00A57523">
        <w:rPr>
          <w:lang w:val="ru-RU"/>
        </w:rPr>
        <w:tab/>
      </w:r>
      <w:r w:rsidRPr="00A57523">
        <w:rPr>
          <w:lang w:val="ru-RU"/>
        </w:rPr>
        <w:tab/>
      </w:r>
    </w:p>
    <w:p w:rsidR="008B3ADC" w:rsidRPr="00A57523" w:rsidRDefault="008B3ADC" w:rsidP="004F515E">
      <w:pPr>
        <w:rPr>
          <w:lang w:val="ru-RU"/>
        </w:rPr>
      </w:pPr>
      <w:r w:rsidRPr="00A57523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A57523" w:rsidRDefault="0035436A" w:rsidP="00A57523">
      <w:pPr>
        <w:jc w:val="left"/>
        <w:rPr>
          <w:sz w:val="16"/>
          <w:szCs w:val="16"/>
          <w:lang w:val="ru-RU"/>
        </w:rPr>
      </w:pPr>
      <w:r w:rsidRPr="00A57523">
        <w:rPr>
          <w:rFonts w:eastAsia="Calibri"/>
          <w:color w:val="000000"/>
          <w:sz w:val="16"/>
          <w:lang w:val="ru-RU"/>
        </w:rPr>
        <w:t>*</w:t>
      </w:r>
      <w:r w:rsidRPr="00A57523">
        <w:rPr>
          <w:rFonts w:eastAsia="Calibri"/>
          <w:color w:val="000000"/>
          <w:sz w:val="16"/>
          <w:lang w:val="ru-RU"/>
        </w:rPr>
        <w:tab/>
      </w:r>
      <w:r w:rsidRPr="00A57523">
        <w:rPr>
          <w:rFonts w:eastAsia="Calibri"/>
          <w:color w:val="000000"/>
          <w:sz w:val="16"/>
          <w:szCs w:val="16"/>
          <w:lang w:val="ru-RU"/>
        </w:rPr>
        <w:t xml:space="preserve">MCC: </w:t>
      </w:r>
      <w:r w:rsidR="00A4538E" w:rsidRPr="00A57523">
        <w:rPr>
          <w:rFonts w:eastAsia="Calibri"/>
          <w:color w:val="000000"/>
          <w:sz w:val="16"/>
          <w:szCs w:val="16"/>
          <w:lang w:val="ru-RU"/>
        </w:rPr>
        <w:t>Код страны</w:t>
      </w:r>
      <w:r w:rsidR="00911375" w:rsidRPr="00A57523">
        <w:rPr>
          <w:rFonts w:eastAsia="Calibri"/>
          <w:color w:val="000000"/>
          <w:sz w:val="16"/>
          <w:szCs w:val="16"/>
          <w:lang w:val="ru-RU"/>
        </w:rPr>
        <w:t xml:space="preserve"> в системе подвижной связи</w:t>
      </w:r>
      <w:r w:rsidR="005618D5" w:rsidRPr="00A57523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76593D" w:rsidRPr="00A57523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="0076593D" w:rsidRPr="00A5752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57523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="005618D5" w:rsidRPr="00A5752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57523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A57523">
        <w:rPr>
          <w:rFonts w:eastAsia="Calibri"/>
          <w:color w:val="000000"/>
          <w:sz w:val="18"/>
          <w:lang w:val="ru-RU"/>
        </w:rPr>
        <w:br/>
      </w:r>
      <w:r w:rsidRPr="00A57523">
        <w:rPr>
          <w:rFonts w:eastAsia="Calibri"/>
          <w:color w:val="000000"/>
          <w:sz w:val="18"/>
          <w:lang w:val="ru-RU"/>
        </w:rPr>
        <w:tab/>
      </w:r>
      <w:r w:rsidRPr="00A57523">
        <w:rPr>
          <w:rFonts w:eastAsia="Calibri"/>
          <w:color w:val="000000"/>
          <w:sz w:val="16"/>
          <w:szCs w:val="16"/>
          <w:lang w:val="ru-RU"/>
        </w:rPr>
        <w:t xml:space="preserve">MNC: </w:t>
      </w:r>
      <w:r w:rsidR="00A4538E" w:rsidRPr="00A57523">
        <w:rPr>
          <w:rFonts w:eastAsia="Calibri"/>
          <w:color w:val="000000"/>
          <w:sz w:val="16"/>
          <w:szCs w:val="16"/>
          <w:lang w:val="ru-RU"/>
        </w:rPr>
        <w:t>Код сети</w:t>
      </w:r>
      <w:r w:rsidR="00911375" w:rsidRPr="00A57523">
        <w:rPr>
          <w:rFonts w:eastAsia="Calibri"/>
          <w:color w:val="000000"/>
          <w:sz w:val="16"/>
          <w:szCs w:val="16"/>
          <w:lang w:val="ru-RU"/>
        </w:rPr>
        <w:t xml:space="preserve"> подвижной связи</w:t>
      </w:r>
      <w:r w:rsidR="005618D5" w:rsidRPr="00A57523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76593D" w:rsidRPr="00A57523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="0076593D" w:rsidRPr="00A5752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57523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="005618D5" w:rsidRPr="00A5752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57523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D72950" w:rsidRPr="00A57523" w:rsidRDefault="00D72950" w:rsidP="007B6AE5">
      <w:pPr>
        <w:pStyle w:val="Heading20"/>
        <w:keepLines/>
        <w:spacing w:before="600"/>
        <w:rPr>
          <w:szCs w:val="22"/>
          <w:lang w:val="ru-RU"/>
        </w:rPr>
      </w:pPr>
      <w:bookmarkStart w:id="175" w:name="_Toc355708884"/>
      <w:r w:rsidRPr="00A57523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A57523">
        <w:rPr>
          <w:rFonts w:cstheme="minorHAnsi"/>
          <w:szCs w:val="22"/>
          <w:lang w:val="ru-RU"/>
        </w:rPr>
        <w:br/>
        <w:t>(согласно Рекомендации МСЭ-Т M.1400 (0</w:t>
      </w:r>
      <w:r w:rsidR="00175A6E" w:rsidRPr="00A57523">
        <w:rPr>
          <w:rFonts w:cstheme="minorHAnsi"/>
          <w:szCs w:val="22"/>
          <w:lang w:val="ru-RU"/>
        </w:rPr>
        <w:t>3</w:t>
      </w:r>
      <w:r w:rsidRPr="00A57523">
        <w:rPr>
          <w:rFonts w:cstheme="minorHAnsi"/>
          <w:szCs w:val="22"/>
          <w:lang w:val="ru-RU"/>
        </w:rPr>
        <w:t>/20</w:t>
      </w:r>
      <w:r w:rsidR="00175A6E" w:rsidRPr="00A57523">
        <w:rPr>
          <w:rFonts w:cstheme="minorHAnsi"/>
          <w:szCs w:val="22"/>
          <w:lang w:val="ru-RU"/>
        </w:rPr>
        <w:t>13</w:t>
      </w:r>
      <w:r w:rsidRPr="00A57523">
        <w:rPr>
          <w:rFonts w:cstheme="minorHAnsi"/>
          <w:szCs w:val="22"/>
          <w:lang w:val="ru-RU"/>
        </w:rPr>
        <w:t xml:space="preserve">)) </w:t>
      </w:r>
      <w:r w:rsidRPr="00A57523">
        <w:rPr>
          <w:rFonts w:cstheme="minorHAnsi"/>
          <w:szCs w:val="22"/>
          <w:lang w:val="ru-RU"/>
        </w:rPr>
        <w:br/>
        <w:t>(по состоянию на 1</w:t>
      </w:r>
      <w:r w:rsidR="00D300F1" w:rsidRPr="00A57523">
        <w:rPr>
          <w:rFonts w:cstheme="minorHAnsi"/>
          <w:szCs w:val="22"/>
          <w:lang w:val="ru-RU"/>
        </w:rPr>
        <w:t>5</w:t>
      </w:r>
      <w:r w:rsidRPr="00A57523">
        <w:rPr>
          <w:rFonts w:cstheme="minorHAnsi"/>
          <w:szCs w:val="22"/>
          <w:lang w:val="ru-RU"/>
        </w:rPr>
        <w:t> </w:t>
      </w:r>
      <w:r w:rsidR="00D300F1" w:rsidRPr="00A57523">
        <w:rPr>
          <w:rFonts w:cstheme="minorHAnsi"/>
          <w:szCs w:val="22"/>
          <w:lang w:val="ru-RU"/>
        </w:rPr>
        <w:t>сентября</w:t>
      </w:r>
      <w:r w:rsidRPr="00A57523">
        <w:rPr>
          <w:rFonts w:cstheme="minorHAnsi"/>
          <w:szCs w:val="22"/>
          <w:lang w:val="ru-RU"/>
        </w:rPr>
        <w:t xml:space="preserve"> 201</w:t>
      </w:r>
      <w:r w:rsidR="005D1A63" w:rsidRPr="00A57523">
        <w:rPr>
          <w:rFonts w:cstheme="minorHAnsi"/>
          <w:szCs w:val="22"/>
          <w:lang w:val="ru-RU"/>
        </w:rPr>
        <w:t>4</w:t>
      </w:r>
      <w:r w:rsidRPr="00A57523">
        <w:rPr>
          <w:rFonts w:cstheme="minorHAnsi"/>
          <w:szCs w:val="22"/>
          <w:lang w:val="ru-RU"/>
        </w:rPr>
        <w:t> г.)</w:t>
      </w:r>
    </w:p>
    <w:p w:rsidR="00D72950" w:rsidRPr="00A57523" w:rsidRDefault="00D72950" w:rsidP="007B6AE5">
      <w:pPr>
        <w:spacing w:before="240" w:after="240"/>
        <w:jc w:val="center"/>
        <w:rPr>
          <w:lang w:val="ru-RU"/>
        </w:rPr>
      </w:pPr>
      <w:r w:rsidRPr="00A57523">
        <w:rPr>
          <w:lang w:val="ru-RU"/>
        </w:rPr>
        <w:t>(Приложение к Оперативному бюллетеню МСЭ № </w:t>
      </w:r>
      <w:r w:rsidR="00D300F1" w:rsidRPr="00A57523">
        <w:rPr>
          <w:lang w:val="ru-RU"/>
        </w:rPr>
        <w:t>1060</w:t>
      </w:r>
      <w:r w:rsidRPr="00A57523">
        <w:rPr>
          <w:lang w:val="ru-RU"/>
        </w:rPr>
        <w:t xml:space="preserve"> – </w:t>
      </w:r>
      <w:r w:rsidR="00D300F1" w:rsidRPr="00A57523">
        <w:rPr>
          <w:lang w:val="ru-RU"/>
        </w:rPr>
        <w:t>15.IX.2014</w:t>
      </w:r>
      <w:r w:rsidRPr="00A57523">
        <w:rPr>
          <w:lang w:val="ru-RU"/>
        </w:rPr>
        <w:t>)</w:t>
      </w:r>
      <w:r w:rsidRPr="00A57523">
        <w:rPr>
          <w:lang w:val="ru-RU"/>
        </w:rPr>
        <w:br/>
        <w:t xml:space="preserve">(Поправка № </w:t>
      </w:r>
      <w:r w:rsidR="007B6AE5" w:rsidRPr="00A57523">
        <w:rPr>
          <w:lang w:val="ru-RU"/>
        </w:rPr>
        <w:t>4</w:t>
      </w:r>
      <w:r w:rsidRPr="00A57523">
        <w:rPr>
          <w:lang w:val="ru-RU"/>
        </w:rPr>
        <w:t>)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46"/>
        <w:gridCol w:w="2228"/>
        <w:gridCol w:w="3398"/>
      </w:tblGrid>
      <w:tr w:rsidR="007B6AE5" w:rsidRPr="00A57523" w:rsidTr="00C36BA2">
        <w:trPr>
          <w:cantSplit/>
          <w:tblHeader/>
          <w:jc w:val="center"/>
        </w:trPr>
        <w:tc>
          <w:tcPr>
            <w:tcW w:w="3446" w:type="dxa"/>
            <w:hideMark/>
          </w:tcPr>
          <w:p w:rsidR="007B6AE5" w:rsidRPr="00A57523" w:rsidRDefault="007B6AE5" w:rsidP="00C36BA2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A5752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228" w:type="dxa"/>
            <w:hideMark/>
          </w:tcPr>
          <w:p w:rsidR="007B6AE5" w:rsidRPr="00A57523" w:rsidRDefault="007B6AE5" w:rsidP="009E3030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398" w:type="dxa"/>
            <w:hideMark/>
          </w:tcPr>
          <w:p w:rsidR="007B6AE5" w:rsidRPr="00A57523" w:rsidRDefault="007B6AE5" w:rsidP="00C36BA2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B6AE5" w:rsidRPr="00A57523" w:rsidTr="00C36BA2">
        <w:trPr>
          <w:cantSplit/>
          <w:tblHeader/>
          <w:jc w:val="center"/>
        </w:trPr>
        <w:tc>
          <w:tcPr>
            <w:tcW w:w="3446" w:type="dxa"/>
            <w:tcBorders>
              <w:top w:val="nil"/>
              <w:left w:val="nil"/>
              <w:right w:val="nil"/>
            </w:tcBorders>
            <w:hideMark/>
          </w:tcPr>
          <w:p w:rsidR="007B6AE5" w:rsidRPr="00A57523" w:rsidRDefault="007B6AE5" w:rsidP="00C36BA2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A5752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228" w:type="dxa"/>
            <w:tcBorders>
              <w:top w:val="nil"/>
              <w:left w:val="nil"/>
              <w:right w:val="nil"/>
            </w:tcBorders>
            <w:hideMark/>
          </w:tcPr>
          <w:p w:rsidR="007B6AE5" w:rsidRPr="00A57523" w:rsidRDefault="007B6AE5" w:rsidP="009E3030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</w:tcPr>
          <w:p w:rsidR="007B6AE5" w:rsidRPr="00A57523" w:rsidRDefault="007B6AE5" w:rsidP="00C36BA2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7B6AE5" w:rsidRPr="00A57523" w:rsidRDefault="007B6AE5" w:rsidP="007B6AE5">
      <w:pPr>
        <w:rPr>
          <w:rFonts w:cs="Times New Roman Bold"/>
          <w:b/>
          <w:bCs/>
          <w:i/>
          <w:iCs/>
          <w:sz w:val="6"/>
          <w:lang w:val="ru-RU"/>
        </w:rPr>
      </w:pPr>
    </w:p>
    <w:p w:rsidR="007B6AE5" w:rsidRPr="00A57523" w:rsidRDefault="0094456D" w:rsidP="009E3030">
      <w:pPr>
        <w:tabs>
          <w:tab w:val="left" w:pos="3402"/>
        </w:tabs>
        <w:rPr>
          <w:b/>
          <w:bCs/>
          <w:lang w:val="ru-RU"/>
        </w:rPr>
      </w:pPr>
      <w:r w:rsidRPr="00A57523">
        <w:rPr>
          <w:b/>
          <w:bCs/>
          <w:lang w:val="ru-RU"/>
        </w:rPr>
        <w:t>Египет</w:t>
      </w:r>
      <w:r w:rsidR="007B6AE5" w:rsidRPr="00A57523">
        <w:rPr>
          <w:b/>
          <w:bCs/>
          <w:lang w:val="ru-RU"/>
        </w:rPr>
        <w:t xml:space="preserve"> (</w:t>
      </w:r>
      <w:r w:rsidRPr="00A57523">
        <w:rPr>
          <w:b/>
          <w:bCs/>
          <w:lang w:val="ru-RU"/>
        </w:rPr>
        <w:t>Арабская Республика</w:t>
      </w:r>
      <w:r w:rsidR="007B6AE5" w:rsidRPr="00A57523">
        <w:rPr>
          <w:b/>
          <w:bCs/>
          <w:lang w:val="ru-RU"/>
        </w:rPr>
        <w:t>) / EGY</w:t>
      </w:r>
      <w:r w:rsidRPr="00A57523">
        <w:rPr>
          <w:b/>
          <w:bCs/>
          <w:lang w:val="ru-RU"/>
        </w:rPr>
        <w:tab/>
      </w:r>
      <w:r w:rsidR="007B6AE5" w:rsidRPr="00A57523">
        <w:rPr>
          <w:b/>
          <w:bCs/>
          <w:lang w:val="ru-RU"/>
        </w:rPr>
        <w:t>LIR</w:t>
      </w:r>
    </w:p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451"/>
        <w:gridCol w:w="3510"/>
      </w:tblGrid>
      <w:tr w:rsidR="007B6AE5" w:rsidRPr="00A57523" w:rsidTr="00AF22A7">
        <w:tc>
          <w:tcPr>
            <w:tcW w:w="4219" w:type="dxa"/>
            <w:hideMark/>
          </w:tcPr>
          <w:p w:rsidR="007B6AE5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b/>
                <w:bCs/>
                <w:lang w:val="ru-RU"/>
              </w:rPr>
              <w:t>Египет (Арабская Республика)</w:t>
            </w:r>
            <w:r w:rsidR="007B6AE5" w:rsidRPr="00A57523">
              <w:rPr>
                <w:rFonts w:asciiTheme="minorHAnsi" w:hAnsiTheme="minorHAnsi" w:cs="Arial"/>
                <w:b/>
                <w:bCs/>
                <w:lang w:val="ru-RU"/>
              </w:rPr>
              <w:t xml:space="preserve"> / EGY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219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Telecom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Egypt</w:t>
            </w:r>
            <w:proofErr w:type="spellEnd"/>
          </w:p>
        </w:tc>
        <w:tc>
          <w:tcPr>
            <w:tcW w:w="1451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TE</w:t>
            </w:r>
          </w:p>
        </w:tc>
        <w:tc>
          <w:tcPr>
            <w:tcW w:w="351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Seif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Mounib</w:t>
            </w:r>
            <w:proofErr w:type="spellEnd"/>
          </w:p>
        </w:tc>
      </w:tr>
      <w:tr w:rsidR="007B6AE5" w:rsidRPr="00A57523" w:rsidTr="00AF22A7">
        <w:tc>
          <w:tcPr>
            <w:tcW w:w="4219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Smart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Village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PO </w:t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Box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22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510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lang w:val="ru-RU"/>
              </w:rPr>
              <w:t>Тел.:</w:t>
            </w:r>
            <w:r w:rsidR="007B6AE5" w:rsidRPr="00A57523">
              <w:rPr>
                <w:rFonts w:asciiTheme="minorHAnsi" w:eastAsia="SimSun" w:hAnsiTheme="minorHAnsi" w:cs="Calibri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+20 2 3131 6579</w:t>
            </w:r>
          </w:p>
        </w:tc>
      </w:tr>
      <w:tr w:rsidR="007B6AE5" w:rsidRPr="00A57523" w:rsidTr="00AF22A7">
        <w:tc>
          <w:tcPr>
            <w:tcW w:w="4219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GIZA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1" w:history="1">
              <w:r w:rsidR="007B6AE5" w:rsidRPr="00A57523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seif.mounib@te.eg</w:t>
              </w:r>
            </w:hyperlink>
          </w:p>
        </w:tc>
      </w:tr>
      <w:tr w:rsidR="007B6AE5" w:rsidRPr="00A57523" w:rsidTr="00AF22A7">
        <w:tc>
          <w:tcPr>
            <w:tcW w:w="4219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</w:tbl>
    <w:p w:rsidR="007B6AE5" w:rsidRPr="00A57523" w:rsidRDefault="007B6AE5" w:rsidP="009E30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111"/>
        </w:tabs>
        <w:spacing w:before="0"/>
        <w:jc w:val="left"/>
        <w:rPr>
          <w:rFonts w:asciiTheme="minorHAnsi" w:eastAsia="SimSun" w:hAnsiTheme="minorHAnsi" w:cs="Times New Roman Bold"/>
          <w:b/>
          <w:i/>
          <w:sz w:val="6"/>
          <w:lang w:val="ru-RU"/>
        </w:rPr>
      </w:pPr>
    </w:p>
    <w:p w:rsidR="007B6AE5" w:rsidRPr="00A57523" w:rsidRDefault="007B6AE5" w:rsidP="009E30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111"/>
        </w:tabs>
        <w:spacing w:before="0"/>
        <w:jc w:val="left"/>
        <w:rPr>
          <w:rFonts w:asciiTheme="minorHAnsi" w:hAnsiTheme="minorHAnsi" w:cs="Calibri"/>
          <w:b/>
          <w:lang w:val="ru-RU"/>
        </w:rPr>
      </w:pPr>
      <w:r w:rsidRPr="00A57523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r w:rsidRPr="00A57523">
        <w:rPr>
          <w:rFonts w:asciiTheme="minorHAnsi" w:eastAsia="SimSun" w:hAnsiTheme="minorHAnsi"/>
          <w:b/>
          <w:i/>
          <w:lang w:val="ru-RU"/>
        </w:rPr>
        <w:t xml:space="preserve"> / DEU</w:t>
      </w:r>
      <w:r w:rsidR="0094456D" w:rsidRPr="00A57523">
        <w:rPr>
          <w:rFonts w:asciiTheme="minorHAnsi" w:eastAsia="SimSun" w:hAnsiTheme="minorHAnsi"/>
          <w:b/>
          <w:i/>
          <w:lang w:val="ru-RU"/>
        </w:rPr>
        <w:tab/>
      </w:r>
      <w:r w:rsidRPr="00A57523">
        <w:rPr>
          <w:rFonts w:asciiTheme="minorHAnsi" w:hAnsiTheme="minorHAnsi" w:cs="Calibri"/>
          <w:b/>
          <w:lang w:val="ru-RU"/>
        </w:rPr>
        <w:t>ADD</w:t>
      </w:r>
    </w:p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sz w:val="6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451"/>
        <w:gridCol w:w="3510"/>
      </w:tblGrid>
      <w:tr w:rsidR="007B6AE5" w:rsidRPr="00A57523" w:rsidTr="00AF22A7">
        <w:tc>
          <w:tcPr>
            <w:tcW w:w="5670" w:type="dxa"/>
            <w:gridSpan w:val="2"/>
          </w:tcPr>
          <w:p w:rsidR="007B6AE5" w:rsidRPr="00A57523" w:rsidRDefault="007B6AE5" w:rsidP="007B6AE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5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219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Globalways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AG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GWXS</w:t>
            </w:r>
          </w:p>
        </w:tc>
        <w:tc>
          <w:tcPr>
            <w:tcW w:w="3510" w:type="dxa"/>
          </w:tcPr>
          <w:p w:rsidR="007B6AE5" w:rsidRPr="00A57523" w:rsidRDefault="007B6AE5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Matthias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Kunz</w:t>
            </w:r>
            <w:proofErr w:type="spellEnd"/>
          </w:p>
        </w:tc>
      </w:tr>
      <w:tr w:rsidR="007B6AE5" w:rsidRPr="00A57523" w:rsidTr="00AF22A7">
        <w:tc>
          <w:tcPr>
            <w:tcW w:w="4219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Neue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Bruecke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8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lang w:val="ru-RU"/>
              </w:rPr>
              <w:t>Тел.:</w:t>
            </w:r>
            <w:r w:rsidR="007B6AE5" w:rsidRPr="00A57523">
              <w:rPr>
                <w:rFonts w:asciiTheme="minorHAnsi" w:eastAsia="SimSun" w:hAnsiTheme="minorHAnsi" w:cs="Calibri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+49 711 25290 324</w:t>
            </w:r>
          </w:p>
        </w:tc>
      </w:tr>
      <w:tr w:rsidR="007B6AE5" w:rsidRPr="00A57523" w:rsidTr="00AF22A7">
        <w:tc>
          <w:tcPr>
            <w:tcW w:w="4219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>70173 STUTTGART</w:t>
            </w: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+49 711 25290 180</w:t>
            </w:r>
          </w:p>
        </w:tc>
      </w:tr>
      <w:tr w:rsidR="007B6AE5" w:rsidRPr="00A57523" w:rsidTr="00AF22A7">
        <w:tc>
          <w:tcPr>
            <w:tcW w:w="4219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451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510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ind w:right="-113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2" w:history="1">
              <w:r w:rsidR="007B6AE5" w:rsidRPr="00A57523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matthias.kunz@globalways.net</w:t>
              </w:r>
            </w:hyperlink>
          </w:p>
        </w:tc>
      </w:tr>
    </w:tbl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sz w:val="2"/>
          <w:lang w:val="ru-RU"/>
        </w:rPr>
      </w:pPr>
    </w:p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7"/>
        <w:gridCol w:w="1310"/>
        <w:gridCol w:w="3793"/>
      </w:tblGrid>
      <w:tr w:rsidR="0094456D" w:rsidRPr="00A57523" w:rsidTr="00AF22A7">
        <w:tc>
          <w:tcPr>
            <w:tcW w:w="5387" w:type="dxa"/>
            <w:gridSpan w:val="2"/>
          </w:tcPr>
          <w:p w:rsidR="0094456D" w:rsidRPr="00A57523" w:rsidRDefault="0094456D" w:rsidP="009445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793" w:type="dxa"/>
          </w:tcPr>
          <w:p w:rsidR="0094456D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07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inopla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3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INOPLA</w:t>
            </w:r>
          </w:p>
        </w:tc>
        <w:tc>
          <w:tcPr>
            <w:tcW w:w="3793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</w:p>
        </w:tc>
      </w:tr>
      <w:tr w:rsidR="007B6AE5" w:rsidRPr="00A57523" w:rsidTr="00AF22A7">
        <w:tc>
          <w:tcPr>
            <w:tcW w:w="407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Reisholzer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Werftstrasse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31</w:t>
            </w:r>
          </w:p>
        </w:tc>
        <w:tc>
          <w:tcPr>
            <w:tcW w:w="13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lang w:val="ru-RU"/>
              </w:rPr>
              <w:t>Тел.:</w:t>
            </w:r>
            <w:r w:rsidR="007B6AE5" w:rsidRPr="00A57523">
              <w:rPr>
                <w:rFonts w:asciiTheme="minorHAnsi" w:eastAsia="SimSun" w:hAnsiTheme="minorHAnsi" w:cs="Calibri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+ 49 211 36764000</w:t>
            </w:r>
          </w:p>
        </w:tc>
      </w:tr>
      <w:tr w:rsidR="007B6AE5" w:rsidRPr="00A57523" w:rsidTr="00AF22A7">
        <w:tc>
          <w:tcPr>
            <w:tcW w:w="407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>40589 DÜSSELDORF</w:t>
            </w:r>
          </w:p>
        </w:tc>
        <w:tc>
          <w:tcPr>
            <w:tcW w:w="13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 xml:space="preserve">+ 49 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211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 xml:space="preserve"> 36764010</w:t>
            </w:r>
          </w:p>
        </w:tc>
      </w:tr>
      <w:tr w:rsidR="007B6AE5" w:rsidRPr="00A57523" w:rsidTr="00AF22A7">
        <w:tc>
          <w:tcPr>
            <w:tcW w:w="407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3" w:history="1">
              <w:r w:rsidR="007B6AE5" w:rsidRPr="00A57523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kontakt</w:t>
              </w:r>
              <w:r w:rsidR="007B6AE5" w:rsidRPr="00A57523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@inopla.de</w:t>
              </w:r>
            </w:hyperlink>
          </w:p>
        </w:tc>
      </w:tr>
    </w:tbl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317"/>
        <w:gridCol w:w="3793"/>
      </w:tblGrid>
      <w:tr w:rsidR="0094456D" w:rsidRPr="00A57523" w:rsidTr="00AF22A7">
        <w:tc>
          <w:tcPr>
            <w:tcW w:w="5387" w:type="dxa"/>
            <w:gridSpan w:val="2"/>
            <w:hideMark/>
          </w:tcPr>
          <w:p w:rsidR="0094456D" w:rsidRPr="00A57523" w:rsidRDefault="0094456D" w:rsidP="009445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793" w:type="dxa"/>
          </w:tcPr>
          <w:p w:rsidR="0094456D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hAnsiTheme="minorHAnsi" w:cstheme="minorBidi"/>
                <w:lang w:val="ru-RU"/>
              </w:rPr>
              <w:t>net.de AG</w:t>
            </w:r>
          </w:p>
        </w:tc>
        <w:tc>
          <w:tcPr>
            <w:tcW w:w="1317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NETDE</w:t>
            </w:r>
          </w:p>
        </w:tc>
        <w:tc>
          <w:tcPr>
            <w:tcW w:w="3793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Buettnerstrasse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57</w:t>
            </w: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lang w:val="ru-RU"/>
              </w:rPr>
              <w:t>Тел.:</w:t>
            </w:r>
            <w:r w:rsidR="007B6AE5" w:rsidRPr="00A57523">
              <w:rPr>
                <w:rFonts w:asciiTheme="minorHAnsi" w:eastAsia="SimSun" w:hAnsiTheme="minorHAnsi" w:cs="Calibri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+ 49 511 372940</w:t>
            </w:r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>30165 HANNOVER</w:t>
            </w: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>+ 49 511 372941</w:t>
            </w:r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7B6AE5"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4" w:history="1">
              <w:r w:rsidR="007B6AE5" w:rsidRPr="00A57523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info@net.de</w:t>
              </w:r>
            </w:hyperlink>
          </w:p>
        </w:tc>
      </w:tr>
    </w:tbl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317"/>
        <w:gridCol w:w="3793"/>
      </w:tblGrid>
      <w:tr w:rsidR="0094456D" w:rsidRPr="00A57523" w:rsidTr="00AF22A7">
        <w:tc>
          <w:tcPr>
            <w:tcW w:w="5387" w:type="dxa"/>
            <w:gridSpan w:val="2"/>
            <w:hideMark/>
          </w:tcPr>
          <w:p w:rsidR="0094456D" w:rsidRPr="00A57523" w:rsidRDefault="0094456D" w:rsidP="009445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793" w:type="dxa"/>
          </w:tcPr>
          <w:p w:rsidR="0094456D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Stadtwerke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Bochum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317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STWBO</w:t>
            </w:r>
          </w:p>
        </w:tc>
        <w:tc>
          <w:tcPr>
            <w:tcW w:w="3793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Christian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Mark</w:t>
            </w:r>
            <w:proofErr w:type="spellEnd"/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Ostring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28</w:t>
            </w: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+ 49 234 960 3033</w:t>
            </w:r>
          </w:p>
        </w:tc>
      </w:tr>
      <w:tr w:rsidR="007B6AE5" w:rsidRPr="00A57523" w:rsidTr="00AF22A7">
        <w:tc>
          <w:tcPr>
            <w:tcW w:w="4070" w:type="dxa"/>
            <w:hideMark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>44787 BOCHUM</w:t>
            </w: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+ 49 234 960 3039</w:t>
            </w:r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  <w:hideMark/>
          </w:tcPr>
          <w:p w:rsidR="007B6AE5" w:rsidRPr="00A57523" w:rsidRDefault="00AF22A7" w:rsidP="00A5752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ind w:left="884" w:hanging="884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5" w:history="1">
              <w:r w:rsidR="007B6AE5" w:rsidRPr="00A57523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christian.mark@stadtwerke-bochum.de</w:t>
              </w:r>
            </w:hyperlink>
          </w:p>
        </w:tc>
      </w:tr>
    </w:tbl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84"/>
        <w:gridCol w:w="1303"/>
        <w:gridCol w:w="3793"/>
      </w:tblGrid>
      <w:tr w:rsidR="0094456D" w:rsidRPr="00A57523" w:rsidTr="00AF22A7">
        <w:tc>
          <w:tcPr>
            <w:tcW w:w="5387" w:type="dxa"/>
            <w:gridSpan w:val="2"/>
          </w:tcPr>
          <w:p w:rsidR="0094456D" w:rsidRPr="00A57523" w:rsidRDefault="0094456D" w:rsidP="009445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793" w:type="dxa"/>
          </w:tcPr>
          <w:p w:rsidR="0094456D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084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hAnsiTheme="minorHAnsi" w:cstheme="minorBidi"/>
                <w:lang w:val="ru-RU"/>
              </w:rPr>
              <w:t xml:space="preserve">TUI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Connect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303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TUIC</w:t>
            </w:r>
          </w:p>
        </w:tc>
        <w:tc>
          <w:tcPr>
            <w:tcW w:w="3793" w:type="dxa"/>
          </w:tcPr>
          <w:p w:rsidR="007B6AE5" w:rsidRPr="00A57523" w:rsidRDefault="007B6AE5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Kai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Czeschlik</w:t>
            </w:r>
            <w:proofErr w:type="spellEnd"/>
          </w:p>
        </w:tc>
      </w:tr>
      <w:tr w:rsidR="007B6AE5" w:rsidRPr="00A57523" w:rsidTr="00AF22A7">
        <w:tc>
          <w:tcPr>
            <w:tcW w:w="4084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Karl-Wiechert-Allee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4</w:t>
            </w:r>
          </w:p>
        </w:tc>
        <w:tc>
          <w:tcPr>
            <w:tcW w:w="1303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+49 511 56780 0</w:t>
            </w:r>
          </w:p>
        </w:tc>
      </w:tr>
      <w:tr w:rsidR="007B6AE5" w:rsidRPr="00A57523" w:rsidTr="00AF22A7">
        <w:tc>
          <w:tcPr>
            <w:tcW w:w="4084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>30625 HANNOVER</w:t>
            </w:r>
          </w:p>
        </w:tc>
        <w:tc>
          <w:tcPr>
            <w:tcW w:w="1303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+49 511 56780 111</w:t>
            </w:r>
          </w:p>
        </w:tc>
      </w:tr>
      <w:tr w:rsidR="007B6AE5" w:rsidRPr="00A57523" w:rsidTr="00AF22A7">
        <w:tc>
          <w:tcPr>
            <w:tcW w:w="4084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303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6" w:history="1">
              <w:r w:rsidR="007B6AE5" w:rsidRPr="00C80053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kai.czeschlik@tui.com</w:t>
              </w:r>
            </w:hyperlink>
          </w:p>
        </w:tc>
      </w:tr>
    </w:tbl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imSun" w:hAnsiTheme="minorHAnsi"/>
          <w:b/>
          <w:bCs/>
          <w:i/>
          <w:iCs/>
          <w:lang w:val="ru-RU"/>
        </w:rPr>
      </w:pPr>
    </w:p>
    <w:p w:rsidR="007B6AE5" w:rsidRPr="00A57523" w:rsidRDefault="007B6AE5" w:rsidP="009E30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jc w:val="left"/>
        <w:rPr>
          <w:rFonts w:asciiTheme="minorHAnsi" w:hAnsiTheme="minorHAnsi" w:cs="Calibri"/>
          <w:b/>
          <w:i/>
          <w:lang w:val="ru-RU"/>
        </w:rPr>
      </w:pPr>
      <w:r w:rsidRPr="00A57523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r w:rsidRPr="00A57523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 xml:space="preserve"> / DEU</w:t>
      </w:r>
      <w:r w:rsidRPr="00A57523">
        <w:rPr>
          <w:rFonts w:asciiTheme="minorHAnsi" w:hAnsiTheme="minorHAnsi" w:cs="Calibri"/>
          <w:b/>
          <w:i/>
          <w:color w:val="00B050"/>
          <w:lang w:val="ru-RU"/>
        </w:rPr>
        <w:tab/>
      </w:r>
      <w:r w:rsidRPr="00A57523">
        <w:rPr>
          <w:rFonts w:asciiTheme="minorHAnsi" w:hAnsiTheme="minorHAnsi" w:cs="Calibri"/>
          <w:b/>
          <w:lang w:val="ru-RU"/>
        </w:rPr>
        <w:t>LIR</w:t>
      </w:r>
    </w:p>
    <w:p w:rsidR="007B6AE5" w:rsidRPr="00A57523" w:rsidRDefault="007B6AE5" w:rsidP="007B6A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070"/>
        <w:gridCol w:w="1317"/>
        <w:gridCol w:w="3793"/>
      </w:tblGrid>
      <w:tr w:rsidR="0094456D" w:rsidRPr="00A57523" w:rsidTr="00AF22A7">
        <w:tc>
          <w:tcPr>
            <w:tcW w:w="5387" w:type="dxa"/>
            <w:gridSpan w:val="2"/>
          </w:tcPr>
          <w:p w:rsidR="0094456D" w:rsidRPr="00A57523" w:rsidRDefault="0094456D" w:rsidP="009445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57523">
              <w:rPr>
                <w:rFonts w:eastAsia="SimSun"/>
                <w:b/>
                <w:bCs/>
                <w:i/>
                <w:iCs/>
                <w:lang w:val="ru-RU"/>
              </w:rPr>
              <w:t>Германия (Федеративная Республика)</w:t>
            </w:r>
            <w:r w:rsidRPr="00A5752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793" w:type="dxa"/>
          </w:tcPr>
          <w:p w:rsidR="0094456D" w:rsidRPr="00A57523" w:rsidRDefault="0094456D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Stadtwerke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Konstanz</w:t>
            </w:r>
            <w:proofErr w:type="spellEnd"/>
            <w:r w:rsidRPr="00A57523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SWKN</w:t>
            </w:r>
          </w:p>
        </w:tc>
        <w:tc>
          <w:tcPr>
            <w:tcW w:w="3793" w:type="dxa"/>
          </w:tcPr>
          <w:p w:rsidR="007B6AE5" w:rsidRPr="00A57523" w:rsidRDefault="007B6AE5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Roland</w:t>
            </w:r>
            <w:proofErr w:type="spellEnd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>Stader</w:t>
            </w:r>
            <w:proofErr w:type="spellEnd"/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>Max-Stromeyer-Strasse</w:t>
            </w:r>
            <w:proofErr w:type="spellEnd"/>
            <w:r w:rsidRPr="00A57523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21 - 29</w:t>
            </w: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Тел.: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7531 803 343</w:t>
            </w:r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A5752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A57523">
              <w:rPr>
                <w:rFonts w:asciiTheme="minorHAnsi" w:eastAsia="SimSun" w:hAnsiTheme="minorHAnsi" w:cs="Calibri"/>
                <w:lang w:val="ru-RU"/>
              </w:rPr>
              <w:t xml:space="preserve">78467 </w:t>
            </w:r>
            <w:proofErr w:type="spellStart"/>
            <w:r w:rsidRPr="00A57523">
              <w:rPr>
                <w:rFonts w:asciiTheme="minorHAnsi" w:eastAsia="SimSun" w:hAnsiTheme="minorHAnsi" w:cs="Calibri"/>
                <w:lang w:val="ru-RU"/>
              </w:rPr>
              <w:t>Konstanz</w:t>
            </w:r>
            <w:proofErr w:type="spellEnd"/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71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Факс: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  <w:t>+ 49 7531 803 77343</w:t>
            </w:r>
          </w:p>
        </w:tc>
      </w:tr>
      <w:tr w:rsidR="007B6AE5" w:rsidRPr="00A57523" w:rsidTr="00AF22A7">
        <w:tc>
          <w:tcPr>
            <w:tcW w:w="4070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317" w:type="dxa"/>
          </w:tcPr>
          <w:p w:rsidR="007B6AE5" w:rsidRPr="00A57523" w:rsidRDefault="007B6AE5" w:rsidP="00C36BA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7B6AE5" w:rsidRPr="00A57523" w:rsidRDefault="00AF22A7" w:rsidP="00C8005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884"/>
              </w:tabs>
              <w:spacing w:before="71"/>
              <w:ind w:right="-113"/>
              <w:jc w:val="left"/>
              <w:rPr>
                <w:rFonts w:asciiTheme="minorHAnsi" w:eastAsiaTheme="minorEastAsia" w:hAnsiTheme="minorHAnsi" w:cs="Calibri"/>
                <w:lang w:val="ru-RU" w:eastAsia="zh-CN"/>
              </w:rPr>
            </w:pPr>
            <w:r w:rsidRPr="00A57523">
              <w:rPr>
                <w:rFonts w:asciiTheme="minorHAnsi" w:eastAsiaTheme="minorEastAsia" w:hAnsiTheme="minorHAnsi" w:cs="Calibri"/>
                <w:lang w:val="ru-RU" w:eastAsia="zh-CN"/>
              </w:rPr>
              <w:t>Эл. почта:</w:t>
            </w:r>
            <w:r w:rsidR="007B6AE5" w:rsidRPr="00A57523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hyperlink r:id="rId37" w:history="1">
              <w:r w:rsidR="007B6AE5" w:rsidRPr="00C80053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r.stader@stadtwerke.konstanz.de</w:t>
              </w:r>
            </w:hyperlink>
          </w:p>
        </w:tc>
      </w:tr>
    </w:tbl>
    <w:p w:rsidR="00D300F1" w:rsidRPr="00A57523" w:rsidRDefault="00D300F1" w:rsidP="00D30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CC456F" w:rsidRPr="00A57523" w:rsidRDefault="00E378D3" w:rsidP="0094456D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176" w:name="_Toc236568475"/>
      <w:bookmarkStart w:id="177" w:name="_Toc240772455"/>
      <w:bookmarkStart w:id="178" w:name="_Toc355708885"/>
      <w:bookmarkEnd w:id="175"/>
      <w:r w:rsidRPr="00A57523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A57523">
        <w:rPr>
          <w:szCs w:val="22"/>
          <w:lang w:val="ru-RU"/>
        </w:rPr>
        <w:t>(ISPC)</w:t>
      </w:r>
      <w:r w:rsidR="00CC456F" w:rsidRPr="00A57523">
        <w:rPr>
          <w:szCs w:val="22"/>
          <w:lang w:val="ru-RU"/>
        </w:rPr>
        <w:br/>
        <w:t>(</w:t>
      </w:r>
      <w:r w:rsidRPr="00A57523">
        <w:rPr>
          <w:szCs w:val="22"/>
          <w:lang w:val="ru-RU"/>
        </w:rPr>
        <w:t>согласно</w:t>
      </w:r>
      <w:r w:rsidR="00CC456F" w:rsidRPr="00A57523">
        <w:rPr>
          <w:szCs w:val="22"/>
          <w:lang w:val="ru-RU"/>
        </w:rPr>
        <w:t xml:space="preserve"> </w:t>
      </w:r>
      <w:r w:rsidR="00FD189D" w:rsidRPr="00A57523">
        <w:rPr>
          <w:szCs w:val="22"/>
          <w:lang w:val="ru-RU"/>
        </w:rPr>
        <w:t>Рекомендации МСЭ-Т</w:t>
      </w:r>
      <w:r w:rsidR="00CC456F" w:rsidRPr="00A57523">
        <w:rPr>
          <w:szCs w:val="22"/>
          <w:lang w:val="ru-RU"/>
        </w:rPr>
        <w:t xml:space="preserve"> Q.708 (03/1999))</w:t>
      </w:r>
      <w:r w:rsidR="00CC456F" w:rsidRPr="00A57523">
        <w:rPr>
          <w:szCs w:val="22"/>
          <w:lang w:val="ru-RU"/>
        </w:rPr>
        <w:br/>
        <w:t>(</w:t>
      </w:r>
      <w:r w:rsidR="004C2D31" w:rsidRPr="00A57523">
        <w:rPr>
          <w:szCs w:val="22"/>
          <w:lang w:val="ru-RU"/>
        </w:rPr>
        <w:t>по состоянию</w:t>
      </w:r>
      <w:r w:rsidRPr="00A57523">
        <w:rPr>
          <w:szCs w:val="22"/>
          <w:lang w:val="ru-RU"/>
        </w:rPr>
        <w:t xml:space="preserve"> на</w:t>
      </w:r>
      <w:r w:rsidR="00CC456F" w:rsidRPr="00A57523">
        <w:rPr>
          <w:szCs w:val="22"/>
          <w:lang w:val="ru-RU"/>
        </w:rPr>
        <w:t xml:space="preserve"> </w:t>
      </w:r>
      <w:r w:rsidR="00384F78" w:rsidRPr="00A57523">
        <w:rPr>
          <w:szCs w:val="22"/>
          <w:lang w:val="ru-RU"/>
        </w:rPr>
        <w:t>1 августа</w:t>
      </w:r>
      <w:r w:rsidR="00CC456F" w:rsidRPr="00A57523">
        <w:rPr>
          <w:szCs w:val="22"/>
          <w:lang w:val="ru-RU"/>
        </w:rPr>
        <w:t xml:space="preserve"> 201</w:t>
      </w:r>
      <w:r w:rsidR="00384F78" w:rsidRPr="00A57523">
        <w:rPr>
          <w:szCs w:val="22"/>
          <w:lang w:val="ru-RU"/>
        </w:rPr>
        <w:t>3</w:t>
      </w:r>
      <w:r w:rsidRPr="00A57523">
        <w:rPr>
          <w:szCs w:val="22"/>
          <w:lang w:val="ru-RU"/>
        </w:rPr>
        <w:t> г</w:t>
      </w:r>
      <w:r w:rsidR="0096547E" w:rsidRPr="00A57523">
        <w:rPr>
          <w:szCs w:val="22"/>
          <w:lang w:val="ru-RU"/>
        </w:rPr>
        <w:t>.</w:t>
      </w:r>
      <w:r w:rsidR="00CC456F" w:rsidRPr="00A57523">
        <w:rPr>
          <w:szCs w:val="22"/>
          <w:lang w:val="ru-RU"/>
        </w:rPr>
        <w:t>)</w:t>
      </w:r>
      <w:bookmarkEnd w:id="176"/>
      <w:bookmarkEnd w:id="177"/>
      <w:bookmarkEnd w:id="178"/>
    </w:p>
    <w:p w:rsidR="00CC456F" w:rsidRPr="00A57523" w:rsidRDefault="00CC456F" w:rsidP="009445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A57523">
        <w:rPr>
          <w:lang w:val="ru-RU"/>
        </w:rPr>
        <w:t>(</w:t>
      </w:r>
      <w:r w:rsidR="00E378D3" w:rsidRPr="00A57523">
        <w:rPr>
          <w:lang w:val="ru-RU"/>
        </w:rPr>
        <w:t xml:space="preserve">Приложение к Оперативному бюллетеню МСЭ </w:t>
      </w:r>
      <w:r w:rsidR="00052FCB" w:rsidRPr="00A57523">
        <w:rPr>
          <w:lang w:val="ru-RU"/>
        </w:rPr>
        <w:t>№</w:t>
      </w:r>
      <w:r w:rsidRPr="00A57523">
        <w:rPr>
          <w:lang w:val="ru-RU"/>
        </w:rPr>
        <w:t xml:space="preserve"> 10</w:t>
      </w:r>
      <w:r w:rsidR="00384F78" w:rsidRPr="00A57523">
        <w:rPr>
          <w:lang w:val="ru-RU"/>
        </w:rPr>
        <w:t>33</w:t>
      </w:r>
      <w:r w:rsidRPr="00A57523">
        <w:rPr>
          <w:lang w:val="ru-RU"/>
        </w:rPr>
        <w:t xml:space="preserve"> – </w:t>
      </w:r>
      <w:r w:rsidR="00384F78" w:rsidRPr="00A57523">
        <w:rPr>
          <w:lang w:val="ru-RU"/>
        </w:rPr>
        <w:t>1.VIII.2013</w:t>
      </w:r>
      <w:r w:rsidRPr="00A57523">
        <w:rPr>
          <w:lang w:val="ru-RU"/>
        </w:rPr>
        <w:t>)</w:t>
      </w:r>
      <w:r w:rsidRPr="00A57523">
        <w:rPr>
          <w:lang w:val="ru-RU"/>
        </w:rPr>
        <w:br/>
        <w:t>(</w:t>
      </w:r>
      <w:r w:rsidR="00E378D3" w:rsidRPr="00A57523">
        <w:rPr>
          <w:lang w:val="ru-RU"/>
        </w:rPr>
        <w:t>Поправка</w:t>
      </w:r>
      <w:r w:rsidRPr="00A57523">
        <w:rPr>
          <w:lang w:val="ru-RU"/>
        </w:rPr>
        <w:t xml:space="preserve"> </w:t>
      </w:r>
      <w:r w:rsidR="000973DD" w:rsidRPr="00A57523">
        <w:rPr>
          <w:lang w:val="ru-RU"/>
        </w:rPr>
        <w:t>№</w:t>
      </w:r>
      <w:r w:rsidR="005518D5" w:rsidRPr="00A57523">
        <w:rPr>
          <w:lang w:val="ru-RU"/>
        </w:rPr>
        <w:t xml:space="preserve"> </w:t>
      </w:r>
      <w:r w:rsidR="0094456D" w:rsidRPr="00A57523">
        <w:rPr>
          <w:lang w:val="ru-RU"/>
        </w:rPr>
        <w:t>30</w:t>
      </w:r>
      <w:r w:rsidRPr="00A5752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4456D" w:rsidRPr="00A57523" w:rsidTr="00C36BA2">
        <w:trPr>
          <w:cantSplit/>
          <w:trHeight w:val="227"/>
        </w:trPr>
        <w:tc>
          <w:tcPr>
            <w:tcW w:w="1818" w:type="dxa"/>
            <w:gridSpan w:val="2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79" w:name="_Toc352940523"/>
            <w:bookmarkStart w:id="180" w:name="_Toc354053860"/>
            <w:bookmarkStart w:id="181" w:name="_Toc355708886"/>
            <w:r w:rsidRPr="00A57523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57523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57523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94456D" w:rsidRPr="00A57523" w:rsidTr="00C36BA2">
        <w:trPr>
          <w:cantSplit/>
          <w:trHeight w:val="227"/>
        </w:trPr>
        <w:tc>
          <w:tcPr>
            <w:tcW w:w="909" w:type="dxa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57523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57523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4456D" w:rsidRPr="00A57523" w:rsidRDefault="0094456D" w:rsidP="00C36BA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94456D" w:rsidRPr="00A57523" w:rsidTr="00C36BA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4456D" w:rsidRPr="00A57523" w:rsidRDefault="0094456D" w:rsidP="009445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val="ru-RU"/>
              </w:rPr>
            </w:pPr>
            <w:r w:rsidRPr="00A57523">
              <w:rPr>
                <w:b/>
                <w:lang w:val="ru-RU"/>
              </w:rPr>
              <w:t>Беларусь     ADD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2-204-5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5733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Minsk2</w:t>
            </w:r>
          </w:p>
        </w:tc>
        <w:tc>
          <w:tcPr>
            <w:tcW w:w="4009" w:type="dxa"/>
          </w:tcPr>
          <w:p w:rsidR="0094456D" w:rsidRPr="00A57523" w:rsidRDefault="009E3030" w:rsidP="009E30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Республиканское унитарное предприятие "Национальный центр обмена трафиком"</w:t>
            </w:r>
          </w:p>
        </w:tc>
      </w:tr>
      <w:tr w:rsidR="009E3030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030" w:rsidRPr="00A57523" w:rsidRDefault="009E3030" w:rsidP="009E30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2-204-6</w:t>
            </w:r>
          </w:p>
        </w:tc>
        <w:tc>
          <w:tcPr>
            <w:tcW w:w="909" w:type="dxa"/>
            <w:shd w:val="clear" w:color="auto" w:fill="auto"/>
          </w:tcPr>
          <w:p w:rsidR="009E3030" w:rsidRPr="00A57523" w:rsidRDefault="009E3030" w:rsidP="009E30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5734</w:t>
            </w:r>
          </w:p>
        </w:tc>
        <w:tc>
          <w:tcPr>
            <w:tcW w:w="3461" w:type="dxa"/>
            <w:shd w:val="clear" w:color="auto" w:fill="auto"/>
          </w:tcPr>
          <w:p w:rsidR="009E3030" w:rsidRPr="00A57523" w:rsidRDefault="009E3030" w:rsidP="009E30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Minsk3</w:t>
            </w:r>
          </w:p>
        </w:tc>
        <w:tc>
          <w:tcPr>
            <w:tcW w:w="4009" w:type="dxa"/>
          </w:tcPr>
          <w:p w:rsidR="009E3030" w:rsidRPr="00A57523" w:rsidRDefault="009E3030" w:rsidP="009E30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Республиканское унитарное предприятие "Национальный центр обмена трафиком"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4456D" w:rsidRPr="00A57523" w:rsidRDefault="0094456D" w:rsidP="009445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val="ru-RU"/>
              </w:rPr>
            </w:pPr>
            <w:proofErr w:type="spellStart"/>
            <w:r w:rsidRPr="00A57523">
              <w:rPr>
                <w:b/>
                <w:lang w:val="ru-RU"/>
              </w:rPr>
              <w:t>Германияч</w:t>
            </w:r>
            <w:proofErr w:type="spellEnd"/>
            <w:r w:rsidRPr="00A57523">
              <w:rPr>
                <w:b/>
                <w:lang w:val="ru-RU"/>
              </w:rPr>
              <w:t>    ADD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2-247-5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6077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51-418-1627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 xml:space="preserve">MMD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Smart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4456D" w:rsidRPr="00A57523" w:rsidRDefault="0094456D" w:rsidP="009445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val="ru-RU"/>
              </w:rPr>
            </w:pPr>
            <w:r w:rsidRPr="00A57523">
              <w:rPr>
                <w:b/>
                <w:lang w:val="ru-RU"/>
              </w:rPr>
              <w:t>Исландия     ADD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2-148-7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5287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NOVA ISL3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Nova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ehf</w:t>
            </w:r>
            <w:proofErr w:type="spellEnd"/>
          </w:p>
        </w:tc>
      </w:tr>
      <w:tr w:rsidR="0094456D" w:rsidRPr="00A57523" w:rsidTr="00C36BA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4456D" w:rsidRPr="00A57523" w:rsidRDefault="0094456D" w:rsidP="009445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val="ru-RU"/>
              </w:rPr>
            </w:pPr>
            <w:r w:rsidRPr="00A57523">
              <w:rPr>
                <w:b/>
                <w:lang w:val="ru-RU"/>
              </w:rPr>
              <w:t>Ирландия     ADD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14091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CPWPC01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Carphone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Warehouse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Ireland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14092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CPWPC02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Carphone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Warehouse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Ireland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14093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CPWPC03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Carphone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Warehouse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Ireland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94456D" w:rsidRPr="00A57523" w:rsidTr="00C36BA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4456D" w:rsidRPr="00A57523" w:rsidRDefault="0094456D" w:rsidP="009445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val="ru-RU"/>
              </w:rPr>
            </w:pPr>
            <w:r w:rsidRPr="00A57523">
              <w:rPr>
                <w:b/>
                <w:lang w:val="ru-RU"/>
              </w:rPr>
              <w:t>Панама     ADD</w:t>
            </w:r>
          </w:p>
        </w:tc>
      </w:tr>
      <w:tr w:rsidR="0094456D" w:rsidRPr="00A57523" w:rsidTr="00C36BA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7-027-3</w:t>
            </w:r>
          </w:p>
        </w:tc>
        <w:tc>
          <w:tcPr>
            <w:tcW w:w="909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57523">
              <w:rPr>
                <w:bCs/>
                <w:sz w:val="18"/>
                <w:szCs w:val="22"/>
                <w:lang w:val="ru-RU"/>
              </w:rPr>
              <w:t>14555</w:t>
            </w:r>
          </w:p>
        </w:tc>
        <w:tc>
          <w:tcPr>
            <w:tcW w:w="3461" w:type="dxa"/>
            <w:shd w:val="clear" w:color="auto" w:fill="auto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Vozelia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94456D" w:rsidRPr="00A57523" w:rsidRDefault="0094456D" w:rsidP="00C36B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57523">
              <w:rPr>
                <w:bCs/>
                <w:sz w:val="18"/>
                <w:szCs w:val="22"/>
                <w:lang w:val="ru-RU"/>
              </w:rPr>
              <w:t>Vozelia</w:t>
            </w:r>
            <w:proofErr w:type="spellEnd"/>
            <w:r w:rsidRPr="00A57523">
              <w:rPr>
                <w:bCs/>
                <w:sz w:val="18"/>
                <w:szCs w:val="22"/>
                <w:lang w:val="ru-RU"/>
              </w:rPr>
              <w:t>, S.A.</w:t>
            </w:r>
          </w:p>
        </w:tc>
      </w:tr>
    </w:tbl>
    <w:p w:rsidR="009E30FB" w:rsidRPr="00A57523" w:rsidRDefault="009E30FB" w:rsidP="009E30F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57523">
        <w:rPr>
          <w:position w:val="6"/>
          <w:sz w:val="16"/>
          <w:szCs w:val="16"/>
          <w:lang w:val="ru-RU"/>
        </w:rPr>
        <w:t>____________</w:t>
      </w:r>
    </w:p>
    <w:p w:rsidR="009E30FB" w:rsidRPr="00A57523" w:rsidRDefault="009E30FB" w:rsidP="009E30F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A57523">
        <w:rPr>
          <w:sz w:val="16"/>
          <w:szCs w:val="16"/>
          <w:lang w:val="ru-RU"/>
        </w:rPr>
        <w:t>ISPC:</w:t>
      </w:r>
      <w:r w:rsidRPr="00A57523">
        <w:rPr>
          <w:sz w:val="16"/>
          <w:szCs w:val="16"/>
          <w:lang w:val="ru-RU"/>
        </w:rPr>
        <w:tab/>
        <w:t>Коды пунктов международной сигнализации</w:t>
      </w:r>
      <w:r w:rsidRPr="00A57523">
        <w:rPr>
          <w:sz w:val="16"/>
          <w:szCs w:val="16"/>
          <w:lang w:val="ru-RU"/>
        </w:rPr>
        <w:br/>
      </w:r>
      <w:r w:rsidRPr="00A57523">
        <w:rPr>
          <w:sz w:val="16"/>
          <w:szCs w:val="16"/>
          <w:lang w:val="ru-RU"/>
        </w:rPr>
        <w:tab/>
        <w:t xml:space="preserve">International </w:t>
      </w:r>
      <w:proofErr w:type="spellStart"/>
      <w:r w:rsidRPr="00A57523">
        <w:rPr>
          <w:sz w:val="16"/>
          <w:szCs w:val="16"/>
          <w:lang w:val="ru-RU"/>
        </w:rPr>
        <w:t>Signalling</w:t>
      </w:r>
      <w:proofErr w:type="spellEnd"/>
      <w:r w:rsidRPr="00A57523">
        <w:rPr>
          <w:sz w:val="16"/>
          <w:szCs w:val="16"/>
          <w:lang w:val="ru-RU"/>
        </w:rPr>
        <w:t xml:space="preserve"> </w:t>
      </w:r>
      <w:proofErr w:type="spellStart"/>
      <w:r w:rsidRPr="00A57523">
        <w:rPr>
          <w:sz w:val="16"/>
          <w:szCs w:val="16"/>
          <w:lang w:val="ru-RU"/>
        </w:rPr>
        <w:t>Point</w:t>
      </w:r>
      <w:proofErr w:type="spellEnd"/>
      <w:r w:rsidRPr="00A57523">
        <w:rPr>
          <w:sz w:val="16"/>
          <w:szCs w:val="16"/>
          <w:lang w:val="ru-RU"/>
        </w:rPr>
        <w:t xml:space="preserve"> </w:t>
      </w:r>
      <w:proofErr w:type="spellStart"/>
      <w:r w:rsidRPr="00A57523">
        <w:rPr>
          <w:sz w:val="16"/>
          <w:szCs w:val="16"/>
          <w:lang w:val="ru-RU"/>
        </w:rPr>
        <w:t>Codes</w:t>
      </w:r>
      <w:proofErr w:type="spellEnd"/>
    </w:p>
    <w:p w:rsidR="00DC2AAC" w:rsidRPr="00A57523" w:rsidRDefault="00631991" w:rsidP="0094456D">
      <w:pPr>
        <w:pStyle w:val="Heading20"/>
        <w:keepLines/>
        <w:spacing w:before="720"/>
        <w:rPr>
          <w:lang w:val="ru-RU"/>
        </w:rPr>
      </w:pPr>
      <w:r w:rsidRPr="00A57523">
        <w:rPr>
          <w:lang w:val="ru-RU"/>
        </w:rPr>
        <w:t>Национальный план нумерации</w:t>
      </w:r>
      <w:r w:rsidR="00C80053">
        <w:rPr>
          <w:lang w:val="ru-RU"/>
        </w:rPr>
        <w:t xml:space="preserve"> </w:t>
      </w:r>
      <w:r w:rsidR="00DC2AAC" w:rsidRPr="00A57523">
        <w:rPr>
          <w:lang w:val="ru-RU"/>
        </w:rPr>
        <w:br/>
        <w:t>(</w:t>
      </w:r>
      <w:r w:rsidR="00E34AD2" w:rsidRPr="00A57523">
        <w:rPr>
          <w:lang w:val="ru-RU"/>
        </w:rPr>
        <w:t>согласно Рекомендации МСЭ-Т</w:t>
      </w:r>
      <w:r w:rsidR="00DC2AAC" w:rsidRPr="00A57523">
        <w:rPr>
          <w:lang w:val="ru-RU"/>
        </w:rPr>
        <w:t xml:space="preserve"> E.129 (</w:t>
      </w:r>
      <w:r w:rsidR="00A50CE9" w:rsidRPr="00A57523">
        <w:rPr>
          <w:lang w:val="ru-RU"/>
        </w:rPr>
        <w:t>01</w:t>
      </w:r>
      <w:r w:rsidR="00DC2AAC" w:rsidRPr="00A57523">
        <w:rPr>
          <w:lang w:val="ru-RU"/>
        </w:rPr>
        <w:t>/20</w:t>
      </w:r>
      <w:r w:rsidR="00A50CE9" w:rsidRPr="00A57523">
        <w:rPr>
          <w:lang w:val="ru-RU"/>
        </w:rPr>
        <w:t>13</w:t>
      </w:r>
      <w:r w:rsidR="00DC2AAC" w:rsidRPr="00A57523">
        <w:rPr>
          <w:lang w:val="ru-RU"/>
        </w:rPr>
        <w:t>))</w:t>
      </w:r>
      <w:bookmarkEnd w:id="179"/>
      <w:bookmarkEnd w:id="180"/>
      <w:bookmarkEnd w:id="181"/>
    </w:p>
    <w:p w:rsidR="00DC2AAC" w:rsidRPr="00A57523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2" w:name="_Toc36875244"/>
      <w:bookmarkStart w:id="183" w:name="_Toc352940524"/>
      <w:bookmarkStart w:id="184" w:name="_Toc354053861"/>
      <w:bookmarkStart w:id="185" w:name="_Toc355708887"/>
      <w:r w:rsidRPr="00A57523">
        <w:rPr>
          <w:rFonts w:asciiTheme="minorHAnsi" w:hAnsiTheme="minorHAnsi"/>
          <w:lang w:val="ru-RU"/>
        </w:rPr>
        <w:t>Веб-страница</w:t>
      </w:r>
      <w:r w:rsidR="00DC2AAC" w:rsidRPr="00A57523">
        <w:rPr>
          <w:lang w:val="ru-RU"/>
        </w:rPr>
        <w:t>:</w:t>
      </w:r>
      <w:bookmarkEnd w:id="182"/>
      <w:r w:rsidR="008E3E04" w:rsidRPr="00A57523">
        <w:rPr>
          <w:lang w:val="ru-RU"/>
        </w:rPr>
        <w:t xml:space="preserve"> </w:t>
      </w:r>
      <w:hyperlink r:id="rId38" w:history="1">
        <w:r w:rsidR="00DC2AAC" w:rsidRPr="00A57523">
          <w:rPr>
            <w:rStyle w:val="Hyperlink"/>
            <w:lang w:val="ru-RU"/>
          </w:rPr>
          <w:t>www.itu.int/itu-t/inr/nnp/index.html</w:t>
        </w:r>
        <w:bookmarkEnd w:id="183"/>
        <w:bookmarkEnd w:id="184"/>
        <w:bookmarkEnd w:id="185"/>
      </w:hyperlink>
    </w:p>
    <w:p w:rsidR="004A009C" w:rsidRPr="00A57523" w:rsidRDefault="00A91955" w:rsidP="0094456D">
      <w:pPr>
        <w:spacing w:before="360"/>
        <w:rPr>
          <w:lang w:val="ru-RU"/>
        </w:rPr>
      </w:pPr>
      <w:r w:rsidRPr="00A57523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A57523">
        <w:rPr>
          <w:lang w:val="ru-RU"/>
        </w:rPr>
        <w:t xml:space="preserve">или размещать </w:t>
      </w:r>
      <w:r w:rsidR="00AB0851" w:rsidRPr="00A57523">
        <w:rPr>
          <w:lang w:val="ru-RU"/>
        </w:rPr>
        <w:t xml:space="preserve">пояснения, а также информацию о лицах для контактов </w:t>
      </w:r>
      <w:r w:rsidR="00D46F83" w:rsidRPr="00A57523">
        <w:rPr>
          <w:lang w:val="ru-RU"/>
        </w:rPr>
        <w:t>на своих относящихся к национальному плану нумерации</w:t>
      </w:r>
      <w:r w:rsidR="00D14032" w:rsidRPr="00A57523">
        <w:rPr>
          <w:lang w:val="ru-RU"/>
        </w:rPr>
        <w:t xml:space="preserve"> веб-страницах</w:t>
      </w:r>
      <w:r w:rsidR="00AB0851" w:rsidRPr="00A57523">
        <w:rPr>
          <w:lang w:val="ru-RU"/>
        </w:rPr>
        <w:t>,</w:t>
      </w:r>
      <w:r w:rsidR="00D14032" w:rsidRPr="00A57523">
        <w:rPr>
          <w:lang w:val="ru-RU"/>
        </w:rPr>
        <w:t xml:space="preserve"> </w:t>
      </w:r>
      <w:r w:rsidR="00443C65" w:rsidRPr="00A57523">
        <w:rPr>
          <w:lang w:val="ru-RU"/>
        </w:rPr>
        <w:t xml:space="preserve">с тем чтобы информация, которая </w:t>
      </w:r>
      <w:r w:rsidR="00CC52D9" w:rsidRPr="00A57523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A57523">
        <w:rPr>
          <w:lang w:val="ru-RU"/>
        </w:rPr>
        <w:t>.</w:t>
      </w:r>
    </w:p>
    <w:p w:rsidR="004A009C" w:rsidRPr="00A57523" w:rsidRDefault="00B66662" w:rsidP="004F515E">
      <w:pPr>
        <w:rPr>
          <w:lang w:val="ru-RU"/>
        </w:rPr>
      </w:pPr>
      <w:r w:rsidRPr="00A57523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A57523">
        <w:rPr>
          <w:lang w:val="ru-RU"/>
        </w:rPr>
        <w:t xml:space="preserve"> (</w:t>
      </w:r>
      <w:r w:rsidR="00CC52D9" w:rsidRPr="00A57523">
        <w:rPr>
          <w:lang w:val="ru-RU"/>
        </w:rPr>
        <w:t>э</w:t>
      </w:r>
      <w:r w:rsidR="000A61A6" w:rsidRPr="00A57523">
        <w:rPr>
          <w:lang w:val="ru-RU"/>
        </w:rPr>
        <w:t>л. почта:</w:t>
      </w:r>
      <w:r w:rsidR="004A009C" w:rsidRPr="00A57523">
        <w:rPr>
          <w:lang w:val="ru-RU"/>
        </w:rPr>
        <w:t xml:space="preserve"> </w:t>
      </w:r>
      <w:hyperlink r:id="rId39" w:history="1">
        <w:r w:rsidR="004A009C" w:rsidRPr="00A57523">
          <w:rPr>
            <w:rStyle w:val="Hyperlink"/>
            <w:lang w:val="ru-RU"/>
          </w:rPr>
          <w:t>tsbtson@itu.int</w:t>
        </w:r>
      </w:hyperlink>
      <w:r w:rsidR="004A009C" w:rsidRPr="00A57523">
        <w:rPr>
          <w:lang w:val="ru-RU"/>
        </w:rPr>
        <w:t>)</w:t>
      </w:r>
      <w:r w:rsidRPr="00A57523">
        <w:rPr>
          <w:lang w:val="ru-RU"/>
        </w:rPr>
        <w:t xml:space="preserve"> формат, </w:t>
      </w:r>
      <w:r w:rsidR="004B3141" w:rsidRPr="00A57523">
        <w:rPr>
          <w:lang w:val="ru-RU"/>
        </w:rPr>
        <w:t xml:space="preserve">подробно описанный в </w:t>
      </w:r>
      <w:r w:rsidR="00FD189D" w:rsidRPr="00A57523">
        <w:rPr>
          <w:lang w:val="ru-RU"/>
        </w:rPr>
        <w:t>Рекомендации МСЭ-Т</w:t>
      </w:r>
      <w:r w:rsidR="004A009C" w:rsidRPr="00A57523">
        <w:rPr>
          <w:lang w:val="ru-RU"/>
        </w:rPr>
        <w:t xml:space="preserve"> E.129. </w:t>
      </w:r>
      <w:r w:rsidR="00BF7A33" w:rsidRPr="00A57523">
        <w:rPr>
          <w:lang w:val="ru-RU"/>
        </w:rPr>
        <w:t xml:space="preserve">Напоминаем, что </w:t>
      </w:r>
      <w:r w:rsidR="00684A5D" w:rsidRPr="00A57523">
        <w:rPr>
          <w:lang w:val="ru-RU"/>
        </w:rPr>
        <w:t>администраци</w:t>
      </w:r>
      <w:r w:rsidR="00BF7A33" w:rsidRPr="00A57523">
        <w:rPr>
          <w:lang w:val="ru-RU"/>
        </w:rPr>
        <w:t>и несут ответственность за своевременное обновление этой информации</w:t>
      </w:r>
      <w:r w:rsidR="004A009C" w:rsidRPr="00A57523">
        <w:rPr>
          <w:lang w:val="ru-RU"/>
        </w:rPr>
        <w:t>.</w:t>
      </w:r>
    </w:p>
    <w:p w:rsidR="00DC2AAC" w:rsidRPr="00A57523" w:rsidRDefault="00B47E0C" w:rsidP="00C80053">
      <w:pPr>
        <w:spacing w:after="120"/>
        <w:rPr>
          <w:lang w:val="ru-RU"/>
        </w:rPr>
      </w:pPr>
      <w:r w:rsidRPr="00A57523">
        <w:rPr>
          <w:lang w:val="ru-RU"/>
        </w:rPr>
        <w:t>В период с</w:t>
      </w:r>
      <w:r w:rsidR="00855052" w:rsidRPr="00A57523">
        <w:rPr>
          <w:lang w:val="ru-RU"/>
        </w:rPr>
        <w:t xml:space="preserve"> </w:t>
      </w:r>
      <w:r w:rsidR="00D300F1" w:rsidRPr="00A57523">
        <w:rPr>
          <w:lang w:val="ru-RU"/>
        </w:rPr>
        <w:t>1</w:t>
      </w:r>
      <w:r w:rsidR="0094456D" w:rsidRPr="00A57523">
        <w:rPr>
          <w:lang w:val="ru-RU"/>
        </w:rPr>
        <w:t>5.</w:t>
      </w:r>
      <w:r w:rsidR="00D300F1" w:rsidRPr="00A57523">
        <w:rPr>
          <w:lang w:val="ru-RU"/>
        </w:rPr>
        <w:t xml:space="preserve">X.2014 </w:t>
      </w:r>
      <w:r w:rsidRPr="00A57523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A57523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A57523" w:rsidTr="00E90081">
        <w:trPr>
          <w:jc w:val="center"/>
        </w:trPr>
        <w:tc>
          <w:tcPr>
            <w:tcW w:w="4875" w:type="dxa"/>
            <w:hideMark/>
          </w:tcPr>
          <w:p w:rsidR="00DC2AAC" w:rsidRPr="00A57523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A57523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75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A575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94456D" w:rsidRPr="00A57523" w:rsidTr="00E90081">
        <w:trPr>
          <w:jc w:val="center"/>
        </w:trPr>
        <w:tc>
          <w:tcPr>
            <w:tcW w:w="4875" w:type="dxa"/>
            <w:hideMark/>
          </w:tcPr>
          <w:p w:rsidR="0094456D" w:rsidRPr="00A57523" w:rsidRDefault="0094456D" w:rsidP="00C800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A57523">
              <w:rPr>
                <w:rFonts w:asciiTheme="minorHAnsi" w:eastAsia="SimSun" w:hAnsiTheme="minorHAnsi"/>
                <w:lang w:val="ru-RU"/>
              </w:rPr>
              <w:t>Бурунди</w:t>
            </w:r>
          </w:p>
        </w:tc>
        <w:tc>
          <w:tcPr>
            <w:tcW w:w="3630" w:type="dxa"/>
            <w:hideMark/>
          </w:tcPr>
          <w:p w:rsidR="0094456D" w:rsidRPr="00A57523" w:rsidRDefault="0094456D" w:rsidP="009445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A57523">
              <w:rPr>
                <w:rFonts w:asciiTheme="minorHAnsi" w:eastAsia="SimSun" w:hAnsiTheme="minorHAnsi"/>
                <w:lang w:val="ru-RU"/>
              </w:rPr>
              <w:t>+257</w:t>
            </w:r>
          </w:p>
        </w:tc>
      </w:tr>
      <w:bookmarkEnd w:id="174"/>
    </w:tbl>
    <w:p w:rsidR="008C0D39" w:rsidRPr="00A57523" w:rsidRDefault="008C0D39" w:rsidP="0094456D">
      <w:pPr>
        <w:spacing w:before="0"/>
        <w:rPr>
          <w:lang w:val="ru-RU"/>
        </w:rPr>
      </w:pPr>
    </w:p>
    <w:sectPr w:rsidR="008C0D39" w:rsidRPr="00A57523" w:rsidSect="00CE6D84"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83" w:rsidRDefault="00406083">
      <w:r>
        <w:separator/>
      </w:r>
    </w:p>
  </w:endnote>
  <w:endnote w:type="continuationSeparator" w:id="0">
    <w:p w:rsidR="00406083" w:rsidRDefault="0040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0608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06083" w:rsidRDefault="0040608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06083" w:rsidRPr="007F091C" w:rsidRDefault="0040608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6083" w:rsidRPr="00F30F75" w:rsidRDefault="00406083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0608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06083" w:rsidRPr="007F091C" w:rsidRDefault="0040608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0436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043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06083" w:rsidRPr="00ED524D" w:rsidRDefault="0040608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06083" w:rsidRPr="00247715" w:rsidRDefault="00406083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0608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06083" w:rsidRPr="00ED524D" w:rsidRDefault="0040608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06083" w:rsidRPr="007F091C" w:rsidRDefault="0040608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0436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043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06083" w:rsidRPr="00247715" w:rsidRDefault="00406083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06083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406083" w:rsidRPr="007F091C" w:rsidRDefault="00406083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0436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0436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06083" w:rsidRPr="00ED524D" w:rsidRDefault="00406083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06083" w:rsidRPr="00247715" w:rsidRDefault="00406083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83" w:rsidRDefault="00406083">
      <w:r>
        <w:separator/>
      </w:r>
    </w:p>
  </w:footnote>
  <w:footnote w:type="continuationSeparator" w:id="0">
    <w:p w:rsidR="00406083" w:rsidRDefault="0040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83" w:rsidRDefault="00406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83" w:rsidRDefault="00406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CCB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0C7E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02E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1BD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67E41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51B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2DDB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36E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001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083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57D21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95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928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2FBB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9AA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04C"/>
    <w:rsid w:val="006A0800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3A1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6AE5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853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11A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436"/>
    <w:rsid w:val="008206B9"/>
    <w:rsid w:val="00820862"/>
    <w:rsid w:val="00820C9E"/>
    <w:rsid w:val="008213FE"/>
    <w:rsid w:val="00821541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74C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0EE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581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56D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15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30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523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2A7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4C9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531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A2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053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DD2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23E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32"/>
    <w:rsid w:val="00E107DE"/>
    <w:rsid w:val="00E109B8"/>
    <w:rsid w:val="00E10D9E"/>
    <w:rsid w:val="00E1102C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hyperlink" Target="mailto:tsbtson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34" Type="http://schemas.openxmlformats.org/officeDocument/2006/relationships/hyperlink" Target="mailto:info@net.d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kontakt@inopla.de" TargetMode="External"/><Relationship Id="rId38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nca.org.gh" TargetMode="External"/><Relationship Id="rId29" Type="http://schemas.openxmlformats.org/officeDocument/2006/relationships/footer" Target="footer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tatt.org.tt" TargetMode="External"/><Relationship Id="rId32" Type="http://schemas.openxmlformats.org/officeDocument/2006/relationships/hyperlink" Target="mailto:matthias.kunz@globalways.net" TargetMode="External"/><Relationship Id="rId37" Type="http://schemas.openxmlformats.org/officeDocument/2006/relationships/hyperlink" Target="mailto:r.stader@stadtwerke.konstanz.de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tatt.org.tt" TargetMode="External"/><Relationship Id="rId28" Type="http://schemas.openxmlformats.org/officeDocument/2006/relationships/header" Target="header2.xml"/><Relationship Id="rId36" Type="http://schemas.openxmlformats.org/officeDocument/2006/relationships/hyperlink" Target="mailto:kai.czeschlik@tui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nca.com.gh" TargetMode="External"/><Relationship Id="rId31" Type="http://schemas.openxmlformats.org/officeDocument/2006/relationships/hyperlink" Target="mailto:seif.mounib@te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artin.horika@telekom.com.sb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hyperlink" Target="mailto:christian.mark@stadtwerke-bochu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CE65-1293-419C-B91E-1BAD63CD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2227</Words>
  <Characters>16656</Characters>
  <Application>Microsoft Office Word</Application>
  <DocSecurity>0</DocSecurity>
  <Lines>138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18846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2014-11-27T10:57:00Z</cp:lastPrinted>
  <dcterms:created xsi:type="dcterms:W3CDTF">2014-11-27T10:52:00Z</dcterms:created>
  <dcterms:modified xsi:type="dcterms:W3CDTF">2014-11-27T11:12:00Z</dcterms:modified>
</cp:coreProperties>
</file>