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F8323B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Bulletin</w:t>
            </w:r>
            <w:r w:rsidR="00345FF1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d'exploitation</w:t>
            </w:r>
            <w:r w:rsidR="00345FF1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de</w:t>
            </w:r>
            <w:r w:rsidR="00345FF1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FFFFFF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7F62D8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A424E9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617623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  <w:r w:rsidR="006D51B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0</w:t>
            </w:r>
            <w:r w:rsidR="00605D46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4</w:t>
            </w:r>
            <w:r w:rsidR="00A424E9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9D67DB" w:rsidP="00A424E9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5D40D1">
              <w:rPr>
                <w:color w:val="FFFFFF"/>
                <w:lang w:val="fr-FR"/>
              </w:rPr>
              <w:t xml:space="preserve"> </w:t>
            </w:r>
            <w:r w:rsidR="00192F5D">
              <w:rPr>
                <w:color w:val="FFFFFF"/>
                <w:lang w:val="fr-FR"/>
              </w:rPr>
              <w:t>I</w:t>
            </w:r>
            <w:r w:rsidR="00A424E9">
              <w:rPr>
                <w:color w:val="FFFFFF"/>
                <w:lang w:val="fr-FR"/>
              </w:rPr>
              <w:t>V</w:t>
            </w:r>
            <w:r w:rsidR="00F81773"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B73C6A">
              <w:rPr>
                <w:color w:val="FFFFFF"/>
                <w:lang w:val="fr-FR"/>
              </w:rPr>
              <w:t>4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A424E9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(Renseignements reçus au</w:t>
            </w:r>
            <w:r w:rsidR="000F0C4D">
              <w:rPr>
                <w:color w:val="FFFFFF"/>
                <w:lang w:val="fr-FR"/>
              </w:rPr>
              <w:t xml:space="preserve"> </w:t>
            </w:r>
            <w:r w:rsidR="00A424E9">
              <w:rPr>
                <w:color w:val="FFFFFF"/>
                <w:lang w:val="fr-FR"/>
              </w:rPr>
              <w:t>18</w:t>
            </w:r>
            <w:r w:rsidR="009D67DB">
              <w:rPr>
                <w:color w:val="FFFFFF"/>
                <w:lang w:val="fr-FR"/>
              </w:rPr>
              <w:t xml:space="preserve"> </w:t>
            </w:r>
            <w:r w:rsidR="00CC074E">
              <w:rPr>
                <w:color w:val="FFFFFF"/>
                <w:lang w:val="fr-FR"/>
              </w:rPr>
              <w:t>mars</w:t>
            </w:r>
            <w:r w:rsidR="00BE3A08">
              <w:rPr>
                <w:color w:val="FFFFFF"/>
                <w:lang w:val="fr-FR"/>
              </w:rPr>
              <w:t xml:space="preserve"> </w:t>
            </w:r>
            <w:r w:rsidR="002674F1">
              <w:rPr>
                <w:color w:val="FFFFFF"/>
                <w:lang w:val="fr-FR"/>
              </w:rPr>
              <w:t>201</w:t>
            </w:r>
            <w:r w:rsidR="00F07F95">
              <w:rPr>
                <w:color w:val="FFFFFF"/>
                <w:lang w:val="fr-FR"/>
              </w:rPr>
              <w:t>4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F8323B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bookmarkStart w:id="6" w:name="_Toc282525358"/>
            <w:bookmarkStart w:id="7" w:name="_Toc283734827"/>
            <w:bookmarkStart w:id="8" w:name="_Toc286068856"/>
            <w:bookmarkStart w:id="9" w:name="_Toc288659468"/>
            <w:bookmarkStart w:id="10" w:name="_Toc291004521"/>
            <w:bookmarkStart w:id="11" w:name="_Toc292700024"/>
            <w:bookmarkStart w:id="12" w:name="_Toc295307374"/>
            <w:bookmarkStart w:id="13" w:name="_Toc295307436"/>
            <w:bookmarkStart w:id="14" w:name="_Toc296609646"/>
            <w:bookmarkStart w:id="15" w:name="_Toc297803830"/>
            <w:bookmarkStart w:id="16" w:name="_Toc301943863"/>
            <w:bookmarkStart w:id="17" w:name="_Toc303343149"/>
            <w:bookmarkStart w:id="18" w:name="_Toc304886910"/>
            <w:bookmarkStart w:id="19" w:name="_Toc308428443"/>
            <w:bookmarkStart w:id="20" w:name="_Toc311050046"/>
            <w:bookmarkStart w:id="21" w:name="_Toc313963484"/>
            <w:bookmarkStart w:id="22" w:name="_Toc316476115"/>
            <w:bookmarkStart w:id="23" w:name="_Toc318825296"/>
            <w:bookmarkStart w:id="24" w:name="_Toc320521816"/>
            <w:bookmarkStart w:id="25" w:name="_Toc321316328"/>
            <w:bookmarkStart w:id="26" w:name="_Toc323027515"/>
            <w:bookmarkStart w:id="27" w:name="_Toc323905020"/>
            <w:bookmarkStart w:id="28" w:name="_Toc332269369"/>
            <w:bookmarkStart w:id="29" w:name="_Toc334776836"/>
            <w:bookmarkStart w:id="30" w:name="_Toc335833872"/>
            <w:bookmarkStart w:id="31" w:name="_Toc337038724"/>
            <w:bookmarkStart w:id="32" w:name="_Toc338755357"/>
            <w:bookmarkStart w:id="33" w:name="_Toc340221540"/>
            <w:bookmarkStart w:id="34" w:name="_Toc341703959"/>
            <w:bookmarkStart w:id="35" w:name="_Toc342556196"/>
            <w:bookmarkStart w:id="36" w:name="_Toc343245978"/>
            <w:bookmarkStart w:id="37" w:name="_Toc345575499"/>
            <w:bookmarkStart w:id="38" w:name="_Toc346875809"/>
            <w:bookmarkStart w:id="39" w:name="_Toc347855859"/>
            <w:bookmarkStart w:id="40" w:name="_Toc349049862"/>
            <w:bookmarkStart w:id="41" w:name="_Toc350413722"/>
            <w:bookmarkStart w:id="42" w:name="_Toc351541845"/>
            <w:bookmarkStart w:id="43" w:name="_Toc352922995"/>
            <w:bookmarkStart w:id="44" w:name="_Toc354044102"/>
            <w:bookmarkStart w:id="45" w:name="_Toc355617976"/>
            <w:bookmarkStart w:id="46" w:name="_Toc357151579"/>
            <w:bookmarkStart w:id="47" w:name="_Toc358117954"/>
            <w:bookmarkStart w:id="48" w:name="_Toc359486969"/>
            <w:bookmarkStart w:id="49" w:name="_Toc360694792"/>
            <w:bookmarkStart w:id="50" w:name="_Toc361835251"/>
            <w:bookmarkStart w:id="51" w:name="_Toc363550092"/>
            <w:bookmarkStart w:id="52" w:name="_Toc364430644"/>
            <w:bookmarkStart w:id="53" w:name="_Toc366073888"/>
            <w:bookmarkStart w:id="54" w:name="_Toc367709173"/>
            <w:bookmarkStart w:id="55" w:name="_Toc368662526"/>
            <w:bookmarkStart w:id="56" w:name="_Toc370372467"/>
            <w:bookmarkStart w:id="57" w:name="_Toc371513923"/>
            <w:bookmarkStart w:id="58" w:name="_Toc372883234"/>
            <w:bookmarkStart w:id="59" w:name="_Toc373830650"/>
            <w:bookmarkStart w:id="60" w:name="_Toc374689906"/>
            <w:bookmarkStart w:id="61" w:name="_Toc375575810"/>
            <w:bookmarkStart w:id="62" w:name="_Toc378239574"/>
            <w:bookmarkStart w:id="63" w:name="_Toc379374208"/>
            <w:bookmarkStart w:id="64" w:name="_Toc380572988"/>
            <w:bookmarkStart w:id="65" w:name="_Toc381693541"/>
            <w:bookmarkStart w:id="66" w:name="_Toc383180466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67" w:name="_Toc280291886"/>
            <w:bookmarkStart w:id="68" w:name="_Toc295307437"/>
            <w:bookmarkStart w:id="69" w:name="_Toc296609647"/>
            <w:bookmarkStart w:id="70" w:name="_Toc308428444"/>
            <w:bookmarkStart w:id="71" w:name="_Toc320521817"/>
            <w:bookmarkStart w:id="72" w:name="_Toc321316329"/>
            <w:bookmarkStart w:id="73" w:name="_Toc323905021"/>
            <w:bookmarkStart w:id="74" w:name="_Toc332269370"/>
            <w:bookmarkStart w:id="75" w:name="_Toc334776837"/>
            <w:bookmarkStart w:id="76" w:name="_Toc335833873"/>
            <w:bookmarkStart w:id="77" w:name="_Toc337038725"/>
            <w:bookmarkStart w:id="78" w:name="_Toc338755358"/>
            <w:bookmarkStart w:id="79" w:name="_Toc340221541"/>
            <w:bookmarkStart w:id="80" w:name="_Toc341703960"/>
            <w:bookmarkStart w:id="81" w:name="_Toc342556197"/>
            <w:bookmarkStart w:id="82" w:name="_Toc343245979"/>
            <w:bookmarkStart w:id="83" w:name="_Toc345575500"/>
            <w:bookmarkStart w:id="84" w:name="_Toc346875810"/>
            <w:bookmarkStart w:id="85" w:name="_Toc347855860"/>
            <w:bookmarkStart w:id="86" w:name="_Toc349049863"/>
            <w:bookmarkStart w:id="87" w:name="_Toc350413723"/>
            <w:bookmarkStart w:id="88" w:name="_Toc351541846"/>
            <w:bookmarkStart w:id="89" w:name="_Toc352922996"/>
            <w:bookmarkStart w:id="90" w:name="_Toc354044103"/>
            <w:bookmarkStart w:id="91" w:name="_Toc355617977"/>
            <w:bookmarkStart w:id="92" w:name="_Toc357151580"/>
            <w:bookmarkStart w:id="93" w:name="_Toc358117955"/>
            <w:bookmarkStart w:id="94" w:name="_Toc359486970"/>
            <w:bookmarkStart w:id="95" w:name="_Toc360694793"/>
            <w:bookmarkStart w:id="96" w:name="_Toc361835252"/>
            <w:bookmarkStart w:id="97" w:name="_Toc363550093"/>
            <w:bookmarkStart w:id="98" w:name="_Toc364430645"/>
            <w:bookmarkStart w:id="99" w:name="_Toc366073889"/>
            <w:bookmarkStart w:id="100" w:name="_Toc367709174"/>
            <w:bookmarkStart w:id="101" w:name="_Toc368662527"/>
            <w:bookmarkStart w:id="102" w:name="_Toc370372468"/>
            <w:bookmarkStart w:id="103" w:name="_Toc371513924"/>
            <w:bookmarkStart w:id="104" w:name="_Toc372883235"/>
            <w:bookmarkStart w:id="105" w:name="_Toc373830651"/>
            <w:bookmarkStart w:id="106" w:name="_Toc374689907"/>
            <w:bookmarkStart w:id="107" w:name="_Toc375575811"/>
            <w:bookmarkStart w:id="108" w:name="_Toc378239575"/>
            <w:bookmarkStart w:id="109" w:name="_Toc379374209"/>
            <w:bookmarkStart w:id="110" w:name="_Toc380572989"/>
            <w:bookmarkStart w:id="111" w:name="_Toc381693542"/>
            <w:bookmarkStart w:id="112" w:name="_Toc383180467"/>
            <w:bookmarkStart w:id="113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  <w:bookmarkEnd w:id="80"/>
              <w:bookmarkEnd w:id="81"/>
              <w:bookmarkEnd w:id="82"/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</w:hyperlink>
            <w:bookmarkEnd w:id="113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114" w:name="_Toc280291887"/>
            <w:bookmarkStart w:id="115" w:name="_Toc295307438"/>
            <w:bookmarkStart w:id="116" w:name="_Toc296609648"/>
            <w:bookmarkStart w:id="117" w:name="_Toc308428445"/>
            <w:bookmarkStart w:id="118" w:name="_Toc320521818"/>
            <w:bookmarkStart w:id="119" w:name="_Toc321316330"/>
            <w:bookmarkStart w:id="120" w:name="_Toc323905022"/>
            <w:bookmarkStart w:id="121" w:name="_Toc332269371"/>
            <w:bookmarkStart w:id="122" w:name="_Toc334776838"/>
            <w:bookmarkStart w:id="123" w:name="_Toc335833874"/>
            <w:bookmarkStart w:id="124" w:name="_Toc337038726"/>
            <w:bookmarkStart w:id="125" w:name="_Toc338755359"/>
            <w:bookmarkStart w:id="126" w:name="_Toc340221542"/>
            <w:bookmarkStart w:id="127" w:name="_Toc341703961"/>
            <w:bookmarkStart w:id="128" w:name="_Toc342556198"/>
            <w:bookmarkStart w:id="129" w:name="_Toc343245980"/>
            <w:bookmarkStart w:id="130" w:name="_Toc345575501"/>
            <w:bookmarkStart w:id="131" w:name="_Toc346875811"/>
            <w:bookmarkStart w:id="132" w:name="_Toc347855861"/>
            <w:bookmarkStart w:id="133" w:name="_Toc349049864"/>
            <w:bookmarkStart w:id="134" w:name="_Toc350413724"/>
            <w:bookmarkStart w:id="135" w:name="_Toc351541847"/>
            <w:bookmarkStart w:id="136" w:name="_Toc352922997"/>
            <w:bookmarkStart w:id="137" w:name="_Toc354044104"/>
            <w:bookmarkStart w:id="138" w:name="_Toc355617978"/>
            <w:bookmarkStart w:id="139" w:name="_Toc357151581"/>
            <w:bookmarkStart w:id="140" w:name="_Toc358117956"/>
            <w:bookmarkStart w:id="141" w:name="_Toc359486971"/>
            <w:bookmarkStart w:id="142" w:name="_Toc360694794"/>
            <w:bookmarkStart w:id="143" w:name="_Toc361835253"/>
            <w:bookmarkStart w:id="144" w:name="_Toc363550094"/>
            <w:bookmarkStart w:id="145" w:name="_Toc364430646"/>
            <w:bookmarkStart w:id="146" w:name="_Toc366073890"/>
            <w:bookmarkStart w:id="147" w:name="_Toc367709175"/>
            <w:bookmarkStart w:id="148" w:name="_Toc368662528"/>
            <w:bookmarkStart w:id="149" w:name="_Toc370372469"/>
            <w:bookmarkStart w:id="150" w:name="_Toc371513925"/>
            <w:bookmarkStart w:id="151" w:name="_Toc372883236"/>
            <w:bookmarkStart w:id="152" w:name="_Toc373830652"/>
            <w:bookmarkStart w:id="153" w:name="_Toc374689908"/>
            <w:bookmarkStart w:id="154" w:name="_Toc375575812"/>
            <w:bookmarkStart w:id="155" w:name="_Toc378239576"/>
            <w:bookmarkStart w:id="156" w:name="_Toc379374210"/>
            <w:bookmarkStart w:id="157" w:name="_Toc380572990"/>
            <w:bookmarkStart w:id="158" w:name="_Toc381693543"/>
            <w:bookmarkStart w:id="159" w:name="_Toc383180468"/>
            <w:bookmarkStart w:id="160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  <w:bookmarkEnd w:id="121"/>
              <w:bookmarkEnd w:id="122"/>
              <w:bookmarkEnd w:id="123"/>
              <w:bookmarkEnd w:id="124"/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</w:hyperlink>
            <w:bookmarkEnd w:id="160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BE3A08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161" w:name="_Toc253407911"/>
      <w:bookmarkStart w:id="162" w:name="_Toc255827797"/>
      <w:bookmarkStart w:id="163" w:name="_Toc265053943"/>
      <w:bookmarkStart w:id="164" w:name="_Toc266116909"/>
      <w:bookmarkStart w:id="165" w:name="_Toc271633942"/>
      <w:bookmarkStart w:id="166" w:name="_Toc274142255"/>
      <w:bookmarkStart w:id="167" w:name="_Toc276716376"/>
      <w:bookmarkStart w:id="168" w:name="_Toc279667585"/>
      <w:bookmarkStart w:id="169" w:name="_Toc280291888"/>
      <w:bookmarkStart w:id="170" w:name="_Toc282525359"/>
      <w:bookmarkStart w:id="171" w:name="_Toc283734828"/>
      <w:bookmarkStart w:id="172" w:name="_Toc286068857"/>
      <w:bookmarkStart w:id="173" w:name="_Toc288659469"/>
      <w:bookmarkStart w:id="174" w:name="_Toc291004522"/>
      <w:bookmarkStart w:id="175" w:name="_Toc292700025"/>
      <w:bookmarkStart w:id="176" w:name="_Toc295307375"/>
      <w:bookmarkStart w:id="177" w:name="_Toc295307439"/>
      <w:bookmarkStart w:id="178" w:name="_Toc296609649"/>
      <w:bookmarkStart w:id="179" w:name="_Toc297803831"/>
      <w:bookmarkStart w:id="180" w:name="_Toc301943864"/>
      <w:bookmarkStart w:id="181" w:name="_Toc303343150"/>
      <w:bookmarkStart w:id="182" w:name="_Toc304886911"/>
      <w:bookmarkStart w:id="183" w:name="_Toc308428446"/>
      <w:bookmarkStart w:id="184" w:name="_Toc311050047"/>
      <w:bookmarkStart w:id="185" w:name="_Toc313963485"/>
      <w:bookmarkStart w:id="186" w:name="_Toc316476116"/>
      <w:bookmarkStart w:id="187" w:name="_Toc318825297"/>
      <w:bookmarkStart w:id="188" w:name="_Toc320521819"/>
      <w:bookmarkStart w:id="189" w:name="_Toc321316331"/>
      <w:bookmarkStart w:id="190" w:name="_Toc323027516"/>
      <w:bookmarkStart w:id="191" w:name="_Toc323905023"/>
      <w:bookmarkStart w:id="192" w:name="_Toc332269372"/>
      <w:bookmarkStart w:id="193" w:name="_Toc334776839"/>
      <w:bookmarkStart w:id="194" w:name="_Toc335833875"/>
      <w:bookmarkStart w:id="195" w:name="_Toc337038727"/>
      <w:bookmarkStart w:id="196" w:name="_Toc338755360"/>
      <w:bookmarkStart w:id="197" w:name="_Toc340221543"/>
      <w:bookmarkStart w:id="198" w:name="_Toc341703962"/>
      <w:bookmarkStart w:id="199" w:name="_Toc342556199"/>
      <w:bookmarkStart w:id="200" w:name="_Toc343245981"/>
      <w:bookmarkStart w:id="201" w:name="_Toc345575502"/>
      <w:bookmarkStart w:id="202" w:name="_Toc346875812"/>
      <w:bookmarkStart w:id="203" w:name="_Toc347855862"/>
      <w:bookmarkStart w:id="204" w:name="_Toc349049865"/>
      <w:bookmarkStart w:id="205" w:name="_Toc350413725"/>
      <w:bookmarkStart w:id="206" w:name="_Toc351541848"/>
      <w:bookmarkStart w:id="207" w:name="_Toc352922998"/>
      <w:bookmarkStart w:id="208" w:name="_Toc354044105"/>
      <w:bookmarkStart w:id="209" w:name="_Toc355617979"/>
      <w:bookmarkStart w:id="210" w:name="_Toc357151582"/>
      <w:bookmarkStart w:id="211" w:name="_Toc358117957"/>
      <w:bookmarkStart w:id="212" w:name="_Toc359486972"/>
      <w:bookmarkStart w:id="213" w:name="_Toc360694795"/>
      <w:bookmarkStart w:id="214" w:name="_Toc361835254"/>
      <w:bookmarkStart w:id="215" w:name="_Toc363550095"/>
      <w:bookmarkStart w:id="216" w:name="_Toc364430647"/>
      <w:bookmarkStart w:id="217" w:name="_Toc366073891"/>
      <w:bookmarkStart w:id="218" w:name="_Toc367709176"/>
      <w:bookmarkStart w:id="219" w:name="_Toc368662529"/>
      <w:bookmarkStart w:id="220" w:name="_Toc370372470"/>
      <w:bookmarkStart w:id="221" w:name="_Toc371513926"/>
      <w:bookmarkStart w:id="222" w:name="_Toc372883237"/>
      <w:bookmarkStart w:id="223" w:name="_Toc373830653"/>
      <w:bookmarkStart w:id="224" w:name="_Toc374689909"/>
      <w:bookmarkStart w:id="225" w:name="_Toc375575813"/>
      <w:bookmarkStart w:id="226" w:name="_Toc378239577"/>
      <w:bookmarkStart w:id="227" w:name="_Toc379374211"/>
      <w:bookmarkStart w:id="228" w:name="_Toc380572991"/>
      <w:bookmarkStart w:id="229" w:name="_Toc381693544"/>
      <w:bookmarkStart w:id="230" w:name="_Toc383180469"/>
      <w:r w:rsidRPr="00422BBB">
        <w:rPr>
          <w:lang w:val="fr-FR"/>
        </w:rPr>
        <w:lastRenderedPageBreak/>
        <w:t>Table</w:t>
      </w:r>
      <w:r w:rsidR="00E37329">
        <w:rPr>
          <w:lang w:val="fr-FR"/>
        </w:rPr>
        <w:t xml:space="preserve"> </w:t>
      </w:r>
      <w:r w:rsidRPr="00422BBB">
        <w:rPr>
          <w:lang w:val="fr-FR"/>
        </w:rPr>
        <w:t>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410231" w:rsidRPr="00943991" w:rsidRDefault="00410231" w:rsidP="0056759A">
      <w:pPr>
        <w:pStyle w:val="TOC0"/>
        <w:spacing w:before="240"/>
        <w:ind w:hanging="1134"/>
        <w:rPr>
          <w:i/>
        </w:rPr>
      </w:pPr>
      <w:r w:rsidRPr="00943991">
        <w:rPr>
          <w:i/>
        </w:rPr>
        <w:t>Page</w:t>
      </w:r>
    </w:p>
    <w:p w:rsidR="00FF51A8" w:rsidRPr="00FF51A8" w:rsidRDefault="00FF51A8" w:rsidP="00A91F43">
      <w:pPr>
        <w:pStyle w:val="TOC1"/>
        <w:spacing w:before="0"/>
        <w:rPr>
          <w:rFonts w:eastAsiaTheme="minorEastAsia"/>
        </w:rPr>
      </w:pPr>
      <w:r w:rsidRPr="00FF51A8">
        <w:rPr>
          <w:b/>
        </w:rPr>
        <w:t>Information</w:t>
      </w:r>
      <w:r w:rsidR="004C6B4B">
        <w:rPr>
          <w:b/>
        </w:rPr>
        <w:t xml:space="preserve"> </w:t>
      </w:r>
      <w:r w:rsidRPr="00FF51A8">
        <w:rPr>
          <w:b/>
        </w:rPr>
        <w:t>Générale</w:t>
      </w:r>
    </w:p>
    <w:p w:rsidR="00FF51A8" w:rsidRPr="00745C52" w:rsidRDefault="00FF51A8" w:rsidP="00A8357B">
      <w:pPr>
        <w:pStyle w:val="TOC1"/>
        <w:rPr>
          <w:rFonts w:eastAsiaTheme="minorEastAsia"/>
        </w:rPr>
      </w:pPr>
      <w:r w:rsidRPr="00745C52">
        <w:t>Listes</w:t>
      </w:r>
      <w:r w:rsidR="00B95A4D" w:rsidRPr="00745C52">
        <w:t xml:space="preserve"> </w:t>
      </w:r>
      <w:r w:rsidRPr="00745C52">
        <w:t>annexées</w:t>
      </w:r>
      <w:r w:rsidR="003C42C1" w:rsidRPr="00745C52">
        <w:t xml:space="preserve"> </w:t>
      </w:r>
      <w:r w:rsidRPr="00745C52">
        <w:t>au</w:t>
      </w:r>
      <w:r w:rsidR="00A8357B">
        <w:t xml:space="preserve"> </w:t>
      </w:r>
      <w:r w:rsidRPr="00745C52">
        <w:t>Bulletin</w:t>
      </w:r>
      <w:r w:rsidR="00C210AF" w:rsidRPr="00745C52">
        <w:t xml:space="preserve"> </w:t>
      </w:r>
      <w:r w:rsidRPr="00745C52">
        <w:t>d'exploitation</w:t>
      </w:r>
      <w:r w:rsidR="00813BB2" w:rsidRPr="00745C52">
        <w:t xml:space="preserve"> </w:t>
      </w:r>
      <w:r w:rsidRPr="00745C52">
        <w:t>de</w:t>
      </w:r>
      <w:r w:rsidR="00284A40" w:rsidRPr="00745C52">
        <w:t xml:space="preserve"> </w:t>
      </w:r>
      <w:r w:rsidRPr="00745C52">
        <w:t>l'UIT</w:t>
      </w:r>
      <w:r w:rsidR="00C54B4F" w:rsidRPr="00745C52">
        <w:t xml:space="preserve">: </w:t>
      </w:r>
      <w:r w:rsidR="00C54B4F" w:rsidRPr="00F07AAF">
        <w:rPr>
          <w:i/>
        </w:rPr>
        <w:t>Note</w:t>
      </w:r>
      <w:r w:rsidR="00957698" w:rsidRPr="00F07AAF">
        <w:rPr>
          <w:i/>
        </w:rPr>
        <w:t xml:space="preserve"> </w:t>
      </w:r>
      <w:r w:rsidR="00C54B4F" w:rsidRPr="00F07AAF">
        <w:rPr>
          <w:i/>
        </w:rPr>
        <w:t>du TSB</w:t>
      </w:r>
      <w:r w:rsidRPr="00745C52">
        <w:rPr>
          <w:webHidden/>
        </w:rPr>
        <w:tab/>
      </w:r>
      <w:r w:rsidR="00C54B4F" w:rsidRPr="00745C52">
        <w:rPr>
          <w:webHidden/>
        </w:rPr>
        <w:tab/>
      </w:r>
      <w:r w:rsidRPr="00745C52">
        <w:rPr>
          <w:webHidden/>
        </w:rPr>
        <w:t>3</w:t>
      </w:r>
    </w:p>
    <w:p w:rsidR="00491C50" w:rsidRPr="00745C52" w:rsidRDefault="00EC002F" w:rsidP="00E73936">
      <w:pPr>
        <w:pStyle w:val="TOC1"/>
      </w:pPr>
      <w:r w:rsidRPr="00745C52">
        <w:t>Approbation de Recommandations UIT-T</w:t>
      </w:r>
      <w:r w:rsidRPr="00745C52">
        <w:tab/>
      </w:r>
      <w:r w:rsidRPr="00745C52">
        <w:tab/>
        <w:t>4</w:t>
      </w:r>
    </w:p>
    <w:p w:rsidR="007B3127" w:rsidRPr="007B3127" w:rsidRDefault="007B3127" w:rsidP="007B3127">
      <w:pPr>
        <w:pStyle w:val="TOC1"/>
        <w:rPr>
          <w:rFonts w:eastAsiaTheme="minorEastAsia"/>
        </w:rPr>
      </w:pPr>
      <w:r w:rsidRPr="007B3127">
        <w:t>Attribution de codes de zone/réseau sémaphore (SANC) (Recommandation UIT-T Q.708 (03/99))</w:t>
      </w:r>
      <w:r w:rsidR="00F07AAF">
        <w:t>:</w:t>
      </w:r>
      <w:r w:rsidR="00F07AAF">
        <w:br/>
      </w:r>
      <w:r w:rsidR="00F07AAF" w:rsidRPr="00F07AAF">
        <w:rPr>
          <w:i/>
        </w:rPr>
        <w:t>Bulgarie et Myanmar</w:t>
      </w:r>
      <w:r w:rsidRPr="007B3127">
        <w:rPr>
          <w:webHidden/>
        </w:rPr>
        <w:tab/>
      </w:r>
      <w:r>
        <w:rPr>
          <w:webHidden/>
        </w:rPr>
        <w:tab/>
      </w:r>
      <w:r w:rsidR="004313F6">
        <w:rPr>
          <w:webHidden/>
        </w:rPr>
        <w:t>4</w:t>
      </w:r>
    </w:p>
    <w:p w:rsidR="002F19AB" w:rsidRPr="00EA6EEF" w:rsidRDefault="002F19AB" w:rsidP="00A6291B">
      <w:pPr>
        <w:pStyle w:val="TOC1"/>
        <w:rPr>
          <w:rFonts w:eastAsiaTheme="minorEastAsia"/>
          <w:lang w:val="en-US"/>
        </w:rPr>
      </w:pPr>
      <w:r w:rsidRPr="00EA6EEF">
        <w:rPr>
          <w:lang w:val="en-US"/>
        </w:rPr>
        <w:t>Service téléphonique</w:t>
      </w:r>
      <w:r w:rsidR="00A6291B" w:rsidRPr="00EA6EEF">
        <w:rPr>
          <w:lang w:val="en-US"/>
        </w:rPr>
        <w:t>:</w:t>
      </w:r>
    </w:p>
    <w:p w:rsidR="007B3127" w:rsidRPr="007B3127" w:rsidRDefault="007B3127" w:rsidP="007B3127">
      <w:pPr>
        <w:pStyle w:val="TOC2"/>
        <w:rPr>
          <w:rFonts w:eastAsiaTheme="minorEastAsia"/>
        </w:rPr>
      </w:pPr>
      <w:r w:rsidRPr="007B3127">
        <w:rPr>
          <w:i/>
          <w:iCs/>
        </w:rPr>
        <w:t>Danemark (</w:t>
      </w:r>
      <w:r w:rsidRPr="00EA6EEF">
        <w:rPr>
          <w:i/>
          <w:iCs/>
          <w:lang w:val="en-US"/>
        </w:rPr>
        <w:t>Danish Business Authority, Copenhagen)</w:t>
      </w:r>
      <w:r w:rsidRPr="007B3127">
        <w:rPr>
          <w:webHidden/>
        </w:rPr>
        <w:tab/>
      </w:r>
      <w:r>
        <w:rPr>
          <w:webHidden/>
        </w:rPr>
        <w:tab/>
      </w:r>
      <w:r w:rsidR="004313F6">
        <w:rPr>
          <w:webHidden/>
        </w:rPr>
        <w:t>5</w:t>
      </w:r>
    </w:p>
    <w:p w:rsidR="007B3127" w:rsidRPr="00F8323B" w:rsidRDefault="007B3127" w:rsidP="007B3127">
      <w:pPr>
        <w:pStyle w:val="TOC2"/>
        <w:rPr>
          <w:rFonts w:eastAsiaTheme="minorEastAsia"/>
        </w:rPr>
      </w:pPr>
      <w:r w:rsidRPr="00F8323B">
        <w:rPr>
          <w:i/>
          <w:iCs/>
        </w:rPr>
        <w:t>Ghana (</w:t>
      </w:r>
      <w:r w:rsidR="00F07AAF" w:rsidRPr="00F8323B">
        <w:rPr>
          <w:i/>
        </w:rPr>
        <w:t>National Communicati</w:t>
      </w:r>
      <w:r w:rsidR="00EA6EEF" w:rsidRPr="00F8323B">
        <w:rPr>
          <w:i/>
        </w:rPr>
        <w:t>ons</w:t>
      </w:r>
      <w:r w:rsidR="00F07AAF" w:rsidRPr="00F8323B">
        <w:rPr>
          <w:i/>
        </w:rPr>
        <w:t xml:space="preserve"> Authority (NCA), Accra)</w:t>
      </w:r>
      <w:r w:rsidRPr="00F8323B">
        <w:rPr>
          <w:webHidden/>
        </w:rPr>
        <w:tab/>
      </w:r>
      <w:r w:rsidRPr="00F8323B">
        <w:rPr>
          <w:webHidden/>
        </w:rPr>
        <w:tab/>
      </w:r>
      <w:r w:rsidR="004313F6" w:rsidRPr="00F8323B">
        <w:rPr>
          <w:webHidden/>
        </w:rPr>
        <w:t>6</w:t>
      </w:r>
    </w:p>
    <w:p w:rsidR="007B3127" w:rsidRPr="00F8323B" w:rsidRDefault="007B3127" w:rsidP="007B3127">
      <w:pPr>
        <w:pStyle w:val="TOC2"/>
        <w:rPr>
          <w:rFonts w:eastAsiaTheme="minorEastAsia"/>
        </w:rPr>
      </w:pPr>
      <w:r w:rsidRPr="00F8323B">
        <w:rPr>
          <w:i/>
          <w:iCs/>
        </w:rPr>
        <w:t>Mozambique (Instituto Nacional das Comunicações de Moçambique (INCM), Maputo)</w:t>
      </w:r>
      <w:r w:rsidRPr="00F8323B">
        <w:rPr>
          <w:webHidden/>
        </w:rPr>
        <w:tab/>
      </w:r>
      <w:r w:rsidRPr="00F8323B">
        <w:rPr>
          <w:webHidden/>
        </w:rPr>
        <w:tab/>
      </w:r>
      <w:r w:rsidR="004313F6" w:rsidRPr="00F8323B">
        <w:rPr>
          <w:webHidden/>
        </w:rPr>
        <w:t>7</w:t>
      </w:r>
    </w:p>
    <w:p w:rsidR="007B3127" w:rsidRPr="007B3127" w:rsidRDefault="007B3127" w:rsidP="007B3127">
      <w:pPr>
        <w:pStyle w:val="TOC2"/>
        <w:rPr>
          <w:rFonts w:eastAsiaTheme="minorEastAsia"/>
        </w:rPr>
      </w:pPr>
      <w:r w:rsidRPr="007B3127">
        <w:rPr>
          <w:i/>
          <w:iCs/>
        </w:rPr>
        <w:t>Pologne (</w:t>
      </w:r>
      <w:r w:rsidRPr="00EA6EEF">
        <w:rPr>
          <w:i/>
          <w:iCs/>
          <w:lang w:val="en-US"/>
        </w:rPr>
        <w:t xml:space="preserve">Ministry of </w:t>
      </w:r>
      <w:r w:rsidRPr="007B3127">
        <w:rPr>
          <w:i/>
          <w:iCs/>
        </w:rPr>
        <w:t>Administration</w:t>
      </w:r>
      <w:r w:rsidRPr="00EA6EEF">
        <w:rPr>
          <w:i/>
          <w:iCs/>
          <w:lang w:val="en-US"/>
        </w:rPr>
        <w:t xml:space="preserve"> and Digitization, Warsaw)</w:t>
      </w:r>
      <w:r w:rsidRPr="007B3127">
        <w:rPr>
          <w:webHidden/>
        </w:rPr>
        <w:tab/>
      </w:r>
      <w:r>
        <w:rPr>
          <w:webHidden/>
        </w:rPr>
        <w:tab/>
      </w:r>
      <w:r w:rsidR="004313F6">
        <w:rPr>
          <w:webHidden/>
        </w:rPr>
        <w:t>7</w:t>
      </w:r>
    </w:p>
    <w:p w:rsidR="007B3127" w:rsidRPr="007B3127" w:rsidRDefault="007B3127" w:rsidP="007B3127">
      <w:pPr>
        <w:pStyle w:val="TOC1"/>
        <w:rPr>
          <w:rFonts w:eastAsiaTheme="minorEastAsia"/>
        </w:rPr>
      </w:pPr>
      <w:r w:rsidRPr="007B3127">
        <w:t>Autres communications</w:t>
      </w:r>
      <w:r w:rsidRPr="007B3127">
        <w:rPr>
          <w:webHidden/>
        </w:rPr>
        <w:tab/>
      </w:r>
      <w:r>
        <w:rPr>
          <w:webHidden/>
        </w:rPr>
        <w:tab/>
      </w:r>
      <w:r w:rsidRPr="007B3127">
        <w:rPr>
          <w:webHidden/>
        </w:rPr>
        <w:t>1</w:t>
      </w:r>
      <w:r w:rsidR="004313F6">
        <w:rPr>
          <w:webHidden/>
        </w:rPr>
        <w:t>2</w:t>
      </w:r>
    </w:p>
    <w:p w:rsidR="007B3127" w:rsidRPr="00EA6EEF" w:rsidRDefault="007B3127" w:rsidP="007B3127">
      <w:pPr>
        <w:pStyle w:val="TOC2"/>
        <w:rPr>
          <w:rFonts w:eastAsiaTheme="minorEastAsia"/>
          <w:lang w:val="fr-FR"/>
        </w:rPr>
      </w:pPr>
      <w:r w:rsidRPr="00EA6EEF">
        <w:rPr>
          <w:i/>
          <w:iCs/>
          <w:lang w:val="fr-FR"/>
        </w:rPr>
        <w:t>Koweït (</w:t>
      </w:r>
      <w:r w:rsidRPr="007B3127">
        <w:rPr>
          <w:i/>
          <w:iCs/>
          <w:lang w:val="fr-FR"/>
        </w:rPr>
        <w:t xml:space="preserve">Ministry of </w:t>
      </w:r>
      <w:r w:rsidRPr="00EA6EEF">
        <w:rPr>
          <w:i/>
          <w:iCs/>
          <w:lang w:val="fr-FR"/>
        </w:rPr>
        <w:t>Communications</w:t>
      </w:r>
      <w:r w:rsidRPr="007B3127">
        <w:rPr>
          <w:i/>
          <w:iCs/>
          <w:lang w:val="fr-FR"/>
        </w:rPr>
        <w:t xml:space="preserve"> (MOC), Safat)</w:t>
      </w:r>
      <w:r w:rsidRPr="00EA6EEF">
        <w:rPr>
          <w:webHidden/>
          <w:lang w:val="fr-FR"/>
        </w:rPr>
        <w:tab/>
      </w:r>
      <w:r w:rsidRPr="00EA6EEF">
        <w:rPr>
          <w:webHidden/>
          <w:lang w:val="fr-FR"/>
        </w:rPr>
        <w:tab/>
        <w:t>1</w:t>
      </w:r>
      <w:r w:rsidR="004313F6" w:rsidRPr="00EA6EEF">
        <w:rPr>
          <w:webHidden/>
          <w:lang w:val="fr-FR"/>
        </w:rPr>
        <w:t>2</w:t>
      </w:r>
    </w:p>
    <w:p w:rsidR="007B3127" w:rsidRPr="00EA6EEF" w:rsidRDefault="007B3127" w:rsidP="007B3127">
      <w:pPr>
        <w:pStyle w:val="TOC2"/>
        <w:rPr>
          <w:rFonts w:eastAsiaTheme="minorEastAsia"/>
          <w:lang w:val="fr-FR"/>
        </w:rPr>
      </w:pPr>
      <w:r w:rsidRPr="00EA6EEF">
        <w:rPr>
          <w:i/>
          <w:lang w:val="fr-FR"/>
        </w:rPr>
        <w:t>Serbie</w:t>
      </w:r>
      <w:r w:rsidRPr="00EA6EEF">
        <w:rPr>
          <w:webHidden/>
          <w:lang w:val="fr-FR"/>
        </w:rPr>
        <w:tab/>
      </w:r>
      <w:r w:rsidRPr="00EA6EEF">
        <w:rPr>
          <w:webHidden/>
          <w:lang w:val="fr-FR"/>
        </w:rPr>
        <w:tab/>
        <w:t>1</w:t>
      </w:r>
      <w:r w:rsidR="004313F6" w:rsidRPr="00EA6EEF">
        <w:rPr>
          <w:webHidden/>
          <w:lang w:val="fr-FR"/>
        </w:rPr>
        <w:t>2</w:t>
      </w:r>
    </w:p>
    <w:p w:rsidR="007B3127" w:rsidRPr="007B3127" w:rsidRDefault="007B3127" w:rsidP="007B3127">
      <w:pPr>
        <w:pStyle w:val="TOC1"/>
        <w:rPr>
          <w:rFonts w:eastAsiaTheme="minorEastAsia"/>
        </w:rPr>
      </w:pPr>
      <w:r w:rsidRPr="007B3127">
        <w:t>Restrictions de service</w:t>
      </w:r>
      <w:r w:rsidRPr="007B3127">
        <w:rPr>
          <w:webHidden/>
        </w:rPr>
        <w:tab/>
      </w:r>
      <w:r>
        <w:rPr>
          <w:webHidden/>
        </w:rPr>
        <w:tab/>
      </w:r>
      <w:r w:rsidRPr="007B3127">
        <w:rPr>
          <w:webHidden/>
        </w:rPr>
        <w:t>1</w:t>
      </w:r>
      <w:r w:rsidR="004313F6">
        <w:rPr>
          <w:webHidden/>
        </w:rPr>
        <w:t>3</w:t>
      </w:r>
    </w:p>
    <w:p w:rsidR="007B3127" w:rsidRPr="007B3127" w:rsidRDefault="007B3127" w:rsidP="007B3127">
      <w:pPr>
        <w:pStyle w:val="TOC1"/>
        <w:rPr>
          <w:rFonts w:eastAsiaTheme="minorEastAsia"/>
        </w:rPr>
      </w:pPr>
      <w:r w:rsidRPr="007B3127">
        <w:t>Systèmes de rappel (Call-Back) et procédures d'appel alternatives (Rés. 21 Rév. PP-2006)</w:t>
      </w:r>
      <w:r w:rsidRPr="007B3127">
        <w:rPr>
          <w:webHidden/>
        </w:rPr>
        <w:tab/>
      </w:r>
      <w:r>
        <w:rPr>
          <w:webHidden/>
        </w:rPr>
        <w:tab/>
      </w:r>
      <w:r w:rsidRPr="007B3127">
        <w:rPr>
          <w:webHidden/>
        </w:rPr>
        <w:t>1</w:t>
      </w:r>
      <w:r w:rsidR="004313F6">
        <w:rPr>
          <w:webHidden/>
        </w:rPr>
        <w:t>3</w:t>
      </w:r>
    </w:p>
    <w:p w:rsidR="007B3127" w:rsidRPr="00314302" w:rsidRDefault="007B3127" w:rsidP="007B3127">
      <w:pPr>
        <w:pStyle w:val="TOC1"/>
        <w:tabs>
          <w:tab w:val="clear" w:pos="567"/>
          <w:tab w:val="center" w:leader="dot" w:pos="8505"/>
        </w:tabs>
        <w:spacing w:before="240"/>
        <w:rPr>
          <w:rFonts w:eastAsiaTheme="minorEastAsia"/>
        </w:rPr>
      </w:pPr>
      <w:r w:rsidRPr="00A813DE">
        <w:rPr>
          <w:b/>
        </w:rPr>
        <w:t>Amendements aux publications de service</w:t>
      </w:r>
    </w:p>
    <w:p w:rsidR="007B3127" w:rsidRPr="007B3127" w:rsidRDefault="007B3127" w:rsidP="007B3127">
      <w:pPr>
        <w:pStyle w:val="TOC1"/>
        <w:rPr>
          <w:rFonts w:eastAsiaTheme="minorEastAsia"/>
        </w:rPr>
      </w:pPr>
      <w:r w:rsidRPr="007B3127">
        <w:t>Liste des codes de zone/réseau sémaphore (SANC)</w:t>
      </w:r>
      <w:r w:rsidRPr="007B3127">
        <w:rPr>
          <w:webHidden/>
        </w:rPr>
        <w:tab/>
      </w:r>
      <w:r>
        <w:rPr>
          <w:webHidden/>
        </w:rPr>
        <w:tab/>
      </w:r>
      <w:r w:rsidRPr="007B3127">
        <w:rPr>
          <w:webHidden/>
        </w:rPr>
        <w:t>1</w:t>
      </w:r>
      <w:r w:rsidR="004313F6">
        <w:rPr>
          <w:webHidden/>
        </w:rPr>
        <w:t>4</w:t>
      </w:r>
    </w:p>
    <w:p w:rsidR="007B3127" w:rsidRPr="007B3127" w:rsidRDefault="007B3127" w:rsidP="007B3127">
      <w:pPr>
        <w:pStyle w:val="TOC1"/>
        <w:rPr>
          <w:rFonts w:eastAsiaTheme="minorEastAsia"/>
        </w:rPr>
      </w:pPr>
      <w:r w:rsidRPr="007B3127">
        <w:t>Liste des codes de points sémaphores internationaux (ISPC)</w:t>
      </w:r>
      <w:r w:rsidRPr="007B3127">
        <w:rPr>
          <w:webHidden/>
        </w:rPr>
        <w:tab/>
      </w:r>
      <w:r>
        <w:rPr>
          <w:webHidden/>
        </w:rPr>
        <w:tab/>
      </w:r>
      <w:r w:rsidRPr="007B3127">
        <w:rPr>
          <w:webHidden/>
        </w:rPr>
        <w:t>1</w:t>
      </w:r>
      <w:r w:rsidR="004313F6">
        <w:rPr>
          <w:webHidden/>
        </w:rPr>
        <w:t>4</w:t>
      </w:r>
    </w:p>
    <w:p w:rsidR="007B3127" w:rsidRPr="007B3127" w:rsidRDefault="007B3127" w:rsidP="007B3127">
      <w:pPr>
        <w:pStyle w:val="TOC1"/>
        <w:rPr>
          <w:rFonts w:eastAsiaTheme="minorEastAsia"/>
        </w:rPr>
      </w:pPr>
      <w:r w:rsidRPr="007B3127">
        <w:t>Plan de numérotage national</w:t>
      </w:r>
      <w:r w:rsidRPr="007B3127">
        <w:rPr>
          <w:webHidden/>
        </w:rPr>
        <w:tab/>
      </w:r>
      <w:r>
        <w:rPr>
          <w:webHidden/>
        </w:rPr>
        <w:tab/>
      </w:r>
      <w:r w:rsidRPr="007B3127">
        <w:rPr>
          <w:webHidden/>
        </w:rPr>
        <w:t>1</w:t>
      </w:r>
      <w:r w:rsidR="004313F6">
        <w:rPr>
          <w:webHidden/>
        </w:rPr>
        <w:t>6</w:t>
      </w:r>
    </w:p>
    <w:p w:rsidR="002F19AB" w:rsidRPr="00F8323B" w:rsidRDefault="00F8323B" w:rsidP="002F19AB">
      <w:pPr>
        <w:rPr>
          <w:rFonts w:eastAsiaTheme="minorEastAsia"/>
          <w:b/>
          <w:bCs/>
          <w:lang w:val="fr-FR"/>
        </w:rPr>
      </w:pPr>
      <w:r w:rsidRPr="00F8323B">
        <w:rPr>
          <w:rFonts w:eastAsiaTheme="minorEastAsia"/>
          <w:b/>
          <w:bCs/>
          <w:lang w:val="fr-FR"/>
        </w:rPr>
        <w:t>Annexe</w:t>
      </w:r>
    </w:p>
    <w:p w:rsidR="002F19AB" w:rsidRPr="00BF0CA7" w:rsidRDefault="00F8323B" w:rsidP="00BF0CA7">
      <w:pPr>
        <w:pStyle w:val="TOC1"/>
      </w:pPr>
      <w:bookmarkStart w:id="231" w:name="_GoBack"/>
      <w:r w:rsidRPr="00BF0CA7">
        <w:t>Heure légale 2014</w:t>
      </w:r>
    </w:p>
    <w:bookmarkEnd w:id="231"/>
    <w:p w:rsidR="00667155" w:rsidRDefault="0066715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fr-FR"/>
        </w:rPr>
      </w:pPr>
      <w:r>
        <w:rPr>
          <w:rFonts w:eastAsiaTheme="minorEastAsia"/>
          <w:lang w:val="fr-FR"/>
        </w:rPr>
        <w:br w:type="page"/>
      </w:r>
    </w:p>
    <w:p w:rsidR="00605D46" w:rsidRPr="00605D46" w:rsidRDefault="00605D46" w:rsidP="00605D46">
      <w:pPr>
        <w:rPr>
          <w:rFonts w:eastAsiaTheme="minorEastAsia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B77249" w:rsidRPr="00F8323B" w:rsidTr="00B77249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49" w:rsidRDefault="00B77249" w:rsidP="00B77249">
            <w:pPr>
              <w:pStyle w:val="TableHead1"/>
              <w:rPr>
                <w:rFonts w:eastAsia="SimSun"/>
                <w:szCs w:val="18"/>
                <w:lang w:val="fr-CH" w:eastAsia="zh-CN"/>
              </w:rPr>
            </w:pPr>
            <w:r>
              <w:rPr>
                <w:rFonts w:eastAsia="SimSun"/>
                <w:szCs w:val="18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49" w:rsidRDefault="00B77249" w:rsidP="00B77249">
            <w:pPr>
              <w:pStyle w:val="TableHead1"/>
              <w:rPr>
                <w:rFonts w:eastAsia="SimSun"/>
                <w:szCs w:val="18"/>
                <w:lang w:val="fr-CH" w:eastAsia="zh-CN"/>
              </w:rPr>
            </w:pPr>
            <w:r>
              <w:rPr>
                <w:rFonts w:eastAsia="SimSun"/>
                <w:szCs w:val="18"/>
                <w:lang w:val="fr-CH" w:eastAsia="zh-CN"/>
              </w:rPr>
              <w:t>Comprenant les renseignements reçus au: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50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</w:t>
            </w:r>
            <w:r w:rsidRPr="00677B65">
              <w:rPr>
                <w:rFonts w:eastAsia="SimSun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V</w:t>
            </w:r>
            <w:r w:rsidRPr="00677B65">
              <w:rPr>
                <w:rFonts w:eastAsia="SimSun"/>
                <w:lang w:eastAsia="zh-CN"/>
              </w:rPr>
              <w:t>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51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677B65">
              <w:rPr>
                <w:rFonts w:eastAsia="SimSun"/>
                <w:lang w:eastAsia="zh-CN"/>
              </w:rPr>
              <w:t>.IV.201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52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53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</w:t>
            </w:r>
            <w:r w:rsidRPr="00677B65">
              <w:rPr>
                <w:rFonts w:eastAsia="SimSun"/>
                <w:lang w:eastAsia="zh-CN"/>
              </w:rPr>
              <w:t>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54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677B65">
              <w:rPr>
                <w:rFonts w:eastAsia="SimSun"/>
                <w:lang w:eastAsia="zh-CN"/>
              </w:rPr>
              <w:t>.VI.201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55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.VI.201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56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57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18.VII.201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58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59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</w:t>
            </w:r>
            <w:r w:rsidRPr="00677B65">
              <w:rPr>
                <w:rFonts w:eastAsia="SimSun"/>
                <w:lang w:eastAsia="zh-CN"/>
              </w:rPr>
              <w:t>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61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17.IX.201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62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63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64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3.XI.201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65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B77249" w:rsidRPr="00677B65" w:rsidTr="00B77249">
        <w:trPr>
          <w:tblHeader/>
          <w:jc w:val="center"/>
        </w:trPr>
        <w:tc>
          <w:tcPr>
            <w:tcW w:w="1008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66</w:t>
            </w:r>
          </w:p>
        </w:tc>
        <w:tc>
          <w:tcPr>
            <w:tcW w:w="198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15.XII.20</w:t>
            </w:r>
            <w:r>
              <w:rPr>
                <w:rFonts w:eastAsia="SimSun"/>
                <w:lang w:eastAsia="zh-CN"/>
              </w:rPr>
              <w:t>14</w:t>
            </w:r>
          </w:p>
        </w:tc>
        <w:tc>
          <w:tcPr>
            <w:tcW w:w="2520" w:type="dxa"/>
          </w:tcPr>
          <w:p w:rsidR="00B77249" w:rsidRPr="00677B65" w:rsidRDefault="00B77249" w:rsidP="00B77249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</w:tbl>
    <w:p w:rsidR="00B77249" w:rsidRPr="00677B65" w:rsidRDefault="00B77249" w:rsidP="00B77249">
      <w:pPr>
        <w:ind w:left="567" w:hanging="567"/>
      </w:pPr>
    </w:p>
    <w:p w:rsidR="00E10D9E" w:rsidRDefault="008149B6" w:rsidP="00923D49">
      <w:pPr>
        <w:pStyle w:val="Heading1"/>
        <w:spacing w:before="0" w:after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232" w:name="_Toc253407912"/>
      <w:bookmarkStart w:id="233" w:name="_Toc255827798"/>
      <w:bookmarkStart w:id="234" w:name="_Toc265053944"/>
      <w:bookmarkStart w:id="235" w:name="_Toc266116910"/>
      <w:bookmarkStart w:id="236" w:name="_Toc271633943"/>
      <w:bookmarkStart w:id="237" w:name="_Toc274142256"/>
      <w:bookmarkStart w:id="238" w:name="_Toc276716377"/>
      <w:bookmarkStart w:id="239" w:name="_Toc279667586"/>
      <w:bookmarkStart w:id="240" w:name="_Toc280291889"/>
      <w:bookmarkStart w:id="241" w:name="_Toc282525360"/>
      <w:bookmarkStart w:id="242" w:name="_Toc283734829"/>
      <w:bookmarkStart w:id="243" w:name="_Toc286068858"/>
      <w:bookmarkStart w:id="244" w:name="_Toc288659470"/>
      <w:bookmarkStart w:id="245" w:name="_Toc291004523"/>
      <w:bookmarkStart w:id="246" w:name="_Toc292700026"/>
      <w:bookmarkStart w:id="247" w:name="_Toc295307376"/>
      <w:bookmarkStart w:id="248" w:name="_Toc295307440"/>
      <w:bookmarkStart w:id="249" w:name="_Toc296609650"/>
      <w:bookmarkStart w:id="250" w:name="_Toc297803832"/>
      <w:bookmarkStart w:id="251" w:name="_Toc301943865"/>
      <w:bookmarkStart w:id="252" w:name="_Toc303343151"/>
      <w:bookmarkStart w:id="253" w:name="_Toc304886912"/>
      <w:bookmarkStart w:id="254" w:name="_Toc308428447"/>
      <w:bookmarkStart w:id="255" w:name="_Toc311050048"/>
      <w:bookmarkStart w:id="256" w:name="_Toc313963486"/>
      <w:bookmarkStart w:id="257" w:name="_Toc316476117"/>
      <w:bookmarkStart w:id="258" w:name="_Toc318825298"/>
      <w:bookmarkStart w:id="259" w:name="_Toc320521820"/>
      <w:bookmarkStart w:id="260" w:name="_Toc321316332"/>
      <w:bookmarkStart w:id="261" w:name="_Toc323027517"/>
      <w:bookmarkStart w:id="262" w:name="_Toc323905024"/>
      <w:bookmarkStart w:id="263" w:name="_Toc332269373"/>
      <w:bookmarkStart w:id="264" w:name="_Toc334776840"/>
      <w:bookmarkStart w:id="265" w:name="_Toc335833876"/>
      <w:bookmarkStart w:id="266" w:name="_Toc337038728"/>
      <w:bookmarkStart w:id="267" w:name="_Toc338755361"/>
      <w:bookmarkStart w:id="268" w:name="_Toc340221544"/>
      <w:bookmarkStart w:id="269" w:name="_Toc341703963"/>
      <w:bookmarkStart w:id="270" w:name="_Toc342556200"/>
      <w:bookmarkStart w:id="271" w:name="_Toc343245982"/>
      <w:bookmarkStart w:id="272" w:name="_Toc345575503"/>
      <w:bookmarkStart w:id="273" w:name="_Toc346875813"/>
      <w:bookmarkStart w:id="274" w:name="_Toc347855863"/>
      <w:bookmarkStart w:id="275" w:name="_Toc349049866"/>
      <w:bookmarkStart w:id="276" w:name="_Toc350413726"/>
      <w:bookmarkStart w:id="277" w:name="_Toc351541849"/>
      <w:bookmarkStart w:id="278" w:name="_Toc352922999"/>
      <w:bookmarkStart w:id="279" w:name="_Toc354044106"/>
      <w:bookmarkStart w:id="280" w:name="_Toc355617980"/>
      <w:bookmarkStart w:id="281" w:name="_Toc357151583"/>
      <w:bookmarkStart w:id="282" w:name="_Toc358117958"/>
      <w:bookmarkStart w:id="283" w:name="_Toc359486973"/>
      <w:bookmarkStart w:id="284" w:name="_Toc360694796"/>
      <w:bookmarkStart w:id="285" w:name="_Toc361835255"/>
      <w:bookmarkStart w:id="286" w:name="_Toc363550096"/>
      <w:bookmarkStart w:id="287" w:name="_Toc364430648"/>
      <w:bookmarkStart w:id="288" w:name="_Toc366073892"/>
      <w:bookmarkStart w:id="289" w:name="_Toc367709177"/>
      <w:bookmarkStart w:id="290" w:name="_Toc368662530"/>
      <w:bookmarkStart w:id="291" w:name="_Toc370372471"/>
      <w:bookmarkStart w:id="292" w:name="_Toc371513927"/>
      <w:bookmarkStart w:id="293" w:name="_Toc372883238"/>
      <w:bookmarkStart w:id="294" w:name="_Toc373830654"/>
      <w:bookmarkStart w:id="295" w:name="_Toc374689910"/>
      <w:bookmarkStart w:id="296" w:name="_Toc375575814"/>
      <w:bookmarkStart w:id="297" w:name="_Toc378239578"/>
      <w:bookmarkStart w:id="298" w:name="_Toc379374212"/>
      <w:bookmarkStart w:id="299" w:name="_Toc380572992"/>
      <w:bookmarkStart w:id="300" w:name="_Toc381693545"/>
      <w:bookmarkStart w:id="301" w:name="_Toc383180470"/>
      <w:r w:rsidR="00E10D9E" w:rsidRPr="00B9132D">
        <w:rPr>
          <w:lang w:val="fr-FR"/>
        </w:rPr>
        <w:lastRenderedPageBreak/>
        <w:t>INFORMATION</w:t>
      </w:r>
      <w:r w:rsidR="00345FF1">
        <w:rPr>
          <w:lang w:val="fr-FR"/>
        </w:rPr>
        <w:t xml:space="preserve"> </w:t>
      </w:r>
      <w:r w:rsidR="00E10D9E" w:rsidRPr="00B9132D">
        <w:rPr>
          <w:lang w:val="fr-FR"/>
        </w:rPr>
        <w:t>GÉNÉRALE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772C2E" w:rsidRPr="00125E36" w:rsidRDefault="00772C2E" w:rsidP="00772C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en-US"/>
        </w:rPr>
      </w:pPr>
    </w:p>
    <w:p w:rsidR="00772C2E" w:rsidRPr="00125E36" w:rsidRDefault="00772C2E" w:rsidP="00772C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en-US"/>
        </w:rPr>
      </w:pPr>
    </w:p>
    <w:p w:rsidR="00E10D9E" w:rsidRPr="00E10D9E" w:rsidRDefault="00E10D9E" w:rsidP="00923D49">
      <w:pPr>
        <w:pStyle w:val="Heading20"/>
        <w:spacing w:before="40" w:after="40"/>
      </w:pPr>
      <w:bookmarkStart w:id="302" w:name="_Toc253407913"/>
      <w:bookmarkStart w:id="303" w:name="_Toc255827799"/>
      <w:bookmarkStart w:id="304" w:name="_Toc259726507"/>
      <w:bookmarkStart w:id="305" w:name="_Toc262756245"/>
      <w:bookmarkStart w:id="306" w:name="_Toc265053945"/>
      <w:bookmarkStart w:id="307" w:name="_Toc266116911"/>
      <w:bookmarkStart w:id="308" w:name="_Toc268854489"/>
      <w:bookmarkStart w:id="309" w:name="_Toc271633944"/>
      <w:bookmarkStart w:id="310" w:name="_Toc273021659"/>
      <w:bookmarkStart w:id="311" w:name="_Toc274142257"/>
      <w:bookmarkStart w:id="312" w:name="_Toc276716378"/>
      <w:bookmarkStart w:id="313" w:name="_Toc279667587"/>
      <w:bookmarkStart w:id="314" w:name="_Toc280291890"/>
      <w:bookmarkStart w:id="315" w:name="_Toc282525361"/>
      <w:bookmarkStart w:id="316" w:name="_Toc283734830"/>
      <w:bookmarkStart w:id="317" w:name="_Toc286068859"/>
      <w:bookmarkStart w:id="318" w:name="_Toc288659471"/>
      <w:bookmarkStart w:id="319" w:name="_Toc291004524"/>
      <w:bookmarkStart w:id="320" w:name="_Toc292700027"/>
      <w:bookmarkStart w:id="321" w:name="_Toc295307377"/>
      <w:bookmarkStart w:id="322" w:name="_Toc295307441"/>
      <w:bookmarkStart w:id="323" w:name="_Toc296609651"/>
      <w:bookmarkStart w:id="324" w:name="_Toc297803833"/>
      <w:bookmarkStart w:id="325" w:name="_Toc301943866"/>
      <w:bookmarkStart w:id="326" w:name="_Toc303343152"/>
      <w:bookmarkStart w:id="327" w:name="_Toc304886913"/>
      <w:bookmarkStart w:id="328" w:name="_Toc308428448"/>
      <w:bookmarkStart w:id="329" w:name="_Toc311050049"/>
      <w:bookmarkStart w:id="330" w:name="_Toc313963487"/>
      <w:bookmarkStart w:id="331" w:name="_Toc316476118"/>
      <w:bookmarkStart w:id="332" w:name="_Toc318825299"/>
      <w:bookmarkStart w:id="333" w:name="_Toc320521821"/>
      <w:bookmarkStart w:id="334" w:name="_Toc321300901"/>
      <w:bookmarkStart w:id="335" w:name="_Toc321316333"/>
      <w:bookmarkStart w:id="336" w:name="_Toc323027518"/>
      <w:bookmarkStart w:id="337" w:name="_Toc323905025"/>
      <w:bookmarkStart w:id="338" w:name="_Toc332269374"/>
      <w:bookmarkStart w:id="339" w:name="_Toc334776841"/>
      <w:bookmarkStart w:id="340" w:name="_Toc335833877"/>
      <w:bookmarkStart w:id="341" w:name="_Toc337038729"/>
      <w:bookmarkStart w:id="342" w:name="_Toc338755362"/>
      <w:bookmarkStart w:id="343" w:name="_Toc340221545"/>
      <w:bookmarkStart w:id="344" w:name="_Toc341703964"/>
      <w:bookmarkStart w:id="345" w:name="_Toc342556201"/>
      <w:bookmarkStart w:id="346" w:name="_Toc343245983"/>
      <w:bookmarkStart w:id="347" w:name="_Toc345575504"/>
      <w:bookmarkStart w:id="348" w:name="_Toc346875814"/>
      <w:bookmarkStart w:id="349" w:name="_Toc347855864"/>
      <w:bookmarkStart w:id="350" w:name="_Toc349049867"/>
      <w:bookmarkStart w:id="351" w:name="_Toc350413727"/>
      <w:bookmarkStart w:id="352" w:name="_Toc351541850"/>
      <w:bookmarkStart w:id="353" w:name="_Toc352923000"/>
      <w:bookmarkStart w:id="354" w:name="_Toc354044107"/>
      <w:bookmarkStart w:id="355" w:name="_Toc355617981"/>
      <w:bookmarkStart w:id="356" w:name="_Toc357151584"/>
      <w:bookmarkStart w:id="357" w:name="_Toc358117959"/>
      <w:bookmarkStart w:id="358" w:name="_Toc359486974"/>
      <w:bookmarkStart w:id="359" w:name="_Toc360694797"/>
      <w:bookmarkStart w:id="360" w:name="_Toc361835256"/>
      <w:bookmarkStart w:id="361" w:name="_Toc363550097"/>
      <w:bookmarkStart w:id="362" w:name="_Toc364430649"/>
      <w:bookmarkStart w:id="363" w:name="_Toc366073893"/>
      <w:bookmarkStart w:id="364" w:name="_Toc367709178"/>
      <w:bookmarkStart w:id="365" w:name="_Toc368662531"/>
      <w:bookmarkStart w:id="366" w:name="_Toc370372472"/>
      <w:bookmarkStart w:id="367" w:name="_Toc371513928"/>
      <w:bookmarkStart w:id="368" w:name="_Toc372883239"/>
      <w:bookmarkStart w:id="369" w:name="_Toc373830655"/>
      <w:bookmarkStart w:id="370" w:name="_Toc374689911"/>
      <w:bookmarkStart w:id="371" w:name="_Toc375575815"/>
      <w:bookmarkStart w:id="372" w:name="_Toc378239579"/>
      <w:bookmarkStart w:id="373" w:name="_Toc379374213"/>
      <w:bookmarkStart w:id="374" w:name="_Toc380572993"/>
      <w:bookmarkStart w:id="375" w:name="_Toc381693546"/>
      <w:bookmarkStart w:id="376" w:name="_Toc383180471"/>
      <w:r w:rsidRPr="00E10D9E">
        <w:t>Listes annexées au Bulletin d'exploitation de l'UIT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4C4564" w:rsidRPr="007F41C3" w:rsidRDefault="004C4564" w:rsidP="004C4564">
      <w:pPr>
        <w:pStyle w:val="Normalaftertitle"/>
        <w:spacing w:before="6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347FAE">
        <w:rPr>
          <w:lang w:val="fr-FR"/>
        </w:rPr>
        <w:fldChar w:fldCharType="begin"/>
      </w:r>
      <w:r w:rsidRPr="002E71C6">
        <w:rPr>
          <w:lang w:val="fr-CH"/>
        </w:rPr>
        <w:instrText xml:space="preserve"> TC "</w:instrText>
      </w:r>
      <w:bookmarkStart w:id="377" w:name="_Toc266116912"/>
      <w:bookmarkStart w:id="378" w:name="_Toc268854490"/>
      <w:bookmarkStart w:id="379" w:name="_Toc271633945"/>
      <w:bookmarkStart w:id="380" w:name="_Toc273021660"/>
      <w:bookmarkStart w:id="381" w:name="_Toc274142258"/>
      <w:bookmarkStart w:id="382" w:name="_Toc276716379"/>
      <w:bookmarkStart w:id="383" w:name="_Toc279667588"/>
      <w:bookmarkStart w:id="384" w:name="_Toc280291891"/>
      <w:bookmarkStart w:id="385" w:name="_Toc282525362"/>
      <w:bookmarkStart w:id="386" w:name="_Toc283734831"/>
      <w:bookmarkStart w:id="387" w:name="_Toc286068860"/>
      <w:bookmarkStart w:id="388" w:name="_Toc288659472"/>
      <w:bookmarkStart w:id="389" w:name="_Toc291004525"/>
      <w:bookmarkStart w:id="390" w:name="_Toc292700028"/>
      <w:bookmarkStart w:id="391" w:name="_Toc295307442"/>
      <w:bookmarkStart w:id="392" w:name="_Toc296609652"/>
      <w:bookmarkStart w:id="393" w:name="_Toc297803834"/>
      <w:bookmarkStart w:id="394" w:name="_Toc301943867"/>
      <w:bookmarkStart w:id="395" w:name="_Toc303343153"/>
      <w:bookmarkStart w:id="396" w:name="_Toc304886914"/>
      <w:bookmarkStart w:id="397" w:name="_Toc308428449"/>
      <w:bookmarkStart w:id="398" w:name="_Toc311050050"/>
      <w:bookmarkStart w:id="399" w:name="_Toc313963488"/>
      <w:bookmarkStart w:id="400" w:name="_Toc316476119"/>
      <w:bookmarkStart w:id="401" w:name="_Toc318825300"/>
      <w:bookmarkStart w:id="402" w:name="_Toc320521822"/>
      <w:bookmarkStart w:id="403" w:name="_Toc321300902"/>
      <w:bookmarkStart w:id="404" w:name="_Toc321316334"/>
      <w:bookmarkStart w:id="405" w:name="_Toc323027519"/>
      <w:bookmarkStart w:id="406" w:name="_Toc323905026"/>
      <w:bookmarkStart w:id="407" w:name="_Toc332269375"/>
      <w:bookmarkStart w:id="408" w:name="_Toc333227436"/>
      <w:bookmarkStart w:id="409" w:name="_Toc334776842"/>
      <w:bookmarkStart w:id="410" w:name="_Toc335833878"/>
      <w:bookmarkStart w:id="411" w:name="_Toc337038730"/>
      <w:bookmarkStart w:id="412" w:name="_Toc338755363"/>
      <w:bookmarkStart w:id="413" w:name="_Toc340221546"/>
      <w:bookmarkStart w:id="414" w:name="_Toc341703965"/>
      <w:bookmarkStart w:id="415" w:name="_Toc342556202"/>
      <w:bookmarkStart w:id="416" w:name="_Toc343245984"/>
      <w:bookmarkStart w:id="417" w:name="_Toc345575505"/>
      <w:bookmarkStart w:id="418" w:name="_Toc346875815"/>
      <w:bookmarkStart w:id="419" w:name="_Toc347855865"/>
      <w:bookmarkStart w:id="420" w:name="_Toc349049868"/>
      <w:bookmarkStart w:id="421" w:name="_Toc350413728"/>
      <w:bookmarkStart w:id="422" w:name="_Toc351541851"/>
      <w:bookmarkStart w:id="423" w:name="_Toc352923001"/>
      <w:bookmarkStart w:id="424" w:name="_Toc354044108"/>
      <w:bookmarkStart w:id="425" w:name="_Toc355617982"/>
      <w:bookmarkStart w:id="426" w:name="_Toc357151585"/>
      <w:bookmarkStart w:id="427" w:name="_Toc358117960"/>
      <w:bookmarkStart w:id="428" w:name="_Toc359486975"/>
      <w:bookmarkStart w:id="429" w:name="_Toc360694798"/>
      <w:bookmarkStart w:id="430" w:name="_Toc361835257"/>
      <w:bookmarkStart w:id="431" w:name="_Toc363550098"/>
      <w:bookmarkStart w:id="432" w:name="_Toc364430650"/>
      <w:bookmarkStart w:id="433" w:name="_Toc366073894"/>
      <w:bookmarkStart w:id="434" w:name="_Toc367709179"/>
      <w:bookmarkStart w:id="435" w:name="_Toc368662532"/>
      <w:bookmarkStart w:id="436" w:name="_Toc370372473"/>
      <w:bookmarkStart w:id="437" w:name="_Toc371513929"/>
      <w:bookmarkStart w:id="438" w:name="_Toc372883240"/>
      <w:bookmarkStart w:id="439" w:name="_Toc373830656"/>
      <w:bookmarkStart w:id="440" w:name="_Toc374689912"/>
      <w:bookmarkStart w:id="441" w:name="_Toc375575816"/>
      <w:bookmarkStart w:id="442" w:name="_Toc378239580"/>
      <w:bookmarkStart w:id="443" w:name="_Toc379374214"/>
      <w:bookmarkStart w:id="444" w:name="_Toc380572994"/>
      <w:bookmarkStart w:id="445" w:name="_Toc381693547"/>
      <w:bookmarkStart w:id="446" w:name="_Toc383180472"/>
      <w:r w:rsidRPr="001C209E">
        <w:rPr>
          <w:lang w:val="fr-FR"/>
        </w:rPr>
        <w:instrText>Note du TSB</w:instrTex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r w:rsidRPr="002E71C6">
        <w:rPr>
          <w:lang w:val="fr-CH"/>
        </w:rPr>
        <w:instrText xml:space="preserve">" \f C \l "1" </w:instrText>
      </w:r>
      <w:r w:rsidR="00347FAE">
        <w:rPr>
          <w:lang w:val="fr-FR"/>
        </w:rPr>
        <w:fldChar w:fldCharType="end"/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4C4564" w:rsidRDefault="004C4564" w:rsidP="004C4564">
      <w:pPr>
        <w:spacing w:before="0"/>
        <w:rPr>
          <w:rFonts w:cs="Calibri"/>
          <w:vertAlign w:val="superscript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157614" w:rsidRPr="00BF0CA7" w:rsidRDefault="00157614" w:rsidP="00157614">
      <w:pPr>
        <w:spacing w:before="0" w:line="220" w:lineRule="exact"/>
        <w:ind w:left="567" w:hanging="567"/>
        <w:rPr>
          <w:spacing w:val="-2"/>
          <w:lang w:val="fr-FR"/>
        </w:rPr>
      </w:pPr>
      <w:r w:rsidRPr="00BF0CA7">
        <w:rPr>
          <w:spacing w:val="-2"/>
          <w:lang w:val="fr-FR"/>
        </w:rPr>
        <w:t>1049</w:t>
      </w:r>
      <w:r w:rsidRPr="00BF0CA7">
        <w:rPr>
          <w:spacing w:val="-2"/>
          <w:lang w:val="fr-FR"/>
        </w:rPr>
        <w:tab/>
        <w:t>Heure légale 2014</w:t>
      </w:r>
    </w:p>
    <w:p w:rsidR="004C4564" w:rsidRPr="00923D49" w:rsidRDefault="004C4564" w:rsidP="004C4564">
      <w:pPr>
        <w:spacing w:before="0"/>
        <w:ind w:left="567" w:hanging="567"/>
        <w:rPr>
          <w:rFonts w:cs="Calibri"/>
          <w:sz w:val="2"/>
          <w:lang w:val="fr-FR"/>
        </w:rPr>
      </w:pPr>
    </w:p>
    <w:p w:rsidR="00605D46" w:rsidRPr="00221BCF" w:rsidRDefault="00605D46" w:rsidP="00605D46">
      <w:pPr>
        <w:spacing w:before="0" w:line="220" w:lineRule="exact"/>
        <w:ind w:left="567" w:hanging="567"/>
        <w:rPr>
          <w:spacing w:val="-2"/>
          <w:lang w:val="fr-FR"/>
        </w:rPr>
      </w:pPr>
      <w:r>
        <w:rPr>
          <w:lang w:val="fr-FR"/>
        </w:rPr>
        <w:t>1040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>
        <w:rPr>
          <w:spacing w:val="-2"/>
          <w:lang w:val="fr-FR"/>
        </w:rPr>
        <w:t>5 novembre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13</w:t>
      </w:r>
      <w:r w:rsidRPr="00221BCF">
        <w:rPr>
          <w:spacing w:val="-2"/>
          <w:lang w:val="fr-FR"/>
        </w:rPr>
        <w:t>)</w:t>
      </w:r>
    </w:p>
    <w:p w:rsidR="009D7135" w:rsidRPr="00E42A7E" w:rsidRDefault="009D7135" w:rsidP="009D7135">
      <w:pPr>
        <w:spacing w:before="0"/>
        <w:ind w:left="567" w:hanging="567"/>
        <w:rPr>
          <w:lang w:val="fr-FR"/>
        </w:rPr>
      </w:pPr>
      <w:r>
        <w:rPr>
          <w:lang w:val="fr-FR"/>
        </w:rPr>
        <w:t>1033</w:t>
      </w:r>
      <w:r>
        <w:rPr>
          <w:lang w:val="fr-FR"/>
        </w:rPr>
        <w:tab/>
      </w:r>
      <w:r>
        <w:rPr>
          <w:rFonts w:cs="Calibri"/>
          <w:lang w:val="fr-FR"/>
        </w:rPr>
        <w:t xml:space="preserve">Liste des codes de points sémaphores internationaux (ISPC) (Selon la Recommandation UIT-T Q.708 (03/99)) (Situation au </w:t>
      </w:r>
      <w:r w:rsidRPr="00091FCB">
        <w:rPr>
          <w:lang w:val="fr-FR"/>
        </w:rPr>
        <w:t>1</w:t>
      </w:r>
      <w:r w:rsidRPr="002E71C6">
        <w:rPr>
          <w:vertAlign w:val="superscript"/>
          <w:lang w:val="fr-FR"/>
        </w:rPr>
        <w:t>er</w:t>
      </w:r>
      <w:r>
        <w:rPr>
          <w:rFonts w:cs="Arial"/>
          <w:lang w:val="fr-FR"/>
        </w:rPr>
        <w:t xml:space="preserve"> </w:t>
      </w:r>
      <w:r>
        <w:rPr>
          <w:rFonts w:cs="Calibri"/>
          <w:lang w:val="fr-FR"/>
        </w:rPr>
        <w:t>août 2013)</w:t>
      </w:r>
    </w:p>
    <w:p w:rsidR="00AC57D4" w:rsidRDefault="00AC57D4" w:rsidP="00AC57D4">
      <w:pPr>
        <w:spacing w:before="0"/>
        <w:ind w:left="567" w:hanging="567"/>
        <w:rPr>
          <w:lang w:val="fr-FR"/>
        </w:rPr>
      </w:pPr>
      <w:r>
        <w:rPr>
          <w:lang w:val="fr-FR"/>
        </w:rPr>
        <w:t>1028</w:t>
      </w:r>
      <w:r>
        <w:rPr>
          <w:lang w:val="fr-FR"/>
        </w:rPr>
        <w:tab/>
      </w:r>
      <w:r w:rsidRPr="00091FCB">
        <w:rPr>
          <w:lang w:val="fr-FR"/>
        </w:rPr>
        <w:t>Liste des codes de zone/réseau sémaphore (SANC) (Complément à la Recommandation UIT-T Q.708 (03/99)) (Situation au 1</w:t>
      </w:r>
      <w:r w:rsidRPr="00AC57D4">
        <w:rPr>
          <w:lang w:val="fr-FR"/>
        </w:rPr>
        <w:t>5</w:t>
      </w:r>
      <w:r>
        <w:rPr>
          <w:lang w:val="fr-FR"/>
        </w:rPr>
        <w:t xml:space="preserve"> mai</w:t>
      </w:r>
      <w:r w:rsidRPr="00091FCB">
        <w:rPr>
          <w:lang w:val="fr-FR"/>
        </w:rPr>
        <w:t xml:space="preserve"> 20</w:t>
      </w:r>
      <w:r>
        <w:rPr>
          <w:lang w:val="fr-FR"/>
        </w:rPr>
        <w:t>13</w:t>
      </w:r>
      <w:r w:rsidRPr="00091FCB">
        <w:rPr>
          <w:lang w:val="fr-FR"/>
        </w:rPr>
        <w:t>)</w:t>
      </w:r>
    </w:p>
    <w:p w:rsidR="00D80720" w:rsidRDefault="00D80720" w:rsidP="00D80720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1019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(Situation au 1</w:t>
      </w:r>
      <w:r w:rsidRPr="00D80720">
        <w:rPr>
          <w:rFonts w:cs="Calibri"/>
          <w:vertAlign w:val="superscript"/>
          <w:lang w:val="fr-FR"/>
        </w:rPr>
        <w:t>er</w:t>
      </w:r>
      <w:r w:rsidRPr="008A5F0B">
        <w:rPr>
          <w:rFonts w:cs="Calibri"/>
          <w:lang w:val="fr-FR"/>
        </w:rPr>
        <w:t xml:space="preserve"> </w:t>
      </w:r>
      <w:r>
        <w:rPr>
          <w:rFonts w:cs="Calibri"/>
          <w:lang w:val="fr-FR"/>
        </w:rPr>
        <w:t>janvier</w:t>
      </w:r>
      <w:r w:rsidRPr="008A5F0B">
        <w:rPr>
          <w:rFonts w:cs="Calibri"/>
          <w:lang w:val="fr-FR"/>
        </w:rPr>
        <w:t xml:space="preserve"> 201</w:t>
      </w:r>
      <w:r>
        <w:rPr>
          <w:rFonts w:cs="Calibri"/>
          <w:lang w:val="fr-FR"/>
        </w:rPr>
        <w:t>3</w:t>
      </w:r>
      <w:r w:rsidRPr="008A5F0B">
        <w:rPr>
          <w:rFonts w:cs="Calibri"/>
          <w:lang w:val="fr-FR"/>
        </w:rPr>
        <w:t>)</w:t>
      </w:r>
    </w:p>
    <w:p w:rsidR="00E579B0" w:rsidRDefault="00E579B0" w:rsidP="00C43AD3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1015</w:t>
      </w:r>
      <w:r>
        <w:rPr>
          <w:rFonts w:cs="Calibri"/>
          <w:lang w:val="fr-FR"/>
        </w:rPr>
        <w:tab/>
      </w:r>
      <w:r w:rsidRPr="00091FCB">
        <w:rPr>
          <w:lang w:val="fr-FR"/>
        </w:rPr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="004B6E64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</w:t>
      </w:r>
      <w:r>
        <w:rPr>
          <w:lang w:val="fr-FR"/>
        </w:rPr>
        <w:t>11</w:t>
      </w:r>
      <w:r w:rsidRPr="00091FCB">
        <w:rPr>
          <w:lang w:val="fr-FR"/>
        </w:rPr>
        <w:t>/20</w:t>
      </w:r>
      <w:r>
        <w:rPr>
          <w:lang w:val="fr-FR"/>
        </w:rPr>
        <w:t>1</w:t>
      </w:r>
      <w:r w:rsidRPr="00091FCB">
        <w:rPr>
          <w:lang w:val="fr-FR"/>
        </w:rPr>
        <w:t>0))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novembre</w:t>
      </w:r>
      <w:r w:rsidRPr="00091FCB">
        <w:rPr>
          <w:lang w:val="fr-FR"/>
        </w:rPr>
        <w:t xml:space="preserve"> 20</w:t>
      </w:r>
      <w:r>
        <w:rPr>
          <w:lang w:val="fr-FR"/>
        </w:rPr>
        <w:t>12</w:t>
      </w:r>
      <w:r w:rsidRPr="00091FCB">
        <w:rPr>
          <w:lang w:val="fr-FR"/>
        </w:rPr>
        <w:t>)</w:t>
      </w:r>
    </w:p>
    <w:p w:rsidR="005802B2" w:rsidRPr="005802B2" w:rsidRDefault="005802B2" w:rsidP="005802B2">
      <w:pPr>
        <w:spacing w:before="0" w:line="220" w:lineRule="exact"/>
        <w:ind w:left="567" w:hanging="567"/>
        <w:rPr>
          <w:rFonts w:asciiTheme="minorHAnsi" w:hAnsiTheme="minorHAnsi"/>
          <w:spacing w:val="-2"/>
          <w:lang w:val="fr-FR"/>
        </w:rPr>
      </w:pPr>
      <w:r>
        <w:rPr>
          <w:lang w:val="fr-FR"/>
        </w:rPr>
        <w:t>1005</w:t>
      </w:r>
      <w:r w:rsidRPr="00CF0662">
        <w:rPr>
          <w:lang w:val="fr-FR"/>
        </w:rPr>
        <w:tab/>
      </w:r>
      <w:r w:rsidRPr="005802B2">
        <w:rPr>
          <w:rFonts w:asciiTheme="minorHAnsi" w:hAnsiTheme="minorHAnsi" w:cs="Arial"/>
          <w:spacing w:val="-2"/>
          <w:lang w:val="fr-FR"/>
        </w:rPr>
        <w:t xml:space="preserve">Liste des indicatifs de pays ou de zones géographiques pour les stations mobiles </w:t>
      </w:r>
      <w:r w:rsidRPr="005802B2">
        <w:rPr>
          <w:rFonts w:asciiTheme="minorHAnsi" w:hAnsiTheme="minorHAnsi" w:cs="Arial"/>
          <w:lang w:val="fr-FR"/>
        </w:rPr>
        <w:t xml:space="preserve">(Complément à la Recommandation UIT-T E.212 (05/2008)) </w:t>
      </w:r>
      <w:r w:rsidRPr="005802B2">
        <w:rPr>
          <w:rFonts w:asciiTheme="minorHAnsi" w:hAnsiTheme="minorHAnsi" w:cs="Arial"/>
          <w:spacing w:val="-2"/>
          <w:lang w:val="fr-FR"/>
        </w:rPr>
        <w:t>(Situation au 1</w:t>
      </w:r>
      <w:r w:rsidRPr="005802B2">
        <w:rPr>
          <w:rFonts w:asciiTheme="minorHAnsi" w:hAnsiTheme="minorHAnsi" w:cs="Arial"/>
          <w:spacing w:val="-2"/>
          <w:vertAlign w:val="superscript"/>
          <w:lang w:val="fr-FR"/>
        </w:rPr>
        <w:t>er</w:t>
      </w:r>
      <w:r w:rsidRPr="005802B2">
        <w:rPr>
          <w:rFonts w:asciiTheme="minorHAnsi" w:hAnsiTheme="minorHAnsi" w:cs="Arial"/>
          <w:spacing w:val="-2"/>
          <w:lang w:val="fr-FR"/>
        </w:rPr>
        <w:t xml:space="preserve"> juin 2012)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1002</w:t>
      </w:r>
      <w:r w:rsidRPr="00E42A7E">
        <w:rPr>
          <w:lang w:val="fr-FR"/>
        </w:rPr>
        <w:tab/>
        <w:t xml:space="preserve">Liste des indicatifs de pays ou de zone géographique pour les facilités non normalisées dans les services de télématique (Complément à la Recommandation UIT-T T.35 (02/2000)) (Situation au </w:t>
      </w:r>
      <w:r>
        <w:rPr>
          <w:lang w:val="fr-FR"/>
        </w:rPr>
        <w:t xml:space="preserve">15 avril </w:t>
      </w:r>
      <w:r w:rsidRPr="00E42A7E">
        <w:rPr>
          <w:lang w:val="fr-FR"/>
        </w:rPr>
        <w:t>20</w:t>
      </w:r>
      <w:r>
        <w:rPr>
          <w:lang w:val="fr-FR"/>
        </w:rPr>
        <w:t>12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1001</w:t>
      </w:r>
      <w:r>
        <w:rPr>
          <w:lang w:val="fr-FR"/>
        </w:rPr>
        <w:tab/>
        <w:t xml:space="preserve">Liste des autorités nationales, chargées de l'attribution des codes du prestataire terminal UIT-T T.35 </w:t>
      </w:r>
      <w:r w:rsidRPr="00E42A7E">
        <w:rPr>
          <w:lang w:val="fr-FR"/>
        </w:rPr>
        <w:t>(Situation au 1</w:t>
      </w:r>
      <w:r w:rsidRPr="00125E3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12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1000</w:t>
      </w:r>
      <w:r>
        <w:rPr>
          <w:lang w:val="fr-FR"/>
        </w:rPr>
        <w:tab/>
      </w:r>
      <w:r w:rsidRPr="00446BC1">
        <w:rPr>
          <w:lang w:val="fr-FR"/>
        </w:rPr>
        <w:t>R</w:t>
      </w:r>
      <w:r w:rsidRPr="006A4657">
        <w:rPr>
          <w:lang w:val="fr-FR"/>
        </w:rPr>
        <w:t xml:space="preserve">estrictions de service </w:t>
      </w:r>
      <w:r w:rsidRPr="00446BC1">
        <w:rPr>
          <w:lang w:val="fr-FR"/>
        </w:rPr>
        <w:t>(Liste récapitulative des restrictions de service en vigueur relatives à l’exploitation des télécommunications)</w:t>
      </w:r>
      <w:r w:rsidRPr="006A4657">
        <w:rPr>
          <w:lang w:val="fr-FR"/>
        </w:rPr>
        <w:t xml:space="preserve"> </w:t>
      </w:r>
      <w:r w:rsidRPr="00446BC1">
        <w:rPr>
          <w:lang w:val="fr-FR"/>
        </w:rPr>
        <w:t>(S</w:t>
      </w:r>
      <w:r w:rsidRPr="006A4657">
        <w:rPr>
          <w:lang w:val="fr-FR"/>
        </w:rPr>
        <w:t>ituation au 15</w:t>
      </w:r>
      <w:r w:rsidRPr="00446BC1">
        <w:rPr>
          <w:lang w:val="fr-FR"/>
        </w:rPr>
        <w:t xml:space="preserve"> m</w:t>
      </w:r>
      <w:r w:rsidRPr="006A4657">
        <w:rPr>
          <w:lang w:val="fr-FR"/>
        </w:rPr>
        <w:t>ars</w:t>
      </w:r>
      <w:r w:rsidRPr="00446BC1">
        <w:rPr>
          <w:lang w:val="fr-FR"/>
        </w:rPr>
        <w:t xml:space="preserve"> 2012)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94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</w:t>
      </w:r>
      <w:r>
        <w:rPr>
          <w:lang w:val="fr-FR"/>
        </w:rPr>
        <w:t>décembre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163638">
      <w:pPr>
        <w:spacing w:before="0"/>
        <w:ind w:left="567" w:hanging="567"/>
        <w:rPr>
          <w:lang w:val="fr-FR"/>
        </w:rPr>
      </w:pPr>
      <w:r w:rsidRPr="000F596A">
        <w:rPr>
          <w:lang w:val="fr-FR"/>
        </w:rPr>
        <w:t>991</w:t>
      </w:r>
      <w:r w:rsidRPr="00E42A7E">
        <w:rPr>
          <w:lang w:val="fr-FR"/>
        </w:rPr>
        <w:tab/>
        <w:t>Liste des indicatifs de pays de la Recommandation UIT-T E.164 attribués (Complément à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</w:t>
      </w:r>
      <w:r w:rsidR="00163638">
        <w:rPr>
          <w:lang w:val="fr-FR"/>
        </w:rPr>
        <w:t xml:space="preserve"> </w:t>
      </w:r>
      <w:r w:rsidRPr="00E42A7E">
        <w:rPr>
          <w:lang w:val="fr-FR"/>
        </w:rPr>
        <w:t>(Situation au 1</w:t>
      </w:r>
      <w:r w:rsidRPr="003926FD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novembre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/>
        <w:ind w:left="567" w:hanging="567"/>
        <w:jc w:val="left"/>
        <w:rPr>
          <w:lang w:val="fr-FR"/>
        </w:rPr>
      </w:pPr>
      <w:r w:rsidRPr="000F596A">
        <w:rPr>
          <w:lang w:val="fr-FR"/>
        </w:rPr>
        <w:t>991</w:t>
      </w:r>
      <w:r>
        <w:rPr>
          <w:lang w:val="fr-FR"/>
        </w:rPr>
        <w:tab/>
        <w:t>Systèmes de rappel (Call-Back) et procédures d'appel alternatives (Rés. 21 Rév. PP-2006)</w:t>
      </w:r>
    </w:p>
    <w:p w:rsidR="004C4564" w:rsidRPr="002F2AF6" w:rsidRDefault="004C4564" w:rsidP="004C4564">
      <w:pPr>
        <w:spacing w:before="0"/>
        <w:ind w:left="567" w:hanging="567"/>
        <w:jc w:val="left"/>
        <w:rPr>
          <w:bCs/>
          <w:lang w:val="fr-FR"/>
        </w:rPr>
      </w:pPr>
      <w:r>
        <w:rPr>
          <w:lang w:val="fr-FR"/>
        </w:rPr>
        <w:t>981</w:t>
      </w:r>
      <w:r>
        <w:rPr>
          <w:lang w:val="fr-FR"/>
        </w:rPr>
        <w:tab/>
      </w:r>
      <w:r>
        <w:rPr>
          <w:bCs/>
          <w:lang w:val="fr-FR"/>
        </w:rPr>
        <w:t>Liste des codes de transporteur de l'UIT (Selon la Recommandation UIT-T M.1400 (07/2006)) (Situation au 1</w:t>
      </w:r>
      <w:r w:rsidRPr="00B96864">
        <w:rPr>
          <w:bCs/>
          <w:vertAlign w:val="superscript"/>
          <w:lang w:val="fr-FR"/>
        </w:rPr>
        <w:t>er</w:t>
      </w:r>
      <w:r>
        <w:rPr>
          <w:bCs/>
          <w:lang w:val="fr-FR"/>
        </w:rPr>
        <w:t> juin 2011)</w:t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80</w:t>
      </w:r>
      <w:r w:rsidRPr="00E42A7E">
        <w:rPr>
          <w:lang w:val="fr-FR"/>
        </w:rPr>
        <w:tab/>
        <w:t>Liste des indicateurs de destination des télégrammes (Selon la Recommandation UIT T F.32) (10/1995)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ma</w:t>
      </w:r>
      <w:r>
        <w:rPr>
          <w:lang w:val="fr-FR"/>
        </w:rPr>
        <w:t>i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DC509F" w:rsidRDefault="004C4564" w:rsidP="004C4564">
      <w:pPr>
        <w:spacing w:before="0"/>
        <w:ind w:left="567" w:hanging="567"/>
        <w:rPr>
          <w:spacing w:val="-4"/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 (06/1994) et F.68 (11/19</w:t>
      </w:r>
      <w:r>
        <w:rPr>
          <w:spacing w:val="-4"/>
          <w:lang w:val="fr-FR"/>
        </w:rPr>
        <w:t>8</w:t>
      </w:r>
      <w:r w:rsidRPr="00DC509F">
        <w:rPr>
          <w:spacing w:val="-4"/>
          <w:lang w:val="fr-FR"/>
        </w:rPr>
        <w:t xml:space="preserve">8)) (Situation au 15 </w:t>
      </w:r>
      <w:r>
        <w:rPr>
          <w:spacing w:val="-4"/>
          <w:lang w:val="fr-FR"/>
        </w:rPr>
        <w:t xml:space="preserve">avril </w:t>
      </w:r>
      <w:r w:rsidRPr="00DC509F">
        <w:rPr>
          <w:spacing w:val="-4"/>
          <w:lang w:val="fr-FR"/>
        </w:rPr>
        <w:t>20</w:t>
      </w:r>
      <w:r>
        <w:rPr>
          <w:spacing w:val="-4"/>
          <w:lang w:val="fr-FR"/>
        </w:rPr>
        <w:t>11</w:t>
      </w:r>
      <w:r w:rsidRPr="00DC509F">
        <w:rPr>
          <w:spacing w:val="-4"/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977</w:t>
      </w:r>
      <w:r w:rsidRPr="00E42A7E">
        <w:rPr>
          <w:lang w:val="fr-FR"/>
        </w:rPr>
        <w:tab/>
        <w:t>Liste des codes d'identification de réseau pour données (CIRD) (Selon la Recommandation UIT-T X.121 (10/2000)) (Situation au 1</w:t>
      </w:r>
      <w:r w:rsidRPr="003E7528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</w:t>
      </w:r>
      <w:r>
        <w:rPr>
          <w:lang w:val="fr-FR"/>
        </w:rPr>
        <w:t>6</w:t>
      </w:r>
      <w:r w:rsidRPr="00E42A7E">
        <w:rPr>
          <w:lang w:val="fr-FR"/>
        </w:rPr>
        <w:tab/>
        <w:t>Liste des indicatifs de pays ou zones géographiques pour transmission de données</w:t>
      </w:r>
      <w:r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</w:t>
      </w:r>
      <w:r>
        <w:rPr>
          <w:lang w:val="fr-FR"/>
        </w:rPr>
        <w:t>15 mars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974</w:t>
      </w:r>
      <w:r>
        <w:rPr>
          <w:lang w:val="fr-FR"/>
        </w:rPr>
        <w:tab/>
      </w:r>
      <w:r w:rsidRPr="00E42A7E">
        <w:rPr>
          <w:lang w:val="fr-FR"/>
        </w:rPr>
        <w:t xml:space="preserve">Liste des noms de domaines de gestion d'administration (DGAD) (Conformément aux Recommandations UIT-T des séries F.400 et X.400) (Situation au 15 </w:t>
      </w:r>
      <w:r>
        <w:rPr>
          <w:lang w:val="fr-FR"/>
        </w:rPr>
        <w:t>février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</w:t>
      </w:r>
      <w:r>
        <w:rPr>
          <w:spacing w:val="-2"/>
          <w:lang w:val="fr-FR"/>
        </w:rPr>
        <w:t xml:space="preserve"> </w:t>
      </w:r>
      <w:r w:rsidRPr="00221BCF">
        <w:rPr>
          <w:spacing w:val="-2"/>
          <w:lang w:val="fr-FR"/>
        </w:rPr>
        <w:t>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4C4564" w:rsidRPr="0020619E" w:rsidRDefault="004C4564" w:rsidP="004C4564">
      <w:pPr>
        <w:spacing w:before="0" w:line="220" w:lineRule="exact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>État des radiocommunications entre stations d’amateur de pays différents (Conformément à la disposition facultative 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Pr="0020619E">
        <w:rPr>
          <w:lang w:val="fr-CH"/>
        </w:rPr>
        <w:t>Règlement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>par chaque Administration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4C4564" w:rsidRPr="007F41C3" w:rsidRDefault="004C4564" w:rsidP="004C4564">
      <w:pPr>
        <w:spacing w:before="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4C4564" w:rsidRPr="00221BCF" w:rsidRDefault="004C4564" w:rsidP="004C4564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</w:t>
      </w:r>
      <w:r>
        <w:rPr>
          <w:sz w:val="18"/>
          <w:szCs w:val="18"/>
          <w:lang w:val="fr-FR"/>
        </w:rPr>
        <w:t>-</w:t>
      </w:r>
      <w:r w:rsidRPr="00221BCF">
        <w:rPr>
          <w:sz w:val="18"/>
          <w:szCs w:val="18"/>
          <w:lang w:val="fr-FR"/>
        </w:rPr>
        <w:t>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4C4564" w:rsidRDefault="004C4564" w:rsidP="004C4564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221BCF">
        <w:rPr>
          <w:sz w:val="18"/>
          <w:szCs w:val="18"/>
          <w:lang w:val="fr-FR"/>
        </w:rPr>
        <w:t xml:space="preserve">Tableau Bureaufax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</w:p>
    <w:p w:rsidR="00B27413" w:rsidRDefault="00B27413" w:rsidP="00A821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lang w:val="fr-CH"/>
        </w:rPr>
      </w:pPr>
      <w:r w:rsidRPr="00B030CA">
        <w:rPr>
          <w:lang w:val="fr-CH"/>
        </w:rPr>
        <w:br w:type="page"/>
      </w:r>
    </w:p>
    <w:p w:rsidR="00A424E9" w:rsidRPr="00981CC2" w:rsidRDefault="00A424E9" w:rsidP="00A424E9">
      <w:pPr>
        <w:pStyle w:val="Heading20"/>
        <w:spacing w:before="240"/>
        <w:rPr>
          <w:lang w:val="fr-CH"/>
        </w:rPr>
      </w:pPr>
      <w:bookmarkStart w:id="447" w:name="_Toc383180473"/>
      <w:r>
        <w:lastRenderedPageBreak/>
        <w:t xml:space="preserve">Approbation </w:t>
      </w:r>
      <w:r w:rsidRPr="00FE74F7">
        <w:t>de Recommandations UIT-T</w:t>
      </w:r>
      <w:bookmarkEnd w:id="447"/>
    </w:p>
    <w:p w:rsidR="00A424E9" w:rsidRDefault="00A424E9" w:rsidP="00A424E9">
      <w:pPr>
        <w:rPr>
          <w:lang w:val="fr-FR"/>
        </w:rPr>
      </w:pPr>
      <w:r w:rsidRPr="006455A6">
        <w:rPr>
          <w:lang w:val="fr-FR"/>
        </w:rPr>
        <w:t>Par AAP-30, il a été annoncé l’approbation des Recommandations UIT-T suivantes, conformément à la procédure définie dans la Recommandation UIT-T A.8:</w:t>
      </w:r>
    </w:p>
    <w:p w:rsidR="00A424E9" w:rsidRDefault="00A424E9" w:rsidP="00A424E9">
      <w:pPr>
        <w:ind w:left="567" w:hanging="567"/>
        <w:jc w:val="left"/>
        <w:rPr>
          <w:i/>
          <w:iCs/>
          <w:lang w:val="fr-FR"/>
        </w:rPr>
      </w:pPr>
      <w:r w:rsidRPr="006455A6">
        <w:rPr>
          <w:lang w:val="fr-FR"/>
        </w:rPr>
        <w:t>–</w:t>
      </w:r>
      <w:r>
        <w:rPr>
          <w:lang w:val="fr-FR"/>
        </w:rPr>
        <w:tab/>
      </w:r>
      <w:r w:rsidRPr="006455A6">
        <w:rPr>
          <w:lang w:val="fr-FR"/>
        </w:rPr>
        <w:t xml:space="preserve">ITU-T L.1201 (03/2014): </w:t>
      </w:r>
      <w:r w:rsidRPr="006455A6">
        <w:rPr>
          <w:i/>
          <w:iCs/>
          <w:lang w:val="fr-FR"/>
        </w:rPr>
        <w:t>Traduction non disponible – Nouveau texte</w:t>
      </w:r>
    </w:p>
    <w:p w:rsidR="00A424E9" w:rsidRDefault="00A424E9" w:rsidP="00A424E9">
      <w:pPr>
        <w:ind w:left="567" w:hanging="567"/>
        <w:jc w:val="left"/>
        <w:rPr>
          <w:lang w:val="fr-FR"/>
        </w:rPr>
      </w:pPr>
      <w:r w:rsidRPr="006455A6">
        <w:rPr>
          <w:lang w:val="fr-FR"/>
        </w:rPr>
        <w:t>–</w:t>
      </w:r>
      <w:r>
        <w:rPr>
          <w:lang w:val="fr-FR"/>
        </w:rPr>
        <w:tab/>
      </w:r>
      <w:r w:rsidRPr="006455A6">
        <w:rPr>
          <w:lang w:val="fr-FR"/>
        </w:rPr>
        <w:t>ITU-T X.680 (2008) Cor. 2 (03/2014)</w:t>
      </w:r>
    </w:p>
    <w:p w:rsidR="00A424E9" w:rsidRDefault="00A424E9" w:rsidP="00A424E9">
      <w:pPr>
        <w:ind w:left="567" w:hanging="567"/>
        <w:jc w:val="left"/>
        <w:rPr>
          <w:lang w:val="fr-FR"/>
        </w:rPr>
      </w:pPr>
      <w:r w:rsidRPr="006455A6">
        <w:rPr>
          <w:lang w:val="fr-FR"/>
        </w:rPr>
        <w:t>–</w:t>
      </w:r>
      <w:r>
        <w:rPr>
          <w:lang w:val="fr-FR"/>
        </w:rPr>
        <w:tab/>
      </w:r>
      <w:r w:rsidRPr="006455A6">
        <w:rPr>
          <w:lang w:val="fr-FR"/>
        </w:rPr>
        <w:t>ITU-T X.682 (2008) Cor. 1 (03/2014)</w:t>
      </w:r>
    </w:p>
    <w:p w:rsidR="00A424E9" w:rsidRDefault="00A424E9" w:rsidP="00A424E9">
      <w:pPr>
        <w:ind w:left="567" w:hanging="567"/>
        <w:jc w:val="left"/>
        <w:rPr>
          <w:lang w:val="fr-FR"/>
        </w:rPr>
      </w:pPr>
      <w:r w:rsidRPr="006455A6">
        <w:rPr>
          <w:lang w:val="fr-FR"/>
        </w:rPr>
        <w:t>–</w:t>
      </w:r>
      <w:r>
        <w:rPr>
          <w:lang w:val="fr-FR"/>
        </w:rPr>
        <w:tab/>
      </w:r>
      <w:r w:rsidRPr="006455A6">
        <w:rPr>
          <w:lang w:val="fr-FR"/>
        </w:rPr>
        <w:t>ITU-T X.683 (2008) Cor. 1 (03/2014)</w:t>
      </w:r>
    </w:p>
    <w:p w:rsidR="00A424E9" w:rsidRDefault="00A424E9" w:rsidP="00A424E9">
      <w:pPr>
        <w:ind w:left="567" w:hanging="567"/>
        <w:jc w:val="left"/>
        <w:rPr>
          <w:lang w:val="fr-FR"/>
        </w:rPr>
      </w:pPr>
      <w:r w:rsidRPr="006455A6">
        <w:rPr>
          <w:lang w:val="fr-FR"/>
        </w:rPr>
        <w:t>–</w:t>
      </w:r>
      <w:r>
        <w:rPr>
          <w:lang w:val="fr-FR"/>
        </w:rPr>
        <w:tab/>
      </w:r>
      <w:r w:rsidRPr="006455A6">
        <w:rPr>
          <w:lang w:val="fr-FR"/>
        </w:rPr>
        <w:t>ITU-T X.690 (2008) Cor. 2 (03/2014)</w:t>
      </w:r>
    </w:p>
    <w:p w:rsidR="00A424E9" w:rsidRDefault="00A424E9" w:rsidP="00A424E9">
      <w:pPr>
        <w:ind w:left="567" w:hanging="567"/>
        <w:jc w:val="left"/>
        <w:rPr>
          <w:lang w:val="fr-FR"/>
        </w:rPr>
      </w:pPr>
      <w:r w:rsidRPr="006455A6">
        <w:rPr>
          <w:lang w:val="fr-FR"/>
        </w:rPr>
        <w:t>–</w:t>
      </w:r>
      <w:r>
        <w:rPr>
          <w:lang w:val="fr-FR"/>
        </w:rPr>
        <w:tab/>
      </w:r>
      <w:r w:rsidRPr="006455A6">
        <w:rPr>
          <w:lang w:val="fr-FR"/>
        </w:rPr>
        <w:t>ITU-T X.693 (2008) Cor. 2 (03/2014)</w:t>
      </w:r>
    </w:p>
    <w:p w:rsidR="00A424E9" w:rsidRDefault="00A424E9" w:rsidP="00A424E9">
      <w:pPr>
        <w:ind w:left="567" w:hanging="567"/>
        <w:jc w:val="left"/>
        <w:rPr>
          <w:lang w:val="fr-FR"/>
        </w:rPr>
      </w:pPr>
      <w:r w:rsidRPr="006455A6">
        <w:rPr>
          <w:lang w:val="fr-FR"/>
        </w:rPr>
        <w:t>–</w:t>
      </w:r>
      <w:r>
        <w:rPr>
          <w:lang w:val="fr-FR"/>
        </w:rPr>
        <w:tab/>
      </w:r>
      <w:r w:rsidRPr="006455A6">
        <w:rPr>
          <w:lang w:val="fr-FR"/>
        </w:rPr>
        <w:t>ITU-T X.694 (2008) Cor. 2 (03/2014)</w:t>
      </w:r>
    </w:p>
    <w:p w:rsidR="00A424E9" w:rsidRDefault="00A424E9" w:rsidP="00A424E9">
      <w:pPr>
        <w:ind w:left="567" w:hanging="567"/>
        <w:jc w:val="left"/>
        <w:rPr>
          <w:i/>
          <w:iCs/>
          <w:lang w:val="fr-FR"/>
        </w:rPr>
      </w:pPr>
      <w:r w:rsidRPr="006455A6">
        <w:rPr>
          <w:lang w:val="fr-FR"/>
        </w:rPr>
        <w:t>–</w:t>
      </w:r>
      <w:r>
        <w:rPr>
          <w:lang w:val="fr-FR"/>
        </w:rPr>
        <w:tab/>
      </w:r>
      <w:r w:rsidRPr="006455A6">
        <w:rPr>
          <w:lang w:val="fr-FR"/>
        </w:rPr>
        <w:t xml:space="preserve">ITU-T X.1303 </w:t>
      </w:r>
      <w:r w:rsidRPr="00F07AAF">
        <w:rPr>
          <w:i/>
          <w:lang w:val="fr-FR"/>
        </w:rPr>
        <w:t>bis</w:t>
      </w:r>
      <w:r w:rsidRPr="006455A6">
        <w:rPr>
          <w:lang w:val="fr-FR"/>
        </w:rPr>
        <w:t xml:space="preserve"> (03/2014): </w:t>
      </w:r>
      <w:r w:rsidRPr="006455A6">
        <w:rPr>
          <w:i/>
          <w:iCs/>
          <w:lang w:val="fr-FR"/>
        </w:rPr>
        <w:t>Traduction non disponible – Nouveau texte</w:t>
      </w:r>
    </w:p>
    <w:p w:rsidR="00A424E9" w:rsidRPr="006455A6" w:rsidRDefault="00A424E9" w:rsidP="00A424E9">
      <w:pPr>
        <w:ind w:left="567" w:hanging="567"/>
        <w:jc w:val="left"/>
        <w:rPr>
          <w:lang w:val="fr-FR"/>
        </w:rPr>
      </w:pPr>
      <w:r w:rsidRPr="006455A6">
        <w:rPr>
          <w:lang w:val="fr-FR"/>
        </w:rPr>
        <w:t>–</w:t>
      </w:r>
      <w:r>
        <w:rPr>
          <w:lang w:val="fr-FR"/>
        </w:rPr>
        <w:tab/>
      </w:r>
      <w:r w:rsidRPr="006455A6">
        <w:rPr>
          <w:lang w:val="fr-FR"/>
        </w:rPr>
        <w:t xml:space="preserve">ITU-T Y.3511 (03/2014): </w:t>
      </w:r>
      <w:r w:rsidRPr="006455A6">
        <w:rPr>
          <w:i/>
          <w:iCs/>
          <w:lang w:val="fr-FR"/>
        </w:rPr>
        <w:t>Traduction non disponible – Nouveau texte</w:t>
      </w:r>
    </w:p>
    <w:p w:rsidR="00B07A57" w:rsidRPr="00EA6EEF" w:rsidRDefault="00B07A57" w:rsidP="00F7221D">
      <w:pPr>
        <w:ind w:left="567" w:hanging="567"/>
        <w:jc w:val="left"/>
        <w:rPr>
          <w:lang w:val="fr-FR"/>
        </w:rPr>
      </w:pPr>
    </w:p>
    <w:p w:rsidR="00E66BD6" w:rsidRPr="00EA6EEF" w:rsidRDefault="00E66BD6" w:rsidP="00F7221D">
      <w:pPr>
        <w:ind w:left="567" w:hanging="567"/>
        <w:jc w:val="left"/>
        <w:rPr>
          <w:lang w:val="fr-FR"/>
        </w:rPr>
      </w:pPr>
    </w:p>
    <w:p w:rsidR="00E66BD6" w:rsidRPr="00EA6EEF" w:rsidRDefault="00E66BD6" w:rsidP="00F7221D">
      <w:pPr>
        <w:ind w:left="567" w:hanging="567"/>
        <w:jc w:val="left"/>
        <w:rPr>
          <w:lang w:val="fr-FR"/>
        </w:rPr>
      </w:pPr>
    </w:p>
    <w:p w:rsidR="00A424E9" w:rsidRPr="00A424E9" w:rsidRDefault="00A424E9" w:rsidP="00A424E9">
      <w:pPr>
        <w:pStyle w:val="Heading20"/>
        <w:spacing w:before="240"/>
      </w:pPr>
      <w:bookmarkStart w:id="448" w:name="_Toc219001155"/>
      <w:bookmarkStart w:id="449" w:name="_Toc232315640"/>
      <w:bookmarkStart w:id="450" w:name="_Toc383180474"/>
      <w:r w:rsidRPr="00A424E9">
        <w:t>Attribution de codes de zone/réseau sémaphore (SANC)</w:t>
      </w:r>
      <w:r w:rsidRPr="00A424E9">
        <w:br/>
        <w:t>(Recommandation UIT-T Q.708 (03/99))</w:t>
      </w:r>
      <w:bookmarkEnd w:id="448"/>
      <w:bookmarkEnd w:id="449"/>
      <w:bookmarkEnd w:id="450"/>
    </w:p>
    <w:p w:rsidR="00A424E9" w:rsidRPr="00A424E9" w:rsidRDefault="00A424E9" w:rsidP="00A424E9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b/>
          <w:bCs/>
          <w:lang w:val="fr-FR"/>
        </w:rPr>
      </w:pPr>
      <w:bookmarkStart w:id="451" w:name="_Toc219001156"/>
      <w:bookmarkStart w:id="452" w:name="_Toc232315641"/>
      <w:r w:rsidRPr="00A424E9">
        <w:rPr>
          <w:b/>
          <w:bCs/>
          <w:lang w:val="fr-FR"/>
        </w:rPr>
        <w:t>Note du TSB</w:t>
      </w:r>
      <w:bookmarkEnd w:id="451"/>
      <w:bookmarkEnd w:id="452"/>
    </w:p>
    <w:p w:rsidR="00A424E9" w:rsidRPr="00A424E9" w:rsidRDefault="00A424E9" w:rsidP="00A424E9">
      <w:pPr>
        <w:rPr>
          <w:rFonts w:eastAsia="SimSun"/>
          <w:lang w:val="fr-FR"/>
        </w:rPr>
      </w:pPr>
      <w:r w:rsidRPr="00A424E9">
        <w:rPr>
          <w:lang w:val="fr-FR"/>
        </w:rPr>
        <w:t>A la demande des Administrations de Bulgarie et de Myanmar, le Directeur du TSB a attribué les codes de zone/réseau sémaphore (SANC) suivants pour être utilisés dans la partie internationale des réseaux de ces pays/zones géographiques qui appliquent le système de signalisation N 7, conformément à la Recommandation UIT-T Q.708 (03/99):</w:t>
      </w:r>
    </w:p>
    <w:p w:rsidR="00A424E9" w:rsidRPr="00A424E9" w:rsidRDefault="00A424E9" w:rsidP="00A424E9">
      <w:pPr>
        <w:rPr>
          <w:rFonts w:eastAsia="SimSun"/>
          <w:lang w:val="fr-FR"/>
        </w:rPr>
      </w:pPr>
    </w:p>
    <w:tbl>
      <w:tblPr>
        <w:tblW w:w="7620" w:type="dxa"/>
        <w:tblLayout w:type="fixed"/>
        <w:tblLook w:val="04A0"/>
      </w:tblPr>
      <w:tblGrid>
        <w:gridCol w:w="6056"/>
        <w:gridCol w:w="1564"/>
      </w:tblGrid>
      <w:tr w:rsidR="00A424E9" w:rsidRPr="00A424E9" w:rsidTr="00A424E9">
        <w:tc>
          <w:tcPr>
            <w:tcW w:w="6056" w:type="dxa"/>
            <w:hideMark/>
          </w:tcPr>
          <w:p w:rsidR="00A424E9" w:rsidRPr="00A424E9" w:rsidRDefault="00A424E9" w:rsidP="00A424E9">
            <w:pPr>
              <w:framePr w:hSpace="181" w:wrap="around" w:vAnchor="text" w:hAnchor="margin" w:xAlign="center" w:y="1"/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40" w:after="40"/>
              <w:ind w:firstLine="532"/>
              <w:jc w:val="left"/>
              <w:rPr>
                <w:rFonts w:asciiTheme="minorHAnsi" w:hAnsiTheme="minorHAnsi"/>
                <w:i/>
                <w:iCs/>
                <w:lang w:val="fr-FR"/>
              </w:rPr>
            </w:pPr>
            <w:r w:rsidRPr="00A424E9">
              <w:rPr>
                <w:rFonts w:asciiTheme="minorHAnsi" w:hAnsiTheme="minorHAnsi"/>
                <w:i/>
                <w:lang w:val="fr-FR"/>
              </w:rPr>
              <w:t>Pays/zone géographique ou réseau sémaphore</w:t>
            </w:r>
          </w:p>
        </w:tc>
        <w:tc>
          <w:tcPr>
            <w:tcW w:w="1564" w:type="dxa"/>
            <w:hideMark/>
          </w:tcPr>
          <w:p w:rsidR="00A424E9" w:rsidRPr="00A424E9" w:rsidRDefault="00A424E9" w:rsidP="00A424E9">
            <w:pPr>
              <w:framePr w:hSpace="181" w:wrap="around" w:vAnchor="text" w:hAnchor="margin" w:xAlign="center" w:y="1"/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</w:rPr>
            </w:pPr>
            <w:r w:rsidRPr="00A424E9">
              <w:rPr>
                <w:rFonts w:asciiTheme="minorHAnsi" w:hAnsiTheme="minorHAnsi"/>
                <w:i/>
                <w:iCs/>
              </w:rPr>
              <w:t>SANC</w:t>
            </w:r>
          </w:p>
        </w:tc>
      </w:tr>
      <w:tr w:rsidR="00A424E9" w:rsidRPr="00A424E9" w:rsidTr="00A424E9">
        <w:tc>
          <w:tcPr>
            <w:tcW w:w="6056" w:type="dxa"/>
            <w:hideMark/>
          </w:tcPr>
          <w:p w:rsidR="00A424E9" w:rsidRPr="00A424E9" w:rsidRDefault="00A424E9" w:rsidP="00A424E9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720"/>
                <w:tab w:val="left" w:pos="1134"/>
                <w:tab w:val="left" w:pos="1560"/>
                <w:tab w:val="left" w:pos="2127"/>
              </w:tabs>
              <w:spacing w:before="0"/>
              <w:ind w:firstLine="533"/>
              <w:jc w:val="left"/>
              <w:rPr>
                <w:rFonts w:asciiTheme="minorHAnsi" w:eastAsia="SimSun" w:hAnsiTheme="minorHAnsi"/>
              </w:rPr>
            </w:pPr>
            <w:r w:rsidRPr="00A424E9">
              <w:rPr>
                <w:rFonts w:asciiTheme="minorHAnsi" w:eastAsia="SimSun" w:hAnsiTheme="minorHAnsi"/>
              </w:rPr>
              <w:t>Bulgarie (République de)</w:t>
            </w:r>
          </w:p>
        </w:tc>
        <w:tc>
          <w:tcPr>
            <w:tcW w:w="1564" w:type="dxa"/>
            <w:hideMark/>
          </w:tcPr>
          <w:p w:rsidR="00A424E9" w:rsidRPr="00A424E9" w:rsidRDefault="00A424E9" w:rsidP="00A424E9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0"/>
              <w:jc w:val="center"/>
              <w:rPr>
                <w:rFonts w:asciiTheme="minorHAnsi" w:hAnsiTheme="minorHAnsi"/>
              </w:rPr>
            </w:pPr>
            <w:r w:rsidRPr="00A424E9">
              <w:rPr>
                <w:rFonts w:asciiTheme="minorHAnsi" w:hAnsiTheme="minorHAnsi"/>
              </w:rPr>
              <w:t>7-221</w:t>
            </w:r>
          </w:p>
        </w:tc>
      </w:tr>
      <w:tr w:rsidR="00A424E9" w:rsidRPr="00A424E9" w:rsidTr="00A424E9">
        <w:tc>
          <w:tcPr>
            <w:tcW w:w="6056" w:type="dxa"/>
            <w:hideMark/>
          </w:tcPr>
          <w:p w:rsidR="00A424E9" w:rsidRPr="00A424E9" w:rsidRDefault="00A424E9" w:rsidP="00A424E9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720"/>
                <w:tab w:val="left" w:pos="1134"/>
                <w:tab w:val="left" w:pos="1560"/>
                <w:tab w:val="left" w:pos="2127"/>
              </w:tabs>
              <w:spacing w:before="0"/>
              <w:ind w:firstLine="533"/>
              <w:jc w:val="left"/>
              <w:rPr>
                <w:rFonts w:asciiTheme="minorHAnsi" w:eastAsia="SimSun" w:hAnsiTheme="minorHAnsi"/>
              </w:rPr>
            </w:pPr>
            <w:r w:rsidRPr="00A424E9">
              <w:rPr>
                <w:rFonts w:asciiTheme="minorHAnsi" w:eastAsia="SimSun" w:hAnsiTheme="minorHAnsi"/>
              </w:rPr>
              <w:t>Myanmar (Union de)</w:t>
            </w:r>
          </w:p>
        </w:tc>
        <w:tc>
          <w:tcPr>
            <w:tcW w:w="1564" w:type="dxa"/>
            <w:hideMark/>
          </w:tcPr>
          <w:p w:rsidR="00A424E9" w:rsidRPr="00A424E9" w:rsidRDefault="00A424E9" w:rsidP="00A424E9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0"/>
              <w:jc w:val="center"/>
              <w:rPr>
                <w:rFonts w:asciiTheme="minorHAnsi" w:hAnsiTheme="minorHAnsi"/>
              </w:rPr>
            </w:pPr>
            <w:r w:rsidRPr="00A424E9">
              <w:rPr>
                <w:rFonts w:asciiTheme="minorHAnsi" w:hAnsiTheme="minorHAnsi"/>
              </w:rPr>
              <w:t>4-226</w:t>
            </w:r>
          </w:p>
        </w:tc>
      </w:tr>
    </w:tbl>
    <w:p w:rsidR="00A424E9" w:rsidRPr="00A424E9" w:rsidRDefault="00A424E9" w:rsidP="00A424E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1134"/>
        </w:tabs>
        <w:spacing w:before="136"/>
        <w:rPr>
          <w:rFonts w:ascii="Times New Roman" w:hAnsi="Times New Roman"/>
          <w:position w:val="6"/>
          <w:sz w:val="16"/>
          <w:szCs w:val="16"/>
          <w:lang w:val="fr-FR"/>
        </w:rPr>
      </w:pPr>
      <w:r w:rsidRPr="00A424E9">
        <w:rPr>
          <w:rFonts w:ascii="Times New Roman" w:hAnsi="Times New Roman"/>
          <w:position w:val="6"/>
          <w:sz w:val="16"/>
          <w:szCs w:val="16"/>
          <w:lang w:val="fr-FR"/>
        </w:rPr>
        <w:t>____________</w:t>
      </w:r>
    </w:p>
    <w:p w:rsidR="00A424E9" w:rsidRDefault="00A424E9" w:rsidP="00A424E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644"/>
        </w:tabs>
        <w:spacing w:before="0"/>
        <w:ind w:left="644" w:hanging="644"/>
        <w:jc w:val="left"/>
        <w:rPr>
          <w:rFonts w:asciiTheme="minorHAnsi" w:hAnsiTheme="minorHAnsi"/>
          <w:sz w:val="16"/>
          <w:szCs w:val="16"/>
          <w:lang w:val="fr-FR"/>
        </w:rPr>
      </w:pPr>
      <w:r w:rsidRPr="00A424E9">
        <w:rPr>
          <w:rFonts w:asciiTheme="minorHAnsi" w:hAnsiTheme="minorHAnsi"/>
          <w:sz w:val="16"/>
          <w:szCs w:val="16"/>
          <w:lang w:val="en-US"/>
        </w:rPr>
        <w:t>SANC:</w:t>
      </w:r>
      <w:r w:rsidRPr="00A424E9">
        <w:rPr>
          <w:rFonts w:asciiTheme="minorHAnsi" w:hAnsiTheme="minorHAnsi"/>
          <w:sz w:val="16"/>
          <w:szCs w:val="16"/>
          <w:lang w:val="en-US"/>
        </w:rPr>
        <w:tab/>
        <w:t>Signalling Area/Network Code.</w:t>
      </w:r>
      <w:r w:rsidRPr="00A424E9">
        <w:rPr>
          <w:rFonts w:asciiTheme="minorHAnsi" w:hAnsiTheme="minorHAnsi"/>
          <w:sz w:val="16"/>
          <w:szCs w:val="16"/>
          <w:lang w:val="en-US"/>
        </w:rPr>
        <w:br/>
      </w:r>
      <w:r w:rsidRPr="00A424E9">
        <w:rPr>
          <w:rFonts w:asciiTheme="minorHAnsi" w:hAnsiTheme="minorHAnsi"/>
          <w:sz w:val="16"/>
          <w:szCs w:val="16"/>
          <w:lang w:val="fr-FR"/>
        </w:rPr>
        <w:t>Code de zone/réseau sémaphore (CZRS).</w:t>
      </w:r>
      <w:r w:rsidRPr="00A424E9">
        <w:rPr>
          <w:rFonts w:asciiTheme="minorHAnsi" w:hAnsiTheme="minorHAnsi"/>
          <w:sz w:val="16"/>
          <w:szCs w:val="16"/>
          <w:lang w:val="fr-FR"/>
        </w:rPr>
        <w:br/>
        <w:t>Código de zona/red de señalización (CZRS).</w:t>
      </w:r>
    </w:p>
    <w:p w:rsidR="00A424E9" w:rsidRDefault="00A424E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sz w:val="16"/>
          <w:szCs w:val="16"/>
          <w:lang w:val="fr-FR"/>
        </w:rPr>
      </w:pPr>
      <w:r>
        <w:rPr>
          <w:rFonts w:asciiTheme="minorHAnsi" w:hAnsiTheme="minorHAnsi"/>
          <w:sz w:val="16"/>
          <w:szCs w:val="16"/>
          <w:lang w:val="fr-FR"/>
        </w:rPr>
        <w:br w:type="page"/>
      </w:r>
    </w:p>
    <w:p w:rsidR="00A424E9" w:rsidRPr="00A424E9" w:rsidRDefault="00A424E9" w:rsidP="00A424E9">
      <w:pPr>
        <w:pStyle w:val="Heading20"/>
        <w:spacing w:before="240"/>
      </w:pPr>
      <w:bookmarkStart w:id="453" w:name="_Toc333227438"/>
      <w:bookmarkStart w:id="454" w:name="_Toc337038735"/>
      <w:bookmarkStart w:id="455" w:name="_Toc383180475"/>
      <w:r w:rsidRPr="00A424E9">
        <w:lastRenderedPageBreak/>
        <w:t>Service téléphonique</w:t>
      </w:r>
      <w:bookmarkEnd w:id="453"/>
      <w:r w:rsidRPr="00A424E9">
        <w:br/>
        <w:t>(Recommandation UIT-T E.164)</w:t>
      </w:r>
      <w:bookmarkEnd w:id="454"/>
      <w:bookmarkEnd w:id="455"/>
    </w:p>
    <w:p w:rsidR="00A424E9" w:rsidRPr="00EA6EEF" w:rsidRDefault="00A424E9" w:rsidP="00A424E9">
      <w:pPr>
        <w:jc w:val="center"/>
        <w:rPr>
          <w:lang w:val="fr-FR"/>
        </w:rPr>
      </w:pPr>
      <w:r w:rsidRPr="00EA6EEF">
        <w:rPr>
          <w:lang w:val="fr-FR"/>
        </w:rPr>
        <w:t xml:space="preserve">url: </w:t>
      </w:r>
      <w:hyperlink r:id="rId16" w:history="1">
        <w:r w:rsidRPr="00EA6EEF">
          <w:rPr>
            <w:lang w:val="fr-FR"/>
          </w:rPr>
          <w:t>www.itu.int/itu-t/inr/nnp</w:t>
        </w:r>
      </w:hyperlink>
    </w:p>
    <w:p w:rsidR="00A424E9" w:rsidRPr="00A424E9" w:rsidRDefault="00A424E9" w:rsidP="00A424E9">
      <w:pPr>
        <w:spacing w:before="240"/>
        <w:rPr>
          <w:b/>
          <w:lang w:val="fr-FR"/>
        </w:rPr>
      </w:pPr>
      <w:r w:rsidRPr="00A424E9">
        <w:rPr>
          <w:b/>
          <w:lang w:val="fr-FR"/>
        </w:rPr>
        <w:t>Danemark</w:t>
      </w:r>
      <w:r w:rsidR="00347FAE">
        <w:rPr>
          <w:b/>
          <w:lang w:val="fr-FR"/>
        </w:rPr>
        <w:fldChar w:fldCharType="begin"/>
      </w:r>
      <w:r w:rsidRPr="00EA6EEF">
        <w:rPr>
          <w:lang w:val="fr-FR"/>
        </w:rPr>
        <w:instrText xml:space="preserve"> TC "</w:instrText>
      </w:r>
      <w:bookmarkStart w:id="456" w:name="_Toc383180476"/>
      <w:r w:rsidRPr="005421A8">
        <w:rPr>
          <w:b/>
          <w:lang w:val="fr-FR"/>
        </w:rPr>
        <w:instrText>Danemark</w:instrText>
      </w:r>
      <w:bookmarkEnd w:id="456"/>
      <w:r w:rsidRPr="00EA6EEF">
        <w:rPr>
          <w:lang w:val="fr-FR"/>
        </w:rPr>
        <w:instrText xml:space="preserve">" \f C \l "1" </w:instrText>
      </w:r>
      <w:r w:rsidR="00347FAE">
        <w:rPr>
          <w:b/>
          <w:lang w:val="fr-FR"/>
        </w:rPr>
        <w:fldChar w:fldCharType="end"/>
      </w:r>
      <w:r w:rsidRPr="00A424E9">
        <w:rPr>
          <w:b/>
          <w:lang w:val="fr-FR"/>
        </w:rPr>
        <w:t xml:space="preserve"> (indicatif de pays +45)</w:t>
      </w:r>
    </w:p>
    <w:p w:rsidR="00A424E9" w:rsidRPr="00A424E9" w:rsidRDefault="00A424E9" w:rsidP="00A424E9">
      <w:pPr>
        <w:spacing w:before="0"/>
        <w:rPr>
          <w:lang w:val="fr-FR"/>
        </w:rPr>
      </w:pPr>
      <w:r w:rsidRPr="00A424E9">
        <w:rPr>
          <w:lang w:val="fr-FR"/>
        </w:rPr>
        <w:t>Communication du 7.III.2014:</w:t>
      </w:r>
    </w:p>
    <w:p w:rsidR="00A424E9" w:rsidRPr="00A424E9" w:rsidRDefault="00A424E9" w:rsidP="00A424E9">
      <w:pPr>
        <w:rPr>
          <w:lang w:val="fr-CH"/>
        </w:rPr>
      </w:pPr>
      <w:r w:rsidRPr="00A424E9">
        <w:rPr>
          <w:lang w:val="fr-FR"/>
        </w:rPr>
        <w:t xml:space="preserve">La </w:t>
      </w:r>
      <w:r w:rsidRPr="00A424E9">
        <w:rPr>
          <w:i/>
          <w:lang w:val="fr-FR"/>
        </w:rPr>
        <w:t>Danish Business Authority</w:t>
      </w:r>
      <w:r w:rsidRPr="00A424E9">
        <w:rPr>
          <w:lang w:val="fr-FR"/>
        </w:rPr>
        <w:t>, Copenhagen</w:t>
      </w:r>
      <w:r w:rsidR="00347FAE">
        <w:rPr>
          <w:lang w:val="fr-FR"/>
        </w:rPr>
        <w:fldChar w:fldCharType="begin"/>
      </w:r>
      <w:r w:rsidRPr="00EA6EEF">
        <w:rPr>
          <w:lang w:val="fr-FR"/>
        </w:rPr>
        <w:instrText xml:space="preserve"> TC "</w:instrText>
      </w:r>
      <w:bookmarkStart w:id="457" w:name="_Toc383180477"/>
      <w:r w:rsidRPr="00FA5A38">
        <w:rPr>
          <w:i/>
          <w:lang w:val="fr-FR"/>
        </w:rPr>
        <w:instrText>Danish Business Authority</w:instrText>
      </w:r>
      <w:r w:rsidRPr="00FA5A38">
        <w:rPr>
          <w:lang w:val="fr-FR"/>
        </w:rPr>
        <w:instrText>, Copenhagen</w:instrText>
      </w:r>
      <w:bookmarkEnd w:id="457"/>
      <w:r w:rsidRPr="00EA6EEF">
        <w:rPr>
          <w:lang w:val="fr-FR"/>
        </w:rPr>
        <w:instrText xml:space="preserve">" \f C \l "1" </w:instrText>
      </w:r>
      <w:r w:rsidR="00347FAE">
        <w:rPr>
          <w:lang w:val="fr-FR"/>
        </w:rPr>
        <w:fldChar w:fldCharType="end"/>
      </w:r>
      <w:r w:rsidRPr="00A424E9">
        <w:rPr>
          <w:lang w:val="fr-FR"/>
        </w:rPr>
        <w:t xml:space="preserve">, </w:t>
      </w:r>
      <w:r w:rsidRPr="00A424E9">
        <w:rPr>
          <w:lang w:val="fr-CH"/>
        </w:rPr>
        <w:t>annonce les modifications suivantes dans le plan de numérotation téléphonique du Danemark:</w:t>
      </w:r>
    </w:p>
    <w:p w:rsidR="00A424E9" w:rsidRPr="00A424E9" w:rsidRDefault="00A424E9" w:rsidP="00A424E9">
      <w:pPr>
        <w:rPr>
          <w:lang w:val="fr-FR"/>
        </w:rPr>
      </w:pPr>
      <w:r>
        <w:rPr>
          <w:rFonts w:ascii="Times New Roman" w:hAnsi="Times New Roman"/>
          <w:lang w:val="fr-FR"/>
        </w:rPr>
        <w:t>•</w:t>
      </w:r>
      <w:r>
        <w:rPr>
          <w:lang w:val="fr-FR"/>
        </w:rPr>
        <w:tab/>
      </w:r>
      <w:r w:rsidRPr="00A424E9">
        <w:rPr>
          <w:lang w:val="fr-FR"/>
        </w:rPr>
        <w:t>retrait – service de communication fixe</w:t>
      </w:r>
    </w:p>
    <w:p w:rsidR="00A424E9" w:rsidRPr="00E634CD" w:rsidRDefault="00A424E9" w:rsidP="00A424E9">
      <w:pPr>
        <w:rPr>
          <w:iCs/>
          <w:sz w:val="4"/>
          <w:lang w:val="fr-FR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258"/>
        <w:gridCol w:w="4371"/>
        <w:gridCol w:w="2443"/>
      </w:tblGrid>
      <w:tr w:rsidR="00A424E9" w:rsidRPr="00A424E9" w:rsidTr="00E634CD">
        <w:trPr>
          <w:trHeight w:val="273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A424E9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A424E9">
              <w:rPr>
                <w:i/>
                <w:sz w:val="18"/>
                <w:szCs w:val="18"/>
                <w:lang w:val="en-US"/>
              </w:rPr>
              <w:t>Opérateur</w:t>
            </w:r>
          </w:p>
        </w:tc>
        <w:tc>
          <w:tcPr>
            <w:tcW w:w="5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A424E9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A424E9">
              <w:rPr>
                <w:bCs/>
                <w:i/>
                <w:sz w:val="18"/>
                <w:szCs w:val="18"/>
              </w:rPr>
              <w:t>Séries de numéros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A424E9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A424E9">
              <w:rPr>
                <w:i/>
                <w:sz w:val="18"/>
                <w:szCs w:val="18"/>
                <w:lang w:val="en-US"/>
              </w:rPr>
              <w:t>Date de retrait</w:t>
            </w:r>
          </w:p>
        </w:tc>
      </w:tr>
      <w:tr w:rsidR="00A424E9" w:rsidRPr="00A424E9" w:rsidTr="00E634CD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A424E9">
            <w:pPr>
              <w:spacing w:before="60" w:after="60"/>
              <w:rPr>
                <w:sz w:val="18"/>
                <w:szCs w:val="18"/>
                <w:lang w:val="da-DK"/>
              </w:rPr>
            </w:pPr>
            <w:r w:rsidRPr="00A424E9">
              <w:rPr>
                <w:sz w:val="18"/>
                <w:szCs w:val="18"/>
              </w:rPr>
              <w:t>Comtalk A/S</w:t>
            </w:r>
          </w:p>
        </w:tc>
        <w:tc>
          <w:tcPr>
            <w:tcW w:w="50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A424E9">
            <w:pPr>
              <w:spacing w:before="60" w:after="60"/>
              <w:rPr>
                <w:sz w:val="18"/>
                <w:szCs w:val="18"/>
                <w:lang w:val="en-US"/>
              </w:rPr>
            </w:pPr>
            <w:r w:rsidRPr="00A424E9">
              <w:rPr>
                <w:sz w:val="18"/>
                <w:szCs w:val="18"/>
              </w:rPr>
              <w:t>703450gh, 70706fgh et 7273efgh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F07AAF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A424E9">
              <w:rPr>
                <w:sz w:val="18"/>
                <w:szCs w:val="18"/>
                <w:lang w:val="en-US"/>
              </w:rPr>
              <w:t>20.I.2014</w:t>
            </w:r>
          </w:p>
        </w:tc>
      </w:tr>
    </w:tbl>
    <w:p w:rsidR="00A424E9" w:rsidRPr="00A424E9" w:rsidRDefault="00A424E9" w:rsidP="00A424E9">
      <w:pPr>
        <w:rPr>
          <w:b/>
          <w:bCs/>
          <w:lang w:val="en-US"/>
        </w:rPr>
      </w:pPr>
    </w:p>
    <w:p w:rsidR="00A424E9" w:rsidRPr="00A424E9" w:rsidRDefault="00A424E9" w:rsidP="00A424E9">
      <w:pPr>
        <w:rPr>
          <w:lang w:val="en-US"/>
        </w:rPr>
      </w:pPr>
      <w:r>
        <w:rPr>
          <w:rFonts w:ascii="Times New Roman" w:hAnsi="Times New Roman"/>
          <w:lang w:val="fr-FR"/>
        </w:rPr>
        <w:t>•</w:t>
      </w:r>
      <w:r>
        <w:rPr>
          <w:lang w:val="fr-FR"/>
        </w:rPr>
        <w:tab/>
      </w:r>
      <w:r w:rsidRPr="00A424E9">
        <w:rPr>
          <w:lang w:val="en-US"/>
        </w:rPr>
        <w:t>retrait – service de communication mobile</w:t>
      </w:r>
    </w:p>
    <w:p w:rsidR="00A424E9" w:rsidRPr="00E634CD" w:rsidRDefault="00A424E9" w:rsidP="00A424E9">
      <w:pPr>
        <w:rPr>
          <w:iCs/>
          <w:sz w:val="4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258"/>
        <w:gridCol w:w="4371"/>
        <w:gridCol w:w="2443"/>
      </w:tblGrid>
      <w:tr w:rsidR="00A424E9" w:rsidRPr="00A424E9" w:rsidTr="00E634CD">
        <w:trPr>
          <w:trHeight w:val="273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A424E9">
              <w:rPr>
                <w:i/>
                <w:sz w:val="18"/>
                <w:szCs w:val="18"/>
                <w:lang w:val="en-US"/>
              </w:rPr>
              <w:t>Opérateur</w:t>
            </w:r>
          </w:p>
        </w:tc>
        <w:tc>
          <w:tcPr>
            <w:tcW w:w="5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A424E9">
              <w:rPr>
                <w:bCs/>
                <w:i/>
                <w:sz w:val="18"/>
                <w:szCs w:val="18"/>
              </w:rPr>
              <w:t>Séries de numéros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A424E9">
              <w:rPr>
                <w:i/>
                <w:sz w:val="18"/>
                <w:szCs w:val="18"/>
                <w:lang w:val="en-US"/>
              </w:rPr>
              <w:t>Date de retrait</w:t>
            </w:r>
          </w:p>
        </w:tc>
      </w:tr>
      <w:tr w:rsidR="00A424E9" w:rsidRPr="00A424E9" w:rsidTr="00E634CD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A424E9">
            <w:pPr>
              <w:spacing w:before="60" w:after="60"/>
              <w:rPr>
                <w:sz w:val="18"/>
                <w:szCs w:val="18"/>
                <w:lang w:val="da-DK"/>
              </w:rPr>
            </w:pPr>
            <w:r w:rsidRPr="00A424E9">
              <w:rPr>
                <w:sz w:val="18"/>
                <w:szCs w:val="18"/>
              </w:rPr>
              <w:t>Comtalk A/S</w:t>
            </w:r>
          </w:p>
        </w:tc>
        <w:tc>
          <w:tcPr>
            <w:tcW w:w="50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A424E9">
            <w:pPr>
              <w:spacing w:before="60" w:after="60"/>
              <w:rPr>
                <w:sz w:val="18"/>
                <w:szCs w:val="18"/>
                <w:lang w:val="en-US"/>
              </w:rPr>
            </w:pPr>
            <w:r w:rsidRPr="00A424E9">
              <w:rPr>
                <w:sz w:val="18"/>
                <w:szCs w:val="18"/>
              </w:rPr>
              <w:t>2595efgh, 7174efgh et 8182efgh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F07AAF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A424E9">
              <w:rPr>
                <w:sz w:val="18"/>
                <w:szCs w:val="18"/>
                <w:lang w:val="en-US"/>
              </w:rPr>
              <w:t>20.I.2014</w:t>
            </w:r>
          </w:p>
        </w:tc>
      </w:tr>
    </w:tbl>
    <w:p w:rsidR="00A424E9" w:rsidRPr="00A424E9" w:rsidRDefault="00A424E9" w:rsidP="00A424E9">
      <w:pPr>
        <w:rPr>
          <w:bCs/>
          <w:lang w:val="en-US"/>
        </w:rPr>
      </w:pPr>
    </w:p>
    <w:p w:rsidR="00A424E9" w:rsidRPr="00A424E9" w:rsidRDefault="00A424E9" w:rsidP="00A424E9">
      <w:pPr>
        <w:rPr>
          <w:lang w:val="fr-FR"/>
        </w:rPr>
      </w:pPr>
      <w:r>
        <w:rPr>
          <w:rFonts w:ascii="Times New Roman" w:hAnsi="Times New Roman"/>
          <w:lang w:val="fr-FR"/>
        </w:rPr>
        <w:t>•</w:t>
      </w:r>
      <w:r>
        <w:rPr>
          <w:lang w:val="fr-FR"/>
        </w:rPr>
        <w:tab/>
      </w:r>
      <w:r w:rsidRPr="00A424E9">
        <w:rPr>
          <w:lang w:val="fr-FR"/>
        </w:rPr>
        <w:t>attribution– service de communication fixe</w:t>
      </w:r>
    </w:p>
    <w:p w:rsidR="00A424E9" w:rsidRPr="00E634CD" w:rsidRDefault="00A424E9" w:rsidP="00A424E9">
      <w:pPr>
        <w:rPr>
          <w:iCs/>
          <w:sz w:val="4"/>
          <w:lang w:val="fr-FR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258"/>
        <w:gridCol w:w="4371"/>
        <w:gridCol w:w="2443"/>
      </w:tblGrid>
      <w:tr w:rsidR="00A424E9" w:rsidRPr="00A424E9" w:rsidTr="00E634CD">
        <w:trPr>
          <w:trHeight w:val="341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A424E9">
              <w:rPr>
                <w:i/>
                <w:sz w:val="18"/>
                <w:szCs w:val="18"/>
                <w:lang w:val="en-US"/>
              </w:rPr>
              <w:t>Opérateur</w:t>
            </w:r>
          </w:p>
        </w:tc>
        <w:tc>
          <w:tcPr>
            <w:tcW w:w="5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A424E9">
              <w:rPr>
                <w:bCs/>
                <w:i/>
                <w:sz w:val="18"/>
                <w:szCs w:val="18"/>
              </w:rPr>
              <w:t>Séries de numéros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A424E9">
              <w:rPr>
                <w:i/>
                <w:sz w:val="18"/>
                <w:szCs w:val="18"/>
                <w:lang w:val="en-US"/>
              </w:rPr>
              <w:t>Date d’attribution</w:t>
            </w:r>
          </w:p>
        </w:tc>
      </w:tr>
      <w:tr w:rsidR="00A424E9" w:rsidRPr="00A424E9" w:rsidTr="00E634CD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rPr>
                <w:sz w:val="18"/>
                <w:szCs w:val="18"/>
                <w:lang w:val="da-DK"/>
              </w:rPr>
            </w:pPr>
            <w:r w:rsidRPr="00A424E9">
              <w:rPr>
                <w:sz w:val="18"/>
                <w:szCs w:val="18"/>
              </w:rPr>
              <w:t>Polperro A/S</w:t>
            </w:r>
          </w:p>
        </w:tc>
        <w:tc>
          <w:tcPr>
            <w:tcW w:w="50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rPr>
                <w:sz w:val="18"/>
                <w:szCs w:val="18"/>
                <w:lang w:val="en-US"/>
              </w:rPr>
            </w:pPr>
            <w:r w:rsidRPr="00A424E9">
              <w:rPr>
                <w:sz w:val="18"/>
                <w:szCs w:val="18"/>
              </w:rPr>
              <w:t>703450gh, 70706fgh et 7273efgh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F07AAF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A424E9">
              <w:rPr>
                <w:sz w:val="18"/>
                <w:szCs w:val="18"/>
                <w:lang w:val="en-US"/>
              </w:rPr>
              <w:t>20.I.2014</w:t>
            </w:r>
          </w:p>
        </w:tc>
      </w:tr>
    </w:tbl>
    <w:p w:rsidR="00A424E9" w:rsidRPr="00A424E9" w:rsidRDefault="00A424E9" w:rsidP="00A424E9">
      <w:pPr>
        <w:rPr>
          <w:bCs/>
          <w:lang w:val="en-US"/>
        </w:rPr>
      </w:pPr>
    </w:p>
    <w:p w:rsidR="00A424E9" w:rsidRPr="00A424E9" w:rsidRDefault="00A424E9" w:rsidP="00A424E9">
      <w:pPr>
        <w:rPr>
          <w:lang w:val="fr-FR"/>
        </w:rPr>
      </w:pPr>
      <w:r>
        <w:rPr>
          <w:rFonts w:ascii="Times New Roman" w:hAnsi="Times New Roman"/>
          <w:lang w:val="fr-FR"/>
        </w:rPr>
        <w:t>•</w:t>
      </w:r>
      <w:r>
        <w:rPr>
          <w:lang w:val="fr-FR"/>
        </w:rPr>
        <w:tab/>
      </w:r>
      <w:r w:rsidRPr="00A424E9">
        <w:rPr>
          <w:lang w:val="fr-FR"/>
        </w:rPr>
        <w:t xml:space="preserve">attribution– service de communication mobile </w:t>
      </w:r>
    </w:p>
    <w:p w:rsidR="00A424E9" w:rsidRPr="00E634CD" w:rsidRDefault="00A424E9" w:rsidP="00A424E9">
      <w:pPr>
        <w:rPr>
          <w:iCs/>
          <w:sz w:val="4"/>
          <w:lang w:val="fr-FR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258"/>
        <w:gridCol w:w="4371"/>
        <w:gridCol w:w="2443"/>
      </w:tblGrid>
      <w:tr w:rsidR="00A424E9" w:rsidRPr="00A424E9" w:rsidTr="00E634CD">
        <w:trPr>
          <w:trHeight w:val="341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A424E9">
              <w:rPr>
                <w:i/>
                <w:sz w:val="18"/>
                <w:szCs w:val="18"/>
                <w:lang w:val="en-US"/>
              </w:rPr>
              <w:t>Opérateur</w:t>
            </w:r>
          </w:p>
        </w:tc>
        <w:tc>
          <w:tcPr>
            <w:tcW w:w="5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A424E9">
              <w:rPr>
                <w:bCs/>
                <w:i/>
                <w:sz w:val="18"/>
                <w:szCs w:val="18"/>
              </w:rPr>
              <w:t>Séries de numéros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A424E9">
              <w:rPr>
                <w:i/>
                <w:sz w:val="18"/>
                <w:szCs w:val="18"/>
                <w:lang w:val="en-US"/>
              </w:rPr>
              <w:t>Date d’attribution</w:t>
            </w:r>
          </w:p>
        </w:tc>
      </w:tr>
      <w:tr w:rsidR="00A424E9" w:rsidRPr="00A424E9" w:rsidTr="00E634CD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rPr>
                <w:sz w:val="18"/>
                <w:szCs w:val="18"/>
                <w:lang w:val="da-DK"/>
              </w:rPr>
            </w:pPr>
            <w:r w:rsidRPr="00A424E9">
              <w:rPr>
                <w:sz w:val="18"/>
                <w:szCs w:val="18"/>
              </w:rPr>
              <w:t>Polperro A/S</w:t>
            </w:r>
          </w:p>
        </w:tc>
        <w:tc>
          <w:tcPr>
            <w:tcW w:w="50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rPr>
                <w:sz w:val="18"/>
                <w:szCs w:val="18"/>
                <w:lang w:val="en-US"/>
              </w:rPr>
            </w:pPr>
            <w:r w:rsidRPr="00A424E9">
              <w:rPr>
                <w:sz w:val="18"/>
                <w:szCs w:val="18"/>
              </w:rPr>
              <w:t>7174efgh et 8182efgh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24E9" w:rsidRPr="00A424E9" w:rsidRDefault="00A424E9" w:rsidP="00F07AAF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A424E9">
              <w:rPr>
                <w:sz w:val="18"/>
                <w:szCs w:val="18"/>
                <w:lang w:val="en-US"/>
              </w:rPr>
              <w:t>20.I.2014</w:t>
            </w:r>
          </w:p>
        </w:tc>
      </w:tr>
    </w:tbl>
    <w:p w:rsidR="00A424E9" w:rsidRPr="00A424E9" w:rsidRDefault="00A424E9" w:rsidP="00A424E9">
      <w:pPr>
        <w:rPr>
          <w:lang w:val="en-US"/>
        </w:rPr>
      </w:pPr>
    </w:p>
    <w:p w:rsidR="00A424E9" w:rsidRPr="00A424E9" w:rsidRDefault="00A424E9" w:rsidP="00A424E9">
      <w:pPr>
        <w:rPr>
          <w:lang w:val="en-US"/>
        </w:rPr>
      </w:pPr>
      <w:r w:rsidRPr="00A424E9">
        <w:rPr>
          <w:lang w:val="en-US"/>
        </w:rPr>
        <w:t>Communication du 11.III.2014:</w:t>
      </w:r>
    </w:p>
    <w:p w:rsidR="00A424E9" w:rsidRPr="00A424E9" w:rsidRDefault="00A424E9" w:rsidP="00A424E9">
      <w:pPr>
        <w:rPr>
          <w:lang w:val="fr-CH"/>
        </w:rPr>
      </w:pPr>
      <w:r w:rsidRPr="00A424E9">
        <w:rPr>
          <w:lang w:val="fr-FR"/>
        </w:rPr>
        <w:t xml:space="preserve">La </w:t>
      </w:r>
      <w:r w:rsidRPr="00A424E9">
        <w:rPr>
          <w:i/>
          <w:lang w:val="fr-FR"/>
        </w:rPr>
        <w:t>Danish Business Authority</w:t>
      </w:r>
      <w:r w:rsidRPr="00A424E9">
        <w:rPr>
          <w:lang w:val="fr-FR"/>
        </w:rPr>
        <w:t>, Copenhagen</w:t>
      </w:r>
      <w:r w:rsidR="00347FAE">
        <w:rPr>
          <w:lang w:val="fr-FR"/>
        </w:rPr>
        <w:fldChar w:fldCharType="begin"/>
      </w:r>
      <w:r w:rsidR="00E634CD">
        <w:instrText xml:space="preserve"> TC "</w:instrText>
      </w:r>
      <w:bookmarkStart w:id="458" w:name="_Toc383180478"/>
      <w:r w:rsidR="00E634CD" w:rsidRPr="00CE60A2">
        <w:rPr>
          <w:i/>
          <w:lang w:val="fr-FR"/>
        </w:rPr>
        <w:instrText>Danish Business Authority</w:instrText>
      </w:r>
      <w:r w:rsidR="00E634CD" w:rsidRPr="00CE60A2">
        <w:rPr>
          <w:lang w:val="fr-FR"/>
        </w:rPr>
        <w:instrText>, Copenhagen</w:instrText>
      </w:r>
      <w:bookmarkEnd w:id="458"/>
      <w:r w:rsidR="00E634CD">
        <w:instrText xml:space="preserve">" \f C \l "1" </w:instrText>
      </w:r>
      <w:r w:rsidR="00347FAE">
        <w:rPr>
          <w:lang w:val="fr-FR"/>
        </w:rPr>
        <w:fldChar w:fldCharType="end"/>
      </w:r>
      <w:r w:rsidRPr="00A424E9">
        <w:rPr>
          <w:lang w:val="fr-FR"/>
        </w:rPr>
        <w:t xml:space="preserve">, </w:t>
      </w:r>
      <w:r w:rsidRPr="00A424E9">
        <w:rPr>
          <w:lang w:val="fr-CH"/>
        </w:rPr>
        <w:t>annonce les modifications suivantes dans le plan de numérotation téléphonique du Danemark:</w:t>
      </w:r>
    </w:p>
    <w:p w:rsidR="00A424E9" w:rsidRDefault="00A424E9" w:rsidP="00E634CD">
      <w:pPr>
        <w:rPr>
          <w:lang w:val="fr-FR"/>
        </w:rPr>
      </w:pPr>
      <w:r>
        <w:rPr>
          <w:rFonts w:ascii="Times New Roman" w:hAnsi="Times New Roman"/>
          <w:lang w:val="fr-FR"/>
        </w:rPr>
        <w:t>•</w:t>
      </w:r>
      <w:r>
        <w:rPr>
          <w:lang w:val="fr-FR"/>
        </w:rPr>
        <w:tab/>
      </w:r>
      <w:r w:rsidRPr="00A424E9">
        <w:rPr>
          <w:lang w:val="fr-FR"/>
        </w:rPr>
        <w:t xml:space="preserve">attribution– service de communication mobile </w:t>
      </w:r>
    </w:p>
    <w:p w:rsidR="00E634CD" w:rsidRPr="00E634CD" w:rsidRDefault="00E634CD" w:rsidP="00E634CD">
      <w:pPr>
        <w:rPr>
          <w:sz w:val="4"/>
          <w:lang w:val="fr-FR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257"/>
        <w:gridCol w:w="4368"/>
        <w:gridCol w:w="2440"/>
        <w:gridCol w:w="7"/>
      </w:tblGrid>
      <w:tr w:rsidR="00A424E9" w:rsidRPr="00A424E9" w:rsidTr="00E634CD">
        <w:trPr>
          <w:gridAfter w:val="1"/>
          <w:wAfter w:w="7" w:type="dxa"/>
          <w:trHeight w:val="341"/>
          <w:jc w:val="center"/>
        </w:trPr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A424E9">
              <w:rPr>
                <w:i/>
                <w:sz w:val="18"/>
                <w:szCs w:val="18"/>
                <w:lang w:val="en-US"/>
              </w:rPr>
              <w:t>Opérateur</w:t>
            </w:r>
          </w:p>
        </w:tc>
        <w:tc>
          <w:tcPr>
            <w:tcW w:w="5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A424E9">
              <w:rPr>
                <w:bCs/>
                <w:i/>
                <w:sz w:val="18"/>
                <w:szCs w:val="18"/>
              </w:rPr>
              <w:t>Séries de numéros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4E9" w:rsidRPr="00A424E9" w:rsidRDefault="00A424E9" w:rsidP="00E634CD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A424E9">
              <w:rPr>
                <w:i/>
                <w:sz w:val="18"/>
                <w:szCs w:val="18"/>
                <w:lang w:val="en-US"/>
              </w:rPr>
              <w:t>Date d’attribution</w:t>
            </w:r>
          </w:p>
        </w:tc>
      </w:tr>
      <w:tr w:rsidR="00A424E9" w:rsidRPr="00A424E9" w:rsidTr="00E634CD">
        <w:tblPrEx>
          <w:tblLook w:val="04A0"/>
        </w:tblPrEx>
        <w:trPr>
          <w:trHeight w:val="490"/>
          <w:jc w:val="center"/>
        </w:trPr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24E9" w:rsidRPr="00A424E9" w:rsidRDefault="00A424E9" w:rsidP="00E634CD">
            <w:pPr>
              <w:spacing w:before="60" w:after="60"/>
              <w:rPr>
                <w:sz w:val="18"/>
                <w:szCs w:val="18"/>
                <w:lang w:val="da-DK"/>
              </w:rPr>
            </w:pPr>
            <w:r w:rsidRPr="00A424E9">
              <w:rPr>
                <w:sz w:val="18"/>
                <w:szCs w:val="18"/>
              </w:rPr>
              <w:t>Telenor Connexion AB</w:t>
            </w:r>
          </w:p>
        </w:tc>
        <w:tc>
          <w:tcPr>
            <w:tcW w:w="5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24E9" w:rsidRPr="00A424E9" w:rsidRDefault="00A424E9" w:rsidP="00E634CD">
            <w:pPr>
              <w:spacing w:before="60" w:after="60"/>
              <w:rPr>
                <w:sz w:val="18"/>
                <w:szCs w:val="18"/>
                <w:lang w:val="en-US"/>
              </w:rPr>
            </w:pPr>
            <w:r w:rsidRPr="00A424E9">
              <w:rPr>
                <w:sz w:val="18"/>
                <w:szCs w:val="18"/>
              </w:rPr>
              <w:t xml:space="preserve">9255efgh, 9256efgh et 9257efgh </w:t>
            </w:r>
          </w:p>
        </w:tc>
        <w:tc>
          <w:tcPr>
            <w:tcW w:w="2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24E9" w:rsidRPr="00A424E9" w:rsidRDefault="00A424E9" w:rsidP="00F07AAF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A424E9">
              <w:rPr>
                <w:sz w:val="18"/>
                <w:szCs w:val="18"/>
                <w:lang w:val="en-US"/>
              </w:rPr>
              <w:t>14.III.2014</w:t>
            </w:r>
          </w:p>
        </w:tc>
      </w:tr>
    </w:tbl>
    <w:p w:rsidR="00A424E9" w:rsidRPr="00A424E9" w:rsidRDefault="00A424E9" w:rsidP="00A424E9">
      <w:pPr>
        <w:rPr>
          <w:lang w:val="en-US"/>
        </w:rPr>
      </w:pPr>
    </w:p>
    <w:p w:rsidR="00E66BD6" w:rsidRDefault="00E66BD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A424E9" w:rsidRPr="00A424E9" w:rsidRDefault="00A424E9" w:rsidP="00A424E9">
      <w:pPr>
        <w:rPr>
          <w:lang w:val="en-US"/>
        </w:rPr>
      </w:pPr>
      <w:r w:rsidRPr="00A424E9">
        <w:rPr>
          <w:lang w:val="en-US"/>
        </w:rPr>
        <w:lastRenderedPageBreak/>
        <w:t>Communication du</w:t>
      </w:r>
      <w:r w:rsidR="00F07AAF">
        <w:rPr>
          <w:lang w:val="en-US"/>
        </w:rPr>
        <w:t xml:space="preserve"> </w:t>
      </w:r>
      <w:r w:rsidRPr="00A424E9">
        <w:rPr>
          <w:lang w:val="en-US"/>
        </w:rPr>
        <w:t>14.III.2014:</w:t>
      </w:r>
    </w:p>
    <w:p w:rsidR="00A424E9" w:rsidRPr="00A424E9" w:rsidRDefault="00A424E9" w:rsidP="00A424E9">
      <w:pPr>
        <w:rPr>
          <w:lang w:val="fr-CH"/>
        </w:rPr>
      </w:pPr>
      <w:r w:rsidRPr="00A424E9">
        <w:rPr>
          <w:lang w:val="fr-FR"/>
        </w:rPr>
        <w:t xml:space="preserve">La </w:t>
      </w:r>
      <w:r w:rsidRPr="00A424E9">
        <w:rPr>
          <w:i/>
          <w:lang w:val="fr-FR"/>
        </w:rPr>
        <w:t>Danish Business Authority</w:t>
      </w:r>
      <w:r w:rsidRPr="00A424E9">
        <w:rPr>
          <w:lang w:val="fr-FR"/>
        </w:rPr>
        <w:t>, Copenhagen</w:t>
      </w:r>
      <w:r w:rsidR="00347FAE">
        <w:rPr>
          <w:lang w:val="fr-FR"/>
        </w:rPr>
        <w:fldChar w:fldCharType="begin"/>
      </w:r>
      <w:r w:rsidR="00E634CD">
        <w:instrText xml:space="preserve"> TC "</w:instrText>
      </w:r>
      <w:bookmarkStart w:id="459" w:name="_Toc383180479"/>
      <w:r w:rsidR="00E634CD" w:rsidRPr="0072411E">
        <w:rPr>
          <w:i/>
          <w:lang w:val="fr-FR"/>
        </w:rPr>
        <w:instrText>Danish Business Authority</w:instrText>
      </w:r>
      <w:r w:rsidR="00E634CD" w:rsidRPr="0072411E">
        <w:rPr>
          <w:lang w:val="fr-FR"/>
        </w:rPr>
        <w:instrText>, Copenhagen</w:instrText>
      </w:r>
      <w:bookmarkEnd w:id="459"/>
      <w:r w:rsidR="00E634CD">
        <w:instrText xml:space="preserve">" \f C \l "1" </w:instrText>
      </w:r>
      <w:r w:rsidR="00347FAE">
        <w:rPr>
          <w:lang w:val="fr-FR"/>
        </w:rPr>
        <w:fldChar w:fldCharType="end"/>
      </w:r>
      <w:r w:rsidRPr="00A424E9">
        <w:rPr>
          <w:lang w:val="fr-FR"/>
        </w:rPr>
        <w:t xml:space="preserve">, </w:t>
      </w:r>
      <w:r w:rsidRPr="00A424E9">
        <w:rPr>
          <w:lang w:val="fr-CH"/>
        </w:rPr>
        <w:t>annonce les modifications suivantes dans le plan de numérotation téléphonique du Danemark:</w:t>
      </w:r>
    </w:p>
    <w:p w:rsidR="00A424E9" w:rsidRPr="00A424E9" w:rsidRDefault="00A424E9" w:rsidP="00A424E9">
      <w:pPr>
        <w:rPr>
          <w:lang w:val="fr-FR"/>
        </w:rPr>
      </w:pPr>
      <w:r>
        <w:rPr>
          <w:rFonts w:ascii="Times New Roman" w:hAnsi="Times New Roman"/>
          <w:lang w:val="fr-FR"/>
        </w:rPr>
        <w:t>•</w:t>
      </w:r>
      <w:r>
        <w:rPr>
          <w:lang w:val="fr-FR"/>
        </w:rPr>
        <w:tab/>
      </w:r>
      <w:r w:rsidRPr="00A424E9">
        <w:rPr>
          <w:lang w:val="fr-FR"/>
        </w:rPr>
        <w:t xml:space="preserve">attribution– service de communication mobile </w:t>
      </w:r>
    </w:p>
    <w:p w:rsidR="00A424E9" w:rsidRPr="00E634CD" w:rsidRDefault="00A424E9" w:rsidP="00A424E9">
      <w:pPr>
        <w:rPr>
          <w:iCs/>
          <w:sz w:val="4"/>
          <w:lang w:val="fr-FR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259"/>
        <w:gridCol w:w="5071"/>
        <w:gridCol w:w="1742"/>
      </w:tblGrid>
      <w:tr w:rsidR="00A424E9" w:rsidRPr="00E634CD" w:rsidTr="00E634CD">
        <w:trPr>
          <w:trHeight w:val="341"/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24E9" w:rsidRPr="00E634CD" w:rsidRDefault="00A424E9" w:rsidP="00E634CD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E634CD">
              <w:rPr>
                <w:i/>
                <w:sz w:val="18"/>
                <w:szCs w:val="18"/>
                <w:lang w:val="en-US"/>
              </w:rPr>
              <w:t>Opérateur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24E9" w:rsidRPr="00E634CD" w:rsidRDefault="00A424E9" w:rsidP="00E634CD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E634CD">
              <w:rPr>
                <w:bCs/>
                <w:i/>
                <w:sz w:val="18"/>
                <w:szCs w:val="18"/>
              </w:rPr>
              <w:t>Séries de numéros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24E9" w:rsidRPr="00E634CD" w:rsidRDefault="00A424E9" w:rsidP="00E634CD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E634CD">
              <w:rPr>
                <w:i/>
                <w:sz w:val="18"/>
                <w:szCs w:val="18"/>
                <w:lang w:val="en-US"/>
              </w:rPr>
              <w:t>Date d’attribution</w:t>
            </w:r>
          </w:p>
        </w:tc>
      </w:tr>
      <w:tr w:rsidR="00A424E9" w:rsidRPr="00E634CD" w:rsidTr="00E634CD">
        <w:trPr>
          <w:trHeight w:val="490"/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24E9" w:rsidRPr="00E634CD" w:rsidRDefault="00A424E9" w:rsidP="00A424E9">
            <w:pPr>
              <w:rPr>
                <w:sz w:val="18"/>
                <w:szCs w:val="18"/>
                <w:lang w:val="da-DK"/>
              </w:rPr>
            </w:pPr>
            <w:r w:rsidRPr="00E634CD">
              <w:rPr>
                <w:sz w:val="18"/>
                <w:szCs w:val="18"/>
              </w:rPr>
              <w:t>CoolTEL ApS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24E9" w:rsidRPr="00E634CD" w:rsidRDefault="00A424E9" w:rsidP="00A424E9">
            <w:pPr>
              <w:rPr>
                <w:sz w:val="18"/>
                <w:szCs w:val="18"/>
                <w:lang w:val="en-US"/>
              </w:rPr>
            </w:pPr>
            <w:r w:rsidRPr="00E634CD">
              <w:rPr>
                <w:sz w:val="18"/>
                <w:szCs w:val="18"/>
              </w:rPr>
              <w:t>2595efgh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24E9" w:rsidRPr="00E634CD" w:rsidRDefault="00A424E9" w:rsidP="00F07AAF">
            <w:pPr>
              <w:jc w:val="center"/>
              <w:rPr>
                <w:sz w:val="18"/>
                <w:szCs w:val="18"/>
                <w:lang w:val="en-US"/>
              </w:rPr>
            </w:pPr>
            <w:r w:rsidRPr="00E634CD">
              <w:rPr>
                <w:sz w:val="18"/>
                <w:szCs w:val="18"/>
                <w:lang w:val="en-US"/>
              </w:rPr>
              <w:t>14.III.2014</w:t>
            </w:r>
          </w:p>
        </w:tc>
      </w:tr>
    </w:tbl>
    <w:p w:rsidR="00A424E9" w:rsidRPr="00A424E9" w:rsidRDefault="00A424E9" w:rsidP="00A424E9">
      <w:pPr>
        <w:rPr>
          <w:lang w:val="en-US"/>
        </w:rPr>
      </w:pPr>
    </w:p>
    <w:p w:rsidR="00A424E9" w:rsidRPr="00A424E9" w:rsidRDefault="00A424E9" w:rsidP="00E634CD">
      <w:pPr>
        <w:rPr>
          <w:lang w:val="en-US"/>
        </w:rPr>
      </w:pPr>
      <w:r w:rsidRPr="00A424E9">
        <w:rPr>
          <w:lang w:val="en-US"/>
        </w:rPr>
        <w:t>Contact:</w:t>
      </w:r>
    </w:p>
    <w:p w:rsidR="00A424E9" w:rsidRPr="00A424E9" w:rsidRDefault="00A424E9" w:rsidP="00A424E9">
      <w:pPr>
        <w:ind w:left="567" w:hanging="567"/>
        <w:jc w:val="left"/>
        <w:rPr>
          <w:lang w:val="en-US"/>
        </w:rPr>
      </w:pPr>
      <w:r w:rsidRPr="00A424E9">
        <w:rPr>
          <w:lang w:val="en-US"/>
        </w:rPr>
        <w:tab/>
      </w:r>
      <w:r w:rsidRPr="00A424E9">
        <w:t>Danish Business Authority</w:t>
      </w:r>
      <w:r w:rsidRPr="00A424E9">
        <w:br/>
        <w:t>Dahlerups Pakhus</w:t>
      </w:r>
      <w:r>
        <w:br/>
      </w:r>
      <w:r w:rsidRPr="00EA6EEF">
        <w:rPr>
          <w:lang w:val="en-US"/>
        </w:rPr>
        <w:t>Langelinie Allé 17</w:t>
      </w:r>
      <w:r w:rsidRPr="00EA6EEF">
        <w:rPr>
          <w:lang w:val="en-US"/>
        </w:rPr>
        <w:br/>
      </w:r>
      <w:r w:rsidRPr="00A424E9">
        <w:rPr>
          <w:lang w:val="en-US"/>
        </w:rPr>
        <w:t>DK-2100 COPENHAGEN</w:t>
      </w:r>
      <w:r w:rsidRPr="00A424E9">
        <w:rPr>
          <w:lang w:val="en-US"/>
        </w:rPr>
        <w:br/>
        <w:t>Danemark</w:t>
      </w:r>
      <w:r w:rsidRPr="00A424E9">
        <w:rPr>
          <w:lang w:val="en-US"/>
        </w:rPr>
        <w:br/>
        <w:t>Tél:</w:t>
      </w:r>
      <w:r w:rsidRPr="00A424E9">
        <w:rPr>
          <w:lang w:val="en-US"/>
        </w:rPr>
        <w:tab/>
        <w:t xml:space="preserve">+45 35 29 10 00 </w:t>
      </w:r>
      <w:r w:rsidRPr="00A424E9">
        <w:rPr>
          <w:lang w:val="en-US"/>
        </w:rPr>
        <w:br/>
        <w:t>Fax:</w:t>
      </w:r>
      <w:r w:rsidRPr="00A424E9">
        <w:rPr>
          <w:lang w:val="en-US"/>
        </w:rPr>
        <w:tab/>
        <w:t xml:space="preserve">+45 35 46 60 01 </w:t>
      </w:r>
      <w:r w:rsidRPr="00A424E9">
        <w:rPr>
          <w:lang w:val="en-US"/>
        </w:rPr>
        <w:br/>
        <w:t>E-mail:</w:t>
      </w:r>
      <w:r w:rsidRPr="00A424E9">
        <w:rPr>
          <w:lang w:val="en-US"/>
        </w:rPr>
        <w:tab/>
        <w:t xml:space="preserve">erst@erst.dk </w:t>
      </w:r>
      <w:r w:rsidRPr="00A424E9">
        <w:rPr>
          <w:lang w:val="en-US"/>
        </w:rPr>
        <w:br/>
        <w:t>URL:</w:t>
      </w:r>
      <w:r w:rsidRPr="00A424E9">
        <w:rPr>
          <w:lang w:val="en-US"/>
        </w:rPr>
        <w:tab/>
        <w:t xml:space="preserve">www.erst.dk </w:t>
      </w:r>
    </w:p>
    <w:p w:rsidR="00A424E9" w:rsidRPr="00A424E9" w:rsidRDefault="00A424E9" w:rsidP="00A424E9">
      <w:pPr>
        <w:spacing w:before="240"/>
        <w:rPr>
          <w:b/>
          <w:bCs/>
          <w:i/>
          <w:iCs/>
          <w:lang w:val="fr-FR"/>
        </w:rPr>
      </w:pPr>
      <w:r w:rsidRPr="00A424E9">
        <w:rPr>
          <w:b/>
          <w:bCs/>
          <w:iCs/>
          <w:lang w:val="fr-FR"/>
        </w:rPr>
        <w:t>Ghana</w:t>
      </w:r>
      <w:r w:rsidR="00347FAE">
        <w:rPr>
          <w:b/>
          <w:bCs/>
          <w:iCs/>
          <w:lang w:val="fr-FR"/>
        </w:rPr>
        <w:fldChar w:fldCharType="begin"/>
      </w:r>
      <w:r w:rsidRPr="00EA6EEF">
        <w:rPr>
          <w:lang w:val="fr-FR"/>
        </w:rPr>
        <w:instrText xml:space="preserve"> TC "</w:instrText>
      </w:r>
      <w:bookmarkStart w:id="460" w:name="_Toc383180480"/>
      <w:r w:rsidRPr="00A05600">
        <w:rPr>
          <w:b/>
          <w:bCs/>
          <w:iCs/>
          <w:lang w:val="fr-FR"/>
        </w:rPr>
        <w:instrText>Ghana</w:instrText>
      </w:r>
      <w:bookmarkEnd w:id="460"/>
      <w:r w:rsidRPr="00EA6EEF">
        <w:rPr>
          <w:lang w:val="fr-FR"/>
        </w:rPr>
        <w:instrText xml:space="preserve">" \f C \l "1" </w:instrText>
      </w:r>
      <w:r w:rsidR="00347FAE">
        <w:rPr>
          <w:b/>
          <w:bCs/>
          <w:iCs/>
          <w:lang w:val="fr-FR"/>
        </w:rPr>
        <w:fldChar w:fldCharType="end"/>
      </w:r>
      <w:r w:rsidRPr="00A424E9">
        <w:rPr>
          <w:b/>
          <w:bCs/>
          <w:iCs/>
          <w:lang w:val="fr-FR"/>
        </w:rPr>
        <w:t xml:space="preserve"> (indicatif de pays +233)</w:t>
      </w:r>
    </w:p>
    <w:p w:rsidR="00A424E9" w:rsidRPr="00A424E9" w:rsidRDefault="00A424E9" w:rsidP="004161E6">
      <w:pPr>
        <w:spacing w:before="0"/>
        <w:rPr>
          <w:i/>
          <w:iCs/>
          <w:lang w:val="fr-FR"/>
        </w:rPr>
      </w:pPr>
      <w:r w:rsidRPr="00A424E9">
        <w:rPr>
          <w:iCs/>
          <w:lang w:val="fr-FR"/>
        </w:rPr>
        <w:t>Communication du</w:t>
      </w:r>
      <w:r w:rsidR="00F07AAF">
        <w:rPr>
          <w:iCs/>
          <w:lang w:val="fr-FR"/>
        </w:rPr>
        <w:t xml:space="preserve"> </w:t>
      </w:r>
      <w:r w:rsidRPr="00A424E9">
        <w:rPr>
          <w:iCs/>
          <w:lang w:val="fr-FR"/>
        </w:rPr>
        <w:t>6.III.2014:</w:t>
      </w:r>
    </w:p>
    <w:p w:rsidR="00A424E9" w:rsidRPr="00A424E9" w:rsidRDefault="004161E6" w:rsidP="00A424E9">
      <w:pPr>
        <w:rPr>
          <w:lang w:val="fr-FR"/>
        </w:rPr>
      </w:pPr>
      <w:r>
        <w:rPr>
          <w:lang w:val="fr-FR"/>
        </w:rPr>
        <w:t xml:space="preserve">La </w:t>
      </w:r>
      <w:r w:rsidR="00F07AAF" w:rsidRPr="00F07AAF">
        <w:rPr>
          <w:i/>
          <w:lang w:val="fr-FR"/>
        </w:rPr>
        <w:t>National Communications Authority</w:t>
      </w:r>
      <w:r w:rsidR="00A424E9" w:rsidRPr="00F07AAF">
        <w:rPr>
          <w:i/>
          <w:lang w:val="fr-FR"/>
        </w:rPr>
        <w:t xml:space="preserve"> (NCA)</w:t>
      </w:r>
      <w:r w:rsidR="00A424E9" w:rsidRPr="00A424E9">
        <w:rPr>
          <w:lang w:val="fr-FR"/>
        </w:rPr>
        <w:t>, Accra, annonce l'attribution de nouveaux blocs de numérotation à un opérateur existant GSM / UMTS MTN et un nouvel opérateur d'accès sans fil à large bande Surfline Communications Ltd avec effet au 1</w:t>
      </w:r>
      <w:r w:rsidR="00A424E9" w:rsidRPr="00A424E9">
        <w:rPr>
          <w:vertAlign w:val="superscript"/>
          <w:lang w:val="fr-FR"/>
        </w:rPr>
        <w:t xml:space="preserve">er </w:t>
      </w:r>
      <w:r w:rsidR="00A424E9" w:rsidRPr="00A424E9">
        <w:rPr>
          <w:lang w:val="fr-FR"/>
        </w:rPr>
        <w:t>Janvier 2014.</w:t>
      </w:r>
    </w:p>
    <w:p w:rsidR="00A424E9" w:rsidRPr="00A424E9" w:rsidRDefault="00A424E9" w:rsidP="00A424E9">
      <w:pPr>
        <w:rPr>
          <w:lang w:val="fr-FR"/>
        </w:rPr>
      </w:pPr>
      <w:r w:rsidRPr="00A424E9">
        <w:rPr>
          <w:lang w:val="fr-FR"/>
        </w:rPr>
        <w:t>a)</w:t>
      </w:r>
      <w:r w:rsidRPr="00A424E9">
        <w:rPr>
          <w:lang w:val="fr-FR"/>
        </w:rPr>
        <w:tab/>
        <w:t>Généralités:</w:t>
      </w:r>
    </w:p>
    <w:p w:rsidR="00A424E9" w:rsidRPr="00A424E9" w:rsidRDefault="00A424E9" w:rsidP="00F07AAF">
      <w:pPr>
        <w:tabs>
          <w:tab w:val="clear" w:pos="5954"/>
          <w:tab w:val="left" w:pos="6215"/>
        </w:tabs>
        <w:rPr>
          <w:bCs/>
          <w:lang w:val="fr-FR"/>
        </w:rPr>
      </w:pPr>
      <w:r w:rsidRPr="00A424E9">
        <w:rPr>
          <w:bCs/>
          <w:lang w:val="fr-FR"/>
        </w:rPr>
        <w:tab/>
        <w:t>La longueur minimale des numéros (hors l'indicatif de pays) est de</w:t>
      </w:r>
      <w:r w:rsidR="00F07AAF">
        <w:rPr>
          <w:bCs/>
          <w:lang w:val="fr-FR"/>
        </w:rPr>
        <w:t>:</w:t>
      </w:r>
      <w:r w:rsidRPr="00A424E9">
        <w:rPr>
          <w:bCs/>
          <w:lang w:val="fr-FR"/>
        </w:rPr>
        <w:t xml:space="preserve"> </w:t>
      </w:r>
      <w:r w:rsidRPr="00A424E9">
        <w:rPr>
          <w:bCs/>
          <w:lang w:val="fr-FR"/>
        </w:rPr>
        <w:tab/>
        <w:t>neuf (9)</w:t>
      </w:r>
      <w:r w:rsidRPr="00A424E9">
        <w:rPr>
          <w:bCs/>
          <w:lang w:val="fr-FR"/>
        </w:rPr>
        <w:tab/>
        <w:t>chiffres</w:t>
      </w:r>
    </w:p>
    <w:p w:rsidR="00A424E9" w:rsidRPr="00A424E9" w:rsidRDefault="00A424E9" w:rsidP="00F07AAF">
      <w:pPr>
        <w:tabs>
          <w:tab w:val="clear" w:pos="5954"/>
          <w:tab w:val="left" w:pos="6215"/>
        </w:tabs>
        <w:rPr>
          <w:bCs/>
          <w:lang w:val="fr-FR"/>
        </w:rPr>
      </w:pPr>
      <w:r w:rsidRPr="00A424E9">
        <w:rPr>
          <w:bCs/>
          <w:lang w:val="fr-FR"/>
        </w:rPr>
        <w:tab/>
        <w:t>La longueur maximale des numéros (hors l'indicatif de pays) est de</w:t>
      </w:r>
      <w:r w:rsidR="00F07AAF">
        <w:rPr>
          <w:bCs/>
          <w:lang w:val="fr-FR"/>
        </w:rPr>
        <w:t>:</w:t>
      </w:r>
      <w:r w:rsidRPr="00A424E9">
        <w:rPr>
          <w:bCs/>
          <w:lang w:val="fr-FR"/>
        </w:rPr>
        <w:t xml:space="preserve"> </w:t>
      </w:r>
      <w:r w:rsidRPr="00A424E9">
        <w:rPr>
          <w:bCs/>
          <w:lang w:val="fr-FR"/>
        </w:rPr>
        <w:tab/>
        <w:t>neuf (9)</w:t>
      </w:r>
      <w:r w:rsidRPr="00A424E9">
        <w:rPr>
          <w:bCs/>
          <w:lang w:val="fr-FR"/>
        </w:rPr>
        <w:tab/>
        <w:t>chiffres</w:t>
      </w:r>
    </w:p>
    <w:p w:rsidR="00A424E9" w:rsidRDefault="00A424E9" w:rsidP="00A424E9">
      <w:pPr>
        <w:rPr>
          <w:lang w:val="fr-FR"/>
        </w:rPr>
      </w:pPr>
      <w:r w:rsidRPr="00A424E9">
        <w:rPr>
          <w:lang w:val="fr-FR"/>
        </w:rPr>
        <w:t>b)</w:t>
      </w:r>
      <w:r w:rsidRPr="00A424E9">
        <w:rPr>
          <w:lang w:val="fr-FR"/>
        </w:rPr>
        <w:tab/>
        <w:t>Détail du plan de numérotage:</w:t>
      </w:r>
    </w:p>
    <w:p w:rsidR="00A424E9" w:rsidRPr="00A424E9" w:rsidRDefault="00A424E9" w:rsidP="00A424E9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6"/>
        <w:gridCol w:w="1162"/>
        <w:gridCol w:w="1148"/>
        <w:gridCol w:w="2777"/>
        <w:gridCol w:w="2049"/>
      </w:tblGrid>
      <w:tr w:rsidR="00A424E9" w:rsidRPr="00F32D5C" w:rsidTr="00F32D5C">
        <w:trPr>
          <w:trHeight w:val="20"/>
          <w:tblHeader/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jc w:val="center"/>
              <w:rPr>
                <w:i/>
                <w:iCs/>
                <w:sz w:val="18"/>
                <w:szCs w:val="18"/>
                <w:lang w:val="fr-FR"/>
              </w:rPr>
            </w:pPr>
            <w:r w:rsidRPr="00F32D5C">
              <w:rPr>
                <w:i/>
                <w:iCs/>
                <w:sz w:val="18"/>
                <w:szCs w:val="18"/>
                <w:lang w:val="fr-FR"/>
              </w:rPr>
              <w:t>(1)</w:t>
            </w:r>
          </w:p>
          <w:p w:rsidR="00A424E9" w:rsidRPr="00F32D5C" w:rsidRDefault="00A424E9" w:rsidP="00F32D5C">
            <w:pPr>
              <w:jc w:val="center"/>
              <w:rPr>
                <w:i/>
                <w:iCs/>
                <w:sz w:val="18"/>
                <w:szCs w:val="18"/>
                <w:lang w:val="fr-FR"/>
              </w:rPr>
            </w:pPr>
            <w:r w:rsidRPr="00F32D5C">
              <w:rPr>
                <w:i/>
                <w:iCs/>
                <w:sz w:val="18"/>
                <w:szCs w:val="18"/>
                <w:lang w:val="fr-FR"/>
              </w:rPr>
              <w:t>NDC (indicatif national de destination ou premiers chiffres du N(S)N (numéro (significatif) national)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jc w:val="center"/>
              <w:rPr>
                <w:i/>
                <w:iCs/>
                <w:sz w:val="18"/>
                <w:szCs w:val="18"/>
                <w:lang w:val="fr-FR"/>
              </w:rPr>
            </w:pPr>
            <w:r w:rsidRPr="00F32D5C">
              <w:rPr>
                <w:i/>
                <w:iCs/>
                <w:sz w:val="18"/>
                <w:szCs w:val="18"/>
                <w:lang w:val="fr-FR"/>
              </w:rPr>
              <w:t>(2)</w:t>
            </w:r>
          </w:p>
          <w:p w:rsidR="00A424E9" w:rsidRPr="00F32D5C" w:rsidRDefault="00A424E9" w:rsidP="00F32D5C">
            <w:pPr>
              <w:jc w:val="center"/>
              <w:rPr>
                <w:i/>
                <w:iCs/>
                <w:sz w:val="18"/>
                <w:szCs w:val="18"/>
                <w:lang w:val="fr-FR"/>
              </w:rPr>
            </w:pPr>
            <w:r w:rsidRPr="00F32D5C">
              <w:rPr>
                <w:i/>
                <w:iCs/>
                <w:sz w:val="18"/>
                <w:szCs w:val="18"/>
                <w:lang w:val="fr-FR"/>
              </w:rPr>
              <w:t>Longueur du numéro N(S)N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jc w:val="center"/>
              <w:rPr>
                <w:i/>
                <w:iCs/>
                <w:sz w:val="18"/>
                <w:szCs w:val="18"/>
                <w:lang w:val="fr-FR"/>
              </w:rPr>
            </w:pPr>
            <w:r w:rsidRPr="00F32D5C">
              <w:rPr>
                <w:i/>
                <w:iCs/>
                <w:sz w:val="18"/>
                <w:szCs w:val="18"/>
                <w:lang w:val="fr-FR"/>
              </w:rPr>
              <w:t>(3 )</w:t>
            </w:r>
          </w:p>
          <w:p w:rsidR="00A424E9" w:rsidRPr="00F32D5C" w:rsidRDefault="00A424E9" w:rsidP="00F32D5C">
            <w:pPr>
              <w:jc w:val="center"/>
              <w:rPr>
                <w:i/>
                <w:iCs/>
                <w:sz w:val="18"/>
                <w:szCs w:val="18"/>
                <w:lang w:val="fr-FR"/>
              </w:rPr>
            </w:pPr>
          </w:p>
          <w:p w:rsidR="00A424E9" w:rsidRPr="00F32D5C" w:rsidRDefault="00A424E9" w:rsidP="00F32D5C">
            <w:pPr>
              <w:jc w:val="center"/>
              <w:rPr>
                <w:i/>
                <w:iCs/>
                <w:sz w:val="18"/>
                <w:szCs w:val="18"/>
                <w:lang w:val="fr-FR"/>
              </w:rPr>
            </w:pPr>
            <w:r w:rsidRPr="00F32D5C">
              <w:rPr>
                <w:i/>
                <w:iCs/>
                <w:sz w:val="18"/>
                <w:szCs w:val="18"/>
                <w:lang w:val="fr-FR"/>
              </w:rPr>
              <w:t>Utilisation du numéro E.164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4E9" w:rsidRPr="00F32D5C" w:rsidRDefault="00F07AAF" w:rsidP="00F32D5C">
            <w:pPr>
              <w:jc w:val="center"/>
              <w:rPr>
                <w:bCs/>
                <w:i/>
                <w:sz w:val="18"/>
                <w:szCs w:val="18"/>
              </w:rPr>
            </w:pPr>
            <w:r w:rsidRPr="00F32D5C">
              <w:rPr>
                <w:bCs/>
                <w:i/>
                <w:sz w:val="18"/>
                <w:szCs w:val="18"/>
              </w:rPr>
              <w:t>I</w:t>
            </w:r>
            <w:r w:rsidR="00A424E9" w:rsidRPr="00F32D5C">
              <w:rPr>
                <w:bCs/>
                <w:i/>
                <w:sz w:val="18"/>
                <w:szCs w:val="18"/>
              </w:rPr>
              <w:t>nformation additionnelle</w:t>
            </w:r>
          </w:p>
        </w:tc>
      </w:tr>
      <w:tr w:rsidR="00A424E9" w:rsidRPr="00F32D5C" w:rsidTr="00F32D5C">
        <w:trPr>
          <w:trHeight w:val="20"/>
          <w:tblHeader/>
          <w:jc w:val="center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E9" w:rsidRPr="00F32D5C" w:rsidRDefault="00A424E9" w:rsidP="00F32D5C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jc w:val="center"/>
              <w:rPr>
                <w:bCs/>
                <w:sz w:val="18"/>
                <w:szCs w:val="18"/>
                <w:lang w:val="fr-FR"/>
              </w:rPr>
            </w:pPr>
            <w:r w:rsidRPr="00F32D5C">
              <w:rPr>
                <w:bCs/>
                <w:i/>
                <w:iCs/>
                <w:sz w:val="18"/>
                <w:szCs w:val="18"/>
                <w:lang w:val="fr-FR"/>
              </w:rPr>
              <w:t>Longueur maximale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jc w:val="center"/>
              <w:rPr>
                <w:bCs/>
                <w:sz w:val="18"/>
                <w:szCs w:val="18"/>
                <w:lang w:val="fr-FR"/>
              </w:rPr>
            </w:pPr>
            <w:r w:rsidRPr="00F32D5C">
              <w:rPr>
                <w:bCs/>
                <w:i/>
                <w:iCs/>
                <w:sz w:val="18"/>
                <w:szCs w:val="18"/>
                <w:lang w:val="fr-FR"/>
              </w:rPr>
              <w:t>Longueur minimale</w:t>
            </w: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E9" w:rsidRPr="00F32D5C" w:rsidRDefault="00A424E9" w:rsidP="00F32D5C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E9" w:rsidRPr="00F32D5C" w:rsidRDefault="00A424E9" w:rsidP="00F32D5C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A424E9" w:rsidRPr="00F8323B" w:rsidTr="00F32D5C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spacing w:before="60" w:after="60"/>
              <w:jc w:val="left"/>
              <w:rPr>
                <w:sz w:val="18"/>
                <w:szCs w:val="18"/>
              </w:rPr>
            </w:pPr>
            <w:r w:rsidRPr="00F32D5C">
              <w:rPr>
                <w:sz w:val="18"/>
                <w:szCs w:val="18"/>
              </w:rPr>
              <w:t>554(NDC)</w:t>
            </w:r>
            <w:r w:rsidRPr="00F32D5C">
              <w:rPr>
                <w:sz w:val="18"/>
                <w:szCs w:val="18"/>
              </w:rPr>
              <w:br/>
              <w:t>(55 4XX XXXX)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F32D5C">
              <w:rPr>
                <w:sz w:val="18"/>
                <w:szCs w:val="18"/>
              </w:rPr>
              <w:t>Neuf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F32D5C">
              <w:rPr>
                <w:sz w:val="18"/>
                <w:szCs w:val="18"/>
              </w:rPr>
              <w:t>Neuf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spacing w:before="60" w:after="60"/>
              <w:jc w:val="left"/>
              <w:rPr>
                <w:bCs/>
                <w:sz w:val="18"/>
                <w:szCs w:val="18"/>
                <w:lang w:val="fr-FR"/>
              </w:rPr>
            </w:pPr>
            <w:r w:rsidRPr="00F32D5C">
              <w:rPr>
                <w:bCs/>
                <w:sz w:val="18"/>
                <w:szCs w:val="18"/>
                <w:lang w:val="fr-FR"/>
              </w:rPr>
              <w:t>Numéro non géographique pour les services mobiles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spacing w:before="60" w:after="60"/>
              <w:jc w:val="left"/>
              <w:rPr>
                <w:b/>
                <w:bCs/>
                <w:sz w:val="18"/>
                <w:szCs w:val="18"/>
                <w:lang w:val="fr-FR"/>
              </w:rPr>
            </w:pPr>
            <w:r w:rsidRPr="00F32D5C">
              <w:rPr>
                <w:sz w:val="18"/>
                <w:szCs w:val="18"/>
                <w:lang w:val="fr-FR"/>
              </w:rPr>
              <w:t>Services de téléphonie mobiles numériques (GSM)</w:t>
            </w:r>
            <w:r w:rsidRPr="00F32D5C">
              <w:rPr>
                <w:bCs/>
                <w:sz w:val="18"/>
                <w:szCs w:val="18"/>
                <w:lang w:val="fr-FR"/>
              </w:rPr>
              <w:t>; NDC attribué à MTN</w:t>
            </w:r>
          </w:p>
        </w:tc>
      </w:tr>
      <w:tr w:rsidR="00A424E9" w:rsidRPr="00F8323B" w:rsidTr="00F32D5C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spacing w:before="60" w:after="60"/>
              <w:jc w:val="left"/>
              <w:rPr>
                <w:sz w:val="18"/>
                <w:szCs w:val="18"/>
              </w:rPr>
            </w:pPr>
            <w:r w:rsidRPr="00F32D5C">
              <w:rPr>
                <w:sz w:val="18"/>
                <w:szCs w:val="18"/>
              </w:rPr>
              <w:t>255 (NDC)</w:t>
            </w:r>
            <w:r w:rsidRPr="00F32D5C">
              <w:rPr>
                <w:sz w:val="18"/>
                <w:szCs w:val="18"/>
              </w:rPr>
              <w:br/>
              <w:t>(25 5XX XXXX)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F32D5C">
              <w:rPr>
                <w:sz w:val="18"/>
                <w:szCs w:val="18"/>
              </w:rPr>
              <w:t>Neuf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F32D5C">
              <w:rPr>
                <w:sz w:val="18"/>
                <w:szCs w:val="18"/>
              </w:rPr>
              <w:t>Neuf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A424E9" w:rsidP="00F32D5C">
            <w:pPr>
              <w:spacing w:before="60" w:after="60"/>
              <w:jc w:val="left"/>
              <w:rPr>
                <w:bCs/>
                <w:sz w:val="18"/>
                <w:szCs w:val="18"/>
                <w:lang w:val="fr-FR"/>
              </w:rPr>
            </w:pPr>
            <w:r w:rsidRPr="00F32D5C">
              <w:rPr>
                <w:bCs/>
                <w:sz w:val="18"/>
                <w:szCs w:val="18"/>
                <w:lang w:val="fr-FR"/>
              </w:rPr>
              <w:t>Numéro non géographique pour les services de données on-net (</w:t>
            </w:r>
            <w:r w:rsidRPr="00244625">
              <w:rPr>
                <w:bCs/>
                <w:i/>
                <w:iCs/>
                <w:sz w:val="18"/>
                <w:szCs w:val="18"/>
                <w:lang w:val="fr-FR"/>
              </w:rPr>
              <w:t>Broadband Wireless Access</w:t>
            </w:r>
            <w:r w:rsidRPr="00F32D5C">
              <w:rPr>
                <w:bCs/>
                <w:sz w:val="18"/>
                <w:szCs w:val="18"/>
                <w:lang w:val="fr-FR"/>
              </w:rPr>
              <w:t>) Accès sans fil à large bande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E9" w:rsidRPr="00F32D5C" w:rsidRDefault="00244625" w:rsidP="00F32D5C">
            <w:pPr>
              <w:spacing w:before="60" w:after="60"/>
              <w:jc w:val="left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 xml:space="preserve">NDC attribué à </w:t>
            </w:r>
            <w:r w:rsidR="00A424E9" w:rsidRPr="00F32D5C">
              <w:rPr>
                <w:sz w:val="18"/>
                <w:szCs w:val="18"/>
                <w:lang w:val="fr-FR"/>
              </w:rPr>
              <w:t>Surfline Communications Ltd.</w:t>
            </w:r>
          </w:p>
        </w:tc>
      </w:tr>
    </w:tbl>
    <w:p w:rsidR="00A424E9" w:rsidRPr="00A424E9" w:rsidRDefault="00A424E9" w:rsidP="00A424E9">
      <w:pPr>
        <w:rPr>
          <w:lang w:val="fr-FR"/>
        </w:rPr>
      </w:pPr>
    </w:p>
    <w:p w:rsidR="00E66BD6" w:rsidRPr="00EA6EEF" w:rsidRDefault="00E66BD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 w:rsidRPr="00EA6EEF">
        <w:rPr>
          <w:lang w:val="fr-FR"/>
        </w:rPr>
        <w:br w:type="page"/>
      </w:r>
    </w:p>
    <w:p w:rsidR="00A424E9" w:rsidRPr="00A424E9" w:rsidRDefault="00A424E9" w:rsidP="00A424E9">
      <w:pPr>
        <w:rPr>
          <w:lang w:val="en-US"/>
        </w:rPr>
      </w:pPr>
      <w:r w:rsidRPr="00A424E9">
        <w:rPr>
          <w:lang w:val="en-US"/>
        </w:rPr>
        <w:lastRenderedPageBreak/>
        <w:t>Contact:</w:t>
      </w:r>
    </w:p>
    <w:p w:rsidR="00A424E9" w:rsidRPr="00F32D5C" w:rsidRDefault="00A424E9" w:rsidP="00F32D5C">
      <w:pPr>
        <w:ind w:left="567" w:hanging="567"/>
        <w:jc w:val="left"/>
      </w:pPr>
      <w:r w:rsidRPr="00A424E9">
        <w:rPr>
          <w:lang w:val="en-US"/>
        </w:rPr>
        <w:tab/>
        <w:t>National Communications Authority (NCA)</w:t>
      </w:r>
      <w:r w:rsidRPr="00A424E9">
        <w:rPr>
          <w:lang w:val="en-US"/>
        </w:rPr>
        <w:br/>
        <w:t>No. 1 First Rangoon Close</w:t>
      </w:r>
      <w:r w:rsidRPr="00A424E9">
        <w:rPr>
          <w:lang w:val="en-US"/>
        </w:rPr>
        <w:br/>
        <w:t>P.O. Box CT1568 Cantonments</w:t>
      </w:r>
      <w:r w:rsidRPr="00A424E9">
        <w:rPr>
          <w:lang w:val="en-US"/>
        </w:rPr>
        <w:br/>
        <w:t>ACCRA</w:t>
      </w:r>
      <w:r w:rsidRPr="00A424E9">
        <w:rPr>
          <w:lang w:val="en-US"/>
        </w:rPr>
        <w:br/>
        <w:t xml:space="preserve">Ghana </w:t>
      </w:r>
      <w:r w:rsidRPr="00A424E9">
        <w:rPr>
          <w:lang w:val="en-US"/>
        </w:rPr>
        <w:br/>
        <w:t>Tél:</w:t>
      </w:r>
      <w:r w:rsidRPr="00A424E9">
        <w:rPr>
          <w:lang w:val="en-US"/>
        </w:rPr>
        <w:tab/>
        <w:t>+233 302 776 621</w:t>
      </w:r>
      <w:r w:rsidRPr="00A424E9">
        <w:rPr>
          <w:lang w:val="en-US"/>
        </w:rPr>
        <w:br/>
        <w:t>Fax:</w:t>
      </w:r>
      <w:r w:rsidRPr="00A424E9">
        <w:rPr>
          <w:lang w:val="en-US"/>
        </w:rPr>
        <w:tab/>
        <w:t>+233 302 763 449</w:t>
      </w:r>
      <w:r w:rsidRPr="00A424E9">
        <w:rPr>
          <w:lang w:val="en-US"/>
        </w:rPr>
        <w:br/>
      </w:r>
      <w:r w:rsidRPr="00F32D5C">
        <w:t>E-mail:</w:t>
      </w:r>
      <w:r w:rsidRPr="00F32D5C">
        <w:tab/>
      </w:r>
      <w:hyperlink r:id="rId17" w:history="1">
        <w:r w:rsidRPr="00F32D5C">
          <w:t>info@nca.com.gh</w:t>
        </w:r>
      </w:hyperlink>
      <w:r w:rsidRPr="00F32D5C">
        <w:br/>
        <w:t>URL:</w:t>
      </w:r>
      <w:r w:rsidRPr="00F32D5C">
        <w:tab/>
      </w:r>
      <w:hyperlink r:id="rId18" w:history="1">
        <w:r w:rsidRPr="00F32D5C">
          <w:t>www.nca.org.gh</w:t>
        </w:r>
      </w:hyperlink>
    </w:p>
    <w:p w:rsidR="00A424E9" w:rsidRPr="00A424E9" w:rsidRDefault="00A424E9" w:rsidP="00F32D5C">
      <w:pPr>
        <w:spacing w:before="240"/>
        <w:rPr>
          <w:b/>
          <w:bCs/>
          <w:lang w:val="fr-FR"/>
        </w:rPr>
      </w:pPr>
      <w:r w:rsidRPr="00A424E9">
        <w:rPr>
          <w:b/>
          <w:bCs/>
          <w:lang w:val="fr-FR"/>
        </w:rPr>
        <w:t>Mozambique</w:t>
      </w:r>
      <w:r w:rsidR="00347FAE">
        <w:rPr>
          <w:b/>
          <w:bCs/>
          <w:lang w:val="fr-FR"/>
        </w:rPr>
        <w:fldChar w:fldCharType="begin"/>
      </w:r>
      <w:r w:rsidR="00F32D5C" w:rsidRPr="00EA6EEF">
        <w:rPr>
          <w:lang w:val="fr-FR"/>
        </w:rPr>
        <w:instrText xml:space="preserve"> TC "</w:instrText>
      </w:r>
      <w:bookmarkStart w:id="461" w:name="_Toc383180481"/>
      <w:r w:rsidR="00F32D5C" w:rsidRPr="004754FA">
        <w:rPr>
          <w:b/>
          <w:bCs/>
          <w:lang w:val="fr-FR"/>
        </w:rPr>
        <w:instrText>Mozambique</w:instrText>
      </w:r>
      <w:bookmarkEnd w:id="461"/>
      <w:r w:rsidR="00F32D5C" w:rsidRPr="00EA6EEF">
        <w:rPr>
          <w:lang w:val="fr-FR"/>
        </w:rPr>
        <w:instrText xml:space="preserve">" \f C \l "1" </w:instrText>
      </w:r>
      <w:r w:rsidR="00347FAE">
        <w:rPr>
          <w:b/>
          <w:bCs/>
          <w:lang w:val="fr-FR"/>
        </w:rPr>
        <w:fldChar w:fldCharType="end"/>
      </w:r>
      <w:r w:rsidRPr="00A424E9">
        <w:rPr>
          <w:b/>
          <w:bCs/>
          <w:lang w:val="fr-FR"/>
        </w:rPr>
        <w:t xml:space="preserve"> (indicatif de pays +258)</w:t>
      </w:r>
    </w:p>
    <w:p w:rsidR="00A424E9" w:rsidRPr="00A424E9" w:rsidRDefault="00A424E9" w:rsidP="00F32D5C">
      <w:pPr>
        <w:spacing w:before="0"/>
        <w:rPr>
          <w:lang w:val="fr-FR"/>
        </w:rPr>
      </w:pPr>
      <w:r w:rsidRPr="00A424E9">
        <w:rPr>
          <w:lang w:val="fr-FR"/>
        </w:rPr>
        <w:t>Communication du 5.III.2014:</w:t>
      </w:r>
    </w:p>
    <w:p w:rsidR="00A424E9" w:rsidRPr="00A424E9" w:rsidRDefault="00A424E9" w:rsidP="00A424E9">
      <w:pPr>
        <w:rPr>
          <w:lang w:val="fr-FR"/>
        </w:rPr>
      </w:pPr>
      <w:r w:rsidRPr="00A424E9">
        <w:rPr>
          <w:lang w:val="fr-FR"/>
        </w:rPr>
        <w:t>L'</w:t>
      </w:r>
      <w:r w:rsidRPr="00A424E9">
        <w:rPr>
          <w:i/>
          <w:iCs/>
          <w:lang w:val="fr-FR"/>
        </w:rPr>
        <w:t xml:space="preserve">Instituto Nacional das Comunicações de Moçambique </w:t>
      </w:r>
      <w:r w:rsidRPr="00A424E9">
        <w:rPr>
          <w:lang w:val="fr-FR"/>
        </w:rPr>
        <w:t>(INCM), Maputo</w:t>
      </w:r>
      <w:r w:rsidR="00347FAE">
        <w:rPr>
          <w:lang w:val="fr-FR"/>
        </w:rPr>
        <w:fldChar w:fldCharType="begin"/>
      </w:r>
      <w:r w:rsidR="00F32D5C" w:rsidRPr="00EA6EEF">
        <w:rPr>
          <w:lang w:val="fr-FR"/>
        </w:rPr>
        <w:instrText xml:space="preserve"> TC "</w:instrText>
      </w:r>
      <w:bookmarkStart w:id="462" w:name="_Toc383180482"/>
      <w:r w:rsidR="00F32D5C" w:rsidRPr="00320585">
        <w:rPr>
          <w:i/>
          <w:iCs/>
          <w:lang w:val="fr-FR"/>
        </w:rPr>
        <w:instrText xml:space="preserve">Instituto Nacional das Comunicações de Moçambique </w:instrText>
      </w:r>
      <w:r w:rsidR="00F32D5C" w:rsidRPr="00320585">
        <w:rPr>
          <w:lang w:val="fr-FR"/>
        </w:rPr>
        <w:instrText>(INCM), Maputo</w:instrText>
      </w:r>
      <w:bookmarkEnd w:id="462"/>
      <w:r w:rsidR="00F32D5C" w:rsidRPr="00EA6EEF">
        <w:rPr>
          <w:lang w:val="fr-FR"/>
        </w:rPr>
        <w:instrText xml:space="preserve">" \f C \l "1" </w:instrText>
      </w:r>
      <w:r w:rsidR="00347FAE">
        <w:rPr>
          <w:lang w:val="fr-FR"/>
        </w:rPr>
        <w:fldChar w:fldCharType="end"/>
      </w:r>
      <w:r w:rsidRPr="00A424E9">
        <w:rPr>
          <w:lang w:val="fr-FR"/>
        </w:rPr>
        <w:t>,</w:t>
      </w:r>
      <w:r w:rsidR="00F32D5C">
        <w:rPr>
          <w:lang w:val="fr-FR"/>
        </w:rPr>
        <w:t xml:space="preserve"> </w:t>
      </w:r>
      <w:r w:rsidRPr="00A424E9">
        <w:rPr>
          <w:lang w:val="fr-FR"/>
        </w:rPr>
        <w:t>annonce l'attribution d'indicatifs supplémentaires pour les numéros non géographiques dans son plan de numérotage national aux opérateurs de réseau mobile ci-après:</w:t>
      </w:r>
    </w:p>
    <w:p w:rsidR="00A424E9" w:rsidRPr="00A424E9" w:rsidRDefault="00A424E9" w:rsidP="00A424E9">
      <w:pPr>
        <w:rPr>
          <w:lang w:val="fr-FR"/>
        </w:rPr>
      </w:pPr>
      <w:r w:rsidRPr="00A424E9">
        <w:rPr>
          <w:lang w:val="fr-FR"/>
        </w:rPr>
        <w:t>–</w:t>
      </w:r>
      <w:r w:rsidRPr="00A424E9">
        <w:rPr>
          <w:lang w:val="fr-FR"/>
        </w:rPr>
        <w:tab/>
        <w:t>Indicatif supplémentaire pour Mcel, S.A.: 83</w:t>
      </w:r>
    </w:p>
    <w:p w:rsidR="00A424E9" w:rsidRPr="00A424E9" w:rsidRDefault="00A424E9" w:rsidP="00A424E9">
      <w:pPr>
        <w:rPr>
          <w:lang w:val="fr-FR"/>
        </w:rPr>
      </w:pPr>
      <w:r w:rsidRPr="00A424E9">
        <w:rPr>
          <w:lang w:val="fr-FR"/>
        </w:rPr>
        <w:t>–</w:t>
      </w:r>
      <w:r w:rsidRPr="00A424E9">
        <w:rPr>
          <w:lang w:val="fr-FR"/>
        </w:rPr>
        <w:tab/>
        <w:t>Indicatif supplémentaire pour Movitel, S.A.: 87</w:t>
      </w:r>
    </w:p>
    <w:p w:rsidR="00A424E9" w:rsidRPr="00A424E9" w:rsidRDefault="00A424E9" w:rsidP="00A424E9">
      <w:pPr>
        <w:rPr>
          <w:lang w:val="es-ES"/>
        </w:rPr>
      </w:pPr>
      <w:r w:rsidRPr="00A424E9">
        <w:rPr>
          <w:lang w:val="es-ES"/>
        </w:rPr>
        <w:t>Contact:</w:t>
      </w:r>
    </w:p>
    <w:p w:rsidR="00A424E9" w:rsidRPr="00EA6EEF" w:rsidRDefault="00F32D5C" w:rsidP="00F32D5C">
      <w:pPr>
        <w:ind w:left="567" w:hanging="567"/>
        <w:jc w:val="left"/>
        <w:rPr>
          <w:lang w:val="es-ES"/>
        </w:rPr>
      </w:pPr>
      <w:r>
        <w:rPr>
          <w:lang w:val="es-ES"/>
        </w:rPr>
        <w:tab/>
      </w:r>
      <w:r w:rsidR="00A424E9" w:rsidRPr="00A424E9">
        <w:rPr>
          <w:lang w:val="es-ES"/>
        </w:rPr>
        <w:t>Instituto Nacional das Comunicações de Moçambique (INCM)</w:t>
      </w:r>
      <w:r>
        <w:rPr>
          <w:lang w:val="es-ES"/>
        </w:rPr>
        <w:br/>
      </w:r>
      <w:r w:rsidR="00A424E9" w:rsidRPr="00A424E9">
        <w:rPr>
          <w:lang w:val="es-ES"/>
        </w:rPr>
        <w:t xml:space="preserve">Praça 16 de Junho n° 340, </w:t>
      </w:r>
      <w:r>
        <w:rPr>
          <w:lang w:val="es-ES"/>
        </w:rPr>
        <w:br/>
      </w:r>
      <w:r w:rsidR="00A424E9" w:rsidRPr="00A424E9">
        <w:rPr>
          <w:lang w:val="es-ES"/>
        </w:rPr>
        <w:t>Bairro da Malanga</w:t>
      </w:r>
      <w:r>
        <w:rPr>
          <w:lang w:val="es-ES"/>
        </w:rPr>
        <w:br/>
      </w:r>
      <w:r w:rsidR="00A424E9" w:rsidRPr="00A424E9">
        <w:rPr>
          <w:lang w:val="es-ES"/>
        </w:rPr>
        <w:t>Caixa postal 848</w:t>
      </w:r>
      <w:r>
        <w:rPr>
          <w:lang w:val="es-ES"/>
        </w:rPr>
        <w:br/>
      </w:r>
      <w:r w:rsidR="00A424E9" w:rsidRPr="00A424E9">
        <w:rPr>
          <w:lang w:val="es-ES"/>
        </w:rPr>
        <w:t xml:space="preserve">MAPUTO </w:t>
      </w:r>
      <w:r>
        <w:rPr>
          <w:lang w:val="es-ES"/>
        </w:rPr>
        <w:br/>
      </w:r>
      <w:r w:rsidR="00A424E9" w:rsidRPr="00A424E9">
        <w:rPr>
          <w:lang w:val="es-ES"/>
        </w:rPr>
        <w:t>Mozambique</w:t>
      </w:r>
      <w:r>
        <w:rPr>
          <w:lang w:val="es-ES"/>
        </w:rPr>
        <w:br/>
      </w:r>
      <w:r w:rsidR="00A424E9" w:rsidRPr="00A424E9">
        <w:rPr>
          <w:lang w:val="es-ES"/>
        </w:rPr>
        <w:t>Tél:</w:t>
      </w:r>
      <w:r w:rsidR="00A424E9" w:rsidRPr="00A424E9">
        <w:rPr>
          <w:lang w:val="es-ES"/>
        </w:rPr>
        <w:tab/>
        <w:t xml:space="preserve">+258 21 490131 </w:t>
      </w:r>
      <w:r>
        <w:rPr>
          <w:lang w:val="es-ES"/>
        </w:rPr>
        <w:br/>
      </w:r>
      <w:r w:rsidR="00A424E9" w:rsidRPr="00EA6EEF">
        <w:rPr>
          <w:lang w:val="es-ES"/>
        </w:rPr>
        <w:t>Fax:</w:t>
      </w:r>
      <w:r w:rsidR="00A424E9" w:rsidRPr="00EA6EEF">
        <w:rPr>
          <w:lang w:val="es-ES"/>
        </w:rPr>
        <w:tab/>
        <w:t>+258 21 494435/+258 21 492728</w:t>
      </w:r>
      <w:r w:rsidRPr="00EA6EEF">
        <w:rPr>
          <w:lang w:val="es-ES"/>
        </w:rPr>
        <w:br/>
      </w:r>
      <w:r w:rsidR="00A424E9" w:rsidRPr="00EA6EEF">
        <w:rPr>
          <w:lang w:val="es-ES"/>
        </w:rPr>
        <w:t>E-mail:</w:t>
      </w:r>
      <w:r w:rsidR="00A424E9" w:rsidRPr="00EA6EEF">
        <w:rPr>
          <w:lang w:val="es-ES"/>
        </w:rPr>
        <w:tab/>
        <w:t xml:space="preserve">info@incm.gov.mz </w:t>
      </w:r>
      <w:r w:rsidRPr="00EA6EEF">
        <w:rPr>
          <w:lang w:val="es-ES"/>
        </w:rPr>
        <w:br/>
      </w:r>
      <w:r w:rsidR="00A424E9" w:rsidRPr="00EA6EEF">
        <w:rPr>
          <w:lang w:val="es-ES"/>
        </w:rPr>
        <w:t>URL:</w:t>
      </w:r>
      <w:r w:rsidR="00A424E9" w:rsidRPr="00EA6EEF">
        <w:rPr>
          <w:lang w:val="es-ES"/>
        </w:rPr>
        <w:tab/>
        <w:t xml:space="preserve">www.incm.gov.mz </w:t>
      </w:r>
    </w:p>
    <w:p w:rsidR="00A424E9" w:rsidRPr="00A424E9" w:rsidRDefault="00A424E9" w:rsidP="00F32D5C">
      <w:pPr>
        <w:spacing w:before="240"/>
        <w:rPr>
          <w:b/>
          <w:bCs/>
          <w:lang w:val="fr-FR"/>
        </w:rPr>
      </w:pPr>
      <w:r w:rsidRPr="00A424E9">
        <w:rPr>
          <w:b/>
          <w:bCs/>
          <w:lang w:val="fr-CH"/>
        </w:rPr>
        <w:t>Pologne</w:t>
      </w:r>
      <w:r w:rsidR="00347FAE">
        <w:rPr>
          <w:b/>
          <w:bCs/>
          <w:lang w:val="fr-CH"/>
        </w:rPr>
        <w:fldChar w:fldCharType="begin"/>
      </w:r>
      <w:r w:rsidR="00F32D5C" w:rsidRPr="00EA6EEF">
        <w:rPr>
          <w:lang w:val="fr-FR"/>
        </w:rPr>
        <w:instrText xml:space="preserve"> TC "</w:instrText>
      </w:r>
      <w:bookmarkStart w:id="463" w:name="_Toc383180483"/>
      <w:r w:rsidR="00F32D5C" w:rsidRPr="00C36505">
        <w:rPr>
          <w:b/>
          <w:bCs/>
          <w:lang w:val="fr-CH"/>
        </w:rPr>
        <w:instrText>Pologne</w:instrText>
      </w:r>
      <w:bookmarkEnd w:id="463"/>
      <w:r w:rsidR="00F32D5C" w:rsidRPr="00EA6EEF">
        <w:rPr>
          <w:lang w:val="fr-FR"/>
        </w:rPr>
        <w:instrText xml:space="preserve">" \f C \l "1" </w:instrText>
      </w:r>
      <w:r w:rsidR="00347FAE">
        <w:rPr>
          <w:b/>
          <w:bCs/>
          <w:lang w:val="fr-CH"/>
        </w:rPr>
        <w:fldChar w:fldCharType="end"/>
      </w:r>
      <w:r w:rsidRPr="00A424E9">
        <w:rPr>
          <w:b/>
          <w:bCs/>
          <w:lang w:val="fr-FR"/>
        </w:rPr>
        <w:t xml:space="preserve"> (</w:t>
      </w:r>
      <w:r w:rsidRPr="00A424E9">
        <w:rPr>
          <w:b/>
          <w:bCs/>
          <w:lang w:val="fr-CH"/>
        </w:rPr>
        <w:t>indicatif de pays</w:t>
      </w:r>
      <w:r w:rsidRPr="00A424E9">
        <w:rPr>
          <w:b/>
          <w:bCs/>
          <w:lang w:val="fr-FR"/>
        </w:rPr>
        <w:t xml:space="preserve"> +48)</w:t>
      </w:r>
    </w:p>
    <w:p w:rsidR="00A424E9" w:rsidRPr="00A424E9" w:rsidRDefault="00A424E9" w:rsidP="00F32D5C">
      <w:pPr>
        <w:spacing w:before="0"/>
        <w:rPr>
          <w:bCs/>
          <w:lang w:val="fr-FR"/>
        </w:rPr>
      </w:pPr>
      <w:r w:rsidRPr="00A424E9">
        <w:rPr>
          <w:bCs/>
          <w:lang w:val="fr-FR"/>
        </w:rPr>
        <w:t>Communication du 14.III.2014:</w:t>
      </w:r>
    </w:p>
    <w:p w:rsidR="00A424E9" w:rsidRPr="00A424E9" w:rsidRDefault="00A424E9" w:rsidP="00A424E9">
      <w:pPr>
        <w:rPr>
          <w:lang w:val="fr-FR"/>
        </w:rPr>
      </w:pPr>
      <w:r w:rsidRPr="00A424E9">
        <w:rPr>
          <w:lang w:val="fr-FR"/>
        </w:rPr>
        <w:t>Le</w:t>
      </w:r>
      <w:r w:rsidRPr="00A424E9">
        <w:rPr>
          <w:i/>
          <w:lang w:val="fr-FR"/>
        </w:rPr>
        <w:t xml:space="preserve"> </w:t>
      </w:r>
      <w:r w:rsidRPr="00A424E9">
        <w:rPr>
          <w:i/>
          <w:iCs/>
          <w:lang w:val="fr-FR"/>
        </w:rPr>
        <w:t>Ministry of Administration and Digitization</w:t>
      </w:r>
      <w:r w:rsidRPr="00A424E9">
        <w:rPr>
          <w:lang w:val="fr-FR"/>
        </w:rPr>
        <w:t>, Warsaw</w:t>
      </w:r>
      <w:r w:rsidR="00347FAE">
        <w:rPr>
          <w:lang w:val="fr-FR"/>
        </w:rPr>
        <w:fldChar w:fldCharType="begin"/>
      </w:r>
      <w:r w:rsidR="00F32D5C" w:rsidRPr="00EA6EEF">
        <w:rPr>
          <w:lang w:val="fr-FR"/>
        </w:rPr>
        <w:instrText xml:space="preserve"> TC "</w:instrText>
      </w:r>
      <w:bookmarkStart w:id="464" w:name="_Toc383180484"/>
      <w:r w:rsidR="00F32D5C" w:rsidRPr="00CA4889">
        <w:rPr>
          <w:i/>
          <w:iCs/>
          <w:lang w:val="fr-FR"/>
        </w:rPr>
        <w:instrText>Ministry of Administration and Digitization</w:instrText>
      </w:r>
      <w:r w:rsidR="00F32D5C" w:rsidRPr="00CA4889">
        <w:rPr>
          <w:lang w:val="fr-FR"/>
        </w:rPr>
        <w:instrText>, Warsaw</w:instrText>
      </w:r>
      <w:bookmarkEnd w:id="464"/>
      <w:r w:rsidR="00F32D5C" w:rsidRPr="00EA6EEF">
        <w:rPr>
          <w:lang w:val="fr-FR"/>
        </w:rPr>
        <w:instrText xml:space="preserve">" \f C \l "1" </w:instrText>
      </w:r>
      <w:r w:rsidR="00347FAE">
        <w:rPr>
          <w:lang w:val="fr-FR"/>
        </w:rPr>
        <w:fldChar w:fldCharType="end"/>
      </w:r>
      <w:r w:rsidRPr="00A424E9">
        <w:rPr>
          <w:lang w:val="fr-FR"/>
        </w:rPr>
        <w:t>, annonce que le plan de numérotage suivant est en vigueur en Pologne:</w:t>
      </w:r>
    </w:p>
    <w:p w:rsidR="00A424E9" w:rsidRPr="00A424E9" w:rsidRDefault="00A424E9" w:rsidP="00F07AAF">
      <w:pPr>
        <w:jc w:val="center"/>
        <w:rPr>
          <w:lang w:val="fr-FR"/>
        </w:rPr>
      </w:pPr>
      <w:r w:rsidRPr="00A424E9">
        <w:rPr>
          <w:lang w:val="fr-FR"/>
        </w:rPr>
        <w:t>Présentation du plan national de numérotage E.164 pour l’indicatif de pays +48 (Pologne)</w:t>
      </w:r>
    </w:p>
    <w:p w:rsidR="00A424E9" w:rsidRPr="00A424E9" w:rsidRDefault="00A424E9" w:rsidP="00A424E9">
      <w:pPr>
        <w:rPr>
          <w:lang w:val="fr-FR"/>
        </w:rPr>
      </w:pPr>
      <w:r w:rsidRPr="00A424E9">
        <w:rPr>
          <w:lang w:val="fr-FR"/>
        </w:rPr>
        <w:t>a)</w:t>
      </w:r>
      <w:r w:rsidRPr="00A424E9">
        <w:rPr>
          <w:lang w:val="fr-FR"/>
        </w:rPr>
        <w:tab/>
        <w:t>Généralités:</w:t>
      </w:r>
    </w:p>
    <w:p w:rsidR="00A424E9" w:rsidRPr="00A424E9" w:rsidRDefault="00F07AAF" w:rsidP="00F32D5C">
      <w:pPr>
        <w:tabs>
          <w:tab w:val="clear" w:pos="5387"/>
          <w:tab w:val="clear" w:pos="5954"/>
          <w:tab w:val="left" w:pos="5572"/>
        </w:tabs>
        <w:rPr>
          <w:lang w:val="fr-FR"/>
        </w:rPr>
      </w:pPr>
      <w:r>
        <w:rPr>
          <w:lang w:val="fr-FR"/>
        </w:rPr>
        <w:tab/>
      </w:r>
      <w:r w:rsidR="00A424E9" w:rsidRPr="00A424E9">
        <w:rPr>
          <w:lang w:val="fr-FR"/>
        </w:rPr>
        <w:t xml:space="preserve">La longueur minimale des numéros (hors l'indicatif de pays) est de: </w:t>
      </w:r>
      <w:r w:rsidR="00A424E9" w:rsidRPr="00A424E9">
        <w:rPr>
          <w:lang w:val="fr-FR"/>
        </w:rPr>
        <w:tab/>
        <w:t>cinq (5) chiffres</w:t>
      </w:r>
    </w:p>
    <w:p w:rsidR="00A424E9" w:rsidRPr="00A424E9" w:rsidRDefault="00F07AAF" w:rsidP="00F32D5C">
      <w:pPr>
        <w:tabs>
          <w:tab w:val="clear" w:pos="5387"/>
          <w:tab w:val="clear" w:pos="5954"/>
          <w:tab w:val="left" w:pos="5572"/>
        </w:tabs>
        <w:rPr>
          <w:lang w:val="fr-FR"/>
        </w:rPr>
      </w:pPr>
      <w:r>
        <w:rPr>
          <w:lang w:val="fr-FR"/>
        </w:rPr>
        <w:tab/>
      </w:r>
      <w:r w:rsidR="00A424E9" w:rsidRPr="00A424E9">
        <w:rPr>
          <w:lang w:val="fr-FR"/>
        </w:rPr>
        <w:t>La longueur maximale des numéros (hors l'indicatif de pays) est de</w:t>
      </w:r>
      <w:r>
        <w:rPr>
          <w:lang w:val="fr-FR"/>
        </w:rPr>
        <w:t>:</w:t>
      </w:r>
      <w:r w:rsidR="00A424E9" w:rsidRPr="00A424E9">
        <w:rPr>
          <w:lang w:val="fr-FR"/>
        </w:rPr>
        <w:t xml:space="preserve"> </w:t>
      </w:r>
      <w:r w:rsidR="00F32D5C">
        <w:rPr>
          <w:lang w:val="fr-FR"/>
        </w:rPr>
        <w:tab/>
      </w:r>
      <w:r w:rsidR="00A424E9" w:rsidRPr="00A424E9">
        <w:rPr>
          <w:lang w:val="fr-FR"/>
        </w:rPr>
        <w:t>neuf (9) chiffres</w:t>
      </w:r>
    </w:p>
    <w:p w:rsidR="00E66BD6" w:rsidRDefault="00E66BD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A424E9" w:rsidRDefault="00A424E9" w:rsidP="00F32D5C">
      <w:pPr>
        <w:rPr>
          <w:lang w:val="fr-FR"/>
        </w:rPr>
      </w:pPr>
      <w:r w:rsidRPr="00A424E9">
        <w:rPr>
          <w:lang w:val="fr-FR"/>
        </w:rPr>
        <w:lastRenderedPageBreak/>
        <w:t>b)</w:t>
      </w:r>
      <w:r w:rsidRPr="00A424E9">
        <w:rPr>
          <w:lang w:val="fr-FR"/>
        </w:rPr>
        <w:tab/>
        <w:t>Détail du plan de numérotage:</w:t>
      </w:r>
    </w:p>
    <w:p w:rsidR="00F32D5C" w:rsidRPr="00F32D5C" w:rsidRDefault="00F32D5C" w:rsidP="00F32D5C">
      <w:pPr>
        <w:rPr>
          <w:sz w:val="4"/>
          <w:lang w:val="fr-FR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08"/>
        <w:gridCol w:w="1020"/>
        <w:gridCol w:w="1052"/>
        <w:gridCol w:w="2379"/>
        <w:gridCol w:w="2713"/>
      </w:tblGrid>
      <w:tr w:rsidR="00A424E9" w:rsidRPr="00F8323B" w:rsidTr="00F32D5C">
        <w:trPr>
          <w:cantSplit/>
          <w:tblHeader/>
          <w:jc w:val="center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24E9" w:rsidRPr="00F32D5C" w:rsidRDefault="00A424E9" w:rsidP="00A424E9">
            <w:pPr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</w:p>
        </w:tc>
      </w:tr>
      <w:tr w:rsidR="00A424E9" w:rsidRPr="00F8323B" w:rsidTr="00F547BF">
        <w:trPr>
          <w:cantSplit/>
          <w:tblHeader/>
          <w:jc w:val="center"/>
        </w:trPr>
        <w:tc>
          <w:tcPr>
            <w:tcW w:w="1908" w:type="dxa"/>
            <w:tcBorders>
              <w:bottom w:val="nil"/>
            </w:tcBorders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fr-FR"/>
              </w:rPr>
            </w:pPr>
          </w:p>
        </w:tc>
        <w:tc>
          <w:tcPr>
            <w:tcW w:w="2072" w:type="dxa"/>
            <w:gridSpan w:val="2"/>
            <w:tcBorders>
              <w:bottom w:val="nil"/>
            </w:tcBorders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fr-FR"/>
              </w:rPr>
            </w:pPr>
          </w:p>
        </w:tc>
        <w:tc>
          <w:tcPr>
            <w:tcW w:w="2379" w:type="dxa"/>
            <w:tcBorders>
              <w:bottom w:val="nil"/>
            </w:tcBorders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fr-FR"/>
              </w:rPr>
            </w:pPr>
          </w:p>
        </w:tc>
        <w:tc>
          <w:tcPr>
            <w:tcW w:w="2713" w:type="dxa"/>
            <w:tcBorders>
              <w:bottom w:val="nil"/>
            </w:tcBorders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fr-FR"/>
              </w:rPr>
            </w:pPr>
          </w:p>
        </w:tc>
      </w:tr>
      <w:tr w:rsidR="00A424E9" w:rsidRPr="00F32D5C" w:rsidTr="00F547BF">
        <w:trPr>
          <w:cantSplit/>
          <w:tblHeader/>
          <w:jc w:val="center"/>
        </w:trPr>
        <w:tc>
          <w:tcPr>
            <w:tcW w:w="1908" w:type="dxa"/>
            <w:vMerge w:val="restart"/>
            <w:tcBorders>
              <w:top w:val="nil"/>
            </w:tcBorders>
            <w:vAlign w:val="center"/>
          </w:tcPr>
          <w:p w:rsidR="00A424E9" w:rsidRPr="00F32D5C" w:rsidRDefault="00A424E9" w:rsidP="000312FB">
            <w:pPr>
              <w:spacing w:after="60"/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fr-CH"/>
              </w:rPr>
            </w:pPr>
            <w:r w:rsidRPr="00F32D5C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fr-FR"/>
              </w:rPr>
              <w:t>NDC (indicatif national de destination ou premiers chiffres du N(S)N (numéro (significatif) national)</w:t>
            </w:r>
          </w:p>
        </w:tc>
        <w:tc>
          <w:tcPr>
            <w:tcW w:w="2072" w:type="dxa"/>
            <w:gridSpan w:val="2"/>
            <w:tcBorders>
              <w:top w:val="nil"/>
            </w:tcBorders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fr-CH"/>
              </w:rPr>
            </w:pPr>
            <w:r w:rsidRPr="00F32D5C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fr-FR"/>
              </w:rPr>
              <w:t>Longueur du numéro N(S)N</w:t>
            </w:r>
          </w:p>
        </w:tc>
        <w:tc>
          <w:tcPr>
            <w:tcW w:w="2379" w:type="dxa"/>
            <w:vMerge w:val="restart"/>
            <w:tcBorders>
              <w:top w:val="nil"/>
            </w:tcBorders>
            <w:vAlign w:val="center"/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fr-FR"/>
              </w:rPr>
              <w:t>Utilisation du numéro E.164</w:t>
            </w:r>
          </w:p>
        </w:tc>
        <w:tc>
          <w:tcPr>
            <w:tcW w:w="2713" w:type="dxa"/>
            <w:vMerge w:val="restart"/>
            <w:tcBorders>
              <w:top w:val="nil"/>
            </w:tcBorders>
            <w:vAlign w:val="center"/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en-US"/>
              </w:rPr>
              <w:t>Information additionnelle</w:t>
            </w:r>
          </w:p>
        </w:tc>
      </w:tr>
      <w:tr w:rsidR="00A424E9" w:rsidRPr="00F32D5C" w:rsidTr="00F547BF">
        <w:trPr>
          <w:cantSplit/>
          <w:tblHeader/>
          <w:jc w:val="center"/>
        </w:trPr>
        <w:tc>
          <w:tcPr>
            <w:tcW w:w="1908" w:type="dxa"/>
            <w:vMerge/>
            <w:vAlign w:val="center"/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020" w:type="dxa"/>
            <w:vAlign w:val="center"/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fr-FR"/>
              </w:rPr>
              <w:t>Longueur maximale</w:t>
            </w:r>
          </w:p>
        </w:tc>
        <w:tc>
          <w:tcPr>
            <w:tcW w:w="1052" w:type="dxa"/>
            <w:vAlign w:val="center"/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i/>
                <w:iCs/>
                <w:sz w:val="18"/>
                <w:szCs w:val="18"/>
                <w:lang w:val="fr-FR"/>
              </w:rPr>
              <w:t>Longueur minimale</w:t>
            </w:r>
          </w:p>
        </w:tc>
        <w:tc>
          <w:tcPr>
            <w:tcW w:w="2379" w:type="dxa"/>
            <w:vMerge/>
            <w:vAlign w:val="center"/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713" w:type="dxa"/>
            <w:vMerge/>
            <w:vAlign w:val="center"/>
          </w:tcPr>
          <w:p w:rsidR="00A424E9" w:rsidRPr="00F32D5C" w:rsidRDefault="00A424E9" w:rsidP="00F32D5C">
            <w:pPr>
              <w:jc w:val="center"/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en-US"/>
              </w:rPr>
            </w:pP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116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iCs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>Numéros courts harmonisés au niveau européen pour des services à valeur sociale harmonisés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118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Services de consultation d’annuaire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12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F07AAF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Krakow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13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Krosno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14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Tarnow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15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Tarnobrzeg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16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Przemysl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17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Rzeszow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18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Nowy Sacz 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19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Services pour la clientèle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20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>Réseaux de données (accès commuté)</w:t>
            </w:r>
            <w:r w:rsidRPr="00F32D5C">
              <w:rPr>
                <w:rFonts w:asciiTheme="minorHAnsi" w:hAnsiTheme="minorHAnsi"/>
                <w:i/>
                <w:iCs/>
                <w:sz w:val="18"/>
                <w:szCs w:val="18"/>
                <w:lang w:val="fr-CH"/>
              </w:rPr>
              <w:t xml:space="preserve"> (Dial-up access)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22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Warszawa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23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 la zone de numérotage de Ciechanow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24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Plock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25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Siedlce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29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Ostroleka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32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Katowice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33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Bielsko Biala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34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Czestochowa 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39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Services basés sur IP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lastRenderedPageBreak/>
              <w:t>41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Kielce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42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Lodz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43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Sieradz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44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Indicatif interurbain pour </w:t>
            </w: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>la zone de numérotage de</w:t>
            </w:r>
            <w:r w:rsidRPr="00F32D5C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Piotrkow Trybunalski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46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Skierniewice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48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Radom 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50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51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52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Bydgoszcz 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53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54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Wloclawek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55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Elblag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56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Torun 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57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58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Gdansk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59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Slupsk 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60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61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Poznan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62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Kalisz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63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Konin 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64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iCs/>
                <w:sz w:val="18"/>
                <w:szCs w:val="18"/>
              </w:rPr>
              <w:t>Radiomessagerie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65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Leszno 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lastRenderedPageBreak/>
              <w:t>66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67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Pila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68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Zielona Gora 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69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70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>Accès aux services de réseau intelligent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71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>Indicatif interurbain pour la zone de numérotage de Wroclaw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72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73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74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Walbrzych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75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Jelenia Gora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76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Legnica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77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Opole 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78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79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80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>Accès aux services de réseau intelligent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81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Lublin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82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Chelm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83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Biala Podlaska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84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Zamosc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85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Bialystok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86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Lomza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87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Suwalki </w:t>
            </w:r>
          </w:p>
        </w:tc>
      </w:tr>
      <w:tr w:rsidR="00A424E9" w:rsidRPr="00F32D5C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88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non géographique </w:t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CH"/>
              </w:rPr>
              <w:t>Service de téléphonie mobile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lastRenderedPageBreak/>
              <w:t>89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Olsztyn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91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Szczecin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94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Indicatif interurbain pour la zone de numérotage de Koszalin </w:t>
            </w:r>
          </w:p>
        </w:tc>
      </w:tr>
      <w:tr w:rsidR="00A424E9" w:rsidRPr="00F8323B" w:rsidTr="00F547BF">
        <w:trPr>
          <w:cantSplit/>
          <w:jc w:val="center"/>
        </w:trPr>
        <w:tc>
          <w:tcPr>
            <w:tcW w:w="1908" w:type="dxa"/>
          </w:tcPr>
          <w:p w:rsidR="00A424E9" w:rsidRPr="00F32D5C" w:rsidRDefault="00A424E9" w:rsidP="000312FB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95 (NDC)</w:t>
            </w:r>
          </w:p>
        </w:tc>
        <w:tc>
          <w:tcPr>
            <w:tcW w:w="1020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052" w:type="dxa"/>
          </w:tcPr>
          <w:p w:rsidR="00A424E9" w:rsidRPr="00F32D5C" w:rsidRDefault="00A424E9" w:rsidP="000312FB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379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Numéro géographique </w:t>
            </w:r>
            <w:r w:rsidRPr="00F32D5C">
              <w:rPr>
                <w:rFonts w:asciiTheme="minorHAnsi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713" w:type="dxa"/>
          </w:tcPr>
          <w:p w:rsidR="00A424E9" w:rsidRPr="00F32D5C" w:rsidRDefault="00A424E9" w:rsidP="000312FB">
            <w:pPr>
              <w:spacing w:before="60" w:after="60"/>
              <w:jc w:val="left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F32D5C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Indicatif interurbain pour </w:t>
            </w:r>
            <w:r w:rsidRPr="00F32D5C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la zone de numérotage de </w:t>
            </w:r>
            <w:r w:rsidRPr="00F32D5C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Gorzow Wielkopolski </w:t>
            </w:r>
          </w:p>
        </w:tc>
      </w:tr>
    </w:tbl>
    <w:p w:rsidR="00A424E9" w:rsidRPr="000312FB" w:rsidRDefault="00A424E9" w:rsidP="000312FB">
      <w:pPr>
        <w:spacing w:before="0"/>
        <w:rPr>
          <w:sz w:val="6"/>
          <w:lang w:val="fr-FR"/>
        </w:rPr>
      </w:pPr>
    </w:p>
    <w:p w:rsidR="00A424E9" w:rsidRPr="00A424E9" w:rsidRDefault="00A424E9" w:rsidP="00A424E9">
      <w:pPr>
        <w:rPr>
          <w:u w:val="single"/>
          <w:lang w:val="fr-FR"/>
        </w:rPr>
      </w:pPr>
      <w:r w:rsidRPr="00A424E9">
        <w:rPr>
          <w:lang w:val="fr-FR"/>
        </w:rPr>
        <w:t>c)</w:t>
      </w:r>
      <w:r w:rsidRPr="00A424E9">
        <w:rPr>
          <w:lang w:val="fr-FR"/>
        </w:rPr>
        <w:tab/>
        <w:t>Renseignements sur les attributions:</w:t>
      </w:r>
      <w:r w:rsidRPr="00EA6EEF">
        <w:rPr>
          <w:lang w:val="fr-FR"/>
        </w:rPr>
        <w:t xml:space="preserve"> </w:t>
      </w:r>
      <w:hyperlink w:history="1">
        <w:r w:rsidRPr="00EA6EEF">
          <w:rPr>
            <w:lang w:val="fr-FR"/>
          </w:rPr>
          <w:t xml:space="preserve">www.uke.gov.pl </w:t>
        </w:r>
      </w:hyperlink>
    </w:p>
    <w:p w:rsidR="00A424E9" w:rsidRPr="00A424E9" w:rsidRDefault="00A424E9" w:rsidP="00A424E9">
      <w:pPr>
        <w:rPr>
          <w:lang w:val="fr-FR"/>
        </w:rPr>
      </w:pPr>
      <w:r w:rsidRPr="00A424E9">
        <w:rPr>
          <w:lang w:val="fr-FR"/>
        </w:rPr>
        <w:t>d)</w:t>
      </w:r>
      <w:r w:rsidRPr="00A424E9">
        <w:rPr>
          <w:lang w:val="fr-FR"/>
        </w:rPr>
        <w:tab/>
        <w:t>Il existe aussi des numéros courts à trois chiffres pour les appels d'urgence:</w:t>
      </w:r>
    </w:p>
    <w:p w:rsidR="00A424E9" w:rsidRPr="00A424E9" w:rsidRDefault="00F547BF" w:rsidP="00A424E9">
      <w:pPr>
        <w:rPr>
          <w:i/>
          <w:iCs/>
          <w:lang w:val="fr-FR"/>
        </w:rPr>
      </w:pPr>
      <w:r>
        <w:rPr>
          <w:i/>
          <w:iCs/>
          <w:lang w:val="fr-FR"/>
        </w:rPr>
        <w:tab/>
      </w:r>
      <w:r w:rsidR="00A424E9" w:rsidRPr="00A424E9">
        <w:rPr>
          <w:i/>
          <w:iCs/>
          <w:lang w:val="fr-FR"/>
        </w:rPr>
        <w:t>112 – Numéro d'urgence international,</w:t>
      </w:r>
    </w:p>
    <w:p w:rsidR="00A424E9" w:rsidRPr="00A424E9" w:rsidRDefault="00F547BF" w:rsidP="00A424E9">
      <w:pPr>
        <w:rPr>
          <w:i/>
          <w:iCs/>
          <w:lang w:val="fr-FR"/>
        </w:rPr>
      </w:pPr>
      <w:r>
        <w:rPr>
          <w:i/>
          <w:iCs/>
          <w:lang w:val="fr-FR"/>
        </w:rPr>
        <w:tab/>
      </w:r>
      <w:r w:rsidR="00A424E9" w:rsidRPr="00A424E9">
        <w:rPr>
          <w:i/>
          <w:iCs/>
          <w:lang w:val="fr-FR"/>
        </w:rPr>
        <w:t>984 – Service de secours fluvial,</w:t>
      </w:r>
    </w:p>
    <w:p w:rsidR="00A424E9" w:rsidRPr="00A424E9" w:rsidRDefault="00F547BF" w:rsidP="00A424E9">
      <w:pPr>
        <w:rPr>
          <w:i/>
          <w:iCs/>
          <w:lang w:val="fr-FR"/>
        </w:rPr>
      </w:pPr>
      <w:r>
        <w:rPr>
          <w:i/>
          <w:iCs/>
          <w:lang w:val="fr-FR"/>
        </w:rPr>
        <w:tab/>
      </w:r>
      <w:r w:rsidR="00A424E9" w:rsidRPr="00A424E9">
        <w:rPr>
          <w:i/>
          <w:iCs/>
          <w:lang w:val="fr-FR"/>
        </w:rPr>
        <w:t>985 – Service de secours en montagne/en mer,</w:t>
      </w:r>
    </w:p>
    <w:p w:rsidR="00A424E9" w:rsidRPr="00A424E9" w:rsidRDefault="00F547BF" w:rsidP="00A424E9">
      <w:pPr>
        <w:rPr>
          <w:i/>
          <w:iCs/>
          <w:lang w:val="fr-FR"/>
        </w:rPr>
      </w:pPr>
      <w:r>
        <w:rPr>
          <w:i/>
          <w:iCs/>
          <w:lang w:val="fr-FR"/>
        </w:rPr>
        <w:tab/>
      </w:r>
      <w:r w:rsidR="00A424E9" w:rsidRPr="00A424E9">
        <w:rPr>
          <w:i/>
          <w:iCs/>
          <w:lang w:val="fr-FR"/>
        </w:rPr>
        <w:t>986 – Police municipale,</w:t>
      </w:r>
    </w:p>
    <w:p w:rsidR="00A424E9" w:rsidRPr="00A424E9" w:rsidRDefault="00F547BF" w:rsidP="00A424E9">
      <w:pPr>
        <w:rPr>
          <w:i/>
          <w:iCs/>
          <w:lang w:val="fr-FR"/>
        </w:rPr>
      </w:pPr>
      <w:r>
        <w:rPr>
          <w:i/>
          <w:iCs/>
          <w:lang w:val="fr-FR"/>
        </w:rPr>
        <w:tab/>
      </w:r>
      <w:r w:rsidR="00A424E9" w:rsidRPr="00A424E9">
        <w:rPr>
          <w:i/>
          <w:iCs/>
          <w:lang w:val="fr-FR"/>
        </w:rPr>
        <w:t>987 – Centres de gestion de crise,</w:t>
      </w:r>
    </w:p>
    <w:p w:rsidR="00A424E9" w:rsidRPr="00A424E9" w:rsidRDefault="00F547BF" w:rsidP="00A424E9">
      <w:pPr>
        <w:rPr>
          <w:i/>
          <w:iCs/>
          <w:lang w:val="fr-FR"/>
        </w:rPr>
      </w:pPr>
      <w:r>
        <w:rPr>
          <w:i/>
          <w:iCs/>
          <w:lang w:val="fr-FR"/>
        </w:rPr>
        <w:tab/>
      </w:r>
      <w:r w:rsidR="00A424E9" w:rsidRPr="00A424E9">
        <w:rPr>
          <w:i/>
          <w:iCs/>
          <w:lang w:val="fr-FR"/>
        </w:rPr>
        <w:t>991 – Intervention d'urgence pour les centrales électriques,</w:t>
      </w:r>
    </w:p>
    <w:p w:rsidR="00A424E9" w:rsidRPr="00A424E9" w:rsidRDefault="00F547BF" w:rsidP="00A424E9">
      <w:pPr>
        <w:rPr>
          <w:i/>
          <w:iCs/>
          <w:lang w:val="fr-FR"/>
        </w:rPr>
      </w:pPr>
      <w:r>
        <w:rPr>
          <w:i/>
          <w:iCs/>
          <w:lang w:val="fr-FR"/>
        </w:rPr>
        <w:tab/>
      </w:r>
      <w:r w:rsidR="00A424E9" w:rsidRPr="00A424E9">
        <w:rPr>
          <w:i/>
          <w:iCs/>
          <w:lang w:val="fr-FR"/>
        </w:rPr>
        <w:t>992 – Intervention d'urgence pour le gaz,</w:t>
      </w:r>
    </w:p>
    <w:p w:rsidR="00A424E9" w:rsidRPr="00A424E9" w:rsidRDefault="00F547BF" w:rsidP="00A424E9">
      <w:pPr>
        <w:rPr>
          <w:i/>
          <w:iCs/>
          <w:lang w:val="fr-FR"/>
        </w:rPr>
      </w:pPr>
      <w:r>
        <w:rPr>
          <w:i/>
          <w:iCs/>
          <w:lang w:val="fr-FR"/>
        </w:rPr>
        <w:tab/>
      </w:r>
      <w:r w:rsidR="00A424E9" w:rsidRPr="00A424E9">
        <w:rPr>
          <w:i/>
          <w:iCs/>
          <w:lang w:val="fr-FR"/>
        </w:rPr>
        <w:t>993 – Intervention d'urgence pour le chauffage,</w:t>
      </w:r>
    </w:p>
    <w:p w:rsidR="00A424E9" w:rsidRPr="00A424E9" w:rsidRDefault="00F547BF" w:rsidP="00A424E9">
      <w:pPr>
        <w:rPr>
          <w:i/>
          <w:iCs/>
          <w:lang w:val="fr-FR"/>
        </w:rPr>
      </w:pPr>
      <w:r>
        <w:rPr>
          <w:i/>
          <w:iCs/>
          <w:lang w:val="fr-FR"/>
        </w:rPr>
        <w:tab/>
      </w:r>
      <w:r w:rsidR="00A424E9" w:rsidRPr="00A424E9">
        <w:rPr>
          <w:i/>
          <w:iCs/>
          <w:lang w:val="fr-FR"/>
        </w:rPr>
        <w:t>994 – Intervention d'urgence pour le service des eaux,</w:t>
      </w:r>
    </w:p>
    <w:p w:rsidR="00A424E9" w:rsidRPr="00A424E9" w:rsidRDefault="00F547BF" w:rsidP="00A424E9">
      <w:pPr>
        <w:rPr>
          <w:i/>
          <w:iCs/>
          <w:lang w:val="fr-FR"/>
        </w:rPr>
      </w:pPr>
      <w:r>
        <w:rPr>
          <w:i/>
          <w:iCs/>
          <w:lang w:val="fr-FR"/>
        </w:rPr>
        <w:tab/>
      </w:r>
      <w:r w:rsidR="00A424E9" w:rsidRPr="00A424E9">
        <w:rPr>
          <w:i/>
          <w:iCs/>
          <w:lang w:val="fr-FR"/>
        </w:rPr>
        <w:t>995 – Numéro d'alerte en cas de disparition d'enfants,</w:t>
      </w:r>
    </w:p>
    <w:p w:rsidR="00A424E9" w:rsidRPr="00A424E9" w:rsidRDefault="00F547BF" w:rsidP="00A424E9">
      <w:pPr>
        <w:rPr>
          <w:i/>
          <w:iCs/>
          <w:lang w:val="fr-FR"/>
        </w:rPr>
      </w:pPr>
      <w:r>
        <w:rPr>
          <w:i/>
          <w:iCs/>
          <w:lang w:val="fr-FR"/>
        </w:rPr>
        <w:tab/>
      </w:r>
      <w:r w:rsidR="00A424E9" w:rsidRPr="00A424E9">
        <w:rPr>
          <w:i/>
          <w:iCs/>
          <w:lang w:val="fr-FR"/>
        </w:rPr>
        <w:t>996 – Numéro d'urgence pour la lutte contre le terrorisme,</w:t>
      </w:r>
    </w:p>
    <w:p w:rsidR="00A424E9" w:rsidRPr="00A424E9" w:rsidRDefault="00F547BF" w:rsidP="00A424E9">
      <w:pPr>
        <w:rPr>
          <w:i/>
          <w:iCs/>
          <w:lang w:val="en-US"/>
        </w:rPr>
      </w:pPr>
      <w:r w:rsidRPr="00EA6EEF">
        <w:rPr>
          <w:i/>
          <w:iCs/>
          <w:lang w:val="fr-FR"/>
        </w:rPr>
        <w:tab/>
      </w:r>
      <w:r w:rsidR="00A424E9" w:rsidRPr="00A424E9">
        <w:rPr>
          <w:i/>
          <w:iCs/>
          <w:lang w:val="en-US"/>
        </w:rPr>
        <w:t>997 – Police,</w:t>
      </w:r>
    </w:p>
    <w:p w:rsidR="00A424E9" w:rsidRPr="00A424E9" w:rsidRDefault="00F547BF" w:rsidP="00A424E9">
      <w:pPr>
        <w:rPr>
          <w:i/>
          <w:iCs/>
          <w:lang w:val="en-US"/>
        </w:rPr>
      </w:pPr>
      <w:r>
        <w:rPr>
          <w:i/>
          <w:iCs/>
          <w:lang w:val="en-US"/>
        </w:rPr>
        <w:tab/>
      </w:r>
      <w:r w:rsidR="00A424E9" w:rsidRPr="00A424E9">
        <w:rPr>
          <w:i/>
          <w:iCs/>
          <w:lang w:val="en-US"/>
        </w:rPr>
        <w:t>998 – Pompiers,</w:t>
      </w:r>
    </w:p>
    <w:p w:rsidR="00A424E9" w:rsidRPr="00A424E9" w:rsidRDefault="00F547BF" w:rsidP="00A424E9">
      <w:pPr>
        <w:rPr>
          <w:lang w:val="en-US"/>
        </w:rPr>
      </w:pPr>
      <w:r>
        <w:rPr>
          <w:i/>
          <w:iCs/>
          <w:lang w:val="en-US"/>
        </w:rPr>
        <w:tab/>
      </w:r>
      <w:r w:rsidR="00A424E9" w:rsidRPr="00A424E9">
        <w:rPr>
          <w:i/>
          <w:iCs/>
          <w:lang w:val="en-US"/>
        </w:rPr>
        <w:t>999 – Ambulance.</w:t>
      </w:r>
    </w:p>
    <w:p w:rsidR="00A424E9" w:rsidRPr="00A424E9" w:rsidRDefault="00A424E9" w:rsidP="00F547BF">
      <w:pPr>
        <w:rPr>
          <w:lang w:val="en-US"/>
        </w:rPr>
      </w:pPr>
      <w:r w:rsidRPr="00A424E9">
        <w:rPr>
          <w:lang w:val="en-US"/>
        </w:rPr>
        <w:t>Contact:</w:t>
      </w:r>
    </w:p>
    <w:p w:rsidR="00A424E9" w:rsidRDefault="00A424E9" w:rsidP="00F547BF">
      <w:pPr>
        <w:ind w:left="567" w:hanging="567"/>
        <w:jc w:val="left"/>
      </w:pPr>
      <w:r w:rsidRPr="00A424E9">
        <w:rPr>
          <w:lang w:val="en-US"/>
        </w:rPr>
        <w:tab/>
        <w:t xml:space="preserve">Mr Tymoteusz Kurpeta </w:t>
      </w:r>
      <w:r w:rsidRPr="00A424E9">
        <w:rPr>
          <w:lang w:val="en-US"/>
        </w:rPr>
        <w:br/>
        <w:t>Ministry of Administration and Digitization</w:t>
      </w:r>
      <w:r w:rsidRPr="00A424E9">
        <w:rPr>
          <w:lang w:val="en-US"/>
        </w:rPr>
        <w:br/>
        <w:t>Department of Telecommunications</w:t>
      </w:r>
      <w:r w:rsidRPr="00A424E9">
        <w:rPr>
          <w:lang w:val="en-US"/>
        </w:rPr>
        <w:br/>
        <w:t>Królewska 27</w:t>
      </w:r>
      <w:r w:rsidRPr="00A424E9">
        <w:rPr>
          <w:lang w:val="en-US"/>
        </w:rPr>
        <w:br/>
        <w:t>00-060 WARSAW</w:t>
      </w:r>
      <w:r w:rsidRPr="00A424E9">
        <w:rPr>
          <w:lang w:val="en-US"/>
        </w:rPr>
        <w:br/>
        <w:t>Pologne</w:t>
      </w:r>
      <w:r w:rsidRPr="00A424E9">
        <w:rPr>
          <w:lang w:val="en-US"/>
        </w:rPr>
        <w:br/>
        <w:t xml:space="preserve">Tél:  </w:t>
      </w:r>
      <w:r w:rsidRPr="00A424E9">
        <w:rPr>
          <w:lang w:val="en-US"/>
        </w:rPr>
        <w:tab/>
        <w:t>+48 222455801</w:t>
      </w:r>
      <w:r w:rsidRPr="00A424E9">
        <w:rPr>
          <w:lang w:val="en-US"/>
        </w:rPr>
        <w:br/>
      </w:r>
      <w:r w:rsidRPr="00996B52">
        <w:t xml:space="preserve">E-mail: </w:t>
      </w:r>
      <w:r w:rsidRPr="00996B52">
        <w:tab/>
      </w:r>
      <w:hyperlink r:id="rId19" w:history="1">
        <w:r w:rsidR="00E66BD6" w:rsidRPr="00996B52">
          <w:rPr>
            <w:lang w:val="en-US"/>
          </w:rPr>
          <w:t>Tymoteusz.Kurpeta@mac.gov.pl</w:t>
        </w:r>
      </w:hyperlink>
    </w:p>
    <w:p w:rsidR="00C82C00" w:rsidRDefault="00C82C0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C82C00" w:rsidRPr="00EA6EEF" w:rsidRDefault="00C82C00" w:rsidP="00C82C00">
      <w:pPr>
        <w:rPr>
          <w:rFonts w:cs="Arial"/>
          <w:lang w:val="en-US"/>
        </w:rPr>
      </w:pPr>
    </w:p>
    <w:p w:rsidR="00C82C00" w:rsidRPr="00C82C00" w:rsidRDefault="00C82C00" w:rsidP="00C82C00">
      <w:pPr>
        <w:pStyle w:val="Heading20"/>
        <w:spacing w:before="0"/>
      </w:pPr>
      <w:bookmarkStart w:id="465" w:name="_Toc378322719"/>
      <w:bookmarkStart w:id="466" w:name="_Toc383180485"/>
      <w:r w:rsidRPr="00C82C00">
        <w:t>Autres communication</w:t>
      </w:r>
      <w:bookmarkEnd w:id="465"/>
      <w:r w:rsidRPr="00C82C00">
        <w:t>s</w:t>
      </w:r>
      <w:bookmarkEnd w:id="466"/>
    </w:p>
    <w:p w:rsidR="00C82C00" w:rsidRPr="00C82C00" w:rsidRDefault="00C82C00" w:rsidP="00C82C00">
      <w:pPr>
        <w:spacing w:before="240"/>
        <w:rPr>
          <w:rFonts w:cs="Arial"/>
          <w:b/>
          <w:lang w:val="fr-FR"/>
        </w:rPr>
      </w:pPr>
      <w:r w:rsidRPr="00C82C00">
        <w:rPr>
          <w:rFonts w:cs="Arial"/>
          <w:b/>
          <w:lang w:val="fr-FR"/>
        </w:rPr>
        <w:t>Koweït</w:t>
      </w:r>
      <w:r w:rsidR="00347FAE">
        <w:rPr>
          <w:rFonts w:cs="Arial"/>
          <w:b/>
          <w:lang w:val="fr-FR"/>
        </w:rPr>
        <w:fldChar w:fldCharType="begin"/>
      </w:r>
      <w:r w:rsidRPr="00EA6EEF">
        <w:rPr>
          <w:lang w:val="fr-FR"/>
        </w:rPr>
        <w:instrText xml:space="preserve"> TC "</w:instrText>
      </w:r>
      <w:bookmarkStart w:id="467" w:name="_Toc383180486"/>
      <w:r w:rsidRPr="00A95706">
        <w:rPr>
          <w:rFonts w:cs="Arial"/>
          <w:b/>
          <w:lang w:val="fr-FR"/>
        </w:rPr>
        <w:instrText>Koweït</w:instrText>
      </w:r>
      <w:bookmarkEnd w:id="467"/>
      <w:r w:rsidRPr="00EA6EEF">
        <w:rPr>
          <w:lang w:val="fr-FR"/>
        </w:rPr>
        <w:instrText xml:space="preserve">" \f C \l "1" </w:instrText>
      </w:r>
      <w:r w:rsidR="00347FAE">
        <w:rPr>
          <w:rFonts w:cs="Arial"/>
          <w:b/>
          <w:lang w:val="fr-FR"/>
        </w:rPr>
        <w:fldChar w:fldCharType="end"/>
      </w:r>
      <w:r w:rsidRPr="00C82C00">
        <w:rPr>
          <w:rFonts w:cs="Arial"/>
          <w:b/>
          <w:lang w:val="fr-FR"/>
        </w:rPr>
        <w:t xml:space="preserve"> (indicatif de pays +965)</w:t>
      </w:r>
    </w:p>
    <w:p w:rsidR="00C82C00" w:rsidRPr="00EA6EEF" w:rsidRDefault="00C82C00" w:rsidP="00C82C00">
      <w:pPr>
        <w:spacing w:before="0"/>
        <w:rPr>
          <w:lang w:val="fr-FR"/>
        </w:rPr>
      </w:pPr>
      <w:r w:rsidRPr="00EA6EEF">
        <w:rPr>
          <w:lang w:val="fr-FR"/>
        </w:rPr>
        <w:t>Communication du 22.</w:t>
      </w:r>
      <w:r w:rsidR="00F07AAF" w:rsidRPr="00EA6EEF">
        <w:rPr>
          <w:lang w:val="fr-FR"/>
        </w:rPr>
        <w:t>II</w:t>
      </w:r>
      <w:r w:rsidRPr="00EA6EEF">
        <w:rPr>
          <w:lang w:val="fr-FR"/>
        </w:rPr>
        <w:t>.2014:</w:t>
      </w:r>
    </w:p>
    <w:p w:rsidR="00C82C00" w:rsidRPr="00C82C00" w:rsidRDefault="00C82C00" w:rsidP="00C82C00">
      <w:pPr>
        <w:rPr>
          <w:rFonts w:cs="Arial"/>
          <w:lang w:val="fr-FR"/>
        </w:rPr>
      </w:pPr>
      <w:r w:rsidRPr="00C82C00">
        <w:rPr>
          <w:rFonts w:cs="Arial"/>
          <w:lang w:val="fr-FR"/>
        </w:rPr>
        <w:t xml:space="preserve">Le </w:t>
      </w:r>
      <w:r w:rsidRPr="00C82C00">
        <w:rPr>
          <w:rFonts w:cs="Arial"/>
          <w:i/>
          <w:lang w:val="fr-FR"/>
        </w:rPr>
        <w:t>Ministry of Communications (MOC)</w:t>
      </w:r>
      <w:r w:rsidRPr="00C82C00">
        <w:rPr>
          <w:rFonts w:cs="Arial"/>
          <w:lang w:val="fr-FR"/>
        </w:rPr>
        <w:t>, Safat</w:t>
      </w:r>
      <w:r w:rsidR="00347FAE">
        <w:rPr>
          <w:rFonts w:cs="Arial"/>
          <w:lang w:val="fr-FR"/>
        </w:rPr>
        <w:fldChar w:fldCharType="begin"/>
      </w:r>
      <w:r w:rsidRPr="00EA6EEF">
        <w:rPr>
          <w:lang w:val="fr-FR"/>
        </w:rPr>
        <w:instrText xml:space="preserve"> TC "</w:instrText>
      </w:r>
      <w:bookmarkStart w:id="468" w:name="_Toc383180487"/>
      <w:r w:rsidRPr="00F27A91">
        <w:rPr>
          <w:rFonts w:cs="Arial"/>
          <w:i/>
          <w:lang w:val="fr-FR"/>
        </w:rPr>
        <w:instrText>Ministry of Communications (MOC)</w:instrText>
      </w:r>
      <w:r w:rsidRPr="00F27A91">
        <w:rPr>
          <w:rFonts w:cs="Arial"/>
          <w:lang w:val="fr-FR"/>
        </w:rPr>
        <w:instrText>, Safat</w:instrText>
      </w:r>
      <w:bookmarkEnd w:id="468"/>
      <w:r w:rsidRPr="00EA6EEF">
        <w:rPr>
          <w:lang w:val="fr-FR"/>
        </w:rPr>
        <w:instrText xml:space="preserve">" \f C \l "1" </w:instrText>
      </w:r>
      <w:r w:rsidR="00347FAE">
        <w:rPr>
          <w:rFonts w:cs="Arial"/>
          <w:lang w:val="fr-FR"/>
        </w:rPr>
        <w:fldChar w:fldCharType="end"/>
      </w:r>
      <w:r w:rsidRPr="00C82C00">
        <w:rPr>
          <w:rFonts w:cs="Arial"/>
          <w:lang w:val="fr-FR"/>
        </w:rPr>
        <w:t>, annonce la modernisation et l'accroissement des capacités de ses passerelles internationales existantes.</w:t>
      </w:r>
    </w:p>
    <w:p w:rsidR="00C82C00" w:rsidRPr="00C82C00" w:rsidRDefault="00C82C00" w:rsidP="00C82C00">
      <w:pPr>
        <w:rPr>
          <w:rFonts w:cs="Arial"/>
          <w:lang w:val="fr-FR"/>
        </w:rPr>
      </w:pPr>
      <w:r w:rsidRPr="00C82C00">
        <w:rPr>
          <w:rFonts w:cs="Arial"/>
          <w:lang w:val="fr-FR"/>
        </w:rPr>
        <w:t>Ainsi, le MOC a remplacé ses commutateurs TDM existants situés à (TEC ISCX1) et (SKB ISCX2) par de nouveaux commutateurs TDM &amp; logiciels.</w:t>
      </w:r>
    </w:p>
    <w:p w:rsidR="00C82C00" w:rsidRPr="00C82C00" w:rsidRDefault="00C82C00" w:rsidP="00C82C00">
      <w:pPr>
        <w:rPr>
          <w:rFonts w:cs="Arial"/>
          <w:lang w:val="fr-FR"/>
        </w:rPr>
      </w:pPr>
      <w:r w:rsidRPr="00C82C00">
        <w:rPr>
          <w:rFonts w:cs="Arial"/>
          <w:lang w:val="fr-FR"/>
        </w:rPr>
        <w:t>Ce processus passera par la migration de circuits des commutateurs TDM existants vers les nouveaux commutateurs logiciels situés à (TEC IGW1) et (SKB IGW2).</w:t>
      </w:r>
    </w:p>
    <w:p w:rsidR="00C82C00" w:rsidRPr="00C82C00" w:rsidRDefault="00C82C00" w:rsidP="00C82C00">
      <w:pPr>
        <w:rPr>
          <w:lang w:val="fr-FR"/>
        </w:rPr>
      </w:pPr>
    </w:p>
    <w:tbl>
      <w:tblPr>
        <w:tblStyle w:val="TableGrid"/>
        <w:tblW w:w="9072" w:type="dxa"/>
        <w:jc w:val="center"/>
        <w:tblLook w:val="04A0"/>
      </w:tblPr>
      <w:tblGrid>
        <w:gridCol w:w="4187"/>
        <w:gridCol w:w="4885"/>
      </w:tblGrid>
      <w:tr w:rsidR="00C82C00" w:rsidRPr="00C82C00" w:rsidTr="00C82C00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00" w:rsidRPr="00C82C00" w:rsidRDefault="00C82C00" w:rsidP="00C82C00">
            <w:pPr>
              <w:spacing w:before="80" w:after="8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C82C00">
              <w:rPr>
                <w:rFonts w:cs="Arial"/>
                <w:sz w:val="18"/>
                <w:szCs w:val="18"/>
                <w:lang w:val="fr-FR"/>
              </w:rPr>
              <w:t>Commutateurs TDM existants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00" w:rsidRPr="00C82C00" w:rsidRDefault="00C82C00" w:rsidP="00C82C00">
            <w:pPr>
              <w:spacing w:before="80" w:after="8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C82C00">
              <w:rPr>
                <w:rFonts w:cs="Arial"/>
                <w:sz w:val="18"/>
                <w:szCs w:val="18"/>
                <w:lang w:val="fr-FR"/>
              </w:rPr>
              <w:t>Nouveaux commutateurs logiciels</w:t>
            </w:r>
          </w:p>
        </w:tc>
      </w:tr>
      <w:tr w:rsidR="00C82C00" w:rsidRPr="00C82C00" w:rsidTr="00C82C00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00" w:rsidRPr="00C82C00" w:rsidRDefault="00C82C00" w:rsidP="00C82C00">
            <w:pPr>
              <w:spacing w:before="80" w:after="80"/>
              <w:rPr>
                <w:rFonts w:cs="Arial"/>
                <w:sz w:val="18"/>
                <w:szCs w:val="18"/>
                <w:lang w:val="fr-FR"/>
              </w:rPr>
            </w:pPr>
            <w:r w:rsidRPr="00C82C00">
              <w:rPr>
                <w:rFonts w:cs="Arial"/>
                <w:sz w:val="18"/>
                <w:szCs w:val="18"/>
                <w:lang w:val="fr-FR"/>
              </w:rPr>
              <w:t>TEC ISCX1 (4-038-0) (SP = 0-8496)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00" w:rsidRPr="00C82C00" w:rsidRDefault="00C82C00" w:rsidP="00C82C00">
            <w:pPr>
              <w:spacing w:before="80" w:after="80"/>
              <w:rPr>
                <w:rFonts w:cs="Arial"/>
                <w:sz w:val="18"/>
                <w:szCs w:val="18"/>
                <w:lang w:val="fr-FR"/>
              </w:rPr>
            </w:pPr>
            <w:r w:rsidRPr="00C82C00">
              <w:rPr>
                <w:rFonts w:cs="Arial"/>
                <w:sz w:val="18"/>
                <w:szCs w:val="18"/>
                <w:lang w:val="fr-FR"/>
              </w:rPr>
              <w:t>TEC IGW1 (4-200-0) (SP = 0-9792)</w:t>
            </w:r>
          </w:p>
        </w:tc>
      </w:tr>
      <w:tr w:rsidR="00C82C00" w:rsidRPr="00C82C00" w:rsidTr="00C82C00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00" w:rsidRPr="00C82C00" w:rsidRDefault="00C82C00" w:rsidP="00C82C00">
            <w:pPr>
              <w:spacing w:before="80" w:after="80"/>
              <w:rPr>
                <w:rFonts w:cs="Arial"/>
                <w:sz w:val="18"/>
                <w:szCs w:val="18"/>
                <w:lang w:val="fr-FR"/>
              </w:rPr>
            </w:pPr>
            <w:r w:rsidRPr="00C82C00">
              <w:rPr>
                <w:rFonts w:cs="Arial"/>
                <w:sz w:val="18"/>
                <w:szCs w:val="18"/>
                <w:lang w:val="fr-FR"/>
              </w:rPr>
              <w:t>SKB ISCX2 (4-038-1) (SP = 0-8497)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00" w:rsidRPr="00C82C00" w:rsidRDefault="00C82C00" w:rsidP="00C82C00">
            <w:pPr>
              <w:spacing w:before="80" w:after="80"/>
              <w:rPr>
                <w:rFonts w:cs="Arial"/>
                <w:sz w:val="18"/>
                <w:szCs w:val="18"/>
                <w:lang w:val="fr-FR"/>
              </w:rPr>
            </w:pPr>
            <w:r w:rsidRPr="00C82C00">
              <w:rPr>
                <w:rFonts w:cs="Arial"/>
                <w:sz w:val="18"/>
                <w:szCs w:val="18"/>
                <w:lang w:val="fr-FR"/>
              </w:rPr>
              <w:t>SKB IGW2 (4-200-1) (SP = 0-9793)</w:t>
            </w:r>
          </w:p>
        </w:tc>
      </w:tr>
    </w:tbl>
    <w:p w:rsidR="00C82C00" w:rsidRPr="00C82C00" w:rsidRDefault="00C82C00" w:rsidP="00C82C00">
      <w:pPr>
        <w:rPr>
          <w:rFonts w:cs="Arial"/>
          <w:lang w:val="fr-FR"/>
        </w:rPr>
      </w:pPr>
    </w:p>
    <w:p w:rsidR="00C82C00" w:rsidRPr="00C82C00" w:rsidRDefault="00C82C00" w:rsidP="00C82C00">
      <w:pPr>
        <w:rPr>
          <w:lang w:val="fr-FR"/>
        </w:rPr>
      </w:pPr>
      <w:r w:rsidRPr="00C82C00">
        <w:rPr>
          <w:lang w:val="fr-FR"/>
        </w:rPr>
        <w:t>Le MOC souhaiterait que les présents renseignements soient communiqués aux parties concernées au sein des entreprises correspondantes afin que celles-ci puissent accuser réception du présent message et fournir les coordonnées des points de contact qui devront être joints au cours de la migration.</w:t>
      </w:r>
    </w:p>
    <w:p w:rsidR="00C82C00" w:rsidRPr="00C82C00" w:rsidRDefault="00C82C00" w:rsidP="00C82C00">
      <w:pPr>
        <w:rPr>
          <w:rFonts w:cs="Arial"/>
          <w:lang w:val="en-US"/>
        </w:rPr>
      </w:pPr>
      <w:r w:rsidRPr="00C82C00">
        <w:rPr>
          <w:rFonts w:cs="Arial"/>
          <w:lang w:val="en-US"/>
        </w:rPr>
        <w:t>Contact:</w:t>
      </w:r>
    </w:p>
    <w:p w:rsidR="00C82C00" w:rsidRPr="00C82C00" w:rsidRDefault="00C82C00" w:rsidP="00C82C00">
      <w:pPr>
        <w:ind w:left="567" w:hanging="567"/>
        <w:jc w:val="left"/>
        <w:rPr>
          <w:lang w:val="en-US"/>
        </w:rPr>
      </w:pPr>
      <w:r w:rsidRPr="00C82C00">
        <w:rPr>
          <w:rFonts w:cs="Arial"/>
          <w:lang w:val="en-US"/>
        </w:rPr>
        <w:tab/>
        <w:t>Controller of International Gateways</w:t>
      </w:r>
      <w:r w:rsidRPr="00C82C00">
        <w:rPr>
          <w:rFonts w:cs="Arial"/>
          <w:lang w:val="en-US"/>
        </w:rPr>
        <w:br/>
        <w:t>Ministry of Communications</w:t>
      </w:r>
      <w:r w:rsidRPr="00C82C00">
        <w:rPr>
          <w:rFonts w:cs="Arial"/>
          <w:lang w:val="en-US"/>
        </w:rPr>
        <w:br/>
        <w:t>P.O. Box 318</w:t>
      </w:r>
      <w:r w:rsidRPr="00C82C00">
        <w:rPr>
          <w:rFonts w:cs="Arial"/>
          <w:lang w:val="en-US"/>
        </w:rPr>
        <w:br/>
        <w:t>11111 SAFAT</w:t>
      </w:r>
      <w:r w:rsidRPr="00C82C00">
        <w:rPr>
          <w:rFonts w:cs="Arial"/>
          <w:lang w:val="en-US"/>
        </w:rPr>
        <w:br/>
      </w:r>
      <w:r w:rsidRPr="00C82C00">
        <w:rPr>
          <w:rFonts w:cs="Arial"/>
          <w:bCs/>
          <w:lang w:val="en-US"/>
        </w:rPr>
        <w:t>Koweït</w:t>
      </w:r>
      <w:r w:rsidRPr="00C82C00">
        <w:rPr>
          <w:rFonts w:cs="Arial"/>
          <w:lang w:val="en-US"/>
        </w:rPr>
        <w:br/>
        <w:t>Tél:</w:t>
      </w:r>
      <w:r w:rsidRPr="00C82C00">
        <w:rPr>
          <w:rFonts w:cs="Arial"/>
          <w:lang w:val="en-US"/>
        </w:rPr>
        <w:tab/>
        <w:t>+965 22 41 7003</w:t>
      </w:r>
      <w:r w:rsidRPr="00C82C00">
        <w:rPr>
          <w:rFonts w:cs="Arial"/>
          <w:lang w:val="en-US"/>
        </w:rPr>
        <w:br/>
        <w:t>Fax:</w:t>
      </w:r>
      <w:r w:rsidRPr="00C82C00">
        <w:rPr>
          <w:rFonts w:cs="Arial"/>
          <w:lang w:val="en-US"/>
        </w:rPr>
        <w:tab/>
        <w:t>+965 2 2456603</w:t>
      </w:r>
      <w:r w:rsidRPr="00C82C00">
        <w:rPr>
          <w:rFonts w:cs="Arial"/>
          <w:lang w:val="en-US"/>
        </w:rPr>
        <w:br/>
        <w:t>E-mail:</w:t>
      </w:r>
      <w:r w:rsidRPr="00C82C00">
        <w:rPr>
          <w:rFonts w:cs="Arial"/>
          <w:lang w:val="en-US"/>
        </w:rPr>
        <w:tab/>
        <w:t>IGWS@moc.kw</w:t>
      </w:r>
      <w:r w:rsidRPr="00C82C00">
        <w:rPr>
          <w:rFonts w:cs="Arial"/>
          <w:lang w:val="en-US"/>
        </w:rPr>
        <w:br/>
      </w:r>
      <w:r w:rsidRPr="00C82C00">
        <w:rPr>
          <w:lang w:val="en-US"/>
        </w:rPr>
        <w:t>URL:</w:t>
      </w:r>
      <w:r w:rsidRPr="00C82C00">
        <w:rPr>
          <w:lang w:val="en-US"/>
        </w:rPr>
        <w:tab/>
      </w:r>
      <w:hyperlink r:id="rId20" w:history="1">
        <w:r w:rsidRPr="00C82C00">
          <w:rPr>
            <w:lang w:val="en-US"/>
          </w:rPr>
          <w:t>www.moc.kw</w:t>
        </w:r>
      </w:hyperlink>
    </w:p>
    <w:p w:rsidR="00C82C00" w:rsidRPr="00C82C00" w:rsidRDefault="00C82C00" w:rsidP="00C82C00">
      <w:pPr>
        <w:spacing w:before="240"/>
        <w:rPr>
          <w:rFonts w:cs="Arial"/>
          <w:b/>
          <w:lang w:val="fr-FR"/>
        </w:rPr>
      </w:pPr>
      <w:r w:rsidRPr="00C82C00">
        <w:rPr>
          <w:rFonts w:cs="Arial"/>
          <w:b/>
          <w:lang w:val="fr-FR"/>
        </w:rPr>
        <w:t>Serbie</w:t>
      </w:r>
      <w:r w:rsidR="00347FAE">
        <w:rPr>
          <w:rFonts w:cs="Arial"/>
          <w:b/>
          <w:lang w:val="fr-FR"/>
        </w:rPr>
        <w:fldChar w:fldCharType="begin"/>
      </w:r>
      <w:r w:rsidRPr="00EA6EEF">
        <w:rPr>
          <w:lang w:val="fr-FR"/>
        </w:rPr>
        <w:instrText xml:space="preserve"> TC "</w:instrText>
      </w:r>
      <w:bookmarkStart w:id="469" w:name="_Toc383180488"/>
      <w:r w:rsidRPr="0002539F">
        <w:rPr>
          <w:rFonts w:cs="Arial"/>
          <w:b/>
          <w:lang w:val="fr-FR"/>
        </w:rPr>
        <w:instrText>Serbie</w:instrText>
      </w:r>
      <w:bookmarkEnd w:id="469"/>
      <w:r w:rsidRPr="00EA6EEF">
        <w:rPr>
          <w:lang w:val="fr-FR"/>
        </w:rPr>
        <w:instrText xml:space="preserve">" \f C \l "1" </w:instrText>
      </w:r>
      <w:r w:rsidR="00347FAE">
        <w:rPr>
          <w:rFonts w:cs="Arial"/>
          <w:b/>
          <w:lang w:val="fr-FR"/>
        </w:rPr>
        <w:fldChar w:fldCharType="end"/>
      </w:r>
    </w:p>
    <w:p w:rsidR="00C82C00" w:rsidRPr="00C82C00" w:rsidRDefault="00C82C00" w:rsidP="00C82C00">
      <w:pPr>
        <w:spacing w:before="0"/>
        <w:rPr>
          <w:rFonts w:cs="Arial"/>
          <w:lang w:val="fr-FR"/>
        </w:rPr>
      </w:pPr>
      <w:r w:rsidRPr="00C82C00">
        <w:rPr>
          <w:rFonts w:cs="Arial"/>
          <w:lang w:val="fr-FR"/>
        </w:rPr>
        <w:t>Communication du 10.III.2014:</w:t>
      </w:r>
    </w:p>
    <w:p w:rsidR="00C82C00" w:rsidRPr="00EA6EEF" w:rsidRDefault="00C82C00" w:rsidP="00C82C00">
      <w:pPr>
        <w:rPr>
          <w:lang w:val="fr-FR"/>
        </w:rPr>
      </w:pPr>
      <w:r w:rsidRPr="00C82C00">
        <w:rPr>
          <w:lang w:val="fr-FR"/>
        </w:rPr>
        <w:t xml:space="preserve">A l'occasion des 50 ans de l'implantation du Radio club "ALEKSINAC" à Aleksinac, la République de Serbie autorise plusieurs stations d'amateur serbes à utiliser l'indicatif d'appel spécial </w:t>
      </w:r>
      <w:r w:rsidRPr="00BC6453">
        <w:rPr>
          <w:b/>
          <w:lang w:val="fr-FR"/>
        </w:rPr>
        <w:t>YU50AEE</w:t>
      </w:r>
      <w:r w:rsidRPr="00C82C00">
        <w:rPr>
          <w:lang w:val="fr-FR"/>
        </w:rPr>
        <w:t xml:space="preserve"> pendant la période comprise entre le 1er avril et le 31 décembre 2014.</w:t>
      </w:r>
    </w:p>
    <w:p w:rsidR="00876AAF" w:rsidRPr="00EA6EEF" w:rsidRDefault="00876AAF" w:rsidP="008A0AE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395"/>
          <w:tab w:val="left" w:pos="5103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SimSun" w:hAnsiTheme="minorHAnsi" w:cs="Arial"/>
          <w:lang w:val="fr-FR"/>
        </w:rPr>
      </w:pPr>
      <w:r w:rsidRPr="00EA6EEF">
        <w:rPr>
          <w:rFonts w:asciiTheme="minorHAnsi" w:eastAsia="SimSun" w:hAnsiTheme="minorHAnsi" w:cs="Arial"/>
          <w:lang w:val="fr-FR"/>
        </w:rPr>
        <w:br w:type="page"/>
      </w:r>
    </w:p>
    <w:p w:rsidR="001D2DC7" w:rsidRPr="00856077" w:rsidRDefault="001D2DC7" w:rsidP="002E68F5">
      <w:pPr>
        <w:pStyle w:val="Heading20"/>
        <w:spacing w:before="240"/>
      </w:pPr>
      <w:bookmarkStart w:id="470" w:name="_Toc248829285"/>
      <w:bookmarkStart w:id="471" w:name="_Toc251059439"/>
      <w:bookmarkStart w:id="472" w:name="_Toc252175433"/>
      <w:bookmarkStart w:id="473" w:name="_Toc253407936"/>
      <w:bookmarkStart w:id="474" w:name="_Toc255827806"/>
      <w:bookmarkStart w:id="475" w:name="_Toc259726559"/>
      <w:bookmarkStart w:id="476" w:name="_Toc262756308"/>
      <w:bookmarkStart w:id="477" w:name="_Toc265053971"/>
      <w:bookmarkStart w:id="478" w:name="_Toc266116935"/>
      <w:bookmarkStart w:id="479" w:name="_Toc268854532"/>
      <w:bookmarkStart w:id="480" w:name="_Toc271633977"/>
      <w:bookmarkStart w:id="481" w:name="_Toc273021701"/>
      <w:bookmarkStart w:id="482" w:name="_Toc274142290"/>
      <w:bookmarkStart w:id="483" w:name="_Toc276716398"/>
      <w:bookmarkStart w:id="484" w:name="_Toc279667619"/>
      <w:bookmarkStart w:id="485" w:name="_Toc280291911"/>
      <w:bookmarkStart w:id="486" w:name="_Toc282525379"/>
      <w:bookmarkStart w:id="487" w:name="_Toc283734859"/>
      <w:bookmarkStart w:id="488" w:name="_Toc286068881"/>
      <w:bookmarkStart w:id="489" w:name="_Toc288659506"/>
      <w:bookmarkStart w:id="490" w:name="_Toc291004552"/>
      <w:bookmarkStart w:id="491" w:name="_Toc292700060"/>
      <w:bookmarkStart w:id="492" w:name="_Toc295307382"/>
      <w:bookmarkStart w:id="493" w:name="_Toc295307462"/>
      <w:bookmarkStart w:id="494" w:name="_Toc296609674"/>
      <w:bookmarkStart w:id="495" w:name="_Toc297803854"/>
      <w:bookmarkStart w:id="496" w:name="_Toc301943886"/>
      <w:bookmarkStart w:id="497" w:name="_Toc303343170"/>
      <w:bookmarkStart w:id="498" w:name="_Toc304886940"/>
      <w:bookmarkStart w:id="499" w:name="_Toc308428461"/>
      <w:bookmarkStart w:id="500" w:name="_Toc311050069"/>
      <w:bookmarkStart w:id="501" w:name="_Toc313963500"/>
      <w:bookmarkStart w:id="502" w:name="_Toc316476145"/>
      <w:bookmarkStart w:id="503" w:name="_Toc318825321"/>
      <w:bookmarkStart w:id="504" w:name="_Toc320521840"/>
      <w:bookmarkStart w:id="505" w:name="_Toc321300923"/>
      <w:bookmarkStart w:id="506" w:name="_Toc321316358"/>
      <w:bookmarkStart w:id="507" w:name="_Toc323027546"/>
      <w:bookmarkStart w:id="508" w:name="_Toc323905044"/>
      <w:bookmarkStart w:id="509" w:name="_Toc332269401"/>
      <w:bookmarkStart w:id="510" w:name="_Toc334776855"/>
      <w:bookmarkStart w:id="511" w:name="_Toc335833906"/>
      <w:bookmarkStart w:id="512" w:name="_Toc337038747"/>
      <w:bookmarkStart w:id="513" w:name="_Toc338755380"/>
      <w:bookmarkStart w:id="514" w:name="_Toc340221570"/>
      <w:bookmarkStart w:id="515" w:name="_Toc341703992"/>
      <w:bookmarkStart w:id="516" w:name="_Toc342556230"/>
      <w:bookmarkStart w:id="517" w:name="_Toc343245995"/>
      <w:bookmarkStart w:id="518" w:name="_Toc345575521"/>
      <w:bookmarkStart w:id="519" w:name="_Toc346875847"/>
      <w:bookmarkStart w:id="520" w:name="_Toc347855894"/>
      <w:bookmarkStart w:id="521" w:name="_Toc349049892"/>
      <w:bookmarkStart w:id="522" w:name="_Toc350413739"/>
      <w:bookmarkStart w:id="523" w:name="_Toc351541883"/>
      <w:bookmarkStart w:id="524" w:name="_Toc352923038"/>
      <w:bookmarkStart w:id="525" w:name="_Toc354044139"/>
      <w:bookmarkStart w:id="526" w:name="_Toc355618021"/>
      <w:bookmarkStart w:id="527" w:name="_Toc357151616"/>
      <w:bookmarkStart w:id="528" w:name="_Toc358117987"/>
      <w:bookmarkStart w:id="529" w:name="_Toc359487000"/>
      <w:bookmarkStart w:id="530" w:name="_Toc360694817"/>
      <w:bookmarkStart w:id="531" w:name="_Toc361835276"/>
      <w:bookmarkStart w:id="532" w:name="_Toc363550112"/>
      <w:bookmarkStart w:id="533" w:name="_Toc364430669"/>
      <w:bookmarkStart w:id="534" w:name="_Toc366073932"/>
      <w:bookmarkStart w:id="535" w:name="_Toc367709219"/>
      <w:bookmarkStart w:id="536" w:name="_Toc368662562"/>
      <w:bookmarkStart w:id="537" w:name="_Toc370372503"/>
      <w:bookmarkStart w:id="538" w:name="_Toc371513954"/>
      <w:bookmarkStart w:id="539" w:name="_Toc372883258"/>
      <w:bookmarkStart w:id="540" w:name="_Toc373830669"/>
      <w:bookmarkStart w:id="541" w:name="_Toc374689923"/>
      <w:bookmarkStart w:id="542" w:name="_Toc375575825"/>
      <w:bookmarkStart w:id="543" w:name="_Toc378239595"/>
      <w:bookmarkStart w:id="544" w:name="_Toc379374224"/>
      <w:bookmarkStart w:id="545" w:name="_Toc380573004"/>
      <w:bookmarkStart w:id="546" w:name="_Toc381693560"/>
      <w:bookmarkStart w:id="547" w:name="_Toc383180489"/>
      <w:r w:rsidRPr="00856077">
        <w:lastRenderedPageBreak/>
        <w:t>Restrictions</w:t>
      </w:r>
      <w:bookmarkEnd w:id="470"/>
      <w:bookmarkEnd w:id="471"/>
      <w:r w:rsidRPr="00856077">
        <w:t xml:space="preserve"> de service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:rsidR="001D2DC7" w:rsidRPr="00856077" w:rsidRDefault="001D2DC7" w:rsidP="002E68F5">
      <w:pPr>
        <w:spacing w:before="0"/>
        <w:ind w:left="567" w:hanging="567"/>
        <w:jc w:val="left"/>
        <w:rPr>
          <w:sz w:val="2"/>
          <w:lang w:val="fr-FR"/>
        </w:rPr>
      </w:pPr>
    </w:p>
    <w:p w:rsidR="001D2DC7" w:rsidRPr="00856077" w:rsidRDefault="001D2DC7" w:rsidP="002E68F5">
      <w:pPr>
        <w:jc w:val="center"/>
        <w:rPr>
          <w:lang w:val="fr-FR"/>
        </w:rPr>
      </w:pPr>
      <w:r w:rsidRPr="00856077">
        <w:rPr>
          <w:lang w:val="fr-FR"/>
        </w:rPr>
        <w:t xml:space="preserve">Voir URL: </w:t>
      </w:r>
      <w:hyperlink r:id="rId21" w:history="1">
        <w:r w:rsidRPr="00856077">
          <w:rPr>
            <w:lang w:val="fr-FR"/>
          </w:rPr>
          <w:t>www.itu.int/pub/T-SP-SR.1-2012</w:t>
        </w:r>
      </w:hyperlink>
    </w:p>
    <w:p w:rsidR="001D2DC7" w:rsidRPr="00856077" w:rsidRDefault="001D2DC7" w:rsidP="002E68F5">
      <w:pPr>
        <w:spacing w:before="0"/>
        <w:ind w:left="567" w:hanging="567"/>
        <w:jc w:val="left"/>
        <w:rPr>
          <w:sz w:val="2"/>
          <w:lang w:val="fr-FR"/>
        </w:rPr>
      </w:pPr>
    </w:p>
    <w:p w:rsidR="001D2DC7" w:rsidRDefault="001D2DC7" w:rsidP="002E68F5">
      <w:pPr>
        <w:rPr>
          <w:lang w:val="fr-FR"/>
        </w:rPr>
      </w:pPr>
    </w:p>
    <w:p w:rsidR="006A227D" w:rsidRPr="00F71B4C" w:rsidRDefault="006A227D" w:rsidP="006A227D">
      <w:pPr>
        <w:rPr>
          <w:lang w:val="fr-FR"/>
        </w:rPr>
      </w:pPr>
    </w:p>
    <w:tbl>
      <w:tblPr>
        <w:tblW w:w="0" w:type="auto"/>
        <w:tblLayout w:type="fixed"/>
        <w:tblLook w:val="0000"/>
      </w:tblPr>
      <w:tblGrid>
        <w:gridCol w:w="2620"/>
        <w:gridCol w:w="1985"/>
      </w:tblGrid>
      <w:tr w:rsidR="006A227D" w:rsidRPr="00880BB6" w:rsidTr="00A86C6D">
        <w:tc>
          <w:tcPr>
            <w:tcW w:w="2620" w:type="dxa"/>
            <w:vAlign w:val="center"/>
          </w:tcPr>
          <w:p w:rsidR="006A227D" w:rsidRPr="00880BB6" w:rsidRDefault="006A227D" w:rsidP="00A86C6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</w:t>
            </w:r>
            <w:r>
              <w:rPr>
                <w:sz w:val="20"/>
                <w:szCs w:val="20"/>
                <w:lang w:val="es-ES_tradnl"/>
              </w:rPr>
              <w:t>y</w:t>
            </w:r>
            <w:r w:rsidRPr="00880BB6">
              <w:rPr>
                <w:sz w:val="20"/>
                <w:szCs w:val="20"/>
                <w:lang w:val="es-ES_tradnl"/>
              </w:rPr>
              <w:t>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</w:t>
            </w:r>
            <w:r>
              <w:rPr>
                <w:sz w:val="20"/>
                <w:szCs w:val="20"/>
                <w:lang w:val="es-ES_tradnl"/>
              </w:rPr>
              <w:t>e</w:t>
            </w:r>
            <w:r w:rsidRPr="00880BB6">
              <w:rPr>
                <w:sz w:val="20"/>
                <w:szCs w:val="20"/>
                <w:lang w:val="es-ES_tradnl"/>
              </w:rPr>
              <w:t xml:space="preserve"> g</w:t>
            </w:r>
            <w:r>
              <w:rPr>
                <w:sz w:val="20"/>
                <w:szCs w:val="20"/>
                <w:lang w:val="es-ES_tradnl"/>
              </w:rPr>
              <w:t>é</w:t>
            </w:r>
            <w:r w:rsidRPr="00880BB6">
              <w:rPr>
                <w:sz w:val="20"/>
                <w:szCs w:val="20"/>
                <w:lang w:val="es-ES_tradnl"/>
              </w:rPr>
              <w:t>ogr</w:t>
            </w:r>
            <w:r>
              <w:rPr>
                <w:sz w:val="20"/>
                <w:szCs w:val="20"/>
                <w:lang w:val="es-ES_tradnl"/>
              </w:rPr>
              <w:t>aphique</w:t>
            </w:r>
          </w:p>
        </w:tc>
        <w:tc>
          <w:tcPr>
            <w:tcW w:w="1985" w:type="dxa"/>
            <w:vAlign w:val="center"/>
          </w:tcPr>
          <w:p w:rsidR="006A227D" w:rsidRPr="00880BB6" w:rsidRDefault="006A227D" w:rsidP="00A86C6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/>
      </w:tblPr>
      <w:tblGrid>
        <w:gridCol w:w="2160"/>
        <w:gridCol w:w="1985"/>
        <w:gridCol w:w="2268"/>
        <w:gridCol w:w="1985"/>
      </w:tblGrid>
      <w:tr w:rsidR="006A227D" w:rsidRPr="00880BB6" w:rsidTr="00A86C6D">
        <w:tc>
          <w:tcPr>
            <w:tcW w:w="2160" w:type="dxa"/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6A227D" w:rsidRPr="00880BB6" w:rsidTr="00A86C6D">
        <w:tc>
          <w:tcPr>
            <w:tcW w:w="2160" w:type="dxa"/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Slovaquie</w:t>
            </w:r>
          </w:p>
        </w:tc>
        <w:tc>
          <w:tcPr>
            <w:tcW w:w="1985" w:type="dxa"/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6A227D" w:rsidRPr="00880BB6" w:rsidTr="00A86C6D">
        <w:tc>
          <w:tcPr>
            <w:tcW w:w="2160" w:type="dxa"/>
          </w:tcPr>
          <w:p w:rsidR="006A227D" w:rsidRPr="00B92D76" w:rsidRDefault="006A227D" w:rsidP="00A86C6D">
            <w:pPr>
              <w:pStyle w:val="Tabletext"/>
              <w:rPr>
                <w:bCs/>
                <w:sz w:val="20"/>
                <w:szCs w:val="20"/>
              </w:rPr>
            </w:pPr>
            <w:r w:rsidRPr="00B92D76">
              <w:rPr>
                <w:bCs/>
                <w:sz w:val="20"/>
                <w:szCs w:val="20"/>
              </w:rPr>
              <w:t>Thaïlande</w:t>
            </w:r>
          </w:p>
        </w:tc>
        <w:tc>
          <w:tcPr>
            <w:tcW w:w="1985" w:type="dxa"/>
          </w:tcPr>
          <w:p w:rsidR="006A227D" w:rsidRPr="00B92D7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B92D76">
              <w:rPr>
                <w:sz w:val="20"/>
                <w:szCs w:val="20"/>
                <w:lang w:val="es-ES_tradnl"/>
              </w:rPr>
              <w:t>1034 (p 5)</w:t>
            </w:r>
          </w:p>
        </w:tc>
        <w:tc>
          <w:tcPr>
            <w:tcW w:w="2268" w:type="dxa"/>
            <w:tcBorders>
              <w:left w:val="nil"/>
            </w:tcBorders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6A227D" w:rsidRPr="00880BB6" w:rsidTr="00A86C6D">
        <w:tc>
          <w:tcPr>
            <w:tcW w:w="2160" w:type="dxa"/>
          </w:tcPr>
          <w:p w:rsidR="006A227D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fr-CH"/>
              </w:rPr>
              <w:t>Sao Tomé-et-</w:t>
            </w:r>
            <w:r w:rsidRPr="001328F8">
              <w:rPr>
                <w:sz w:val="20"/>
                <w:szCs w:val="20"/>
                <w:lang w:val="fr-CH"/>
              </w:rPr>
              <w:t>Principe</w:t>
            </w:r>
          </w:p>
        </w:tc>
        <w:tc>
          <w:tcPr>
            <w:tcW w:w="1985" w:type="dxa"/>
          </w:tcPr>
          <w:p w:rsidR="006A227D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 14)</w:t>
            </w:r>
          </w:p>
        </w:tc>
        <w:tc>
          <w:tcPr>
            <w:tcW w:w="2268" w:type="dxa"/>
            <w:tcBorders>
              <w:left w:val="nil"/>
            </w:tcBorders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6A227D" w:rsidRPr="00880BB6" w:rsidTr="00A86C6D">
        <w:tc>
          <w:tcPr>
            <w:tcW w:w="2160" w:type="dxa"/>
          </w:tcPr>
          <w:p w:rsidR="006A227D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6A227D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 14)</w:t>
            </w:r>
          </w:p>
        </w:tc>
        <w:tc>
          <w:tcPr>
            <w:tcW w:w="2268" w:type="dxa"/>
            <w:tcBorders>
              <w:left w:val="nil"/>
            </w:tcBorders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6A227D" w:rsidRPr="00880BB6" w:rsidRDefault="006A227D" w:rsidP="00A86C6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6A227D" w:rsidRDefault="006A227D" w:rsidP="006A227D">
      <w:pPr>
        <w:rPr>
          <w:lang w:val="es-ES_tradnl"/>
        </w:rPr>
      </w:pPr>
    </w:p>
    <w:p w:rsidR="001D2DC7" w:rsidRDefault="001D2DC7" w:rsidP="002E68F5">
      <w:pPr>
        <w:rPr>
          <w:lang w:val="fr-FR"/>
        </w:rPr>
      </w:pPr>
    </w:p>
    <w:p w:rsidR="001D2DC7" w:rsidRDefault="001D2DC7" w:rsidP="002E68F5">
      <w:pPr>
        <w:rPr>
          <w:lang w:val="fr-FR"/>
        </w:rPr>
      </w:pPr>
    </w:p>
    <w:p w:rsidR="00FB33E0" w:rsidRDefault="00FB33E0" w:rsidP="002E68F5">
      <w:pPr>
        <w:rPr>
          <w:lang w:val="fr-FR"/>
        </w:rPr>
      </w:pPr>
    </w:p>
    <w:p w:rsidR="00FB33E0" w:rsidRDefault="00FB33E0" w:rsidP="002E68F5">
      <w:pPr>
        <w:rPr>
          <w:lang w:val="fr-FR"/>
        </w:rPr>
      </w:pPr>
    </w:p>
    <w:p w:rsidR="00FB33E0" w:rsidRPr="00856077" w:rsidRDefault="00FB33E0" w:rsidP="002E68F5">
      <w:pPr>
        <w:rPr>
          <w:lang w:val="fr-FR"/>
        </w:rPr>
      </w:pPr>
    </w:p>
    <w:p w:rsidR="001D2DC7" w:rsidRPr="00856077" w:rsidRDefault="001D2DC7" w:rsidP="002E68F5">
      <w:pPr>
        <w:rPr>
          <w:lang w:val="fr-FR"/>
        </w:rPr>
      </w:pPr>
    </w:p>
    <w:p w:rsidR="001D2DC7" w:rsidRPr="00E42A7E" w:rsidRDefault="001D2DC7" w:rsidP="002E68F5">
      <w:pPr>
        <w:pStyle w:val="Heading20"/>
        <w:spacing w:before="0"/>
      </w:pPr>
      <w:bookmarkStart w:id="548" w:name="_Toc190583978"/>
      <w:bookmarkStart w:id="549" w:name="_Toc191715175"/>
      <w:bookmarkStart w:id="550" w:name="_Toc193013700"/>
      <w:bookmarkStart w:id="551" w:name="_Toc194811199"/>
      <w:bookmarkStart w:id="552" w:name="_Toc196016416"/>
      <w:bookmarkStart w:id="553" w:name="_Toc197219131"/>
      <w:bookmarkStart w:id="554" w:name="_Toc198364506"/>
      <w:bookmarkStart w:id="555" w:name="_Toc199662475"/>
      <w:bookmarkStart w:id="556" w:name="_Toc200866980"/>
      <w:bookmarkStart w:id="557" w:name="_Toc202686481"/>
      <w:bookmarkStart w:id="558" w:name="_Toc203551965"/>
      <w:bookmarkStart w:id="559" w:name="_Toc204668219"/>
      <w:bookmarkStart w:id="560" w:name="_Toc205090228"/>
      <w:bookmarkStart w:id="561" w:name="_Toc206383860"/>
      <w:bookmarkStart w:id="562" w:name="_Toc208199970"/>
      <w:bookmarkStart w:id="563" w:name="_Toc211846650"/>
      <w:bookmarkStart w:id="564" w:name="_Toc214158948"/>
      <w:bookmarkStart w:id="565" w:name="_Toc215903445"/>
      <w:bookmarkStart w:id="566" w:name="_Toc217291440"/>
      <w:bookmarkStart w:id="567" w:name="_Toc218929457"/>
      <w:bookmarkStart w:id="568" w:name="_Toc220822912"/>
      <w:bookmarkStart w:id="569" w:name="_Toc222026669"/>
      <w:bookmarkStart w:id="570" w:name="_Toc223250159"/>
      <w:bookmarkStart w:id="571" w:name="_Toc223250738"/>
      <w:bookmarkStart w:id="572" w:name="_Toc226796833"/>
      <w:bookmarkStart w:id="573" w:name="_Toc228761752"/>
      <w:bookmarkStart w:id="574" w:name="_Toc229969488"/>
      <w:bookmarkStart w:id="575" w:name="_Toc231198994"/>
      <w:bookmarkStart w:id="576" w:name="_Toc232315673"/>
      <w:bookmarkStart w:id="577" w:name="_Toc233618262"/>
      <w:bookmarkStart w:id="578" w:name="_Toc236568466"/>
      <w:bookmarkStart w:id="579" w:name="_Toc240772445"/>
      <w:bookmarkStart w:id="580" w:name="_Toc242000168"/>
      <w:bookmarkStart w:id="581" w:name="_Toc243283630"/>
      <w:bookmarkStart w:id="582" w:name="_Toc244503096"/>
      <w:bookmarkStart w:id="583" w:name="_Toc247966344"/>
      <w:bookmarkStart w:id="584" w:name="_Toc252175434"/>
      <w:bookmarkStart w:id="585" w:name="_Toc253407938"/>
      <w:bookmarkStart w:id="586" w:name="_Toc255827808"/>
      <w:bookmarkStart w:id="587" w:name="_Toc259726561"/>
      <w:bookmarkStart w:id="588" w:name="_Toc262756310"/>
      <w:bookmarkStart w:id="589" w:name="_Toc265053973"/>
      <w:bookmarkStart w:id="590" w:name="_Toc266116937"/>
      <w:bookmarkStart w:id="591" w:name="_Toc268854534"/>
      <w:bookmarkStart w:id="592" w:name="_Toc271633979"/>
      <w:bookmarkStart w:id="593" w:name="_Toc273021703"/>
      <w:bookmarkStart w:id="594" w:name="_Toc274142292"/>
      <w:bookmarkStart w:id="595" w:name="_Toc276716400"/>
      <w:bookmarkStart w:id="596" w:name="_Toc279667621"/>
      <w:bookmarkStart w:id="597" w:name="_Toc280291913"/>
      <w:bookmarkStart w:id="598" w:name="_Toc282525381"/>
      <w:bookmarkStart w:id="599" w:name="_Toc283734861"/>
      <w:bookmarkStart w:id="600" w:name="_Toc286068883"/>
      <w:bookmarkStart w:id="601" w:name="_Toc288659508"/>
      <w:bookmarkStart w:id="602" w:name="_Toc291004554"/>
      <w:bookmarkStart w:id="603" w:name="_Toc292700062"/>
      <w:bookmarkStart w:id="604" w:name="_Toc295307383"/>
      <w:bookmarkStart w:id="605" w:name="_Toc295307464"/>
      <w:bookmarkStart w:id="606" w:name="_Toc296609676"/>
      <w:bookmarkStart w:id="607" w:name="_Toc297803856"/>
      <w:bookmarkStart w:id="608" w:name="_Toc301943888"/>
      <w:bookmarkStart w:id="609" w:name="_Toc303343172"/>
      <w:bookmarkStart w:id="610" w:name="_Toc304886942"/>
      <w:bookmarkStart w:id="611" w:name="_Toc308428463"/>
      <w:bookmarkStart w:id="612" w:name="_Toc311050071"/>
      <w:bookmarkStart w:id="613" w:name="_Toc313963502"/>
      <w:bookmarkStart w:id="614" w:name="_Toc316476147"/>
      <w:bookmarkStart w:id="615" w:name="_Toc318825323"/>
      <w:bookmarkStart w:id="616" w:name="_Toc320521841"/>
      <w:bookmarkStart w:id="617" w:name="_Toc321300924"/>
      <w:bookmarkStart w:id="618" w:name="_Toc321316359"/>
      <w:bookmarkStart w:id="619" w:name="_Toc323027547"/>
      <w:bookmarkStart w:id="620" w:name="_Toc323905045"/>
      <w:bookmarkStart w:id="621" w:name="_Toc332269402"/>
      <w:bookmarkStart w:id="622" w:name="_Toc334776856"/>
      <w:bookmarkStart w:id="623" w:name="_Toc335833907"/>
      <w:bookmarkStart w:id="624" w:name="_Toc337038748"/>
      <w:bookmarkStart w:id="625" w:name="_Toc338755381"/>
      <w:bookmarkStart w:id="626" w:name="_Toc340221571"/>
      <w:bookmarkStart w:id="627" w:name="_Toc341703993"/>
      <w:bookmarkStart w:id="628" w:name="_Toc342556231"/>
      <w:bookmarkStart w:id="629" w:name="_Toc343245996"/>
      <w:bookmarkStart w:id="630" w:name="_Toc345575522"/>
      <w:bookmarkStart w:id="631" w:name="_Toc346875848"/>
      <w:bookmarkStart w:id="632" w:name="_Toc347855895"/>
      <w:bookmarkStart w:id="633" w:name="_Toc349049893"/>
      <w:bookmarkStart w:id="634" w:name="_Toc350413740"/>
      <w:bookmarkStart w:id="635" w:name="_Toc351541884"/>
      <w:bookmarkStart w:id="636" w:name="_Toc352923039"/>
      <w:bookmarkStart w:id="637" w:name="_Toc354044140"/>
      <w:bookmarkStart w:id="638" w:name="_Toc355618022"/>
      <w:bookmarkStart w:id="639" w:name="_Toc357151617"/>
      <w:bookmarkStart w:id="640" w:name="_Toc358117988"/>
      <w:bookmarkStart w:id="641" w:name="_Toc359487001"/>
      <w:bookmarkStart w:id="642" w:name="_Toc360694818"/>
      <w:bookmarkStart w:id="643" w:name="_Toc361835277"/>
      <w:bookmarkStart w:id="644" w:name="_Toc363550113"/>
      <w:bookmarkStart w:id="645" w:name="_Toc364430670"/>
      <w:bookmarkStart w:id="646" w:name="_Toc366073933"/>
      <w:bookmarkStart w:id="647" w:name="_Toc367709220"/>
      <w:bookmarkStart w:id="648" w:name="_Toc368662563"/>
      <w:bookmarkStart w:id="649" w:name="_Toc370372506"/>
      <w:bookmarkStart w:id="650" w:name="_Toc371513955"/>
      <w:bookmarkStart w:id="651" w:name="_Toc372883259"/>
      <w:bookmarkStart w:id="652" w:name="_Toc373830670"/>
      <w:bookmarkStart w:id="653" w:name="_Toc374689924"/>
      <w:bookmarkStart w:id="654" w:name="_Toc375575826"/>
      <w:bookmarkStart w:id="655" w:name="_Toc378239596"/>
      <w:bookmarkStart w:id="656" w:name="_Toc379374225"/>
      <w:bookmarkStart w:id="657" w:name="_Toc380573005"/>
      <w:bookmarkStart w:id="658" w:name="_Toc381693561"/>
      <w:bookmarkStart w:id="659" w:name="_Toc383180490"/>
      <w:r w:rsidRPr="00856077">
        <w:t>Systèmes de rappel (Call-Back</w:t>
      </w:r>
      <w:r w:rsidRPr="00E42A7E">
        <w:t>)</w:t>
      </w:r>
      <w:r w:rsidRPr="00E42A7E">
        <w:br/>
        <w:t>et procédures d'appel alternatives (Rés. 21 Rév. PP-200</w:t>
      </w:r>
      <w:r>
        <w:t>6</w:t>
      </w:r>
      <w:r w:rsidRPr="00E42A7E">
        <w:t>)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:rsidR="001D2DC7" w:rsidRPr="006F5460" w:rsidRDefault="001D2DC7" w:rsidP="002E68F5">
      <w:pPr>
        <w:jc w:val="center"/>
        <w:rPr>
          <w:lang w:val="fr-CH"/>
        </w:rPr>
      </w:pPr>
      <w:r w:rsidRPr="006F5460">
        <w:rPr>
          <w:lang w:val="fr-CH"/>
        </w:rPr>
        <w:t xml:space="preserve">Voir URL: </w:t>
      </w:r>
      <w:r w:rsidRPr="00B6502A">
        <w:rPr>
          <w:rFonts w:asciiTheme="minorHAnsi" w:hAnsiTheme="minorHAnsi"/>
          <w:lang w:val="fr-CH"/>
        </w:rPr>
        <w:t>www.itu.int/pub/T-SP-PP.RES.21-2011/</w:t>
      </w:r>
    </w:p>
    <w:p w:rsidR="001D2DC7" w:rsidRDefault="001D2DC7" w:rsidP="002E68F5">
      <w:pPr>
        <w:rPr>
          <w:lang w:val="fr-FR"/>
        </w:rPr>
      </w:pPr>
    </w:p>
    <w:p w:rsidR="001D2DC7" w:rsidRPr="006C1119" w:rsidRDefault="001D2DC7" w:rsidP="002E68F5">
      <w:pPr>
        <w:rPr>
          <w:rFonts w:ascii="Arial" w:hAnsi="Arial" w:cs="Arial"/>
          <w:kern w:val="32"/>
          <w:lang w:val="fr-FR"/>
        </w:rPr>
      </w:pPr>
      <w:bookmarkStart w:id="660" w:name="_Toc253407940"/>
      <w:bookmarkStart w:id="661" w:name="_Toc255827810"/>
      <w:bookmarkStart w:id="662" w:name="_Toc265053975"/>
      <w:bookmarkStart w:id="663" w:name="_Toc266116939"/>
      <w:bookmarkStart w:id="664" w:name="_Toc271633981"/>
      <w:bookmarkStart w:id="665" w:name="_Toc274142287"/>
      <w:bookmarkStart w:id="666" w:name="_Toc276716401"/>
      <w:bookmarkStart w:id="667" w:name="_Toc279667622"/>
      <w:bookmarkStart w:id="668" w:name="_Toc280291914"/>
      <w:bookmarkStart w:id="669" w:name="_Toc282525382"/>
      <w:bookmarkStart w:id="670" w:name="_Toc283734862"/>
      <w:r>
        <w:rPr>
          <w:lang w:val="fr-FR"/>
        </w:rPr>
        <w:br w:type="page"/>
      </w:r>
    </w:p>
    <w:p w:rsidR="001D2DC7" w:rsidRPr="007F41C3" w:rsidRDefault="001D2DC7" w:rsidP="002E68F5">
      <w:pPr>
        <w:pStyle w:val="Heading1"/>
        <w:spacing w:before="0"/>
        <w:ind w:left="142"/>
        <w:jc w:val="center"/>
        <w:rPr>
          <w:lang w:val="fr-FR"/>
        </w:rPr>
      </w:pPr>
      <w:bookmarkStart w:id="671" w:name="_Toc286068884"/>
      <w:bookmarkStart w:id="672" w:name="_Toc288659509"/>
      <w:bookmarkStart w:id="673" w:name="_Toc291004555"/>
      <w:bookmarkStart w:id="674" w:name="_Toc292700063"/>
      <w:bookmarkStart w:id="675" w:name="_Toc295307384"/>
      <w:bookmarkStart w:id="676" w:name="_Toc295307465"/>
      <w:bookmarkStart w:id="677" w:name="_Toc296609677"/>
      <w:bookmarkStart w:id="678" w:name="_Toc297803857"/>
      <w:bookmarkStart w:id="679" w:name="_Toc301943889"/>
      <w:bookmarkStart w:id="680" w:name="_Toc303343173"/>
      <w:bookmarkStart w:id="681" w:name="_Toc304886943"/>
      <w:bookmarkStart w:id="682" w:name="_Toc308428464"/>
      <w:bookmarkStart w:id="683" w:name="_Toc311050072"/>
      <w:bookmarkStart w:id="684" w:name="_Toc313963503"/>
      <w:bookmarkStart w:id="685" w:name="_Toc316476148"/>
      <w:bookmarkStart w:id="686" w:name="_Toc318825324"/>
      <w:bookmarkStart w:id="687" w:name="_Toc320521842"/>
      <w:bookmarkStart w:id="688" w:name="_Toc321316360"/>
      <w:bookmarkStart w:id="689" w:name="_Toc323027548"/>
      <w:bookmarkStart w:id="690" w:name="_Toc323905046"/>
      <w:bookmarkStart w:id="691" w:name="_Toc332269403"/>
      <w:bookmarkStart w:id="692" w:name="_Toc334776857"/>
      <w:bookmarkStart w:id="693" w:name="_Toc335833908"/>
      <w:bookmarkStart w:id="694" w:name="_Toc337038749"/>
      <w:bookmarkStart w:id="695" w:name="_Toc338755382"/>
      <w:bookmarkStart w:id="696" w:name="_Toc340221572"/>
      <w:bookmarkStart w:id="697" w:name="_Toc341703994"/>
      <w:bookmarkStart w:id="698" w:name="_Toc342556232"/>
      <w:bookmarkStart w:id="699" w:name="_Toc343245997"/>
      <w:bookmarkStart w:id="700" w:name="_Toc345575523"/>
      <w:bookmarkStart w:id="701" w:name="_Toc346875849"/>
      <w:bookmarkStart w:id="702" w:name="_Toc347855896"/>
      <w:bookmarkStart w:id="703" w:name="_Toc349049894"/>
      <w:bookmarkStart w:id="704" w:name="_Toc350413741"/>
      <w:bookmarkStart w:id="705" w:name="_Toc351541885"/>
      <w:bookmarkStart w:id="706" w:name="_Toc352923040"/>
      <w:bookmarkStart w:id="707" w:name="_Toc354044141"/>
      <w:bookmarkStart w:id="708" w:name="_Toc355618023"/>
      <w:bookmarkStart w:id="709" w:name="_Toc357151618"/>
      <w:bookmarkStart w:id="710" w:name="_Toc358117989"/>
      <w:bookmarkStart w:id="711" w:name="_Toc359487002"/>
      <w:bookmarkStart w:id="712" w:name="_Toc360694819"/>
      <w:bookmarkStart w:id="713" w:name="_Toc361835278"/>
      <w:bookmarkStart w:id="714" w:name="_Toc363550114"/>
      <w:bookmarkStart w:id="715" w:name="_Toc364430671"/>
      <w:bookmarkStart w:id="716" w:name="_Toc366073934"/>
      <w:bookmarkStart w:id="717" w:name="_Toc367709221"/>
      <w:bookmarkStart w:id="718" w:name="_Toc368662564"/>
      <w:bookmarkStart w:id="719" w:name="_Toc370372507"/>
      <w:bookmarkStart w:id="720" w:name="_Toc371513956"/>
      <w:bookmarkStart w:id="721" w:name="_Toc372883260"/>
      <w:bookmarkStart w:id="722" w:name="_Toc373830671"/>
      <w:bookmarkStart w:id="723" w:name="_Toc374689925"/>
      <w:bookmarkStart w:id="724" w:name="_Toc375575827"/>
      <w:bookmarkStart w:id="725" w:name="_Toc378239597"/>
      <w:bookmarkStart w:id="726" w:name="_Toc379374226"/>
      <w:bookmarkStart w:id="727" w:name="_Toc380573006"/>
      <w:bookmarkStart w:id="728" w:name="_Toc381693562"/>
      <w:bookmarkStart w:id="729" w:name="_Toc383180491"/>
      <w:r w:rsidRPr="007F41C3">
        <w:rPr>
          <w:lang w:val="fr-FR"/>
        </w:rPr>
        <w:lastRenderedPageBreak/>
        <w:t>AMENDEMENTS</w:t>
      </w:r>
      <w:r>
        <w:rPr>
          <w:lang w:val="fr-FR"/>
        </w:rPr>
        <w:t xml:space="preserve"> </w:t>
      </w:r>
      <w:r w:rsidRPr="00872C86">
        <w:rPr>
          <w:lang w:val="fr-FR"/>
        </w:rPr>
        <w:t>AUX</w:t>
      </w:r>
      <w:r>
        <w:rPr>
          <w:lang w:val="fr-FR"/>
        </w:rPr>
        <w:t xml:space="preserve"> </w:t>
      </w:r>
      <w:r w:rsidRPr="007F41C3">
        <w:rPr>
          <w:lang w:val="fr-FR"/>
        </w:rPr>
        <w:t>PUBLICATIONS</w:t>
      </w:r>
      <w:r>
        <w:rPr>
          <w:lang w:val="fr-FR"/>
        </w:rPr>
        <w:t xml:space="preserve"> </w:t>
      </w:r>
      <w:r w:rsidRPr="007F41C3">
        <w:rPr>
          <w:lang w:val="fr-FR"/>
        </w:rPr>
        <w:t>DE</w:t>
      </w:r>
      <w:r>
        <w:rPr>
          <w:lang w:val="fr-FR"/>
        </w:rPr>
        <w:t xml:space="preserve"> </w:t>
      </w:r>
      <w:r w:rsidRPr="007F41C3">
        <w:rPr>
          <w:lang w:val="fr-FR"/>
        </w:rPr>
        <w:t>SERVICE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p w:rsidR="001D2DC7" w:rsidRPr="007F41C3" w:rsidRDefault="001D2DC7" w:rsidP="002E68F5">
      <w:pPr>
        <w:pStyle w:val="Heading70"/>
        <w:spacing w:before="240" w:after="160"/>
        <w:rPr>
          <w:lang w:val="fr-FR"/>
        </w:rPr>
      </w:pPr>
      <w:r w:rsidRPr="007F41C3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1D2DC7" w:rsidRPr="004E21DC" w:rsidTr="00F0023C">
        <w:tc>
          <w:tcPr>
            <w:tcW w:w="590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Insérer</w:t>
            </w:r>
          </w:p>
        </w:tc>
        <w:tc>
          <w:tcPr>
            <w:tcW w:w="107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paragraphe</w:t>
            </w:r>
          </w:p>
        </w:tc>
      </w:tr>
      <w:tr w:rsidR="001D2DC7" w:rsidRPr="004E21DC" w:rsidTr="00F0023C">
        <w:tc>
          <w:tcPr>
            <w:tcW w:w="590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Colonne</w:t>
            </w:r>
          </w:p>
        </w:tc>
        <w:tc>
          <w:tcPr>
            <w:tcW w:w="107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remplacer</w:t>
            </w:r>
          </w:p>
        </w:tc>
      </w:tr>
      <w:tr w:rsidR="001D2DC7" w:rsidRPr="004E21DC" w:rsidTr="00F0023C">
        <w:tc>
          <w:tcPr>
            <w:tcW w:w="590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Lire</w:t>
            </w:r>
          </w:p>
        </w:tc>
        <w:tc>
          <w:tcPr>
            <w:tcW w:w="107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supprimer</w:t>
            </w:r>
          </w:p>
        </w:tc>
      </w:tr>
      <w:tr w:rsidR="001D2DC7" w:rsidRPr="004E21DC" w:rsidTr="00F0023C">
        <w:tc>
          <w:tcPr>
            <w:tcW w:w="590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C82C00" w:rsidRDefault="00C82C00" w:rsidP="00C82C00">
      <w:pPr>
        <w:rPr>
          <w:lang w:val="fr-FR"/>
        </w:rPr>
      </w:pPr>
    </w:p>
    <w:p w:rsidR="00C82C00" w:rsidRPr="00C82C00" w:rsidRDefault="00C82C00" w:rsidP="00C82C00">
      <w:pPr>
        <w:keepNext/>
        <w:shd w:val="clear" w:color="auto" w:fill="D9D9D9"/>
        <w:spacing w:before="240" w:after="60"/>
        <w:jc w:val="center"/>
        <w:outlineLvl w:val="1"/>
        <w:rPr>
          <w:rFonts w:ascii="Arial" w:hAnsi="Arial" w:cs="Arial"/>
          <w:b/>
          <w:bCs/>
          <w:sz w:val="26"/>
          <w:szCs w:val="28"/>
          <w:lang w:val="fr-FR"/>
        </w:rPr>
      </w:pPr>
      <w:bookmarkStart w:id="730" w:name="_Toc383180492"/>
      <w:r w:rsidRPr="00C82C00">
        <w:rPr>
          <w:rFonts w:ascii="Arial" w:hAnsi="Arial" w:cs="Arial"/>
          <w:b/>
          <w:bCs/>
          <w:sz w:val="26"/>
          <w:szCs w:val="28"/>
          <w:lang w:val="fr-FR"/>
        </w:rPr>
        <w:t>Liste des codes de zone/réseau sémaphore (SANC)</w:t>
      </w:r>
      <w:r w:rsidRPr="00C82C00">
        <w:rPr>
          <w:rFonts w:ascii="Arial" w:hAnsi="Arial" w:cs="Arial"/>
          <w:b/>
          <w:bCs/>
          <w:sz w:val="26"/>
          <w:szCs w:val="28"/>
          <w:lang w:val="fr-FR"/>
        </w:rPr>
        <w:br/>
        <w:t>(Complément à la Recommandation UIT-T Q.708 (03/1999))</w:t>
      </w:r>
      <w:r w:rsidRPr="00C82C00">
        <w:rPr>
          <w:rFonts w:ascii="Arial" w:hAnsi="Arial" w:cs="Arial"/>
          <w:b/>
          <w:bCs/>
          <w:sz w:val="26"/>
          <w:szCs w:val="28"/>
          <w:lang w:val="fr-FR"/>
        </w:rPr>
        <w:br/>
        <w:t>(Situation au 15 mai 2013)</w:t>
      </w:r>
      <w:bookmarkEnd w:id="730"/>
    </w:p>
    <w:p w:rsidR="00C82C00" w:rsidRPr="00C82C00" w:rsidRDefault="00C82C00" w:rsidP="00C82C0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FR"/>
        </w:rPr>
      </w:pPr>
      <w:r w:rsidRPr="00C82C00">
        <w:rPr>
          <w:lang w:val="fr-FR"/>
        </w:rPr>
        <w:t xml:space="preserve">(Annexe au Bulletin d'exploitation de l'UIT No. 1028 </w:t>
      </w:r>
      <w:r>
        <w:rPr>
          <w:lang w:val="fr-FR"/>
        </w:rPr>
        <w:t>–</w:t>
      </w:r>
      <w:r w:rsidRPr="00C82C00">
        <w:rPr>
          <w:lang w:val="fr-FR"/>
        </w:rPr>
        <w:t xml:space="preserve"> 15.V.2013)</w:t>
      </w:r>
      <w:r w:rsidRPr="00C82C00">
        <w:rPr>
          <w:lang w:val="fr-FR"/>
        </w:rPr>
        <w:br/>
        <w:t>(Amendement No. 8)</w:t>
      </w:r>
    </w:p>
    <w:p w:rsidR="00C82C00" w:rsidRPr="00F07AAF" w:rsidRDefault="00C82C00" w:rsidP="00F07AAF">
      <w:pPr>
        <w:keepNext/>
        <w:spacing w:before="0"/>
        <w:rPr>
          <w:lang w:val="fr-FR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7470"/>
      </w:tblGrid>
      <w:tr w:rsidR="00C82C00" w:rsidRPr="00C82C00" w:rsidTr="00C82C00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82C00">
              <w:rPr>
                <w:b/>
              </w:rPr>
              <w:t>Ordre numérique    ADD</w:t>
            </w:r>
          </w:p>
        </w:tc>
      </w:tr>
      <w:tr w:rsidR="00C82C00" w:rsidRPr="00C82C00" w:rsidTr="00C82C00">
        <w:trPr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4-226</w:t>
            </w:r>
          </w:p>
        </w:tc>
        <w:tc>
          <w:tcPr>
            <w:tcW w:w="747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Myanmar (Union de)</w:t>
            </w:r>
          </w:p>
        </w:tc>
      </w:tr>
      <w:tr w:rsidR="00C82C00" w:rsidRPr="00C82C00" w:rsidTr="00C82C00">
        <w:trPr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7-221</w:t>
            </w:r>
          </w:p>
        </w:tc>
        <w:tc>
          <w:tcPr>
            <w:tcW w:w="747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Bulgarie (République de)</w:t>
            </w:r>
          </w:p>
        </w:tc>
      </w:tr>
    </w:tbl>
    <w:p w:rsidR="00C82C00" w:rsidRPr="00C82C00" w:rsidRDefault="00C82C00" w:rsidP="00C82C00">
      <w:pPr>
        <w:keepNext/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7470"/>
      </w:tblGrid>
      <w:tr w:rsidR="00C82C00" w:rsidRPr="00C82C00" w:rsidTr="00C82C00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82C00">
              <w:rPr>
                <w:b/>
              </w:rPr>
              <w:t>Ordre alphabétique    ADD</w:t>
            </w:r>
          </w:p>
        </w:tc>
      </w:tr>
      <w:tr w:rsidR="00C82C00" w:rsidRPr="00C82C00" w:rsidTr="00C82C00">
        <w:trPr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7-221</w:t>
            </w:r>
          </w:p>
        </w:tc>
        <w:tc>
          <w:tcPr>
            <w:tcW w:w="747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Bulgarie (République de)</w:t>
            </w:r>
          </w:p>
        </w:tc>
      </w:tr>
      <w:tr w:rsidR="00C82C00" w:rsidRPr="00C82C00" w:rsidTr="00C82C00">
        <w:trPr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4-226</w:t>
            </w:r>
          </w:p>
        </w:tc>
        <w:tc>
          <w:tcPr>
            <w:tcW w:w="747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Myanmar (Union de)</w:t>
            </w:r>
          </w:p>
        </w:tc>
      </w:tr>
    </w:tbl>
    <w:p w:rsidR="00C82C00" w:rsidRPr="00C82C00" w:rsidRDefault="00C82C00" w:rsidP="00C82C00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C82C00">
        <w:rPr>
          <w:position w:val="6"/>
          <w:sz w:val="16"/>
          <w:szCs w:val="16"/>
          <w:lang w:val="fr-FR"/>
        </w:rPr>
        <w:t>____________</w:t>
      </w:r>
    </w:p>
    <w:p w:rsidR="00C82C00" w:rsidRPr="00C82C00" w:rsidRDefault="00C82C00" w:rsidP="00C82C00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en-US"/>
        </w:rPr>
      </w:pPr>
      <w:r w:rsidRPr="00C82C00">
        <w:rPr>
          <w:sz w:val="16"/>
          <w:szCs w:val="16"/>
          <w:lang w:val="en-US"/>
        </w:rPr>
        <w:t>SANC:</w:t>
      </w:r>
      <w:r w:rsidRPr="00C82C00">
        <w:rPr>
          <w:sz w:val="16"/>
          <w:szCs w:val="16"/>
          <w:lang w:val="en-US"/>
        </w:rPr>
        <w:tab/>
        <w:t>Signalling Area/Network Code.</w:t>
      </w:r>
    </w:p>
    <w:p w:rsidR="00C82C00" w:rsidRPr="00C82C00" w:rsidRDefault="00C82C00" w:rsidP="00C82C00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C82C00">
        <w:rPr>
          <w:sz w:val="16"/>
          <w:szCs w:val="16"/>
          <w:lang w:val="en-US"/>
        </w:rPr>
        <w:tab/>
      </w:r>
      <w:r w:rsidRPr="00C82C00">
        <w:rPr>
          <w:sz w:val="16"/>
          <w:szCs w:val="16"/>
          <w:lang w:val="fr-FR"/>
        </w:rPr>
        <w:t>Code de zone/réseau sémaphore (CZRS).</w:t>
      </w:r>
    </w:p>
    <w:p w:rsidR="00C82C00" w:rsidRPr="00C82C00" w:rsidRDefault="00C82C00" w:rsidP="00C82C00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C82C00">
        <w:rPr>
          <w:sz w:val="16"/>
          <w:szCs w:val="16"/>
          <w:lang w:val="fr-FR"/>
        </w:rPr>
        <w:tab/>
      </w:r>
      <w:r w:rsidRPr="00C82C00">
        <w:rPr>
          <w:sz w:val="16"/>
          <w:szCs w:val="16"/>
          <w:lang w:val="es-ES"/>
        </w:rPr>
        <w:t>Código de zona/red de señalización (CZRS).</w:t>
      </w:r>
    </w:p>
    <w:p w:rsidR="00C82C00" w:rsidRPr="00C82C00" w:rsidRDefault="00C82C00" w:rsidP="00C82C00">
      <w:pPr>
        <w:keepNext/>
        <w:shd w:val="clear" w:color="auto" w:fill="D9D9D9"/>
        <w:spacing w:before="360" w:after="60"/>
        <w:jc w:val="center"/>
        <w:outlineLvl w:val="1"/>
        <w:rPr>
          <w:rFonts w:ascii="Arial" w:hAnsi="Arial" w:cs="Arial"/>
          <w:b/>
          <w:bCs/>
          <w:sz w:val="26"/>
          <w:szCs w:val="28"/>
          <w:lang w:val="fr-FR"/>
        </w:rPr>
      </w:pPr>
      <w:bookmarkStart w:id="731" w:name="_Toc383180493"/>
      <w:r w:rsidRPr="00C82C00">
        <w:rPr>
          <w:rFonts w:ascii="Arial" w:hAnsi="Arial" w:cs="Arial"/>
          <w:b/>
          <w:bCs/>
          <w:sz w:val="26"/>
          <w:szCs w:val="28"/>
          <w:lang w:val="fr-FR"/>
        </w:rPr>
        <w:t>Liste des codes de points sémaphores internationaux (ISPC)</w:t>
      </w:r>
      <w:r w:rsidRPr="00C82C00">
        <w:rPr>
          <w:rFonts w:ascii="Arial" w:hAnsi="Arial" w:cs="Arial"/>
          <w:b/>
          <w:bCs/>
          <w:sz w:val="26"/>
          <w:szCs w:val="28"/>
          <w:lang w:val="fr-FR"/>
        </w:rPr>
        <w:br/>
        <w:t>(Selon la Recommandation UIT-T Q.708 (03/1999))</w:t>
      </w:r>
      <w:r w:rsidRPr="00C82C00">
        <w:rPr>
          <w:rFonts w:ascii="Arial" w:hAnsi="Arial" w:cs="Arial"/>
          <w:b/>
          <w:bCs/>
          <w:sz w:val="26"/>
          <w:szCs w:val="28"/>
          <w:lang w:val="fr-FR"/>
        </w:rPr>
        <w:br/>
        <w:t>(Situation au 1 août 2013)</w:t>
      </w:r>
      <w:bookmarkEnd w:id="731"/>
    </w:p>
    <w:p w:rsidR="00C82C00" w:rsidRPr="00C82C00" w:rsidRDefault="00C82C00" w:rsidP="00C82C0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FR"/>
        </w:rPr>
      </w:pPr>
      <w:r w:rsidRPr="00C82C00">
        <w:rPr>
          <w:lang w:val="fr-FR"/>
        </w:rPr>
        <w:t xml:space="preserve">(Annexe au Bulletin d'exploitation de l'UIT No. 1033 </w:t>
      </w:r>
      <w:r>
        <w:rPr>
          <w:lang w:val="fr-FR"/>
        </w:rPr>
        <w:t>–</w:t>
      </w:r>
      <w:r w:rsidRPr="00C82C00">
        <w:rPr>
          <w:lang w:val="fr-FR"/>
        </w:rPr>
        <w:t xml:space="preserve"> 1.VIII.2013)</w:t>
      </w:r>
      <w:r w:rsidRPr="00C82C00">
        <w:rPr>
          <w:lang w:val="fr-FR"/>
        </w:rPr>
        <w:br/>
        <w:t>(Amendement No. 15)</w:t>
      </w:r>
    </w:p>
    <w:p w:rsidR="00C82C00" w:rsidRPr="00F07AAF" w:rsidRDefault="00C82C00" w:rsidP="00C82C00">
      <w:pPr>
        <w:keepNext/>
        <w:rPr>
          <w:sz w:val="8"/>
          <w:lang w:val="fr-FR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C82C00" w:rsidRPr="00F8323B" w:rsidTr="00C82C00">
        <w:trPr>
          <w:cantSplit/>
          <w:trHeight w:val="227"/>
        </w:trPr>
        <w:tc>
          <w:tcPr>
            <w:tcW w:w="1818" w:type="dxa"/>
            <w:gridSpan w:val="2"/>
          </w:tcPr>
          <w:p w:rsidR="00C82C00" w:rsidRPr="00C82C00" w:rsidRDefault="00C82C00" w:rsidP="00C82C0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C82C00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C82C00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C82C00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C82C00" w:rsidRPr="00C82C00" w:rsidTr="00C82C00">
        <w:trPr>
          <w:cantSplit/>
          <w:trHeight w:val="227"/>
        </w:trPr>
        <w:tc>
          <w:tcPr>
            <w:tcW w:w="909" w:type="dxa"/>
          </w:tcPr>
          <w:p w:rsidR="00C82C00" w:rsidRPr="00C82C00" w:rsidRDefault="00C82C00" w:rsidP="00C82C0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C82C00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C82C00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C82C00" w:rsidRPr="00C82C00" w:rsidTr="00C82C0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82C00" w:rsidRPr="00C82C00" w:rsidRDefault="00C82C00" w:rsidP="00F07AA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160"/>
              <w:rPr>
                <w:b/>
              </w:rPr>
            </w:pPr>
            <w:r w:rsidRPr="00C82C00">
              <w:rPr>
                <w:b/>
              </w:rPr>
              <w:t>Bulgarie    ADD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3-231-0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7992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TLCBL1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Telecable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3-231-1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7993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TLCBL2</w:t>
            </w:r>
          </w:p>
        </w:tc>
        <w:tc>
          <w:tcPr>
            <w:tcW w:w="4009" w:type="dxa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Telecable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3-231-2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7994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NET1BG</w:t>
            </w:r>
          </w:p>
        </w:tc>
        <w:tc>
          <w:tcPr>
            <w:tcW w:w="4009" w:type="dxa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Net 1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3-231-3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7995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NISA</w:t>
            </w:r>
          </w:p>
        </w:tc>
        <w:tc>
          <w:tcPr>
            <w:tcW w:w="4009" w:type="dxa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Net Is Sat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3-231-4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7996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TTEL</w:t>
            </w:r>
          </w:p>
        </w:tc>
        <w:tc>
          <w:tcPr>
            <w:tcW w:w="4009" w:type="dxa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Tritel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6-239-4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14204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NETCONNBG</w:t>
            </w:r>
          </w:p>
        </w:tc>
        <w:tc>
          <w:tcPr>
            <w:tcW w:w="4009" w:type="dxa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Net-Connect Internet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6-239-5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14205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P-TEL</w:t>
            </w:r>
          </w:p>
        </w:tc>
        <w:tc>
          <w:tcPr>
            <w:tcW w:w="4009" w:type="dxa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IP World Communications Ltd.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6-239-6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14206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NTWS</w:t>
            </w:r>
          </w:p>
        </w:tc>
        <w:tc>
          <w:tcPr>
            <w:tcW w:w="4009" w:type="dxa"/>
          </w:tcPr>
          <w:p w:rsidR="00C82C00" w:rsidRPr="00C82C00" w:rsidRDefault="00C82C00" w:rsidP="00F07A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Networks-Bulgaria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82C00">
              <w:rPr>
                <w:b/>
              </w:rPr>
              <w:lastRenderedPageBreak/>
              <w:t>Bulgarie   LIR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2-168-0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5440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TPN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Interoute Bulgaria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2-168-4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5444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SPNET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2-168-5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5445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GMSC1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Cosmo Bulgaria Mobile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2-168-6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5446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MSC1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6-239-0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14200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GOLD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GoldTelecom Bulgaria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6-239-1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14201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ESCOM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Escom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6-239-2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14202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BTCNET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BTCNet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6-247-4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14268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NTS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Varna Net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6-247-5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14269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GSM-R BG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National Railway Infrastructure Company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6-250-2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14290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sip.vmobile.eu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Vmobile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6-250-6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14294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NETFINITY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Netfinity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82C00">
              <w:rPr>
                <w:b/>
              </w:rPr>
              <w:t>Japon    ADD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4-087-0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8888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Osaka 1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eAccess Ltd.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4-087-1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8889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Osaka2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eAccess Ltd.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82C00">
              <w:rPr>
                <w:b/>
              </w:rPr>
              <w:t>Koweït    ADD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4-200-0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9792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IGW1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MOC Ministry of Communications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4-200-1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9793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IGW2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MOC Ministry of Communications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4-200-2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9794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IGW3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MOC Ministry of Communications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82C00">
              <w:rPr>
                <w:b/>
              </w:rPr>
              <w:t>Myanmar    ADD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4-028-1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8417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Huawei Softswitch (YGN)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4-028-2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8418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Genband Softswitch (NPT)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4-028-3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8419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DMS-300 (NPT)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4-028-5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8421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Huawei Softswitch (YGN)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4-028-6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8422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Huawei Signalling Gateway (YGN)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4-028-7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8423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Huawei Signalling Gateway (NPT)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82C00">
              <w:rPr>
                <w:b/>
              </w:rPr>
              <w:t>Suisse    SUP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2-059-1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4569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Biel/Bienne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Conduit Europe SA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2-061-5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4589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C82C00">
              <w:rPr>
                <w:bCs/>
                <w:sz w:val="18"/>
                <w:szCs w:val="22"/>
                <w:lang w:val="en-US"/>
              </w:rPr>
              <w:t>Catel Carrier-und Telekommunikationsbörse Frankfurt AG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2-063-0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4600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Zurich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Linara AG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2-063-5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4605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Meyrin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Interoute Managed Services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2-063-7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4607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Zug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MyTel GmbH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7-247-1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16313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Zurich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Linara AG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82C00" w:rsidRPr="00C82C00" w:rsidRDefault="00C82C00" w:rsidP="00C82C0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82C00">
              <w:rPr>
                <w:b/>
              </w:rPr>
              <w:t>Suisse    ADD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2-055-5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4541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Altendorf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Calltrade Carrier Services AG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7-228-2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16162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Sunrise Communications AG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7-228-3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16163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Sunrise Communications AG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82C00" w:rsidRPr="00C82C00" w:rsidRDefault="00C82C00" w:rsidP="00C82C00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82C00">
              <w:rPr>
                <w:b/>
              </w:rPr>
              <w:lastRenderedPageBreak/>
              <w:t>Suisse    LIR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2-053-3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4523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Cham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Abalon Telecom IT AG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2-054-0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4528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Bern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Schweizerische Bundesbahnen SBB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2-055-6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4542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2-056-4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4548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2-058-6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4566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2-059-3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4571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Bern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Schweizerische Bundesbahnen SBB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2-061-0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4584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TelServ BV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2-062-6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4598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mgi networks gmbh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7-247-0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16312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Chiasso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Comunica I.T. Services</w:t>
            </w:r>
          </w:p>
        </w:tc>
      </w:tr>
      <w:tr w:rsidR="00C82C00" w:rsidRPr="00C82C00" w:rsidTr="00C82C0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7-247-3</w:t>
            </w:r>
          </w:p>
        </w:tc>
        <w:tc>
          <w:tcPr>
            <w:tcW w:w="909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16315</w:t>
            </w:r>
          </w:p>
        </w:tc>
        <w:tc>
          <w:tcPr>
            <w:tcW w:w="2640" w:type="dxa"/>
            <w:shd w:val="clear" w:color="auto" w:fill="auto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Chiasso</w:t>
            </w:r>
          </w:p>
        </w:tc>
        <w:tc>
          <w:tcPr>
            <w:tcW w:w="4009" w:type="dxa"/>
          </w:tcPr>
          <w:p w:rsidR="00C82C00" w:rsidRPr="00C82C00" w:rsidRDefault="00C82C00" w:rsidP="00C82C0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82C00">
              <w:rPr>
                <w:bCs/>
                <w:sz w:val="18"/>
                <w:szCs w:val="22"/>
                <w:lang w:val="fr-FR"/>
              </w:rPr>
              <w:t>Comunica I.T. Services</w:t>
            </w:r>
          </w:p>
        </w:tc>
      </w:tr>
    </w:tbl>
    <w:p w:rsidR="00C82C00" w:rsidRPr="00C82C00" w:rsidRDefault="00C82C00" w:rsidP="00C82C00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C82C00">
        <w:rPr>
          <w:position w:val="6"/>
          <w:sz w:val="16"/>
          <w:szCs w:val="16"/>
          <w:lang w:val="fr-FR"/>
        </w:rPr>
        <w:t>____________</w:t>
      </w:r>
    </w:p>
    <w:p w:rsidR="00C82C00" w:rsidRPr="00EA6EEF" w:rsidRDefault="00C82C00" w:rsidP="00C82C00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C82C00">
        <w:rPr>
          <w:sz w:val="16"/>
          <w:szCs w:val="16"/>
          <w:lang w:val="fr-FR"/>
        </w:rPr>
        <w:t>ISPC:</w:t>
      </w:r>
      <w:r w:rsidRPr="00C82C00">
        <w:rPr>
          <w:sz w:val="16"/>
          <w:szCs w:val="16"/>
          <w:lang w:val="fr-FR"/>
        </w:rPr>
        <w:tab/>
        <w:t>International Signalling Point Codes.</w:t>
      </w:r>
      <w:r>
        <w:rPr>
          <w:sz w:val="16"/>
          <w:szCs w:val="16"/>
          <w:lang w:val="fr-FR"/>
        </w:rPr>
        <w:br/>
      </w:r>
      <w:r w:rsidRPr="00C82C00">
        <w:rPr>
          <w:sz w:val="16"/>
          <w:szCs w:val="16"/>
          <w:lang w:val="fr-FR"/>
        </w:rPr>
        <w:tab/>
        <w:t>Codes de points sémaphores internationaux (CPSI).</w:t>
      </w:r>
      <w:r>
        <w:rPr>
          <w:sz w:val="16"/>
          <w:szCs w:val="16"/>
          <w:lang w:val="fr-FR"/>
        </w:rPr>
        <w:br/>
      </w:r>
      <w:r w:rsidRPr="00EA6EEF">
        <w:rPr>
          <w:sz w:val="16"/>
          <w:szCs w:val="16"/>
          <w:lang w:val="fr-FR"/>
        </w:rPr>
        <w:tab/>
        <w:t>Códigos de puntos de señalización internacional (CPSI).</w:t>
      </w:r>
    </w:p>
    <w:p w:rsidR="00906103" w:rsidRPr="00EA6EEF" w:rsidRDefault="00906103" w:rsidP="00906103">
      <w:pPr>
        <w:rPr>
          <w:lang w:val="fr-FR"/>
        </w:rPr>
      </w:pPr>
    </w:p>
    <w:p w:rsidR="00906103" w:rsidRPr="00906103" w:rsidRDefault="00906103" w:rsidP="00906103">
      <w:pPr>
        <w:keepNext/>
        <w:shd w:val="clear" w:color="auto" w:fill="D9D9D9"/>
        <w:spacing w:before="360" w:after="60"/>
        <w:jc w:val="center"/>
        <w:outlineLvl w:val="1"/>
        <w:rPr>
          <w:rFonts w:ascii="Arial" w:hAnsi="Arial" w:cs="Arial"/>
          <w:b/>
          <w:bCs/>
          <w:sz w:val="26"/>
          <w:szCs w:val="28"/>
          <w:lang w:val="fr-FR"/>
        </w:rPr>
      </w:pPr>
      <w:bookmarkStart w:id="732" w:name="_Toc36874412"/>
      <w:bookmarkStart w:id="733" w:name="_Toc383180494"/>
      <w:r w:rsidRPr="00906103">
        <w:rPr>
          <w:rFonts w:ascii="Arial" w:hAnsi="Arial" w:cs="Arial"/>
          <w:b/>
          <w:bCs/>
          <w:sz w:val="26"/>
          <w:szCs w:val="28"/>
          <w:lang w:val="fr-FR"/>
        </w:rPr>
        <w:t>Plan de nu</w:t>
      </w:r>
      <w:smartTag w:uri="urn:schemas-microsoft-com:office:smarttags" w:element="PersonName">
        <w:r w:rsidRPr="00906103">
          <w:rPr>
            <w:rFonts w:ascii="Arial" w:hAnsi="Arial" w:cs="Arial"/>
            <w:b/>
            <w:bCs/>
            <w:sz w:val="26"/>
            <w:szCs w:val="28"/>
            <w:lang w:val="fr-FR"/>
          </w:rPr>
          <w:t>m</w:t>
        </w:r>
      </w:smartTag>
      <w:r w:rsidRPr="00906103">
        <w:rPr>
          <w:rFonts w:ascii="Arial" w:hAnsi="Arial" w:cs="Arial"/>
          <w:b/>
          <w:bCs/>
          <w:sz w:val="26"/>
          <w:szCs w:val="28"/>
          <w:lang w:val="fr-FR"/>
        </w:rPr>
        <w:t>érotage national</w:t>
      </w:r>
      <w:r w:rsidRPr="00906103">
        <w:rPr>
          <w:rFonts w:ascii="Arial" w:hAnsi="Arial" w:cs="Arial"/>
          <w:b/>
          <w:bCs/>
          <w:sz w:val="26"/>
          <w:szCs w:val="28"/>
          <w:lang w:val="fr-FR"/>
        </w:rPr>
        <w:br/>
        <w:t>(Selon la Reco</w:t>
      </w:r>
      <w:smartTag w:uri="urn:schemas-microsoft-com:office:smarttags" w:element="PersonName">
        <w:r w:rsidRPr="00906103">
          <w:rPr>
            <w:rFonts w:ascii="Arial" w:hAnsi="Arial" w:cs="Arial"/>
            <w:b/>
            <w:bCs/>
            <w:sz w:val="26"/>
            <w:szCs w:val="28"/>
            <w:lang w:val="fr-FR"/>
          </w:rPr>
          <w:t>m</w:t>
        </w:r>
      </w:smartTag>
      <w:smartTag w:uri="urn:schemas-microsoft-com:office:smarttags" w:element="PersonName">
        <w:r w:rsidRPr="00906103">
          <w:rPr>
            <w:rFonts w:ascii="Arial" w:hAnsi="Arial" w:cs="Arial"/>
            <w:b/>
            <w:bCs/>
            <w:sz w:val="26"/>
            <w:szCs w:val="28"/>
            <w:lang w:val="fr-FR"/>
          </w:rPr>
          <w:t>m</w:t>
        </w:r>
      </w:smartTag>
      <w:r w:rsidRPr="00906103">
        <w:rPr>
          <w:rFonts w:ascii="Arial" w:hAnsi="Arial" w:cs="Arial"/>
          <w:b/>
          <w:bCs/>
          <w:sz w:val="26"/>
          <w:szCs w:val="28"/>
          <w:lang w:val="fr-FR"/>
        </w:rPr>
        <w:t>andation UIT-T E.129 (01/2013))</w:t>
      </w:r>
      <w:bookmarkEnd w:id="732"/>
      <w:bookmarkEnd w:id="733"/>
    </w:p>
    <w:p w:rsidR="00906103" w:rsidRPr="00906103" w:rsidRDefault="00906103" w:rsidP="009061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lang w:val="fr-FR"/>
        </w:rPr>
      </w:pPr>
      <w:bookmarkStart w:id="734" w:name="_Toc36875244"/>
      <w:r w:rsidRPr="00906103">
        <w:rPr>
          <w:lang w:val="fr-FR"/>
        </w:rPr>
        <w:t>Web:</w:t>
      </w:r>
      <w:hyperlink r:id="rId22" w:history="1">
        <w:r w:rsidRPr="00906103">
          <w:rPr>
            <w:lang w:val="fr-FR"/>
          </w:rPr>
          <w:t>www.itu.int/itu-t/inr/nnp/index.html</w:t>
        </w:r>
      </w:hyperlink>
    </w:p>
    <w:bookmarkEnd w:id="734"/>
    <w:p w:rsidR="00906103" w:rsidRPr="00906103" w:rsidRDefault="00906103" w:rsidP="00906103">
      <w:pPr>
        <w:spacing w:before="240"/>
        <w:rPr>
          <w:lang w:val="fr-FR"/>
        </w:rPr>
      </w:pPr>
      <w:r w:rsidRPr="00906103">
        <w:rPr>
          <w:lang w:val="fr-FR"/>
        </w:rPr>
        <w:t>Les Ad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odifications apportées à leur plan de nu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érotage national ou de lui fournir des renseigne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ents sur leur page web consacrée au plan de nu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 xml:space="preserve">ents, qui seront 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is gratuite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ent à la disposition de toutes les Ad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inistrations/ER et des prestataires de services, seront postés sur le site web de l’UIT-T.</w:t>
      </w:r>
    </w:p>
    <w:p w:rsidR="00906103" w:rsidRPr="00906103" w:rsidRDefault="00906103" w:rsidP="00906103">
      <w:pPr>
        <w:rPr>
          <w:lang w:val="fr-FR"/>
        </w:rPr>
      </w:pPr>
      <w:r w:rsidRPr="00906103">
        <w:rPr>
          <w:lang w:val="fr-FR"/>
        </w:rPr>
        <w:t>Pour leur site web sur le nu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érotage ou l’envoi de leurs infor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ations à l’UIT/TSB (e-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ail: tsbtson@itu.int), les Administrations sont priées de bien vouloir utiliser le for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at tel que décrit dans la Reco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 xml:space="preserve">andation UIT-T E.129. Il leur est rappelé qu’elles seront responsables de la 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ise à jour de ces infor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 xml:space="preserve">ations dans les 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eilleurs délais.</w:t>
      </w:r>
    </w:p>
    <w:p w:rsidR="00906103" w:rsidRPr="00906103" w:rsidRDefault="00906103" w:rsidP="00906103">
      <w:pPr>
        <w:rPr>
          <w:lang w:val="fr-FR"/>
        </w:rPr>
      </w:pPr>
      <w:r w:rsidRPr="00906103">
        <w:rPr>
          <w:lang w:val="fr-FR"/>
        </w:rPr>
        <w:t>Le 1.III.2014, les pays suivants ont actualisé leur plan de nu</w:t>
      </w:r>
      <w:smartTag w:uri="urn:schemas-microsoft-com:office:smarttags" w:element="PersonName">
        <w:r w:rsidRPr="00906103">
          <w:rPr>
            <w:lang w:val="fr-FR"/>
          </w:rPr>
          <w:t>m</w:t>
        </w:r>
      </w:smartTag>
      <w:r w:rsidRPr="00906103">
        <w:rPr>
          <w:lang w:val="fr-FR"/>
        </w:rPr>
        <w:t>érotage national sur le site:</w:t>
      </w:r>
    </w:p>
    <w:p w:rsidR="00906103" w:rsidRPr="00906103" w:rsidRDefault="00906103" w:rsidP="00906103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201"/>
        <w:gridCol w:w="3871"/>
      </w:tblGrid>
      <w:tr w:rsidR="00906103" w:rsidRPr="00906103" w:rsidTr="00906103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03" w:rsidRPr="00906103" w:rsidRDefault="00906103" w:rsidP="009061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/>
              </w:rPr>
            </w:pPr>
            <w:r w:rsidRPr="00906103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Pays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03" w:rsidRPr="00906103" w:rsidRDefault="00906103" w:rsidP="009061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fr-CH"/>
              </w:rPr>
            </w:pPr>
            <w:r w:rsidRPr="00906103"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 w:eastAsia="zh-CN"/>
              </w:rPr>
              <w:t>Indicatifs de pays</w:t>
            </w:r>
            <w:r w:rsidRPr="00906103">
              <w:rPr>
                <w:rFonts w:asciiTheme="minorHAnsi" w:hAnsiTheme="minorHAnsi"/>
                <w:i/>
                <w:iCs/>
                <w:sz w:val="18"/>
                <w:szCs w:val="18"/>
                <w:lang w:val="fr-CH"/>
              </w:rPr>
              <w:t xml:space="preserve"> (CC)</w:t>
            </w:r>
          </w:p>
        </w:tc>
      </w:tr>
      <w:tr w:rsidR="00906103" w:rsidRPr="00906103" w:rsidTr="00906103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03" w:rsidRPr="00906103" w:rsidRDefault="00906103" w:rsidP="009061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es-ES"/>
              </w:rPr>
            </w:pPr>
            <w:r w:rsidRPr="00906103">
              <w:rPr>
                <w:rFonts w:asciiTheme="minorHAnsi" w:eastAsia="SimSun" w:hAnsiTheme="minorHAnsi" w:cs="Arial"/>
                <w:sz w:val="18"/>
                <w:szCs w:val="18"/>
                <w:lang w:val="fr-FR"/>
              </w:rPr>
              <w:t>Chili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03" w:rsidRPr="00906103" w:rsidRDefault="00906103" w:rsidP="009061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906103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+56</w:t>
            </w:r>
          </w:p>
        </w:tc>
      </w:tr>
    </w:tbl>
    <w:p w:rsidR="00906103" w:rsidRPr="0051327D" w:rsidRDefault="00906103" w:rsidP="00906103">
      <w:pPr>
        <w:rPr>
          <w:lang w:val="es-ES"/>
        </w:rPr>
      </w:pPr>
    </w:p>
    <w:p w:rsidR="00C958B3" w:rsidRDefault="00C958B3" w:rsidP="002E68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sectPr w:rsidR="00C958B3" w:rsidSect="00BE3A08">
          <w:footerReference w:type="even" r:id="rId23"/>
          <w:footerReference w:type="default" r:id="rId24"/>
          <w:footerReference w:type="first" r:id="rId2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080797" w:rsidRDefault="00080797" w:rsidP="00EE163F">
      <w:pPr>
        <w:rPr>
          <w:rFonts w:cs="Arial"/>
          <w:lang w:val="fr-FR"/>
        </w:rPr>
      </w:pPr>
    </w:p>
    <w:sectPr w:rsidR="00080797" w:rsidSect="00BE3A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BA5" w:rsidRDefault="00A66BA5">
      <w:r>
        <w:separator/>
      </w:r>
    </w:p>
  </w:endnote>
  <w:endnote w:type="continuationSeparator" w:id="0">
    <w:p w:rsidR="00A66BA5" w:rsidRDefault="00A66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ugalSans"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charset w:val="B2"/>
    <w:family w:val="auto"/>
    <w:pitch w:val="variable"/>
    <w:sig w:usb0="00002001" w:usb1="00000000" w:usb2="00000000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F07AAF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F07AAF" w:rsidRDefault="00F07AAF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F07AAF" w:rsidRPr="007F091C" w:rsidRDefault="00F07AAF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07AAF" w:rsidRDefault="00F07AAF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F07AAF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F07AAF" w:rsidRPr="007F091C" w:rsidRDefault="00F07AAF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47FAE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47FAE" w:rsidRPr="007F091C">
            <w:rPr>
              <w:color w:val="FFFFFF"/>
              <w:lang w:val="es-ES_tradnl"/>
            </w:rPr>
            <w:fldChar w:fldCharType="separate"/>
          </w:r>
          <w:r w:rsidR="00BC6453">
            <w:rPr>
              <w:noProof/>
              <w:color w:val="FFFFFF"/>
              <w:lang w:val="es-ES_tradnl"/>
            </w:rPr>
            <w:t>1049</w:t>
          </w:r>
          <w:r w:rsidR="00347FAE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47FAE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47FAE" w:rsidRPr="007F091C">
            <w:rPr>
              <w:color w:val="FFFFFF"/>
              <w:lang w:val="en-US"/>
            </w:rPr>
            <w:fldChar w:fldCharType="separate"/>
          </w:r>
          <w:r w:rsidR="00BC6453">
            <w:rPr>
              <w:noProof/>
              <w:color w:val="FFFFFF"/>
              <w:lang w:val="en-US"/>
            </w:rPr>
            <w:t>12</w:t>
          </w:r>
          <w:r w:rsidR="00347FAE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F07AAF" w:rsidRPr="007F091C" w:rsidRDefault="00F07AAF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F07AAF" w:rsidRDefault="00F07A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F07AAF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F07AAF" w:rsidRPr="007F091C" w:rsidRDefault="00F07AAF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F07AAF" w:rsidRPr="007F091C" w:rsidRDefault="00F07AAF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47FAE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47FAE" w:rsidRPr="007F091C">
            <w:rPr>
              <w:color w:val="FFFFFF"/>
              <w:lang w:val="es-ES_tradnl"/>
            </w:rPr>
            <w:fldChar w:fldCharType="separate"/>
          </w:r>
          <w:r w:rsidR="00BC6453">
            <w:rPr>
              <w:noProof/>
              <w:color w:val="FFFFFF"/>
              <w:lang w:val="es-ES_tradnl"/>
            </w:rPr>
            <w:t>1049</w:t>
          </w:r>
          <w:r w:rsidR="00347FAE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47FAE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47FAE" w:rsidRPr="007F091C">
            <w:rPr>
              <w:color w:val="FFFFFF"/>
              <w:lang w:val="en-US"/>
            </w:rPr>
            <w:fldChar w:fldCharType="separate"/>
          </w:r>
          <w:r w:rsidR="00BC6453">
            <w:rPr>
              <w:noProof/>
              <w:color w:val="FFFFFF"/>
              <w:lang w:val="en-US"/>
            </w:rPr>
            <w:t>13</w:t>
          </w:r>
          <w:r w:rsidR="00347FAE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07AAF" w:rsidRDefault="00F07AA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F07AAF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F07AAF" w:rsidRPr="007F091C" w:rsidRDefault="00F07AAF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F07AAF" w:rsidRPr="007F091C" w:rsidRDefault="00F07AAF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47FAE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47FAE"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1048</w:t>
          </w:r>
          <w:r w:rsidR="00347FAE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47FAE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47FAE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18</w:t>
          </w:r>
          <w:r w:rsidR="00347FAE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07AAF" w:rsidRDefault="00F07AAF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BA5" w:rsidRDefault="00A66BA5">
      <w:r>
        <w:separator/>
      </w:r>
    </w:p>
  </w:footnote>
  <w:footnote w:type="continuationSeparator" w:id="0">
    <w:p w:rsidR="00A66BA5" w:rsidRDefault="00A66B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A9C43EF"/>
    <w:multiLevelType w:val="hybridMultilevel"/>
    <w:tmpl w:val="C4D83C34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EE0B2B"/>
    <w:multiLevelType w:val="hybridMultilevel"/>
    <w:tmpl w:val="5D0AA7C0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556FFB"/>
    <w:multiLevelType w:val="hybridMultilevel"/>
    <w:tmpl w:val="8724FE08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42632F"/>
    <w:multiLevelType w:val="hybridMultilevel"/>
    <w:tmpl w:val="89560A4C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2B42638"/>
    <w:multiLevelType w:val="hybridMultilevel"/>
    <w:tmpl w:val="CE32CF46"/>
    <w:lvl w:ilvl="0" w:tplc="08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13A305C2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7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8">
    <w:nsid w:val="1B3E471F"/>
    <w:multiLevelType w:val="hybridMultilevel"/>
    <w:tmpl w:val="EF4CD992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CB03148"/>
    <w:multiLevelType w:val="hybridMultilevel"/>
    <w:tmpl w:val="ADA87CC4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2E27A1"/>
    <w:multiLevelType w:val="hybridMultilevel"/>
    <w:tmpl w:val="26669DCA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9D4595"/>
    <w:multiLevelType w:val="hybridMultilevel"/>
    <w:tmpl w:val="30D250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467196"/>
    <w:multiLevelType w:val="hybridMultilevel"/>
    <w:tmpl w:val="92680654"/>
    <w:lvl w:ilvl="0" w:tplc="0780F75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04090019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DA6156"/>
    <w:multiLevelType w:val="hybridMultilevel"/>
    <w:tmpl w:val="BD54B988"/>
    <w:lvl w:ilvl="0" w:tplc="5F56F49E">
      <w:start w:val="1"/>
      <w:numFmt w:val="lowerLetter"/>
      <w:lvlText w:val="(%1)"/>
      <w:lvlJc w:val="left"/>
      <w:pPr>
        <w:tabs>
          <w:tab w:val="num" w:pos="1092"/>
        </w:tabs>
        <w:ind w:left="109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6411E9"/>
    <w:multiLevelType w:val="hybridMultilevel"/>
    <w:tmpl w:val="B404A214"/>
    <w:lvl w:ilvl="0" w:tplc="A9ACACCC">
      <w:start w:val="416"/>
      <w:numFmt w:val="decimal"/>
      <w:lvlText w:val="%1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17442A"/>
    <w:multiLevelType w:val="hybridMultilevel"/>
    <w:tmpl w:val="F492459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D8BA8A">
      <w:start w:val="1"/>
      <w:numFmt w:val="lowerRoman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F29E1B46">
      <w:start w:val="1"/>
      <w:numFmt w:val="lowerLetter"/>
      <w:lvlText w:val="(%3)"/>
      <w:lvlJc w:val="left"/>
      <w:pPr>
        <w:tabs>
          <w:tab w:val="num" w:pos="1992"/>
        </w:tabs>
        <w:ind w:left="1992" w:hanging="372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0F55F37"/>
    <w:multiLevelType w:val="hybridMultilevel"/>
    <w:tmpl w:val="E51AA4E4"/>
    <w:lvl w:ilvl="0" w:tplc="7788188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67B3867"/>
    <w:multiLevelType w:val="hybridMultilevel"/>
    <w:tmpl w:val="589E1E86"/>
    <w:lvl w:ilvl="0" w:tplc="ADD8BA8A">
      <w:start w:val="1"/>
      <w:numFmt w:val="lowerRoman"/>
      <w:lvlText w:val="(%1)"/>
      <w:lvlJc w:val="left"/>
      <w:pPr>
        <w:tabs>
          <w:tab w:val="num" w:pos="1452"/>
        </w:tabs>
        <w:ind w:left="1452" w:hanging="720"/>
      </w:pPr>
      <w:rPr>
        <w:rFonts w:hint="default"/>
      </w:rPr>
    </w:lvl>
    <w:lvl w:ilvl="1" w:tplc="5F56F49E">
      <w:start w:val="1"/>
      <w:numFmt w:val="lowerLetter"/>
      <w:lvlText w:val="(%2)"/>
      <w:lvlJc w:val="left"/>
      <w:pPr>
        <w:tabs>
          <w:tab w:val="num" w:pos="1824"/>
        </w:tabs>
        <w:ind w:left="1824" w:hanging="372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21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6229D8"/>
    <w:multiLevelType w:val="hybridMultilevel"/>
    <w:tmpl w:val="0C1291BE"/>
    <w:lvl w:ilvl="0" w:tplc="5F56F49E">
      <w:start w:val="1"/>
      <w:numFmt w:val="lowerLetter"/>
      <w:lvlText w:val="(%1)"/>
      <w:lvlJc w:val="left"/>
      <w:pPr>
        <w:tabs>
          <w:tab w:val="num" w:pos="1092"/>
        </w:tabs>
        <w:ind w:left="109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532513C"/>
    <w:multiLevelType w:val="hybridMultilevel"/>
    <w:tmpl w:val="67D86110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99D3F35"/>
    <w:multiLevelType w:val="hybridMultilevel"/>
    <w:tmpl w:val="37BA302A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E4C71CB"/>
    <w:multiLevelType w:val="hybridMultilevel"/>
    <w:tmpl w:val="8A00919A"/>
    <w:lvl w:ilvl="0" w:tplc="5F56F49E">
      <w:start w:val="1"/>
      <w:numFmt w:val="lowerLetter"/>
      <w:lvlText w:val="(%1)"/>
      <w:lvlJc w:val="left"/>
      <w:pPr>
        <w:tabs>
          <w:tab w:val="num" w:pos="1452"/>
        </w:tabs>
        <w:ind w:left="145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17"/>
    <w:lvlOverride w:ilvl="0">
      <w:startOverride w:val="4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7">
    <w:abstractNumId w:val="16"/>
  </w:num>
  <w:num w:numId="8">
    <w:abstractNumId w:val="12"/>
  </w:num>
  <w:num w:numId="9">
    <w:abstractNumId w:val="7"/>
  </w:num>
  <w:num w:numId="10">
    <w:abstractNumId w:val="5"/>
  </w:num>
  <w:num w:numId="11">
    <w:abstractNumId w:val="13"/>
  </w:num>
  <w:num w:numId="12">
    <w:abstractNumId w:val="18"/>
  </w:num>
  <w:num w:numId="13">
    <w:abstractNumId w:val="22"/>
  </w:num>
  <w:num w:numId="14">
    <w:abstractNumId w:val="20"/>
  </w:num>
  <w:num w:numId="15">
    <w:abstractNumId w:val="15"/>
  </w:num>
  <w:num w:numId="16">
    <w:abstractNumId w:val="25"/>
  </w:num>
  <w:num w:numId="17">
    <w:abstractNumId w:val="19"/>
  </w:num>
  <w:num w:numId="18">
    <w:abstractNumId w:val="9"/>
  </w:num>
  <w:num w:numId="19">
    <w:abstractNumId w:val="23"/>
  </w:num>
  <w:num w:numId="20">
    <w:abstractNumId w:val="3"/>
  </w:num>
  <w:num w:numId="21">
    <w:abstractNumId w:val="1"/>
  </w:num>
  <w:num w:numId="22">
    <w:abstractNumId w:val="24"/>
  </w:num>
  <w:num w:numId="23">
    <w:abstractNumId w:val="2"/>
  </w:num>
  <w:num w:numId="24">
    <w:abstractNumId w:val="4"/>
  </w:num>
  <w:num w:numId="25">
    <w:abstractNumId w:val="11"/>
  </w:num>
  <w:num w:numId="26">
    <w:abstractNumId w:val="21"/>
  </w:num>
  <w:num w:numId="27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stylePaneFormatFilter w:val="3F08"/>
  <w:defaultTabStop w:val="142"/>
  <w:evenAndOddHeaders/>
  <w:noPunctuationKerning/>
  <w:characterSpacingControl w:val="doNotCompress"/>
  <w:hdrShapeDefaults>
    <o:shapedefaults v:ext="edit" spidmax="26634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330"/>
    <w:rsid w:val="0000076B"/>
    <w:rsid w:val="000009CC"/>
    <w:rsid w:val="00000B64"/>
    <w:rsid w:val="0000134B"/>
    <w:rsid w:val="0000182B"/>
    <w:rsid w:val="00001FEF"/>
    <w:rsid w:val="00002C83"/>
    <w:rsid w:val="00002CB4"/>
    <w:rsid w:val="0000381E"/>
    <w:rsid w:val="00003877"/>
    <w:rsid w:val="000039F4"/>
    <w:rsid w:val="00005108"/>
    <w:rsid w:val="00005B57"/>
    <w:rsid w:val="00005C0A"/>
    <w:rsid w:val="00005DCC"/>
    <w:rsid w:val="000062A0"/>
    <w:rsid w:val="0000682D"/>
    <w:rsid w:val="00006A35"/>
    <w:rsid w:val="00006B32"/>
    <w:rsid w:val="0000763A"/>
    <w:rsid w:val="00010479"/>
    <w:rsid w:val="0001047D"/>
    <w:rsid w:val="000106E0"/>
    <w:rsid w:val="000115EF"/>
    <w:rsid w:val="00011627"/>
    <w:rsid w:val="000121F8"/>
    <w:rsid w:val="00012578"/>
    <w:rsid w:val="000129E8"/>
    <w:rsid w:val="00012BCB"/>
    <w:rsid w:val="00012CAB"/>
    <w:rsid w:val="00012CCD"/>
    <w:rsid w:val="000130F2"/>
    <w:rsid w:val="00013769"/>
    <w:rsid w:val="00013E1F"/>
    <w:rsid w:val="000149F4"/>
    <w:rsid w:val="00014BA3"/>
    <w:rsid w:val="00014DD0"/>
    <w:rsid w:val="000151B9"/>
    <w:rsid w:val="00015264"/>
    <w:rsid w:val="00015465"/>
    <w:rsid w:val="00015AA8"/>
    <w:rsid w:val="00015BE7"/>
    <w:rsid w:val="00016094"/>
    <w:rsid w:val="000167C8"/>
    <w:rsid w:val="000173BC"/>
    <w:rsid w:val="000175DD"/>
    <w:rsid w:val="00017B47"/>
    <w:rsid w:val="00017CC0"/>
    <w:rsid w:val="00017E37"/>
    <w:rsid w:val="0002092E"/>
    <w:rsid w:val="00020A45"/>
    <w:rsid w:val="00020AE5"/>
    <w:rsid w:val="000213D9"/>
    <w:rsid w:val="000214DA"/>
    <w:rsid w:val="00021819"/>
    <w:rsid w:val="00021B08"/>
    <w:rsid w:val="00021C8C"/>
    <w:rsid w:val="00022086"/>
    <w:rsid w:val="00022232"/>
    <w:rsid w:val="000227E5"/>
    <w:rsid w:val="000228A0"/>
    <w:rsid w:val="0002334A"/>
    <w:rsid w:val="000233E8"/>
    <w:rsid w:val="000238E8"/>
    <w:rsid w:val="00024164"/>
    <w:rsid w:val="000244F9"/>
    <w:rsid w:val="000245AA"/>
    <w:rsid w:val="00024672"/>
    <w:rsid w:val="000247E5"/>
    <w:rsid w:val="00024B56"/>
    <w:rsid w:val="00024F9A"/>
    <w:rsid w:val="0002651E"/>
    <w:rsid w:val="00026656"/>
    <w:rsid w:val="00026957"/>
    <w:rsid w:val="00026B0B"/>
    <w:rsid w:val="0002778D"/>
    <w:rsid w:val="00027830"/>
    <w:rsid w:val="00027A9B"/>
    <w:rsid w:val="00030522"/>
    <w:rsid w:val="0003085B"/>
    <w:rsid w:val="00030993"/>
    <w:rsid w:val="00030BEF"/>
    <w:rsid w:val="00030FEE"/>
    <w:rsid w:val="00031136"/>
    <w:rsid w:val="000312FB"/>
    <w:rsid w:val="0003146D"/>
    <w:rsid w:val="000315EA"/>
    <w:rsid w:val="00031B17"/>
    <w:rsid w:val="00031C80"/>
    <w:rsid w:val="000320C0"/>
    <w:rsid w:val="000320E4"/>
    <w:rsid w:val="00032829"/>
    <w:rsid w:val="00032C93"/>
    <w:rsid w:val="00033161"/>
    <w:rsid w:val="0003321F"/>
    <w:rsid w:val="0003370F"/>
    <w:rsid w:val="0003397F"/>
    <w:rsid w:val="00033F01"/>
    <w:rsid w:val="00034045"/>
    <w:rsid w:val="00034B39"/>
    <w:rsid w:val="00035481"/>
    <w:rsid w:val="00035B71"/>
    <w:rsid w:val="00036085"/>
    <w:rsid w:val="00036378"/>
    <w:rsid w:val="0003667E"/>
    <w:rsid w:val="000372EA"/>
    <w:rsid w:val="000376C6"/>
    <w:rsid w:val="00037A75"/>
    <w:rsid w:val="00037D27"/>
    <w:rsid w:val="000401ED"/>
    <w:rsid w:val="00040D15"/>
    <w:rsid w:val="00041158"/>
    <w:rsid w:val="0004187E"/>
    <w:rsid w:val="00041BA0"/>
    <w:rsid w:val="000423AF"/>
    <w:rsid w:val="00042B10"/>
    <w:rsid w:val="00042B28"/>
    <w:rsid w:val="00042F5C"/>
    <w:rsid w:val="000434A2"/>
    <w:rsid w:val="00043B5F"/>
    <w:rsid w:val="00044062"/>
    <w:rsid w:val="000440E7"/>
    <w:rsid w:val="000441D3"/>
    <w:rsid w:val="00044464"/>
    <w:rsid w:val="00045408"/>
    <w:rsid w:val="000455DD"/>
    <w:rsid w:val="00045704"/>
    <w:rsid w:val="00046198"/>
    <w:rsid w:val="00046378"/>
    <w:rsid w:val="00047330"/>
    <w:rsid w:val="00047332"/>
    <w:rsid w:val="0005000E"/>
    <w:rsid w:val="00050044"/>
    <w:rsid w:val="00050555"/>
    <w:rsid w:val="0005074E"/>
    <w:rsid w:val="00050E31"/>
    <w:rsid w:val="00051626"/>
    <w:rsid w:val="000518BE"/>
    <w:rsid w:val="00052433"/>
    <w:rsid w:val="0005273D"/>
    <w:rsid w:val="000527C9"/>
    <w:rsid w:val="00052D7F"/>
    <w:rsid w:val="000531E9"/>
    <w:rsid w:val="00053665"/>
    <w:rsid w:val="000539F1"/>
    <w:rsid w:val="000540B0"/>
    <w:rsid w:val="000546E8"/>
    <w:rsid w:val="00054863"/>
    <w:rsid w:val="00055054"/>
    <w:rsid w:val="000551AE"/>
    <w:rsid w:val="000553A5"/>
    <w:rsid w:val="0005573E"/>
    <w:rsid w:val="00055905"/>
    <w:rsid w:val="0005628F"/>
    <w:rsid w:val="000562D8"/>
    <w:rsid w:val="00056F86"/>
    <w:rsid w:val="0005776E"/>
    <w:rsid w:val="000579A2"/>
    <w:rsid w:val="00057FC7"/>
    <w:rsid w:val="00060271"/>
    <w:rsid w:val="00060BD6"/>
    <w:rsid w:val="00060D5C"/>
    <w:rsid w:val="00060D82"/>
    <w:rsid w:val="00060F16"/>
    <w:rsid w:val="0006253A"/>
    <w:rsid w:val="00062B6C"/>
    <w:rsid w:val="0006318A"/>
    <w:rsid w:val="00063390"/>
    <w:rsid w:val="00063C1A"/>
    <w:rsid w:val="00063EB2"/>
    <w:rsid w:val="0006436E"/>
    <w:rsid w:val="000643AD"/>
    <w:rsid w:val="00064416"/>
    <w:rsid w:val="00064942"/>
    <w:rsid w:val="00064F57"/>
    <w:rsid w:val="000653DA"/>
    <w:rsid w:val="000660AF"/>
    <w:rsid w:val="00066657"/>
    <w:rsid w:val="00066CD3"/>
    <w:rsid w:val="00066F10"/>
    <w:rsid w:val="0006740B"/>
    <w:rsid w:val="000704F0"/>
    <w:rsid w:val="00070862"/>
    <w:rsid w:val="00070AD3"/>
    <w:rsid w:val="00070D66"/>
    <w:rsid w:val="00071440"/>
    <w:rsid w:val="000717F5"/>
    <w:rsid w:val="0007199A"/>
    <w:rsid w:val="00072045"/>
    <w:rsid w:val="00072469"/>
    <w:rsid w:val="00072482"/>
    <w:rsid w:val="0007327B"/>
    <w:rsid w:val="0007394A"/>
    <w:rsid w:val="00074855"/>
    <w:rsid w:val="00074A46"/>
    <w:rsid w:val="00074B61"/>
    <w:rsid w:val="00074D9B"/>
    <w:rsid w:val="000754A8"/>
    <w:rsid w:val="00075DF2"/>
    <w:rsid w:val="00075FF1"/>
    <w:rsid w:val="00076197"/>
    <w:rsid w:val="000761EA"/>
    <w:rsid w:val="00076CDF"/>
    <w:rsid w:val="0007737B"/>
    <w:rsid w:val="00077851"/>
    <w:rsid w:val="000802C5"/>
    <w:rsid w:val="00080704"/>
    <w:rsid w:val="00080797"/>
    <w:rsid w:val="000813C8"/>
    <w:rsid w:val="000814F0"/>
    <w:rsid w:val="0008195C"/>
    <w:rsid w:val="00081AE3"/>
    <w:rsid w:val="00082046"/>
    <w:rsid w:val="000822DA"/>
    <w:rsid w:val="000829DE"/>
    <w:rsid w:val="00082B2E"/>
    <w:rsid w:val="00082C44"/>
    <w:rsid w:val="00083651"/>
    <w:rsid w:val="00083BEC"/>
    <w:rsid w:val="0008414F"/>
    <w:rsid w:val="00084347"/>
    <w:rsid w:val="000845D2"/>
    <w:rsid w:val="00084B65"/>
    <w:rsid w:val="0008581A"/>
    <w:rsid w:val="00085A4E"/>
    <w:rsid w:val="00085CB9"/>
    <w:rsid w:val="00085DB7"/>
    <w:rsid w:val="000866FD"/>
    <w:rsid w:val="00086A6C"/>
    <w:rsid w:val="00090315"/>
    <w:rsid w:val="000909C7"/>
    <w:rsid w:val="00090DCE"/>
    <w:rsid w:val="000910F4"/>
    <w:rsid w:val="00091558"/>
    <w:rsid w:val="000916DA"/>
    <w:rsid w:val="00091A79"/>
    <w:rsid w:val="00091B00"/>
    <w:rsid w:val="0009244C"/>
    <w:rsid w:val="000925C7"/>
    <w:rsid w:val="00092F19"/>
    <w:rsid w:val="000936DB"/>
    <w:rsid w:val="0009390C"/>
    <w:rsid w:val="00093B86"/>
    <w:rsid w:val="00094263"/>
    <w:rsid w:val="0009493D"/>
    <w:rsid w:val="00094CA1"/>
    <w:rsid w:val="00095403"/>
    <w:rsid w:val="000959BB"/>
    <w:rsid w:val="00095F87"/>
    <w:rsid w:val="00096295"/>
    <w:rsid w:val="00096774"/>
    <w:rsid w:val="000968C6"/>
    <w:rsid w:val="000968D9"/>
    <w:rsid w:val="00097795"/>
    <w:rsid w:val="00097AE8"/>
    <w:rsid w:val="00097C5F"/>
    <w:rsid w:val="00097F44"/>
    <w:rsid w:val="000A063B"/>
    <w:rsid w:val="000A0BDD"/>
    <w:rsid w:val="000A1185"/>
    <w:rsid w:val="000A13A7"/>
    <w:rsid w:val="000A176B"/>
    <w:rsid w:val="000A253F"/>
    <w:rsid w:val="000A257B"/>
    <w:rsid w:val="000A25DC"/>
    <w:rsid w:val="000A27F5"/>
    <w:rsid w:val="000A300C"/>
    <w:rsid w:val="000A392A"/>
    <w:rsid w:val="000A3B87"/>
    <w:rsid w:val="000A3F71"/>
    <w:rsid w:val="000A401B"/>
    <w:rsid w:val="000A41A0"/>
    <w:rsid w:val="000A4757"/>
    <w:rsid w:val="000A4BD2"/>
    <w:rsid w:val="000A4E27"/>
    <w:rsid w:val="000A5071"/>
    <w:rsid w:val="000A5377"/>
    <w:rsid w:val="000A5F2B"/>
    <w:rsid w:val="000A5F4E"/>
    <w:rsid w:val="000A64DE"/>
    <w:rsid w:val="000A65FF"/>
    <w:rsid w:val="000A67AF"/>
    <w:rsid w:val="000A67BD"/>
    <w:rsid w:val="000A6A24"/>
    <w:rsid w:val="000A6E48"/>
    <w:rsid w:val="000A7075"/>
    <w:rsid w:val="000A7C53"/>
    <w:rsid w:val="000A7D67"/>
    <w:rsid w:val="000A7E64"/>
    <w:rsid w:val="000A7EE0"/>
    <w:rsid w:val="000B03AE"/>
    <w:rsid w:val="000B08B7"/>
    <w:rsid w:val="000B0AFE"/>
    <w:rsid w:val="000B0FEF"/>
    <w:rsid w:val="000B104A"/>
    <w:rsid w:val="000B1197"/>
    <w:rsid w:val="000B189F"/>
    <w:rsid w:val="000B1E6A"/>
    <w:rsid w:val="000B2334"/>
    <w:rsid w:val="000B24BD"/>
    <w:rsid w:val="000B31A3"/>
    <w:rsid w:val="000B32FB"/>
    <w:rsid w:val="000B3519"/>
    <w:rsid w:val="000B3E57"/>
    <w:rsid w:val="000B4211"/>
    <w:rsid w:val="000B43B6"/>
    <w:rsid w:val="000B52D7"/>
    <w:rsid w:val="000B5E50"/>
    <w:rsid w:val="000B6056"/>
    <w:rsid w:val="000B62A4"/>
    <w:rsid w:val="000B674A"/>
    <w:rsid w:val="000B6D2B"/>
    <w:rsid w:val="000B7703"/>
    <w:rsid w:val="000B7ADF"/>
    <w:rsid w:val="000B7E56"/>
    <w:rsid w:val="000C0181"/>
    <w:rsid w:val="000C0414"/>
    <w:rsid w:val="000C0AD8"/>
    <w:rsid w:val="000C0AFB"/>
    <w:rsid w:val="000C10C3"/>
    <w:rsid w:val="000C1370"/>
    <w:rsid w:val="000C1FDE"/>
    <w:rsid w:val="000C27F7"/>
    <w:rsid w:val="000C2DDC"/>
    <w:rsid w:val="000C3231"/>
    <w:rsid w:val="000C32A7"/>
    <w:rsid w:val="000C336E"/>
    <w:rsid w:val="000C388E"/>
    <w:rsid w:val="000C3D5A"/>
    <w:rsid w:val="000C4400"/>
    <w:rsid w:val="000C4637"/>
    <w:rsid w:val="000C4A2B"/>
    <w:rsid w:val="000C4FAE"/>
    <w:rsid w:val="000C58D5"/>
    <w:rsid w:val="000C5A36"/>
    <w:rsid w:val="000C5EDF"/>
    <w:rsid w:val="000C65CF"/>
    <w:rsid w:val="000C6933"/>
    <w:rsid w:val="000C6F0C"/>
    <w:rsid w:val="000C7232"/>
    <w:rsid w:val="000D0974"/>
    <w:rsid w:val="000D0A27"/>
    <w:rsid w:val="000D154E"/>
    <w:rsid w:val="000D1F85"/>
    <w:rsid w:val="000D227B"/>
    <w:rsid w:val="000D22F4"/>
    <w:rsid w:val="000D2944"/>
    <w:rsid w:val="000D2A40"/>
    <w:rsid w:val="000D2D02"/>
    <w:rsid w:val="000D312F"/>
    <w:rsid w:val="000D4B24"/>
    <w:rsid w:val="000D4F48"/>
    <w:rsid w:val="000D4F7E"/>
    <w:rsid w:val="000D5346"/>
    <w:rsid w:val="000D5A0A"/>
    <w:rsid w:val="000D5EAB"/>
    <w:rsid w:val="000D6330"/>
    <w:rsid w:val="000D6449"/>
    <w:rsid w:val="000D6648"/>
    <w:rsid w:val="000D6AF5"/>
    <w:rsid w:val="000D6B92"/>
    <w:rsid w:val="000D6F7C"/>
    <w:rsid w:val="000D70F7"/>
    <w:rsid w:val="000D7B25"/>
    <w:rsid w:val="000E005B"/>
    <w:rsid w:val="000E027F"/>
    <w:rsid w:val="000E064F"/>
    <w:rsid w:val="000E078E"/>
    <w:rsid w:val="000E082F"/>
    <w:rsid w:val="000E146E"/>
    <w:rsid w:val="000E1A6E"/>
    <w:rsid w:val="000E216E"/>
    <w:rsid w:val="000E21D0"/>
    <w:rsid w:val="000E24E8"/>
    <w:rsid w:val="000E25CA"/>
    <w:rsid w:val="000E3585"/>
    <w:rsid w:val="000E3703"/>
    <w:rsid w:val="000E3AA3"/>
    <w:rsid w:val="000E4641"/>
    <w:rsid w:val="000E4A8E"/>
    <w:rsid w:val="000E57C6"/>
    <w:rsid w:val="000E5C39"/>
    <w:rsid w:val="000E6437"/>
    <w:rsid w:val="000E6768"/>
    <w:rsid w:val="000E6B57"/>
    <w:rsid w:val="000E7960"/>
    <w:rsid w:val="000E7B5F"/>
    <w:rsid w:val="000F0C4D"/>
    <w:rsid w:val="000F12B0"/>
    <w:rsid w:val="000F14D9"/>
    <w:rsid w:val="000F17D6"/>
    <w:rsid w:val="000F2A58"/>
    <w:rsid w:val="000F3CD7"/>
    <w:rsid w:val="000F3E91"/>
    <w:rsid w:val="000F4288"/>
    <w:rsid w:val="000F428B"/>
    <w:rsid w:val="000F48F8"/>
    <w:rsid w:val="000F4BF9"/>
    <w:rsid w:val="000F56D2"/>
    <w:rsid w:val="000F596A"/>
    <w:rsid w:val="000F629F"/>
    <w:rsid w:val="000F66FA"/>
    <w:rsid w:val="000F7126"/>
    <w:rsid w:val="000F72A0"/>
    <w:rsid w:val="001014A4"/>
    <w:rsid w:val="00101988"/>
    <w:rsid w:val="001024BD"/>
    <w:rsid w:val="001024E6"/>
    <w:rsid w:val="0010290E"/>
    <w:rsid w:val="001031A1"/>
    <w:rsid w:val="00103204"/>
    <w:rsid w:val="00103963"/>
    <w:rsid w:val="00103D6F"/>
    <w:rsid w:val="00104007"/>
    <w:rsid w:val="00104ECE"/>
    <w:rsid w:val="0010500D"/>
    <w:rsid w:val="001056B5"/>
    <w:rsid w:val="0010603B"/>
    <w:rsid w:val="00106A2B"/>
    <w:rsid w:val="00106D95"/>
    <w:rsid w:val="001073D2"/>
    <w:rsid w:val="0010771F"/>
    <w:rsid w:val="00107A07"/>
    <w:rsid w:val="00107B6F"/>
    <w:rsid w:val="00110189"/>
    <w:rsid w:val="00111012"/>
    <w:rsid w:val="001112F6"/>
    <w:rsid w:val="001118F2"/>
    <w:rsid w:val="00111CB2"/>
    <w:rsid w:val="0011220D"/>
    <w:rsid w:val="001127BA"/>
    <w:rsid w:val="0011302C"/>
    <w:rsid w:val="00113094"/>
    <w:rsid w:val="00113CBB"/>
    <w:rsid w:val="0011471C"/>
    <w:rsid w:val="001149AA"/>
    <w:rsid w:val="00114DC3"/>
    <w:rsid w:val="00114E07"/>
    <w:rsid w:val="001152C2"/>
    <w:rsid w:val="001154D1"/>
    <w:rsid w:val="00115D5C"/>
    <w:rsid w:val="00116378"/>
    <w:rsid w:val="0011675D"/>
    <w:rsid w:val="001168DD"/>
    <w:rsid w:val="00116AB6"/>
    <w:rsid w:val="00116FB5"/>
    <w:rsid w:val="001171F0"/>
    <w:rsid w:val="00117707"/>
    <w:rsid w:val="00117BE0"/>
    <w:rsid w:val="00120203"/>
    <w:rsid w:val="0012091F"/>
    <w:rsid w:val="00120B4D"/>
    <w:rsid w:val="00121B05"/>
    <w:rsid w:val="0012290F"/>
    <w:rsid w:val="00122B70"/>
    <w:rsid w:val="00123777"/>
    <w:rsid w:val="00124258"/>
    <w:rsid w:val="001245DE"/>
    <w:rsid w:val="001247C9"/>
    <w:rsid w:val="00124928"/>
    <w:rsid w:val="001259C8"/>
    <w:rsid w:val="00125AF5"/>
    <w:rsid w:val="00125B78"/>
    <w:rsid w:val="00125BC0"/>
    <w:rsid w:val="00125E36"/>
    <w:rsid w:val="001261F5"/>
    <w:rsid w:val="0012633F"/>
    <w:rsid w:val="00126C4C"/>
    <w:rsid w:val="001273E4"/>
    <w:rsid w:val="00127E9E"/>
    <w:rsid w:val="00130390"/>
    <w:rsid w:val="00130BC6"/>
    <w:rsid w:val="00130C21"/>
    <w:rsid w:val="001316D1"/>
    <w:rsid w:val="00131AEA"/>
    <w:rsid w:val="001323EE"/>
    <w:rsid w:val="001333D1"/>
    <w:rsid w:val="00133CFF"/>
    <w:rsid w:val="00134C30"/>
    <w:rsid w:val="00134E55"/>
    <w:rsid w:val="001351A2"/>
    <w:rsid w:val="00135E95"/>
    <w:rsid w:val="00135EF6"/>
    <w:rsid w:val="001360E6"/>
    <w:rsid w:val="0013726B"/>
    <w:rsid w:val="001372EB"/>
    <w:rsid w:val="00137DDD"/>
    <w:rsid w:val="0014000E"/>
    <w:rsid w:val="001400EC"/>
    <w:rsid w:val="00140244"/>
    <w:rsid w:val="001404F8"/>
    <w:rsid w:val="00140663"/>
    <w:rsid w:val="0014117A"/>
    <w:rsid w:val="00141350"/>
    <w:rsid w:val="00141BBF"/>
    <w:rsid w:val="00141FC9"/>
    <w:rsid w:val="001422E7"/>
    <w:rsid w:val="001427F8"/>
    <w:rsid w:val="001429D4"/>
    <w:rsid w:val="00142AB1"/>
    <w:rsid w:val="0014363A"/>
    <w:rsid w:val="001437F7"/>
    <w:rsid w:val="00143846"/>
    <w:rsid w:val="00143CDF"/>
    <w:rsid w:val="00143D17"/>
    <w:rsid w:val="00144895"/>
    <w:rsid w:val="00144F3B"/>
    <w:rsid w:val="001450D2"/>
    <w:rsid w:val="001451EF"/>
    <w:rsid w:val="00145620"/>
    <w:rsid w:val="00145E7E"/>
    <w:rsid w:val="00145F81"/>
    <w:rsid w:val="001462ED"/>
    <w:rsid w:val="0014650E"/>
    <w:rsid w:val="00146B47"/>
    <w:rsid w:val="00147568"/>
    <w:rsid w:val="00147AB8"/>
    <w:rsid w:val="00147C76"/>
    <w:rsid w:val="00150910"/>
    <w:rsid w:val="0015104A"/>
    <w:rsid w:val="001510DC"/>
    <w:rsid w:val="00151637"/>
    <w:rsid w:val="00151B25"/>
    <w:rsid w:val="00151D74"/>
    <w:rsid w:val="00152104"/>
    <w:rsid w:val="00152312"/>
    <w:rsid w:val="0015270D"/>
    <w:rsid w:val="001529AE"/>
    <w:rsid w:val="001530C2"/>
    <w:rsid w:val="00153D6F"/>
    <w:rsid w:val="0015444F"/>
    <w:rsid w:val="001544B9"/>
    <w:rsid w:val="0015457C"/>
    <w:rsid w:val="001548C6"/>
    <w:rsid w:val="00155438"/>
    <w:rsid w:val="0015550B"/>
    <w:rsid w:val="00155BC4"/>
    <w:rsid w:val="00155F19"/>
    <w:rsid w:val="001561A6"/>
    <w:rsid w:val="001566EA"/>
    <w:rsid w:val="00156741"/>
    <w:rsid w:val="001567D7"/>
    <w:rsid w:val="00156948"/>
    <w:rsid w:val="00156B0B"/>
    <w:rsid w:val="00156FC9"/>
    <w:rsid w:val="00157614"/>
    <w:rsid w:val="00157FB1"/>
    <w:rsid w:val="00157FF1"/>
    <w:rsid w:val="00160141"/>
    <w:rsid w:val="001603EA"/>
    <w:rsid w:val="00160A69"/>
    <w:rsid w:val="00161281"/>
    <w:rsid w:val="00162986"/>
    <w:rsid w:val="00163435"/>
    <w:rsid w:val="00163638"/>
    <w:rsid w:val="0016364F"/>
    <w:rsid w:val="001638A9"/>
    <w:rsid w:val="001640D5"/>
    <w:rsid w:val="0016450B"/>
    <w:rsid w:val="001646A1"/>
    <w:rsid w:val="00164A55"/>
    <w:rsid w:val="001650D3"/>
    <w:rsid w:val="001653A5"/>
    <w:rsid w:val="001653FE"/>
    <w:rsid w:val="00165E66"/>
    <w:rsid w:val="00166383"/>
    <w:rsid w:val="001664CF"/>
    <w:rsid w:val="00167170"/>
    <w:rsid w:val="00167240"/>
    <w:rsid w:val="00167700"/>
    <w:rsid w:val="00167C46"/>
    <w:rsid w:val="0017069A"/>
    <w:rsid w:val="00170C75"/>
    <w:rsid w:val="0017220D"/>
    <w:rsid w:val="00172475"/>
    <w:rsid w:val="00172751"/>
    <w:rsid w:val="0017280B"/>
    <w:rsid w:val="00172847"/>
    <w:rsid w:val="00172B64"/>
    <w:rsid w:val="00172C52"/>
    <w:rsid w:val="00172EFD"/>
    <w:rsid w:val="00172F57"/>
    <w:rsid w:val="0017408C"/>
    <w:rsid w:val="0017416B"/>
    <w:rsid w:val="001747EC"/>
    <w:rsid w:val="00174AB6"/>
    <w:rsid w:val="0017525F"/>
    <w:rsid w:val="00175D46"/>
    <w:rsid w:val="00176BF9"/>
    <w:rsid w:val="00177693"/>
    <w:rsid w:val="00177858"/>
    <w:rsid w:val="00177E4A"/>
    <w:rsid w:val="00180424"/>
    <w:rsid w:val="00180458"/>
    <w:rsid w:val="001807C6"/>
    <w:rsid w:val="00180E61"/>
    <w:rsid w:val="001810DA"/>
    <w:rsid w:val="00181A78"/>
    <w:rsid w:val="00181ABB"/>
    <w:rsid w:val="001828B3"/>
    <w:rsid w:val="001829D5"/>
    <w:rsid w:val="001836EA"/>
    <w:rsid w:val="00183BD5"/>
    <w:rsid w:val="00183BE7"/>
    <w:rsid w:val="00183EE3"/>
    <w:rsid w:val="0018410C"/>
    <w:rsid w:val="00184B9A"/>
    <w:rsid w:val="00184FCF"/>
    <w:rsid w:val="001856AD"/>
    <w:rsid w:val="001861DF"/>
    <w:rsid w:val="001866C9"/>
    <w:rsid w:val="00186780"/>
    <w:rsid w:val="00186905"/>
    <w:rsid w:val="001871A2"/>
    <w:rsid w:val="001872BF"/>
    <w:rsid w:val="00187B59"/>
    <w:rsid w:val="00187DDF"/>
    <w:rsid w:val="001907BC"/>
    <w:rsid w:val="00190837"/>
    <w:rsid w:val="001909E4"/>
    <w:rsid w:val="00190D01"/>
    <w:rsid w:val="00190D96"/>
    <w:rsid w:val="001910EF"/>
    <w:rsid w:val="00191AD7"/>
    <w:rsid w:val="00191B32"/>
    <w:rsid w:val="00191D6B"/>
    <w:rsid w:val="00191F8D"/>
    <w:rsid w:val="0019242F"/>
    <w:rsid w:val="001924FD"/>
    <w:rsid w:val="00192648"/>
    <w:rsid w:val="00192C7E"/>
    <w:rsid w:val="00192D71"/>
    <w:rsid w:val="00192F53"/>
    <w:rsid w:val="00192F5D"/>
    <w:rsid w:val="00193051"/>
    <w:rsid w:val="0019332A"/>
    <w:rsid w:val="00193FD6"/>
    <w:rsid w:val="00194E3E"/>
    <w:rsid w:val="001950F4"/>
    <w:rsid w:val="0019547B"/>
    <w:rsid w:val="00195A0E"/>
    <w:rsid w:val="00195A3F"/>
    <w:rsid w:val="00195B4E"/>
    <w:rsid w:val="00196244"/>
    <w:rsid w:val="00196B57"/>
    <w:rsid w:val="00196B80"/>
    <w:rsid w:val="00196B9D"/>
    <w:rsid w:val="0019787E"/>
    <w:rsid w:val="00197A01"/>
    <w:rsid w:val="001A01B9"/>
    <w:rsid w:val="001A0297"/>
    <w:rsid w:val="001A0973"/>
    <w:rsid w:val="001A0B6F"/>
    <w:rsid w:val="001A1153"/>
    <w:rsid w:val="001A2096"/>
    <w:rsid w:val="001A25AA"/>
    <w:rsid w:val="001A2A53"/>
    <w:rsid w:val="001A2D71"/>
    <w:rsid w:val="001A3807"/>
    <w:rsid w:val="001A3DF6"/>
    <w:rsid w:val="001A4218"/>
    <w:rsid w:val="001A4224"/>
    <w:rsid w:val="001A447C"/>
    <w:rsid w:val="001A4C9C"/>
    <w:rsid w:val="001A5102"/>
    <w:rsid w:val="001A5620"/>
    <w:rsid w:val="001A5934"/>
    <w:rsid w:val="001A6013"/>
    <w:rsid w:val="001A6227"/>
    <w:rsid w:val="001A72BD"/>
    <w:rsid w:val="001A7424"/>
    <w:rsid w:val="001A7AF2"/>
    <w:rsid w:val="001A7ED7"/>
    <w:rsid w:val="001B0304"/>
    <w:rsid w:val="001B0964"/>
    <w:rsid w:val="001B0BD3"/>
    <w:rsid w:val="001B0EE0"/>
    <w:rsid w:val="001B1197"/>
    <w:rsid w:val="001B147D"/>
    <w:rsid w:val="001B1D8D"/>
    <w:rsid w:val="001B20B5"/>
    <w:rsid w:val="001B2925"/>
    <w:rsid w:val="001B32A7"/>
    <w:rsid w:val="001B3536"/>
    <w:rsid w:val="001B3F69"/>
    <w:rsid w:val="001B4114"/>
    <w:rsid w:val="001B4134"/>
    <w:rsid w:val="001B41BA"/>
    <w:rsid w:val="001B41C3"/>
    <w:rsid w:val="001B4773"/>
    <w:rsid w:val="001B517A"/>
    <w:rsid w:val="001B5840"/>
    <w:rsid w:val="001B5A61"/>
    <w:rsid w:val="001B5D30"/>
    <w:rsid w:val="001B60E0"/>
    <w:rsid w:val="001B60F0"/>
    <w:rsid w:val="001B66A0"/>
    <w:rsid w:val="001B68EC"/>
    <w:rsid w:val="001B6A9B"/>
    <w:rsid w:val="001B6B3B"/>
    <w:rsid w:val="001B6FCA"/>
    <w:rsid w:val="001B7126"/>
    <w:rsid w:val="001C00D8"/>
    <w:rsid w:val="001C0606"/>
    <w:rsid w:val="001C0AEE"/>
    <w:rsid w:val="001C1787"/>
    <w:rsid w:val="001C1D1B"/>
    <w:rsid w:val="001C1F90"/>
    <w:rsid w:val="001C250B"/>
    <w:rsid w:val="001C25A3"/>
    <w:rsid w:val="001C281C"/>
    <w:rsid w:val="001C2937"/>
    <w:rsid w:val="001C4461"/>
    <w:rsid w:val="001C5094"/>
    <w:rsid w:val="001C59DC"/>
    <w:rsid w:val="001C5D51"/>
    <w:rsid w:val="001C6DF5"/>
    <w:rsid w:val="001C6EFD"/>
    <w:rsid w:val="001C6F07"/>
    <w:rsid w:val="001C6F2C"/>
    <w:rsid w:val="001C7458"/>
    <w:rsid w:val="001C77AE"/>
    <w:rsid w:val="001C7806"/>
    <w:rsid w:val="001C7948"/>
    <w:rsid w:val="001C7CEE"/>
    <w:rsid w:val="001D0187"/>
    <w:rsid w:val="001D1557"/>
    <w:rsid w:val="001D1703"/>
    <w:rsid w:val="001D1B52"/>
    <w:rsid w:val="001D1B61"/>
    <w:rsid w:val="001D2521"/>
    <w:rsid w:val="001D25F4"/>
    <w:rsid w:val="001D2778"/>
    <w:rsid w:val="001D2DC7"/>
    <w:rsid w:val="001D306D"/>
    <w:rsid w:val="001D3330"/>
    <w:rsid w:val="001D3771"/>
    <w:rsid w:val="001D3878"/>
    <w:rsid w:val="001D41DE"/>
    <w:rsid w:val="001D44C5"/>
    <w:rsid w:val="001D48D9"/>
    <w:rsid w:val="001D4A96"/>
    <w:rsid w:val="001D54EC"/>
    <w:rsid w:val="001D5EA7"/>
    <w:rsid w:val="001D6518"/>
    <w:rsid w:val="001D7426"/>
    <w:rsid w:val="001D752F"/>
    <w:rsid w:val="001D759C"/>
    <w:rsid w:val="001E02E1"/>
    <w:rsid w:val="001E05F5"/>
    <w:rsid w:val="001E0954"/>
    <w:rsid w:val="001E0C99"/>
    <w:rsid w:val="001E14EE"/>
    <w:rsid w:val="001E1B3C"/>
    <w:rsid w:val="001E2526"/>
    <w:rsid w:val="001E261D"/>
    <w:rsid w:val="001E2CCC"/>
    <w:rsid w:val="001E3346"/>
    <w:rsid w:val="001E3414"/>
    <w:rsid w:val="001E3691"/>
    <w:rsid w:val="001E3811"/>
    <w:rsid w:val="001E3963"/>
    <w:rsid w:val="001E3B53"/>
    <w:rsid w:val="001E3E1D"/>
    <w:rsid w:val="001E3F96"/>
    <w:rsid w:val="001E40CE"/>
    <w:rsid w:val="001E47AA"/>
    <w:rsid w:val="001E4D71"/>
    <w:rsid w:val="001E5531"/>
    <w:rsid w:val="001E555A"/>
    <w:rsid w:val="001E56A0"/>
    <w:rsid w:val="001E5807"/>
    <w:rsid w:val="001E5B74"/>
    <w:rsid w:val="001E5F23"/>
    <w:rsid w:val="001E623B"/>
    <w:rsid w:val="001E628E"/>
    <w:rsid w:val="001E6699"/>
    <w:rsid w:val="001E6747"/>
    <w:rsid w:val="001E6B5A"/>
    <w:rsid w:val="001E6C1F"/>
    <w:rsid w:val="001E6CCE"/>
    <w:rsid w:val="001E6E5C"/>
    <w:rsid w:val="001E6E93"/>
    <w:rsid w:val="001E6F3C"/>
    <w:rsid w:val="001E723B"/>
    <w:rsid w:val="001E7544"/>
    <w:rsid w:val="001E77B2"/>
    <w:rsid w:val="001E7D13"/>
    <w:rsid w:val="001F0082"/>
    <w:rsid w:val="001F04BE"/>
    <w:rsid w:val="001F08D3"/>
    <w:rsid w:val="001F0A37"/>
    <w:rsid w:val="001F1186"/>
    <w:rsid w:val="001F19F3"/>
    <w:rsid w:val="001F1A5E"/>
    <w:rsid w:val="001F1CF2"/>
    <w:rsid w:val="001F21A1"/>
    <w:rsid w:val="001F293D"/>
    <w:rsid w:val="001F2A7A"/>
    <w:rsid w:val="001F333C"/>
    <w:rsid w:val="001F3BE4"/>
    <w:rsid w:val="001F3FC1"/>
    <w:rsid w:val="001F3FF3"/>
    <w:rsid w:val="001F40B7"/>
    <w:rsid w:val="001F426F"/>
    <w:rsid w:val="001F46A6"/>
    <w:rsid w:val="001F47E2"/>
    <w:rsid w:val="001F4870"/>
    <w:rsid w:val="001F5B28"/>
    <w:rsid w:val="001F6135"/>
    <w:rsid w:val="001F64D0"/>
    <w:rsid w:val="001F69E6"/>
    <w:rsid w:val="001F6D90"/>
    <w:rsid w:val="001F728D"/>
    <w:rsid w:val="001F761F"/>
    <w:rsid w:val="001F7AE9"/>
    <w:rsid w:val="0020035A"/>
    <w:rsid w:val="002006EA"/>
    <w:rsid w:val="00201DFB"/>
    <w:rsid w:val="002022C0"/>
    <w:rsid w:val="00203838"/>
    <w:rsid w:val="00203A42"/>
    <w:rsid w:val="00203B55"/>
    <w:rsid w:val="0020410A"/>
    <w:rsid w:val="002043A1"/>
    <w:rsid w:val="00204753"/>
    <w:rsid w:val="002049BB"/>
    <w:rsid w:val="00204A3D"/>
    <w:rsid w:val="002050FE"/>
    <w:rsid w:val="002051BC"/>
    <w:rsid w:val="002057E8"/>
    <w:rsid w:val="00205847"/>
    <w:rsid w:val="0020619E"/>
    <w:rsid w:val="0020627F"/>
    <w:rsid w:val="0020671B"/>
    <w:rsid w:val="0020692D"/>
    <w:rsid w:val="00206A5B"/>
    <w:rsid w:val="00206E1C"/>
    <w:rsid w:val="00207123"/>
    <w:rsid w:val="002072FB"/>
    <w:rsid w:val="002078FE"/>
    <w:rsid w:val="0021041C"/>
    <w:rsid w:val="00210892"/>
    <w:rsid w:val="00210C1A"/>
    <w:rsid w:val="00210E4B"/>
    <w:rsid w:val="0021159B"/>
    <w:rsid w:val="0021198A"/>
    <w:rsid w:val="002119B9"/>
    <w:rsid w:val="00212034"/>
    <w:rsid w:val="002127E0"/>
    <w:rsid w:val="00212A70"/>
    <w:rsid w:val="00213619"/>
    <w:rsid w:val="002141FC"/>
    <w:rsid w:val="002145CC"/>
    <w:rsid w:val="002147F5"/>
    <w:rsid w:val="00214873"/>
    <w:rsid w:val="00214C92"/>
    <w:rsid w:val="00214EE4"/>
    <w:rsid w:val="00215561"/>
    <w:rsid w:val="00215601"/>
    <w:rsid w:val="00215916"/>
    <w:rsid w:val="002159F6"/>
    <w:rsid w:val="0021604C"/>
    <w:rsid w:val="00216489"/>
    <w:rsid w:val="00216647"/>
    <w:rsid w:val="00216853"/>
    <w:rsid w:val="00216CA6"/>
    <w:rsid w:val="00217011"/>
    <w:rsid w:val="00217536"/>
    <w:rsid w:val="0021765D"/>
    <w:rsid w:val="002179BD"/>
    <w:rsid w:val="00217BF7"/>
    <w:rsid w:val="00217C08"/>
    <w:rsid w:val="0022035F"/>
    <w:rsid w:val="00220434"/>
    <w:rsid w:val="00220B82"/>
    <w:rsid w:val="00220EBF"/>
    <w:rsid w:val="00220F84"/>
    <w:rsid w:val="0022173E"/>
    <w:rsid w:val="00221974"/>
    <w:rsid w:val="00221988"/>
    <w:rsid w:val="002219D3"/>
    <w:rsid w:val="00221BCF"/>
    <w:rsid w:val="00221CDB"/>
    <w:rsid w:val="00222711"/>
    <w:rsid w:val="00222D22"/>
    <w:rsid w:val="00222D73"/>
    <w:rsid w:val="00222DD1"/>
    <w:rsid w:val="002242A3"/>
    <w:rsid w:val="00224816"/>
    <w:rsid w:val="00224F00"/>
    <w:rsid w:val="00225632"/>
    <w:rsid w:val="00225DA3"/>
    <w:rsid w:val="00225ED2"/>
    <w:rsid w:val="00225F74"/>
    <w:rsid w:val="00225F9D"/>
    <w:rsid w:val="002271DE"/>
    <w:rsid w:val="002278B2"/>
    <w:rsid w:val="00227BE8"/>
    <w:rsid w:val="00227DCE"/>
    <w:rsid w:val="0023004E"/>
    <w:rsid w:val="00230570"/>
    <w:rsid w:val="0023068D"/>
    <w:rsid w:val="00231189"/>
    <w:rsid w:val="00231306"/>
    <w:rsid w:val="00231E2E"/>
    <w:rsid w:val="002326E4"/>
    <w:rsid w:val="00232C19"/>
    <w:rsid w:val="00232F04"/>
    <w:rsid w:val="002337FC"/>
    <w:rsid w:val="00233D4A"/>
    <w:rsid w:val="0023420F"/>
    <w:rsid w:val="00234DB7"/>
    <w:rsid w:val="00234EC3"/>
    <w:rsid w:val="00234F69"/>
    <w:rsid w:val="00235F1A"/>
    <w:rsid w:val="00236753"/>
    <w:rsid w:val="002367B2"/>
    <w:rsid w:val="00237511"/>
    <w:rsid w:val="002377E7"/>
    <w:rsid w:val="00237C82"/>
    <w:rsid w:val="002405ED"/>
    <w:rsid w:val="00240EA3"/>
    <w:rsid w:val="002417A1"/>
    <w:rsid w:val="00242085"/>
    <w:rsid w:val="002420F3"/>
    <w:rsid w:val="00242685"/>
    <w:rsid w:val="00242C81"/>
    <w:rsid w:val="002432AA"/>
    <w:rsid w:val="00244625"/>
    <w:rsid w:val="00244B30"/>
    <w:rsid w:val="00244FE9"/>
    <w:rsid w:val="00245059"/>
    <w:rsid w:val="002451D9"/>
    <w:rsid w:val="002455A5"/>
    <w:rsid w:val="002457FC"/>
    <w:rsid w:val="00245D20"/>
    <w:rsid w:val="00246535"/>
    <w:rsid w:val="0024685A"/>
    <w:rsid w:val="00247953"/>
    <w:rsid w:val="00247D16"/>
    <w:rsid w:val="002505BA"/>
    <w:rsid w:val="00250F5C"/>
    <w:rsid w:val="002514B1"/>
    <w:rsid w:val="00251C77"/>
    <w:rsid w:val="00252238"/>
    <w:rsid w:val="0025260A"/>
    <w:rsid w:val="002534F2"/>
    <w:rsid w:val="00253CCB"/>
    <w:rsid w:val="00253E12"/>
    <w:rsid w:val="00253EE6"/>
    <w:rsid w:val="002541B2"/>
    <w:rsid w:val="0025420C"/>
    <w:rsid w:val="002544DD"/>
    <w:rsid w:val="002548D1"/>
    <w:rsid w:val="00254920"/>
    <w:rsid w:val="00254C43"/>
    <w:rsid w:val="00254E54"/>
    <w:rsid w:val="002551FB"/>
    <w:rsid w:val="00255A76"/>
    <w:rsid w:val="00255BA0"/>
    <w:rsid w:val="002566D3"/>
    <w:rsid w:val="002604CA"/>
    <w:rsid w:val="00260600"/>
    <w:rsid w:val="002607CD"/>
    <w:rsid w:val="00261686"/>
    <w:rsid w:val="00262138"/>
    <w:rsid w:val="00262148"/>
    <w:rsid w:val="00262160"/>
    <w:rsid w:val="002621F5"/>
    <w:rsid w:val="0026222C"/>
    <w:rsid w:val="00262370"/>
    <w:rsid w:val="002623E3"/>
    <w:rsid w:val="002626DC"/>
    <w:rsid w:val="0026291E"/>
    <w:rsid w:val="00263098"/>
    <w:rsid w:val="0026344D"/>
    <w:rsid w:val="00263E76"/>
    <w:rsid w:val="00264A9C"/>
    <w:rsid w:val="00264CDC"/>
    <w:rsid w:val="0026587A"/>
    <w:rsid w:val="002658F3"/>
    <w:rsid w:val="00265C17"/>
    <w:rsid w:val="00265CDC"/>
    <w:rsid w:val="00265E5D"/>
    <w:rsid w:val="00265F27"/>
    <w:rsid w:val="00265FE8"/>
    <w:rsid w:val="002669F3"/>
    <w:rsid w:val="00266E9F"/>
    <w:rsid w:val="0026702C"/>
    <w:rsid w:val="0026709D"/>
    <w:rsid w:val="002674F1"/>
    <w:rsid w:val="002677B4"/>
    <w:rsid w:val="00267AFE"/>
    <w:rsid w:val="00267E50"/>
    <w:rsid w:val="00271EF1"/>
    <w:rsid w:val="00272365"/>
    <w:rsid w:val="00272537"/>
    <w:rsid w:val="00273030"/>
    <w:rsid w:val="00273324"/>
    <w:rsid w:val="00273420"/>
    <w:rsid w:val="00273900"/>
    <w:rsid w:val="00273D3F"/>
    <w:rsid w:val="00273F1F"/>
    <w:rsid w:val="002742F2"/>
    <w:rsid w:val="00274810"/>
    <w:rsid w:val="0027487E"/>
    <w:rsid w:val="00274FEE"/>
    <w:rsid w:val="00275C42"/>
    <w:rsid w:val="00275FA9"/>
    <w:rsid w:val="002761A6"/>
    <w:rsid w:val="00276907"/>
    <w:rsid w:val="00276A81"/>
    <w:rsid w:val="0027703C"/>
    <w:rsid w:val="00277AB3"/>
    <w:rsid w:val="00277E5F"/>
    <w:rsid w:val="00277EBC"/>
    <w:rsid w:val="00277FA0"/>
    <w:rsid w:val="00280409"/>
    <w:rsid w:val="0028092B"/>
    <w:rsid w:val="00280989"/>
    <w:rsid w:val="00280A54"/>
    <w:rsid w:val="00280CD4"/>
    <w:rsid w:val="00280D97"/>
    <w:rsid w:val="00281D61"/>
    <w:rsid w:val="00281D6A"/>
    <w:rsid w:val="00281D84"/>
    <w:rsid w:val="0028223D"/>
    <w:rsid w:val="0028325A"/>
    <w:rsid w:val="00283447"/>
    <w:rsid w:val="00283C26"/>
    <w:rsid w:val="002840CC"/>
    <w:rsid w:val="002840F3"/>
    <w:rsid w:val="00284237"/>
    <w:rsid w:val="002845FF"/>
    <w:rsid w:val="00284887"/>
    <w:rsid w:val="00284A40"/>
    <w:rsid w:val="00284ECF"/>
    <w:rsid w:val="00284ED3"/>
    <w:rsid w:val="002850A6"/>
    <w:rsid w:val="002855C4"/>
    <w:rsid w:val="00285DE0"/>
    <w:rsid w:val="0028619F"/>
    <w:rsid w:val="00286310"/>
    <w:rsid w:val="00286419"/>
    <w:rsid w:val="00286C6B"/>
    <w:rsid w:val="002870A0"/>
    <w:rsid w:val="002871D0"/>
    <w:rsid w:val="00287324"/>
    <w:rsid w:val="00287ADF"/>
    <w:rsid w:val="00287ECF"/>
    <w:rsid w:val="00290650"/>
    <w:rsid w:val="00290BEF"/>
    <w:rsid w:val="00290FFF"/>
    <w:rsid w:val="002913F9"/>
    <w:rsid w:val="00291490"/>
    <w:rsid w:val="0029286F"/>
    <w:rsid w:val="00293091"/>
    <w:rsid w:val="00293984"/>
    <w:rsid w:val="00293DD0"/>
    <w:rsid w:val="00293E81"/>
    <w:rsid w:val="002941D0"/>
    <w:rsid w:val="002945E8"/>
    <w:rsid w:val="002949E3"/>
    <w:rsid w:val="00294F2B"/>
    <w:rsid w:val="002951C6"/>
    <w:rsid w:val="00295812"/>
    <w:rsid w:val="00295971"/>
    <w:rsid w:val="002961E4"/>
    <w:rsid w:val="00296B9F"/>
    <w:rsid w:val="00296C22"/>
    <w:rsid w:val="0029731F"/>
    <w:rsid w:val="0029752D"/>
    <w:rsid w:val="00297AEC"/>
    <w:rsid w:val="00297DFA"/>
    <w:rsid w:val="002A07D7"/>
    <w:rsid w:val="002A092D"/>
    <w:rsid w:val="002A0F27"/>
    <w:rsid w:val="002A17D2"/>
    <w:rsid w:val="002A189F"/>
    <w:rsid w:val="002A1CF3"/>
    <w:rsid w:val="002A205D"/>
    <w:rsid w:val="002A208B"/>
    <w:rsid w:val="002A208E"/>
    <w:rsid w:val="002A20CC"/>
    <w:rsid w:val="002A236C"/>
    <w:rsid w:val="002A28F7"/>
    <w:rsid w:val="002A2A7A"/>
    <w:rsid w:val="002A2AD6"/>
    <w:rsid w:val="002A3065"/>
    <w:rsid w:val="002A31D7"/>
    <w:rsid w:val="002A3F84"/>
    <w:rsid w:val="002A46AC"/>
    <w:rsid w:val="002A482A"/>
    <w:rsid w:val="002A4C39"/>
    <w:rsid w:val="002A4CDC"/>
    <w:rsid w:val="002A67F2"/>
    <w:rsid w:val="002A6B0F"/>
    <w:rsid w:val="002A77BB"/>
    <w:rsid w:val="002A7C94"/>
    <w:rsid w:val="002B1499"/>
    <w:rsid w:val="002B1EC8"/>
    <w:rsid w:val="002B2AEC"/>
    <w:rsid w:val="002B33AE"/>
    <w:rsid w:val="002B3779"/>
    <w:rsid w:val="002B3ABC"/>
    <w:rsid w:val="002B3B6D"/>
    <w:rsid w:val="002B3E48"/>
    <w:rsid w:val="002B43D3"/>
    <w:rsid w:val="002B44A3"/>
    <w:rsid w:val="002B4CB1"/>
    <w:rsid w:val="002B53A5"/>
    <w:rsid w:val="002B55FA"/>
    <w:rsid w:val="002B5B52"/>
    <w:rsid w:val="002B5B65"/>
    <w:rsid w:val="002B5C67"/>
    <w:rsid w:val="002B6285"/>
    <w:rsid w:val="002B63C7"/>
    <w:rsid w:val="002B6629"/>
    <w:rsid w:val="002B6FB1"/>
    <w:rsid w:val="002B702A"/>
    <w:rsid w:val="002B71BC"/>
    <w:rsid w:val="002B7761"/>
    <w:rsid w:val="002B7C32"/>
    <w:rsid w:val="002B7DA9"/>
    <w:rsid w:val="002C051C"/>
    <w:rsid w:val="002C079F"/>
    <w:rsid w:val="002C0A84"/>
    <w:rsid w:val="002C107E"/>
    <w:rsid w:val="002C11F0"/>
    <w:rsid w:val="002C1917"/>
    <w:rsid w:val="002C1BC7"/>
    <w:rsid w:val="002C1E98"/>
    <w:rsid w:val="002C2261"/>
    <w:rsid w:val="002C235E"/>
    <w:rsid w:val="002C2655"/>
    <w:rsid w:val="002C26FE"/>
    <w:rsid w:val="002C2803"/>
    <w:rsid w:val="002C2883"/>
    <w:rsid w:val="002C2DFC"/>
    <w:rsid w:val="002C30E0"/>
    <w:rsid w:val="002C3C0A"/>
    <w:rsid w:val="002C411C"/>
    <w:rsid w:val="002C4732"/>
    <w:rsid w:val="002C47FF"/>
    <w:rsid w:val="002C4C5E"/>
    <w:rsid w:val="002C4CAD"/>
    <w:rsid w:val="002C54D8"/>
    <w:rsid w:val="002C6258"/>
    <w:rsid w:val="002C651B"/>
    <w:rsid w:val="002C65AC"/>
    <w:rsid w:val="002C6BBB"/>
    <w:rsid w:val="002C6EE8"/>
    <w:rsid w:val="002C6FD9"/>
    <w:rsid w:val="002C7F74"/>
    <w:rsid w:val="002D07DE"/>
    <w:rsid w:val="002D0D42"/>
    <w:rsid w:val="002D1330"/>
    <w:rsid w:val="002D1920"/>
    <w:rsid w:val="002D1A7C"/>
    <w:rsid w:val="002D2058"/>
    <w:rsid w:val="002D209D"/>
    <w:rsid w:val="002D226C"/>
    <w:rsid w:val="002D27CC"/>
    <w:rsid w:val="002D2F09"/>
    <w:rsid w:val="002D2FE7"/>
    <w:rsid w:val="002D39E3"/>
    <w:rsid w:val="002D3F2F"/>
    <w:rsid w:val="002D434B"/>
    <w:rsid w:val="002D4FB2"/>
    <w:rsid w:val="002D5582"/>
    <w:rsid w:val="002D59E7"/>
    <w:rsid w:val="002D5A99"/>
    <w:rsid w:val="002D5D40"/>
    <w:rsid w:val="002D5FDB"/>
    <w:rsid w:val="002D7436"/>
    <w:rsid w:val="002D7DA8"/>
    <w:rsid w:val="002D7F81"/>
    <w:rsid w:val="002E03AB"/>
    <w:rsid w:val="002E0E14"/>
    <w:rsid w:val="002E1138"/>
    <w:rsid w:val="002E121A"/>
    <w:rsid w:val="002E1365"/>
    <w:rsid w:val="002E14DC"/>
    <w:rsid w:val="002E217D"/>
    <w:rsid w:val="002E250E"/>
    <w:rsid w:val="002E2579"/>
    <w:rsid w:val="002E2780"/>
    <w:rsid w:val="002E2E47"/>
    <w:rsid w:val="002E2EA9"/>
    <w:rsid w:val="002E32EA"/>
    <w:rsid w:val="002E3831"/>
    <w:rsid w:val="002E4686"/>
    <w:rsid w:val="002E4855"/>
    <w:rsid w:val="002E486B"/>
    <w:rsid w:val="002E4A8A"/>
    <w:rsid w:val="002E4B05"/>
    <w:rsid w:val="002E6168"/>
    <w:rsid w:val="002E67CD"/>
    <w:rsid w:val="002E68F5"/>
    <w:rsid w:val="002E71C6"/>
    <w:rsid w:val="002E7267"/>
    <w:rsid w:val="002F086C"/>
    <w:rsid w:val="002F1983"/>
    <w:rsid w:val="002F19AB"/>
    <w:rsid w:val="002F2AF6"/>
    <w:rsid w:val="002F2EBA"/>
    <w:rsid w:val="002F2EBD"/>
    <w:rsid w:val="002F32A5"/>
    <w:rsid w:val="002F33A7"/>
    <w:rsid w:val="002F3952"/>
    <w:rsid w:val="002F39E3"/>
    <w:rsid w:val="002F3BFD"/>
    <w:rsid w:val="002F3EF6"/>
    <w:rsid w:val="002F458E"/>
    <w:rsid w:val="002F4AC7"/>
    <w:rsid w:val="002F4DB4"/>
    <w:rsid w:val="002F4E69"/>
    <w:rsid w:val="002F5562"/>
    <w:rsid w:val="002F558D"/>
    <w:rsid w:val="002F5603"/>
    <w:rsid w:val="002F5832"/>
    <w:rsid w:val="002F59F7"/>
    <w:rsid w:val="002F5CED"/>
    <w:rsid w:val="002F5F7A"/>
    <w:rsid w:val="002F61E7"/>
    <w:rsid w:val="002F62A9"/>
    <w:rsid w:val="002F6362"/>
    <w:rsid w:val="002F66E9"/>
    <w:rsid w:val="002F6ECA"/>
    <w:rsid w:val="003001D3"/>
    <w:rsid w:val="00300965"/>
    <w:rsid w:val="003015A7"/>
    <w:rsid w:val="00301837"/>
    <w:rsid w:val="00301894"/>
    <w:rsid w:val="00301C74"/>
    <w:rsid w:val="00301F0E"/>
    <w:rsid w:val="00302201"/>
    <w:rsid w:val="00302711"/>
    <w:rsid w:val="00302FD4"/>
    <w:rsid w:val="0030301B"/>
    <w:rsid w:val="003036C3"/>
    <w:rsid w:val="00303706"/>
    <w:rsid w:val="00303D91"/>
    <w:rsid w:val="00304150"/>
    <w:rsid w:val="00304341"/>
    <w:rsid w:val="0030448C"/>
    <w:rsid w:val="00304CB4"/>
    <w:rsid w:val="00305E34"/>
    <w:rsid w:val="00306298"/>
    <w:rsid w:val="003064A2"/>
    <w:rsid w:val="003065FA"/>
    <w:rsid w:val="003069A4"/>
    <w:rsid w:val="00306F23"/>
    <w:rsid w:val="003074AF"/>
    <w:rsid w:val="00307862"/>
    <w:rsid w:val="00307B97"/>
    <w:rsid w:val="0031070D"/>
    <w:rsid w:val="00310758"/>
    <w:rsid w:val="0031085B"/>
    <w:rsid w:val="00310BAB"/>
    <w:rsid w:val="00310C41"/>
    <w:rsid w:val="003112B6"/>
    <w:rsid w:val="00312578"/>
    <w:rsid w:val="003127D0"/>
    <w:rsid w:val="0031296B"/>
    <w:rsid w:val="00312ADE"/>
    <w:rsid w:val="00312DDC"/>
    <w:rsid w:val="00312EBB"/>
    <w:rsid w:val="00312EE0"/>
    <w:rsid w:val="00313007"/>
    <w:rsid w:val="003133B7"/>
    <w:rsid w:val="003136CB"/>
    <w:rsid w:val="003139EC"/>
    <w:rsid w:val="00314302"/>
    <w:rsid w:val="00314C88"/>
    <w:rsid w:val="00315512"/>
    <w:rsid w:val="00315762"/>
    <w:rsid w:val="00315B2E"/>
    <w:rsid w:val="00315DDC"/>
    <w:rsid w:val="00316BB1"/>
    <w:rsid w:val="00317146"/>
    <w:rsid w:val="003171B8"/>
    <w:rsid w:val="003171D2"/>
    <w:rsid w:val="00317590"/>
    <w:rsid w:val="003179A7"/>
    <w:rsid w:val="00317F2B"/>
    <w:rsid w:val="00317F61"/>
    <w:rsid w:val="00320148"/>
    <w:rsid w:val="0032062C"/>
    <w:rsid w:val="00320655"/>
    <w:rsid w:val="003208E2"/>
    <w:rsid w:val="003210AF"/>
    <w:rsid w:val="0032121E"/>
    <w:rsid w:val="003213C1"/>
    <w:rsid w:val="00321607"/>
    <w:rsid w:val="00321D5B"/>
    <w:rsid w:val="00321F5C"/>
    <w:rsid w:val="003220A6"/>
    <w:rsid w:val="0032250E"/>
    <w:rsid w:val="00322BA3"/>
    <w:rsid w:val="00323388"/>
    <w:rsid w:val="00323FE3"/>
    <w:rsid w:val="0032415D"/>
    <w:rsid w:val="00324A20"/>
    <w:rsid w:val="003250CC"/>
    <w:rsid w:val="003256B4"/>
    <w:rsid w:val="0032576E"/>
    <w:rsid w:val="003259A3"/>
    <w:rsid w:val="00325A58"/>
    <w:rsid w:val="00325DB4"/>
    <w:rsid w:val="00325DDD"/>
    <w:rsid w:val="00325E10"/>
    <w:rsid w:val="00325E48"/>
    <w:rsid w:val="00326577"/>
    <w:rsid w:val="00326585"/>
    <w:rsid w:val="00326B8A"/>
    <w:rsid w:val="00326CC1"/>
    <w:rsid w:val="0032724F"/>
    <w:rsid w:val="00327FB6"/>
    <w:rsid w:val="00330743"/>
    <w:rsid w:val="00330816"/>
    <w:rsid w:val="00330993"/>
    <w:rsid w:val="00330A88"/>
    <w:rsid w:val="0033149A"/>
    <w:rsid w:val="003314B7"/>
    <w:rsid w:val="003314E9"/>
    <w:rsid w:val="0033187B"/>
    <w:rsid w:val="00331974"/>
    <w:rsid w:val="00331BE7"/>
    <w:rsid w:val="00331D2C"/>
    <w:rsid w:val="0033289E"/>
    <w:rsid w:val="00332A4D"/>
    <w:rsid w:val="00332AD9"/>
    <w:rsid w:val="00332B64"/>
    <w:rsid w:val="00333090"/>
    <w:rsid w:val="0033321E"/>
    <w:rsid w:val="003335C4"/>
    <w:rsid w:val="00333833"/>
    <w:rsid w:val="0033421E"/>
    <w:rsid w:val="00334256"/>
    <w:rsid w:val="003342AF"/>
    <w:rsid w:val="0033469D"/>
    <w:rsid w:val="0033496E"/>
    <w:rsid w:val="00334BC4"/>
    <w:rsid w:val="00334CC9"/>
    <w:rsid w:val="00335CA6"/>
    <w:rsid w:val="00335F84"/>
    <w:rsid w:val="003362F5"/>
    <w:rsid w:val="003363A3"/>
    <w:rsid w:val="00336FBB"/>
    <w:rsid w:val="00337046"/>
    <w:rsid w:val="00337499"/>
    <w:rsid w:val="003374B7"/>
    <w:rsid w:val="00337B6E"/>
    <w:rsid w:val="00340245"/>
    <w:rsid w:val="00340349"/>
    <w:rsid w:val="00340383"/>
    <w:rsid w:val="00340890"/>
    <w:rsid w:val="0034105C"/>
    <w:rsid w:val="0034109B"/>
    <w:rsid w:val="00341314"/>
    <w:rsid w:val="00341C24"/>
    <w:rsid w:val="003433D0"/>
    <w:rsid w:val="00343D9D"/>
    <w:rsid w:val="00343E2A"/>
    <w:rsid w:val="0034402F"/>
    <w:rsid w:val="00344B7A"/>
    <w:rsid w:val="00344C87"/>
    <w:rsid w:val="003450F4"/>
    <w:rsid w:val="003455EC"/>
    <w:rsid w:val="00345FF1"/>
    <w:rsid w:val="00345FF6"/>
    <w:rsid w:val="00346B0A"/>
    <w:rsid w:val="00346B9C"/>
    <w:rsid w:val="00347324"/>
    <w:rsid w:val="00347550"/>
    <w:rsid w:val="00347608"/>
    <w:rsid w:val="0034769A"/>
    <w:rsid w:val="00347A8B"/>
    <w:rsid w:val="00347D86"/>
    <w:rsid w:val="00347FAE"/>
    <w:rsid w:val="0035042F"/>
    <w:rsid w:val="003508D7"/>
    <w:rsid w:val="00350AE2"/>
    <w:rsid w:val="00350E17"/>
    <w:rsid w:val="00351227"/>
    <w:rsid w:val="00351755"/>
    <w:rsid w:val="00351B1A"/>
    <w:rsid w:val="00351C31"/>
    <w:rsid w:val="00351E99"/>
    <w:rsid w:val="00351EC7"/>
    <w:rsid w:val="00351EE6"/>
    <w:rsid w:val="00351EF7"/>
    <w:rsid w:val="00352263"/>
    <w:rsid w:val="0035245B"/>
    <w:rsid w:val="00352A0B"/>
    <w:rsid w:val="00352BA8"/>
    <w:rsid w:val="003530F9"/>
    <w:rsid w:val="00353370"/>
    <w:rsid w:val="0035408A"/>
    <w:rsid w:val="003542E0"/>
    <w:rsid w:val="0035459E"/>
    <w:rsid w:val="003545E1"/>
    <w:rsid w:val="00354BF4"/>
    <w:rsid w:val="00354FCE"/>
    <w:rsid w:val="00355385"/>
    <w:rsid w:val="00355572"/>
    <w:rsid w:val="00355D04"/>
    <w:rsid w:val="00356341"/>
    <w:rsid w:val="00357095"/>
    <w:rsid w:val="003572E3"/>
    <w:rsid w:val="00357FFB"/>
    <w:rsid w:val="0036052B"/>
    <w:rsid w:val="00360A35"/>
    <w:rsid w:val="00360E27"/>
    <w:rsid w:val="00360E30"/>
    <w:rsid w:val="00361081"/>
    <w:rsid w:val="0036189F"/>
    <w:rsid w:val="00361B37"/>
    <w:rsid w:val="00362152"/>
    <w:rsid w:val="00362445"/>
    <w:rsid w:val="00362829"/>
    <w:rsid w:val="00362C80"/>
    <w:rsid w:val="00363484"/>
    <w:rsid w:val="00363490"/>
    <w:rsid w:val="003636F9"/>
    <w:rsid w:val="00364E90"/>
    <w:rsid w:val="003651BA"/>
    <w:rsid w:val="003652BD"/>
    <w:rsid w:val="00365EA5"/>
    <w:rsid w:val="00366224"/>
    <w:rsid w:val="0036666E"/>
    <w:rsid w:val="0036696F"/>
    <w:rsid w:val="00366A65"/>
    <w:rsid w:val="00366CA2"/>
    <w:rsid w:val="00366FE9"/>
    <w:rsid w:val="0036731A"/>
    <w:rsid w:val="003701C1"/>
    <w:rsid w:val="0037043F"/>
    <w:rsid w:val="0037055C"/>
    <w:rsid w:val="00370D46"/>
    <w:rsid w:val="00371768"/>
    <w:rsid w:val="00371795"/>
    <w:rsid w:val="0037230B"/>
    <w:rsid w:val="00372706"/>
    <w:rsid w:val="00372C94"/>
    <w:rsid w:val="0037300C"/>
    <w:rsid w:val="00373561"/>
    <w:rsid w:val="003737AF"/>
    <w:rsid w:val="003738CF"/>
    <w:rsid w:val="00373912"/>
    <w:rsid w:val="00374244"/>
    <w:rsid w:val="003742AA"/>
    <w:rsid w:val="00374AC3"/>
    <w:rsid w:val="00375B2A"/>
    <w:rsid w:val="00375B9D"/>
    <w:rsid w:val="00375E3A"/>
    <w:rsid w:val="003767D6"/>
    <w:rsid w:val="00376F3E"/>
    <w:rsid w:val="003802D2"/>
    <w:rsid w:val="00380579"/>
    <w:rsid w:val="003807B8"/>
    <w:rsid w:val="00380C73"/>
    <w:rsid w:val="00381972"/>
    <w:rsid w:val="00382C64"/>
    <w:rsid w:val="00383188"/>
    <w:rsid w:val="003834CF"/>
    <w:rsid w:val="00383778"/>
    <w:rsid w:val="0038380B"/>
    <w:rsid w:val="003838BB"/>
    <w:rsid w:val="00383A11"/>
    <w:rsid w:val="00384787"/>
    <w:rsid w:val="00384A14"/>
    <w:rsid w:val="00385104"/>
    <w:rsid w:val="0038515F"/>
    <w:rsid w:val="00385556"/>
    <w:rsid w:val="00385C63"/>
    <w:rsid w:val="00385ED5"/>
    <w:rsid w:val="00385F6C"/>
    <w:rsid w:val="0038617C"/>
    <w:rsid w:val="00387595"/>
    <w:rsid w:val="003877B6"/>
    <w:rsid w:val="0039013A"/>
    <w:rsid w:val="0039035A"/>
    <w:rsid w:val="003905F6"/>
    <w:rsid w:val="00390E48"/>
    <w:rsid w:val="00390F33"/>
    <w:rsid w:val="003910C7"/>
    <w:rsid w:val="003912F7"/>
    <w:rsid w:val="003916C0"/>
    <w:rsid w:val="003917E7"/>
    <w:rsid w:val="0039182A"/>
    <w:rsid w:val="00391A29"/>
    <w:rsid w:val="003920AB"/>
    <w:rsid w:val="003922DD"/>
    <w:rsid w:val="003926FD"/>
    <w:rsid w:val="00392CB3"/>
    <w:rsid w:val="00392DB4"/>
    <w:rsid w:val="0039365B"/>
    <w:rsid w:val="00394831"/>
    <w:rsid w:val="00395374"/>
    <w:rsid w:val="00395A23"/>
    <w:rsid w:val="00395B67"/>
    <w:rsid w:val="00395C47"/>
    <w:rsid w:val="00395FC4"/>
    <w:rsid w:val="003963F3"/>
    <w:rsid w:val="00396472"/>
    <w:rsid w:val="003967E0"/>
    <w:rsid w:val="00396C6D"/>
    <w:rsid w:val="00396DF0"/>
    <w:rsid w:val="00396FAA"/>
    <w:rsid w:val="00397707"/>
    <w:rsid w:val="00397C27"/>
    <w:rsid w:val="003A0310"/>
    <w:rsid w:val="003A0904"/>
    <w:rsid w:val="003A1088"/>
    <w:rsid w:val="003A15AE"/>
    <w:rsid w:val="003A16BE"/>
    <w:rsid w:val="003A183A"/>
    <w:rsid w:val="003A18D5"/>
    <w:rsid w:val="003A1BB6"/>
    <w:rsid w:val="003A2163"/>
    <w:rsid w:val="003A2591"/>
    <w:rsid w:val="003A2EBC"/>
    <w:rsid w:val="003A2EDC"/>
    <w:rsid w:val="003A32E5"/>
    <w:rsid w:val="003A3577"/>
    <w:rsid w:val="003A40D8"/>
    <w:rsid w:val="003A41BF"/>
    <w:rsid w:val="003A41D2"/>
    <w:rsid w:val="003A46F3"/>
    <w:rsid w:val="003A4752"/>
    <w:rsid w:val="003A4EE2"/>
    <w:rsid w:val="003A4F34"/>
    <w:rsid w:val="003A4FA7"/>
    <w:rsid w:val="003A580F"/>
    <w:rsid w:val="003A6339"/>
    <w:rsid w:val="003A65AE"/>
    <w:rsid w:val="003A671C"/>
    <w:rsid w:val="003A7E4F"/>
    <w:rsid w:val="003B042A"/>
    <w:rsid w:val="003B11BF"/>
    <w:rsid w:val="003B16B1"/>
    <w:rsid w:val="003B16DC"/>
    <w:rsid w:val="003B19F8"/>
    <w:rsid w:val="003B1A25"/>
    <w:rsid w:val="003B1B62"/>
    <w:rsid w:val="003B2280"/>
    <w:rsid w:val="003B2AFD"/>
    <w:rsid w:val="003B2D87"/>
    <w:rsid w:val="003B3022"/>
    <w:rsid w:val="003B3991"/>
    <w:rsid w:val="003B3A1D"/>
    <w:rsid w:val="003B3B69"/>
    <w:rsid w:val="003B3F17"/>
    <w:rsid w:val="003B40DF"/>
    <w:rsid w:val="003B410B"/>
    <w:rsid w:val="003B4568"/>
    <w:rsid w:val="003B45B9"/>
    <w:rsid w:val="003B46B7"/>
    <w:rsid w:val="003B4E21"/>
    <w:rsid w:val="003B51D5"/>
    <w:rsid w:val="003B5B00"/>
    <w:rsid w:val="003B5CE2"/>
    <w:rsid w:val="003B5F09"/>
    <w:rsid w:val="003B64DC"/>
    <w:rsid w:val="003B6B8C"/>
    <w:rsid w:val="003B6DA6"/>
    <w:rsid w:val="003B7227"/>
    <w:rsid w:val="003B755C"/>
    <w:rsid w:val="003B7A06"/>
    <w:rsid w:val="003B7C1A"/>
    <w:rsid w:val="003B7F2F"/>
    <w:rsid w:val="003B7F71"/>
    <w:rsid w:val="003C0533"/>
    <w:rsid w:val="003C06C2"/>
    <w:rsid w:val="003C0B6A"/>
    <w:rsid w:val="003C1542"/>
    <w:rsid w:val="003C1D7E"/>
    <w:rsid w:val="003C1F3F"/>
    <w:rsid w:val="003C264E"/>
    <w:rsid w:val="003C28DE"/>
    <w:rsid w:val="003C2A06"/>
    <w:rsid w:val="003C2A53"/>
    <w:rsid w:val="003C2A85"/>
    <w:rsid w:val="003C316B"/>
    <w:rsid w:val="003C38CE"/>
    <w:rsid w:val="003C3A64"/>
    <w:rsid w:val="003C3E4F"/>
    <w:rsid w:val="003C42C1"/>
    <w:rsid w:val="003C44E2"/>
    <w:rsid w:val="003C45EB"/>
    <w:rsid w:val="003C55F0"/>
    <w:rsid w:val="003C5AAA"/>
    <w:rsid w:val="003C6003"/>
    <w:rsid w:val="003C6636"/>
    <w:rsid w:val="003C67E7"/>
    <w:rsid w:val="003C6E0F"/>
    <w:rsid w:val="003C7BA3"/>
    <w:rsid w:val="003D0224"/>
    <w:rsid w:val="003D03FB"/>
    <w:rsid w:val="003D0656"/>
    <w:rsid w:val="003D14E3"/>
    <w:rsid w:val="003D15FA"/>
    <w:rsid w:val="003D1A98"/>
    <w:rsid w:val="003D2749"/>
    <w:rsid w:val="003D28A7"/>
    <w:rsid w:val="003D28EE"/>
    <w:rsid w:val="003D2CD7"/>
    <w:rsid w:val="003D30D7"/>
    <w:rsid w:val="003D3140"/>
    <w:rsid w:val="003D3394"/>
    <w:rsid w:val="003D43EC"/>
    <w:rsid w:val="003D535E"/>
    <w:rsid w:val="003D5A92"/>
    <w:rsid w:val="003D5D70"/>
    <w:rsid w:val="003D633E"/>
    <w:rsid w:val="003D6AA2"/>
    <w:rsid w:val="003D7273"/>
    <w:rsid w:val="003D7E0E"/>
    <w:rsid w:val="003E03C1"/>
    <w:rsid w:val="003E052F"/>
    <w:rsid w:val="003E0BBD"/>
    <w:rsid w:val="003E0C16"/>
    <w:rsid w:val="003E1013"/>
    <w:rsid w:val="003E1141"/>
    <w:rsid w:val="003E134D"/>
    <w:rsid w:val="003E16D0"/>
    <w:rsid w:val="003E1B89"/>
    <w:rsid w:val="003E22B1"/>
    <w:rsid w:val="003E33AF"/>
    <w:rsid w:val="003E3E30"/>
    <w:rsid w:val="003E43B6"/>
    <w:rsid w:val="003E43D7"/>
    <w:rsid w:val="003E44FA"/>
    <w:rsid w:val="003E4717"/>
    <w:rsid w:val="003E53A4"/>
    <w:rsid w:val="003E5858"/>
    <w:rsid w:val="003E62EF"/>
    <w:rsid w:val="003E65C0"/>
    <w:rsid w:val="003E6D3B"/>
    <w:rsid w:val="003E6E65"/>
    <w:rsid w:val="003E7528"/>
    <w:rsid w:val="003E771A"/>
    <w:rsid w:val="003E7889"/>
    <w:rsid w:val="003E789E"/>
    <w:rsid w:val="003E7A73"/>
    <w:rsid w:val="003E7C61"/>
    <w:rsid w:val="003E7CBF"/>
    <w:rsid w:val="003E7D28"/>
    <w:rsid w:val="003F02D3"/>
    <w:rsid w:val="003F07E2"/>
    <w:rsid w:val="003F08C2"/>
    <w:rsid w:val="003F09F1"/>
    <w:rsid w:val="003F1176"/>
    <w:rsid w:val="003F13C3"/>
    <w:rsid w:val="003F19F2"/>
    <w:rsid w:val="003F1E2E"/>
    <w:rsid w:val="003F1E87"/>
    <w:rsid w:val="003F215D"/>
    <w:rsid w:val="003F24B5"/>
    <w:rsid w:val="003F2C64"/>
    <w:rsid w:val="003F371C"/>
    <w:rsid w:val="003F3D42"/>
    <w:rsid w:val="003F42D7"/>
    <w:rsid w:val="003F4541"/>
    <w:rsid w:val="003F5BA9"/>
    <w:rsid w:val="003F6505"/>
    <w:rsid w:val="003F7313"/>
    <w:rsid w:val="003F7690"/>
    <w:rsid w:val="003F7C8F"/>
    <w:rsid w:val="004003D8"/>
    <w:rsid w:val="004005C7"/>
    <w:rsid w:val="00400947"/>
    <w:rsid w:val="004009B7"/>
    <w:rsid w:val="00400F92"/>
    <w:rsid w:val="00401018"/>
    <w:rsid w:val="00401911"/>
    <w:rsid w:val="00401F09"/>
    <w:rsid w:val="0040262E"/>
    <w:rsid w:val="004026F9"/>
    <w:rsid w:val="0040290A"/>
    <w:rsid w:val="00402D41"/>
    <w:rsid w:val="004034B3"/>
    <w:rsid w:val="004034E4"/>
    <w:rsid w:val="00403DF3"/>
    <w:rsid w:val="00403E3C"/>
    <w:rsid w:val="004042E1"/>
    <w:rsid w:val="0040431F"/>
    <w:rsid w:val="00404812"/>
    <w:rsid w:val="004051C7"/>
    <w:rsid w:val="004054A1"/>
    <w:rsid w:val="004055F6"/>
    <w:rsid w:val="004057E4"/>
    <w:rsid w:val="00405D32"/>
    <w:rsid w:val="00406E3A"/>
    <w:rsid w:val="00407A7D"/>
    <w:rsid w:val="00407D59"/>
    <w:rsid w:val="00410231"/>
    <w:rsid w:val="0041052D"/>
    <w:rsid w:val="004108F7"/>
    <w:rsid w:val="004115E8"/>
    <w:rsid w:val="00411B31"/>
    <w:rsid w:val="00411C23"/>
    <w:rsid w:val="0041230F"/>
    <w:rsid w:val="0041353C"/>
    <w:rsid w:val="00413666"/>
    <w:rsid w:val="0041375F"/>
    <w:rsid w:val="00414529"/>
    <w:rsid w:val="004146A2"/>
    <w:rsid w:val="00414D52"/>
    <w:rsid w:val="00415261"/>
    <w:rsid w:val="0041537D"/>
    <w:rsid w:val="00415B65"/>
    <w:rsid w:val="00415BA9"/>
    <w:rsid w:val="004161E6"/>
    <w:rsid w:val="00416C55"/>
    <w:rsid w:val="00416CAD"/>
    <w:rsid w:val="0041740E"/>
    <w:rsid w:val="004177B7"/>
    <w:rsid w:val="0042025F"/>
    <w:rsid w:val="0042026B"/>
    <w:rsid w:val="004202A4"/>
    <w:rsid w:val="004203FF"/>
    <w:rsid w:val="00420644"/>
    <w:rsid w:val="00420DC4"/>
    <w:rsid w:val="00420E4A"/>
    <w:rsid w:val="00421080"/>
    <w:rsid w:val="004210B0"/>
    <w:rsid w:val="004210FF"/>
    <w:rsid w:val="004214D7"/>
    <w:rsid w:val="004217CD"/>
    <w:rsid w:val="00421AE6"/>
    <w:rsid w:val="00421DAC"/>
    <w:rsid w:val="00422282"/>
    <w:rsid w:val="00422363"/>
    <w:rsid w:val="004229F8"/>
    <w:rsid w:val="00422A6B"/>
    <w:rsid w:val="00422CD5"/>
    <w:rsid w:val="00422D81"/>
    <w:rsid w:val="00422F49"/>
    <w:rsid w:val="00423FBE"/>
    <w:rsid w:val="004245BE"/>
    <w:rsid w:val="00425456"/>
    <w:rsid w:val="004259ED"/>
    <w:rsid w:val="00425B7B"/>
    <w:rsid w:val="00426444"/>
    <w:rsid w:val="00426ACC"/>
    <w:rsid w:val="00426BA3"/>
    <w:rsid w:val="004273B0"/>
    <w:rsid w:val="00427815"/>
    <w:rsid w:val="00427988"/>
    <w:rsid w:val="00427F50"/>
    <w:rsid w:val="00430043"/>
    <w:rsid w:val="00430105"/>
    <w:rsid w:val="00430599"/>
    <w:rsid w:val="0043096B"/>
    <w:rsid w:val="004309A9"/>
    <w:rsid w:val="0043112E"/>
    <w:rsid w:val="0043124D"/>
    <w:rsid w:val="004313F6"/>
    <w:rsid w:val="00431F2E"/>
    <w:rsid w:val="004324DA"/>
    <w:rsid w:val="00432D7C"/>
    <w:rsid w:val="00433049"/>
    <w:rsid w:val="0043324E"/>
    <w:rsid w:val="00433A62"/>
    <w:rsid w:val="004347F8"/>
    <w:rsid w:val="00434E78"/>
    <w:rsid w:val="0043517C"/>
    <w:rsid w:val="004353A2"/>
    <w:rsid w:val="00435990"/>
    <w:rsid w:val="00435B7D"/>
    <w:rsid w:val="00436CDF"/>
    <w:rsid w:val="0043798E"/>
    <w:rsid w:val="00437BB9"/>
    <w:rsid w:val="00441344"/>
    <w:rsid w:val="004414DD"/>
    <w:rsid w:val="0044262D"/>
    <w:rsid w:val="00442C20"/>
    <w:rsid w:val="00442FCF"/>
    <w:rsid w:val="0044310F"/>
    <w:rsid w:val="00443782"/>
    <w:rsid w:val="0044384E"/>
    <w:rsid w:val="00443BD3"/>
    <w:rsid w:val="00443F7A"/>
    <w:rsid w:val="00444128"/>
    <w:rsid w:val="00444784"/>
    <w:rsid w:val="00445166"/>
    <w:rsid w:val="00445232"/>
    <w:rsid w:val="00445246"/>
    <w:rsid w:val="004454F7"/>
    <w:rsid w:val="00445930"/>
    <w:rsid w:val="00445FC3"/>
    <w:rsid w:val="0044619E"/>
    <w:rsid w:val="00446BC1"/>
    <w:rsid w:val="004475FC"/>
    <w:rsid w:val="0044792A"/>
    <w:rsid w:val="00447C45"/>
    <w:rsid w:val="004508F7"/>
    <w:rsid w:val="0045160D"/>
    <w:rsid w:val="004517CF"/>
    <w:rsid w:val="0045198C"/>
    <w:rsid w:val="00452C48"/>
    <w:rsid w:val="00453267"/>
    <w:rsid w:val="004533EC"/>
    <w:rsid w:val="0045355C"/>
    <w:rsid w:val="00453E58"/>
    <w:rsid w:val="004541E1"/>
    <w:rsid w:val="00454828"/>
    <w:rsid w:val="00454994"/>
    <w:rsid w:val="00455ABD"/>
    <w:rsid w:val="0045626A"/>
    <w:rsid w:val="00456512"/>
    <w:rsid w:val="00456CD9"/>
    <w:rsid w:val="00456E0D"/>
    <w:rsid w:val="004575AF"/>
    <w:rsid w:val="004579D9"/>
    <w:rsid w:val="00457E79"/>
    <w:rsid w:val="004600A4"/>
    <w:rsid w:val="004601C3"/>
    <w:rsid w:val="00461D9F"/>
    <w:rsid w:val="00461F5C"/>
    <w:rsid w:val="0046202F"/>
    <w:rsid w:val="0046236B"/>
    <w:rsid w:val="00462454"/>
    <w:rsid w:val="004628DD"/>
    <w:rsid w:val="00462D02"/>
    <w:rsid w:val="00462DA7"/>
    <w:rsid w:val="00463034"/>
    <w:rsid w:val="0046320E"/>
    <w:rsid w:val="004636FC"/>
    <w:rsid w:val="004645A5"/>
    <w:rsid w:val="00464AF6"/>
    <w:rsid w:val="00464D14"/>
    <w:rsid w:val="00464EA4"/>
    <w:rsid w:val="004652FB"/>
    <w:rsid w:val="00465441"/>
    <w:rsid w:val="00465488"/>
    <w:rsid w:val="00465735"/>
    <w:rsid w:val="0046573F"/>
    <w:rsid w:val="00465B8C"/>
    <w:rsid w:val="00465BBD"/>
    <w:rsid w:val="004668BB"/>
    <w:rsid w:val="004669C6"/>
    <w:rsid w:val="00466CA4"/>
    <w:rsid w:val="00467308"/>
    <w:rsid w:val="00467BAB"/>
    <w:rsid w:val="00467C9F"/>
    <w:rsid w:val="00467E78"/>
    <w:rsid w:val="00470B50"/>
    <w:rsid w:val="00470BC0"/>
    <w:rsid w:val="00471175"/>
    <w:rsid w:val="004718BA"/>
    <w:rsid w:val="00471957"/>
    <w:rsid w:val="00471B3F"/>
    <w:rsid w:val="004725BF"/>
    <w:rsid w:val="00472929"/>
    <w:rsid w:val="00472CFA"/>
    <w:rsid w:val="00472D9E"/>
    <w:rsid w:val="004738E5"/>
    <w:rsid w:val="0047441B"/>
    <w:rsid w:val="004746C3"/>
    <w:rsid w:val="0047517D"/>
    <w:rsid w:val="004756E1"/>
    <w:rsid w:val="00475874"/>
    <w:rsid w:val="00475F02"/>
    <w:rsid w:val="00475F0C"/>
    <w:rsid w:val="004761B2"/>
    <w:rsid w:val="00476817"/>
    <w:rsid w:val="004772FD"/>
    <w:rsid w:val="004773CA"/>
    <w:rsid w:val="004776C2"/>
    <w:rsid w:val="00477773"/>
    <w:rsid w:val="00477867"/>
    <w:rsid w:val="00477B17"/>
    <w:rsid w:val="00477E79"/>
    <w:rsid w:val="004809A4"/>
    <w:rsid w:val="00480DCC"/>
    <w:rsid w:val="004819EB"/>
    <w:rsid w:val="00481D2F"/>
    <w:rsid w:val="00482059"/>
    <w:rsid w:val="00482714"/>
    <w:rsid w:val="00483BAA"/>
    <w:rsid w:val="0048452C"/>
    <w:rsid w:val="00484739"/>
    <w:rsid w:val="004850CE"/>
    <w:rsid w:val="00485240"/>
    <w:rsid w:val="0048549D"/>
    <w:rsid w:val="00485580"/>
    <w:rsid w:val="00486719"/>
    <w:rsid w:val="00486C29"/>
    <w:rsid w:val="00487749"/>
    <w:rsid w:val="00487B61"/>
    <w:rsid w:val="00487EFF"/>
    <w:rsid w:val="00490AA7"/>
    <w:rsid w:val="00490B34"/>
    <w:rsid w:val="004916FF"/>
    <w:rsid w:val="00491AA3"/>
    <w:rsid w:val="00491B17"/>
    <w:rsid w:val="00491C50"/>
    <w:rsid w:val="00491CDC"/>
    <w:rsid w:val="00491DD9"/>
    <w:rsid w:val="00491E3A"/>
    <w:rsid w:val="00491F64"/>
    <w:rsid w:val="00491FFF"/>
    <w:rsid w:val="004922BB"/>
    <w:rsid w:val="00492670"/>
    <w:rsid w:val="00492F16"/>
    <w:rsid w:val="00492F29"/>
    <w:rsid w:val="00493206"/>
    <w:rsid w:val="00493C93"/>
    <w:rsid w:val="00493DF6"/>
    <w:rsid w:val="00493E47"/>
    <w:rsid w:val="00493EE2"/>
    <w:rsid w:val="004945AB"/>
    <w:rsid w:val="00494B30"/>
    <w:rsid w:val="00495059"/>
    <w:rsid w:val="00495549"/>
    <w:rsid w:val="00495FF3"/>
    <w:rsid w:val="00496225"/>
    <w:rsid w:val="00496617"/>
    <w:rsid w:val="004968D2"/>
    <w:rsid w:val="00496EB2"/>
    <w:rsid w:val="00497C40"/>
    <w:rsid w:val="00497F5F"/>
    <w:rsid w:val="00497F75"/>
    <w:rsid w:val="00497FB6"/>
    <w:rsid w:val="004A1446"/>
    <w:rsid w:val="004A1EEB"/>
    <w:rsid w:val="004A1EEC"/>
    <w:rsid w:val="004A2161"/>
    <w:rsid w:val="004A25C2"/>
    <w:rsid w:val="004A2F8D"/>
    <w:rsid w:val="004A39DA"/>
    <w:rsid w:val="004A439A"/>
    <w:rsid w:val="004A4BE7"/>
    <w:rsid w:val="004A4DF9"/>
    <w:rsid w:val="004A650A"/>
    <w:rsid w:val="004A6BBA"/>
    <w:rsid w:val="004A752F"/>
    <w:rsid w:val="004A7B84"/>
    <w:rsid w:val="004B0333"/>
    <w:rsid w:val="004B0F88"/>
    <w:rsid w:val="004B109F"/>
    <w:rsid w:val="004B112D"/>
    <w:rsid w:val="004B1495"/>
    <w:rsid w:val="004B1548"/>
    <w:rsid w:val="004B1E06"/>
    <w:rsid w:val="004B1F82"/>
    <w:rsid w:val="004B2722"/>
    <w:rsid w:val="004B287A"/>
    <w:rsid w:val="004B2920"/>
    <w:rsid w:val="004B29A7"/>
    <w:rsid w:val="004B29FA"/>
    <w:rsid w:val="004B2EA1"/>
    <w:rsid w:val="004B2EFA"/>
    <w:rsid w:val="004B34E7"/>
    <w:rsid w:val="004B3D13"/>
    <w:rsid w:val="004B40EF"/>
    <w:rsid w:val="004B4227"/>
    <w:rsid w:val="004B49CC"/>
    <w:rsid w:val="004B49E8"/>
    <w:rsid w:val="004B4ED8"/>
    <w:rsid w:val="004B5018"/>
    <w:rsid w:val="004B50E1"/>
    <w:rsid w:val="004B55F6"/>
    <w:rsid w:val="004B55FF"/>
    <w:rsid w:val="004B5C49"/>
    <w:rsid w:val="004B6E64"/>
    <w:rsid w:val="004B70DC"/>
    <w:rsid w:val="004B78F7"/>
    <w:rsid w:val="004B7C4D"/>
    <w:rsid w:val="004C0063"/>
    <w:rsid w:val="004C00C2"/>
    <w:rsid w:val="004C02F4"/>
    <w:rsid w:val="004C02F5"/>
    <w:rsid w:val="004C057D"/>
    <w:rsid w:val="004C0AE3"/>
    <w:rsid w:val="004C0CDF"/>
    <w:rsid w:val="004C0D87"/>
    <w:rsid w:val="004C0EE9"/>
    <w:rsid w:val="004C0F7B"/>
    <w:rsid w:val="004C1655"/>
    <w:rsid w:val="004C1660"/>
    <w:rsid w:val="004C282A"/>
    <w:rsid w:val="004C2E38"/>
    <w:rsid w:val="004C31E6"/>
    <w:rsid w:val="004C362D"/>
    <w:rsid w:val="004C3959"/>
    <w:rsid w:val="004C3F62"/>
    <w:rsid w:val="004C44CF"/>
    <w:rsid w:val="004C4564"/>
    <w:rsid w:val="004C46F0"/>
    <w:rsid w:val="004C47A9"/>
    <w:rsid w:val="004C4811"/>
    <w:rsid w:val="004C5120"/>
    <w:rsid w:val="004C537E"/>
    <w:rsid w:val="004C5C12"/>
    <w:rsid w:val="004C6127"/>
    <w:rsid w:val="004C6918"/>
    <w:rsid w:val="004C6B4B"/>
    <w:rsid w:val="004C6BD6"/>
    <w:rsid w:val="004C6DEE"/>
    <w:rsid w:val="004C712C"/>
    <w:rsid w:val="004C742A"/>
    <w:rsid w:val="004C75D2"/>
    <w:rsid w:val="004C796D"/>
    <w:rsid w:val="004C7AC2"/>
    <w:rsid w:val="004C7B5E"/>
    <w:rsid w:val="004C7DFA"/>
    <w:rsid w:val="004D01A9"/>
    <w:rsid w:val="004D0D26"/>
    <w:rsid w:val="004D0D4D"/>
    <w:rsid w:val="004D0EC5"/>
    <w:rsid w:val="004D1619"/>
    <w:rsid w:val="004D2433"/>
    <w:rsid w:val="004D260E"/>
    <w:rsid w:val="004D2B03"/>
    <w:rsid w:val="004D318F"/>
    <w:rsid w:val="004D343B"/>
    <w:rsid w:val="004D390F"/>
    <w:rsid w:val="004D3CC2"/>
    <w:rsid w:val="004D568A"/>
    <w:rsid w:val="004D5898"/>
    <w:rsid w:val="004D5911"/>
    <w:rsid w:val="004D5E05"/>
    <w:rsid w:val="004D6643"/>
    <w:rsid w:val="004D6764"/>
    <w:rsid w:val="004D68D1"/>
    <w:rsid w:val="004D6D57"/>
    <w:rsid w:val="004D74FE"/>
    <w:rsid w:val="004D76AE"/>
    <w:rsid w:val="004D7D39"/>
    <w:rsid w:val="004D7DAA"/>
    <w:rsid w:val="004E051B"/>
    <w:rsid w:val="004E0DC7"/>
    <w:rsid w:val="004E0F48"/>
    <w:rsid w:val="004E1543"/>
    <w:rsid w:val="004E18A1"/>
    <w:rsid w:val="004E1DAC"/>
    <w:rsid w:val="004E20D1"/>
    <w:rsid w:val="004E20D2"/>
    <w:rsid w:val="004E21DC"/>
    <w:rsid w:val="004E230A"/>
    <w:rsid w:val="004E2773"/>
    <w:rsid w:val="004E2B8D"/>
    <w:rsid w:val="004E2D42"/>
    <w:rsid w:val="004E37C6"/>
    <w:rsid w:val="004E3CAD"/>
    <w:rsid w:val="004E3DA9"/>
    <w:rsid w:val="004E41FE"/>
    <w:rsid w:val="004E4B5E"/>
    <w:rsid w:val="004E4C66"/>
    <w:rsid w:val="004E5A6A"/>
    <w:rsid w:val="004E5C05"/>
    <w:rsid w:val="004E6412"/>
    <w:rsid w:val="004E6597"/>
    <w:rsid w:val="004E6656"/>
    <w:rsid w:val="004E748D"/>
    <w:rsid w:val="004E7987"/>
    <w:rsid w:val="004F0496"/>
    <w:rsid w:val="004F1780"/>
    <w:rsid w:val="004F209B"/>
    <w:rsid w:val="004F226F"/>
    <w:rsid w:val="004F238D"/>
    <w:rsid w:val="004F294A"/>
    <w:rsid w:val="004F2DAF"/>
    <w:rsid w:val="004F3189"/>
    <w:rsid w:val="004F36D7"/>
    <w:rsid w:val="004F40CE"/>
    <w:rsid w:val="004F41E6"/>
    <w:rsid w:val="004F42C1"/>
    <w:rsid w:val="004F51E3"/>
    <w:rsid w:val="004F5AA4"/>
    <w:rsid w:val="004F5ADE"/>
    <w:rsid w:val="004F647A"/>
    <w:rsid w:val="004F6F64"/>
    <w:rsid w:val="004F773E"/>
    <w:rsid w:val="004F7A44"/>
    <w:rsid w:val="004F7C0C"/>
    <w:rsid w:val="004F7FC7"/>
    <w:rsid w:val="005000F0"/>
    <w:rsid w:val="00500B1C"/>
    <w:rsid w:val="00500DEC"/>
    <w:rsid w:val="00500FDF"/>
    <w:rsid w:val="0050109A"/>
    <w:rsid w:val="0050111E"/>
    <w:rsid w:val="00501179"/>
    <w:rsid w:val="005014A2"/>
    <w:rsid w:val="00501819"/>
    <w:rsid w:val="005018C1"/>
    <w:rsid w:val="005019B8"/>
    <w:rsid w:val="00501A84"/>
    <w:rsid w:val="00501E3D"/>
    <w:rsid w:val="00501E87"/>
    <w:rsid w:val="00502083"/>
    <w:rsid w:val="00502552"/>
    <w:rsid w:val="005043AC"/>
    <w:rsid w:val="00504792"/>
    <w:rsid w:val="00504A7F"/>
    <w:rsid w:val="00505207"/>
    <w:rsid w:val="00505362"/>
    <w:rsid w:val="005062A6"/>
    <w:rsid w:val="00506592"/>
    <w:rsid w:val="00507172"/>
    <w:rsid w:val="005072F1"/>
    <w:rsid w:val="00507397"/>
    <w:rsid w:val="0050746C"/>
    <w:rsid w:val="00507D30"/>
    <w:rsid w:val="00507E61"/>
    <w:rsid w:val="0051059C"/>
    <w:rsid w:val="005108BF"/>
    <w:rsid w:val="0051094F"/>
    <w:rsid w:val="00510A12"/>
    <w:rsid w:val="00510B38"/>
    <w:rsid w:val="005111BE"/>
    <w:rsid w:val="0051134D"/>
    <w:rsid w:val="00511DDF"/>
    <w:rsid w:val="005123C9"/>
    <w:rsid w:val="005124BB"/>
    <w:rsid w:val="00512935"/>
    <w:rsid w:val="00512C8C"/>
    <w:rsid w:val="00512E35"/>
    <w:rsid w:val="00512F7C"/>
    <w:rsid w:val="00513A5F"/>
    <w:rsid w:val="00513B49"/>
    <w:rsid w:val="00513C05"/>
    <w:rsid w:val="00513F94"/>
    <w:rsid w:val="0051402A"/>
    <w:rsid w:val="0051420C"/>
    <w:rsid w:val="00514601"/>
    <w:rsid w:val="00514DDD"/>
    <w:rsid w:val="00514E64"/>
    <w:rsid w:val="00514F9E"/>
    <w:rsid w:val="00515204"/>
    <w:rsid w:val="005159F2"/>
    <w:rsid w:val="00515DA5"/>
    <w:rsid w:val="00516163"/>
    <w:rsid w:val="005164D0"/>
    <w:rsid w:val="0051781D"/>
    <w:rsid w:val="00517CF9"/>
    <w:rsid w:val="00517E05"/>
    <w:rsid w:val="0052000A"/>
    <w:rsid w:val="00520156"/>
    <w:rsid w:val="005203F4"/>
    <w:rsid w:val="0052104C"/>
    <w:rsid w:val="00521A95"/>
    <w:rsid w:val="00521B5A"/>
    <w:rsid w:val="00521DD2"/>
    <w:rsid w:val="00521F2A"/>
    <w:rsid w:val="0052238F"/>
    <w:rsid w:val="00522444"/>
    <w:rsid w:val="0052356C"/>
    <w:rsid w:val="0052404D"/>
    <w:rsid w:val="005247F8"/>
    <w:rsid w:val="00524E54"/>
    <w:rsid w:val="0052532E"/>
    <w:rsid w:val="0052540E"/>
    <w:rsid w:val="00525760"/>
    <w:rsid w:val="00526221"/>
    <w:rsid w:val="005263D8"/>
    <w:rsid w:val="005270CD"/>
    <w:rsid w:val="00527A50"/>
    <w:rsid w:val="00527A5F"/>
    <w:rsid w:val="00527B11"/>
    <w:rsid w:val="005308C4"/>
    <w:rsid w:val="00530923"/>
    <w:rsid w:val="00530A4F"/>
    <w:rsid w:val="00530D80"/>
    <w:rsid w:val="00530EA4"/>
    <w:rsid w:val="00531393"/>
    <w:rsid w:val="00531B0C"/>
    <w:rsid w:val="00531F83"/>
    <w:rsid w:val="005328DC"/>
    <w:rsid w:val="0053430B"/>
    <w:rsid w:val="00534673"/>
    <w:rsid w:val="005346DF"/>
    <w:rsid w:val="005348ED"/>
    <w:rsid w:val="00534ABA"/>
    <w:rsid w:val="00534D48"/>
    <w:rsid w:val="00534E7F"/>
    <w:rsid w:val="00534ECD"/>
    <w:rsid w:val="00534FFD"/>
    <w:rsid w:val="005358C8"/>
    <w:rsid w:val="005359A2"/>
    <w:rsid w:val="005363FF"/>
    <w:rsid w:val="0053671A"/>
    <w:rsid w:val="0053696E"/>
    <w:rsid w:val="0054052A"/>
    <w:rsid w:val="00540F56"/>
    <w:rsid w:val="00540FE1"/>
    <w:rsid w:val="0054175D"/>
    <w:rsid w:val="00541BE4"/>
    <w:rsid w:val="00541D28"/>
    <w:rsid w:val="00541F7B"/>
    <w:rsid w:val="0054290A"/>
    <w:rsid w:val="005434F5"/>
    <w:rsid w:val="0054362B"/>
    <w:rsid w:val="00543633"/>
    <w:rsid w:val="00543709"/>
    <w:rsid w:val="005438B7"/>
    <w:rsid w:val="0054444F"/>
    <w:rsid w:val="0054447E"/>
    <w:rsid w:val="0054473F"/>
    <w:rsid w:val="00544D88"/>
    <w:rsid w:val="00544FC9"/>
    <w:rsid w:val="005459D7"/>
    <w:rsid w:val="00545C84"/>
    <w:rsid w:val="00545CEC"/>
    <w:rsid w:val="00545EB1"/>
    <w:rsid w:val="00546634"/>
    <w:rsid w:val="005468D8"/>
    <w:rsid w:val="00546F27"/>
    <w:rsid w:val="00547291"/>
    <w:rsid w:val="00547BFF"/>
    <w:rsid w:val="00547E87"/>
    <w:rsid w:val="00550C5E"/>
    <w:rsid w:val="0055138C"/>
    <w:rsid w:val="00551746"/>
    <w:rsid w:val="00551886"/>
    <w:rsid w:val="0055236C"/>
    <w:rsid w:val="00552444"/>
    <w:rsid w:val="00552802"/>
    <w:rsid w:val="00552F52"/>
    <w:rsid w:val="005538F8"/>
    <w:rsid w:val="005542E9"/>
    <w:rsid w:val="005547EA"/>
    <w:rsid w:val="00554856"/>
    <w:rsid w:val="005552F7"/>
    <w:rsid w:val="0055552C"/>
    <w:rsid w:val="0055576F"/>
    <w:rsid w:val="0055586C"/>
    <w:rsid w:val="00555A6B"/>
    <w:rsid w:val="0055631C"/>
    <w:rsid w:val="00556808"/>
    <w:rsid w:val="00557484"/>
    <w:rsid w:val="0055765C"/>
    <w:rsid w:val="00557ACC"/>
    <w:rsid w:val="00557C4F"/>
    <w:rsid w:val="00557DC1"/>
    <w:rsid w:val="00557FF1"/>
    <w:rsid w:val="00560212"/>
    <w:rsid w:val="005606D6"/>
    <w:rsid w:val="0056071A"/>
    <w:rsid w:val="00560D9C"/>
    <w:rsid w:val="00560FE2"/>
    <w:rsid w:val="00561280"/>
    <w:rsid w:val="005617A7"/>
    <w:rsid w:val="00561ED3"/>
    <w:rsid w:val="005621A7"/>
    <w:rsid w:val="00562639"/>
    <w:rsid w:val="0056295D"/>
    <w:rsid w:val="00562A22"/>
    <w:rsid w:val="00563193"/>
    <w:rsid w:val="0056357A"/>
    <w:rsid w:val="00563683"/>
    <w:rsid w:val="00564719"/>
    <w:rsid w:val="0056472E"/>
    <w:rsid w:val="00564985"/>
    <w:rsid w:val="005649B3"/>
    <w:rsid w:val="00565302"/>
    <w:rsid w:val="00565493"/>
    <w:rsid w:val="00565516"/>
    <w:rsid w:val="0056551F"/>
    <w:rsid w:val="005656C9"/>
    <w:rsid w:val="0056693C"/>
    <w:rsid w:val="00566A5B"/>
    <w:rsid w:val="0056759A"/>
    <w:rsid w:val="0056764E"/>
    <w:rsid w:val="0056778C"/>
    <w:rsid w:val="00567A05"/>
    <w:rsid w:val="00567A0E"/>
    <w:rsid w:val="00567B5A"/>
    <w:rsid w:val="00567BD4"/>
    <w:rsid w:val="0057009B"/>
    <w:rsid w:val="005707BA"/>
    <w:rsid w:val="00571076"/>
    <w:rsid w:val="00571EC5"/>
    <w:rsid w:val="00571F10"/>
    <w:rsid w:val="005724AA"/>
    <w:rsid w:val="00572D79"/>
    <w:rsid w:val="00573436"/>
    <w:rsid w:val="0057450B"/>
    <w:rsid w:val="00574A27"/>
    <w:rsid w:val="00574B85"/>
    <w:rsid w:val="00574D5A"/>
    <w:rsid w:val="005752B5"/>
    <w:rsid w:val="00575788"/>
    <w:rsid w:val="00575923"/>
    <w:rsid w:val="00575CFB"/>
    <w:rsid w:val="005760C1"/>
    <w:rsid w:val="0057653D"/>
    <w:rsid w:val="005767A4"/>
    <w:rsid w:val="00576C8C"/>
    <w:rsid w:val="00576CB1"/>
    <w:rsid w:val="00576CBA"/>
    <w:rsid w:val="00576FE6"/>
    <w:rsid w:val="0057720F"/>
    <w:rsid w:val="005778D5"/>
    <w:rsid w:val="00577A8A"/>
    <w:rsid w:val="00577E92"/>
    <w:rsid w:val="00577FF0"/>
    <w:rsid w:val="0058024C"/>
    <w:rsid w:val="005802B2"/>
    <w:rsid w:val="005802D0"/>
    <w:rsid w:val="0058140D"/>
    <w:rsid w:val="00581B70"/>
    <w:rsid w:val="00581E44"/>
    <w:rsid w:val="00582532"/>
    <w:rsid w:val="005828FB"/>
    <w:rsid w:val="005829FE"/>
    <w:rsid w:val="00582C22"/>
    <w:rsid w:val="00583332"/>
    <w:rsid w:val="00583393"/>
    <w:rsid w:val="00583673"/>
    <w:rsid w:val="00583A59"/>
    <w:rsid w:val="005840E1"/>
    <w:rsid w:val="00584769"/>
    <w:rsid w:val="00584F0B"/>
    <w:rsid w:val="0058509B"/>
    <w:rsid w:val="0058567D"/>
    <w:rsid w:val="00585BCD"/>
    <w:rsid w:val="00585BEC"/>
    <w:rsid w:val="005864BA"/>
    <w:rsid w:val="00586713"/>
    <w:rsid w:val="00586A67"/>
    <w:rsid w:val="00587A73"/>
    <w:rsid w:val="00587B97"/>
    <w:rsid w:val="00587F7A"/>
    <w:rsid w:val="005902DC"/>
    <w:rsid w:val="00590BEF"/>
    <w:rsid w:val="005917F4"/>
    <w:rsid w:val="00591950"/>
    <w:rsid w:val="00591989"/>
    <w:rsid w:val="00591AE7"/>
    <w:rsid w:val="00591DDC"/>
    <w:rsid w:val="00592185"/>
    <w:rsid w:val="00592B17"/>
    <w:rsid w:val="00592E25"/>
    <w:rsid w:val="00593246"/>
    <w:rsid w:val="00594201"/>
    <w:rsid w:val="005948C2"/>
    <w:rsid w:val="005950BD"/>
    <w:rsid w:val="00596047"/>
    <w:rsid w:val="00596233"/>
    <w:rsid w:val="005963D0"/>
    <w:rsid w:val="005975F8"/>
    <w:rsid w:val="00597930"/>
    <w:rsid w:val="00597973"/>
    <w:rsid w:val="00597A2B"/>
    <w:rsid w:val="00597F2B"/>
    <w:rsid w:val="005A0FF0"/>
    <w:rsid w:val="005A1350"/>
    <w:rsid w:val="005A1606"/>
    <w:rsid w:val="005A1C85"/>
    <w:rsid w:val="005A205D"/>
    <w:rsid w:val="005A21C3"/>
    <w:rsid w:val="005A23B3"/>
    <w:rsid w:val="005A3B8B"/>
    <w:rsid w:val="005A3FB8"/>
    <w:rsid w:val="005A4071"/>
    <w:rsid w:val="005A43C1"/>
    <w:rsid w:val="005A43CB"/>
    <w:rsid w:val="005A486C"/>
    <w:rsid w:val="005A4AE1"/>
    <w:rsid w:val="005A4C89"/>
    <w:rsid w:val="005A525B"/>
    <w:rsid w:val="005A52D2"/>
    <w:rsid w:val="005A58F1"/>
    <w:rsid w:val="005A5D1F"/>
    <w:rsid w:val="005A6644"/>
    <w:rsid w:val="005A6BDF"/>
    <w:rsid w:val="005A6CEB"/>
    <w:rsid w:val="005A7461"/>
    <w:rsid w:val="005B0646"/>
    <w:rsid w:val="005B08D4"/>
    <w:rsid w:val="005B0917"/>
    <w:rsid w:val="005B0B95"/>
    <w:rsid w:val="005B0BD4"/>
    <w:rsid w:val="005B0E86"/>
    <w:rsid w:val="005B1BE9"/>
    <w:rsid w:val="005B1D6E"/>
    <w:rsid w:val="005B213E"/>
    <w:rsid w:val="005B2316"/>
    <w:rsid w:val="005B27B9"/>
    <w:rsid w:val="005B29FF"/>
    <w:rsid w:val="005B2B5D"/>
    <w:rsid w:val="005B2CC7"/>
    <w:rsid w:val="005B2D80"/>
    <w:rsid w:val="005B301B"/>
    <w:rsid w:val="005B3297"/>
    <w:rsid w:val="005B350A"/>
    <w:rsid w:val="005B3B6F"/>
    <w:rsid w:val="005B3DA4"/>
    <w:rsid w:val="005B4197"/>
    <w:rsid w:val="005B4A1C"/>
    <w:rsid w:val="005B5146"/>
    <w:rsid w:val="005B5783"/>
    <w:rsid w:val="005B59FC"/>
    <w:rsid w:val="005B5A78"/>
    <w:rsid w:val="005B6327"/>
    <w:rsid w:val="005B6684"/>
    <w:rsid w:val="005B7133"/>
    <w:rsid w:val="005B78E0"/>
    <w:rsid w:val="005C0400"/>
    <w:rsid w:val="005C0758"/>
    <w:rsid w:val="005C0EF4"/>
    <w:rsid w:val="005C1631"/>
    <w:rsid w:val="005C1D10"/>
    <w:rsid w:val="005C2044"/>
    <w:rsid w:val="005C239A"/>
    <w:rsid w:val="005C2544"/>
    <w:rsid w:val="005C2674"/>
    <w:rsid w:val="005C2888"/>
    <w:rsid w:val="005C336B"/>
    <w:rsid w:val="005C3FFB"/>
    <w:rsid w:val="005C482D"/>
    <w:rsid w:val="005C50BD"/>
    <w:rsid w:val="005C528E"/>
    <w:rsid w:val="005C5519"/>
    <w:rsid w:val="005C5B77"/>
    <w:rsid w:val="005C6A71"/>
    <w:rsid w:val="005C6BDD"/>
    <w:rsid w:val="005C7004"/>
    <w:rsid w:val="005C7C2E"/>
    <w:rsid w:val="005D024A"/>
    <w:rsid w:val="005D0F07"/>
    <w:rsid w:val="005D1989"/>
    <w:rsid w:val="005D2033"/>
    <w:rsid w:val="005D21FF"/>
    <w:rsid w:val="005D2346"/>
    <w:rsid w:val="005D23CA"/>
    <w:rsid w:val="005D3A63"/>
    <w:rsid w:val="005D3E45"/>
    <w:rsid w:val="005D3F83"/>
    <w:rsid w:val="005D40D1"/>
    <w:rsid w:val="005D4C27"/>
    <w:rsid w:val="005D552D"/>
    <w:rsid w:val="005D5585"/>
    <w:rsid w:val="005D5A0D"/>
    <w:rsid w:val="005D65C6"/>
    <w:rsid w:val="005D65FB"/>
    <w:rsid w:val="005D69D8"/>
    <w:rsid w:val="005D69F6"/>
    <w:rsid w:val="005D7823"/>
    <w:rsid w:val="005D7A8D"/>
    <w:rsid w:val="005E0871"/>
    <w:rsid w:val="005E08AC"/>
    <w:rsid w:val="005E0967"/>
    <w:rsid w:val="005E0CBD"/>
    <w:rsid w:val="005E1450"/>
    <w:rsid w:val="005E155A"/>
    <w:rsid w:val="005E1C62"/>
    <w:rsid w:val="005E1E9A"/>
    <w:rsid w:val="005E20BB"/>
    <w:rsid w:val="005E2675"/>
    <w:rsid w:val="005E3820"/>
    <w:rsid w:val="005E481A"/>
    <w:rsid w:val="005E4A01"/>
    <w:rsid w:val="005E4C27"/>
    <w:rsid w:val="005E4F95"/>
    <w:rsid w:val="005E53F1"/>
    <w:rsid w:val="005E5489"/>
    <w:rsid w:val="005E550B"/>
    <w:rsid w:val="005E627F"/>
    <w:rsid w:val="005E629D"/>
    <w:rsid w:val="005E68ED"/>
    <w:rsid w:val="005E6980"/>
    <w:rsid w:val="005E751E"/>
    <w:rsid w:val="005E7858"/>
    <w:rsid w:val="005F0169"/>
    <w:rsid w:val="005F01D2"/>
    <w:rsid w:val="005F1194"/>
    <w:rsid w:val="005F1EB0"/>
    <w:rsid w:val="005F2081"/>
    <w:rsid w:val="005F26EE"/>
    <w:rsid w:val="005F318F"/>
    <w:rsid w:val="005F3816"/>
    <w:rsid w:val="005F413B"/>
    <w:rsid w:val="005F53D7"/>
    <w:rsid w:val="005F53EA"/>
    <w:rsid w:val="005F5A88"/>
    <w:rsid w:val="005F622D"/>
    <w:rsid w:val="005F6E67"/>
    <w:rsid w:val="005F701E"/>
    <w:rsid w:val="005F75CC"/>
    <w:rsid w:val="005F7E56"/>
    <w:rsid w:val="00600049"/>
    <w:rsid w:val="006000B4"/>
    <w:rsid w:val="00600233"/>
    <w:rsid w:val="00600CA3"/>
    <w:rsid w:val="006011EE"/>
    <w:rsid w:val="0060148E"/>
    <w:rsid w:val="00601B75"/>
    <w:rsid w:val="00601B7A"/>
    <w:rsid w:val="00601E9B"/>
    <w:rsid w:val="00602207"/>
    <w:rsid w:val="00602336"/>
    <w:rsid w:val="006024BF"/>
    <w:rsid w:val="00602B90"/>
    <w:rsid w:val="00602BAD"/>
    <w:rsid w:val="00602E56"/>
    <w:rsid w:val="00604058"/>
    <w:rsid w:val="006042FD"/>
    <w:rsid w:val="00604517"/>
    <w:rsid w:val="006047A4"/>
    <w:rsid w:val="00605749"/>
    <w:rsid w:val="0060584A"/>
    <w:rsid w:val="00605D46"/>
    <w:rsid w:val="00605F01"/>
    <w:rsid w:val="0060602A"/>
    <w:rsid w:val="006061A6"/>
    <w:rsid w:val="006064C3"/>
    <w:rsid w:val="00606772"/>
    <w:rsid w:val="00607308"/>
    <w:rsid w:val="0060783F"/>
    <w:rsid w:val="006078A7"/>
    <w:rsid w:val="00610D99"/>
    <w:rsid w:val="0061113B"/>
    <w:rsid w:val="00611222"/>
    <w:rsid w:val="00611993"/>
    <w:rsid w:val="006119EC"/>
    <w:rsid w:val="00611AE1"/>
    <w:rsid w:val="00611DD2"/>
    <w:rsid w:val="0061277B"/>
    <w:rsid w:val="00612A25"/>
    <w:rsid w:val="006131DB"/>
    <w:rsid w:val="00613C4B"/>
    <w:rsid w:val="00614005"/>
    <w:rsid w:val="0061434C"/>
    <w:rsid w:val="00614A4D"/>
    <w:rsid w:val="00615025"/>
    <w:rsid w:val="00615864"/>
    <w:rsid w:val="00615911"/>
    <w:rsid w:val="00615CBB"/>
    <w:rsid w:val="00615CF6"/>
    <w:rsid w:val="00616575"/>
    <w:rsid w:val="00616CEB"/>
    <w:rsid w:val="00616F3F"/>
    <w:rsid w:val="00617623"/>
    <w:rsid w:val="00617AD5"/>
    <w:rsid w:val="00620687"/>
    <w:rsid w:val="00620943"/>
    <w:rsid w:val="00620955"/>
    <w:rsid w:val="00622610"/>
    <w:rsid w:val="0062272B"/>
    <w:rsid w:val="00622CE5"/>
    <w:rsid w:val="00622E65"/>
    <w:rsid w:val="00622F5C"/>
    <w:rsid w:val="00623429"/>
    <w:rsid w:val="0062363C"/>
    <w:rsid w:val="00623EB9"/>
    <w:rsid w:val="0062471F"/>
    <w:rsid w:val="0062475F"/>
    <w:rsid w:val="00624A18"/>
    <w:rsid w:val="00626488"/>
    <w:rsid w:val="0062681F"/>
    <w:rsid w:val="0062687C"/>
    <w:rsid w:val="00626BBA"/>
    <w:rsid w:val="00626CE4"/>
    <w:rsid w:val="00626CF5"/>
    <w:rsid w:val="00627083"/>
    <w:rsid w:val="0062790C"/>
    <w:rsid w:val="00627F4E"/>
    <w:rsid w:val="0063020B"/>
    <w:rsid w:val="00630CAB"/>
    <w:rsid w:val="006314DF"/>
    <w:rsid w:val="00631F28"/>
    <w:rsid w:val="00631FC2"/>
    <w:rsid w:val="0063288C"/>
    <w:rsid w:val="00633C04"/>
    <w:rsid w:val="00633C1D"/>
    <w:rsid w:val="00633D6C"/>
    <w:rsid w:val="00633FBC"/>
    <w:rsid w:val="006343C9"/>
    <w:rsid w:val="006347C6"/>
    <w:rsid w:val="00634AC4"/>
    <w:rsid w:val="00634B1D"/>
    <w:rsid w:val="00634B97"/>
    <w:rsid w:val="00634F2B"/>
    <w:rsid w:val="00635468"/>
    <w:rsid w:val="00635731"/>
    <w:rsid w:val="0063632A"/>
    <w:rsid w:val="00636B2A"/>
    <w:rsid w:val="006376FE"/>
    <w:rsid w:val="00637A7F"/>
    <w:rsid w:val="006400EB"/>
    <w:rsid w:val="00640469"/>
    <w:rsid w:val="0064117C"/>
    <w:rsid w:val="00641322"/>
    <w:rsid w:val="00641410"/>
    <w:rsid w:val="006415E8"/>
    <w:rsid w:val="006418FD"/>
    <w:rsid w:val="00641FC9"/>
    <w:rsid w:val="00642B30"/>
    <w:rsid w:val="00643053"/>
    <w:rsid w:val="00643326"/>
    <w:rsid w:val="0064357F"/>
    <w:rsid w:val="0064394D"/>
    <w:rsid w:val="00643CE1"/>
    <w:rsid w:val="00645142"/>
    <w:rsid w:val="006453A2"/>
    <w:rsid w:val="006454A3"/>
    <w:rsid w:val="00645E1E"/>
    <w:rsid w:val="00646217"/>
    <w:rsid w:val="0064698C"/>
    <w:rsid w:val="00646BF2"/>
    <w:rsid w:val="00646CD4"/>
    <w:rsid w:val="006476B7"/>
    <w:rsid w:val="00647797"/>
    <w:rsid w:val="00647C23"/>
    <w:rsid w:val="0065019B"/>
    <w:rsid w:val="00650463"/>
    <w:rsid w:val="00650C72"/>
    <w:rsid w:val="0065155E"/>
    <w:rsid w:val="00651573"/>
    <w:rsid w:val="00651999"/>
    <w:rsid w:val="00651A18"/>
    <w:rsid w:val="00651B39"/>
    <w:rsid w:val="0065264A"/>
    <w:rsid w:val="0065273C"/>
    <w:rsid w:val="006527F2"/>
    <w:rsid w:val="00652C52"/>
    <w:rsid w:val="006533BC"/>
    <w:rsid w:val="0065382B"/>
    <w:rsid w:val="00653B87"/>
    <w:rsid w:val="00653E9B"/>
    <w:rsid w:val="00654572"/>
    <w:rsid w:val="00654809"/>
    <w:rsid w:val="00654A8E"/>
    <w:rsid w:val="00654B7F"/>
    <w:rsid w:val="006555AF"/>
    <w:rsid w:val="006558A3"/>
    <w:rsid w:val="00655E7C"/>
    <w:rsid w:val="00656C84"/>
    <w:rsid w:val="006573D1"/>
    <w:rsid w:val="00657789"/>
    <w:rsid w:val="00657D89"/>
    <w:rsid w:val="00660231"/>
    <w:rsid w:val="00660336"/>
    <w:rsid w:val="0066232D"/>
    <w:rsid w:val="00662AFE"/>
    <w:rsid w:val="00662CA5"/>
    <w:rsid w:val="00663196"/>
    <w:rsid w:val="006631E4"/>
    <w:rsid w:val="0066331C"/>
    <w:rsid w:val="00663356"/>
    <w:rsid w:val="006634C6"/>
    <w:rsid w:val="00663ED6"/>
    <w:rsid w:val="00664B52"/>
    <w:rsid w:val="00664C37"/>
    <w:rsid w:val="0066563A"/>
    <w:rsid w:val="0066581A"/>
    <w:rsid w:val="00665F5A"/>
    <w:rsid w:val="00666DE0"/>
    <w:rsid w:val="00667155"/>
    <w:rsid w:val="0066772A"/>
    <w:rsid w:val="006677A9"/>
    <w:rsid w:val="00667D2D"/>
    <w:rsid w:val="00670063"/>
    <w:rsid w:val="006701AA"/>
    <w:rsid w:val="0067028C"/>
    <w:rsid w:val="00670639"/>
    <w:rsid w:val="006709AF"/>
    <w:rsid w:val="00670CEB"/>
    <w:rsid w:val="00670F6C"/>
    <w:rsid w:val="006719FE"/>
    <w:rsid w:val="00671BAD"/>
    <w:rsid w:val="00671BB8"/>
    <w:rsid w:val="00672567"/>
    <w:rsid w:val="00672666"/>
    <w:rsid w:val="006729C4"/>
    <w:rsid w:val="00672DDA"/>
    <w:rsid w:val="00673031"/>
    <w:rsid w:val="00673305"/>
    <w:rsid w:val="00673FFE"/>
    <w:rsid w:val="00674A9E"/>
    <w:rsid w:val="00674F34"/>
    <w:rsid w:val="0067512C"/>
    <w:rsid w:val="0067554B"/>
    <w:rsid w:val="00675A41"/>
    <w:rsid w:val="0067608A"/>
    <w:rsid w:val="006766C0"/>
    <w:rsid w:val="006769D4"/>
    <w:rsid w:val="0067702B"/>
    <w:rsid w:val="006774A5"/>
    <w:rsid w:val="006774AB"/>
    <w:rsid w:val="00677888"/>
    <w:rsid w:val="006778FE"/>
    <w:rsid w:val="00677BE0"/>
    <w:rsid w:val="00677E1C"/>
    <w:rsid w:val="00680838"/>
    <w:rsid w:val="00680BC0"/>
    <w:rsid w:val="00680FC5"/>
    <w:rsid w:val="00681626"/>
    <w:rsid w:val="0068180F"/>
    <w:rsid w:val="00681C69"/>
    <w:rsid w:val="00682209"/>
    <w:rsid w:val="0068237E"/>
    <w:rsid w:val="00682574"/>
    <w:rsid w:val="00682928"/>
    <w:rsid w:val="00683131"/>
    <w:rsid w:val="00683EE7"/>
    <w:rsid w:val="00684132"/>
    <w:rsid w:val="00684C38"/>
    <w:rsid w:val="00684FBB"/>
    <w:rsid w:val="0068556F"/>
    <w:rsid w:val="00686710"/>
    <w:rsid w:val="00687140"/>
    <w:rsid w:val="00687B73"/>
    <w:rsid w:val="0069016A"/>
    <w:rsid w:val="0069038E"/>
    <w:rsid w:val="00690676"/>
    <w:rsid w:val="00690989"/>
    <w:rsid w:val="00691043"/>
    <w:rsid w:val="0069105F"/>
    <w:rsid w:val="00691131"/>
    <w:rsid w:val="00691548"/>
    <w:rsid w:val="00691B0A"/>
    <w:rsid w:val="00692190"/>
    <w:rsid w:val="0069222F"/>
    <w:rsid w:val="00692EBA"/>
    <w:rsid w:val="00693A3E"/>
    <w:rsid w:val="00693B06"/>
    <w:rsid w:val="00693EB1"/>
    <w:rsid w:val="00694650"/>
    <w:rsid w:val="006947CC"/>
    <w:rsid w:val="006956D3"/>
    <w:rsid w:val="006957E7"/>
    <w:rsid w:val="006963FE"/>
    <w:rsid w:val="006964D7"/>
    <w:rsid w:val="00696AFF"/>
    <w:rsid w:val="00696E70"/>
    <w:rsid w:val="00697CDB"/>
    <w:rsid w:val="006A0AEE"/>
    <w:rsid w:val="006A158A"/>
    <w:rsid w:val="006A17C8"/>
    <w:rsid w:val="006A218C"/>
    <w:rsid w:val="006A227D"/>
    <w:rsid w:val="006A23CA"/>
    <w:rsid w:val="006A26A7"/>
    <w:rsid w:val="006A297F"/>
    <w:rsid w:val="006A299B"/>
    <w:rsid w:val="006A2C29"/>
    <w:rsid w:val="006A2F0C"/>
    <w:rsid w:val="006A3190"/>
    <w:rsid w:val="006A3326"/>
    <w:rsid w:val="006A3748"/>
    <w:rsid w:val="006A4067"/>
    <w:rsid w:val="006A4657"/>
    <w:rsid w:val="006A4805"/>
    <w:rsid w:val="006A4C0B"/>
    <w:rsid w:val="006A5175"/>
    <w:rsid w:val="006A56CB"/>
    <w:rsid w:val="006A5FEC"/>
    <w:rsid w:val="006A6551"/>
    <w:rsid w:val="006A6769"/>
    <w:rsid w:val="006A6859"/>
    <w:rsid w:val="006A6A7E"/>
    <w:rsid w:val="006A6C23"/>
    <w:rsid w:val="006A6D6E"/>
    <w:rsid w:val="006A6E11"/>
    <w:rsid w:val="006A6EC7"/>
    <w:rsid w:val="006A6EF0"/>
    <w:rsid w:val="006A735B"/>
    <w:rsid w:val="006A74E7"/>
    <w:rsid w:val="006A770D"/>
    <w:rsid w:val="006A7A14"/>
    <w:rsid w:val="006B02A3"/>
    <w:rsid w:val="006B062B"/>
    <w:rsid w:val="006B0AC3"/>
    <w:rsid w:val="006B0BA9"/>
    <w:rsid w:val="006B0D9E"/>
    <w:rsid w:val="006B1246"/>
    <w:rsid w:val="006B1785"/>
    <w:rsid w:val="006B18C5"/>
    <w:rsid w:val="006B19FA"/>
    <w:rsid w:val="006B1F0E"/>
    <w:rsid w:val="006B221B"/>
    <w:rsid w:val="006B22D7"/>
    <w:rsid w:val="006B231A"/>
    <w:rsid w:val="006B24EC"/>
    <w:rsid w:val="006B2537"/>
    <w:rsid w:val="006B2B86"/>
    <w:rsid w:val="006B2CE7"/>
    <w:rsid w:val="006B2DCA"/>
    <w:rsid w:val="006B32C6"/>
    <w:rsid w:val="006B3BEE"/>
    <w:rsid w:val="006B4859"/>
    <w:rsid w:val="006B4F20"/>
    <w:rsid w:val="006B50B5"/>
    <w:rsid w:val="006B6197"/>
    <w:rsid w:val="006B6704"/>
    <w:rsid w:val="006B7131"/>
    <w:rsid w:val="006B7294"/>
    <w:rsid w:val="006B7C30"/>
    <w:rsid w:val="006B7CC1"/>
    <w:rsid w:val="006B7D3E"/>
    <w:rsid w:val="006C0084"/>
    <w:rsid w:val="006C0BA2"/>
    <w:rsid w:val="006C0C6A"/>
    <w:rsid w:val="006C1119"/>
    <w:rsid w:val="006C11B7"/>
    <w:rsid w:val="006C1209"/>
    <w:rsid w:val="006C19DD"/>
    <w:rsid w:val="006C1BD3"/>
    <w:rsid w:val="006C1C6B"/>
    <w:rsid w:val="006C1DAB"/>
    <w:rsid w:val="006C1E67"/>
    <w:rsid w:val="006C2021"/>
    <w:rsid w:val="006C2102"/>
    <w:rsid w:val="006C2513"/>
    <w:rsid w:val="006C262C"/>
    <w:rsid w:val="006C2770"/>
    <w:rsid w:val="006C3A01"/>
    <w:rsid w:val="006C3A14"/>
    <w:rsid w:val="006C4C87"/>
    <w:rsid w:val="006C571A"/>
    <w:rsid w:val="006C57E7"/>
    <w:rsid w:val="006C59C2"/>
    <w:rsid w:val="006C6363"/>
    <w:rsid w:val="006C63CB"/>
    <w:rsid w:val="006C6515"/>
    <w:rsid w:val="006C694B"/>
    <w:rsid w:val="006C6EA8"/>
    <w:rsid w:val="006C72D3"/>
    <w:rsid w:val="006C779E"/>
    <w:rsid w:val="006C78F1"/>
    <w:rsid w:val="006C7A34"/>
    <w:rsid w:val="006D0A68"/>
    <w:rsid w:val="006D0CFB"/>
    <w:rsid w:val="006D14EB"/>
    <w:rsid w:val="006D1D38"/>
    <w:rsid w:val="006D2731"/>
    <w:rsid w:val="006D27EB"/>
    <w:rsid w:val="006D2A98"/>
    <w:rsid w:val="006D2DE1"/>
    <w:rsid w:val="006D2EE4"/>
    <w:rsid w:val="006D35FC"/>
    <w:rsid w:val="006D3990"/>
    <w:rsid w:val="006D3A85"/>
    <w:rsid w:val="006D3F0A"/>
    <w:rsid w:val="006D4C10"/>
    <w:rsid w:val="006D51B4"/>
    <w:rsid w:val="006D55B7"/>
    <w:rsid w:val="006D647D"/>
    <w:rsid w:val="006D6544"/>
    <w:rsid w:val="006D66B8"/>
    <w:rsid w:val="006D67AC"/>
    <w:rsid w:val="006D67C4"/>
    <w:rsid w:val="006D69A5"/>
    <w:rsid w:val="006D6A7E"/>
    <w:rsid w:val="006D6D63"/>
    <w:rsid w:val="006D7500"/>
    <w:rsid w:val="006D79E9"/>
    <w:rsid w:val="006D7EAF"/>
    <w:rsid w:val="006D7F96"/>
    <w:rsid w:val="006E02BA"/>
    <w:rsid w:val="006E0822"/>
    <w:rsid w:val="006E0C8D"/>
    <w:rsid w:val="006E103D"/>
    <w:rsid w:val="006E1348"/>
    <w:rsid w:val="006E135A"/>
    <w:rsid w:val="006E1963"/>
    <w:rsid w:val="006E1ED8"/>
    <w:rsid w:val="006E21AC"/>
    <w:rsid w:val="006E2213"/>
    <w:rsid w:val="006E2587"/>
    <w:rsid w:val="006E25BE"/>
    <w:rsid w:val="006E2CB1"/>
    <w:rsid w:val="006E2FA8"/>
    <w:rsid w:val="006E3B72"/>
    <w:rsid w:val="006E3D99"/>
    <w:rsid w:val="006E42AE"/>
    <w:rsid w:val="006E440A"/>
    <w:rsid w:val="006E4C79"/>
    <w:rsid w:val="006E51EA"/>
    <w:rsid w:val="006E5428"/>
    <w:rsid w:val="006E56CC"/>
    <w:rsid w:val="006E5794"/>
    <w:rsid w:val="006E5916"/>
    <w:rsid w:val="006E635C"/>
    <w:rsid w:val="006E698B"/>
    <w:rsid w:val="006E69CC"/>
    <w:rsid w:val="006E7AB1"/>
    <w:rsid w:val="006E7DA8"/>
    <w:rsid w:val="006F0E32"/>
    <w:rsid w:val="006F11F2"/>
    <w:rsid w:val="006F13F9"/>
    <w:rsid w:val="006F1F78"/>
    <w:rsid w:val="006F1FAF"/>
    <w:rsid w:val="006F2A96"/>
    <w:rsid w:val="006F37A2"/>
    <w:rsid w:val="006F3D83"/>
    <w:rsid w:val="006F4278"/>
    <w:rsid w:val="006F4429"/>
    <w:rsid w:val="006F4D15"/>
    <w:rsid w:val="006F5460"/>
    <w:rsid w:val="006F5536"/>
    <w:rsid w:val="006F5569"/>
    <w:rsid w:val="006F5AF7"/>
    <w:rsid w:val="006F6753"/>
    <w:rsid w:val="006F6845"/>
    <w:rsid w:val="006F7309"/>
    <w:rsid w:val="006F7852"/>
    <w:rsid w:val="006F798F"/>
    <w:rsid w:val="00700226"/>
    <w:rsid w:val="0070094B"/>
    <w:rsid w:val="00700A28"/>
    <w:rsid w:val="00700D4B"/>
    <w:rsid w:val="007011BB"/>
    <w:rsid w:val="00701262"/>
    <w:rsid w:val="0070146E"/>
    <w:rsid w:val="007020D0"/>
    <w:rsid w:val="007025DF"/>
    <w:rsid w:val="00702FA8"/>
    <w:rsid w:val="007034D4"/>
    <w:rsid w:val="00703911"/>
    <w:rsid w:val="00703D62"/>
    <w:rsid w:val="00704077"/>
    <w:rsid w:val="0070509D"/>
    <w:rsid w:val="0070512D"/>
    <w:rsid w:val="007058BD"/>
    <w:rsid w:val="00705FDB"/>
    <w:rsid w:val="00706120"/>
    <w:rsid w:val="00706B08"/>
    <w:rsid w:val="00706BD8"/>
    <w:rsid w:val="00706E1E"/>
    <w:rsid w:val="00706F19"/>
    <w:rsid w:val="00707B46"/>
    <w:rsid w:val="00707BA4"/>
    <w:rsid w:val="00707DB1"/>
    <w:rsid w:val="007101DB"/>
    <w:rsid w:val="00710260"/>
    <w:rsid w:val="0071031B"/>
    <w:rsid w:val="0071071E"/>
    <w:rsid w:val="00710B35"/>
    <w:rsid w:val="00710D42"/>
    <w:rsid w:val="0071102A"/>
    <w:rsid w:val="007116A5"/>
    <w:rsid w:val="0071175F"/>
    <w:rsid w:val="00711841"/>
    <w:rsid w:val="00711C8E"/>
    <w:rsid w:val="00711D3B"/>
    <w:rsid w:val="00712E08"/>
    <w:rsid w:val="0071314F"/>
    <w:rsid w:val="00713A69"/>
    <w:rsid w:val="00713A8F"/>
    <w:rsid w:val="00713BD3"/>
    <w:rsid w:val="00713D82"/>
    <w:rsid w:val="00714003"/>
    <w:rsid w:val="00714F1E"/>
    <w:rsid w:val="007156DE"/>
    <w:rsid w:val="00715856"/>
    <w:rsid w:val="00715FCD"/>
    <w:rsid w:val="00716AE4"/>
    <w:rsid w:val="00716F27"/>
    <w:rsid w:val="007170BA"/>
    <w:rsid w:val="0072051F"/>
    <w:rsid w:val="007207B7"/>
    <w:rsid w:val="00720884"/>
    <w:rsid w:val="00720927"/>
    <w:rsid w:val="0072095A"/>
    <w:rsid w:val="00720F2C"/>
    <w:rsid w:val="007210F3"/>
    <w:rsid w:val="0072138E"/>
    <w:rsid w:val="007213A5"/>
    <w:rsid w:val="00721505"/>
    <w:rsid w:val="00722613"/>
    <w:rsid w:val="00723B74"/>
    <w:rsid w:val="00724052"/>
    <w:rsid w:val="0072414F"/>
    <w:rsid w:val="007243F9"/>
    <w:rsid w:val="00724652"/>
    <w:rsid w:val="007247AF"/>
    <w:rsid w:val="00724BD3"/>
    <w:rsid w:val="00725733"/>
    <w:rsid w:val="007257F7"/>
    <w:rsid w:val="00725B25"/>
    <w:rsid w:val="0072706F"/>
    <w:rsid w:val="00727D67"/>
    <w:rsid w:val="00727E8E"/>
    <w:rsid w:val="00730030"/>
    <w:rsid w:val="007300BF"/>
    <w:rsid w:val="007302C3"/>
    <w:rsid w:val="00730D73"/>
    <w:rsid w:val="0073103B"/>
    <w:rsid w:val="00731D0C"/>
    <w:rsid w:val="00732061"/>
    <w:rsid w:val="007321C5"/>
    <w:rsid w:val="007325FF"/>
    <w:rsid w:val="00732B63"/>
    <w:rsid w:val="00732E08"/>
    <w:rsid w:val="00732E41"/>
    <w:rsid w:val="00733101"/>
    <w:rsid w:val="00733AD6"/>
    <w:rsid w:val="00734078"/>
    <w:rsid w:val="0073419B"/>
    <w:rsid w:val="0073476C"/>
    <w:rsid w:val="00734A07"/>
    <w:rsid w:val="0073553B"/>
    <w:rsid w:val="00735D0D"/>
    <w:rsid w:val="007360BC"/>
    <w:rsid w:val="0073634B"/>
    <w:rsid w:val="007366A2"/>
    <w:rsid w:val="0073675E"/>
    <w:rsid w:val="00736A97"/>
    <w:rsid w:val="00736C4D"/>
    <w:rsid w:val="00736C8C"/>
    <w:rsid w:val="00736CBF"/>
    <w:rsid w:val="00737079"/>
    <w:rsid w:val="00737B90"/>
    <w:rsid w:val="0074029B"/>
    <w:rsid w:val="00741489"/>
    <w:rsid w:val="0074198E"/>
    <w:rsid w:val="00742185"/>
    <w:rsid w:val="00742515"/>
    <w:rsid w:val="0074256C"/>
    <w:rsid w:val="00742769"/>
    <w:rsid w:val="007431D7"/>
    <w:rsid w:val="00743CEE"/>
    <w:rsid w:val="0074443A"/>
    <w:rsid w:val="00744726"/>
    <w:rsid w:val="007447F8"/>
    <w:rsid w:val="0074483F"/>
    <w:rsid w:val="007450DD"/>
    <w:rsid w:val="007452AC"/>
    <w:rsid w:val="00745695"/>
    <w:rsid w:val="00745718"/>
    <w:rsid w:val="00745742"/>
    <w:rsid w:val="00745C52"/>
    <w:rsid w:val="00745C7C"/>
    <w:rsid w:val="00745CBE"/>
    <w:rsid w:val="00745D6F"/>
    <w:rsid w:val="007462AA"/>
    <w:rsid w:val="007469C5"/>
    <w:rsid w:val="007469E6"/>
    <w:rsid w:val="00746ACF"/>
    <w:rsid w:val="00747613"/>
    <w:rsid w:val="00747AFF"/>
    <w:rsid w:val="00747BCE"/>
    <w:rsid w:val="00750F6E"/>
    <w:rsid w:val="00751214"/>
    <w:rsid w:val="00751440"/>
    <w:rsid w:val="007533A5"/>
    <w:rsid w:val="00754284"/>
    <w:rsid w:val="00754367"/>
    <w:rsid w:val="0075491F"/>
    <w:rsid w:val="0075499D"/>
    <w:rsid w:val="00755065"/>
    <w:rsid w:val="007550C8"/>
    <w:rsid w:val="007557CA"/>
    <w:rsid w:val="0075680A"/>
    <w:rsid w:val="00756A09"/>
    <w:rsid w:val="00756C09"/>
    <w:rsid w:val="00756D64"/>
    <w:rsid w:val="0075760C"/>
    <w:rsid w:val="00757F93"/>
    <w:rsid w:val="0076042B"/>
    <w:rsid w:val="007605C1"/>
    <w:rsid w:val="0076064E"/>
    <w:rsid w:val="00760A4C"/>
    <w:rsid w:val="00760A5D"/>
    <w:rsid w:val="00760DE5"/>
    <w:rsid w:val="00761388"/>
    <w:rsid w:val="00761417"/>
    <w:rsid w:val="00761F47"/>
    <w:rsid w:val="007624F3"/>
    <w:rsid w:val="007625E5"/>
    <w:rsid w:val="00762E3F"/>
    <w:rsid w:val="00763184"/>
    <w:rsid w:val="0076325B"/>
    <w:rsid w:val="0076390C"/>
    <w:rsid w:val="007640D5"/>
    <w:rsid w:val="00764260"/>
    <w:rsid w:val="0076456D"/>
    <w:rsid w:val="00765045"/>
    <w:rsid w:val="0076591D"/>
    <w:rsid w:val="00765BBF"/>
    <w:rsid w:val="00765C3F"/>
    <w:rsid w:val="00765D26"/>
    <w:rsid w:val="00765ED5"/>
    <w:rsid w:val="00766338"/>
    <w:rsid w:val="0076684C"/>
    <w:rsid w:val="00766AF3"/>
    <w:rsid w:val="00767A73"/>
    <w:rsid w:val="00767CDD"/>
    <w:rsid w:val="00767EAB"/>
    <w:rsid w:val="00770062"/>
    <w:rsid w:val="007701E8"/>
    <w:rsid w:val="0077037D"/>
    <w:rsid w:val="007708B1"/>
    <w:rsid w:val="00770C13"/>
    <w:rsid w:val="00770F3B"/>
    <w:rsid w:val="0077110B"/>
    <w:rsid w:val="00771D0E"/>
    <w:rsid w:val="00772103"/>
    <w:rsid w:val="00772AD8"/>
    <w:rsid w:val="00772C2E"/>
    <w:rsid w:val="00773567"/>
    <w:rsid w:val="007743AA"/>
    <w:rsid w:val="007743AC"/>
    <w:rsid w:val="00774843"/>
    <w:rsid w:val="00774C75"/>
    <w:rsid w:val="00774CA8"/>
    <w:rsid w:val="0077540B"/>
    <w:rsid w:val="00775A12"/>
    <w:rsid w:val="00775A64"/>
    <w:rsid w:val="007760E3"/>
    <w:rsid w:val="00776428"/>
    <w:rsid w:val="00776C41"/>
    <w:rsid w:val="00776C8A"/>
    <w:rsid w:val="00777194"/>
    <w:rsid w:val="0077761E"/>
    <w:rsid w:val="00777E87"/>
    <w:rsid w:val="0078023A"/>
    <w:rsid w:val="007804BE"/>
    <w:rsid w:val="00780666"/>
    <w:rsid w:val="0078066A"/>
    <w:rsid w:val="00780CB5"/>
    <w:rsid w:val="007810CC"/>
    <w:rsid w:val="007817B1"/>
    <w:rsid w:val="00781A1E"/>
    <w:rsid w:val="00781E36"/>
    <w:rsid w:val="00782455"/>
    <w:rsid w:val="007831EC"/>
    <w:rsid w:val="00783907"/>
    <w:rsid w:val="00783B23"/>
    <w:rsid w:val="00783FDE"/>
    <w:rsid w:val="0078491D"/>
    <w:rsid w:val="007849B6"/>
    <w:rsid w:val="00784BDE"/>
    <w:rsid w:val="00784EC8"/>
    <w:rsid w:val="00784F43"/>
    <w:rsid w:val="00785333"/>
    <w:rsid w:val="00786114"/>
    <w:rsid w:val="00787AFA"/>
    <w:rsid w:val="007902B1"/>
    <w:rsid w:val="007903CE"/>
    <w:rsid w:val="007904C2"/>
    <w:rsid w:val="007928B4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396"/>
    <w:rsid w:val="007978BE"/>
    <w:rsid w:val="00797FAF"/>
    <w:rsid w:val="007A0466"/>
    <w:rsid w:val="007A04B6"/>
    <w:rsid w:val="007A07DB"/>
    <w:rsid w:val="007A08FB"/>
    <w:rsid w:val="007A137C"/>
    <w:rsid w:val="007A168B"/>
    <w:rsid w:val="007A1CDE"/>
    <w:rsid w:val="007A3326"/>
    <w:rsid w:val="007A3354"/>
    <w:rsid w:val="007A3AB0"/>
    <w:rsid w:val="007A3B06"/>
    <w:rsid w:val="007A430F"/>
    <w:rsid w:val="007A4420"/>
    <w:rsid w:val="007A49C2"/>
    <w:rsid w:val="007A4CD5"/>
    <w:rsid w:val="007A5371"/>
    <w:rsid w:val="007A5595"/>
    <w:rsid w:val="007A58BD"/>
    <w:rsid w:val="007A5A28"/>
    <w:rsid w:val="007A5BA7"/>
    <w:rsid w:val="007A5EE1"/>
    <w:rsid w:val="007A605A"/>
    <w:rsid w:val="007A6387"/>
    <w:rsid w:val="007A646F"/>
    <w:rsid w:val="007A69B9"/>
    <w:rsid w:val="007A6BC1"/>
    <w:rsid w:val="007A6E44"/>
    <w:rsid w:val="007A6E54"/>
    <w:rsid w:val="007A7E48"/>
    <w:rsid w:val="007B031D"/>
    <w:rsid w:val="007B0D87"/>
    <w:rsid w:val="007B0FD6"/>
    <w:rsid w:val="007B1EF6"/>
    <w:rsid w:val="007B2142"/>
    <w:rsid w:val="007B2392"/>
    <w:rsid w:val="007B2722"/>
    <w:rsid w:val="007B3127"/>
    <w:rsid w:val="007B36C9"/>
    <w:rsid w:val="007B4181"/>
    <w:rsid w:val="007B47E1"/>
    <w:rsid w:val="007B491C"/>
    <w:rsid w:val="007B507B"/>
    <w:rsid w:val="007B5602"/>
    <w:rsid w:val="007B5CFD"/>
    <w:rsid w:val="007B60E6"/>
    <w:rsid w:val="007B6184"/>
    <w:rsid w:val="007B65F1"/>
    <w:rsid w:val="007B6767"/>
    <w:rsid w:val="007B6C72"/>
    <w:rsid w:val="007B73EE"/>
    <w:rsid w:val="007B784A"/>
    <w:rsid w:val="007C028F"/>
    <w:rsid w:val="007C0527"/>
    <w:rsid w:val="007C0AFA"/>
    <w:rsid w:val="007C0B07"/>
    <w:rsid w:val="007C0DD3"/>
    <w:rsid w:val="007C1696"/>
    <w:rsid w:val="007C1A87"/>
    <w:rsid w:val="007C274B"/>
    <w:rsid w:val="007C2D49"/>
    <w:rsid w:val="007C2D55"/>
    <w:rsid w:val="007C2D86"/>
    <w:rsid w:val="007C2EB6"/>
    <w:rsid w:val="007C31AF"/>
    <w:rsid w:val="007C3AE6"/>
    <w:rsid w:val="007C3B05"/>
    <w:rsid w:val="007C3B5D"/>
    <w:rsid w:val="007C4903"/>
    <w:rsid w:val="007C4A09"/>
    <w:rsid w:val="007C4B1B"/>
    <w:rsid w:val="007C4B84"/>
    <w:rsid w:val="007C4F2C"/>
    <w:rsid w:val="007C5735"/>
    <w:rsid w:val="007C5AED"/>
    <w:rsid w:val="007C64CB"/>
    <w:rsid w:val="007C6877"/>
    <w:rsid w:val="007C6C54"/>
    <w:rsid w:val="007C7998"/>
    <w:rsid w:val="007D0362"/>
    <w:rsid w:val="007D0531"/>
    <w:rsid w:val="007D0D7D"/>
    <w:rsid w:val="007D0E06"/>
    <w:rsid w:val="007D12A7"/>
    <w:rsid w:val="007D1589"/>
    <w:rsid w:val="007D19E1"/>
    <w:rsid w:val="007D2BBC"/>
    <w:rsid w:val="007D33FD"/>
    <w:rsid w:val="007D37E8"/>
    <w:rsid w:val="007D38EC"/>
    <w:rsid w:val="007D3EC1"/>
    <w:rsid w:val="007D433B"/>
    <w:rsid w:val="007D4D82"/>
    <w:rsid w:val="007D4FEA"/>
    <w:rsid w:val="007D5778"/>
    <w:rsid w:val="007D5CF9"/>
    <w:rsid w:val="007D60A9"/>
    <w:rsid w:val="007D6390"/>
    <w:rsid w:val="007D7060"/>
    <w:rsid w:val="007E09DC"/>
    <w:rsid w:val="007E23A3"/>
    <w:rsid w:val="007E33CE"/>
    <w:rsid w:val="007E3E17"/>
    <w:rsid w:val="007E3F13"/>
    <w:rsid w:val="007E3F3D"/>
    <w:rsid w:val="007E3F87"/>
    <w:rsid w:val="007E40F8"/>
    <w:rsid w:val="007E476A"/>
    <w:rsid w:val="007E4890"/>
    <w:rsid w:val="007E4ADF"/>
    <w:rsid w:val="007E4DFD"/>
    <w:rsid w:val="007E562B"/>
    <w:rsid w:val="007E5A73"/>
    <w:rsid w:val="007E5B44"/>
    <w:rsid w:val="007E5CAB"/>
    <w:rsid w:val="007E5FE4"/>
    <w:rsid w:val="007E6069"/>
    <w:rsid w:val="007E6F0B"/>
    <w:rsid w:val="007E7B31"/>
    <w:rsid w:val="007E7CB7"/>
    <w:rsid w:val="007F07C7"/>
    <w:rsid w:val="007F0836"/>
    <w:rsid w:val="007F0CE2"/>
    <w:rsid w:val="007F0D25"/>
    <w:rsid w:val="007F1548"/>
    <w:rsid w:val="007F2321"/>
    <w:rsid w:val="007F2AFB"/>
    <w:rsid w:val="007F2B72"/>
    <w:rsid w:val="007F2ED4"/>
    <w:rsid w:val="007F386B"/>
    <w:rsid w:val="007F387F"/>
    <w:rsid w:val="007F389D"/>
    <w:rsid w:val="007F3CF0"/>
    <w:rsid w:val="007F3E94"/>
    <w:rsid w:val="007F3EE0"/>
    <w:rsid w:val="007F41C3"/>
    <w:rsid w:val="007F478A"/>
    <w:rsid w:val="007F4C96"/>
    <w:rsid w:val="007F4D0A"/>
    <w:rsid w:val="007F58B7"/>
    <w:rsid w:val="007F58C9"/>
    <w:rsid w:val="007F62D8"/>
    <w:rsid w:val="007F68A4"/>
    <w:rsid w:val="007F68FF"/>
    <w:rsid w:val="007F69EC"/>
    <w:rsid w:val="007F7231"/>
    <w:rsid w:val="007F7269"/>
    <w:rsid w:val="007F7804"/>
    <w:rsid w:val="007F7A61"/>
    <w:rsid w:val="00800A3B"/>
    <w:rsid w:val="00800E02"/>
    <w:rsid w:val="008010E3"/>
    <w:rsid w:val="008012E4"/>
    <w:rsid w:val="00801BBA"/>
    <w:rsid w:val="00801D0D"/>
    <w:rsid w:val="00801F2C"/>
    <w:rsid w:val="00801FF1"/>
    <w:rsid w:val="00802831"/>
    <w:rsid w:val="008037DD"/>
    <w:rsid w:val="00803CB6"/>
    <w:rsid w:val="00803CCD"/>
    <w:rsid w:val="00803F6B"/>
    <w:rsid w:val="00804014"/>
    <w:rsid w:val="0080490E"/>
    <w:rsid w:val="00804CAD"/>
    <w:rsid w:val="00805A9D"/>
    <w:rsid w:val="00805F91"/>
    <w:rsid w:val="0080625C"/>
    <w:rsid w:val="008062CB"/>
    <w:rsid w:val="00806B1F"/>
    <w:rsid w:val="00806DD8"/>
    <w:rsid w:val="0080716A"/>
    <w:rsid w:val="00807527"/>
    <w:rsid w:val="0080794C"/>
    <w:rsid w:val="00807DCF"/>
    <w:rsid w:val="00807EF1"/>
    <w:rsid w:val="0081052F"/>
    <w:rsid w:val="00810823"/>
    <w:rsid w:val="00811816"/>
    <w:rsid w:val="00811F5D"/>
    <w:rsid w:val="008122EA"/>
    <w:rsid w:val="00812909"/>
    <w:rsid w:val="00812BA8"/>
    <w:rsid w:val="008130C4"/>
    <w:rsid w:val="00813105"/>
    <w:rsid w:val="00813BB2"/>
    <w:rsid w:val="00814256"/>
    <w:rsid w:val="008143B5"/>
    <w:rsid w:val="008149B6"/>
    <w:rsid w:val="00814CFD"/>
    <w:rsid w:val="00814EE8"/>
    <w:rsid w:val="00814F93"/>
    <w:rsid w:val="0081521A"/>
    <w:rsid w:val="0081534C"/>
    <w:rsid w:val="00815776"/>
    <w:rsid w:val="00815EA2"/>
    <w:rsid w:val="00815F0B"/>
    <w:rsid w:val="00816822"/>
    <w:rsid w:val="00816932"/>
    <w:rsid w:val="00816B62"/>
    <w:rsid w:val="00816C85"/>
    <w:rsid w:val="00816F41"/>
    <w:rsid w:val="0081708D"/>
    <w:rsid w:val="00817529"/>
    <w:rsid w:val="008179F5"/>
    <w:rsid w:val="008200F7"/>
    <w:rsid w:val="0082061A"/>
    <w:rsid w:val="008206B3"/>
    <w:rsid w:val="0082089F"/>
    <w:rsid w:val="00820BB0"/>
    <w:rsid w:val="00820D80"/>
    <w:rsid w:val="00821676"/>
    <w:rsid w:val="00821978"/>
    <w:rsid w:val="00822110"/>
    <w:rsid w:val="00822456"/>
    <w:rsid w:val="008227B3"/>
    <w:rsid w:val="00822B5F"/>
    <w:rsid w:val="00822B74"/>
    <w:rsid w:val="0082351F"/>
    <w:rsid w:val="008238E2"/>
    <w:rsid w:val="00823CE7"/>
    <w:rsid w:val="008264A1"/>
    <w:rsid w:val="00826690"/>
    <w:rsid w:val="0082669A"/>
    <w:rsid w:val="00826B82"/>
    <w:rsid w:val="00826FD2"/>
    <w:rsid w:val="00827486"/>
    <w:rsid w:val="0082774E"/>
    <w:rsid w:val="008277F4"/>
    <w:rsid w:val="0083079A"/>
    <w:rsid w:val="00830939"/>
    <w:rsid w:val="00830D68"/>
    <w:rsid w:val="00831361"/>
    <w:rsid w:val="00831432"/>
    <w:rsid w:val="008314F6"/>
    <w:rsid w:val="00831B80"/>
    <w:rsid w:val="00832028"/>
    <w:rsid w:val="008321B3"/>
    <w:rsid w:val="008331E8"/>
    <w:rsid w:val="00833C1F"/>
    <w:rsid w:val="00834181"/>
    <w:rsid w:val="00834475"/>
    <w:rsid w:val="0083485F"/>
    <w:rsid w:val="00835280"/>
    <w:rsid w:val="00835499"/>
    <w:rsid w:val="00835BD1"/>
    <w:rsid w:val="00835E7A"/>
    <w:rsid w:val="008364FB"/>
    <w:rsid w:val="00836BDA"/>
    <w:rsid w:val="00837207"/>
    <w:rsid w:val="008376D0"/>
    <w:rsid w:val="00837B1C"/>
    <w:rsid w:val="00837CD1"/>
    <w:rsid w:val="00840178"/>
    <w:rsid w:val="008416AA"/>
    <w:rsid w:val="008417A5"/>
    <w:rsid w:val="00841AE0"/>
    <w:rsid w:val="00841CDC"/>
    <w:rsid w:val="00842076"/>
    <w:rsid w:val="008423E1"/>
    <w:rsid w:val="0084393E"/>
    <w:rsid w:val="00844121"/>
    <w:rsid w:val="00844228"/>
    <w:rsid w:val="0084461E"/>
    <w:rsid w:val="00844BCF"/>
    <w:rsid w:val="008450EE"/>
    <w:rsid w:val="00845B3B"/>
    <w:rsid w:val="00845CD9"/>
    <w:rsid w:val="00846360"/>
    <w:rsid w:val="008465F9"/>
    <w:rsid w:val="00846A1E"/>
    <w:rsid w:val="0084719E"/>
    <w:rsid w:val="008476B0"/>
    <w:rsid w:val="00850416"/>
    <w:rsid w:val="00850670"/>
    <w:rsid w:val="00850768"/>
    <w:rsid w:val="00850DAD"/>
    <w:rsid w:val="0085113F"/>
    <w:rsid w:val="00851734"/>
    <w:rsid w:val="00851890"/>
    <w:rsid w:val="008518E9"/>
    <w:rsid w:val="00851D90"/>
    <w:rsid w:val="008520E2"/>
    <w:rsid w:val="00852110"/>
    <w:rsid w:val="00852318"/>
    <w:rsid w:val="00852786"/>
    <w:rsid w:val="00853305"/>
    <w:rsid w:val="008535D9"/>
    <w:rsid w:val="008535F3"/>
    <w:rsid w:val="0085365A"/>
    <w:rsid w:val="00853EE2"/>
    <w:rsid w:val="008542B3"/>
    <w:rsid w:val="008542C7"/>
    <w:rsid w:val="00854300"/>
    <w:rsid w:val="00854D35"/>
    <w:rsid w:val="0085559B"/>
    <w:rsid w:val="008557E4"/>
    <w:rsid w:val="00856077"/>
    <w:rsid w:val="00856123"/>
    <w:rsid w:val="008567EC"/>
    <w:rsid w:val="0085685E"/>
    <w:rsid w:val="00856980"/>
    <w:rsid w:val="00857948"/>
    <w:rsid w:val="00857A37"/>
    <w:rsid w:val="00857E0F"/>
    <w:rsid w:val="00857EB3"/>
    <w:rsid w:val="00857EFF"/>
    <w:rsid w:val="008603AB"/>
    <w:rsid w:val="008603B7"/>
    <w:rsid w:val="00860490"/>
    <w:rsid w:val="00860723"/>
    <w:rsid w:val="008608C1"/>
    <w:rsid w:val="00860F2C"/>
    <w:rsid w:val="008611DC"/>
    <w:rsid w:val="00861703"/>
    <w:rsid w:val="00861770"/>
    <w:rsid w:val="00861A84"/>
    <w:rsid w:val="00861D0D"/>
    <w:rsid w:val="00862440"/>
    <w:rsid w:val="00863018"/>
    <w:rsid w:val="008634FC"/>
    <w:rsid w:val="00863B1E"/>
    <w:rsid w:val="00863D9D"/>
    <w:rsid w:val="0086458E"/>
    <w:rsid w:val="008646A7"/>
    <w:rsid w:val="008650F7"/>
    <w:rsid w:val="008653F2"/>
    <w:rsid w:val="008658A0"/>
    <w:rsid w:val="0086610F"/>
    <w:rsid w:val="0086636B"/>
    <w:rsid w:val="008664E5"/>
    <w:rsid w:val="00866689"/>
    <w:rsid w:val="00866741"/>
    <w:rsid w:val="008667CC"/>
    <w:rsid w:val="00866892"/>
    <w:rsid w:val="00866D3A"/>
    <w:rsid w:val="00866D7E"/>
    <w:rsid w:val="008674C2"/>
    <w:rsid w:val="00867A98"/>
    <w:rsid w:val="00867C61"/>
    <w:rsid w:val="0087040B"/>
    <w:rsid w:val="0087136A"/>
    <w:rsid w:val="008713CA"/>
    <w:rsid w:val="00871A71"/>
    <w:rsid w:val="0087230F"/>
    <w:rsid w:val="008724D5"/>
    <w:rsid w:val="00872869"/>
    <w:rsid w:val="00872C86"/>
    <w:rsid w:val="00873D1D"/>
    <w:rsid w:val="00874165"/>
    <w:rsid w:val="008747C4"/>
    <w:rsid w:val="0087496E"/>
    <w:rsid w:val="00874F79"/>
    <w:rsid w:val="00875268"/>
    <w:rsid w:val="008752E7"/>
    <w:rsid w:val="00875411"/>
    <w:rsid w:val="0087556C"/>
    <w:rsid w:val="0087617D"/>
    <w:rsid w:val="008761FC"/>
    <w:rsid w:val="00876352"/>
    <w:rsid w:val="008765CE"/>
    <w:rsid w:val="00876954"/>
    <w:rsid w:val="00876AAF"/>
    <w:rsid w:val="00876B63"/>
    <w:rsid w:val="00876DF4"/>
    <w:rsid w:val="00876F89"/>
    <w:rsid w:val="00876FAF"/>
    <w:rsid w:val="008770B7"/>
    <w:rsid w:val="00877180"/>
    <w:rsid w:val="0087738E"/>
    <w:rsid w:val="0087794D"/>
    <w:rsid w:val="00877982"/>
    <w:rsid w:val="00877A66"/>
    <w:rsid w:val="00877D41"/>
    <w:rsid w:val="00880A68"/>
    <w:rsid w:val="00880B24"/>
    <w:rsid w:val="008812EB"/>
    <w:rsid w:val="008815B3"/>
    <w:rsid w:val="0088194C"/>
    <w:rsid w:val="008820D5"/>
    <w:rsid w:val="008822EE"/>
    <w:rsid w:val="00882720"/>
    <w:rsid w:val="0088352E"/>
    <w:rsid w:val="00883C43"/>
    <w:rsid w:val="00883D21"/>
    <w:rsid w:val="00884167"/>
    <w:rsid w:val="0088416A"/>
    <w:rsid w:val="00884408"/>
    <w:rsid w:val="0088464D"/>
    <w:rsid w:val="008848D7"/>
    <w:rsid w:val="0088494C"/>
    <w:rsid w:val="00884E33"/>
    <w:rsid w:val="00885375"/>
    <w:rsid w:val="008854FF"/>
    <w:rsid w:val="008857DA"/>
    <w:rsid w:val="0088582E"/>
    <w:rsid w:val="0088627F"/>
    <w:rsid w:val="0088666E"/>
    <w:rsid w:val="0088693D"/>
    <w:rsid w:val="008871B9"/>
    <w:rsid w:val="00887368"/>
    <w:rsid w:val="008878A4"/>
    <w:rsid w:val="008879BA"/>
    <w:rsid w:val="008902A6"/>
    <w:rsid w:val="0089057D"/>
    <w:rsid w:val="008908D2"/>
    <w:rsid w:val="008910E4"/>
    <w:rsid w:val="008915A8"/>
    <w:rsid w:val="00892042"/>
    <w:rsid w:val="008929D6"/>
    <w:rsid w:val="00892E35"/>
    <w:rsid w:val="00892EDA"/>
    <w:rsid w:val="0089498B"/>
    <w:rsid w:val="00894CB8"/>
    <w:rsid w:val="00894E3D"/>
    <w:rsid w:val="00894EFC"/>
    <w:rsid w:val="0089524F"/>
    <w:rsid w:val="00895C18"/>
    <w:rsid w:val="00896748"/>
    <w:rsid w:val="00896764"/>
    <w:rsid w:val="008975E1"/>
    <w:rsid w:val="0089761A"/>
    <w:rsid w:val="00897F59"/>
    <w:rsid w:val="00897FE5"/>
    <w:rsid w:val="008A0AEC"/>
    <w:rsid w:val="008A0BD5"/>
    <w:rsid w:val="008A1736"/>
    <w:rsid w:val="008A1A31"/>
    <w:rsid w:val="008A272E"/>
    <w:rsid w:val="008A28D4"/>
    <w:rsid w:val="008A3920"/>
    <w:rsid w:val="008A44DA"/>
    <w:rsid w:val="008A45C8"/>
    <w:rsid w:val="008A45E8"/>
    <w:rsid w:val="008A5F0B"/>
    <w:rsid w:val="008A66FC"/>
    <w:rsid w:val="008A6FA1"/>
    <w:rsid w:val="008A7BD4"/>
    <w:rsid w:val="008B09B8"/>
    <w:rsid w:val="008B0CFB"/>
    <w:rsid w:val="008B11B2"/>
    <w:rsid w:val="008B1EEB"/>
    <w:rsid w:val="008B276F"/>
    <w:rsid w:val="008B28D2"/>
    <w:rsid w:val="008B2B10"/>
    <w:rsid w:val="008B318F"/>
    <w:rsid w:val="008B440D"/>
    <w:rsid w:val="008B4675"/>
    <w:rsid w:val="008B4D25"/>
    <w:rsid w:val="008B56E2"/>
    <w:rsid w:val="008B5FF1"/>
    <w:rsid w:val="008B60B5"/>
    <w:rsid w:val="008B6226"/>
    <w:rsid w:val="008B650C"/>
    <w:rsid w:val="008C0131"/>
    <w:rsid w:val="008C038B"/>
    <w:rsid w:val="008C051E"/>
    <w:rsid w:val="008C0524"/>
    <w:rsid w:val="008C06B4"/>
    <w:rsid w:val="008C0B85"/>
    <w:rsid w:val="008C0D18"/>
    <w:rsid w:val="008C0F22"/>
    <w:rsid w:val="008C1491"/>
    <w:rsid w:val="008C1557"/>
    <w:rsid w:val="008C1A8B"/>
    <w:rsid w:val="008C1ABF"/>
    <w:rsid w:val="008C1C88"/>
    <w:rsid w:val="008C265B"/>
    <w:rsid w:val="008C28D9"/>
    <w:rsid w:val="008C387F"/>
    <w:rsid w:val="008C3AA5"/>
    <w:rsid w:val="008C3B8C"/>
    <w:rsid w:val="008C4937"/>
    <w:rsid w:val="008C5393"/>
    <w:rsid w:val="008C57AD"/>
    <w:rsid w:val="008C595F"/>
    <w:rsid w:val="008C5FEE"/>
    <w:rsid w:val="008C6E3C"/>
    <w:rsid w:val="008D04F4"/>
    <w:rsid w:val="008D0674"/>
    <w:rsid w:val="008D08EC"/>
    <w:rsid w:val="008D0B05"/>
    <w:rsid w:val="008D0E3A"/>
    <w:rsid w:val="008D0EDB"/>
    <w:rsid w:val="008D1344"/>
    <w:rsid w:val="008D15EE"/>
    <w:rsid w:val="008D19F9"/>
    <w:rsid w:val="008D1A8B"/>
    <w:rsid w:val="008D21F8"/>
    <w:rsid w:val="008D22F2"/>
    <w:rsid w:val="008D28A7"/>
    <w:rsid w:val="008D2ABF"/>
    <w:rsid w:val="008D3422"/>
    <w:rsid w:val="008D3D8D"/>
    <w:rsid w:val="008D42A4"/>
    <w:rsid w:val="008D4644"/>
    <w:rsid w:val="008D59E9"/>
    <w:rsid w:val="008D5B0E"/>
    <w:rsid w:val="008D5B7E"/>
    <w:rsid w:val="008D5D13"/>
    <w:rsid w:val="008D664E"/>
    <w:rsid w:val="008D6864"/>
    <w:rsid w:val="008D707C"/>
    <w:rsid w:val="008D7611"/>
    <w:rsid w:val="008D76C3"/>
    <w:rsid w:val="008D7A44"/>
    <w:rsid w:val="008E02AA"/>
    <w:rsid w:val="008E07E4"/>
    <w:rsid w:val="008E0D14"/>
    <w:rsid w:val="008E0E3F"/>
    <w:rsid w:val="008E121A"/>
    <w:rsid w:val="008E13D9"/>
    <w:rsid w:val="008E13EB"/>
    <w:rsid w:val="008E1424"/>
    <w:rsid w:val="008E160B"/>
    <w:rsid w:val="008E191C"/>
    <w:rsid w:val="008E1D96"/>
    <w:rsid w:val="008E1F0D"/>
    <w:rsid w:val="008E1F97"/>
    <w:rsid w:val="008E22C2"/>
    <w:rsid w:val="008E24C8"/>
    <w:rsid w:val="008E3026"/>
    <w:rsid w:val="008E3336"/>
    <w:rsid w:val="008E3458"/>
    <w:rsid w:val="008E40C7"/>
    <w:rsid w:val="008E4A34"/>
    <w:rsid w:val="008E4A46"/>
    <w:rsid w:val="008E4DE6"/>
    <w:rsid w:val="008E4E44"/>
    <w:rsid w:val="008E509F"/>
    <w:rsid w:val="008E5175"/>
    <w:rsid w:val="008E586C"/>
    <w:rsid w:val="008E5CAE"/>
    <w:rsid w:val="008E65DE"/>
    <w:rsid w:val="008E6D24"/>
    <w:rsid w:val="008E7116"/>
    <w:rsid w:val="008E79A8"/>
    <w:rsid w:val="008F0669"/>
    <w:rsid w:val="008F0B62"/>
    <w:rsid w:val="008F173C"/>
    <w:rsid w:val="008F1764"/>
    <w:rsid w:val="008F17B8"/>
    <w:rsid w:val="008F275A"/>
    <w:rsid w:val="008F27C2"/>
    <w:rsid w:val="008F40A2"/>
    <w:rsid w:val="008F42ED"/>
    <w:rsid w:val="008F444A"/>
    <w:rsid w:val="008F4A9B"/>
    <w:rsid w:val="008F52D6"/>
    <w:rsid w:val="008F58C4"/>
    <w:rsid w:val="008F5E04"/>
    <w:rsid w:val="008F62F4"/>
    <w:rsid w:val="008F6E9A"/>
    <w:rsid w:val="008F7022"/>
    <w:rsid w:val="008F7257"/>
    <w:rsid w:val="008F77C4"/>
    <w:rsid w:val="0090014C"/>
    <w:rsid w:val="00900650"/>
    <w:rsid w:val="00900854"/>
    <w:rsid w:val="00901709"/>
    <w:rsid w:val="00901D8B"/>
    <w:rsid w:val="009029E9"/>
    <w:rsid w:val="009030A8"/>
    <w:rsid w:val="009031E1"/>
    <w:rsid w:val="00903643"/>
    <w:rsid w:val="00903BCD"/>
    <w:rsid w:val="00903DB4"/>
    <w:rsid w:val="00903F86"/>
    <w:rsid w:val="00904923"/>
    <w:rsid w:val="00905118"/>
    <w:rsid w:val="00905F5E"/>
    <w:rsid w:val="00906103"/>
    <w:rsid w:val="00906714"/>
    <w:rsid w:val="0090697D"/>
    <w:rsid w:val="009069D8"/>
    <w:rsid w:val="00906C43"/>
    <w:rsid w:val="009070E3"/>
    <w:rsid w:val="00907534"/>
    <w:rsid w:val="00907648"/>
    <w:rsid w:val="009100A0"/>
    <w:rsid w:val="009106A9"/>
    <w:rsid w:val="00910E5B"/>
    <w:rsid w:val="00910F0A"/>
    <w:rsid w:val="00911132"/>
    <w:rsid w:val="00911385"/>
    <w:rsid w:val="00911F3D"/>
    <w:rsid w:val="00911FD0"/>
    <w:rsid w:val="00912064"/>
    <w:rsid w:val="00912357"/>
    <w:rsid w:val="00912860"/>
    <w:rsid w:val="00912E9B"/>
    <w:rsid w:val="009134AF"/>
    <w:rsid w:val="009139AB"/>
    <w:rsid w:val="00913E3E"/>
    <w:rsid w:val="00913EDE"/>
    <w:rsid w:val="00914458"/>
    <w:rsid w:val="0091449C"/>
    <w:rsid w:val="009144ED"/>
    <w:rsid w:val="0091489C"/>
    <w:rsid w:val="00914D70"/>
    <w:rsid w:val="00915457"/>
    <w:rsid w:val="00915997"/>
    <w:rsid w:val="00915998"/>
    <w:rsid w:val="00915C30"/>
    <w:rsid w:val="00916346"/>
    <w:rsid w:val="0091640B"/>
    <w:rsid w:val="00916C39"/>
    <w:rsid w:val="00916D39"/>
    <w:rsid w:val="00916F7D"/>
    <w:rsid w:val="00917E71"/>
    <w:rsid w:val="0092017A"/>
    <w:rsid w:val="00920218"/>
    <w:rsid w:val="00920EFA"/>
    <w:rsid w:val="0092118C"/>
    <w:rsid w:val="00921455"/>
    <w:rsid w:val="00921679"/>
    <w:rsid w:val="00921F91"/>
    <w:rsid w:val="00922F83"/>
    <w:rsid w:val="00922FBF"/>
    <w:rsid w:val="00923390"/>
    <w:rsid w:val="00923508"/>
    <w:rsid w:val="009239EB"/>
    <w:rsid w:val="00923C37"/>
    <w:rsid w:val="00923D49"/>
    <w:rsid w:val="00923E2E"/>
    <w:rsid w:val="009243BA"/>
    <w:rsid w:val="0092491E"/>
    <w:rsid w:val="00924EA9"/>
    <w:rsid w:val="009251FC"/>
    <w:rsid w:val="0092575D"/>
    <w:rsid w:val="00925B95"/>
    <w:rsid w:val="00925C29"/>
    <w:rsid w:val="009262C9"/>
    <w:rsid w:val="00926316"/>
    <w:rsid w:val="0092638A"/>
    <w:rsid w:val="00926519"/>
    <w:rsid w:val="00926729"/>
    <w:rsid w:val="00926B07"/>
    <w:rsid w:val="00926B6C"/>
    <w:rsid w:val="0092714C"/>
    <w:rsid w:val="009273E0"/>
    <w:rsid w:val="00927BDD"/>
    <w:rsid w:val="00927DE4"/>
    <w:rsid w:val="00927E4C"/>
    <w:rsid w:val="00930172"/>
    <w:rsid w:val="009303A7"/>
    <w:rsid w:val="00930A8D"/>
    <w:rsid w:val="009311AC"/>
    <w:rsid w:val="00931342"/>
    <w:rsid w:val="009315F5"/>
    <w:rsid w:val="00931C53"/>
    <w:rsid w:val="009328E4"/>
    <w:rsid w:val="00932C6A"/>
    <w:rsid w:val="00932E59"/>
    <w:rsid w:val="0093311C"/>
    <w:rsid w:val="009339A9"/>
    <w:rsid w:val="00934533"/>
    <w:rsid w:val="0093454B"/>
    <w:rsid w:val="00934A34"/>
    <w:rsid w:val="00935467"/>
    <w:rsid w:val="00935C13"/>
    <w:rsid w:val="00935C65"/>
    <w:rsid w:val="00935F69"/>
    <w:rsid w:val="009363D9"/>
    <w:rsid w:val="00936F6B"/>
    <w:rsid w:val="00937068"/>
    <w:rsid w:val="00937428"/>
    <w:rsid w:val="00937C06"/>
    <w:rsid w:val="00940197"/>
    <w:rsid w:val="0094026D"/>
    <w:rsid w:val="0094054B"/>
    <w:rsid w:val="009410DE"/>
    <w:rsid w:val="009414CD"/>
    <w:rsid w:val="0094150E"/>
    <w:rsid w:val="00941BA1"/>
    <w:rsid w:val="00941FE8"/>
    <w:rsid w:val="009422FF"/>
    <w:rsid w:val="00942C33"/>
    <w:rsid w:val="00942F73"/>
    <w:rsid w:val="00943089"/>
    <w:rsid w:val="00943139"/>
    <w:rsid w:val="00943984"/>
    <w:rsid w:val="00943991"/>
    <w:rsid w:val="00943CC1"/>
    <w:rsid w:val="0094423C"/>
    <w:rsid w:val="00944E5B"/>
    <w:rsid w:val="009450AE"/>
    <w:rsid w:val="00945512"/>
    <w:rsid w:val="009456F0"/>
    <w:rsid w:val="009459D4"/>
    <w:rsid w:val="00945B3D"/>
    <w:rsid w:val="00946140"/>
    <w:rsid w:val="00946546"/>
    <w:rsid w:val="00946CDB"/>
    <w:rsid w:val="00946DCD"/>
    <w:rsid w:val="00946FA6"/>
    <w:rsid w:val="00947975"/>
    <w:rsid w:val="00947ADE"/>
    <w:rsid w:val="00947E33"/>
    <w:rsid w:val="00950B48"/>
    <w:rsid w:val="00951129"/>
    <w:rsid w:val="00951CF8"/>
    <w:rsid w:val="00951D6D"/>
    <w:rsid w:val="00953FBF"/>
    <w:rsid w:val="00954B51"/>
    <w:rsid w:val="009563F0"/>
    <w:rsid w:val="009564FE"/>
    <w:rsid w:val="00956D6E"/>
    <w:rsid w:val="00956D9B"/>
    <w:rsid w:val="00957137"/>
    <w:rsid w:val="00957698"/>
    <w:rsid w:val="009578B6"/>
    <w:rsid w:val="00957B5E"/>
    <w:rsid w:val="00957B8E"/>
    <w:rsid w:val="00957F4C"/>
    <w:rsid w:val="00961043"/>
    <w:rsid w:val="009613FF"/>
    <w:rsid w:val="0096162D"/>
    <w:rsid w:val="0096168D"/>
    <w:rsid w:val="009621A6"/>
    <w:rsid w:val="009624AF"/>
    <w:rsid w:val="00962DD3"/>
    <w:rsid w:val="00964D92"/>
    <w:rsid w:val="00964DBE"/>
    <w:rsid w:val="00964E2A"/>
    <w:rsid w:val="00965397"/>
    <w:rsid w:val="00965644"/>
    <w:rsid w:val="00965AB9"/>
    <w:rsid w:val="00965EE4"/>
    <w:rsid w:val="00966342"/>
    <w:rsid w:val="009666DF"/>
    <w:rsid w:val="00966DAB"/>
    <w:rsid w:val="00967C24"/>
    <w:rsid w:val="00967F0D"/>
    <w:rsid w:val="0097003A"/>
    <w:rsid w:val="00970BA7"/>
    <w:rsid w:val="00970CDF"/>
    <w:rsid w:val="0097123F"/>
    <w:rsid w:val="009716CD"/>
    <w:rsid w:val="0097187A"/>
    <w:rsid w:val="00971ADB"/>
    <w:rsid w:val="009726C3"/>
    <w:rsid w:val="00973412"/>
    <w:rsid w:val="00974725"/>
    <w:rsid w:val="00974B07"/>
    <w:rsid w:val="00974C0C"/>
    <w:rsid w:val="009755B8"/>
    <w:rsid w:val="00976213"/>
    <w:rsid w:val="00976285"/>
    <w:rsid w:val="0097632B"/>
    <w:rsid w:val="00976820"/>
    <w:rsid w:val="00976977"/>
    <w:rsid w:val="00976B11"/>
    <w:rsid w:val="00977C98"/>
    <w:rsid w:val="009803DD"/>
    <w:rsid w:val="009805B4"/>
    <w:rsid w:val="00980787"/>
    <w:rsid w:val="00980B65"/>
    <w:rsid w:val="00982408"/>
    <w:rsid w:val="009826A4"/>
    <w:rsid w:val="0098273A"/>
    <w:rsid w:val="009827D5"/>
    <w:rsid w:val="00982C99"/>
    <w:rsid w:val="00983610"/>
    <w:rsid w:val="009838B5"/>
    <w:rsid w:val="00983931"/>
    <w:rsid w:val="0098394F"/>
    <w:rsid w:val="00984C6E"/>
    <w:rsid w:val="00984DDF"/>
    <w:rsid w:val="0098553F"/>
    <w:rsid w:val="009858AF"/>
    <w:rsid w:val="00986284"/>
    <w:rsid w:val="00986BD4"/>
    <w:rsid w:val="00986E58"/>
    <w:rsid w:val="00987277"/>
    <w:rsid w:val="00987439"/>
    <w:rsid w:val="00987754"/>
    <w:rsid w:val="00987FEB"/>
    <w:rsid w:val="00990865"/>
    <w:rsid w:val="00990DD1"/>
    <w:rsid w:val="009910D1"/>
    <w:rsid w:val="009912B2"/>
    <w:rsid w:val="00991AC1"/>
    <w:rsid w:val="00992047"/>
    <w:rsid w:val="0099206A"/>
    <w:rsid w:val="00992AC2"/>
    <w:rsid w:val="00992EF1"/>
    <w:rsid w:val="009933F3"/>
    <w:rsid w:val="00993AEA"/>
    <w:rsid w:val="00993B9F"/>
    <w:rsid w:val="0099436E"/>
    <w:rsid w:val="009943D3"/>
    <w:rsid w:val="00994A69"/>
    <w:rsid w:val="00994DFE"/>
    <w:rsid w:val="009958DC"/>
    <w:rsid w:val="009963CA"/>
    <w:rsid w:val="0099672B"/>
    <w:rsid w:val="00996B52"/>
    <w:rsid w:val="009971FC"/>
    <w:rsid w:val="009978F2"/>
    <w:rsid w:val="00997A1F"/>
    <w:rsid w:val="00997C81"/>
    <w:rsid w:val="009A0736"/>
    <w:rsid w:val="009A07D3"/>
    <w:rsid w:val="009A0ABE"/>
    <w:rsid w:val="009A0D03"/>
    <w:rsid w:val="009A0EF8"/>
    <w:rsid w:val="009A1072"/>
    <w:rsid w:val="009A10D8"/>
    <w:rsid w:val="009A1226"/>
    <w:rsid w:val="009A1724"/>
    <w:rsid w:val="009A1A10"/>
    <w:rsid w:val="009A215A"/>
    <w:rsid w:val="009A2B99"/>
    <w:rsid w:val="009A2ED2"/>
    <w:rsid w:val="009A2FD1"/>
    <w:rsid w:val="009A3596"/>
    <w:rsid w:val="009A40A9"/>
    <w:rsid w:val="009A42B8"/>
    <w:rsid w:val="009A4891"/>
    <w:rsid w:val="009A4F2F"/>
    <w:rsid w:val="009A5904"/>
    <w:rsid w:val="009A5D33"/>
    <w:rsid w:val="009A5EE6"/>
    <w:rsid w:val="009A6CE7"/>
    <w:rsid w:val="009A7012"/>
    <w:rsid w:val="009A7718"/>
    <w:rsid w:val="009A7A66"/>
    <w:rsid w:val="009A7C77"/>
    <w:rsid w:val="009A7CCB"/>
    <w:rsid w:val="009B03FF"/>
    <w:rsid w:val="009B0EB1"/>
    <w:rsid w:val="009B148E"/>
    <w:rsid w:val="009B24E5"/>
    <w:rsid w:val="009B2617"/>
    <w:rsid w:val="009B2B6C"/>
    <w:rsid w:val="009B2E82"/>
    <w:rsid w:val="009B3870"/>
    <w:rsid w:val="009B3872"/>
    <w:rsid w:val="009B3BBE"/>
    <w:rsid w:val="009B4719"/>
    <w:rsid w:val="009B4BCB"/>
    <w:rsid w:val="009B4FEE"/>
    <w:rsid w:val="009B5CC8"/>
    <w:rsid w:val="009B5D4D"/>
    <w:rsid w:val="009B671B"/>
    <w:rsid w:val="009B6C5F"/>
    <w:rsid w:val="009B7541"/>
    <w:rsid w:val="009C101D"/>
    <w:rsid w:val="009C1484"/>
    <w:rsid w:val="009C163A"/>
    <w:rsid w:val="009C21CC"/>
    <w:rsid w:val="009C2A59"/>
    <w:rsid w:val="009C2D1C"/>
    <w:rsid w:val="009C2F39"/>
    <w:rsid w:val="009C4147"/>
    <w:rsid w:val="009C4632"/>
    <w:rsid w:val="009C498E"/>
    <w:rsid w:val="009C4B9E"/>
    <w:rsid w:val="009C4EBA"/>
    <w:rsid w:val="009C508A"/>
    <w:rsid w:val="009C575D"/>
    <w:rsid w:val="009C5E51"/>
    <w:rsid w:val="009C616C"/>
    <w:rsid w:val="009C65EA"/>
    <w:rsid w:val="009C674E"/>
    <w:rsid w:val="009C6886"/>
    <w:rsid w:val="009C6A1A"/>
    <w:rsid w:val="009C735F"/>
    <w:rsid w:val="009C7496"/>
    <w:rsid w:val="009C78DA"/>
    <w:rsid w:val="009C7A48"/>
    <w:rsid w:val="009D042B"/>
    <w:rsid w:val="009D043F"/>
    <w:rsid w:val="009D0656"/>
    <w:rsid w:val="009D0761"/>
    <w:rsid w:val="009D07EC"/>
    <w:rsid w:val="009D228B"/>
    <w:rsid w:val="009D22CF"/>
    <w:rsid w:val="009D27A4"/>
    <w:rsid w:val="009D2A58"/>
    <w:rsid w:val="009D2A7A"/>
    <w:rsid w:val="009D2D88"/>
    <w:rsid w:val="009D317E"/>
    <w:rsid w:val="009D32E3"/>
    <w:rsid w:val="009D3890"/>
    <w:rsid w:val="009D3A92"/>
    <w:rsid w:val="009D3C51"/>
    <w:rsid w:val="009D4472"/>
    <w:rsid w:val="009D4EC1"/>
    <w:rsid w:val="009D5987"/>
    <w:rsid w:val="009D5AD0"/>
    <w:rsid w:val="009D5D02"/>
    <w:rsid w:val="009D5FF0"/>
    <w:rsid w:val="009D6374"/>
    <w:rsid w:val="009D67DB"/>
    <w:rsid w:val="009D6F00"/>
    <w:rsid w:val="009D6F37"/>
    <w:rsid w:val="009D70F6"/>
    <w:rsid w:val="009D7135"/>
    <w:rsid w:val="009D77A8"/>
    <w:rsid w:val="009D7836"/>
    <w:rsid w:val="009D787E"/>
    <w:rsid w:val="009D7BC4"/>
    <w:rsid w:val="009E0287"/>
    <w:rsid w:val="009E03F2"/>
    <w:rsid w:val="009E08FF"/>
    <w:rsid w:val="009E0B00"/>
    <w:rsid w:val="009E0B03"/>
    <w:rsid w:val="009E115A"/>
    <w:rsid w:val="009E12DC"/>
    <w:rsid w:val="009E18F3"/>
    <w:rsid w:val="009E1B84"/>
    <w:rsid w:val="009E2537"/>
    <w:rsid w:val="009E364D"/>
    <w:rsid w:val="009E4C65"/>
    <w:rsid w:val="009E53E4"/>
    <w:rsid w:val="009E53E6"/>
    <w:rsid w:val="009E55D1"/>
    <w:rsid w:val="009E565D"/>
    <w:rsid w:val="009E625F"/>
    <w:rsid w:val="009E62FF"/>
    <w:rsid w:val="009E6739"/>
    <w:rsid w:val="009E6821"/>
    <w:rsid w:val="009E6BEA"/>
    <w:rsid w:val="009E7396"/>
    <w:rsid w:val="009E79F4"/>
    <w:rsid w:val="009E7F81"/>
    <w:rsid w:val="009F0859"/>
    <w:rsid w:val="009F0A2F"/>
    <w:rsid w:val="009F1F6D"/>
    <w:rsid w:val="009F232B"/>
    <w:rsid w:val="009F2E5B"/>
    <w:rsid w:val="009F335B"/>
    <w:rsid w:val="009F3398"/>
    <w:rsid w:val="009F3BB9"/>
    <w:rsid w:val="009F4242"/>
    <w:rsid w:val="009F4764"/>
    <w:rsid w:val="009F4DA7"/>
    <w:rsid w:val="009F52BF"/>
    <w:rsid w:val="009F5DA5"/>
    <w:rsid w:val="009F6474"/>
    <w:rsid w:val="009F6584"/>
    <w:rsid w:val="009F68C1"/>
    <w:rsid w:val="009F69EF"/>
    <w:rsid w:val="009F6AB0"/>
    <w:rsid w:val="009F6B1B"/>
    <w:rsid w:val="009F6C2F"/>
    <w:rsid w:val="009F756F"/>
    <w:rsid w:val="009F7DB6"/>
    <w:rsid w:val="00A00C94"/>
    <w:rsid w:val="00A010C8"/>
    <w:rsid w:val="00A01192"/>
    <w:rsid w:val="00A01E5F"/>
    <w:rsid w:val="00A02112"/>
    <w:rsid w:val="00A023E2"/>
    <w:rsid w:val="00A025ED"/>
    <w:rsid w:val="00A0283E"/>
    <w:rsid w:val="00A02B9D"/>
    <w:rsid w:val="00A02BAA"/>
    <w:rsid w:val="00A0303D"/>
    <w:rsid w:val="00A031F5"/>
    <w:rsid w:val="00A04155"/>
    <w:rsid w:val="00A044EA"/>
    <w:rsid w:val="00A0467B"/>
    <w:rsid w:val="00A0469C"/>
    <w:rsid w:val="00A04BD6"/>
    <w:rsid w:val="00A04D76"/>
    <w:rsid w:val="00A05E21"/>
    <w:rsid w:val="00A060F4"/>
    <w:rsid w:val="00A066C1"/>
    <w:rsid w:val="00A103AC"/>
    <w:rsid w:val="00A10553"/>
    <w:rsid w:val="00A1063A"/>
    <w:rsid w:val="00A10697"/>
    <w:rsid w:val="00A109EB"/>
    <w:rsid w:val="00A10A84"/>
    <w:rsid w:val="00A11099"/>
    <w:rsid w:val="00A116D3"/>
    <w:rsid w:val="00A11EAC"/>
    <w:rsid w:val="00A121CB"/>
    <w:rsid w:val="00A1291D"/>
    <w:rsid w:val="00A12B83"/>
    <w:rsid w:val="00A12BF6"/>
    <w:rsid w:val="00A12C6E"/>
    <w:rsid w:val="00A12CB3"/>
    <w:rsid w:val="00A12EC3"/>
    <w:rsid w:val="00A131DD"/>
    <w:rsid w:val="00A14234"/>
    <w:rsid w:val="00A152ED"/>
    <w:rsid w:val="00A158DD"/>
    <w:rsid w:val="00A16259"/>
    <w:rsid w:val="00A1708A"/>
    <w:rsid w:val="00A17C26"/>
    <w:rsid w:val="00A17CBC"/>
    <w:rsid w:val="00A20428"/>
    <w:rsid w:val="00A204BC"/>
    <w:rsid w:val="00A206A7"/>
    <w:rsid w:val="00A20721"/>
    <w:rsid w:val="00A21286"/>
    <w:rsid w:val="00A212A8"/>
    <w:rsid w:val="00A2165C"/>
    <w:rsid w:val="00A21DE8"/>
    <w:rsid w:val="00A22481"/>
    <w:rsid w:val="00A225D3"/>
    <w:rsid w:val="00A22633"/>
    <w:rsid w:val="00A22CA1"/>
    <w:rsid w:val="00A22D01"/>
    <w:rsid w:val="00A233D3"/>
    <w:rsid w:val="00A238B0"/>
    <w:rsid w:val="00A238EE"/>
    <w:rsid w:val="00A23C25"/>
    <w:rsid w:val="00A23E01"/>
    <w:rsid w:val="00A241E7"/>
    <w:rsid w:val="00A245F8"/>
    <w:rsid w:val="00A246B4"/>
    <w:rsid w:val="00A246FE"/>
    <w:rsid w:val="00A24E56"/>
    <w:rsid w:val="00A24F0C"/>
    <w:rsid w:val="00A258B2"/>
    <w:rsid w:val="00A25CB9"/>
    <w:rsid w:val="00A25ECA"/>
    <w:rsid w:val="00A26214"/>
    <w:rsid w:val="00A26716"/>
    <w:rsid w:val="00A26890"/>
    <w:rsid w:val="00A268A3"/>
    <w:rsid w:val="00A26AE6"/>
    <w:rsid w:val="00A26F05"/>
    <w:rsid w:val="00A27BD9"/>
    <w:rsid w:val="00A301A3"/>
    <w:rsid w:val="00A303CA"/>
    <w:rsid w:val="00A305FC"/>
    <w:rsid w:val="00A30A90"/>
    <w:rsid w:val="00A30C6C"/>
    <w:rsid w:val="00A30CF4"/>
    <w:rsid w:val="00A31154"/>
    <w:rsid w:val="00A31296"/>
    <w:rsid w:val="00A31C47"/>
    <w:rsid w:val="00A31FD6"/>
    <w:rsid w:val="00A3239C"/>
    <w:rsid w:val="00A325B5"/>
    <w:rsid w:val="00A329C3"/>
    <w:rsid w:val="00A32A79"/>
    <w:rsid w:val="00A32B3C"/>
    <w:rsid w:val="00A33529"/>
    <w:rsid w:val="00A3405E"/>
    <w:rsid w:val="00A347AD"/>
    <w:rsid w:val="00A347CA"/>
    <w:rsid w:val="00A34A67"/>
    <w:rsid w:val="00A35027"/>
    <w:rsid w:val="00A350B2"/>
    <w:rsid w:val="00A35446"/>
    <w:rsid w:val="00A35568"/>
    <w:rsid w:val="00A35624"/>
    <w:rsid w:val="00A35C1C"/>
    <w:rsid w:val="00A36670"/>
    <w:rsid w:val="00A36B35"/>
    <w:rsid w:val="00A37145"/>
    <w:rsid w:val="00A37418"/>
    <w:rsid w:val="00A37EEF"/>
    <w:rsid w:val="00A37F1F"/>
    <w:rsid w:val="00A408EA"/>
    <w:rsid w:val="00A4094A"/>
    <w:rsid w:val="00A40C51"/>
    <w:rsid w:val="00A413FC"/>
    <w:rsid w:val="00A41E00"/>
    <w:rsid w:val="00A424E9"/>
    <w:rsid w:val="00A429D6"/>
    <w:rsid w:val="00A429ED"/>
    <w:rsid w:val="00A42C76"/>
    <w:rsid w:val="00A4345A"/>
    <w:rsid w:val="00A443CE"/>
    <w:rsid w:val="00A4522B"/>
    <w:rsid w:val="00A45ABA"/>
    <w:rsid w:val="00A46556"/>
    <w:rsid w:val="00A468BB"/>
    <w:rsid w:val="00A46C12"/>
    <w:rsid w:val="00A511E4"/>
    <w:rsid w:val="00A517AA"/>
    <w:rsid w:val="00A51C4C"/>
    <w:rsid w:val="00A52716"/>
    <w:rsid w:val="00A535BF"/>
    <w:rsid w:val="00A53ECA"/>
    <w:rsid w:val="00A54249"/>
    <w:rsid w:val="00A543C1"/>
    <w:rsid w:val="00A54738"/>
    <w:rsid w:val="00A550F4"/>
    <w:rsid w:val="00A55292"/>
    <w:rsid w:val="00A554A7"/>
    <w:rsid w:val="00A55C66"/>
    <w:rsid w:val="00A56003"/>
    <w:rsid w:val="00A56606"/>
    <w:rsid w:val="00A56749"/>
    <w:rsid w:val="00A56FA1"/>
    <w:rsid w:val="00A57055"/>
    <w:rsid w:val="00A57311"/>
    <w:rsid w:val="00A57B2F"/>
    <w:rsid w:val="00A57EBD"/>
    <w:rsid w:val="00A602AE"/>
    <w:rsid w:val="00A602D5"/>
    <w:rsid w:val="00A60B11"/>
    <w:rsid w:val="00A60BCF"/>
    <w:rsid w:val="00A60D5E"/>
    <w:rsid w:val="00A60EB2"/>
    <w:rsid w:val="00A617EC"/>
    <w:rsid w:val="00A618D9"/>
    <w:rsid w:val="00A61B8E"/>
    <w:rsid w:val="00A62526"/>
    <w:rsid w:val="00A6291B"/>
    <w:rsid w:val="00A630B4"/>
    <w:rsid w:val="00A63282"/>
    <w:rsid w:val="00A63508"/>
    <w:rsid w:val="00A63EE8"/>
    <w:rsid w:val="00A63F5C"/>
    <w:rsid w:val="00A64363"/>
    <w:rsid w:val="00A64C8E"/>
    <w:rsid w:val="00A6628B"/>
    <w:rsid w:val="00A66BA5"/>
    <w:rsid w:val="00A67018"/>
    <w:rsid w:val="00A675C7"/>
    <w:rsid w:val="00A67F11"/>
    <w:rsid w:val="00A701BB"/>
    <w:rsid w:val="00A708EA"/>
    <w:rsid w:val="00A70CB6"/>
    <w:rsid w:val="00A70F90"/>
    <w:rsid w:val="00A71378"/>
    <w:rsid w:val="00A715FD"/>
    <w:rsid w:val="00A71628"/>
    <w:rsid w:val="00A71768"/>
    <w:rsid w:val="00A7243E"/>
    <w:rsid w:val="00A72A42"/>
    <w:rsid w:val="00A72B56"/>
    <w:rsid w:val="00A735E1"/>
    <w:rsid w:val="00A73E14"/>
    <w:rsid w:val="00A743CE"/>
    <w:rsid w:val="00A74580"/>
    <w:rsid w:val="00A74829"/>
    <w:rsid w:val="00A7490A"/>
    <w:rsid w:val="00A763A2"/>
    <w:rsid w:val="00A76780"/>
    <w:rsid w:val="00A76911"/>
    <w:rsid w:val="00A76B9D"/>
    <w:rsid w:val="00A76C48"/>
    <w:rsid w:val="00A76EDE"/>
    <w:rsid w:val="00A773B0"/>
    <w:rsid w:val="00A7786D"/>
    <w:rsid w:val="00A77926"/>
    <w:rsid w:val="00A80AA4"/>
    <w:rsid w:val="00A81311"/>
    <w:rsid w:val="00A813DE"/>
    <w:rsid w:val="00A8166D"/>
    <w:rsid w:val="00A8175F"/>
    <w:rsid w:val="00A81905"/>
    <w:rsid w:val="00A8217C"/>
    <w:rsid w:val="00A821ED"/>
    <w:rsid w:val="00A828C5"/>
    <w:rsid w:val="00A82A6A"/>
    <w:rsid w:val="00A82DF3"/>
    <w:rsid w:val="00A83270"/>
    <w:rsid w:val="00A8357B"/>
    <w:rsid w:val="00A835B2"/>
    <w:rsid w:val="00A83655"/>
    <w:rsid w:val="00A83DFE"/>
    <w:rsid w:val="00A84CB0"/>
    <w:rsid w:val="00A84D20"/>
    <w:rsid w:val="00A85168"/>
    <w:rsid w:val="00A85221"/>
    <w:rsid w:val="00A85263"/>
    <w:rsid w:val="00A8574A"/>
    <w:rsid w:val="00A85865"/>
    <w:rsid w:val="00A85883"/>
    <w:rsid w:val="00A858D6"/>
    <w:rsid w:val="00A85A23"/>
    <w:rsid w:val="00A85CB9"/>
    <w:rsid w:val="00A86222"/>
    <w:rsid w:val="00A86507"/>
    <w:rsid w:val="00A86C6D"/>
    <w:rsid w:val="00A87092"/>
    <w:rsid w:val="00A90312"/>
    <w:rsid w:val="00A90344"/>
    <w:rsid w:val="00A9049A"/>
    <w:rsid w:val="00A90D36"/>
    <w:rsid w:val="00A91083"/>
    <w:rsid w:val="00A910A1"/>
    <w:rsid w:val="00A910A4"/>
    <w:rsid w:val="00A9129F"/>
    <w:rsid w:val="00A919DA"/>
    <w:rsid w:val="00A91A73"/>
    <w:rsid w:val="00A91F43"/>
    <w:rsid w:val="00A92378"/>
    <w:rsid w:val="00A92BE4"/>
    <w:rsid w:val="00A92C4E"/>
    <w:rsid w:val="00A92E6C"/>
    <w:rsid w:val="00A92FD9"/>
    <w:rsid w:val="00A93006"/>
    <w:rsid w:val="00A9314A"/>
    <w:rsid w:val="00A932CE"/>
    <w:rsid w:val="00A933B4"/>
    <w:rsid w:val="00A93559"/>
    <w:rsid w:val="00A93823"/>
    <w:rsid w:val="00A93C65"/>
    <w:rsid w:val="00A93EAD"/>
    <w:rsid w:val="00A943A0"/>
    <w:rsid w:val="00A94714"/>
    <w:rsid w:val="00A94AEF"/>
    <w:rsid w:val="00A94C40"/>
    <w:rsid w:val="00A94E17"/>
    <w:rsid w:val="00A95111"/>
    <w:rsid w:val="00A9560A"/>
    <w:rsid w:val="00A96CD7"/>
    <w:rsid w:val="00A96F58"/>
    <w:rsid w:val="00A973D9"/>
    <w:rsid w:val="00A97D16"/>
    <w:rsid w:val="00AA02BA"/>
    <w:rsid w:val="00AA0579"/>
    <w:rsid w:val="00AA07AD"/>
    <w:rsid w:val="00AA0A67"/>
    <w:rsid w:val="00AA0CEC"/>
    <w:rsid w:val="00AA0DDD"/>
    <w:rsid w:val="00AA1205"/>
    <w:rsid w:val="00AA1917"/>
    <w:rsid w:val="00AA1B80"/>
    <w:rsid w:val="00AA1D20"/>
    <w:rsid w:val="00AA1ED9"/>
    <w:rsid w:val="00AA3094"/>
    <w:rsid w:val="00AA361D"/>
    <w:rsid w:val="00AA3764"/>
    <w:rsid w:val="00AA390E"/>
    <w:rsid w:val="00AA3FC4"/>
    <w:rsid w:val="00AA4216"/>
    <w:rsid w:val="00AA47C0"/>
    <w:rsid w:val="00AA5270"/>
    <w:rsid w:val="00AA52A5"/>
    <w:rsid w:val="00AA59ED"/>
    <w:rsid w:val="00AA5C14"/>
    <w:rsid w:val="00AA5F0E"/>
    <w:rsid w:val="00AA62B1"/>
    <w:rsid w:val="00AA6380"/>
    <w:rsid w:val="00AA6386"/>
    <w:rsid w:val="00AA67EE"/>
    <w:rsid w:val="00AA6D40"/>
    <w:rsid w:val="00AA6E92"/>
    <w:rsid w:val="00AA6EE2"/>
    <w:rsid w:val="00AA711D"/>
    <w:rsid w:val="00AA715E"/>
    <w:rsid w:val="00AA727A"/>
    <w:rsid w:val="00AA7735"/>
    <w:rsid w:val="00AA77F4"/>
    <w:rsid w:val="00AA7B0B"/>
    <w:rsid w:val="00AB016E"/>
    <w:rsid w:val="00AB017D"/>
    <w:rsid w:val="00AB0183"/>
    <w:rsid w:val="00AB04E0"/>
    <w:rsid w:val="00AB0EC6"/>
    <w:rsid w:val="00AB0ECA"/>
    <w:rsid w:val="00AB1065"/>
    <w:rsid w:val="00AB199A"/>
    <w:rsid w:val="00AB27F8"/>
    <w:rsid w:val="00AB2817"/>
    <w:rsid w:val="00AB3C76"/>
    <w:rsid w:val="00AB4091"/>
    <w:rsid w:val="00AB40FF"/>
    <w:rsid w:val="00AB47C8"/>
    <w:rsid w:val="00AB4EB5"/>
    <w:rsid w:val="00AB5212"/>
    <w:rsid w:val="00AB55BD"/>
    <w:rsid w:val="00AB56F3"/>
    <w:rsid w:val="00AB6F17"/>
    <w:rsid w:val="00AB7803"/>
    <w:rsid w:val="00AB7CAB"/>
    <w:rsid w:val="00AC02CB"/>
    <w:rsid w:val="00AC0357"/>
    <w:rsid w:val="00AC0503"/>
    <w:rsid w:val="00AC1887"/>
    <w:rsid w:val="00AC2533"/>
    <w:rsid w:val="00AC257D"/>
    <w:rsid w:val="00AC2E2A"/>
    <w:rsid w:val="00AC2EAE"/>
    <w:rsid w:val="00AC3409"/>
    <w:rsid w:val="00AC346B"/>
    <w:rsid w:val="00AC4222"/>
    <w:rsid w:val="00AC4542"/>
    <w:rsid w:val="00AC4C40"/>
    <w:rsid w:val="00AC4CB6"/>
    <w:rsid w:val="00AC4EB4"/>
    <w:rsid w:val="00AC50D4"/>
    <w:rsid w:val="00AC57D4"/>
    <w:rsid w:val="00AC599B"/>
    <w:rsid w:val="00AC6945"/>
    <w:rsid w:val="00AC69C6"/>
    <w:rsid w:val="00AC6FD7"/>
    <w:rsid w:val="00AC70C8"/>
    <w:rsid w:val="00AC7213"/>
    <w:rsid w:val="00AC7A9D"/>
    <w:rsid w:val="00AD02BB"/>
    <w:rsid w:val="00AD04D6"/>
    <w:rsid w:val="00AD0878"/>
    <w:rsid w:val="00AD0E99"/>
    <w:rsid w:val="00AD13BC"/>
    <w:rsid w:val="00AD15BE"/>
    <w:rsid w:val="00AD18A2"/>
    <w:rsid w:val="00AD1A5E"/>
    <w:rsid w:val="00AD1E10"/>
    <w:rsid w:val="00AD27C9"/>
    <w:rsid w:val="00AD2883"/>
    <w:rsid w:val="00AD28C6"/>
    <w:rsid w:val="00AD2BC6"/>
    <w:rsid w:val="00AD3DCA"/>
    <w:rsid w:val="00AD45E6"/>
    <w:rsid w:val="00AD475F"/>
    <w:rsid w:val="00AD4844"/>
    <w:rsid w:val="00AD4C92"/>
    <w:rsid w:val="00AD4D5D"/>
    <w:rsid w:val="00AD507A"/>
    <w:rsid w:val="00AD59AF"/>
    <w:rsid w:val="00AD5BAC"/>
    <w:rsid w:val="00AD64A4"/>
    <w:rsid w:val="00AD69DF"/>
    <w:rsid w:val="00AD6E5D"/>
    <w:rsid w:val="00AD7272"/>
    <w:rsid w:val="00AD7C27"/>
    <w:rsid w:val="00AE027E"/>
    <w:rsid w:val="00AE08C2"/>
    <w:rsid w:val="00AE0FAC"/>
    <w:rsid w:val="00AE1A2A"/>
    <w:rsid w:val="00AE25C4"/>
    <w:rsid w:val="00AE2EAB"/>
    <w:rsid w:val="00AE3837"/>
    <w:rsid w:val="00AE398F"/>
    <w:rsid w:val="00AE43BE"/>
    <w:rsid w:val="00AE446E"/>
    <w:rsid w:val="00AE474F"/>
    <w:rsid w:val="00AE4E74"/>
    <w:rsid w:val="00AE4F49"/>
    <w:rsid w:val="00AE542D"/>
    <w:rsid w:val="00AE56C0"/>
    <w:rsid w:val="00AE5724"/>
    <w:rsid w:val="00AE584A"/>
    <w:rsid w:val="00AE5B57"/>
    <w:rsid w:val="00AE5CDE"/>
    <w:rsid w:val="00AE6BC5"/>
    <w:rsid w:val="00AE74B0"/>
    <w:rsid w:val="00AE74F5"/>
    <w:rsid w:val="00AF0A18"/>
    <w:rsid w:val="00AF0A8D"/>
    <w:rsid w:val="00AF0D69"/>
    <w:rsid w:val="00AF114D"/>
    <w:rsid w:val="00AF1F18"/>
    <w:rsid w:val="00AF21C5"/>
    <w:rsid w:val="00AF2760"/>
    <w:rsid w:val="00AF29A7"/>
    <w:rsid w:val="00AF2DD1"/>
    <w:rsid w:val="00AF2F82"/>
    <w:rsid w:val="00AF3841"/>
    <w:rsid w:val="00AF3C87"/>
    <w:rsid w:val="00AF3E2E"/>
    <w:rsid w:val="00AF41B9"/>
    <w:rsid w:val="00AF420D"/>
    <w:rsid w:val="00AF5A68"/>
    <w:rsid w:val="00AF5C6D"/>
    <w:rsid w:val="00AF6042"/>
    <w:rsid w:val="00AF63F7"/>
    <w:rsid w:val="00AF64ED"/>
    <w:rsid w:val="00AF6558"/>
    <w:rsid w:val="00AF689C"/>
    <w:rsid w:val="00AF6A0D"/>
    <w:rsid w:val="00AF75D0"/>
    <w:rsid w:val="00AF7AB4"/>
    <w:rsid w:val="00B001A3"/>
    <w:rsid w:val="00B001CC"/>
    <w:rsid w:val="00B001D5"/>
    <w:rsid w:val="00B00259"/>
    <w:rsid w:val="00B00374"/>
    <w:rsid w:val="00B0069F"/>
    <w:rsid w:val="00B00766"/>
    <w:rsid w:val="00B01070"/>
    <w:rsid w:val="00B01925"/>
    <w:rsid w:val="00B02B91"/>
    <w:rsid w:val="00B02C8E"/>
    <w:rsid w:val="00B02E2C"/>
    <w:rsid w:val="00B02ED2"/>
    <w:rsid w:val="00B02F35"/>
    <w:rsid w:val="00B0307F"/>
    <w:rsid w:val="00B030CA"/>
    <w:rsid w:val="00B0313C"/>
    <w:rsid w:val="00B03272"/>
    <w:rsid w:val="00B03313"/>
    <w:rsid w:val="00B03314"/>
    <w:rsid w:val="00B033EF"/>
    <w:rsid w:val="00B039C1"/>
    <w:rsid w:val="00B03A76"/>
    <w:rsid w:val="00B03C95"/>
    <w:rsid w:val="00B03E69"/>
    <w:rsid w:val="00B04A5A"/>
    <w:rsid w:val="00B05331"/>
    <w:rsid w:val="00B05351"/>
    <w:rsid w:val="00B05554"/>
    <w:rsid w:val="00B05E7B"/>
    <w:rsid w:val="00B06487"/>
    <w:rsid w:val="00B06917"/>
    <w:rsid w:val="00B07142"/>
    <w:rsid w:val="00B074F4"/>
    <w:rsid w:val="00B07A57"/>
    <w:rsid w:val="00B07A81"/>
    <w:rsid w:val="00B07B3E"/>
    <w:rsid w:val="00B07BEF"/>
    <w:rsid w:val="00B10550"/>
    <w:rsid w:val="00B105B2"/>
    <w:rsid w:val="00B10836"/>
    <w:rsid w:val="00B10F3B"/>
    <w:rsid w:val="00B11051"/>
    <w:rsid w:val="00B1144E"/>
    <w:rsid w:val="00B115D9"/>
    <w:rsid w:val="00B1160A"/>
    <w:rsid w:val="00B11E6C"/>
    <w:rsid w:val="00B11F70"/>
    <w:rsid w:val="00B12652"/>
    <w:rsid w:val="00B12752"/>
    <w:rsid w:val="00B12ECE"/>
    <w:rsid w:val="00B13456"/>
    <w:rsid w:val="00B1431C"/>
    <w:rsid w:val="00B148F0"/>
    <w:rsid w:val="00B14CF6"/>
    <w:rsid w:val="00B151AF"/>
    <w:rsid w:val="00B151D0"/>
    <w:rsid w:val="00B1528E"/>
    <w:rsid w:val="00B154BD"/>
    <w:rsid w:val="00B15DA4"/>
    <w:rsid w:val="00B15E32"/>
    <w:rsid w:val="00B16ADA"/>
    <w:rsid w:val="00B17813"/>
    <w:rsid w:val="00B201D6"/>
    <w:rsid w:val="00B20AEF"/>
    <w:rsid w:val="00B20C41"/>
    <w:rsid w:val="00B2111F"/>
    <w:rsid w:val="00B21612"/>
    <w:rsid w:val="00B21700"/>
    <w:rsid w:val="00B21753"/>
    <w:rsid w:val="00B21BCE"/>
    <w:rsid w:val="00B2212F"/>
    <w:rsid w:val="00B225E8"/>
    <w:rsid w:val="00B22E9E"/>
    <w:rsid w:val="00B23453"/>
    <w:rsid w:val="00B2439A"/>
    <w:rsid w:val="00B2439D"/>
    <w:rsid w:val="00B244D6"/>
    <w:rsid w:val="00B2452E"/>
    <w:rsid w:val="00B24C8D"/>
    <w:rsid w:val="00B25681"/>
    <w:rsid w:val="00B25899"/>
    <w:rsid w:val="00B25D9D"/>
    <w:rsid w:val="00B26012"/>
    <w:rsid w:val="00B260F4"/>
    <w:rsid w:val="00B271B8"/>
    <w:rsid w:val="00B27413"/>
    <w:rsid w:val="00B27599"/>
    <w:rsid w:val="00B27862"/>
    <w:rsid w:val="00B27D08"/>
    <w:rsid w:val="00B301A7"/>
    <w:rsid w:val="00B305DE"/>
    <w:rsid w:val="00B30B2B"/>
    <w:rsid w:val="00B30CFD"/>
    <w:rsid w:val="00B30D8F"/>
    <w:rsid w:val="00B328B2"/>
    <w:rsid w:val="00B32B6F"/>
    <w:rsid w:val="00B32EC5"/>
    <w:rsid w:val="00B32F72"/>
    <w:rsid w:val="00B330BD"/>
    <w:rsid w:val="00B331A4"/>
    <w:rsid w:val="00B33283"/>
    <w:rsid w:val="00B33765"/>
    <w:rsid w:val="00B33D35"/>
    <w:rsid w:val="00B34376"/>
    <w:rsid w:val="00B34853"/>
    <w:rsid w:val="00B34C4F"/>
    <w:rsid w:val="00B34E39"/>
    <w:rsid w:val="00B35265"/>
    <w:rsid w:val="00B352F7"/>
    <w:rsid w:val="00B3594F"/>
    <w:rsid w:val="00B35F7F"/>
    <w:rsid w:val="00B36484"/>
    <w:rsid w:val="00B364DE"/>
    <w:rsid w:val="00B368F6"/>
    <w:rsid w:val="00B36D5D"/>
    <w:rsid w:val="00B37017"/>
    <w:rsid w:val="00B373DD"/>
    <w:rsid w:val="00B37472"/>
    <w:rsid w:val="00B375AF"/>
    <w:rsid w:val="00B378A9"/>
    <w:rsid w:val="00B409DC"/>
    <w:rsid w:val="00B40ECC"/>
    <w:rsid w:val="00B4149F"/>
    <w:rsid w:val="00B417D0"/>
    <w:rsid w:val="00B4183C"/>
    <w:rsid w:val="00B42B15"/>
    <w:rsid w:val="00B42E19"/>
    <w:rsid w:val="00B42E78"/>
    <w:rsid w:val="00B43134"/>
    <w:rsid w:val="00B435C7"/>
    <w:rsid w:val="00B43DD6"/>
    <w:rsid w:val="00B4495B"/>
    <w:rsid w:val="00B44B63"/>
    <w:rsid w:val="00B4532D"/>
    <w:rsid w:val="00B45357"/>
    <w:rsid w:val="00B45CF5"/>
    <w:rsid w:val="00B47056"/>
    <w:rsid w:val="00B479C3"/>
    <w:rsid w:val="00B47F0D"/>
    <w:rsid w:val="00B5019B"/>
    <w:rsid w:val="00B5040E"/>
    <w:rsid w:val="00B506FF"/>
    <w:rsid w:val="00B507D7"/>
    <w:rsid w:val="00B508D8"/>
    <w:rsid w:val="00B50EF1"/>
    <w:rsid w:val="00B512FE"/>
    <w:rsid w:val="00B519FE"/>
    <w:rsid w:val="00B52AB7"/>
    <w:rsid w:val="00B53251"/>
    <w:rsid w:val="00B533C1"/>
    <w:rsid w:val="00B539BB"/>
    <w:rsid w:val="00B53BE4"/>
    <w:rsid w:val="00B53F06"/>
    <w:rsid w:val="00B54ABE"/>
    <w:rsid w:val="00B54B16"/>
    <w:rsid w:val="00B54BF1"/>
    <w:rsid w:val="00B54C25"/>
    <w:rsid w:val="00B55CDC"/>
    <w:rsid w:val="00B55D01"/>
    <w:rsid w:val="00B55EA6"/>
    <w:rsid w:val="00B56476"/>
    <w:rsid w:val="00B5660D"/>
    <w:rsid w:val="00B56F8B"/>
    <w:rsid w:val="00B5718C"/>
    <w:rsid w:val="00B57209"/>
    <w:rsid w:val="00B5723C"/>
    <w:rsid w:val="00B574F5"/>
    <w:rsid w:val="00B57EA9"/>
    <w:rsid w:val="00B60362"/>
    <w:rsid w:val="00B611E5"/>
    <w:rsid w:val="00B61348"/>
    <w:rsid w:val="00B614F8"/>
    <w:rsid w:val="00B61725"/>
    <w:rsid w:val="00B61B51"/>
    <w:rsid w:val="00B626B7"/>
    <w:rsid w:val="00B62BE1"/>
    <w:rsid w:val="00B6348F"/>
    <w:rsid w:val="00B63769"/>
    <w:rsid w:val="00B638EE"/>
    <w:rsid w:val="00B63B09"/>
    <w:rsid w:val="00B63BE5"/>
    <w:rsid w:val="00B63C22"/>
    <w:rsid w:val="00B63EFC"/>
    <w:rsid w:val="00B6427D"/>
    <w:rsid w:val="00B64654"/>
    <w:rsid w:val="00B649BB"/>
    <w:rsid w:val="00B6502A"/>
    <w:rsid w:val="00B6539F"/>
    <w:rsid w:val="00B6601D"/>
    <w:rsid w:val="00B6663C"/>
    <w:rsid w:val="00B66B40"/>
    <w:rsid w:val="00B6744F"/>
    <w:rsid w:val="00B6754B"/>
    <w:rsid w:val="00B679FC"/>
    <w:rsid w:val="00B67BD5"/>
    <w:rsid w:val="00B7048B"/>
    <w:rsid w:val="00B708DD"/>
    <w:rsid w:val="00B70B13"/>
    <w:rsid w:val="00B71F64"/>
    <w:rsid w:val="00B722AE"/>
    <w:rsid w:val="00B72673"/>
    <w:rsid w:val="00B72CB3"/>
    <w:rsid w:val="00B72F63"/>
    <w:rsid w:val="00B735EE"/>
    <w:rsid w:val="00B739D9"/>
    <w:rsid w:val="00B73B67"/>
    <w:rsid w:val="00B73C6A"/>
    <w:rsid w:val="00B74016"/>
    <w:rsid w:val="00B74FE4"/>
    <w:rsid w:val="00B7532C"/>
    <w:rsid w:val="00B7548F"/>
    <w:rsid w:val="00B75B1D"/>
    <w:rsid w:val="00B76AA5"/>
    <w:rsid w:val="00B76C5A"/>
    <w:rsid w:val="00B77249"/>
    <w:rsid w:val="00B774D2"/>
    <w:rsid w:val="00B775F4"/>
    <w:rsid w:val="00B77FD1"/>
    <w:rsid w:val="00B800DF"/>
    <w:rsid w:val="00B8027B"/>
    <w:rsid w:val="00B8044B"/>
    <w:rsid w:val="00B809C4"/>
    <w:rsid w:val="00B80D2C"/>
    <w:rsid w:val="00B813E4"/>
    <w:rsid w:val="00B83230"/>
    <w:rsid w:val="00B83AFF"/>
    <w:rsid w:val="00B83D90"/>
    <w:rsid w:val="00B83DA4"/>
    <w:rsid w:val="00B83E8A"/>
    <w:rsid w:val="00B843E2"/>
    <w:rsid w:val="00B84A08"/>
    <w:rsid w:val="00B85BEB"/>
    <w:rsid w:val="00B8609F"/>
    <w:rsid w:val="00B8694D"/>
    <w:rsid w:val="00B87C91"/>
    <w:rsid w:val="00B901CE"/>
    <w:rsid w:val="00B90A53"/>
    <w:rsid w:val="00B90D31"/>
    <w:rsid w:val="00B90F07"/>
    <w:rsid w:val="00B9132D"/>
    <w:rsid w:val="00B9176A"/>
    <w:rsid w:val="00B91C9F"/>
    <w:rsid w:val="00B9200C"/>
    <w:rsid w:val="00B924D9"/>
    <w:rsid w:val="00B925C9"/>
    <w:rsid w:val="00B92742"/>
    <w:rsid w:val="00B929A1"/>
    <w:rsid w:val="00B92D76"/>
    <w:rsid w:val="00B93069"/>
    <w:rsid w:val="00B9393B"/>
    <w:rsid w:val="00B94F44"/>
    <w:rsid w:val="00B94FD8"/>
    <w:rsid w:val="00B951C7"/>
    <w:rsid w:val="00B956DA"/>
    <w:rsid w:val="00B95A34"/>
    <w:rsid w:val="00B95A4D"/>
    <w:rsid w:val="00B96312"/>
    <w:rsid w:val="00B9675B"/>
    <w:rsid w:val="00B96864"/>
    <w:rsid w:val="00B96BD3"/>
    <w:rsid w:val="00B978BE"/>
    <w:rsid w:val="00B97BBB"/>
    <w:rsid w:val="00BA0139"/>
    <w:rsid w:val="00BA0252"/>
    <w:rsid w:val="00BA05B9"/>
    <w:rsid w:val="00BA20E2"/>
    <w:rsid w:val="00BA2291"/>
    <w:rsid w:val="00BA27B7"/>
    <w:rsid w:val="00BA2925"/>
    <w:rsid w:val="00BA2E1E"/>
    <w:rsid w:val="00BA2EFF"/>
    <w:rsid w:val="00BA32D6"/>
    <w:rsid w:val="00BA3327"/>
    <w:rsid w:val="00BA3351"/>
    <w:rsid w:val="00BA3D69"/>
    <w:rsid w:val="00BA3E37"/>
    <w:rsid w:val="00BA48A9"/>
    <w:rsid w:val="00BA5961"/>
    <w:rsid w:val="00BA5C00"/>
    <w:rsid w:val="00BA5CE3"/>
    <w:rsid w:val="00BA67EB"/>
    <w:rsid w:val="00BA6F4B"/>
    <w:rsid w:val="00BA76E4"/>
    <w:rsid w:val="00BA7E7B"/>
    <w:rsid w:val="00BA7FCC"/>
    <w:rsid w:val="00BB0116"/>
    <w:rsid w:val="00BB09E3"/>
    <w:rsid w:val="00BB0A84"/>
    <w:rsid w:val="00BB100B"/>
    <w:rsid w:val="00BB1177"/>
    <w:rsid w:val="00BB1552"/>
    <w:rsid w:val="00BB21DB"/>
    <w:rsid w:val="00BB22C4"/>
    <w:rsid w:val="00BB272C"/>
    <w:rsid w:val="00BB2F5E"/>
    <w:rsid w:val="00BB437F"/>
    <w:rsid w:val="00BB495D"/>
    <w:rsid w:val="00BB533F"/>
    <w:rsid w:val="00BB5437"/>
    <w:rsid w:val="00BB5573"/>
    <w:rsid w:val="00BB567F"/>
    <w:rsid w:val="00BB590B"/>
    <w:rsid w:val="00BB753A"/>
    <w:rsid w:val="00BB7D24"/>
    <w:rsid w:val="00BC004A"/>
    <w:rsid w:val="00BC008E"/>
    <w:rsid w:val="00BC088C"/>
    <w:rsid w:val="00BC0D66"/>
    <w:rsid w:val="00BC0EAD"/>
    <w:rsid w:val="00BC13E0"/>
    <w:rsid w:val="00BC13EA"/>
    <w:rsid w:val="00BC1FCD"/>
    <w:rsid w:val="00BC24C9"/>
    <w:rsid w:val="00BC2E66"/>
    <w:rsid w:val="00BC33F1"/>
    <w:rsid w:val="00BC3971"/>
    <w:rsid w:val="00BC3FDF"/>
    <w:rsid w:val="00BC4AC8"/>
    <w:rsid w:val="00BC4AE2"/>
    <w:rsid w:val="00BC4C06"/>
    <w:rsid w:val="00BC5858"/>
    <w:rsid w:val="00BC5EB6"/>
    <w:rsid w:val="00BC6336"/>
    <w:rsid w:val="00BC6453"/>
    <w:rsid w:val="00BC6562"/>
    <w:rsid w:val="00BC6F4A"/>
    <w:rsid w:val="00BC71C3"/>
    <w:rsid w:val="00BC720B"/>
    <w:rsid w:val="00BC788E"/>
    <w:rsid w:val="00BC7BF8"/>
    <w:rsid w:val="00BC7C0F"/>
    <w:rsid w:val="00BD0965"/>
    <w:rsid w:val="00BD0E50"/>
    <w:rsid w:val="00BD0F1B"/>
    <w:rsid w:val="00BD260E"/>
    <w:rsid w:val="00BD2791"/>
    <w:rsid w:val="00BD2DB7"/>
    <w:rsid w:val="00BD34A8"/>
    <w:rsid w:val="00BD403A"/>
    <w:rsid w:val="00BD4486"/>
    <w:rsid w:val="00BD48B6"/>
    <w:rsid w:val="00BD4EB0"/>
    <w:rsid w:val="00BD4ED9"/>
    <w:rsid w:val="00BD50A9"/>
    <w:rsid w:val="00BD5320"/>
    <w:rsid w:val="00BD5420"/>
    <w:rsid w:val="00BD5948"/>
    <w:rsid w:val="00BD59C3"/>
    <w:rsid w:val="00BD5DFD"/>
    <w:rsid w:val="00BD633F"/>
    <w:rsid w:val="00BD67FC"/>
    <w:rsid w:val="00BD6E1E"/>
    <w:rsid w:val="00BD77D5"/>
    <w:rsid w:val="00BE1DE1"/>
    <w:rsid w:val="00BE24E0"/>
    <w:rsid w:val="00BE2578"/>
    <w:rsid w:val="00BE35B5"/>
    <w:rsid w:val="00BE3668"/>
    <w:rsid w:val="00BE382E"/>
    <w:rsid w:val="00BE3A08"/>
    <w:rsid w:val="00BE3F4B"/>
    <w:rsid w:val="00BE4732"/>
    <w:rsid w:val="00BE48D4"/>
    <w:rsid w:val="00BE48E3"/>
    <w:rsid w:val="00BE4B2B"/>
    <w:rsid w:val="00BE5CCA"/>
    <w:rsid w:val="00BE5E53"/>
    <w:rsid w:val="00BE6498"/>
    <w:rsid w:val="00BE6734"/>
    <w:rsid w:val="00BE6896"/>
    <w:rsid w:val="00BE697C"/>
    <w:rsid w:val="00BE77BB"/>
    <w:rsid w:val="00BE79C7"/>
    <w:rsid w:val="00BF00C1"/>
    <w:rsid w:val="00BF09DC"/>
    <w:rsid w:val="00BF0CA7"/>
    <w:rsid w:val="00BF0FFE"/>
    <w:rsid w:val="00BF1103"/>
    <w:rsid w:val="00BF142D"/>
    <w:rsid w:val="00BF14AA"/>
    <w:rsid w:val="00BF1741"/>
    <w:rsid w:val="00BF17D2"/>
    <w:rsid w:val="00BF1903"/>
    <w:rsid w:val="00BF1A81"/>
    <w:rsid w:val="00BF1C46"/>
    <w:rsid w:val="00BF1C8E"/>
    <w:rsid w:val="00BF1F0A"/>
    <w:rsid w:val="00BF1FB6"/>
    <w:rsid w:val="00BF21DD"/>
    <w:rsid w:val="00BF2E37"/>
    <w:rsid w:val="00BF3947"/>
    <w:rsid w:val="00BF402F"/>
    <w:rsid w:val="00BF46F7"/>
    <w:rsid w:val="00BF4C09"/>
    <w:rsid w:val="00BF544E"/>
    <w:rsid w:val="00BF59BF"/>
    <w:rsid w:val="00BF621A"/>
    <w:rsid w:val="00BF6260"/>
    <w:rsid w:val="00BF62A4"/>
    <w:rsid w:val="00BF69F6"/>
    <w:rsid w:val="00BF6B9E"/>
    <w:rsid w:val="00BF6F9F"/>
    <w:rsid w:val="00BF768E"/>
    <w:rsid w:val="00BF7BFA"/>
    <w:rsid w:val="00BF7E18"/>
    <w:rsid w:val="00BF7EC1"/>
    <w:rsid w:val="00C00333"/>
    <w:rsid w:val="00C0056B"/>
    <w:rsid w:val="00C00634"/>
    <w:rsid w:val="00C00B3A"/>
    <w:rsid w:val="00C00F4F"/>
    <w:rsid w:val="00C010D7"/>
    <w:rsid w:val="00C014B4"/>
    <w:rsid w:val="00C018B4"/>
    <w:rsid w:val="00C01E2F"/>
    <w:rsid w:val="00C028A5"/>
    <w:rsid w:val="00C02C7A"/>
    <w:rsid w:val="00C03778"/>
    <w:rsid w:val="00C038F6"/>
    <w:rsid w:val="00C03A07"/>
    <w:rsid w:val="00C03C59"/>
    <w:rsid w:val="00C03EDB"/>
    <w:rsid w:val="00C048E5"/>
    <w:rsid w:val="00C05019"/>
    <w:rsid w:val="00C055C5"/>
    <w:rsid w:val="00C05A32"/>
    <w:rsid w:val="00C05BB4"/>
    <w:rsid w:val="00C061DE"/>
    <w:rsid w:val="00C062EF"/>
    <w:rsid w:val="00C06909"/>
    <w:rsid w:val="00C06D86"/>
    <w:rsid w:val="00C0712F"/>
    <w:rsid w:val="00C0718C"/>
    <w:rsid w:val="00C0720A"/>
    <w:rsid w:val="00C07C7C"/>
    <w:rsid w:val="00C07D4A"/>
    <w:rsid w:val="00C07E50"/>
    <w:rsid w:val="00C1002C"/>
    <w:rsid w:val="00C10489"/>
    <w:rsid w:val="00C10A17"/>
    <w:rsid w:val="00C10A3D"/>
    <w:rsid w:val="00C11283"/>
    <w:rsid w:val="00C116E6"/>
    <w:rsid w:val="00C1179B"/>
    <w:rsid w:val="00C11A96"/>
    <w:rsid w:val="00C11C04"/>
    <w:rsid w:val="00C11C8C"/>
    <w:rsid w:val="00C11CAA"/>
    <w:rsid w:val="00C11FFD"/>
    <w:rsid w:val="00C127B7"/>
    <w:rsid w:val="00C14512"/>
    <w:rsid w:val="00C14764"/>
    <w:rsid w:val="00C14A8A"/>
    <w:rsid w:val="00C14AB6"/>
    <w:rsid w:val="00C14BAA"/>
    <w:rsid w:val="00C14E35"/>
    <w:rsid w:val="00C155BC"/>
    <w:rsid w:val="00C1563E"/>
    <w:rsid w:val="00C15CE9"/>
    <w:rsid w:val="00C15D69"/>
    <w:rsid w:val="00C16192"/>
    <w:rsid w:val="00C17149"/>
    <w:rsid w:val="00C17230"/>
    <w:rsid w:val="00C20119"/>
    <w:rsid w:val="00C204A1"/>
    <w:rsid w:val="00C210AF"/>
    <w:rsid w:val="00C210E4"/>
    <w:rsid w:val="00C219F5"/>
    <w:rsid w:val="00C21D8C"/>
    <w:rsid w:val="00C21F87"/>
    <w:rsid w:val="00C22378"/>
    <w:rsid w:val="00C22F49"/>
    <w:rsid w:val="00C23195"/>
    <w:rsid w:val="00C235E0"/>
    <w:rsid w:val="00C235F6"/>
    <w:rsid w:val="00C24077"/>
    <w:rsid w:val="00C2464C"/>
    <w:rsid w:val="00C24A3D"/>
    <w:rsid w:val="00C24E4D"/>
    <w:rsid w:val="00C2555B"/>
    <w:rsid w:val="00C25707"/>
    <w:rsid w:val="00C25C59"/>
    <w:rsid w:val="00C25EEA"/>
    <w:rsid w:val="00C26086"/>
    <w:rsid w:val="00C260B4"/>
    <w:rsid w:val="00C2631A"/>
    <w:rsid w:val="00C263EE"/>
    <w:rsid w:val="00C264B0"/>
    <w:rsid w:val="00C26648"/>
    <w:rsid w:val="00C26721"/>
    <w:rsid w:val="00C2697F"/>
    <w:rsid w:val="00C2711A"/>
    <w:rsid w:val="00C27299"/>
    <w:rsid w:val="00C2768E"/>
    <w:rsid w:val="00C278B2"/>
    <w:rsid w:val="00C27959"/>
    <w:rsid w:val="00C27E9D"/>
    <w:rsid w:val="00C304F1"/>
    <w:rsid w:val="00C30797"/>
    <w:rsid w:val="00C309F0"/>
    <w:rsid w:val="00C30A59"/>
    <w:rsid w:val="00C30AA0"/>
    <w:rsid w:val="00C31694"/>
    <w:rsid w:val="00C31852"/>
    <w:rsid w:val="00C3190B"/>
    <w:rsid w:val="00C31D34"/>
    <w:rsid w:val="00C31E3A"/>
    <w:rsid w:val="00C32072"/>
    <w:rsid w:val="00C32F17"/>
    <w:rsid w:val="00C32F1F"/>
    <w:rsid w:val="00C32FC8"/>
    <w:rsid w:val="00C3341F"/>
    <w:rsid w:val="00C3342B"/>
    <w:rsid w:val="00C3346E"/>
    <w:rsid w:val="00C33D45"/>
    <w:rsid w:val="00C33ECB"/>
    <w:rsid w:val="00C34429"/>
    <w:rsid w:val="00C34639"/>
    <w:rsid w:val="00C34903"/>
    <w:rsid w:val="00C3496D"/>
    <w:rsid w:val="00C360A2"/>
    <w:rsid w:val="00C36408"/>
    <w:rsid w:val="00C36B64"/>
    <w:rsid w:val="00C36E46"/>
    <w:rsid w:val="00C37CCB"/>
    <w:rsid w:val="00C37D86"/>
    <w:rsid w:val="00C40062"/>
    <w:rsid w:val="00C40C7B"/>
    <w:rsid w:val="00C41305"/>
    <w:rsid w:val="00C4140A"/>
    <w:rsid w:val="00C41427"/>
    <w:rsid w:val="00C4162B"/>
    <w:rsid w:val="00C416BB"/>
    <w:rsid w:val="00C41B72"/>
    <w:rsid w:val="00C422A8"/>
    <w:rsid w:val="00C424DC"/>
    <w:rsid w:val="00C42819"/>
    <w:rsid w:val="00C4282E"/>
    <w:rsid w:val="00C42F53"/>
    <w:rsid w:val="00C43A35"/>
    <w:rsid w:val="00C43A46"/>
    <w:rsid w:val="00C43AD3"/>
    <w:rsid w:val="00C4437D"/>
    <w:rsid w:val="00C44ADE"/>
    <w:rsid w:val="00C44E45"/>
    <w:rsid w:val="00C45171"/>
    <w:rsid w:val="00C459B9"/>
    <w:rsid w:val="00C45DEF"/>
    <w:rsid w:val="00C4617C"/>
    <w:rsid w:val="00C46AD5"/>
    <w:rsid w:val="00C472A7"/>
    <w:rsid w:val="00C47B77"/>
    <w:rsid w:val="00C50253"/>
    <w:rsid w:val="00C502BD"/>
    <w:rsid w:val="00C502E5"/>
    <w:rsid w:val="00C50532"/>
    <w:rsid w:val="00C5068F"/>
    <w:rsid w:val="00C50BD7"/>
    <w:rsid w:val="00C50C70"/>
    <w:rsid w:val="00C50DB5"/>
    <w:rsid w:val="00C50FC8"/>
    <w:rsid w:val="00C513D5"/>
    <w:rsid w:val="00C51DE8"/>
    <w:rsid w:val="00C5241D"/>
    <w:rsid w:val="00C529AA"/>
    <w:rsid w:val="00C52FFD"/>
    <w:rsid w:val="00C5362A"/>
    <w:rsid w:val="00C53BCC"/>
    <w:rsid w:val="00C53E3B"/>
    <w:rsid w:val="00C54A54"/>
    <w:rsid w:val="00C54B4F"/>
    <w:rsid w:val="00C54BF8"/>
    <w:rsid w:val="00C55019"/>
    <w:rsid w:val="00C553E8"/>
    <w:rsid w:val="00C554B7"/>
    <w:rsid w:val="00C55779"/>
    <w:rsid w:val="00C558A3"/>
    <w:rsid w:val="00C561A1"/>
    <w:rsid w:val="00C5624B"/>
    <w:rsid w:val="00C56338"/>
    <w:rsid w:val="00C56821"/>
    <w:rsid w:val="00C56868"/>
    <w:rsid w:val="00C568B0"/>
    <w:rsid w:val="00C56F7A"/>
    <w:rsid w:val="00C56FB2"/>
    <w:rsid w:val="00C57057"/>
    <w:rsid w:val="00C579A0"/>
    <w:rsid w:val="00C57BAC"/>
    <w:rsid w:val="00C60410"/>
    <w:rsid w:val="00C606A2"/>
    <w:rsid w:val="00C607F7"/>
    <w:rsid w:val="00C60F9A"/>
    <w:rsid w:val="00C6110D"/>
    <w:rsid w:val="00C61262"/>
    <w:rsid w:val="00C616FB"/>
    <w:rsid w:val="00C61A10"/>
    <w:rsid w:val="00C61F2A"/>
    <w:rsid w:val="00C62742"/>
    <w:rsid w:val="00C62799"/>
    <w:rsid w:val="00C62DCB"/>
    <w:rsid w:val="00C62FF1"/>
    <w:rsid w:val="00C63091"/>
    <w:rsid w:val="00C637CB"/>
    <w:rsid w:val="00C63AF0"/>
    <w:rsid w:val="00C64252"/>
    <w:rsid w:val="00C648CC"/>
    <w:rsid w:val="00C658D2"/>
    <w:rsid w:val="00C65972"/>
    <w:rsid w:val="00C65DD5"/>
    <w:rsid w:val="00C661B2"/>
    <w:rsid w:val="00C665AC"/>
    <w:rsid w:val="00C668DD"/>
    <w:rsid w:val="00C66A2F"/>
    <w:rsid w:val="00C66D44"/>
    <w:rsid w:val="00C66EFF"/>
    <w:rsid w:val="00C67238"/>
    <w:rsid w:val="00C6760D"/>
    <w:rsid w:val="00C67FD0"/>
    <w:rsid w:val="00C7026F"/>
    <w:rsid w:val="00C7039C"/>
    <w:rsid w:val="00C71020"/>
    <w:rsid w:val="00C718CE"/>
    <w:rsid w:val="00C718D0"/>
    <w:rsid w:val="00C7192A"/>
    <w:rsid w:val="00C7233A"/>
    <w:rsid w:val="00C72B36"/>
    <w:rsid w:val="00C72B39"/>
    <w:rsid w:val="00C7308B"/>
    <w:rsid w:val="00C7317C"/>
    <w:rsid w:val="00C73C43"/>
    <w:rsid w:val="00C73DEE"/>
    <w:rsid w:val="00C74967"/>
    <w:rsid w:val="00C74A7E"/>
    <w:rsid w:val="00C750A7"/>
    <w:rsid w:val="00C753CD"/>
    <w:rsid w:val="00C75B31"/>
    <w:rsid w:val="00C766C9"/>
    <w:rsid w:val="00C76A56"/>
    <w:rsid w:val="00C77683"/>
    <w:rsid w:val="00C77E1D"/>
    <w:rsid w:val="00C80B55"/>
    <w:rsid w:val="00C81002"/>
    <w:rsid w:val="00C810CF"/>
    <w:rsid w:val="00C81BA6"/>
    <w:rsid w:val="00C81E8E"/>
    <w:rsid w:val="00C826EA"/>
    <w:rsid w:val="00C82C00"/>
    <w:rsid w:val="00C82D2A"/>
    <w:rsid w:val="00C82ECC"/>
    <w:rsid w:val="00C83055"/>
    <w:rsid w:val="00C83CA0"/>
    <w:rsid w:val="00C856B3"/>
    <w:rsid w:val="00C856FF"/>
    <w:rsid w:val="00C858D9"/>
    <w:rsid w:val="00C85FED"/>
    <w:rsid w:val="00C86055"/>
    <w:rsid w:val="00C8631A"/>
    <w:rsid w:val="00C865F0"/>
    <w:rsid w:val="00C871AA"/>
    <w:rsid w:val="00C872BF"/>
    <w:rsid w:val="00C8791F"/>
    <w:rsid w:val="00C90446"/>
    <w:rsid w:val="00C91011"/>
    <w:rsid w:val="00C91CC2"/>
    <w:rsid w:val="00C92154"/>
    <w:rsid w:val="00C92ADB"/>
    <w:rsid w:val="00C93D2D"/>
    <w:rsid w:val="00C940BA"/>
    <w:rsid w:val="00C94480"/>
    <w:rsid w:val="00C945A4"/>
    <w:rsid w:val="00C94D47"/>
    <w:rsid w:val="00C956ED"/>
    <w:rsid w:val="00C95713"/>
    <w:rsid w:val="00C957EC"/>
    <w:rsid w:val="00C958B3"/>
    <w:rsid w:val="00C95B86"/>
    <w:rsid w:val="00C95EFC"/>
    <w:rsid w:val="00C96737"/>
    <w:rsid w:val="00C968CD"/>
    <w:rsid w:val="00C9692C"/>
    <w:rsid w:val="00C9707D"/>
    <w:rsid w:val="00C978F0"/>
    <w:rsid w:val="00CA04E7"/>
    <w:rsid w:val="00CA0C59"/>
    <w:rsid w:val="00CA14DE"/>
    <w:rsid w:val="00CA21DC"/>
    <w:rsid w:val="00CA26CE"/>
    <w:rsid w:val="00CA2762"/>
    <w:rsid w:val="00CA2A6E"/>
    <w:rsid w:val="00CA2CA4"/>
    <w:rsid w:val="00CA2EB1"/>
    <w:rsid w:val="00CA3069"/>
    <w:rsid w:val="00CA30F0"/>
    <w:rsid w:val="00CA336B"/>
    <w:rsid w:val="00CA35F9"/>
    <w:rsid w:val="00CA36CC"/>
    <w:rsid w:val="00CA39D2"/>
    <w:rsid w:val="00CA3B39"/>
    <w:rsid w:val="00CA3D5B"/>
    <w:rsid w:val="00CA42E5"/>
    <w:rsid w:val="00CA467B"/>
    <w:rsid w:val="00CA5431"/>
    <w:rsid w:val="00CA557C"/>
    <w:rsid w:val="00CA5949"/>
    <w:rsid w:val="00CA5A0B"/>
    <w:rsid w:val="00CA5E1B"/>
    <w:rsid w:val="00CA5E34"/>
    <w:rsid w:val="00CA5F1B"/>
    <w:rsid w:val="00CA6381"/>
    <w:rsid w:val="00CA6ACF"/>
    <w:rsid w:val="00CA7317"/>
    <w:rsid w:val="00CA738B"/>
    <w:rsid w:val="00CA7651"/>
    <w:rsid w:val="00CA76C9"/>
    <w:rsid w:val="00CB05E8"/>
    <w:rsid w:val="00CB0A1F"/>
    <w:rsid w:val="00CB0B02"/>
    <w:rsid w:val="00CB0B6B"/>
    <w:rsid w:val="00CB0B91"/>
    <w:rsid w:val="00CB0BCC"/>
    <w:rsid w:val="00CB0ECD"/>
    <w:rsid w:val="00CB0F0D"/>
    <w:rsid w:val="00CB1C86"/>
    <w:rsid w:val="00CB246C"/>
    <w:rsid w:val="00CB308D"/>
    <w:rsid w:val="00CB31F4"/>
    <w:rsid w:val="00CB34AB"/>
    <w:rsid w:val="00CB357F"/>
    <w:rsid w:val="00CB3744"/>
    <w:rsid w:val="00CB38E2"/>
    <w:rsid w:val="00CB3AC8"/>
    <w:rsid w:val="00CB3BA4"/>
    <w:rsid w:val="00CB3D8A"/>
    <w:rsid w:val="00CB3DB3"/>
    <w:rsid w:val="00CB3E18"/>
    <w:rsid w:val="00CB428E"/>
    <w:rsid w:val="00CB4927"/>
    <w:rsid w:val="00CB5306"/>
    <w:rsid w:val="00CB5CB7"/>
    <w:rsid w:val="00CB5DDD"/>
    <w:rsid w:val="00CB5E96"/>
    <w:rsid w:val="00CB63D4"/>
    <w:rsid w:val="00CB6724"/>
    <w:rsid w:val="00CB677E"/>
    <w:rsid w:val="00CB67A0"/>
    <w:rsid w:val="00CB681E"/>
    <w:rsid w:val="00CB70E3"/>
    <w:rsid w:val="00CB7277"/>
    <w:rsid w:val="00CB75E3"/>
    <w:rsid w:val="00CB7955"/>
    <w:rsid w:val="00CB7FDC"/>
    <w:rsid w:val="00CC074E"/>
    <w:rsid w:val="00CC0E47"/>
    <w:rsid w:val="00CC0F8B"/>
    <w:rsid w:val="00CC13FD"/>
    <w:rsid w:val="00CC1515"/>
    <w:rsid w:val="00CC1A2A"/>
    <w:rsid w:val="00CC1BB4"/>
    <w:rsid w:val="00CC1E91"/>
    <w:rsid w:val="00CC20DA"/>
    <w:rsid w:val="00CC21D6"/>
    <w:rsid w:val="00CC27B4"/>
    <w:rsid w:val="00CC289E"/>
    <w:rsid w:val="00CC2A45"/>
    <w:rsid w:val="00CC2C31"/>
    <w:rsid w:val="00CC2F16"/>
    <w:rsid w:val="00CC2F2F"/>
    <w:rsid w:val="00CC345E"/>
    <w:rsid w:val="00CC3846"/>
    <w:rsid w:val="00CC3994"/>
    <w:rsid w:val="00CC4726"/>
    <w:rsid w:val="00CC501F"/>
    <w:rsid w:val="00CC5110"/>
    <w:rsid w:val="00CC56B4"/>
    <w:rsid w:val="00CC5EB7"/>
    <w:rsid w:val="00CC6519"/>
    <w:rsid w:val="00CC66CF"/>
    <w:rsid w:val="00CC6A80"/>
    <w:rsid w:val="00CC747A"/>
    <w:rsid w:val="00CC7C5A"/>
    <w:rsid w:val="00CD0141"/>
    <w:rsid w:val="00CD0464"/>
    <w:rsid w:val="00CD07E5"/>
    <w:rsid w:val="00CD096F"/>
    <w:rsid w:val="00CD10D2"/>
    <w:rsid w:val="00CD121D"/>
    <w:rsid w:val="00CD237F"/>
    <w:rsid w:val="00CD2419"/>
    <w:rsid w:val="00CD2727"/>
    <w:rsid w:val="00CD2737"/>
    <w:rsid w:val="00CD2BB7"/>
    <w:rsid w:val="00CD3BB3"/>
    <w:rsid w:val="00CD3D20"/>
    <w:rsid w:val="00CD3F3D"/>
    <w:rsid w:val="00CD4770"/>
    <w:rsid w:val="00CD483A"/>
    <w:rsid w:val="00CD49B2"/>
    <w:rsid w:val="00CD588A"/>
    <w:rsid w:val="00CD58A0"/>
    <w:rsid w:val="00CD5E4D"/>
    <w:rsid w:val="00CD6858"/>
    <w:rsid w:val="00CD6911"/>
    <w:rsid w:val="00CD6B49"/>
    <w:rsid w:val="00CD6B79"/>
    <w:rsid w:val="00CD6C45"/>
    <w:rsid w:val="00CD6EF6"/>
    <w:rsid w:val="00CD7381"/>
    <w:rsid w:val="00CE02D0"/>
    <w:rsid w:val="00CE0A59"/>
    <w:rsid w:val="00CE0B6C"/>
    <w:rsid w:val="00CE1146"/>
    <w:rsid w:val="00CE1E49"/>
    <w:rsid w:val="00CE2C73"/>
    <w:rsid w:val="00CE2CFE"/>
    <w:rsid w:val="00CE37A1"/>
    <w:rsid w:val="00CE3932"/>
    <w:rsid w:val="00CE3BE5"/>
    <w:rsid w:val="00CE3DDF"/>
    <w:rsid w:val="00CE3E24"/>
    <w:rsid w:val="00CE3E8D"/>
    <w:rsid w:val="00CE3EB9"/>
    <w:rsid w:val="00CE41CB"/>
    <w:rsid w:val="00CE428D"/>
    <w:rsid w:val="00CE4404"/>
    <w:rsid w:val="00CE4AF3"/>
    <w:rsid w:val="00CE4C47"/>
    <w:rsid w:val="00CE4E5E"/>
    <w:rsid w:val="00CE54CE"/>
    <w:rsid w:val="00CE55B5"/>
    <w:rsid w:val="00CE5D48"/>
    <w:rsid w:val="00CE60FE"/>
    <w:rsid w:val="00CE67F3"/>
    <w:rsid w:val="00CE6BCF"/>
    <w:rsid w:val="00CE7170"/>
    <w:rsid w:val="00CE73EC"/>
    <w:rsid w:val="00CE76E1"/>
    <w:rsid w:val="00CE7B46"/>
    <w:rsid w:val="00CE7C85"/>
    <w:rsid w:val="00CF043C"/>
    <w:rsid w:val="00CF05F4"/>
    <w:rsid w:val="00CF0662"/>
    <w:rsid w:val="00CF099B"/>
    <w:rsid w:val="00CF0D43"/>
    <w:rsid w:val="00CF0DFD"/>
    <w:rsid w:val="00CF1227"/>
    <w:rsid w:val="00CF128F"/>
    <w:rsid w:val="00CF1500"/>
    <w:rsid w:val="00CF16DD"/>
    <w:rsid w:val="00CF206B"/>
    <w:rsid w:val="00CF2281"/>
    <w:rsid w:val="00CF24A7"/>
    <w:rsid w:val="00CF2596"/>
    <w:rsid w:val="00CF2C89"/>
    <w:rsid w:val="00CF3B24"/>
    <w:rsid w:val="00CF3CD1"/>
    <w:rsid w:val="00CF3CDE"/>
    <w:rsid w:val="00CF5676"/>
    <w:rsid w:val="00CF56DE"/>
    <w:rsid w:val="00CF5A0C"/>
    <w:rsid w:val="00CF5AD1"/>
    <w:rsid w:val="00CF5B3E"/>
    <w:rsid w:val="00CF6ADF"/>
    <w:rsid w:val="00CF6EC2"/>
    <w:rsid w:val="00CF71CB"/>
    <w:rsid w:val="00CF77A5"/>
    <w:rsid w:val="00D0081D"/>
    <w:rsid w:val="00D00837"/>
    <w:rsid w:val="00D00F3C"/>
    <w:rsid w:val="00D010B7"/>
    <w:rsid w:val="00D012A0"/>
    <w:rsid w:val="00D013D6"/>
    <w:rsid w:val="00D01797"/>
    <w:rsid w:val="00D01AA6"/>
    <w:rsid w:val="00D028F8"/>
    <w:rsid w:val="00D03437"/>
    <w:rsid w:val="00D03506"/>
    <w:rsid w:val="00D0356D"/>
    <w:rsid w:val="00D04AE4"/>
    <w:rsid w:val="00D04BC5"/>
    <w:rsid w:val="00D04C26"/>
    <w:rsid w:val="00D0530C"/>
    <w:rsid w:val="00D058E4"/>
    <w:rsid w:val="00D05ED3"/>
    <w:rsid w:val="00D0602B"/>
    <w:rsid w:val="00D0667C"/>
    <w:rsid w:val="00D071BD"/>
    <w:rsid w:val="00D077F6"/>
    <w:rsid w:val="00D07CA2"/>
    <w:rsid w:val="00D1071C"/>
    <w:rsid w:val="00D1075C"/>
    <w:rsid w:val="00D10C1F"/>
    <w:rsid w:val="00D129C2"/>
    <w:rsid w:val="00D12B24"/>
    <w:rsid w:val="00D13380"/>
    <w:rsid w:val="00D138D3"/>
    <w:rsid w:val="00D13B0B"/>
    <w:rsid w:val="00D14017"/>
    <w:rsid w:val="00D14355"/>
    <w:rsid w:val="00D1455A"/>
    <w:rsid w:val="00D14FC9"/>
    <w:rsid w:val="00D153AD"/>
    <w:rsid w:val="00D15AB8"/>
    <w:rsid w:val="00D15E9C"/>
    <w:rsid w:val="00D161D1"/>
    <w:rsid w:val="00D162EA"/>
    <w:rsid w:val="00D16BB3"/>
    <w:rsid w:val="00D17CE8"/>
    <w:rsid w:val="00D2015A"/>
    <w:rsid w:val="00D20967"/>
    <w:rsid w:val="00D209D7"/>
    <w:rsid w:val="00D20B05"/>
    <w:rsid w:val="00D20BB2"/>
    <w:rsid w:val="00D217D7"/>
    <w:rsid w:val="00D21B33"/>
    <w:rsid w:val="00D21E4F"/>
    <w:rsid w:val="00D21E74"/>
    <w:rsid w:val="00D2219E"/>
    <w:rsid w:val="00D227F9"/>
    <w:rsid w:val="00D22C22"/>
    <w:rsid w:val="00D239C8"/>
    <w:rsid w:val="00D242CA"/>
    <w:rsid w:val="00D24861"/>
    <w:rsid w:val="00D24A37"/>
    <w:rsid w:val="00D259C1"/>
    <w:rsid w:val="00D264DC"/>
    <w:rsid w:val="00D26A7D"/>
    <w:rsid w:val="00D26B99"/>
    <w:rsid w:val="00D26E88"/>
    <w:rsid w:val="00D275BA"/>
    <w:rsid w:val="00D27886"/>
    <w:rsid w:val="00D306AD"/>
    <w:rsid w:val="00D307C1"/>
    <w:rsid w:val="00D30EFA"/>
    <w:rsid w:val="00D31106"/>
    <w:rsid w:val="00D31340"/>
    <w:rsid w:val="00D31CCE"/>
    <w:rsid w:val="00D32B16"/>
    <w:rsid w:val="00D32BCF"/>
    <w:rsid w:val="00D3361C"/>
    <w:rsid w:val="00D33695"/>
    <w:rsid w:val="00D33AB9"/>
    <w:rsid w:val="00D33C7C"/>
    <w:rsid w:val="00D34A47"/>
    <w:rsid w:val="00D34D6A"/>
    <w:rsid w:val="00D34F01"/>
    <w:rsid w:val="00D358D3"/>
    <w:rsid w:val="00D35B7D"/>
    <w:rsid w:val="00D35C78"/>
    <w:rsid w:val="00D36147"/>
    <w:rsid w:val="00D3644A"/>
    <w:rsid w:val="00D365EA"/>
    <w:rsid w:val="00D400AE"/>
    <w:rsid w:val="00D40240"/>
    <w:rsid w:val="00D4029D"/>
    <w:rsid w:val="00D4063C"/>
    <w:rsid w:val="00D40E4D"/>
    <w:rsid w:val="00D40F86"/>
    <w:rsid w:val="00D412F2"/>
    <w:rsid w:val="00D41ADE"/>
    <w:rsid w:val="00D42883"/>
    <w:rsid w:val="00D42A4C"/>
    <w:rsid w:val="00D42AAE"/>
    <w:rsid w:val="00D43642"/>
    <w:rsid w:val="00D44223"/>
    <w:rsid w:val="00D44FC0"/>
    <w:rsid w:val="00D45872"/>
    <w:rsid w:val="00D45A20"/>
    <w:rsid w:val="00D45B7E"/>
    <w:rsid w:val="00D45FA7"/>
    <w:rsid w:val="00D469AC"/>
    <w:rsid w:val="00D46A58"/>
    <w:rsid w:val="00D46D80"/>
    <w:rsid w:val="00D50040"/>
    <w:rsid w:val="00D50694"/>
    <w:rsid w:val="00D50A3C"/>
    <w:rsid w:val="00D50D9C"/>
    <w:rsid w:val="00D511B9"/>
    <w:rsid w:val="00D5131B"/>
    <w:rsid w:val="00D51D0E"/>
    <w:rsid w:val="00D52556"/>
    <w:rsid w:val="00D52B3F"/>
    <w:rsid w:val="00D5328A"/>
    <w:rsid w:val="00D53302"/>
    <w:rsid w:val="00D53363"/>
    <w:rsid w:val="00D54A44"/>
    <w:rsid w:val="00D54F8C"/>
    <w:rsid w:val="00D55C7E"/>
    <w:rsid w:val="00D55CB5"/>
    <w:rsid w:val="00D55EB9"/>
    <w:rsid w:val="00D560F5"/>
    <w:rsid w:val="00D561E5"/>
    <w:rsid w:val="00D56A9D"/>
    <w:rsid w:val="00D57C46"/>
    <w:rsid w:val="00D57EE0"/>
    <w:rsid w:val="00D60924"/>
    <w:rsid w:val="00D60AC5"/>
    <w:rsid w:val="00D614A8"/>
    <w:rsid w:val="00D61B30"/>
    <w:rsid w:val="00D61C3D"/>
    <w:rsid w:val="00D61D25"/>
    <w:rsid w:val="00D61D94"/>
    <w:rsid w:val="00D62143"/>
    <w:rsid w:val="00D62798"/>
    <w:rsid w:val="00D627B8"/>
    <w:rsid w:val="00D62F74"/>
    <w:rsid w:val="00D6304C"/>
    <w:rsid w:val="00D64390"/>
    <w:rsid w:val="00D643E8"/>
    <w:rsid w:val="00D64576"/>
    <w:rsid w:val="00D64659"/>
    <w:rsid w:val="00D64AC1"/>
    <w:rsid w:val="00D64C9E"/>
    <w:rsid w:val="00D64E15"/>
    <w:rsid w:val="00D65144"/>
    <w:rsid w:val="00D65330"/>
    <w:rsid w:val="00D6593F"/>
    <w:rsid w:val="00D65B34"/>
    <w:rsid w:val="00D6605F"/>
    <w:rsid w:val="00D6639F"/>
    <w:rsid w:val="00D666ED"/>
    <w:rsid w:val="00D6697C"/>
    <w:rsid w:val="00D66C14"/>
    <w:rsid w:val="00D67793"/>
    <w:rsid w:val="00D67832"/>
    <w:rsid w:val="00D678C0"/>
    <w:rsid w:val="00D67FAE"/>
    <w:rsid w:val="00D67FEA"/>
    <w:rsid w:val="00D70183"/>
    <w:rsid w:val="00D71108"/>
    <w:rsid w:val="00D71D70"/>
    <w:rsid w:val="00D71F1E"/>
    <w:rsid w:val="00D71FB2"/>
    <w:rsid w:val="00D7207B"/>
    <w:rsid w:val="00D7227E"/>
    <w:rsid w:val="00D72D25"/>
    <w:rsid w:val="00D72DFB"/>
    <w:rsid w:val="00D73134"/>
    <w:rsid w:val="00D732F7"/>
    <w:rsid w:val="00D73B6C"/>
    <w:rsid w:val="00D747B8"/>
    <w:rsid w:val="00D74A9A"/>
    <w:rsid w:val="00D756B1"/>
    <w:rsid w:val="00D75BAC"/>
    <w:rsid w:val="00D75C7A"/>
    <w:rsid w:val="00D75E48"/>
    <w:rsid w:val="00D764C2"/>
    <w:rsid w:val="00D7687C"/>
    <w:rsid w:val="00D768F6"/>
    <w:rsid w:val="00D76D2F"/>
    <w:rsid w:val="00D76E64"/>
    <w:rsid w:val="00D76F00"/>
    <w:rsid w:val="00D77174"/>
    <w:rsid w:val="00D80055"/>
    <w:rsid w:val="00D80147"/>
    <w:rsid w:val="00D804E4"/>
    <w:rsid w:val="00D80720"/>
    <w:rsid w:val="00D80AAF"/>
    <w:rsid w:val="00D80BB0"/>
    <w:rsid w:val="00D8170C"/>
    <w:rsid w:val="00D81A68"/>
    <w:rsid w:val="00D823B2"/>
    <w:rsid w:val="00D82565"/>
    <w:rsid w:val="00D830E9"/>
    <w:rsid w:val="00D83AEC"/>
    <w:rsid w:val="00D83F7D"/>
    <w:rsid w:val="00D84715"/>
    <w:rsid w:val="00D85431"/>
    <w:rsid w:val="00D8594D"/>
    <w:rsid w:val="00D85AC4"/>
    <w:rsid w:val="00D86403"/>
    <w:rsid w:val="00D86469"/>
    <w:rsid w:val="00D8649A"/>
    <w:rsid w:val="00D868AE"/>
    <w:rsid w:val="00D869FF"/>
    <w:rsid w:val="00D86D7E"/>
    <w:rsid w:val="00D87420"/>
    <w:rsid w:val="00D874B2"/>
    <w:rsid w:val="00D9193D"/>
    <w:rsid w:val="00D91943"/>
    <w:rsid w:val="00D91969"/>
    <w:rsid w:val="00D91B91"/>
    <w:rsid w:val="00D92027"/>
    <w:rsid w:val="00D922AE"/>
    <w:rsid w:val="00D92A4F"/>
    <w:rsid w:val="00D92B75"/>
    <w:rsid w:val="00D92D3C"/>
    <w:rsid w:val="00D92DE2"/>
    <w:rsid w:val="00D93047"/>
    <w:rsid w:val="00D9304A"/>
    <w:rsid w:val="00D9360C"/>
    <w:rsid w:val="00D93881"/>
    <w:rsid w:val="00D93ACB"/>
    <w:rsid w:val="00D93DB4"/>
    <w:rsid w:val="00D93E37"/>
    <w:rsid w:val="00D9475C"/>
    <w:rsid w:val="00D947AF"/>
    <w:rsid w:val="00D94BF3"/>
    <w:rsid w:val="00D94E5D"/>
    <w:rsid w:val="00D95059"/>
    <w:rsid w:val="00D959B0"/>
    <w:rsid w:val="00D95B10"/>
    <w:rsid w:val="00D966FA"/>
    <w:rsid w:val="00D97515"/>
    <w:rsid w:val="00D975BD"/>
    <w:rsid w:val="00D976FA"/>
    <w:rsid w:val="00D97C88"/>
    <w:rsid w:val="00D97E9D"/>
    <w:rsid w:val="00DA02B9"/>
    <w:rsid w:val="00DA046E"/>
    <w:rsid w:val="00DA0709"/>
    <w:rsid w:val="00DA0BBA"/>
    <w:rsid w:val="00DA0F2F"/>
    <w:rsid w:val="00DA11C0"/>
    <w:rsid w:val="00DA1352"/>
    <w:rsid w:val="00DA195E"/>
    <w:rsid w:val="00DA19CB"/>
    <w:rsid w:val="00DA1AC9"/>
    <w:rsid w:val="00DA1C4F"/>
    <w:rsid w:val="00DA1D26"/>
    <w:rsid w:val="00DA1F67"/>
    <w:rsid w:val="00DA2500"/>
    <w:rsid w:val="00DA2588"/>
    <w:rsid w:val="00DA2981"/>
    <w:rsid w:val="00DA29C6"/>
    <w:rsid w:val="00DA2D80"/>
    <w:rsid w:val="00DA327B"/>
    <w:rsid w:val="00DA33CF"/>
    <w:rsid w:val="00DA3DF8"/>
    <w:rsid w:val="00DA3E92"/>
    <w:rsid w:val="00DA452D"/>
    <w:rsid w:val="00DA4876"/>
    <w:rsid w:val="00DA4BF0"/>
    <w:rsid w:val="00DA5068"/>
    <w:rsid w:val="00DA557E"/>
    <w:rsid w:val="00DA5E3C"/>
    <w:rsid w:val="00DA61BA"/>
    <w:rsid w:val="00DA628B"/>
    <w:rsid w:val="00DA6311"/>
    <w:rsid w:val="00DA6A0A"/>
    <w:rsid w:val="00DA768E"/>
    <w:rsid w:val="00DB0118"/>
    <w:rsid w:val="00DB014C"/>
    <w:rsid w:val="00DB0AB9"/>
    <w:rsid w:val="00DB1C91"/>
    <w:rsid w:val="00DB2592"/>
    <w:rsid w:val="00DB2D0F"/>
    <w:rsid w:val="00DB34A7"/>
    <w:rsid w:val="00DB358E"/>
    <w:rsid w:val="00DB3711"/>
    <w:rsid w:val="00DB38C2"/>
    <w:rsid w:val="00DB3A62"/>
    <w:rsid w:val="00DB4AF4"/>
    <w:rsid w:val="00DB5298"/>
    <w:rsid w:val="00DB5DC1"/>
    <w:rsid w:val="00DB6506"/>
    <w:rsid w:val="00DB6ADA"/>
    <w:rsid w:val="00DB7E4F"/>
    <w:rsid w:val="00DC11D8"/>
    <w:rsid w:val="00DC153F"/>
    <w:rsid w:val="00DC17EE"/>
    <w:rsid w:val="00DC1849"/>
    <w:rsid w:val="00DC1DE3"/>
    <w:rsid w:val="00DC230C"/>
    <w:rsid w:val="00DC231F"/>
    <w:rsid w:val="00DC248F"/>
    <w:rsid w:val="00DC2650"/>
    <w:rsid w:val="00DC337E"/>
    <w:rsid w:val="00DC3459"/>
    <w:rsid w:val="00DC36B7"/>
    <w:rsid w:val="00DC3F0E"/>
    <w:rsid w:val="00DC4AC9"/>
    <w:rsid w:val="00DC4B0C"/>
    <w:rsid w:val="00DC4D98"/>
    <w:rsid w:val="00DC509F"/>
    <w:rsid w:val="00DC5369"/>
    <w:rsid w:val="00DC5606"/>
    <w:rsid w:val="00DC5812"/>
    <w:rsid w:val="00DC5FD8"/>
    <w:rsid w:val="00DC6AB0"/>
    <w:rsid w:val="00DC71A6"/>
    <w:rsid w:val="00DC735D"/>
    <w:rsid w:val="00DC740E"/>
    <w:rsid w:val="00DC74EC"/>
    <w:rsid w:val="00DC7549"/>
    <w:rsid w:val="00DC7855"/>
    <w:rsid w:val="00DC7CF0"/>
    <w:rsid w:val="00DD06B8"/>
    <w:rsid w:val="00DD1549"/>
    <w:rsid w:val="00DD18DA"/>
    <w:rsid w:val="00DD209D"/>
    <w:rsid w:val="00DD2B97"/>
    <w:rsid w:val="00DD2D21"/>
    <w:rsid w:val="00DD3337"/>
    <w:rsid w:val="00DD4C24"/>
    <w:rsid w:val="00DD5311"/>
    <w:rsid w:val="00DD5A7D"/>
    <w:rsid w:val="00DD5BD5"/>
    <w:rsid w:val="00DD5D87"/>
    <w:rsid w:val="00DD619B"/>
    <w:rsid w:val="00DD66E5"/>
    <w:rsid w:val="00DD6DF1"/>
    <w:rsid w:val="00DD70F4"/>
    <w:rsid w:val="00DD7176"/>
    <w:rsid w:val="00DD7AF7"/>
    <w:rsid w:val="00DD7D4E"/>
    <w:rsid w:val="00DD7E64"/>
    <w:rsid w:val="00DE01B3"/>
    <w:rsid w:val="00DE0240"/>
    <w:rsid w:val="00DE09ED"/>
    <w:rsid w:val="00DE0B48"/>
    <w:rsid w:val="00DE0B77"/>
    <w:rsid w:val="00DE1A09"/>
    <w:rsid w:val="00DE1A76"/>
    <w:rsid w:val="00DE1DEF"/>
    <w:rsid w:val="00DE1E75"/>
    <w:rsid w:val="00DE1F6D"/>
    <w:rsid w:val="00DE2956"/>
    <w:rsid w:val="00DE3470"/>
    <w:rsid w:val="00DE36B5"/>
    <w:rsid w:val="00DE378E"/>
    <w:rsid w:val="00DE3822"/>
    <w:rsid w:val="00DE3972"/>
    <w:rsid w:val="00DE3CB9"/>
    <w:rsid w:val="00DE4131"/>
    <w:rsid w:val="00DE465E"/>
    <w:rsid w:val="00DE46B0"/>
    <w:rsid w:val="00DE48BC"/>
    <w:rsid w:val="00DE49AD"/>
    <w:rsid w:val="00DE4B3A"/>
    <w:rsid w:val="00DE50DB"/>
    <w:rsid w:val="00DE55BF"/>
    <w:rsid w:val="00DE6430"/>
    <w:rsid w:val="00DE6804"/>
    <w:rsid w:val="00DE7374"/>
    <w:rsid w:val="00DE7BD7"/>
    <w:rsid w:val="00DF0015"/>
    <w:rsid w:val="00DF0E09"/>
    <w:rsid w:val="00DF2326"/>
    <w:rsid w:val="00DF2C2C"/>
    <w:rsid w:val="00DF2CBB"/>
    <w:rsid w:val="00DF39F7"/>
    <w:rsid w:val="00DF45E3"/>
    <w:rsid w:val="00DF4759"/>
    <w:rsid w:val="00DF4B6B"/>
    <w:rsid w:val="00DF5388"/>
    <w:rsid w:val="00DF54C4"/>
    <w:rsid w:val="00DF5583"/>
    <w:rsid w:val="00DF5B1F"/>
    <w:rsid w:val="00DF67A9"/>
    <w:rsid w:val="00DF6F33"/>
    <w:rsid w:val="00DF6FEE"/>
    <w:rsid w:val="00DF7504"/>
    <w:rsid w:val="00E00651"/>
    <w:rsid w:val="00E006DA"/>
    <w:rsid w:val="00E00B75"/>
    <w:rsid w:val="00E011E9"/>
    <w:rsid w:val="00E0178B"/>
    <w:rsid w:val="00E01A2D"/>
    <w:rsid w:val="00E023F8"/>
    <w:rsid w:val="00E02422"/>
    <w:rsid w:val="00E030B0"/>
    <w:rsid w:val="00E04042"/>
    <w:rsid w:val="00E04339"/>
    <w:rsid w:val="00E0486A"/>
    <w:rsid w:val="00E04E1B"/>
    <w:rsid w:val="00E04FC8"/>
    <w:rsid w:val="00E058C3"/>
    <w:rsid w:val="00E060E7"/>
    <w:rsid w:val="00E06206"/>
    <w:rsid w:val="00E063D9"/>
    <w:rsid w:val="00E064F4"/>
    <w:rsid w:val="00E067C6"/>
    <w:rsid w:val="00E06CA7"/>
    <w:rsid w:val="00E07DF0"/>
    <w:rsid w:val="00E100E6"/>
    <w:rsid w:val="00E1030F"/>
    <w:rsid w:val="00E1047D"/>
    <w:rsid w:val="00E10D9E"/>
    <w:rsid w:val="00E118E2"/>
    <w:rsid w:val="00E11ABA"/>
    <w:rsid w:val="00E11E09"/>
    <w:rsid w:val="00E11EAC"/>
    <w:rsid w:val="00E11F1F"/>
    <w:rsid w:val="00E12E74"/>
    <w:rsid w:val="00E132CB"/>
    <w:rsid w:val="00E13898"/>
    <w:rsid w:val="00E13932"/>
    <w:rsid w:val="00E13F33"/>
    <w:rsid w:val="00E140F7"/>
    <w:rsid w:val="00E141D5"/>
    <w:rsid w:val="00E14262"/>
    <w:rsid w:val="00E145AB"/>
    <w:rsid w:val="00E149D2"/>
    <w:rsid w:val="00E15970"/>
    <w:rsid w:val="00E15BB8"/>
    <w:rsid w:val="00E16263"/>
    <w:rsid w:val="00E163F4"/>
    <w:rsid w:val="00E16A30"/>
    <w:rsid w:val="00E16AA7"/>
    <w:rsid w:val="00E170B9"/>
    <w:rsid w:val="00E172B0"/>
    <w:rsid w:val="00E17CA9"/>
    <w:rsid w:val="00E208F4"/>
    <w:rsid w:val="00E20A88"/>
    <w:rsid w:val="00E218A9"/>
    <w:rsid w:val="00E2243F"/>
    <w:rsid w:val="00E22A98"/>
    <w:rsid w:val="00E22AA4"/>
    <w:rsid w:val="00E22D05"/>
    <w:rsid w:val="00E233DB"/>
    <w:rsid w:val="00E23452"/>
    <w:rsid w:val="00E234C3"/>
    <w:rsid w:val="00E247FE"/>
    <w:rsid w:val="00E249A9"/>
    <w:rsid w:val="00E24C69"/>
    <w:rsid w:val="00E26157"/>
    <w:rsid w:val="00E2689E"/>
    <w:rsid w:val="00E26A67"/>
    <w:rsid w:val="00E26B43"/>
    <w:rsid w:val="00E26E08"/>
    <w:rsid w:val="00E2707E"/>
    <w:rsid w:val="00E27452"/>
    <w:rsid w:val="00E27A85"/>
    <w:rsid w:val="00E31059"/>
    <w:rsid w:val="00E3119C"/>
    <w:rsid w:val="00E31355"/>
    <w:rsid w:val="00E3137E"/>
    <w:rsid w:val="00E313D7"/>
    <w:rsid w:val="00E31740"/>
    <w:rsid w:val="00E317EE"/>
    <w:rsid w:val="00E330EE"/>
    <w:rsid w:val="00E33E36"/>
    <w:rsid w:val="00E341B6"/>
    <w:rsid w:val="00E34222"/>
    <w:rsid w:val="00E34D45"/>
    <w:rsid w:val="00E350B0"/>
    <w:rsid w:val="00E350C1"/>
    <w:rsid w:val="00E3539C"/>
    <w:rsid w:val="00E3548C"/>
    <w:rsid w:val="00E35869"/>
    <w:rsid w:val="00E35906"/>
    <w:rsid w:val="00E359EC"/>
    <w:rsid w:val="00E35C25"/>
    <w:rsid w:val="00E3688E"/>
    <w:rsid w:val="00E36D86"/>
    <w:rsid w:val="00E37329"/>
    <w:rsid w:val="00E375B5"/>
    <w:rsid w:val="00E37702"/>
    <w:rsid w:val="00E37D81"/>
    <w:rsid w:val="00E4039E"/>
    <w:rsid w:val="00E40E2A"/>
    <w:rsid w:val="00E41024"/>
    <w:rsid w:val="00E41222"/>
    <w:rsid w:val="00E41412"/>
    <w:rsid w:val="00E41A67"/>
    <w:rsid w:val="00E41D42"/>
    <w:rsid w:val="00E42109"/>
    <w:rsid w:val="00E423B2"/>
    <w:rsid w:val="00E42648"/>
    <w:rsid w:val="00E42A01"/>
    <w:rsid w:val="00E42BF0"/>
    <w:rsid w:val="00E42C0C"/>
    <w:rsid w:val="00E43318"/>
    <w:rsid w:val="00E44560"/>
    <w:rsid w:val="00E44584"/>
    <w:rsid w:val="00E44691"/>
    <w:rsid w:val="00E4475A"/>
    <w:rsid w:val="00E447EA"/>
    <w:rsid w:val="00E44D97"/>
    <w:rsid w:val="00E44FA7"/>
    <w:rsid w:val="00E45348"/>
    <w:rsid w:val="00E45EB4"/>
    <w:rsid w:val="00E465A1"/>
    <w:rsid w:val="00E46BD2"/>
    <w:rsid w:val="00E47269"/>
    <w:rsid w:val="00E47385"/>
    <w:rsid w:val="00E47F60"/>
    <w:rsid w:val="00E502D0"/>
    <w:rsid w:val="00E50463"/>
    <w:rsid w:val="00E50637"/>
    <w:rsid w:val="00E50C9F"/>
    <w:rsid w:val="00E50E21"/>
    <w:rsid w:val="00E518EE"/>
    <w:rsid w:val="00E520C7"/>
    <w:rsid w:val="00E5320C"/>
    <w:rsid w:val="00E5398E"/>
    <w:rsid w:val="00E53A77"/>
    <w:rsid w:val="00E53D3F"/>
    <w:rsid w:val="00E540C2"/>
    <w:rsid w:val="00E541FD"/>
    <w:rsid w:val="00E5434F"/>
    <w:rsid w:val="00E544DD"/>
    <w:rsid w:val="00E5469E"/>
    <w:rsid w:val="00E54AF3"/>
    <w:rsid w:val="00E54B2E"/>
    <w:rsid w:val="00E54B97"/>
    <w:rsid w:val="00E550A0"/>
    <w:rsid w:val="00E55130"/>
    <w:rsid w:val="00E5543C"/>
    <w:rsid w:val="00E55B7D"/>
    <w:rsid w:val="00E55BAB"/>
    <w:rsid w:val="00E55CAB"/>
    <w:rsid w:val="00E55F7B"/>
    <w:rsid w:val="00E56363"/>
    <w:rsid w:val="00E563DB"/>
    <w:rsid w:val="00E565A5"/>
    <w:rsid w:val="00E57524"/>
    <w:rsid w:val="00E576D0"/>
    <w:rsid w:val="00E579B0"/>
    <w:rsid w:val="00E57C65"/>
    <w:rsid w:val="00E57E14"/>
    <w:rsid w:val="00E60655"/>
    <w:rsid w:val="00E60AB5"/>
    <w:rsid w:val="00E60B57"/>
    <w:rsid w:val="00E613A7"/>
    <w:rsid w:val="00E61519"/>
    <w:rsid w:val="00E6158F"/>
    <w:rsid w:val="00E615A2"/>
    <w:rsid w:val="00E6179D"/>
    <w:rsid w:val="00E61AD7"/>
    <w:rsid w:val="00E61ECC"/>
    <w:rsid w:val="00E6201E"/>
    <w:rsid w:val="00E62242"/>
    <w:rsid w:val="00E634CD"/>
    <w:rsid w:val="00E637EB"/>
    <w:rsid w:val="00E64AD8"/>
    <w:rsid w:val="00E64CC1"/>
    <w:rsid w:val="00E64D1D"/>
    <w:rsid w:val="00E651BF"/>
    <w:rsid w:val="00E65332"/>
    <w:rsid w:val="00E65400"/>
    <w:rsid w:val="00E657A2"/>
    <w:rsid w:val="00E65B45"/>
    <w:rsid w:val="00E66487"/>
    <w:rsid w:val="00E66525"/>
    <w:rsid w:val="00E66BD6"/>
    <w:rsid w:val="00E675C5"/>
    <w:rsid w:val="00E701A2"/>
    <w:rsid w:val="00E708C7"/>
    <w:rsid w:val="00E70BD3"/>
    <w:rsid w:val="00E713FE"/>
    <w:rsid w:val="00E715A8"/>
    <w:rsid w:val="00E72184"/>
    <w:rsid w:val="00E72689"/>
    <w:rsid w:val="00E72980"/>
    <w:rsid w:val="00E72A13"/>
    <w:rsid w:val="00E72D24"/>
    <w:rsid w:val="00E72E3B"/>
    <w:rsid w:val="00E73936"/>
    <w:rsid w:val="00E739A0"/>
    <w:rsid w:val="00E73E68"/>
    <w:rsid w:val="00E7415A"/>
    <w:rsid w:val="00E74402"/>
    <w:rsid w:val="00E74AB8"/>
    <w:rsid w:val="00E75C2F"/>
    <w:rsid w:val="00E76039"/>
    <w:rsid w:val="00E760F4"/>
    <w:rsid w:val="00E76CE9"/>
    <w:rsid w:val="00E775E9"/>
    <w:rsid w:val="00E77F85"/>
    <w:rsid w:val="00E8079D"/>
    <w:rsid w:val="00E80829"/>
    <w:rsid w:val="00E808A1"/>
    <w:rsid w:val="00E809C3"/>
    <w:rsid w:val="00E80BE7"/>
    <w:rsid w:val="00E80C94"/>
    <w:rsid w:val="00E816E7"/>
    <w:rsid w:val="00E828A6"/>
    <w:rsid w:val="00E828F6"/>
    <w:rsid w:val="00E82A95"/>
    <w:rsid w:val="00E82F87"/>
    <w:rsid w:val="00E83238"/>
    <w:rsid w:val="00E83298"/>
    <w:rsid w:val="00E83409"/>
    <w:rsid w:val="00E834C2"/>
    <w:rsid w:val="00E83515"/>
    <w:rsid w:val="00E83622"/>
    <w:rsid w:val="00E83941"/>
    <w:rsid w:val="00E83A6D"/>
    <w:rsid w:val="00E84796"/>
    <w:rsid w:val="00E8489E"/>
    <w:rsid w:val="00E8507E"/>
    <w:rsid w:val="00E85444"/>
    <w:rsid w:val="00E8749E"/>
    <w:rsid w:val="00E87E3E"/>
    <w:rsid w:val="00E87ED5"/>
    <w:rsid w:val="00E87F58"/>
    <w:rsid w:val="00E9015A"/>
    <w:rsid w:val="00E90871"/>
    <w:rsid w:val="00E90939"/>
    <w:rsid w:val="00E90E97"/>
    <w:rsid w:val="00E9192C"/>
    <w:rsid w:val="00E920BF"/>
    <w:rsid w:val="00E92292"/>
    <w:rsid w:val="00E928D2"/>
    <w:rsid w:val="00E92E95"/>
    <w:rsid w:val="00E93CBE"/>
    <w:rsid w:val="00E945C5"/>
    <w:rsid w:val="00E94897"/>
    <w:rsid w:val="00E94FB8"/>
    <w:rsid w:val="00E95189"/>
    <w:rsid w:val="00E95ACB"/>
    <w:rsid w:val="00E95C4C"/>
    <w:rsid w:val="00E96268"/>
    <w:rsid w:val="00E968CC"/>
    <w:rsid w:val="00E97816"/>
    <w:rsid w:val="00E97B18"/>
    <w:rsid w:val="00E97EBD"/>
    <w:rsid w:val="00EA04A9"/>
    <w:rsid w:val="00EA0647"/>
    <w:rsid w:val="00EA1214"/>
    <w:rsid w:val="00EA129C"/>
    <w:rsid w:val="00EA1BBD"/>
    <w:rsid w:val="00EA1EA0"/>
    <w:rsid w:val="00EA20C9"/>
    <w:rsid w:val="00EA30B0"/>
    <w:rsid w:val="00EA3689"/>
    <w:rsid w:val="00EA3CA3"/>
    <w:rsid w:val="00EA3F98"/>
    <w:rsid w:val="00EA4A69"/>
    <w:rsid w:val="00EA4B9B"/>
    <w:rsid w:val="00EA51E0"/>
    <w:rsid w:val="00EA5514"/>
    <w:rsid w:val="00EA5E40"/>
    <w:rsid w:val="00EA6439"/>
    <w:rsid w:val="00EA6DCD"/>
    <w:rsid w:val="00EA6EEF"/>
    <w:rsid w:val="00EA7FD0"/>
    <w:rsid w:val="00EB0065"/>
    <w:rsid w:val="00EB020C"/>
    <w:rsid w:val="00EB0804"/>
    <w:rsid w:val="00EB0810"/>
    <w:rsid w:val="00EB09AF"/>
    <w:rsid w:val="00EB09BD"/>
    <w:rsid w:val="00EB0ACC"/>
    <w:rsid w:val="00EB0AEF"/>
    <w:rsid w:val="00EB13FB"/>
    <w:rsid w:val="00EB15F6"/>
    <w:rsid w:val="00EB181B"/>
    <w:rsid w:val="00EB255C"/>
    <w:rsid w:val="00EB2DE9"/>
    <w:rsid w:val="00EB457E"/>
    <w:rsid w:val="00EB4640"/>
    <w:rsid w:val="00EB5566"/>
    <w:rsid w:val="00EB5CD3"/>
    <w:rsid w:val="00EB6BCF"/>
    <w:rsid w:val="00EB6DFF"/>
    <w:rsid w:val="00EB6EBC"/>
    <w:rsid w:val="00EB7191"/>
    <w:rsid w:val="00EB75DB"/>
    <w:rsid w:val="00EB7DAE"/>
    <w:rsid w:val="00EC002F"/>
    <w:rsid w:val="00EC07EA"/>
    <w:rsid w:val="00EC0820"/>
    <w:rsid w:val="00EC0BAC"/>
    <w:rsid w:val="00EC0EA9"/>
    <w:rsid w:val="00EC10E4"/>
    <w:rsid w:val="00EC1335"/>
    <w:rsid w:val="00EC1386"/>
    <w:rsid w:val="00EC1433"/>
    <w:rsid w:val="00EC14D9"/>
    <w:rsid w:val="00EC1C9A"/>
    <w:rsid w:val="00EC21C9"/>
    <w:rsid w:val="00EC2598"/>
    <w:rsid w:val="00EC293B"/>
    <w:rsid w:val="00EC29A0"/>
    <w:rsid w:val="00EC2C1E"/>
    <w:rsid w:val="00EC3451"/>
    <w:rsid w:val="00EC3505"/>
    <w:rsid w:val="00EC361A"/>
    <w:rsid w:val="00EC37D4"/>
    <w:rsid w:val="00EC44A9"/>
    <w:rsid w:val="00EC4667"/>
    <w:rsid w:val="00EC48AB"/>
    <w:rsid w:val="00EC4E85"/>
    <w:rsid w:val="00EC504E"/>
    <w:rsid w:val="00EC53DA"/>
    <w:rsid w:val="00EC6510"/>
    <w:rsid w:val="00EC6AED"/>
    <w:rsid w:val="00EC6C19"/>
    <w:rsid w:val="00EC6C9D"/>
    <w:rsid w:val="00EC6E77"/>
    <w:rsid w:val="00EC74EF"/>
    <w:rsid w:val="00EC7C84"/>
    <w:rsid w:val="00EC7E23"/>
    <w:rsid w:val="00ED0FD8"/>
    <w:rsid w:val="00ED19FA"/>
    <w:rsid w:val="00ED1BDA"/>
    <w:rsid w:val="00ED1E09"/>
    <w:rsid w:val="00ED25B6"/>
    <w:rsid w:val="00ED2D84"/>
    <w:rsid w:val="00ED322A"/>
    <w:rsid w:val="00ED3763"/>
    <w:rsid w:val="00ED3E86"/>
    <w:rsid w:val="00ED434F"/>
    <w:rsid w:val="00ED5A03"/>
    <w:rsid w:val="00ED64DE"/>
    <w:rsid w:val="00ED683F"/>
    <w:rsid w:val="00ED6AA6"/>
    <w:rsid w:val="00ED7258"/>
    <w:rsid w:val="00ED7507"/>
    <w:rsid w:val="00ED7B20"/>
    <w:rsid w:val="00EE005B"/>
    <w:rsid w:val="00EE163F"/>
    <w:rsid w:val="00EE1BFC"/>
    <w:rsid w:val="00EE2309"/>
    <w:rsid w:val="00EE240A"/>
    <w:rsid w:val="00EE2456"/>
    <w:rsid w:val="00EE2683"/>
    <w:rsid w:val="00EE2D54"/>
    <w:rsid w:val="00EE3016"/>
    <w:rsid w:val="00EE333D"/>
    <w:rsid w:val="00EE37A0"/>
    <w:rsid w:val="00EE38EE"/>
    <w:rsid w:val="00EE3FC2"/>
    <w:rsid w:val="00EE41DB"/>
    <w:rsid w:val="00EE4209"/>
    <w:rsid w:val="00EE4C00"/>
    <w:rsid w:val="00EE4E51"/>
    <w:rsid w:val="00EE4EB4"/>
    <w:rsid w:val="00EE541C"/>
    <w:rsid w:val="00EE5DD2"/>
    <w:rsid w:val="00EE606A"/>
    <w:rsid w:val="00EE775E"/>
    <w:rsid w:val="00EF087F"/>
    <w:rsid w:val="00EF0965"/>
    <w:rsid w:val="00EF0BCE"/>
    <w:rsid w:val="00EF1233"/>
    <w:rsid w:val="00EF14B9"/>
    <w:rsid w:val="00EF1A89"/>
    <w:rsid w:val="00EF2821"/>
    <w:rsid w:val="00EF2B32"/>
    <w:rsid w:val="00EF2B6E"/>
    <w:rsid w:val="00EF36DD"/>
    <w:rsid w:val="00EF4060"/>
    <w:rsid w:val="00EF4170"/>
    <w:rsid w:val="00EF4315"/>
    <w:rsid w:val="00EF46D8"/>
    <w:rsid w:val="00EF48F2"/>
    <w:rsid w:val="00EF53A8"/>
    <w:rsid w:val="00EF5820"/>
    <w:rsid w:val="00EF5870"/>
    <w:rsid w:val="00EF58F8"/>
    <w:rsid w:val="00EF65D4"/>
    <w:rsid w:val="00EF7616"/>
    <w:rsid w:val="00EF789A"/>
    <w:rsid w:val="00EF7E80"/>
    <w:rsid w:val="00EF7F7F"/>
    <w:rsid w:val="00F001F7"/>
    <w:rsid w:val="00F0023C"/>
    <w:rsid w:val="00F00931"/>
    <w:rsid w:val="00F00F42"/>
    <w:rsid w:val="00F00F99"/>
    <w:rsid w:val="00F01000"/>
    <w:rsid w:val="00F0140A"/>
    <w:rsid w:val="00F0177A"/>
    <w:rsid w:val="00F0186A"/>
    <w:rsid w:val="00F018AE"/>
    <w:rsid w:val="00F022F6"/>
    <w:rsid w:val="00F023D2"/>
    <w:rsid w:val="00F0277C"/>
    <w:rsid w:val="00F02798"/>
    <w:rsid w:val="00F027BB"/>
    <w:rsid w:val="00F02988"/>
    <w:rsid w:val="00F032E2"/>
    <w:rsid w:val="00F037CC"/>
    <w:rsid w:val="00F03D58"/>
    <w:rsid w:val="00F04937"/>
    <w:rsid w:val="00F05B37"/>
    <w:rsid w:val="00F06791"/>
    <w:rsid w:val="00F071E9"/>
    <w:rsid w:val="00F0747F"/>
    <w:rsid w:val="00F0783F"/>
    <w:rsid w:val="00F07A70"/>
    <w:rsid w:val="00F07AAF"/>
    <w:rsid w:val="00F07F95"/>
    <w:rsid w:val="00F103E1"/>
    <w:rsid w:val="00F10587"/>
    <w:rsid w:val="00F1058F"/>
    <w:rsid w:val="00F10EE7"/>
    <w:rsid w:val="00F1162F"/>
    <w:rsid w:val="00F11BC6"/>
    <w:rsid w:val="00F11C0C"/>
    <w:rsid w:val="00F11CB4"/>
    <w:rsid w:val="00F12096"/>
    <w:rsid w:val="00F123F9"/>
    <w:rsid w:val="00F13655"/>
    <w:rsid w:val="00F136E1"/>
    <w:rsid w:val="00F138A9"/>
    <w:rsid w:val="00F138F7"/>
    <w:rsid w:val="00F13BD6"/>
    <w:rsid w:val="00F1400D"/>
    <w:rsid w:val="00F14EB0"/>
    <w:rsid w:val="00F14FD7"/>
    <w:rsid w:val="00F15107"/>
    <w:rsid w:val="00F15189"/>
    <w:rsid w:val="00F163FB"/>
    <w:rsid w:val="00F1662A"/>
    <w:rsid w:val="00F170FF"/>
    <w:rsid w:val="00F17ADC"/>
    <w:rsid w:val="00F2005B"/>
    <w:rsid w:val="00F2079F"/>
    <w:rsid w:val="00F21129"/>
    <w:rsid w:val="00F21E62"/>
    <w:rsid w:val="00F22202"/>
    <w:rsid w:val="00F222DD"/>
    <w:rsid w:val="00F22590"/>
    <w:rsid w:val="00F22718"/>
    <w:rsid w:val="00F22B75"/>
    <w:rsid w:val="00F23438"/>
    <w:rsid w:val="00F23A4F"/>
    <w:rsid w:val="00F23DCC"/>
    <w:rsid w:val="00F2407C"/>
    <w:rsid w:val="00F243D1"/>
    <w:rsid w:val="00F25694"/>
    <w:rsid w:val="00F2581B"/>
    <w:rsid w:val="00F2583D"/>
    <w:rsid w:val="00F25B79"/>
    <w:rsid w:val="00F2605B"/>
    <w:rsid w:val="00F262FC"/>
    <w:rsid w:val="00F2635D"/>
    <w:rsid w:val="00F26386"/>
    <w:rsid w:val="00F26404"/>
    <w:rsid w:val="00F2642A"/>
    <w:rsid w:val="00F26510"/>
    <w:rsid w:val="00F265FB"/>
    <w:rsid w:val="00F26AFF"/>
    <w:rsid w:val="00F26D75"/>
    <w:rsid w:val="00F270F3"/>
    <w:rsid w:val="00F272BE"/>
    <w:rsid w:val="00F30046"/>
    <w:rsid w:val="00F30491"/>
    <w:rsid w:val="00F30CA4"/>
    <w:rsid w:val="00F30D22"/>
    <w:rsid w:val="00F3153F"/>
    <w:rsid w:val="00F315D4"/>
    <w:rsid w:val="00F31D26"/>
    <w:rsid w:val="00F323DF"/>
    <w:rsid w:val="00F3256D"/>
    <w:rsid w:val="00F32D5C"/>
    <w:rsid w:val="00F331C1"/>
    <w:rsid w:val="00F3329A"/>
    <w:rsid w:val="00F33D4C"/>
    <w:rsid w:val="00F34663"/>
    <w:rsid w:val="00F34F90"/>
    <w:rsid w:val="00F35FD1"/>
    <w:rsid w:val="00F36268"/>
    <w:rsid w:val="00F364F1"/>
    <w:rsid w:val="00F3676C"/>
    <w:rsid w:val="00F36ABC"/>
    <w:rsid w:val="00F36B77"/>
    <w:rsid w:val="00F37011"/>
    <w:rsid w:val="00F37131"/>
    <w:rsid w:val="00F37552"/>
    <w:rsid w:val="00F402E4"/>
    <w:rsid w:val="00F40963"/>
    <w:rsid w:val="00F412F2"/>
    <w:rsid w:val="00F41711"/>
    <w:rsid w:val="00F41E8A"/>
    <w:rsid w:val="00F42222"/>
    <w:rsid w:val="00F422B2"/>
    <w:rsid w:val="00F422E1"/>
    <w:rsid w:val="00F427C6"/>
    <w:rsid w:val="00F42955"/>
    <w:rsid w:val="00F42B65"/>
    <w:rsid w:val="00F42E10"/>
    <w:rsid w:val="00F43D13"/>
    <w:rsid w:val="00F44208"/>
    <w:rsid w:val="00F449A8"/>
    <w:rsid w:val="00F44B05"/>
    <w:rsid w:val="00F44D63"/>
    <w:rsid w:val="00F44ED0"/>
    <w:rsid w:val="00F4515C"/>
    <w:rsid w:val="00F458DB"/>
    <w:rsid w:val="00F45FE1"/>
    <w:rsid w:val="00F462DE"/>
    <w:rsid w:val="00F463F7"/>
    <w:rsid w:val="00F46AD8"/>
    <w:rsid w:val="00F46D94"/>
    <w:rsid w:val="00F4776D"/>
    <w:rsid w:val="00F47C9B"/>
    <w:rsid w:val="00F50046"/>
    <w:rsid w:val="00F5006E"/>
    <w:rsid w:val="00F50280"/>
    <w:rsid w:val="00F503A1"/>
    <w:rsid w:val="00F503C1"/>
    <w:rsid w:val="00F50484"/>
    <w:rsid w:val="00F51335"/>
    <w:rsid w:val="00F513E2"/>
    <w:rsid w:val="00F519B6"/>
    <w:rsid w:val="00F51E3A"/>
    <w:rsid w:val="00F526F4"/>
    <w:rsid w:val="00F5287B"/>
    <w:rsid w:val="00F529D7"/>
    <w:rsid w:val="00F52F7C"/>
    <w:rsid w:val="00F53283"/>
    <w:rsid w:val="00F539D3"/>
    <w:rsid w:val="00F53ED7"/>
    <w:rsid w:val="00F547BF"/>
    <w:rsid w:val="00F55911"/>
    <w:rsid w:val="00F5645E"/>
    <w:rsid w:val="00F56B48"/>
    <w:rsid w:val="00F57803"/>
    <w:rsid w:val="00F57B7E"/>
    <w:rsid w:val="00F57E8A"/>
    <w:rsid w:val="00F57EE8"/>
    <w:rsid w:val="00F608DB"/>
    <w:rsid w:val="00F60ECF"/>
    <w:rsid w:val="00F61A1A"/>
    <w:rsid w:val="00F61AEB"/>
    <w:rsid w:val="00F61B7F"/>
    <w:rsid w:val="00F622D9"/>
    <w:rsid w:val="00F624A7"/>
    <w:rsid w:val="00F624CA"/>
    <w:rsid w:val="00F630A7"/>
    <w:rsid w:val="00F6378F"/>
    <w:rsid w:val="00F64019"/>
    <w:rsid w:val="00F6417C"/>
    <w:rsid w:val="00F641E0"/>
    <w:rsid w:val="00F64C67"/>
    <w:rsid w:val="00F65000"/>
    <w:rsid w:val="00F65581"/>
    <w:rsid w:val="00F658C6"/>
    <w:rsid w:val="00F65921"/>
    <w:rsid w:val="00F659F2"/>
    <w:rsid w:val="00F65CEE"/>
    <w:rsid w:val="00F65E55"/>
    <w:rsid w:val="00F6605B"/>
    <w:rsid w:val="00F661BB"/>
    <w:rsid w:val="00F6649A"/>
    <w:rsid w:val="00F670D1"/>
    <w:rsid w:val="00F67BAB"/>
    <w:rsid w:val="00F67DDA"/>
    <w:rsid w:val="00F67E0B"/>
    <w:rsid w:val="00F67F7F"/>
    <w:rsid w:val="00F704E5"/>
    <w:rsid w:val="00F70939"/>
    <w:rsid w:val="00F711B8"/>
    <w:rsid w:val="00F718DB"/>
    <w:rsid w:val="00F71DB2"/>
    <w:rsid w:val="00F7200A"/>
    <w:rsid w:val="00F7221D"/>
    <w:rsid w:val="00F722C1"/>
    <w:rsid w:val="00F72F22"/>
    <w:rsid w:val="00F7362B"/>
    <w:rsid w:val="00F73A1B"/>
    <w:rsid w:val="00F73CC1"/>
    <w:rsid w:val="00F742B5"/>
    <w:rsid w:val="00F7470F"/>
    <w:rsid w:val="00F749F5"/>
    <w:rsid w:val="00F751C2"/>
    <w:rsid w:val="00F753A7"/>
    <w:rsid w:val="00F75E1B"/>
    <w:rsid w:val="00F762D2"/>
    <w:rsid w:val="00F76356"/>
    <w:rsid w:val="00F76D8F"/>
    <w:rsid w:val="00F76EA6"/>
    <w:rsid w:val="00F776E6"/>
    <w:rsid w:val="00F777DB"/>
    <w:rsid w:val="00F779B3"/>
    <w:rsid w:val="00F77D67"/>
    <w:rsid w:val="00F80D2F"/>
    <w:rsid w:val="00F81195"/>
    <w:rsid w:val="00F813A4"/>
    <w:rsid w:val="00F814D6"/>
    <w:rsid w:val="00F8150C"/>
    <w:rsid w:val="00F81773"/>
    <w:rsid w:val="00F818BF"/>
    <w:rsid w:val="00F81AAB"/>
    <w:rsid w:val="00F82066"/>
    <w:rsid w:val="00F82646"/>
    <w:rsid w:val="00F82D66"/>
    <w:rsid w:val="00F8323B"/>
    <w:rsid w:val="00F833EE"/>
    <w:rsid w:val="00F834A2"/>
    <w:rsid w:val="00F83596"/>
    <w:rsid w:val="00F835E5"/>
    <w:rsid w:val="00F837A3"/>
    <w:rsid w:val="00F84478"/>
    <w:rsid w:val="00F84CDD"/>
    <w:rsid w:val="00F84CDE"/>
    <w:rsid w:val="00F85428"/>
    <w:rsid w:val="00F8558F"/>
    <w:rsid w:val="00F85621"/>
    <w:rsid w:val="00F859E5"/>
    <w:rsid w:val="00F85A85"/>
    <w:rsid w:val="00F85B12"/>
    <w:rsid w:val="00F85B2E"/>
    <w:rsid w:val="00F85D1D"/>
    <w:rsid w:val="00F86469"/>
    <w:rsid w:val="00F869D6"/>
    <w:rsid w:val="00F86A20"/>
    <w:rsid w:val="00F87120"/>
    <w:rsid w:val="00F90393"/>
    <w:rsid w:val="00F908B1"/>
    <w:rsid w:val="00F90E7A"/>
    <w:rsid w:val="00F90F1E"/>
    <w:rsid w:val="00F91073"/>
    <w:rsid w:val="00F912DE"/>
    <w:rsid w:val="00F917B1"/>
    <w:rsid w:val="00F91B29"/>
    <w:rsid w:val="00F91F67"/>
    <w:rsid w:val="00F924EF"/>
    <w:rsid w:val="00F941E1"/>
    <w:rsid w:val="00F943B1"/>
    <w:rsid w:val="00F9460D"/>
    <w:rsid w:val="00F94B11"/>
    <w:rsid w:val="00F951E5"/>
    <w:rsid w:val="00F95A0E"/>
    <w:rsid w:val="00F95D26"/>
    <w:rsid w:val="00F95DC2"/>
    <w:rsid w:val="00F9627F"/>
    <w:rsid w:val="00F9653F"/>
    <w:rsid w:val="00F9660D"/>
    <w:rsid w:val="00F968C3"/>
    <w:rsid w:val="00F969CC"/>
    <w:rsid w:val="00F96B15"/>
    <w:rsid w:val="00F9770F"/>
    <w:rsid w:val="00F9790A"/>
    <w:rsid w:val="00F97BB3"/>
    <w:rsid w:val="00F97C1E"/>
    <w:rsid w:val="00FA07E6"/>
    <w:rsid w:val="00FA0A34"/>
    <w:rsid w:val="00FA0C31"/>
    <w:rsid w:val="00FA145C"/>
    <w:rsid w:val="00FA1BCE"/>
    <w:rsid w:val="00FA1E4F"/>
    <w:rsid w:val="00FA1EEC"/>
    <w:rsid w:val="00FA2DD8"/>
    <w:rsid w:val="00FA34F3"/>
    <w:rsid w:val="00FA378A"/>
    <w:rsid w:val="00FA3822"/>
    <w:rsid w:val="00FA3C75"/>
    <w:rsid w:val="00FA4105"/>
    <w:rsid w:val="00FA533F"/>
    <w:rsid w:val="00FA57AC"/>
    <w:rsid w:val="00FA5966"/>
    <w:rsid w:val="00FA691B"/>
    <w:rsid w:val="00FA694F"/>
    <w:rsid w:val="00FA7309"/>
    <w:rsid w:val="00FA764C"/>
    <w:rsid w:val="00FA7731"/>
    <w:rsid w:val="00FA7762"/>
    <w:rsid w:val="00FA7DBB"/>
    <w:rsid w:val="00FB04EE"/>
    <w:rsid w:val="00FB0665"/>
    <w:rsid w:val="00FB06D6"/>
    <w:rsid w:val="00FB0708"/>
    <w:rsid w:val="00FB0B70"/>
    <w:rsid w:val="00FB0CAD"/>
    <w:rsid w:val="00FB0E7C"/>
    <w:rsid w:val="00FB0F34"/>
    <w:rsid w:val="00FB1BAC"/>
    <w:rsid w:val="00FB1F1B"/>
    <w:rsid w:val="00FB2A78"/>
    <w:rsid w:val="00FB32BC"/>
    <w:rsid w:val="00FB33E0"/>
    <w:rsid w:val="00FB340A"/>
    <w:rsid w:val="00FB37BA"/>
    <w:rsid w:val="00FB410F"/>
    <w:rsid w:val="00FB428C"/>
    <w:rsid w:val="00FB43E7"/>
    <w:rsid w:val="00FB45E3"/>
    <w:rsid w:val="00FB4700"/>
    <w:rsid w:val="00FB485F"/>
    <w:rsid w:val="00FB5260"/>
    <w:rsid w:val="00FB5364"/>
    <w:rsid w:val="00FB5378"/>
    <w:rsid w:val="00FB53C9"/>
    <w:rsid w:val="00FB58D1"/>
    <w:rsid w:val="00FB6109"/>
    <w:rsid w:val="00FB61F0"/>
    <w:rsid w:val="00FB670E"/>
    <w:rsid w:val="00FB7190"/>
    <w:rsid w:val="00FB73DC"/>
    <w:rsid w:val="00FB77D4"/>
    <w:rsid w:val="00FB7B9F"/>
    <w:rsid w:val="00FC03F5"/>
    <w:rsid w:val="00FC0615"/>
    <w:rsid w:val="00FC061F"/>
    <w:rsid w:val="00FC09B7"/>
    <w:rsid w:val="00FC0D0A"/>
    <w:rsid w:val="00FC0E89"/>
    <w:rsid w:val="00FC1334"/>
    <w:rsid w:val="00FC1ACF"/>
    <w:rsid w:val="00FC2036"/>
    <w:rsid w:val="00FC2197"/>
    <w:rsid w:val="00FC26F6"/>
    <w:rsid w:val="00FC29E1"/>
    <w:rsid w:val="00FC2C50"/>
    <w:rsid w:val="00FC2D38"/>
    <w:rsid w:val="00FC2E2E"/>
    <w:rsid w:val="00FC3344"/>
    <w:rsid w:val="00FC37CA"/>
    <w:rsid w:val="00FC3B54"/>
    <w:rsid w:val="00FC3C9B"/>
    <w:rsid w:val="00FC3D81"/>
    <w:rsid w:val="00FC43D8"/>
    <w:rsid w:val="00FC5A68"/>
    <w:rsid w:val="00FC5D6D"/>
    <w:rsid w:val="00FC6232"/>
    <w:rsid w:val="00FC68D8"/>
    <w:rsid w:val="00FC6A2D"/>
    <w:rsid w:val="00FC6DF2"/>
    <w:rsid w:val="00FD13D2"/>
    <w:rsid w:val="00FD145B"/>
    <w:rsid w:val="00FD15C7"/>
    <w:rsid w:val="00FD1951"/>
    <w:rsid w:val="00FD1DFC"/>
    <w:rsid w:val="00FD2447"/>
    <w:rsid w:val="00FD2820"/>
    <w:rsid w:val="00FD3099"/>
    <w:rsid w:val="00FD385A"/>
    <w:rsid w:val="00FD3963"/>
    <w:rsid w:val="00FD3CFF"/>
    <w:rsid w:val="00FD401B"/>
    <w:rsid w:val="00FD40A6"/>
    <w:rsid w:val="00FD4277"/>
    <w:rsid w:val="00FD4D75"/>
    <w:rsid w:val="00FD4F16"/>
    <w:rsid w:val="00FD5347"/>
    <w:rsid w:val="00FD5543"/>
    <w:rsid w:val="00FD5611"/>
    <w:rsid w:val="00FD59C3"/>
    <w:rsid w:val="00FD5A51"/>
    <w:rsid w:val="00FD5AE4"/>
    <w:rsid w:val="00FD5B6E"/>
    <w:rsid w:val="00FD6EDE"/>
    <w:rsid w:val="00FD78D4"/>
    <w:rsid w:val="00FD79C9"/>
    <w:rsid w:val="00FD7DC2"/>
    <w:rsid w:val="00FD7DEE"/>
    <w:rsid w:val="00FE0805"/>
    <w:rsid w:val="00FE09E3"/>
    <w:rsid w:val="00FE1503"/>
    <w:rsid w:val="00FE2282"/>
    <w:rsid w:val="00FE24E3"/>
    <w:rsid w:val="00FE345F"/>
    <w:rsid w:val="00FE3BA9"/>
    <w:rsid w:val="00FE401E"/>
    <w:rsid w:val="00FE4EED"/>
    <w:rsid w:val="00FE52E1"/>
    <w:rsid w:val="00FE593A"/>
    <w:rsid w:val="00FE5DF4"/>
    <w:rsid w:val="00FE64B2"/>
    <w:rsid w:val="00FE64C7"/>
    <w:rsid w:val="00FE6890"/>
    <w:rsid w:val="00FE6DA6"/>
    <w:rsid w:val="00FE6F57"/>
    <w:rsid w:val="00FE723E"/>
    <w:rsid w:val="00FE74F7"/>
    <w:rsid w:val="00FE7854"/>
    <w:rsid w:val="00FE79EA"/>
    <w:rsid w:val="00FE7CE1"/>
    <w:rsid w:val="00FE7D37"/>
    <w:rsid w:val="00FF1187"/>
    <w:rsid w:val="00FF2FD9"/>
    <w:rsid w:val="00FF310F"/>
    <w:rsid w:val="00FF362B"/>
    <w:rsid w:val="00FF39FF"/>
    <w:rsid w:val="00FF3FAC"/>
    <w:rsid w:val="00FF422A"/>
    <w:rsid w:val="00FF45F3"/>
    <w:rsid w:val="00FF4910"/>
    <w:rsid w:val="00FF4A70"/>
    <w:rsid w:val="00FF50BD"/>
    <w:rsid w:val="00FF51A8"/>
    <w:rsid w:val="00FF51DD"/>
    <w:rsid w:val="00FF57F5"/>
    <w:rsid w:val="00FF5D5E"/>
    <w:rsid w:val="00FF6360"/>
    <w:rsid w:val="00FF6506"/>
    <w:rsid w:val="00FF71E4"/>
    <w:rsid w:val="00FF762C"/>
    <w:rsid w:val="00FF7906"/>
    <w:rsid w:val="00FF795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66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738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uiPriority w:val="99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D92D3C"/>
    <w:rPr>
      <w:i/>
    </w:rPr>
  </w:style>
  <w:style w:type="character" w:styleId="Strong">
    <w:name w:val="Strong"/>
    <w:basedOn w:val="DefaultParagraphFont"/>
    <w:uiPriority w:val="22"/>
    <w:qFormat/>
    <w:rsid w:val="00D92D3C"/>
    <w:rPr>
      <w:b/>
    </w:rPr>
  </w:style>
  <w:style w:type="paragraph" w:styleId="NormalWeb">
    <w:name w:val="Normal (Web)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uiPriority w:val="99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qFormat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92D3C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iPriority w:val="99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"/>
    <w:basedOn w:val="DefaultParagraphFont"/>
    <w:semiHidden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9">
    <w:name w:val="Char9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4C1655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8">
    <w:name w:val="Char8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"/>
    <w:basedOn w:val="DefaultParagraphFont"/>
    <w:semiHidden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7">
    <w:name w:val="Char7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1"/>
    <w:basedOn w:val="DefaultParagraphFont"/>
    <w:semiHidden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5">
    <w:name w:val="Char5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4">
    <w:name w:val="Char4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3">
    <w:name w:val="Char3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"/>
    <w:basedOn w:val="DefaultParagraphFont"/>
    <w:semiHidden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2">
    <w:name w:val="Char2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64357F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1">
    <w:name w:val="Char1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3A18D5"/>
    <w:rPr>
      <w:rFonts w:ascii="Calibri" w:eastAsia="Times New Roman" w:hAnsi="Calibri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68237E"/>
  </w:style>
  <w:style w:type="numbering" w:customStyle="1" w:styleId="NoList7">
    <w:name w:val="No List7"/>
    <w:next w:val="NoList"/>
    <w:uiPriority w:val="99"/>
    <w:semiHidden/>
    <w:unhideWhenUsed/>
    <w:rsid w:val="00A25ECA"/>
  </w:style>
  <w:style w:type="character" w:customStyle="1" w:styleId="BalloonTextChar1">
    <w:name w:val="Balloon Text Char1"/>
    <w:basedOn w:val="DefaultParagraphFont"/>
    <w:uiPriority w:val="99"/>
    <w:semiHidden/>
    <w:rsid w:val="00F45FE1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F45FE1"/>
  </w:style>
  <w:style w:type="numbering" w:customStyle="1" w:styleId="NoList8">
    <w:name w:val="No List8"/>
    <w:next w:val="NoList"/>
    <w:uiPriority w:val="99"/>
    <w:semiHidden/>
    <w:unhideWhenUsed/>
    <w:rsid w:val="00A02BAA"/>
  </w:style>
  <w:style w:type="character" w:customStyle="1" w:styleId="PaysChar">
    <w:name w:val="Pays Char"/>
    <w:basedOn w:val="DefaultParagraphFont"/>
    <w:link w:val="Pays"/>
    <w:rsid w:val="00A02BAA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A02BAA"/>
  </w:style>
  <w:style w:type="paragraph" w:customStyle="1" w:styleId="xl63">
    <w:name w:val="xl63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A02BA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A02BA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A02BA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A02BA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A02BA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A02B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841CDC"/>
  </w:style>
  <w:style w:type="numbering" w:customStyle="1" w:styleId="NoList12">
    <w:name w:val="No List12"/>
    <w:next w:val="NoList"/>
    <w:uiPriority w:val="99"/>
    <w:semiHidden/>
    <w:unhideWhenUsed/>
    <w:rsid w:val="00841CDC"/>
  </w:style>
  <w:style w:type="table" w:customStyle="1" w:styleId="TableGrid70">
    <w:name w:val="Table Grid7"/>
    <w:basedOn w:val="TableNormal"/>
    <w:next w:val="TableGrid"/>
    <w:uiPriority w:val="59"/>
    <w:rsid w:val="00841C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DC184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character" w:styleId="CommentReference">
    <w:name w:val="annotation reference"/>
    <w:basedOn w:val="DefaultParagraphFont"/>
    <w:uiPriority w:val="99"/>
    <w:rsid w:val="002B33AE"/>
    <w:rPr>
      <w:sz w:val="16"/>
      <w:szCs w:val="16"/>
    </w:rPr>
  </w:style>
  <w:style w:type="paragraph" w:styleId="Revision">
    <w:name w:val="Revision"/>
    <w:hidden/>
    <w:uiPriority w:val="99"/>
    <w:semiHidden/>
    <w:rsid w:val="002B33AE"/>
    <w:rPr>
      <w:rFonts w:ascii="Calibri" w:eastAsia="Times New Roman" w:hAnsi="Calibri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03A42"/>
  </w:style>
  <w:style w:type="paragraph" w:customStyle="1" w:styleId="wfxFaxNum">
    <w:name w:val="wfxFaxNum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9971FC"/>
  </w:style>
  <w:style w:type="paragraph" w:customStyle="1" w:styleId="AppendixTitle">
    <w:name w:val="Appendix_Title"/>
    <w:basedOn w:val="Normal"/>
    <w:next w:val="Normalaftertitle0"/>
    <w:rsid w:val="009971F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9971FC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9971F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9971FC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9971FC"/>
  </w:style>
  <w:style w:type="table" w:customStyle="1" w:styleId="TableGrid80">
    <w:name w:val="Table Grid8"/>
    <w:basedOn w:val="TableNormal"/>
    <w:next w:val="TableGrid"/>
    <w:uiPriority w:val="59"/>
    <w:rsid w:val="001B4114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945512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945512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945512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945512"/>
    <w:rPr>
      <w:rFonts w:ascii="Times New Roman" w:hAnsi="Times New Roman" w:cs="Times New Roman"/>
      <w:sz w:val="16"/>
      <w:szCs w:val="16"/>
    </w:rPr>
  </w:style>
  <w:style w:type="paragraph" w:customStyle="1" w:styleId="Reasons">
    <w:name w:val="Reasons"/>
    <w:basedOn w:val="Normal"/>
    <w:qFormat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table" w:customStyle="1" w:styleId="TableGrid9">
    <w:name w:val="Table Grid9"/>
    <w:basedOn w:val="TableNormal"/>
    <w:next w:val="TableGrid"/>
    <w:rsid w:val="00C9044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4731">
    <w:name w:val="EmailStyle4731"/>
    <w:basedOn w:val="DefaultParagraphFont"/>
    <w:semiHidden/>
    <w:rsid w:val="00AB4091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9803DD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9803DD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9803DD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paragraph" w:customStyle="1" w:styleId="Data1">
    <w:name w:val="Data1"/>
    <w:basedOn w:val="Normal"/>
    <w:rsid w:val="00EB7DA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9456F0"/>
  </w:style>
  <w:style w:type="paragraph" w:customStyle="1" w:styleId="ISTATYMAS">
    <w:name w:val="ISTATYMAS"/>
    <w:rsid w:val="009456F0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9456F0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9456F0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9456F0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9456F0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RecTitle0">
    <w:name w:val="Rec Title"/>
    <w:basedOn w:val="Normal"/>
    <w:next w:val="Normal"/>
    <w:rsid w:val="00C32FC8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10">
    <w:name w:val="Table Grid10"/>
    <w:basedOn w:val="TableNormal"/>
    <w:next w:val="TableGrid"/>
    <w:rsid w:val="005649B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LayoutCell">
    <w:name w:val="EmptyLayoutCell"/>
    <w:basedOn w:val="Normal"/>
    <w:rsid w:val="00266E9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3302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11">
    <w:name w:val="Table Grid11"/>
    <w:basedOn w:val="TableNormal"/>
    <w:next w:val="TableGrid"/>
    <w:uiPriority w:val="59"/>
    <w:rsid w:val="002E68F5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722613"/>
  </w:style>
  <w:style w:type="character" w:customStyle="1" w:styleId="hps">
    <w:name w:val="hps"/>
    <w:basedOn w:val="DefaultParagraphFont"/>
    <w:rsid w:val="00722613"/>
  </w:style>
  <w:style w:type="paragraph" w:customStyle="1" w:styleId="xl120">
    <w:name w:val="xl120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D959B0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D959B0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D959B0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D959B0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Policepardfaut">
    <w:name w:val="Police par défaut"/>
    <w:rsid w:val="00C309F0"/>
  </w:style>
  <w:style w:type="paragraph" w:customStyle="1" w:styleId="font0">
    <w:name w:val="font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06253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06253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06253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0625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0625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0625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06253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06253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06253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06253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06253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06253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06253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06253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06253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06253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06253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06253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font15">
    <w:name w:val="font1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ED1BD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ED1BD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ED1BD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ED1BD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ED1BD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ED1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ED1BDA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ED1BD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ED1BDA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ED1BD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ED1BD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ED1BD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ED1BD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ED1BD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ED1BD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ED1BD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ED1BD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ED1BDA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ED1BD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ED1BD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NoteText">
    <w:name w:val="NoteText"/>
    <w:basedOn w:val="Normal"/>
    <w:qFormat/>
    <w:rsid w:val="00B03313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B03313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character" w:customStyle="1" w:styleId="EmailStyle5101">
    <w:name w:val="EmailStyle5101"/>
    <w:basedOn w:val="DefaultParagraphFont"/>
    <w:semiHidden/>
    <w:rsid w:val="003A4FA7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3A4FA7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paragraph" w:customStyle="1" w:styleId="Char10">
    <w:name w:val="Char10"/>
    <w:basedOn w:val="Normal"/>
    <w:semiHidden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164tetChar">
    <w:name w:val="E164_tet Char"/>
    <w:basedOn w:val="DefaultParagraphFont"/>
    <w:link w:val="E164tet"/>
    <w:rsid w:val="003A4FA7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Style4">
    <w:name w:val="Style4"/>
    <w:basedOn w:val="Normal"/>
    <w:rsid w:val="003A4FA7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EmailStyle5091">
    <w:name w:val="EmailStyle509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numbering" w:customStyle="1" w:styleId="NoList14">
    <w:name w:val="No List14"/>
    <w:next w:val="NoList"/>
    <w:uiPriority w:val="99"/>
    <w:semiHidden/>
    <w:unhideWhenUsed/>
    <w:rsid w:val="003A4FA7"/>
  </w:style>
  <w:style w:type="table" w:customStyle="1" w:styleId="TableGrid91">
    <w:name w:val="Table Grid91"/>
    <w:basedOn w:val="TableNormal"/>
    <w:next w:val="TableGrid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3A4FA7"/>
  </w:style>
  <w:style w:type="numbering" w:customStyle="1" w:styleId="NoList16">
    <w:name w:val="No List16"/>
    <w:next w:val="NoList"/>
    <w:uiPriority w:val="99"/>
    <w:semiHidden/>
    <w:unhideWhenUsed/>
    <w:rsid w:val="003A4FA7"/>
  </w:style>
  <w:style w:type="table" w:customStyle="1" w:styleId="TableGrid111">
    <w:name w:val="Table Grid111"/>
    <w:basedOn w:val="TableNormal"/>
    <w:next w:val="TableGrid"/>
    <w:uiPriority w:val="59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Char">
    <w:name w:val="Page Char"/>
    <w:basedOn w:val="DefaultParagraphFont"/>
    <w:link w:val="Page"/>
    <w:rsid w:val="003A4FA7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3A4FA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3A4FA7"/>
  </w:style>
  <w:style w:type="table" w:customStyle="1" w:styleId="TableGrid12">
    <w:name w:val="Table Grid12"/>
    <w:basedOn w:val="TableNormal"/>
    <w:next w:val="TableGrid"/>
    <w:uiPriority w:val="59"/>
    <w:rsid w:val="003A4FA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3A4FA7"/>
  </w:style>
  <w:style w:type="paragraph" w:customStyle="1" w:styleId="EnumLev10">
    <w:name w:val="EnumLev1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3A4FA7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3A4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660412C4D884999B44DBF3481676D47">
    <w:name w:val="8660412C4D884999B44DBF3481676D47"/>
    <w:rsid w:val="003A4FA7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3A4FA7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3A4FA7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3A4FA7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3A4FA7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3A4FA7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3A4FA7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3A4FA7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3A4FA7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3A4FA7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3A4FA7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3A4FA7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3A4FA7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3A4FA7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3A4FA7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3A4FA7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3A4FA7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3A4FA7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3A4FA7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3A4FA7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3A4FA7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3A4FA7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3A4FA7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3A4FA7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3A4FA7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3A4FA7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3A4FA7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3A4FA7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3A4FA7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3A4FA7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3A4FA7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3A4FA7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3A4FA7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3A4FA7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3A4FA7"/>
    <w:pPr>
      <w:jc w:val="left"/>
    </w:pPr>
  </w:style>
  <w:style w:type="paragraph" w:customStyle="1" w:styleId="Title5">
    <w:name w:val="Title5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3A4FA7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3A4FA7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DF39F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DF39F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14">
    <w:name w:val="Table Grid14"/>
    <w:basedOn w:val="TableNormal"/>
    <w:next w:val="TableGrid"/>
    <w:uiPriority w:val="59"/>
    <w:rsid w:val="00DC265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9">
    <w:name w:val="No List19"/>
    <w:next w:val="NoList"/>
    <w:uiPriority w:val="99"/>
    <w:semiHidden/>
    <w:unhideWhenUsed/>
    <w:rsid w:val="00EE4EB4"/>
  </w:style>
  <w:style w:type="table" w:customStyle="1" w:styleId="TableGrid15">
    <w:name w:val="Table Grid15"/>
    <w:basedOn w:val="TableNormal"/>
    <w:next w:val="TableGrid"/>
    <w:uiPriority w:val="59"/>
    <w:rsid w:val="00EE4EB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tails">
    <w:name w:val="Details"/>
    <w:basedOn w:val="Normal"/>
    <w:rsid w:val="00EE4E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E4EB4"/>
    <w:pPr>
      <w:numPr>
        <w:numId w:val="7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EE4EB4"/>
    <w:pPr>
      <w:numPr>
        <w:numId w:val="8"/>
      </w:numPr>
      <w:spacing w:before="120"/>
    </w:pPr>
  </w:style>
  <w:style w:type="paragraph" w:customStyle="1" w:styleId="cc">
    <w:name w:val="cc."/>
    <w:basedOn w:val="BodyText"/>
    <w:rsid w:val="00EE4EB4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EE4EB4"/>
    <w:pPr>
      <w:numPr>
        <w:numId w:val="9"/>
      </w:numPr>
    </w:pPr>
  </w:style>
  <w:style w:type="character" w:customStyle="1" w:styleId="legdsleglhslegp2no">
    <w:name w:val="legds leglhs legp2no"/>
    <w:basedOn w:val="DefaultParagraphFont"/>
    <w:rsid w:val="00EE4EB4"/>
  </w:style>
  <w:style w:type="character" w:customStyle="1" w:styleId="legdslegrhslegp2text">
    <w:name w:val="legds legrhs legp2text"/>
    <w:basedOn w:val="DefaultParagraphFont"/>
    <w:rsid w:val="00EE4EB4"/>
  </w:style>
  <w:style w:type="character" w:customStyle="1" w:styleId="legdslegrhslegp3text">
    <w:name w:val="legds legrhs legp3text"/>
    <w:basedOn w:val="DefaultParagraphFont"/>
    <w:rsid w:val="00EE4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738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uiPriority w:val="99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D92D3C"/>
    <w:rPr>
      <w:i/>
    </w:rPr>
  </w:style>
  <w:style w:type="character" w:styleId="Strong">
    <w:name w:val="Strong"/>
    <w:basedOn w:val="DefaultParagraphFont"/>
    <w:uiPriority w:val="22"/>
    <w:qFormat/>
    <w:rsid w:val="00D92D3C"/>
    <w:rPr>
      <w:b/>
    </w:rPr>
  </w:style>
  <w:style w:type="paragraph" w:styleId="NormalWeb">
    <w:name w:val="Normal (Web)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uiPriority w:val="99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qFormat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92D3C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iPriority w:val="99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"/>
    <w:basedOn w:val="DefaultParagraphFont"/>
    <w:semiHidden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9">
    <w:name w:val="Char9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4C1655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8">
    <w:name w:val="Char8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"/>
    <w:basedOn w:val="DefaultParagraphFont"/>
    <w:semiHidden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7">
    <w:name w:val="Char7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1"/>
    <w:basedOn w:val="DefaultParagraphFont"/>
    <w:semiHidden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5">
    <w:name w:val="Char5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4">
    <w:name w:val="Char4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3">
    <w:name w:val="Char3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"/>
    <w:basedOn w:val="DefaultParagraphFont"/>
    <w:semiHidden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2">
    <w:name w:val="Char2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64357F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1">
    <w:name w:val="Char1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3A18D5"/>
    <w:rPr>
      <w:rFonts w:ascii="Calibri" w:eastAsia="Times New Roman" w:hAnsi="Calibri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68237E"/>
  </w:style>
  <w:style w:type="numbering" w:customStyle="1" w:styleId="NoList7">
    <w:name w:val="No List7"/>
    <w:next w:val="NoList"/>
    <w:uiPriority w:val="99"/>
    <w:semiHidden/>
    <w:unhideWhenUsed/>
    <w:rsid w:val="00A25ECA"/>
  </w:style>
  <w:style w:type="character" w:customStyle="1" w:styleId="BalloonTextChar1">
    <w:name w:val="Balloon Text Char1"/>
    <w:basedOn w:val="DefaultParagraphFont"/>
    <w:uiPriority w:val="99"/>
    <w:semiHidden/>
    <w:rsid w:val="00F45FE1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F45FE1"/>
  </w:style>
  <w:style w:type="numbering" w:customStyle="1" w:styleId="NoList8">
    <w:name w:val="No List8"/>
    <w:next w:val="NoList"/>
    <w:uiPriority w:val="99"/>
    <w:semiHidden/>
    <w:unhideWhenUsed/>
    <w:rsid w:val="00A02BAA"/>
  </w:style>
  <w:style w:type="character" w:customStyle="1" w:styleId="PaysChar">
    <w:name w:val="Pays Char"/>
    <w:basedOn w:val="DefaultParagraphFont"/>
    <w:link w:val="Pays"/>
    <w:rsid w:val="00A02BAA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A02BAA"/>
  </w:style>
  <w:style w:type="paragraph" w:customStyle="1" w:styleId="xl63">
    <w:name w:val="xl63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A02BA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A02BA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A02BA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A02BA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A02BA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A02B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841CDC"/>
  </w:style>
  <w:style w:type="numbering" w:customStyle="1" w:styleId="NoList12">
    <w:name w:val="No List12"/>
    <w:next w:val="NoList"/>
    <w:uiPriority w:val="99"/>
    <w:semiHidden/>
    <w:unhideWhenUsed/>
    <w:rsid w:val="00841CDC"/>
  </w:style>
  <w:style w:type="table" w:customStyle="1" w:styleId="TableGrid70">
    <w:name w:val="Table Grid7"/>
    <w:basedOn w:val="TableNormal"/>
    <w:next w:val="TableGrid"/>
    <w:uiPriority w:val="59"/>
    <w:rsid w:val="00841C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DC184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character" w:styleId="CommentReference">
    <w:name w:val="annotation reference"/>
    <w:basedOn w:val="DefaultParagraphFont"/>
    <w:uiPriority w:val="99"/>
    <w:rsid w:val="002B33AE"/>
    <w:rPr>
      <w:sz w:val="16"/>
      <w:szCs w:val="16"/>
    </w:rPr>
  </w:style>
  <w:style w:type="paragraph" w:styleId="Revision">
    <w:name w:val="Revision"/>
    <w:hidden/>
    <w:uiPriority w:val="99"/>
    <w:semiHidden/>
    <w:rsid w:val="002B33AE"/>
    <w:rPr>
      <w:rFonts w:ascii="Calibri" w:eastAsia="Times New Roman" w:hAnsi="Calibri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03A42"/>
  </w:style>
  <w:style w:type="paragraph" w:customStyle="1" w:styleId="wfxFaxNum">
    <w:name w:val="wfxFaxNum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9971FC"/>
  </w:style>
  <w:style w:type="paragraph" w:customStyle="1" w:styleId="AppendixTitle">
    <w:name w:val="Appendix_Title"/>
    <w:basedOn w:val="Normal"/>
    <w:next w:val="Normalaftertitle0"/>
    <w:rsid w:val="009971F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9971FC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9971F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9971FC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9971FC"/>
  </w:style>
  <w:style w:type="table" w:customStyle="1" w:styleId="TableGrid80">
    <w:name w:val="Table Grid8"/>
    <w:basedOn w:val="TableNormal"/>
    <w:next w:val="TableGrid"/>
    <w:uiPriority w:val="59"/>
    <w:rsid w:val="001B4114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945512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945512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945512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945512"/>
    <w:rPr>
      <w:rFonts w:ascii="Times New Roman" w:hAnsi="Times New Roman" w:cs="Times New Roman"/>
      <w:sz w:val="16"/>
      <w:szCs w:val="16"/>
    </w:rPr>
  </w:style>
  <w:style w:type="paragraph" w:customStyle="1" w:styleId="Reasons">
    <w:name w:val="Reasons"/>
    <w:basedOn w:val="Normal"/>
    <w:qFormat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table" w:customStyle="1" w:styleId="TableGrid9">
    <w:name w:val="Table Grid9"/>
    <w:basedOn w:val="TableNormal"/>
    <w:next w:val="TableGrid"/>
    <w:rsid w:val="00C9044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4731">
    <w:name w:val="EmailStyle4731"/>
    <w:basedOn w:val="DefaultParagraphFont"/>
    <w:semiHidden/>
    <w:rsid w:val="00AB4091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9803DD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9803DD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9803DD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paragraph" w:customStyle="1" w:styleId="Data1">
    <w:name w:val="Data1"/>
    <w:basedOn w:val="Normal"/>
    <w:rsid w:val="00EB7DA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9456F0"/>
  </w:style>
  <w:style w:type="paragraph" w:customStyle="1" w:styleId="ISTATYMAS">
    <w:name w:val="ISTATYMAS"/>
    <w:rsid w:val="009456F0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9456F0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9456F0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9456F0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9456F0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RecTitle0">
    <w:name w:val="Rec Title"/>
    <w:basedOn w:val="Normal"/>
    <w:next w:val="Normal"/>
    <w:rsid w:val="00C32FC8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10">
    <w:name w:val="Table Grid10"/>
    <w:basedOn w:val="TableNormal"/>
    <w:next w:val="TableGrid"/>
    <w:rsid w:val="005649B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LayoutCell">
    <w:name w:val="EmptyLayoutCell"/>
    <w:basedOn w:val="Normal"/>
    <w:rsid w:val="00266E9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3302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11">
    <w:name w:val="Table Grid11"/>
    <w:basedOn w:val="TableNormal"/>
    <w:next w:val="TableGrid"/>
    <w:uiPriority w:val="59"/>
    <w:rsid w:val="002E68F5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722613"/>
  </w:style>
  <w:style w:type="character" w:customStyle="1" w:styleId="hps">
    <w:name w:val="hps"/>
    <w:basedOn w:val="DefaultParagraphFont"/>
    <w:rsid w:val="00722613"/>
  </w:style>
  <w:style w:type="paragraph" w:customStyle="1" w:styleId="xl120">
    <w:name w:val="xl120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D959B0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D959B0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D959B0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D959B0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Policepardfaut">
    <w:name w:val="Police par défaut"/>
    <w:rsid w:val="00C309F0"/>
  </w:style>
  <w:style w:type="paragraph" w:customStyle="1" w:styleId="font0">
    <w:name w:val="font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06253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06253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06253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0625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0625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0625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06253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06253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06253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06253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06253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06253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06253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06253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06253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06253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06253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06253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font15">
    <w:name w:val="font1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ED1BD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ED1BD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ED1BD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ED1BD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ED1BD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ED1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ED1BDA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ED1BD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ED1BDA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ED1BD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ED1BD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ED1BD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ED1BD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ED1BD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ED1BD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ED1BD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ED1BD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ED1BDA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ED1BD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ED1BD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NoteText">
    <w:name w:val="NoteText"/>
    <w:basedOn w:val="Normal"/>
    <w:qFormat/>
    <w:rsid w:val="00B03313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B03313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character" w:customStyle="1" w:styleId="EmailStyle5101">
    <w:name w:val="EmailStyle5101"/>
    <w:basedOn w:val="DefaultParagraphFont"/>
    <w:semiHidden/>
    <w:rsid w:val="003A4FA7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3A4FA7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paragraph" w:customStyle="1" w:styleId="Char10">
    <w:name w:val="Char10"/>
    <w:basedOn w:val="Normal"/>
    <w:semiHidden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164tetChar">
    <w:name w:val="E164_tet Char"/>
    <w:basedOn w:val="DefaultParagraphFont"/>
    <w:link w:val="E164tet"/>
    <w:rsid w:val="003A4FA7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Style4">
    <w:name w:val="Style4"/>
    <w:basedOn w:val="Normal"/>
    <w:rsid w:val="003A4FA7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EmailStyle5091">
    <w:name w:val="EmailStyle509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numbering" w:customStyle="1" w:styleId="NoList14">
    <w:name w:val="No List14"/>
    <w:next w:val="NoList"/>
    <w:uiPriority w:val="99"/>
    <w:semiHidden/>
    <w:unhideWhenUsed/>
    <w:rsid w:val="003A4FA7"/>
  </w:style>
  <w:style w:type="table" w:customStyle="1" w:styleId="TableGrid91">
    <w:name w:val="Table Grid91"/>
    <w:basedOn w:val="TableNormal"/>
    <w:next w:val="TableGrid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3A4FA7"/>
  </w:style>
  <w:style w:type="numbering" w:customStyle="1" w:styleId="NoList16">
    <w:name w:val="No List16"/>
    <w:next w:val="NoList"/>
    <w:uiPriority w:val="99"/>
    <w:semiHidden/>
    <w:unhideWhenUsed/>
    <w:rsid w:val="003A4FA7"/>
  </w:style>
  <w:style w:type="table" w:customStyle="1" w:styleId="TableGrid111">
    <w:name w:val="Table Grid111"/>
    <w:basedOn w:val="TableNormal"/>
    <w:next w:val="TableGrid"/>
    <w:uiPriority w:val="59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Char">
    <w:name w:val="Page Char"/>
    <w:basedOn w:val="DefaultParagraphFont"/>
    <w:link w:val="Page"/>
    <w:rsid w:val="003A4FA7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3A4FA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3A4FA7"/>
  </w:style>
  <w:style w:type="table" w:customStyle="1" w:styleId="TableGrid12">
    <w:name w:val="Table Grid12"/>
    <w:basedOn w:val="TableNormal"/>
    <w:next w:val="TableGrid"/>
    <w:uiPriority w:val="59"/>
    <w:rsid w:val="003A4FA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3A4FA7"/>
  </w:style>
  <w:style w:type="paragraph" w:customStyle="1" w:styleId="EnumLev10">
    <w:name w:val="EnumLev1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3A4FA7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3A4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660412C4D884999B44DBF3481676D47">
    <w:name w:val="8660412C4D884999B44DBF3481676D47"/>
    <w:rsid w:val="003A4FA7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3A4FA7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3A4FA7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3A4FA7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3A4FA7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3A4FA7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3A4FA7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3A4FA7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3A4FA7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3A4FA7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3A4FA7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3A4FA7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3A4FA7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3A4FA7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3A4FA7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3A4FA7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3A4FA7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3A4FA7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3A4FA7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3A4FA7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3A4FA7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3A4FA7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3A4FA7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3A4FA7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3A4FA7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3A4FA7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3A4FA7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3A4FA7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3A4FA7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3A4FA7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3A4FA7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3A4FA7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3A4FA7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3A4FA7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3A4FA7"/>
    <w:pPr>
      <w:jc w:val="left"/>
    </w:pPr>
  </w:style>
  <w:style w:type="paragraph" w:customStyle="1" w:styleId="Title5">
    <w:name w:val="Title5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3A4FA7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3A4FA7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DF39F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DF39F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14">
    <w:name w:val="Table Grid14"/>
    <w:basedOn w:val="TableNormal"/>
    <w:next w:val="TableGrid"/>
    <w:uiPriority w:val="59"/>
    <w:rsid w:val="00DC265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9">
    <w:name w:val="No List19"/>
    <w:next w:val="NoList"/>
    <w:uiPriority w:val="99"/>
    <w:semiHidden/>
    <w:unhideWhenUsed/>
    <w:rsid w:val="00EE4EB4"/>
  </w:style>
  <w:style w:type="table" w:customStyle="1" w:styleId="TableGrid15">
    <w:name w:val="Table Grid15"/>
    <w:basedOn w:val="TableNormal"/>
    <w:next w:val="TableGrid"/>
    <w:uiPriority w:val="59"/>
    <w:rsid w:val="00EE4EB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tails">
    <w:name w:val="Details"/>
    <w:basedOn w:val="Normal"/>
    <w:rsid w:val="00EE4E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E4EB4"/>
    <w:pPr>
      <w:numPr>
        <w:numId w:val="7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EE4EB4"/>
    <w:pPr>
      <w:numPr>
        <w:numId w:val="8"/>
      </w:numPr>
      <w:spacing w:before="120"/>
    </w:pPr>
  </w:style>
  <w:style w:type="paragraph" w:customStyle="1" w:styleId="cc">
    <w:name w:val="cc."/>
    <w:basedOn w:val="BodyText"/>
    <w:rsid w:val="00EE4EB4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EE4EB4"/>
    <w:pPr>
      <w:numPr>
        <w:numId w:val="9"/>
      </w:numPr>
    </w:pPr>
  </w:style>
  <w:style w:type="character" w:customStyle="1" w:styleId="legdsleglhslegp2no">
    <w:name w:val="legds leglhs legp2no"/>
    <w:basedOn w:val="DefaultParagraphFont"/>
    <w:rsid w:val="00EE4EB4"/>
  </w:style>
  <w:style w:type="character" w:customStyle="1" w:styleId="legdslegrhslegp2text">
    <w:name w:val="legds legrhs legp2text"/>
    <w:basedOn w:val="DefaultParagraphFont"/>
    <w:rsid w:val="00EE4EB4"/>
  </w:style>
  <w:style w:type="character" w:customStyle="1" w:styleId="legdslegrhslegp3text">
    <w:name w:val="legds legrhs legp3text"/>
    <w:basedOn w:val="DefaultParagraphFont"/>
    <w:rsid w:val="00EE4E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nca.org.g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tu.int/pub/T-SP-SR.1-2012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info@nca.com.gh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" TargetMode="External"/><Relationship Id="rId20" Type="http://schemas.openxmlformats.org/officeDocument/2006/relationships/hyperlink" Target="http://www.moc.k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footer" Target="footer2.xml"/><Relationship Id="rId28" Type="http://schemas.microsoft.com/office/2007/relationships/stylesWithEffects" Target="stylesWithEffects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Tymoteusz.Kurpeta@mac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http://www.itu.int/itu-t/inr/nnp/index.html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CA60D-009A-49B3-A3FC-D6D8678EB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17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26765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Brian</cp:lastModifiedBy>
  <cp:revision>19</cp:revision>
  <cp:lastPrinted>2014-02-25T13:59:00Z</cp:lastPrinted>
  <dcterms:created xsi:type="dcterms:W3CDTF">2014-03-10T08:18:00Z</dcterms:created>
  <dcterms:modified xsi:type="dcterms:W3CDTF">2014-03-28T09:11:00Z</dcterms:modified>
</cp:coreProperties>
</file>