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622AA6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622AA6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045438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EF769F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4</w:t>
            </w:r>
            <w:r w:rsidR="00045438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447CE5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EF769F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4E1B0C">
              <w:rPr>
                <w:color w:val="FFFFFF"/>
                <w:lang w:val="fr-FR"/>
              </w:rPr>
              <w:t>X</w:t>
            </w:r>
            <w:r w:rsidR="00447CE5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BE4950">
              <w:rPr>
                <w:color w:val="FFFFFF"/>
                <w:lang w:val="fr-FR"/>
              </w:rPr>
              <w:t>3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EF769F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EF769F">
              <w:rPr>
                <w:color w:val="FFFFFF"/>
                <w:lang w:val="es-ES"/>
              </w:rPr>
              <w:t>3</w:t>
            </w:r>
            <w:r w:rsidR="00E07179">
              <w:rPr>
                <w:color w:val="FFFFFF"/>
                <w:lang w:val="es-ES"/>
              </w:rPr>
              <w:t xml:space="preserve"> de </w:t>
            </w:r>
            <w:r w:rsidR="00EF769F">
              <w:rPr>
                <w:color w:val="FFFFFF"/>
                <w:lang w:val="es-ES"/>
              </w:rPr>
              <w:t>Noviembre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A02016">
              <w:rPr>
                <w:color w:val="FFFFFF"/>
                <w:lang w:val="es-ES"/>
              </w:rPr>
              <w:t>3</w:t>
            </w:r>
            <w:r w:rsidRPr="00D76B19">
              <w:rPr>
                <w:color w:val="FFFFFF"/>
                <w:lang w:val="es-ES"/>
              </w:rPr>
              <w:t>)</w:t>
            </w:r>
          </w:p>
        </w:tc>
      </w:tr>
      <w:tr w:rsidR="008149B6" w:rsidRPr="00622AA6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41" w:name="_Toc286165545"/>
            <w:bookmarkStart w:id="42" w:name="_Toc295388390"/>
            <w:bookmarkStart w:id="43" w:name="_Toc296610503"/>
            <w:bookmarkStart w:id="44" w:name="_Toc321308873"/>
            <w:bookmarkStart w:id="45" w:name="_Toc323907406"/>
            <w:bookmarkStart w:id="46" w:name="_Toc332274656"/>
            <w:bookmarkStart w:id="47" w:name="_Toc334778508"/>
            <w:bookmarkStart w:id="48" w:name="_Toc337214299"/>
            <w:bookmarkStart w:id="49" w:name="_Toc340228236"/>
            <w:bookmarkStart w:id="50" w:name="_Toc341435079"/>
            <w:bookmarkStart w:id="51" w:name="_Toc342912212"/>
            <w:bookmarkStart w:id="52" w:name="_Toc343265186"/>
            <w:bookmarkStart w:id="53" w:name="_Toc345584972"/>
            <w:bookmarkStart w:id="54" w:name="_Toc348013759"/>
            <w:bookmarkStart w:id="55" w:name="_Toc349289473"/>
            <w:bookmarkStart w:id="56" w:name="_Toc350779886"/>
            <w:bookmarkStart w:id="57" w:name="_Toc351713747"/>
            <w:bookmarkStart w:id="58" w:name="_Toc353278378"/>
            <w:bookmarkStart w:id="59" w:name="_Toc354393665"/>
            <w:bookmarkStart w:id="60" w:name="_Toc355866556"/>
            <w:bookmarkStart w:id="61" w:name="_Toc357172128"/>
            <w:bookmarkStart w:id="62" w:name="_Toc359592112"/>
            <w:bookmarkStart w:id="63" w:name="_Toc361130952"/>
            <w:bookmarkStart w:id="64" w:name="_Toc361990636"/>
            <w:bookmarkStart w:id="65" w:name="_Toc363827499"/>
            <w:bookmarkStart w:id="66" w:name="_Toc364761754"/>
            <w:bookmarkStart w:id="67" w:name="_Toc366497567"/>
            <w:bookmarkStart w:id="68" w:name="_Toc367955884"/>
            <w:bookmarkStart w:id="69" w:name="_Toc369255101"/>
            <w:bookmarkStart w:id="70" w:name="_Toc370388928"/>
            <w:bookmarkStart w:id="71" w:name="_Toc371690025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41"/>
              <w:bookmarkEnd w:id="42"/>
              <w:bookmarkEnd w:id="43"/>
              <w:bookmarkEnd w:id="44"/>
              <w:bookmarkEnd w:id="45"/>
              <w:bookmarkEnd w:id="46"/>
              <w:bookmarkEnd w:id="47"/>
              <w:bookmarkEnd w:id="48"/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72" w:name="_Toc286165546"/>
            <w:bookmarkStart w:id="73" w:name="_Toc295388391"/>
            <w:bookmarkStart w:id="74" w:name="_Toc296610504"/>
            <w:bookmarkStart w:id="75" w:name="_Toc321308874"/>
            <w:bookmarkStart w:id="76" w:name="_Toc323907407"/>
            <w:bookmarkStart w:id="77" w:name="_Toc332274657"/>
            <w:bookmarkStart w:id="78" w:name="_Toc334778509"/>
            <w:bookmarkStart w:id="79" w:name="_Toc337214300"/>
            <w:bookmarkStart w:id="80" w:name="_Toc340228237"/>
            <w:bookmarkStart w:id="81" w:name="_Toc341435080"/>
            <w:bookmarkStart w:id="82" w:name="_Toc342912213"/>
            <w:bookmarkStart w:id="83" w:name="_Toc343265187"/>
            <w:bookmarkStart w:id="84" w:name="_Toc345584973"/>
            <w:bookmarkStart w:id="85" w:name="_Toc348013760"/>
            <w:bookmarkStart w:id="86" w:name="_Toc349289474"/>
            <w:bookmarkStart w:id="87" w:name="_Toc350779887"/>
            <w:bookmarkStart w:id="88" w:name="_Toc351713748"/>
            <w:bookmarkStart w:id="89" w:name="_Toc353278379"/>
            <w:bookmarkStart w:id="90" w:name="_Toc354393666"/>
            <w:bookmarkStart w:id="91" w:name="_Toc355866557"/>
            <w:bookmarkStart w:id="92" w:name="_Toc357172129"/>
            <w:bookmarkStart w:id="93" w:name="_Toc359592113"/>
            <w:bookmarkStart w:id="94" w:name="_Toc361130953"/>
            <w:bookmarkStart w:id="95" w:name="_Toc361990637"/>
            <w:bookmarkStart w:id="96" w:name="_Toc363827500"/>
            <w:bookmarkStart w:id="97" w:name="_Toc364761755"/>
            <w:bookmarkStart w:id="98" w:name="_Toc366497568"/>
            <w:bookmarkStart w:id="99" w:name="_Toc367955885"/>
            <w:bookmarkStart w:id="100" w:name="_Toc369255102"/>
            <w:bookmarkStart w:id="101" w:name="_Toc370388929"/>
            <w:bookmarkStart w:id="102" w:name="_Toc371690026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  <w:bookmarkEnd w:id="79"/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03" w:name="_Toc253408616"/>
      <w:bookmarkStart w:id="104" w:name="_Toc255825117"/>
      <w:bookmarkStart w:id="105" w:name="_Toc259796933"/>
      <w:bookmarkStart w:id="106" w:name="_Toc262578224"/>
      <w:bookmarkStart w:id="107" w:name="_Toc265230206"/>
      <w:bookmarkStart w:id="108" w:name="_Toc266196246"/>
      <w:bookmarkStart w:id="109" w:name="_Toc266196851"/>
      <w:bookmarkStart w:id="110" w:name="_Toc268852783"/>
      <w:bookmarkStart w:id="111" w:name="_Toc271705005"/>
      <w:bookmarkStart w:id="112" w:name="_Toc273033460"/>
      <w:bookmarkStart w:id="113" w:name="_Toc274227192"/>
      <w:bookmarkStart w:id="114" w:name="_Toc276730705"/>
      <w:bookmarkStart w:id="115" w:name="_Toc279670829"/>
      <w:bookmarkStart w:id="116" w:name="_Toc280349882"/>
      <w:bookmarkStart w:id="117" w:name="_Toc282526514"/>
      <w:bookmarkStart w:id="118" w:name="_Toc283740089"/>
      <w:bookmarkStart w:id="119" w:name="_Toc286165547"/>
      <w:bookmarkStart w:id="120" w:name="_Toc288732119"/>
      <w:bookmarkStart w:id="121" w:name="_Toc291005937"/>
      <w:bookmarkStart w:id="122" w:name="_Toc292706388"/>
      <w:bookmarkStart w:id="123" w:name="_Toc295388392"/>
      <w:bookmarkStart w:id="124" w:name="_Toc296610505"/>
      <w:bookmarkStart w:id="125" w:name="_Toc297899981"/>
      <w:bookmarkStart w:id="126" w:name="_Toc301947203"/>
      <w:bookmarkStart w:id="127" w:name="_Toc303344655"/>
      <w:bookmarkStart w:id="128" w:name="_Toc304895924"/>
      <w:bookmarkStart w:id="129" w:name="_Toc308532549"/>
      <w:bookmarkStart w:id="130" w:name="_Toc313981343"/>
      <w:bookmarkStart w:id="131" w:name="_Toc316480891"/>
      <w:bookmarkStart w:id="132" w:name="_Toc319073131"/>
      <w:bookmarkStart w:id="133" w:name="_Toc320602811"/>
      <w:bookmarkStart w:id="134" w:name="_Toc321308875"/>
      <w:bookmarkStart w:id="135" w:name="_Toc323050811"/>
      <w:bookmarkStart w:id="136" w:name="_Toc323907408"/>
      <w:bookmarkStart w:id="137" w:name="_Toc331071411"/>
      <w:bookmarkStart w:id="138" w:name="_Toc332274658"/>
      <w:bookmarkStart w:id="139" w:name="_Toc334778510"/>
      <w:bookmarkStart w:id="140" w:name="_Toc336263067"/>
      <w:bookmarkStart w:id="141" w:name="_Toc337214301"/>
      <w:bookmarkStart w:id="142" w:name="_Toc338334117"/>
      <w:bookmarkStart w:id="143" w:name="_Toc340228238"/>
      <w:bookmarkStart w:id="144" w:name="_Toc341435081"/>
      <w:bookmarkStart w:id="145" w:name="_Toc342912214"/>
      <w:bookmarkStart w:id="146" w:name="_Toc343265188"/>
      <w:bookmarkStart w:id="147" w:name="_Toc345584974"/>
      <w:bookmarkStart w:id="148" w:name="_Toc346877106"/>
      <w:bookmarkStart w:id="149" w:name="_Toc348013761"/>
      <w:bookmarkStart w:id="150" w:name="_Toc349289475"/>
      <w:bookmarkStart w:id="151" w:name="_Toc350779888"/>
      <w:bookmarkStart w:id="152" w:name="_Toc351713749"/>
      <w:bookmarkStart w:id="153" w:name="_Toc353278380"/>
      <w:bookmarkStart w:id="154" w:name="_Toc354393667"/>
      <w:bookmarkStart w:id="155" w:name="_Toc355866558"/>
      <w:bookmarkStart w:id="156" w:name="_Toc357172130"/>
      <w:bookmarkStart w:id="157" w:name="_Toc358380584"/>
      <w:bookmarkStart w:id="158" w:name="_Toc359592114"/>
      <w:bookmarkStart w:id="159" w:name="_Toc361130954"/>
      <w:bookmarkStart w:id="160" w:name="_Toc361990638"/>
      <w:bookmarkStart w:id="161" w:name="_Toc363827501"/>
      <w:bookmarkStart w:id="162" w:name="_Toc364761756"/>
      <w:bookmarkStart w:id="163" w:name="_Toc366497569"/>
      <w:bookmarkStart w:id="164" w:name="_Toc367955886"/>
      <w:bookmarkStart w:id="165" w:name="_Toc369255103"/>
      <w:bookmarkStart w:id="166" w:name="_Toc370388930"/>
      <w:bookmarkStart w:id="167" w:name="_Toc371690027"/>
      <w:r w:rsidRPr="00D76B19">
        <w:rPr>
          <w:lang w:val="es-ES"/>
        </w:rPr>
        <w:lastRenderedPageBreak/>
        <w:t>Índice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023C69" w:rsidRDefault="00023C69" w:rsidP="001E415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 w:rsidR="00953637"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 w:rsidR="00835754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0679FA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 w:rsidR="00790176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</w:t>
      </w:r>
      <w:r w:rsidR="00FB1087">
        <w:rPr>
          <w:lang w:val="es-ES_tradnl"/>
        </w:rPr>
        <w:t xml:space="preserve"> </w:t>
      </w:r>
      <w:r w:rsidRPr="003C2351">
        <w:rPr>
          <w:lang w:val="es-ES_tradnl"/>
        </w:rPr>
        <w:t>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2F2C0D">
        <w:rPr>
          <w:lang w:val="es-ES_tradnl"/>
        </w:rPr>
        <w:t>3</w:t>
      </w:r>
    </w:p>
    <w:p w:rsidR="00D73144" w:rsidRPr="00622AA6" w:rsidRDefault="00D73144" w:rsidP="00592BDB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"/>
        </w:rPr>
      </w:pPr>
      <w:r w:rsidRPr="00DE58BB">
        <w:rPr>
          <w:lang w:val="es-ES"/>
        </w:rPr>
        <w:t>Aprobación de Recomendaciones UIT-T</w:t>
      </w:r>
      <w:r w:rsidRPr="00622AA6">
        <w:rPr>
          <w:webHidden/>
          <w:lang w:val="es-ES"/>
        </w:rPr>
        <w:tab/>
      </w:r>
      <w:r w:rsidRPr="00622AA6">
        <w:rPr>
          <w:webHidden/>
          <w:lang w:val="es-ES"/>
        </w:rPr>
        <w:tab/>
      </w:r>
      <w:r w:rsidR="00E23B7A" w:rsidRPr="00622AA6">
        <w:rPr>
          <w:webHidden/>
          <w:lang w:val="es-ES"/>
        </w:rPr>
        <w:t>4</w:t>
      </w:r>
    </w:p>
    <w:p w:rsidR="00F03BF0" w:rsidRPr="00F03BF0" w:rsidRDefault="00F03BF0" w:rsidP="00F03BF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lang w:val="es-ES"/>
        </w:rPr>
        <w:t>Servicio</w:t>
      </w:r>
      <w:r w:rsidRPr="00F03BF0">
        <w:rPr>
          <w:lang w:val="es-ES_tradnl"/>
        </w:rPr>
        <w:t xml:space="preserve"> telefónico</w:t>
      </w:r>
      <w:r>
        <w:rPr>
          <w:lang w:val="es-ES_tradnl"/>
        </w:rPr>
        <w:t>: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</w:rPr>
        <w:t xml:space="preserve">Côte </w:t>
      </w:r>
      <w:r w:rsidRPr="00F03BF0">
        <w:rPr>
          <w:i/>
          <w:iCs/>
          <w:lang w:val="es-ES_tradnl"/>
        </w:rPr>
        <w:t>d’Ivoire (</w:t>
      </w:r>
      <w:r w:rsidRPr="00F03BF0">
        <w:rPr>
          <w:i/>
          <w:iCs/>
          <w:lang w:val="es-ES"/>
        </w:rPr>
        <w:t xml:space="preserve">Autorité de </w:t>
      </w:r>
      <w:r w:rsidRPr="00F03BF0">
        <w:rPr>
          <w:i/>
          <w:iCs/>
          <w:lang w:val="es-ES_tradnl"/>
        </w:rPr>
        <w:t>Régulation</w:t>
      </w:r>
      <w:r w:rsidRPr="00F03BF0">
        <w:rPr>
          <w:i/>
          <w:iCs/>
          <w:lang w:val="es-ES"/>
        </w:rPr>
        <w:t xml:space="preserve"> des Télécommunications/TIC de Côte d'Ivoire (ARTCI), Abidjan)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5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_tradnl"/>
        </w:rPr>
        <w:t>Dinamarca (</w:t>
      </w:r>
      <w:r w:rsidRPr="00F03BF0">
        <w:rPr>
          <w:i/>
          <w:iCs/>
          <w:lang w:val="es-ES"/>
        </w:rPr>
        <w:t xml:space="preserve">Danish Business </w:t>
      </w:r>
      <w:r w:rsidRPr="00F03BF0">
        <w:rPr>
          <w:i/>
          <w:iCs/>
          <w:lang w:val="es-ES_tradnl"/>
        </w:rPr>
        <w:t>Authority</w:t>
      </w:r>
      <w:r w:rsidRPr="00F03BF0">
        <w:rPr>
          <w:i/>
          <w:iCs/>
          <w:lang w:val="es-ES"/>
        </w:rPr>
        <w:t>, Copenhagen)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5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_tradnl"/>
        </w:rPr>
        <w:t>Salomón</w:t>
      </w:r>
      <w:r w:rsidRPr="00F03BF0">
        <w:rPr>
          <w:i/>
          <w:iCs/>
          <w:lang w:val="es-ES"/>
        </w:rPr>
        <w:t xml:space="preserve"> (Islas) (Telecommunications </w:t>
      </w:r>
      <w:r w:rsidRPr="00F03BF0">
        <w:rPr>
          <w:i/>
          <w:iCs/>
          <w:lang w:val="es-ES_tradnl"/>
        </w:rPr>
        <w:t>Commission</w:t>
      </w:r>
      <w:r w:rsidRPr="00F03BF0">
        <w:rPr>
          <w:i/>
          <w:iCs/>
          <w:lang w:val="es-ES"/>
        </w:rPr>
        <w:t xml:space="preserve"> (TCSI), Honiara)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6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"/>
        </w:rPr>
        <w:t>Trinidad y Tabago (Telecommunications Authority of Trinidad and Tobago (TATT), San Juan)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7</w:t>
      </w:r>
    </w:p>
    <w:p w:rsidR="00F03BF0" w:rsidRPr="00F03BF0" w:rsidRDefault="00F03BF0" w:rsidP="0060224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lang w:val="es-ES"/>
        </w:rPr>
        <w:t xml:space="preserve">Cambios en las </w:t>
      </w:r>
      <w:r w:rsidRPr="00F03BF0">
        <w:rPr>
          <w:lang w:val="es-ES_tradnl"/>
        </w:rPr>
        <w:t>Administraciones</w:t>
      </w:r>
      <w:r w:rsidRPr="00F03BF0">
        <w:rPr>
          <w:lang w:val="es-ES"/>
        </w:rPr>
        <w:t>/EER y otras entidades u Organizaciones</w:t>
      </w:r>
      <w:r>
        <w:rPr>
          <w:webHidden/>
        </w:rPr>
        <w:t>: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_tradnl"/>
        </w:rPr>
        <w:t>Armenia (</w:t>
      </w:r>
      <w:r w:rsidRPr="00F03BF0">
        <w:rPr>
          <w:i/>
          <w:iCs/>
          <w:lang w:val="es-ES"/>
        </w:rPr>
        <w:t>ArmenTel CJSC (Armenia Telephone Company), Yerevan):</w:t>
      </w:r>
      <w:r w:rsidRPr="00F03BF0">
        <w:rPr>
          <w:i/>
          <w:iCs/>
          <w:lang w:val="es-ES_tradnl"/>
        </w:rPr>
        <w:t xml:space="preserve"> Cambio</w:t>
      </w:r>
      <w:r w:rsidRPr="00F03BF0">
        <w:rPr>
          <w:i/>
          <w:iCs/>
          <w:lang w:val="es-ES"/>
        </w:rPr>
        <w:t xml:space="preserve"> de URL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8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_tradnl"/>
        </w:rPr>
        <w:t>Japón (</w:t>
      </w:r>
      <w:r w:rsidRPr="00F03BF0">
        <w:rPr>
          <w:i/>
          <w:iCs/>
          <w:lang w:val="es-ES"/>
        </w:rPr>
        <w:t xml:space="preserve">Nippon </w:t>
      </w:r>
      <w:r w:rsidRPr="00F03BF0">
        <w:rPr>
          <w:i/>
          <w:iCs/>
          <w:lang w:val="es-ES_tradnl"/>
        </w:rPr>
        <w:t>Telegraph</w:t>
      </w:r>
      <w:r w:rsidRPr="00F03BF0">
        <w:rPr>
          <w:i/>
          <w:iCs/>
          <w:lang w:val="es-ES"/>
        </w:rPr>
        <w:t xml:space="preserve"> and Telephone East Corporation (NTT East), Tokyo): Cambio de </w:t>
      </w:r>
      <w:r w:rsidRPr="00F03BF0">
        <w:rPr>
          <w:i/>
          <w:iCs/>
          <w:lang w:val="es-ES_tradnl"/>
        </w:rPr>
        <w:t>dirección</w:t>
      </w:r>
      <w:r w:rsidRPr="00F03BF0">
        <w:rPr>
          <w:i/>
          <w:iCs/>
          <w:lang w:val="es-ES_tradnl"/>
        </w:rPr>
        <w:br/>
      </w:r>
      <w:r w:rsidRPr="00F03BF0">
        <w:rPr>
          <w:i/>
          <w:iCs/>
          <w:lang w:val="es-ES"/>
        </w:rPr>
        <w:t>electrónica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8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_tradnl"/>
        </w:rPr>
        <w:t>Nigeria (</w:t>
      </w:r>
      <w:r w:rsidRPr="00F03BF0">
        <w:rPr>
          <w:i/>
          <w:iCs/>
          <w:lang w:val="es-ES"/>
        </w:rPr>
        <w:t xml:space="preserve">Federal </w:t>
      </w:r>
      <w:r w:rsidRPr="00F03BF0">
        <w:rPr>
          <w:i/>
          <w:iCs/>
          <w:lang w:val="es-ES_tradnl"/>
        </w:rPr>
        <w:t>Ministry</w:t>
      </w:r>
      <w:r w:rsidRPr="00F03BF0">
        <w:rPr>
          <w:i/>
          <w:iCs/>
          <w:lang w:val="es-ES"/>
        </w:rPr>
        <w:t xml:space="preserve"> of Science and Technology, Abuja,): Cambio de nombre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9</w:t>
      </w:r>
    </w:p>
    <w:p w:rsidR="00F03BF0" w:rsidRPr="00F03BF0" w:rsidRDefault="00F03BF0" w:rsidP="0060224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i/>
          <w:iCs/>
          <w:lang w:val="es-ES"/>
        </w:rPr>
        <w:t xml:space="preserve">Arabia </w:t>
      </w:r>
      <w:r w:rsidRPr="00F03BF0">
        <w:rPr>
          <w:i/>
          <w:iCs/>
          <w:lang w:val="es-ES_tradnl"/>
        </w:rPr>
        <w:t>Saudita (</w:t>
      </w:r>
      <w:r w:rsidRPr="00F03BF0">
        <w:rPr>
          <w:rFonts w:asciiTheme="minorHAnsi" w:hAnsiTheme="minorHAnsi" w:cs="Arial"/>
          <w:i/>
          <w:iCs/>
          <w:lang w:val="es-ES"/>
        </w:rPr>
        <w:t>Integrated Telecom Company, Riyad</w:t>
      </w:r>
      <w:r w:rsidRPr="00F03BF0">
        <w:rPr>
          <w:i/>
          <w:iCs/>
          <w:lang w:val="es-ES_tradnl"/>
        </w:rPr>
        <w:t xml:space="preserve">): </w:t>
      </w:r>
      <w:r w:rsidRPr="00F03BF0">
        <w:rPr>
          <w:i/>
          <w:iCs/>
          <w:lang w:val="es-ES"/>
        </w:rPr>
        <w:t xml:space="preserve">Cambio de </w:t>
      </w:r>
      <w:r w:rsidRPr="00F03BF0">
        <w:rPr>
          <w:i/>
          <w:iCs/>
          <w:lang w:val="es-ES_tradnl"/>
        </w:rPr>
        <w:t>dirección</w:t>
      </w:r>
      <w:r w:rsidRPr="00F03BF0">
        <w:rPr>
          <w:i/>
          <w:iCs/>
          <w:lang w:val="es-ES"/>
        </w:rPr>
        <w:t xml:space="preserve"> electrónica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9</w:t>
      </w:r>
    </w:p>
    <w:p w:rsidR="00F03BF0" w:rsidRPr="00F03BF0" w:rsidRDefault="00F03BF0" w:rsidP="00F03BF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lang w:val="es-ES_tradnl"/>
        </w:rPr>
        <w:t>Restricciones de servicio</w:t>
      </w:r>
      <w:r w:rsidRPr="00F03BF0">
        <w:rPr>
          <w:webHidden/>
        </w:rPr>
        <w:tab/>
      </w:r>
      <w:r>
        <w:rPr>
          <w:webHidden/>
        </w:rPr>
        <w:tab/>
      </w:r>
      <w:r w:rsidRPr="00F03BF0">
        <w:rPr>
          <w:webHidden/>
        </w:rPr>
        <w:t>10</w:t>
      </w:r>
    </w:p>
    <w:p w:rsidR="00F03BF0" w:rsidRPr="00F03BF0" w:rsidRDefault="00F03BF0" w:rsidP="00F03BF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lang w:val="es-ES_tradnl"/>
        </w:rPr>
        <w:t>Comunicaciones por intermediario (Call-Back) y procedimientos alternativos de llamada</w:t>
      </w:r>
      <w:r>
        <w:rPr>
          <w:lang w:val="es-ES_tradnl"/>
        </w:rPr>
        <w:br/>
      </w:r>
      <w:r w:rsidRPr="00F03BF0">
        <w:rPr>
          <w:lang w:val="es-ES_tradnl"/>
        </w:rPr>
        <w:t>(Res. 21 Rev. PP-2006)</w:t>
      </w:r>
      <w:r w:rsidRPr="00F03BF0">
        <w:rPr>
          <w:webHidden/>
        </w:rPr>
        <w:tab/>
      </w:r>
      <w:r>
        <w:rPr>
          <w:webHidden/>
        </w:rPr>
        <w:tab/>
      </w:r>
      <w:r w:rsidRPr="00F03BF0">
        <w:rPr>
          <w:webHidden/>
        </w:rPr>
        <w:t>10</w:t>
      </w:r>
    </w:p>
    <w:p w:rsidR="00F03BF0" w:rsidRPr="00FC5B29" w:rsidRDefault="00F03BF0" w:rsidP="00F03BF0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F03BF0" w:rsidRPr="00F03BF0" w:rsidRDefault="00F03BF0" w:rsidP="00602245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  <w:rPr>
          <w:rFonts w:eastAsiaTheme="minorEastAsia"/>
        </w:rPr>
      </w:pPr>
      <w:r w:rsidRPr="00F03BF0">
        <w:rPr>
          <w:lang w:val="es-ES_tradnl"/>
        </w:rPr>
        <w:t>Lista de números de identificación de expedidor de la tarjeta  con cargo a cuenta para telecomunicaciones internacionales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11</w:t>
      </w:r>
    </w:p>
    <w:p w:rsidR="00F03BF0" w:rsidRPr="00F03BF0" w:rsidRDefault="00F03BF0" w:rsidP="00602245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  <w:rPr>
          <w:rFonts w:eastAsiaTheme="minorEastAsia"/>
        </w:rPr>
      </w:pPr>
      <w:r w:rsidRPr="00F03BF0">
        <w:rPr>
          <w:lang w:val="es-ES_tradnl"/>
        </w:rPr>
        <w:t>Lista de códigos de puntos de señalización internacional (ISPC)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11</w:t>
      </w:r>
    </w:p>
    <w:p w:rsidR="00F03BF0" w:rsidRPr="00F03BF0" w:rsidRDefault="00F03BF0" w:rsidP="0060224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03BF0">
        <w:rPr>
          <w:lang w:val="es-ES_tradnl"/>
        </w:rPr>
        <w:t>Plan de numeración nacional</w:t>
      </w:r>
      <w:r w:rsidRPr="00F03BF0">
        <w:rPr>
          <w:webHidden/>
        </w:rPr>
        <w:tab/>
      </w:r>
      <w:r w:rsidR="00602245">
        <w:rPr>
          <w:webHidden/>
        </w:rPr>
        <w:tab/>
      </w:r>
      <w:r w:rsidRPr="00F03BF0">
        <w:rPr>
          <w:webHidden/>
        </w:rPr>
        <w:t>12</w:t>
      </w:r>
    </w:p>
    <w:p w:rsidR="00F83D8A" w:rsidRPr="00F83D8A" w:rsidRDefault="00F83D8A" w:rsidP="001D69D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</w:p>
    <w:p w:rsidR="00F83D8A" w:rsidRPr="00EA0A00" w:rsidRDefault="00EA0A00" w:rsidP="00EA0A00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b/>
          <w:bCs/>
          <w:lang w:val="es-ES"/>
        </w:rPr>
      </w:pPr>
      <w:r w:rsidRPr="00EA0A00">
        <w:rPr>
          <w:b/>
          <w:bCs/>
          <w:lang w:val="es-ES"/>
        </w:rPr>
        <w:t>Anexo</w:t>
      </w:r>
    </w:p>
    <w:p w:rsidR="0059247C" w:rsidRDefault="00EA0A00" w:rsidP="0059247C">
      <w:pPr>
        <w:rPr>
          <w:rFonts w:eastAsiaTheme="minorEastAsia"/>
          <w:lang w:val="fr-FR"/>
        </w:rPr>
      </w:pP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F03BF0" w:rsidRDefault="00F03BF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fr-FR"/>
        </w:rPr>
      </w:pPr>
      <w:r>
        <w:rPr>
          <w:rFonts w:eastAsiaTheme="minorEastAsia"/>
          <w:lang w:val="fr-FR"/>
        </w:rPr>
        <w:br w:type="page"/>
      </w:r>
    </w:p>
    <w:p w:rsidR="00EA0A00" w:rsidRDefault="00EA0A00" w:rsidP="0059247C">
      <w:pPr>
        <w:rPr>
          <w:rFonts w:eastAsiaTheme="minorEastAsia"/>
          <w:lang w:val="fr-FR"/>
        </w:rPr>
      </w:pPr>
    </w:p>
    <w:p w:rsidR="00F03BF0" w:rsidRDefault="00F03BF0" w:rsidP="0059247C">
      <w:pPr>
        <w:rPr>
          <w:rFonts w:eastAsiaTheme="minorEastAsia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4F4CDB" w:rsidRPr="00622AA6" w:rsidTr="004F4CD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4F4CDB" w:rsidRPr="00962FB8" w:rsidTr="004F4CDB">
        <w:trPr>
          <w:tblHeader/>
          <w:jc w:val="center"/>
        </w:trPr>
        <w:tc>
          <w:tcPr>
            <w:tcW w:w="1008" w:type="dxa"/>
          </w:tcPr>
          <w:p w:rsidR="004F4CDB" w:rsidRPr="00962FB8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962FB8">
              <w:rPr>
                <w:rFonts w:eastAsia="SimSun"/>
                <w:lang w:eastAsia="zh-CN"/>
              </w:rPr>
              <w:t>1041</w:t>
            </w:r>
          </w:p>
        </w:tc>
        <w:tc>
          <w:tcPr>
            <w:tcW w:w="1980" w:type="dxa"/>
          </w:tcPr>
          <w:p w:rsidR="004F4CDB" w:rsidRPr="00962FB8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962FB8">
              <w:rPr>
                <w:rFonts w:eastAsia="SimSun"/>
                <w:lang w:eastAsia="zh-CN"/>
              </w:rPr>
              <w:t>1.XII.2013</w:t>
            </w:r>
          </w:p>
        </w:tc>
        <w:tc>
          <w:tcPr>
            <w:tcW w:w="2520" w:type="dxa"/>
          </w:tcPr>
          <w:p w:rsidR="004F4CDB" w:rsidRPr="00962FB8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962FB8">
              <w:rPr>
                <w:rFonts w:eastAsia="SimSun"/>
                <w:lang w:eastAsia="zh-CN"/>
              </w:rPr>
              <w:t>18.XI.2013</w:t>
            </w:r>
          </w:p>
        </w:tc>
      </w:tr>
      <w:tr w:rsidR="004F4CDB" w:rsidRPr="00962FB8" w:rsidTr="004F4CDB">
        <w:trPr>
          <w:tblHeader/>
          <w:jc w:val="center"/>
        </w:trPr>
        <w:tc>
          <w:tcPr>
            <w:tcW w:w="1008" w:type="dxa"/>
          </w:tcPr>
          <w:p w:rsidR="004F4CDB" w:rsidRPr="00962FB8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962FB8">
              <w:rPr>
                <w:rFonts w:eastAsia="SimSun"/>
                <w:lang w:eastAsia="zh-CN"/>
              </w:rPr>
              <w:t>1042</w:t>
            </w:r>
          </w:p>
        </w:tc>
        <w:tc>
          <w:tcPr>
            <w:tcW w:w="1980" w:type="dxa"/>
          </w:tcPr>
          <w:p w:rsidR="004F4CDB" w:rsidRPr="00962FB8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962FB8">
              <w:rPr>
                <w:rFonts w:eastAsia="SimSun"/>
                <w:lang w:eastAsia="zh-CN"/>
              </w:rPr>
              <w:t>15.XII.2013</w:t>
            </w:r>
          </w:p>
        </w:tc>
        <w:tc>
          <w:tcPr>
            <w:tcW w:w="2520" w:type="dxa"/>
          </w:tcPr>
          <w:p w:rsidR="004F4CDB" w:rsidRPr="00962FB8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962FB8">
              <w:rPr>
                <w:rFonts w:eastAsia="SimSun"/>
                <w:lang w:eastAsia="zh-CN"/>
              </w:rPr>
              <w:t>2.XII.2013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</w:t>
            </w:r>
            <w:r w:rsidRPr="00677B65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II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3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677B65">
              <w:rPr>
                <w:rFonts w:eastAsia="SimSun"/>
                <w:lang w:eastAsia="zh-CN"/>
              </w:rPr>
              <w:t>.II.201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47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48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677B65">
              <w:rPr>
                <w:rFonts w:eastAsia="SimSun"/>
                <w:lang w:eastAsia="zh-CN"/>
              </w:rPr>
              <w:t>.III.201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49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</w:t>
            </w:r>
            <w:r w:rsidRPr="00677B65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V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51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677B65">
              <w:rPr>
                <w:rFonts w:eastAsia="SimSun"/>
                <w:lang w:eastAsia="zh-CN"/>
              </w:rPr>
              <w:t>.IV.201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52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</w:t>
            </w:r>
            <w:r w:rsidRPr="00677B65">
              <w:rPr>
                <w:rFonts w:eastAsia="SimSun"/>
                <w:lang w:eastAsia="zh-CN"/>
              </w:rPr>
              <w:t>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C2174F" w:rsidRPr="00C2174F" w:rsidRDefault="00C2174F" w:rsidP="00C2174F">
      <w:pPr>
        <w:rPr>
          <w:rFonts w:eastAsiaTheme="minorEastAsia"/>
          <w:lang w:val="fr-FR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168" w:name="_Toc252180814"/>
      <w:bookmarkStart w:id="169" w:name="_Toc253408617"/>
      <w:bookmarkStart w:id="170" w:name="_Toc255825118"/>
      <w:bookmarkStart w:id="171" w:name="_Toc259796934"/>
      <w:bookmarkStart w:id="172" w:name="_Toc262578225"/>
      <w:bookmarkStart w:id="173" w:name="_Toc265230207"/>
      <w:bookmarkStart w:id="174" w:name="_Toc266196247"/>
      <w:bookmarkStart w:id="175" w:name="_Toc266196852"/>
      <w:bookmarkStart w:id="176" w:name="_Toc268852784"/>
      <w:bookmarkStart w:id="177" w:name="_Toc271705006"/>
      <w:bookmarkStart w:id="178" w:name="_Toc273033461"/>
      <w:bookmarkStart w:id="179" w:name="_Toc274227193"/>
      <w:bookmarkStart w:id="180" w:name="_Toc276730706"/>
      <w:bookmarkStart w:id="181" w:name="_Toc279670830"/>
      <w:bookmarkStart w:id="182" w:name="_Toc280349883"/>
      <w:bookmarkStart w:id="183" w:name="_Toc282526515"/>
      <w:bookmarkStart w:id="184" w:name="_Toc283740090"/>
      <w:bookmarkStart w:id="185" w:name="_Toc286165548"/>
      <w:bookmarkStart w:id="186" w:name="_Toc288732120"/>
      <w:bookmarkStart w:id="187" w:name="_Toc291005938"/>
      <w:bookmarkStart w:id="188" w:name="_Toc292706389"/>
      <w:bookmarkStart w:id="189" w:name="_Toc295388393"/>
      <w:bookmarkStart w:id="190" w:name="_Toc296610506"/>
      <w:bookmarkStart w:id="191" w:name="_Toc297899982"/>
      <w:bookmarkStart w:id="192" w:name="_Toc301947204"/>
      <w:bookmarkStart w:id="193" w:name="_Toc303344656"/>
      <w:bookmarkStart w:id="194" w:name="_Toc304895925"/>
      <w:bookmarkStart w:id="195" w:name="_Toc308532550"/>
      <w:bookmarkStart w:id="196" w:name="_Toc313981344"/>
      <w:bookmarkStart w:id="197" w:name="_Toc316480892"/>
      <w:bookmarkStart w:id="198" w:name="_Toc319073132"/>
      <w:bookmarkStart w:id="199" w:name="_Toc320602812"/>
      <w:bookmarkStart w:id="200" w:name="_Toc321308876"/>
      <w:bookmarkStart w:id="201" w:name="_Toc323050812"/>
      <w:bookmarkStart w:id="202" w:name="_Toc323907409"/>
      <w:bookmarkStart w:id="203" w:name="_Toc331071412"/>
      <w:bookmarkStart w:id="204" w:name="_Toc332274659"/>
      <w:bookmarkStart w:id="205" w:name="_Toc334778511"/>
      <w:bookmarkStart w:id="206" w:name="_Toc336263068"/>
      <w:bookmarkStart w:id="207" w:name="_Toc337214302"/>
      <w:bookmarkStart w:id="208" w:name="_Toc338334118"/>
      <w:bookmarkStart w:id="209" w:name="_Toc340228239"/>
      <w:bookmarkStart w:id="210" w:name="_Toc341435082"/>
      <w:bookmarkStart w:id="211" w:name="_Toc342912215"/>
      <w:bookmarkStart w:id="212" w:name="_Toc343265189"/>
      <w:bookmarkStart w:id="213" w:name="_Toc345584975"/>
      <w:bookmarkStart w:id="214" w:name="_Toc346877107"/>
      <w:bookmarkStart w:id="215" w:name="_Toc348013762"/>
      <w:bookmarkStart w:id="216" w:name="_Toc349289476"/>
      <w:bookmarkStart w:id="217" w:name="_Toc350779889"/>
      <w:bookmarkStart w:id="218" w:name="_Toc351713750"/>
      <w:bookmarkStart w:id="219" w:name="_Toc353278381"/>
      <w:bookmarkStart w:id="220" w:name="_Toc354393668"/>
      <w:bookmarkStart w:id="221" w:name="_Toc355866559"/>
      <w:bookmarkStart w:id="222" w:name="_Toc357172131"/>
      <w:bookmarkStart w:id="223" w:name="_Toc358380585"/>
      <w:bookmarkStart w:id="224" w:name="_Toc359592115"/>
      <w:bookmarkStart w:id="225" w:name="_Toc361130955"/>
      <w:bookmarkStart w:id="226" w:name="_Toc361990639"/>
      <w:bookmarkStart w:id="227" w:name="_Toc363827502"/>
      <w:bookmarkStart w:id="228" w:name="_Toc364761757"/>
      <w:bookmarkStart w:id="229" w:name="_Toc366497570"/>
      <w:bookmarkStart w:id="230" w:name="_Toc367955887"/>
      <w:bookmarkStart w:id="231" w:name="_Toc369255104"/>
      <w:bookmarkStart w:id="232" w:name="_Toc370388931"/>
      <w:bookmarkStart w:id="233" w:name="_Toc371690028"/>
      <w:r w:rsidRPr="00FC5B29">
        <w:rPr>
          <w:lang w:val="es-ES"/>
        </w:rPr>
        <w:lastRenderedPageBreak/>
        <w:t>INFORMACIÓN  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234" w:name="_Toc252180815"/>
      <w:bookmarkStart w:id="235" w:name="_Toc253408618"/>
      <w:bookmarkStart w:id="236" w:name="_Toc255825119"/>
      <w:bookmarkStart w:id="237" w:name="_Toc259796935"/>
      <w:bookmarkStart w:id="238" w:name="_Toc262578226"/>
      <w:bookmarkStart w:id="239" w:name="_Toc265230208"/>
      <w:bookmarkStart w:id="240" w:name="_Toc266196248"/>
      <w:bookmarkStart w:id="241" w:name="_Toc266196853"/>
      <w:bookmarkStart w:id="242" w:name="_Toc268852785"/>
      <w:bookmarkStart w:id="243" w:name="_Toc271705007"/>
      <w:bookmarkStart w:id="244" w:name="_Toc273033462"/>
      <w:bookmarkStart w:id="245" w:name="_Toc274227194"/>
      <w:bookmarkStart w:id="246" w:name="_Toc276730707"/>
      <w:bookmarkStart w:id="247" w:name="_Toc279670831"/>
      <w:bookmarkStart w:id="248" w:name="_Toc280349884"/>
      <w:bookmarkStart w:id="249" w:name="_Toc282526516"/>
      <w:bookmarkStart w:id="250" w:name="_Toc283740091"/>
      <w:bookmarkStart w:id="251" w:name="_Toc286165549"/>
      <w:bookmarkStart w:id="252" w:name="_Toc288732121"/>
      <w:bookmarkStart w:id="253" w:name="_Toc291005939"/>
      <w:bookmarkStart w:id="254" w:name="_Toc292706390"/>
      <w:bookmarkStart w:id="255" w:name="_Toc295388394"/>
      <w:bookmarkStart w:id="256" w:name="_Toc296610507"/>
      <w:bookmarkStart w:id="257" w:name="_Toc297899983"/>
      <w:bookmarkStart w:id="258" w:name="_Toc301947205"/>
      <w:bookmarkStart w:id="259" w:name="_Toc303344657"/>
      <w:bookmarkStart w:id="260" w:name="_Toc304895926"/>
      <w:bookmarkStart w:id="261" w:name="_Toc308532551"/>
      <w:bookmarkStart w:id="262" w:name="_Toc311112751"/>
      <w:bookmarkStart w:id="263" w:name="_Toc313981345"/>
      <w:bookmarkStart w:id="264" w:name="_Toc316480893"/>
      <w:bookmarkStart w:id="265" w:name="_Toc319073133"/>
      <w:bookmarkStart w:id="266" w:name="_Toc320602813"/>
      <w:bookmarkStart w:id="267" w:name="_Toc321308877"/>
      <w:bookmarkStart w:id="268" w:name="_Toc323050813"/>
      <w:bookmarkStart w:id="269" w:name="_Toc323907410"/>
      <w:bookmarkStart w:id="270" w:name="_Toc331071413"/>
      <w:bookmarkStart w:id="271" w:name="_Toc332274660"/>
      <w:bookmarkStart w:id="272" w:name="_Toc334778512"/>
      <w:bookmarkStart w:id="273" w:name="_Toc336263069"/>
      <w:bookmarkStart w:id="274" w:name="_Toc337214303"/>
      <w:bookmarkStart w:id="275" w:name="_Toc338334119"/>
      <w:bookmarkStart w:id="276" w:name="_Toc340228240"/>
      <w:bookmarkStart w:id="277" w:name="_Toc341435083"/>
      <w:bookmarkStart w:id="278" w:name="_Toc342912216"/>
      <w:bookmarkStart w:id="279" w:name="_Toc343265190"/>
      <w:bookmarkStart w:id="280" w:name="_Toc345584976"/>
      <w:bookmarkStart w:id="281" w:name="_Toc346877108"/>
      <w:bookmarkStart w:id="282" w:name="_Toc348013763"/>
      <w:bookmarkStart w:id="283" w:name="_Toc349289477"/>
      <w:bookmarkStart w:id="284" w:name="_Toc350779890"/>
      <w:bookmarkStart w:id="285" w:name="_Toc351713751"/>
      <w:bookmarkStart w:id="286" w:name="_Toc353278382"/>
      <w:bookmarkStart w:id="287" w:name="_Toc354393669"/>
      <w:bookmarkStart w:id="288" w:name="_Toc355866560"/>
      <w:bookmarkStart w:id="289" w:name="_Toc357172132"/>
      <w:bookmarkStart w:id="290" w:name="_Toc358380586"/>
      <w:bookmarkStart w:id="291" w:name="_Toc359592116"/>
      <w:bookmarkStart w:id="292" w:name="_Toc361130956"/>
      <w:bookmarkStart w:id="293" w:name="_Toc361990640"/>
      <w:bookmarkStart w:id="294" w:name="_Toc363827503"/>
      <w:bookmarkStart w:id="295" w:name="_Toc364761758"/>
      <w:bookmarkStart w:id="296" w:name="_Toc366497571"/>
      <w:bookmarkStart w:id="297" w:name="_Toc367955888"/>
      <w:bookmarkStart w:id="298" w:name="_Toc369255105"/>
      <w:bookmarkStart w:id="299" w:name="_Toc370388932"/>
      <w:bookmarkStart w:id="300" w:name="_Toc371690029"/>
      <w:r w:rsidRPr="00F579A2">
        <w:rPr>
          <w:lang w:val="es-ES_tradnl"/>
        </w:rPr>
        <w:t>Listas anexas al Boletín de Explotación de la UIT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D4347F" w:rsidRPr="000B151F" w:rsidRDefault="00D4347F" w:rsidP="000B151F">
      <w:pPr>
        <w:spacing w:before="0" w:after="0" w:line="240" w:lineRule="exact"/>
        <w:ind w:left="567" w:hanging="567"/>
        <w:rPr>
          <w:sz w:val="4"/>
          <w:lang w:val="es-ES"/>
        </w:rPr>
      </w:pPr>
    </w:p>
    <w:p w:rsidR="00EA0A00" w:rsidRDefault="00EA0A00" w:rsidP="00EA0A00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4A60D7" w:rsidRPr="00227EAF" w:rsidRDefault="004A60D7" w:rsidP="004A60D7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1033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4B662D" w:rsidRDefault="004B662D" w:rsidP="00D07C4D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1028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 w:rsidR="00971FD6"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13</w:t>
      </w:r>
      <w:r w:rsidRPr="00D76B19">
        <w:rPr>
          <w:lang w:val="es-ES"/>
        </w:rPr>
        <w:t>)</w:t>
      </w:r>
    </w:p>
    <w:p w:rsidR="00C70C96" w:rsidRPr="00D76B19" w:rsidRDefault="00C70C96" w:rsidP="00C70C96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1027</w:t>
      </w:r>
      <w:r w:rsidRPr="00D76B19">
        <w:rPr>
          <w:lang w:val="es-ES"/>
        </w:rPr>
        <w:tab/>
        <w:t>Hora Legal 201</w:t>
      </w:r>
      <w:r>
        <w:rPr>
          <w:lang w:val="es-ES"/>
        </w:rPr>
        <w:t>3</w:t>
      </w:r>
    </w:p>
    <w:p w:rsidR="00BE4950" w:rsidRDefault="00646831" w:rsidP="00BE4950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1019</w:t>
      </w:r>
      <w:r w:rsidR="00BE4950">
        <w:rPr>
          <w:lang w:val="es-ES_tradnl"/>
        </w:rPr>
        <w:tab/>
      </w:r>
      <w:r w:rsidR="00BE4950" w:rsidRPr="00DB14E8">
        <w:rPr>
          <w:lang w:val="es-ES"/>
        </w:rPr>
        <w:t>Indicativos</w:t>
      </w:r>
      <w:r w:rsidR="00BE4950"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 w:rsidR="00BE4950">
        <w:rPr>
          <w:lang w:val="es-ES_tradnl"/>
        </w:rPr>
        <w:t xml:space="preserve"> </w:t>
      </w:r>
      <w:r w:rsidR="00BE4950" w:rsidRPr="00DB14E8">
        <w:rPr>
          <w:lang w:val="es-ES_tradnl"/>
        </w:rPr>
        <w:t xml:space="preserve">(Situación al 1 de </w:t>
      </w:r>
      <w:r w:rsidR="00BE4950">
        <w:rPr>
          <w:lang w:val="es-ES_tradnl"/>
        </w:rPr>
        <w:t>enero</w:t>
      </w:r>
      <w:r w:rsidR="00BE4950" w:rsidRPr="00DB14E8">
        <w:rPr>
          <w:lang w:val="es-ES_tradnl"/>
        </w:rPr>
        <w:t xml:space="preserve"> de 201</w:t>
      </w:r>
      <w:r w:rsidR="00BE4950">
        <w:rPr>
          <w:lang w:val="es-ES_tradnl"/>
        </w:rPr>
        <w:t>3</w:t>
      </w:r>
      <w:r w:rsidR="00BE4950" w:rsidRPr="00DB14E8">
        <w:rPr>
          <w:lang w:val="es-ES_tradnl"/>
        </w:rPr>
        <w:t>)</w:t>
      </w:r>
    </w:p>
    <w:p w:rsidR="0052644A" w:rsidRDefault="0052644A" w:rsidP="0052644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0B151F">
      <w:pPr>
        <w:spacing w:before="0" w:after="0" w:line="24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 de junio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D4347F" w:rsidRPr="00622AA6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301" w:name="_Toc10609490"/>
            <w:bookmarkStart w:id="302" w:name="_Toc7833766"/>
            <w:bookmarkStart w:id="303" w:name="_Toc8813736"/>
            <w:bookmarkStart w:id="304" w:name="_Toc10609497"/>
            <w:bookmarkStart w:id="305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27098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622AA6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27098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4" w:history="1">
              <w:r w:rsidR="00D4347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D4347F" w:rsidRPr="00622AA6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27098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301"/>
      <w:bookmarkEnd w:id="302"/>
      <w:bookmarkEnd w:id="303"/>
      <w:bookmarkEnd w:id="304"/>
      <w:bookmarkEnd w:id="305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447CE5" w:rsidRPr="00447CE5" w:rsidRDefault="00447CE5" w:rsidP="00447CE5">
      <w:pPr>
        <w:pStyle w:val="Heading20"/>
        <w:spacing w:before="240" w:after="40"/>
        <w:rPr>
          <w:lang w:val="es-ES_tradnl"/>
        </w:rPr>
      </w:pPr>
      <w:bookmarkStart w:id="306" w:name="_Toc255825120"/>
      <w:bookmarkStart w:id="307" w:name="_Toc370388933"/>
      <w:bookmarkStart w:id="308" w:name="_Toc371690030"/>
      <w:r w:rsidRPr="00447CE5">
        <w:rPr>
          <w:lang w:val="es-ES_tradnl"/>
        </w:rPr>
        <w:lastRenderedPageBreak/>
        <w:t>Aprobación de Recomendaciones UIT-T</w:t>
      </w:r>
      <w:bookmarkEnd w:id="306"/>
      <w:bookmarkEnd w:id="307"/>
      <w:bookmarkEnd w:id="308"/>
    </w:p>
    <w:p w:rsidR="002C41EB" w:rsidRDefault="002C41EB" w:rsidP="002C41EB">
      <w:pPr>
        <w:spacing w:before="240"/>
        <w:rPr>
          <w:lang w:val="es-ES"/>
        </w:rPr>
      </w:pPr>
      <w:r w:rsidRPr="00624EC2">
        <w:rPr>
          <w:lang w:val="es-ES"/>
        </w:rPr>
        <w:t>Por AAP-22, se anunció la aprobación de las Recomendaciones UIT-T siguientes, de conformidad con el procedimiento definido en la Recomendación UIT-T A.8:</w:t>
      </w:r>
    </w:p>
    <w:p w:rsidR="002C41EB" w:rsidRPr="00624EC2" w:rsidRDefault="002C41EB" w:rsidP="002C41EB">
      <w:pPr>
        <w:rPr>
          <w:lang w:val="es-ES"/>
        </w:rPr>
      </w:pPr>
      <w:r w:rsidRPr="00624EC2">
        <w:rPr>
          <w:lang w:val="es-ES"/>
        </w:rPr>
        <w:t>–</w:t>
      </w:r>
      <w:r>
        <w:rPr>
          <w:lang w:val="es-ES"/>
        </w:rPr>
        <w:tab/>
      </w:r>
      <w:r w:rsidRPr="00624EC2">
        <w:rPr>
          <w:lang w:val="es-ES"/>
        </w:rPr>
        <w:t>ITU-T G.709/Y.1331 (2012) Amd. 2 (10/2013)</w:t>
      </w:r>
    </w:p>
    <w:p w:rsidR="00447CE5" w:rsidRDefault="00447CE5" w:rsidP="00447CE5">
      <w:pPr>
        <w:ind w:left="567" w:hanging="567"/>
        <w:rPr>
          <w:lang w:val="es-ES"/>
        </w:rPr>
      </w:pPr>
    </w:p>
    <w:p w:rsidR="002C41EB" w:rsidRPr="002C41EB" w:rsidRDefault="002C41EB" w:rsidP="002C41EB">
      <w:pPr>
        <w:pStyle w:val="Heading20"/>
        <w:spacing w:before="240" w:after="40"/>
        <w:rPr>
          <w:lang w:val="es-ES_tradnl"/>
        </w:rPr>
      </w:pPr>
      <w:bookmarkStart w:id="309" w:name="_Toc319073140"/>
      <w:bookmarkStart w:id="310" w:name="_Toc320602821"/>
      <w:bookmarkStart w:id="311" w:name="_Toc329611029"/>
      <w:bookmarkStart w:id="312" w:name="_Toc321308879"/>
      <w:bookmarkStart w:id="313" w:name="_Toc323050816"/>
      <w:bookmarkStart w:id="314" w:name="_Toc323907413"/>
      <w:bookmarkStart w:id="315" w:name="_Toc337214308"/>
      <w:bookmarkStart w:id="316" w:name="_Toc371690031"/>
      <w:r>
        <w:rPr>
          <w:lang w:val="es-ES_tradnl"/>
        </w:rPr>
        <w:t>Servicio telefóni</w:t>
      </w:r>
      <w:bookmarkEnd w:id="309"/>
      <w:r>
        <w:rPr>
          <w:lang w:val="es-ES_tradnl"/>
        </w:rPr>
        <w:t>co</w:t>
      </w:r>
      <w:bookmarkEnd w:id="310"/>
      <w:r>
        <w:rPr>
          <w:lang w:val="es-ES_tradnl"/>
        </w:rPr>
        <w:br/>
        <w:t>(Recomendación UIT-T E.164)</w:t>
      </w:r>
      <w:bookmarkEnd w:id="311"/>
      <w:bookmarkEnd w:id="312"/>
      <w:bookmarkEnd w:id="313"/>
      <w:bookmarkEnd w:id="314"/>
      <w:bookmarkEnd w:id="315"/>
      <w:bookmarkEnd w:id="316"/>
    </w:p>
    <w:p w:rsidR="002C41EB" w:rsidRPr="002C41EB" w:rsidRDefault="002C41EB" w:rsidP="002C41EB">
      <w:pPr>
        <w:overflowPunct/>
        <w:autoSpaceDE/>
        <w:adjustRightInd/>
        <w:spacing w:after="200" w:line="276" w:lineRule="auto"/>
        <w:jc w:val="center"/>
      </w:pPr>
      <w:r w:rsidRPr="002C41EB">
        <w:t xml:space="preserve">url: </w:t>
      </w:r>
      <w:hyperlink r:id="rId16" w:history="1">
        <w:r w:rsidRPr="002C41EB">
          <w:t>www.itu.int/itu-t/inr/nn</w:t>
        </w:r>
      </w:hyperlink>
      <w:r w:rsidRPr="002C41EB">
        <w:t>p</w:t>
      </w:r>
    </w:p>
    <w:p w:rsidR="002C41EB" w:rsidRPr="002C41EB" w:rsidRDefault="002C41EB" w:rsidP="002C41EB">
      <w:pPr>
        <w:rPr>
          <w:b/>
          <w:bCs/>
        </w:rPr>
      </w:pPr>
      <w:r w:rsidRPr="002C41EB">
        <w:rPr>
          <w:b/>
          <w:bCs/>
        </w:rPr>
        <w:t>Côte d’Ivoire</w:t>
      </w:r>
      <w:r w:rsidR="00527098">
        <w:rPr>
          <w:b/>
          <w:bCs/>
        </w:rPr>
        <w:fldChar w:fldCharType="begin"/>
      </w:r>
      <w:r>
        <w:instrText xml:space="preserve"> TC "</w:instrText>
      </w:r>
      <w:bookmarkStart w:id="317" w:name="_Toc371690032"/>
      <w:r w:rsidRPr="00CE569A">
        <w:rPr>
          <w:b/>
          <w:bCs/>
        </w:rPr>
        <w:instrText>Côte d’Ivoire</w:instrText>
      </w:r>
      <w:bookmarkEnd w:id="317"/>
      <w:r>
        <w:instrText xml:space="preserve">" \f C \l "1" </w:instrText>
      </w:r>
      <w:r w:rsidR="00527098">
        <w:rPr>
          <w:b/>
          <w:bCs/>
        </w:rPr>
        <w:fldChar w:fldCharType="end"/>
      </w:r>
      <w:r w:rsidRPr="002C41EB">
        <w:rPr>
          <w:b/>
          <w:bCs/>
        </w:rPr>
        <w:t xml:space="preserve"> (indicativo de país +225)</w:t>
      </w:r>
    </w:p>
    <w:p w:rsidR="002C41EB" w:rsidRPr="002C41EB" w:rsidRDefault="002C41EB" w:rsidP="002C41EB">
      <w:pPr>
        <w:spacing w:before="0"/>
      </w:pPr>
      <w:r w:rsidRPr="002C41EB">
        <w:t>Comunicación del 29.X.2013:</w:t>
      </w:r>
    </w:p>
    <w:p w:rsidR="002C41EB" w:rsidRPr="002C41EB" w:rsidRDefault="002C41EB" w:rsidP="00045438">
      <w:pPr>
        <w:spacing w:before="240"/>
        <w:rPr>
          <w:lang w:val="es-ES"/>
        </w:rPr>
      </w:pPr>
      <w:r w:rsidRPr="002C41EB">
        <w:rPr>
          <w:lang w:val="es-ES"/>
        </w:rPr>
        <w:t>La</w:t>
      </w:r>
      <w:r w:rsidRPr="00045438">
        <w:rPr>
          <w:sz w:val="18"/>
          <w:lang w:val="es-ES"/>
        </w:rPr>
        <w:t xml:space="preserve"> </w:t>
      </w:r>
      <w:r w:rsidRPr="002C41EB">
        <w:rPr>
          <w:i/>
          <w:lang w:val="es-ES"/>
        </w:rPr>
        <w:t>Autorité</w:t>
      </w:r>
      <w:r w:rsidRPr="00045438">
        <w:rPr>
          <w:sz w:val="18"/>
          <w:lang w:val="es-ES"/>
        </w:rPr>
        <w:t xml:space="preserve"> </w:t>
      </w:r>
      <w:r w:rsidRPr="002C41EB">
        <w:rPr>
          <w:i/>
          <w:lang w:val="es-ES"/>
        </w:rPr>
        <w:t>de</w:t>
      </w:r>
      <w:r w:rsidRPr="00045438">
        <w:rPr>
          <w:sz w:val="18"/>
          <w:lang w:val="es-ES"/>
        </w:rPr>
        <w:t xml:space="preserve"> </w:t>
      </w:r>
      <w:r w:rsidRPr="002C41EB">
        <w:rPr>
          <w:i/>
          <w:lang w:val="es-ES"/>
        </w:rPr>
        <w:t xml:space="preserve">Régulation des Télécommunications/TIC de Côte d'Ivoire (ARTCI), </w:t>
      </w:r>
      <w:r w:rsidRPr="002C41EB">
        <w:rPr>
          <w:lang w:val="es-ES"/>
        </w:rPr>
        <w:t>Abidjan</w:t>
      </w:r>
      <w:r w:rsidR="00527098">
        <w:rPr>
          <w:lang w:val="es-ES"/>
        </w:rPr>
        <w:fldChar w:fldCharType="begin"/>
      </w:r>
      <w:r>
        <w:instrText xml:space="preserve"> TC "</w:instrText>
      </w:r>
      <w:bookmarkStart w:id="318" w:name="_Toc371690033"/>
      <w:r w:rsidRPr="00CD70A7">
        <w:rPr>
          <w:i/>
          <w:lang w:val="es-ES"/>
        </w:rPr>
        <w:instrText xml:space="preserve">Autorité de Régulation des Télécommunications/TIC de Côte d'Ivoire (ARTCI), </w:instrText>
      </w:r>
      <w:r w:rsidRPr="00CD70A7">
        <w:rPr>
          <w:lang w:val="es-ES"/>
        </w:rPr>
        <w:instrText>Abidjan</w:instrText>
      </w:r>
      <w:bookmarkEnd w:id="318"/>
      <w:r>
        <w:instrText xml:space="preserve">" \f C \l "1" </w:instrText>
      </w:r>
      <w:r w:rsidR="00527098">
        <w:rPr>
          <w:lang w:val="es-ES"/>
        </w:rPr>
        <w:fldChar w:fldCharType="end"/>
      </w:r>
      <w:r w:rsidRPr="002C41EB">
        <w:rPr>
          <w:i/>
          <w:lang w:val="es-ES"/>
        </w:rPr>
        <w:t>,</w:t>
      </w:r>
      <w:r w:rsidRPr="002C41EB">
        <w:rPr>
          <w:lang w:val="es-ES"/>
        </w:rPr>
        <w:t xml:space="preserve"> anuncia</w:t>
      </w:r>
      <w:r w:rsidRPr="002C41EB">
        <w:rPr>
          <w:i/>
          <w:iCs/>
          <w:lang w:val="es-ES"/>
        </w:rPr>
        <w:t xml:space="preserve"> </w:t>
      </w:r>
      <w:r w:rsidRPr="002C41EB">
        <w:rPr>
          <w:lang w:val="es-ES"/>
        </w:rPr>
        <w:t>la introducción</w:t>
      </w:r>
      <w:r w:rsidR="00045438">
        <w:rPr>
          <w:lang w:val="es-ES"/>
        </w:rPr>
        <w:t xml:space="preserve"> </w:t>
      </w:r>
      <w:r w:rsidRPr="002C41EB">
        <w:rPr>
          <w:lang w:val="es-ES"/>
        </w:rPr>
        <w:t>de un nuevo recurso para el plan nacional de numeración para Côte d’Ivoire.</w:t>
      </w:r>
    </w:p>
    <w:p w:rsidR="002C41EB" w:rsidRPr="002C41EB" w:rsidRDefault="002C41EB" w:rsidP="002C41EB">
      <w:pPr>
        <w:jc w:val="center"/>
        <w:rPr>
          <w:lang w:val="es-ES"/>
        </w:rPr>
      </w:pPr>
      <w:r w:rsidRPr="002C41EB">
        <w:rPr>
          <w:lang w:val="es-ES"/>
        </w:rPr>
        <w:t>Descripción de</w:t>
      </w:r>
      <w:r w:rsidRPr="002C41EB">
        <w:rPr>
          <w:i/>
          <w:iCs/>
          <w:lang w:val="es-ES"/>
        </w:rPr>
        <w:t xml:space="preserve"> </w:t>
      </w:r>
      <w:r w:rsidRPr="002C41EB">
        <w:rPr>
          <w:lang w:val="es-ES"/>
        </w:rPr>
        <w:t>la introducción de un nuevo recurso para el plan nacional de numeración para</w:t>
      </w:r>
      <w:r>
        <w:rPr>
          <w:lang w:val="es-ES"/>
        </w:rPr>
        <w:br/>
      </w:r>
      <w:r w:rsidRPr="002C41EB">
        <w:rPr>
          <w:lang w:val="es-ES"/>
        </w:rPr>
        <w:t>el indicativo</w:t>
      </w:r>
      <w:r>
        <w:rPr>
          <w:lang w:val="es-ES"/>
        </w:rPr>
        <w:t xml:space="preserve"> </w:t>
      </w:r>
      <w:r w:rsidRPr="002C41EB">
        <w:rPr>
          <w:lang w:val="es-ES"/>
        </w:rPr>
        <w:t xml:space="preserve">de país </w:t>
      </w:r>
      <w:r w:rsidR="00045438">
        <w:rPr>
          <w:lang w:val="es-ES"/>
        </w:rPr>
        <w:t>+</w:t>
      </w:r>
      <w:r w:rsidRPr="002C41EB">
        <w:rPr>
          <w:lang w:val="es-ES"/>
        </w:rPr>
        <w:t>225</w:t>
      </w:r>
    </w:p>
    <w:p w:rsidR="002C41EB" w:rsidRPr="002C41EB" w:rsidRDefault="002C41EB" w:rsidP="002C41EB">
      <w:pPr>
        <w:rPr>
          <w:rFonts w:asciiTheme="minorHAnsi" w:hAnsiTheme="minorHAnsi" w:cs="Arial"/>
          <w:lang w:val="es-ES"/>
        </w:rPr>
      </w:pPr>
    </w:p>
    <w:tbl>
      <w:tblPr>
        <w:tblW w:w="9072" w:type="dxa"/>
        <w:jc w:val="center"/>
        <w:tblBorders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4A0"/>
      </w:tblPr>
      <w:tblGrid>
        <w:gridCol w:w="1824"/>
        <w:gridCol w:w="1134"/>
        <w:gridCol w:w="1169"/>
        <w:gridCol w:w="2636"/>
        <w:gridCol w:w="2309"/>
      </w:tblGrid>
      <w:tr w:rsidR="002C41EB" w:rsidRPr="002C41EB" w:rsidTr="002C41EB">
        <w:trPr>
          <w:tblHeader/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keepNext/>
              <w:spacing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NDC (indicativo nacional de destino) o cifras iniciales del N(S)N (número nacional (significativo))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keepNext/>
              <w:spacing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Longitud del número N(S)N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keepNext/>
              <w:spacing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</w:rPr>
              <w:t>Utilización del</w:t>
            </w:r>
            <w:r w:rsidRPr="002C41EB">
              <w:rPr>
                <w:rFonts w:asciiTheme="minorHAnsi" w:hAnsiTheme="minorHAnsi" w:cs="Arial"/>
                <w:i/>
                <w:sz w:val="18"/>
                <w:szCs w:val="18"/>
              </w:rPr>
              <w:br/>
              <w:t>número E.164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keepNext/>
              <w:spacing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Fecha y hora de la introducción</w:t>
            </w:r>
          </w:p>
        </w:tc>
      </w:tr>
      <w:tr w:rsidR="002C41EB" w:rsidRPr="002C41EB" w:rsidTr="002C41EB">
        <w:trPr>
          <w:tblHeader/>
          <w:jc w:val="center"/>
        </w:trPr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pStyle w:val="Tablehead"/>
              <w:spacing w:before="40" w:after="40"/>
              <w:rPr>
                <w:rFonts w:asciiTheme="minorHAnsi" w:hAnsiTheme="minorHAnsi"/>
                <w:b w:val="0"/>
                <w:bCs w:val="0"/>
                <w:i w:val="0"/>
                <w:szCs w:val="18"/>
                <w:lang w:val="en-GB"/>
              </w:rPr>
            </w:pPr>
            <w:r w:rsidRPr="002C41EB">
              <w:rPr>
                <w:rFonts w:asciiTheme="minorHAnsi" w:hAnsiTheme="minorHAnsi"/>
                <w:b w:val="0"/>
                <w:bCs w:val="0"/>
                <w:szCs w:val="18"/>
                <w:lang w:val="en-GB"/>
              </w:rPr>
              <w:t>Longitud máxima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pStyle w:val="Tablehead"/>
              <w:spacing w:before="40" w:after="40"/>
              <w:rPr>
                <w:rFonts w:asciiTheme="minorHAnsi" w:hAnsiTheme="minorHAnsi"/>
                <w:b w:val="0"/>
                <w:bCs w:val="0"/>
                <w:szCs w:val="18"/>
                <w:lang w:val="en-GB"/>
              </w:rPr>
            </w:pPr>
            <w:r w:rsidRPr="002C41EB">
              <w:rPr>
                <w:rFonts w:asciiTheme="minorHAnsi" w:hAnsiTheme="minorHAnsi"/>
                <w:b w:val="0"/>
                <w:bCs w:val="0"/>
                <w:szCs w:val="18"/>
                <w:lang w:val="en-GB"/>
              </w:rPr>
              <w:t>Longitud mínima</w:t>
            </w:r>
          </w:p>
        </w:tc>
        <w:tc>
          <w:tcPr>
            <w:tcW w:w="28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sz w:val="18"/>
                <w:szCs w:val="18"/>
              </w:rPr>
            </w:pPr>
          </w:p>
        </w:tc>
        <w:tc>
          <w:tcPr>
            <w:tcW w:w="25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C41EB" w:rsidRPr="002C41EB" w:rsidRDefault="002C41EB" w:rsidP="002C41EB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sz w:val="18"/>
                <w:szCs w:val="18"/>
              </w:rPr>
            </w:pPr>
          </w:p>
        </w:tc>
      </w:tr>
      <w:tr w:rsidR="002C41EB" w:rsidRPr="002C41EB" w:rsidTr="002C41EB">
        <w:trPr>
          <w:tblHeader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1EB" w:rsidRPr="002C41EB" w:rsidRDefault="002C41EB" w:rsidP="002C41EB">
            <w:pPr>
              <w:pStyle w:val="Tabletext"/>
              <w:spacing w:before="80" w:after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C41EB">
              <w:rPr>
                <w:rFonts w:asciiTheme="minorHAnsi" w:hAnsiTheme="minorHAnsi" w:cs="Arial"/>
                <w:b w:val="0"/>
                <w:szCs w:val="18"/>
              </w:rPr>
              <w:t>54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1EB" w:rsidRPr="002C41EB" w:rsidRDefault="002C41EB" w:rsidP="002C41EB">
            <w:pPr>
              <w:pStyle w:val="Tabletext"/>
              <w:spacing w:before="80" w:after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C41EB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1EB" w:rsidRPr="002C41EB" w:rsidRDefault="002C41EB" w:rsidP="002C41EB">
            <w:pPr>
              <w:pStyle w:val="Tabletext"/>
              <w:spacing w:before="80" w:after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C41EB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1EB" w:rsidRPr="002C41EB" w:rsidRDefault="002C41EB" w:rsidP="002C41EB">
            <w:pPr>
              <w:pStyle w:val="Tabletext"/>
              <w:spacing w:before="80" w:after="8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C41EB">
              <w:rPr>
                <w:rFonts w:asciiTheme="minorHAnsi" w:hAnsiTheme="minorHAnsi" w:cs="Arial"/>
                <w:b w:val="0"/>
                <w:iCs/>
                <w:szCs w:val="18"/>
                <w:lang w:val="es-ES"/>
              </w:rPr>
              <w:t>Servicio de telefonía móvil</w:t>
            </w:r>
            <w:r>
              <w:rPr>
                <w:rFonts w:asciiTheme="minorHAnsi" w:hAnsiTheme="minorHAnsi" w:cs="Arial"/>
                <w:b w:val="0"/>
                <w:iCs/>
                <w:szCs w:val="18"/>
                <w:lang w:val="es-ES"/>
              </w:rPr>
              <w:br/>
            </w:r>
            <w:r w:rsidRPr="002C41EB">
              <w:rPr>
                <w:rFonts w:asciiTheme="minorHAnsi" w:hAnsiTheme="minorHAnsi" w:cs="Arial"/>
                <w:b w:val="0"/>
                <w:iCs/>
                <w:szCs w:val="18"/>
                <w:lang w:val="es-ES"/>
              </w:rPr>
              <w:t xml:space="preserve">Operador: MTN </w:t>
            </w:r>
            <w:r>
              <w:rPr>
                <w:rFonts w:asciiTheme="minorHAnsi" w:hAnsiTheme="minorHAnsi" w:cs="Arial"/>
                <w:b w:val="0"/>
                <w:iCs/>
                <w:szCs w:val="18"/>
                <w:lang w:val="es-ES"/>
              </w:rPr>
              <w:t>–</w:t>
            </w:r>
            <w:r w:rsidRPr="002C41EB">
              <w:rPr>
                <w:rFonts w:asciiTheme="minorHAnsi" w:hAnsiTheme="minorHAnsi" w:cs="Arial"/>
                <w:b w:val="0"/>
                <w:iCs/>
                <w:szCs w:val="18"/>
                <w:lang w:val="es-ES"/>
              </w:rPr>
              <w:t xml:space="preserve"> Côte d’Ivoire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1EB" w:rsidRPr="002C41EB" w:rsidRDefault="002C41EB" w:rsidP="002C41EB">
            <w:pPr>
              <w:pStyle w:val="Tabletext"/>
              <w:spacing w:before="80" w:after="8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C41EB">
              <w:rPr>
                <w:rFonts w:asciiTheme="minorHAnsi" w:hAnsiTheme="minorHAnsi" w:cs="Arial"/>
                <w:b w:val="0"/>
                <w:iCs/>
                <w:szCs w:val="18"/>
                <w:lang w:val="fr-CH"/>
              </w:rPr>
              <w:t>10.X.2013</w:t>
            </w:r>
          </w:p>
        </w:tc>
      </w:tr>
    </w:tbl>
    <w:p w:rsidR="002C41EB" w:rsidRPr="002C41EB" w:rsidRDefault="002C41EB" w:rsidP="002C41EB">
      <w:pPr>
        <w:rPr>
          <w:rFonts w:asciiTheme="minorHAnsi" w:hAnsiTheme="minorHAnsi" w:cs="Arial"/>
          <w:lang w:val="fr-CH"/>
        </w:rPr>
      </w:pPr>
    </w:p>
    <w:p w:rsidR="002C41EB" w:rsidRPr="002C41EB" w:rsidRDefault="002C41EB" w:rsidP="002C41EB">
      <w:pPr>
        <w:rPr>
          <w:lang w:val="fr-CH"/>
        </w:rPr>
      </w:pPr>
      <w:r w:rsidRPr="002C41EB">
        <w:rPr>
          <w:lang w:val="fr-CH"/>
        </w:rPr>
        <w:t>Contacto:</w:t>
      </w:r>
    </w:p>
    <w:p w:rsidR="002C41EB" w:rsidRPr="002C41EB" w:rsidRDefault="002C41EB" w:rsidP="002C41EB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fr-FR"/>
        </w:rPr>
        <w:tab/>
      </w:r>
      <w:r w:rsidRPr="002C41EB">
        <w:rPr>
          <w:lang w:val="fr-FR"/>
        </w:rPr>
        <w:t>Autorité de Régulation des Télécommunications/TIC de Côte d'Ivoire (ARTCI)</w:t>
      </w:r>
      <w:r>
        <w:rPr>
          <w:lang w:val="fr-FR"/>
        </w:rPr>
        <w:br/>
      </w:r>
      <w:r w:rsidRPr="002C41EB">
        <w:rPr>
          <w:rFonts w:asciiTheme="minorHAnsi" w:hAnsiTheme="minorHAnsi" w:cs="Arial"/>
          <w:lang w:val="es-ES"/>
        </w:rPr>
        <w:t>Abidjan Marcory-Anoumambo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18 B.P. 2203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ABIDJAN 18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Côte d'Ivoire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Tel:</w:t>
      </w:r>
      <w:r w:rsidRPr="002C41EB">
        <w:rPr>
          <w:rFonts w:asciiTheme="minorHAnsi" w:hAnsiTheme="minorHAnsi" w:cs="Arial"/>
          <w:lang w:val="es-ES"/>
        </w:rPr>
        <w:tab/>
        <w:t>+225 20 34 43 74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Fax:</w:t>
      </w:r>
      <w:r w:rsidRPr="002C41EB">
        <w:rPr>
          <w:rFonts w:asciiTheme="minorHAnsi" w:hAnsiTheme="minorHAnsi" w:cs="Arial"/>
          <w:lang w:val="es-ES"/>
        </w:rPr>
        <w:tab/>
        <w:t xml:space="preserve">+225 20 34 43 75 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URL:</w:t>
      </w:r>
      <w:r w:rsidRPr="002C41EB">
        <w:rPr>
          <w:rFonts w:asciiTheme="minorHAnsi" w:hAnsiTheme="minorHAnsi" w:cs="Arial"/>
          <w:lang w:val="es-ES"/>
        </w:rPr>
        <w:tab/>
        <w:t xml:space="preserve">www.artci.ci </w:t>
      </w:r>
    </w:p>
    <w:p w:rsidR="002C41EB" w:rsidRPr="002C41EB" w:rsidRDefault="002C41EB" w:rsidP="002C41EB">
      <w:pPr>
        <w:tabs>
          <w:tab w:val="left" w:pos="1560"/>
          <w:tab w:val="left" w:pos="2127"/>
        </w:tabs>
        <w:spacing w:after="0"/>
        <w:outlineLvl w:val="3"/>
        <w:rPr>
          <w:rFonts w:asciiTheme="minorHAnsi" w:hAnsiTheme="minorHAnsi" w:cs="Arial"/>
          <w:b/>
          <w:lang w:val="es-ES"/>
        </w:rPr>
      </w:pPr>
      <w:r w:rsidRPr="002C41EB">
        <w:rPr>
          <w:rFonts w:asciiTheme="minorHAnsi" w:hAnsiTheme="minorHAnsi" w:cs="Arial"/>
          <w:b/>
          <w:lang w:val="es-ES"/>
        </w:rPr>
        <w:t>Dinamarca</w:t>
      </w:r>
      <w:r w:rsidR="00527098">
        <w:rPr>
          <w:rFonts w:asciiTheme="minorHAnsi" w:hAnsiTheme="minorHAnsi" w:cs="Arial"/>
          <w:b/>
          <w:lang w:val="es-ES"/>
        </w:rPr>
        <w:fldChar w:fldCharType="begin"/>
      </w:r>
      <w:r>
        <w:instrText xml:space="preserve"> TC "</w:instrText>
      </w:r>
      <w:bookmarkStart w:id="319" w:name="_Toc371690034"/>
      <w:r w:rsidRPr="002C4C94">
        <w:rPr>
          <w:rFonts w:asciiTheme="minorHAnsi" w:hAnsiTheme="minorHAnsi" w:cs="Arial"/>
          <w:b/>
          <w:lang w:val="es-ES"/>
        </w:rPr>
        <w:instrText>Dinamarca</w:instrText>
      </w:r>
      <w:bookmarkEnd w:id="319"/>
      <w:r>
        <w:instrText xml:space="preserve">" \f C \l "1" </w:instrText>
      </w:r>
      <w:r w:rsidR="00527098">
        <w:rPr>
          <w:rFonts w:asciiTheme="minorHAnsi" w:hAnsiTheme="minorHAnsi" w:cs="Arial"/>
          <w:b/>
          <w:lang w:val="es-ES"/>
        </w:rPr>
        <w:fldChar w:fldCharType="end"/>
      </w:r>
      <w:r w:rsidRPr="002C41EB">
        <w:rPr>
          <w:rFonts w:asciiTheme="minorHAnsi" w:hAnsiTheme="minorHAnsi" w:cs="Arial"/>
          <w:b/>
          <w:lang w:val="es-ES"/>
        </w:rPr>
        <w:t xml:space="preserve"> (indicativo de país +45)</w:t>
      </w:r>
    </w:p>
    <w:p w:rsidR="002C41EB" w:rsidRPr="002C41EB" w:rsidRDefault="002C41EB" w:rsidP="002C41EB">
      <w:pPr>
        <w:tabs>
          <w:tab w:val="left" w:pos="1560"/>
          <w:tab w:val="left" w:pos="2127"/>
        </w:tabs>
        <w:spacing w:before="0" w:after="120"/>
        <w:outlineLvl w:val="3"/>
        <w:rPr>
          <w:rFonts w:asciiTheme="minorHAnsi" w:hAnsiTheme="minorHAnsi" w:cs="Arial"/>
          <w:lang w:val="es-ES"/>
        </w:rPr>
      </w:pPr>
      <w:r w:rsidRPr="002C41EB">
        <w:rPr>
          <w:rFonts w:asciiTheme="minorHAnsi" w:hAnsiTheme="minorHAnsi" w:cs="Arial"/>
          <w:lang w:val="es-ES_tradnl"/>
        </w:rPr>
        <w:t>Comunicación del</w:t>
      </w:r>
      <w:r w:rsidRPr="002C41EB">
        <w:rPr>
          <w:rFonts w:asciiTheme="minorHAnsi" w:hAnsiTheme="minorHAnsi"/>
          <w:lang w:val="es-ES"/>
        </w:rPr>
        <w:t xml:space="preserve"> </w:t>
      </w:r>
      <w:r w:rsidRPr="002C41EB">
        <w:rPr>
          <w:rFonts w:asciiTheme="minorHAnsi" w:hAnsiTheme="minorHAnsi" w:cs="Arial"/>
          <w:lang w:val="es-ES"/>
        </w:rPr>
        <w:t>4.XI.2013:</w:t>
      </w:r>
    </w:p>
    <w:p w:rsidR="002C41EB" w:rsidRPr="002C41EB" w:rsidRDefault="002C41EB" w:rsidP="002C41EB">
      <w:pPr>
        <w:rPr>
          <w:rFonts w:asciiTheme="minorHAnsi" w:hAnsiTheme="minorHAnsi" w:cs="Arial"/>
          <w:lang w:val="es-ES_tradnl"/>
        </w:rPr>
      </w:pPr>
      <w:r w:rsidRPr="002C41EB">
        <w:rPr>
          <w:rFonts w:asciiTheme="minorHAnsi" w:hAnsiTheme="minorHAnsi"/>
          <w:lang w:val="es-ES"/>
        </w:rPr>
        <w:t xml:space="preserve">La </w:t>
      </w:r>
      <w:r w:rsidRPr="002C41EB">
        <w:rPr>
          <w:rFonts w:asciiTheme="minorHAnsi" w:hAnsiTheme="minorHAnsi"/>
          <w:i/>
          <w:lang w:val="es-ES"/>
        </w:rPr>
        <w:t>Danish Business Authority</w:t>
      </w:r>
      <w:r w:rsidRPr="002C41EB">
        <w:rPr>
          <w:rFonts w:asciiTheme="minorHAnsi" w:hAnsiTheme="minorHAnsi"/>
          <w:lang w:val="es-ES"/>
        </w:rPr>
        <w:t>, Copenhagen</w:t>
      </w:r>
      <w:r w:rsidR="00527098">
        <w:rPr>
          <w:rFonts w:asciiTheme="minorHAnsi" w:hAnsiTheme="minorHAnsi"/>
          <w:lang w:val="es-ES"/>
        </w:rPr>
        <w:fldChar w:fldCharType="begin"/>
      </w:r>
      <w:r>
        <w:instrText xml:space="preserve"> TC "</w:instrText>
      </w:r>
      <w:bookmarkStart w:id="320" w:name="_Toc371690035"/>
      <w:r w:rsidRPr="00A4136E">
        <w:rPr>
          <w:rFonts w:asciiTheme="minorHAnsi" w:hAnsiTheme="minorHAnsi"/>
          <w:i/>
          <w:lang w:val="es-ES"/>
        </w:rPr>
        <w:instrText>Danish Business Authority</w:instrText>
      </w:r>
      <w:r w:rsidRPr="00A4136E">
        <w:rPr>
          <w:rFonts w:asciiTheme="minorHAnsi" w:hAnsiTheme="minorHAnsi"/>
          <w:lang w:val="es-ES"/>
        </w:rPr>
        <w:instrText>, Copenhagen</w:instrText>
      </w:r>
      <w:bookmarkEnd w:id="320"/>
      <w:r>
        <w:instrText xml:space="preserve">" \f C \l "1" </w:instrText>
      </w:r>
      <w:r w:rsidR="00527098">
        <w:rPr>
          <w:rFonts w:asciiTheme="minorHAnsi" w:hAnsiTheme="minorHAnsi"/>
          <w:lang w:val="es-ES"/>
        </w:rPr>
        <w:fldChar w:fldCharType="end"/>
      </w:r>
      <w:r w:rsidRPr="002C41EB">
        <w:rPr>
          <w:rFonts w:asciiTheme="minorHAnsi" w:hAnsiTheme="minorHAnsi"/>
          <w:lang w:val="es-ES"/>
        </w:rPr>
        <w:t xml:space="preserve">, </w:t>
      </w:r>
      <w:r w:rsidRPr="002C41EB">
        <w:rPr>
          <w:rFonts w:asciiTheme="minorHAnsi" w:hAnsiTheme="minorHAnsi" w:cs="Arial"/>
          <w:lang w:val="es-ES_tradnl"/>
        </w:rPr>
        <w:t>anuncia las siguientes modificaciones al Plan de Numeración Telefónica de Dinamarca:</w:t>
      </w:r>
    </w:p>
    <w:p w:rsidR="002C41EB" w:rsidRDefault="002C41EB" w:rsidP="002C41EB">
      <w:pPr>
        <w:rPr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lang w:val="es-ES"/>
        </w:rPr>
        <w:tab/>
      </w:r>
      <w:r w:rsidRPr="002C41EB">
        <w:rPr>
          <w:lang w:val="es-ES"/>
        </w:rPr>
        <w:t xml:space="preserve">supresión </w:t>
      </w:r>
      <w:r w:rsidRPr="002C41EB">
        <w:rPr>
          <w:iCs/>
          <w:lang w:val="es-ES"/>
        </w:rPr>
        <w:t xml:space="preserve">– </w:t>
      </w:r>
      <w:r w:rsidRPr="002C41EB">
        <w:rPr>
          <w:lang w:val="es-ES_tradnl"/>
        </w:rPr>
        <w:t>servicio de comunicación móvil</w:t>
      </w:r>
    </w:p>
    <w:p w:rsidR="002C41EB" w:rsidRPr="00C006AA" w:rsidRDefault="002C41EB" w:rsidP="002C41EB">
      <w:pPr>
        <w:rPr>
          <w:sz w:val="6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9"/>
        <w:gridCol w:w="5071"/>
        <w:gridCol w:w="1742"/>
      </w:tblGrid>
      <w:tr w:rsidR="002C41EB" w:rsidRPr="002C41EB" w:rsidTr="002C41EB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EB" w:rsidRPr="002C41EB" w:rsidRDefault="002C41EB" w:rsidP="002C41EB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C41EB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supresión</w:t>
            </w:r>
          </w:p>
        </w:tc>
      </w:tr>
      <w:tr w:rsidR="002C41EB" w:rsidRPr="002C41EB" w:rsidTr="002C41EB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41EB" w:rsidRPr="002C41EB" w:rsidRDefault="002C41EB" w:rsidP="002C41EB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Atea Danmark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sz w:val="18"/>
                <w:szCs w:val="18"/>
              </w:rPr>
              <w:t>5220efgh, 8145efgh, 9120efgh y 9130efgh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sz w:val="18"/>
                <w:szCs w:val="18"/>
              </w:rPr>
              <w:t>31.XII.2013</w:t>
            </w:r>
          </w:p>
        </w:tc>
      </w:tr>
    </w:tbl>
    <w:p w:rsidR="002C41EB" w:rsidRPr="00C006AA" w:rsidRDefault="002C41EB" w:rsidP="002C41EB">
      <w:pPr>
        <w:tabs>
          <w:tab w:val="left" w:pos="1800"/>
        </w:tabs>
        <w:ind w:left="1080" w:hanging="1080"/>
        <w:rPr>
          <w:rFonts w:asciiTheme="minorHAnsi" w:hAnsiTheme="minorHAnsi" w:cs="Arial"/>
          <w:b/>
          <w:bCs/>
          <w:sz w:val="6"/>
        </w:rPr>
      </w:pPr>
    </w:p>
    <w:p w:rsidR="00C006AA" w:rsidRDefault="00C006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br w:type="page"/>
      </w:r>
    </w:p>
    <w:p w:rsidR="002C41EB" w:rsidRDefault="000E374D" w:rsidP="002C41EB">
      <w:pPr>
        <w:rPr>
          <w:lang w:val="es-ES_tradnl"/>
        </w:rPr>
      </w:pPr>
      <w:r>
        <w:rPr>
          <w:rFonts w:ascii="Times New Roman" w:hAnsi="Times New Roman"/>
          <w:lang w:val="es-ES"/>
        </w:rPr>
        <w:lastRenderedPageBreak/>
        <w:t xml:space="preserve"> </w:t>
      </w:r>
      <w:r w:rsidR="002C41EB">
        <w:rPr>
          <w:rFonts w:ascii="Times New Roman" w:hAnsi="Times New Roman"/>
          <w:lang w:val="es-ES"/>
        </w:rPr>
        <w:t>•</w:t>
      </w:r>
      <w:r w:rsidR="002C41EB">
        <w:rPr>
          <w:lang w:val="es-ES"/>
        </w:rPr>
        <w:tab/>
      </w:r>
      <w:r w:rsidR="002C41EB" w:rsidRPr="002C41EB">
        <w:rPr>
          <w:lang w:val="es-ES"/>
        </w:rPr>
        <w:t xml:space="preserve">atribución </w:t>
      </w:r>
      <w:r w:rsidR="002C41EB" w:rsidRPr="002C41EB">
        <w:rPr>
          <w:iCs/>
          <w:lang w:val="es-ES"/>
        </w:rPr>
        <w:t xml:space="preserve">– </w:t>
      </w:r>
      <w:r w:rsidR="002C41EB" w:rsidRPr="002C41EB">
        <w:rPr>
          <w:lang w:val="es-ES_tradnl"/>
        </w:rPr>
        <w:t>servicio de comunicación fijo</w:t>
      </w:r>
    </w:p>
    <w:p w:rsidR="002C41EB" w:rsidRPr="002C41EB" w:rsidRDefault="002C41EB" w:rsidP="002C41EB">
      <w:pPr>
        <w:rPr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259"/>
        <w:gridCol w:w="5071"/>
        <w:gridCol w:w="1742"/>
      </w:tblGrid>
      <w:tr w:rsidR="002C41EB" w:rsidRPr="002C41EB" w:rsidTr="002C41EB">
        <w:trPr>
          <w:trHeight w:val="273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1EB" w:rsidRPr="002C41EB" w:rsidRDefault="002C41EB" w:rsidP="002C41EB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C41EB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1EB" w:rsidRPr="002C41EB" w:rsidRDefault="002C41EB" w:rsidP="009F50FC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2C41EB" w:rsidRPr="002C41EB" w:rsidTr="002C41EB">
        <w:trPr>
          <w:trHeight w:val="490"/>
          <w:jc w:val="center"/>
        </w:trPr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2C41EB">
              <w:rPr>
                <w:rFonts w:asciiTheme="minorHAnsi" w:hAnsiTheme="minorHAnsi"/>
                <w:sz w:val="18"/>
                <w:szCs w:val="18"/>
              </w:rPr>
              <w:t>Companymobile A/S</w:t>
            </w:r>
            <w:r w:rsidRPr="002C41E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5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1EB" w:rsidRPr="002C41EB" w:rsidRDefault="002C41EB" w:rsidP="002C41EB">
            <w:pPr>
              <w:numPr>
                <w:ilvl w:val="12"/>
                <w:numId w:val="0"/>
              </w:numPr>
              <w:spacing w:line="276" w:lineRule="auto"/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2C41EB">
              <w:rPr>
                <w:rFonts w:asciiTheme="minorHAnsi" w:hAnsiTheme="minorHAnsi"/>
                <w:sz w:val="18"/>
                <w:szCs w:val="18"/>
              </w:rPr>
              <w:t>6915efgh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1EB" w:rsidRPr="002C41EB" w:rsidRDefault="002C41EB" w:rsidP="009F50FC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C41EB">
              <w:rPr>
                <w:rFonts w:asciiTheme="minorHAnsi" w:hAnsiTheme="minorHAnsi" w:cs="Arial"/>
                <w:sz w:val="18"/>
                <w:szCs w:val="18"/>
              </w:rPr>
              <w:t>23.X.2013</w:t>
            </w:r>
          </w:p>
        </w:tc>
      </w:tr>
    </w:tbl>
    <w:p w:rsidR="002C41EB" w:rsidRPr="002C41EB" w:rsidRDefault="002C41EB" w:rsidP="002C41EB">
      <w:pPr>
        <w:tabs>
          <w:tab w:val="left" w:pos="1800"/>
        </w:tabs>
        <w:ind w:left="1080" w:hanging="1080"/>
        <w:rPr>
          <w:rFonts w:asciiTheme="minorHAnsi" w:hAnsiTheme="minorHAnsi" w:cs="Arial"/>
          <w:b/>
          <w:bCs/>
        </w:rPr>
      </w:pPr>
    </w:p>
    <w:p w:rsidR="002C41EB" w:rsidRDefault="009F50FC" w:rsidP="009F50FC">
      <w:pPr>
        <w:rPr>
          <w:rFonts w:asciiTheme="minorHAnsi" w:hAnsiTheme="minorHAnsi" w:cs="Arial"/>
          <w:bCs/>
          <w:lang w:val="es-ES_tradnl"/>
        </w:rPr>
      </w:pPr>
      <w:r>
        <w:rPr>
          <w:rFonts w:ascii="Times New Roman" w:hAnsi="Times New Roman"/>
          <w:lang w:val="es-ES"/>
        </w:rPr>
        <w:t>•</w:t>
      </w:r>
      <w:r>
        <w:rPr>
          <w:rFonts w:ascii="Times New Roman" w:hAnsi="Times New Roman"/>
          <w:lang w:val="es-ES"/>
        </w:rPr>
        <w:tab/>
      </w:r>
      <w:r w:rsidR="002C41EB" w:rsidRPr="009F50FC">
        <w:rPr>
          <w:lang w:val="es-ES"/>
        </w:rPr>
        <w:t>atribución</w:t>
      </w:r>
      <w:r w:rsidR="002C41EB" w:rsidRPr="002C41EB">
        <w:rPr>
          <w:rFonts w:asciiTheme="minorHAnsi" w:hAnsiTheme="minorHAnsi"/>
          <w:bCs/>
          <w:lang w:val="es-ES"/>
        </w:rPr>
        <w:t xml:space="preserve"> </w:t>
      </w:r>
      <w:r w:rsidR="002C41EB" w:rsidRPr="002C41EB">
        <w:rPr>
          <w:rFonts w:asciiTheme="minorHAnsi" w:hAnsiTheme="minorHAnsi"/>
          <w:bCs/>
          <w:iCs/>
          <w:lang w:val="es-ES"/>
        </w:rPr>
        <w:t xml:space="preserve">– </w:t>
      </w:r>
      <w:r w:rsidR="002C41EB" w:rsidRPr="002C41EB">
        <w:rPr>
          <w:rFonts w:asciiTheme="minorHAnsi" w:hAnsiTheme="minorHAnsi" w:cs="Arial"/>
          <w:bCs/>
          <w:lang w:val="es-ES_tradnl"/>
        </w:rPr>
        <w:t>servicio de comunicación móvil</w:t>
      </w:r>
    </w:p>
    <w:p w:rsidR="009F50FC" w:rsidRPr="002C41EB" w:rsidRDefault="009F50FC" w:rsidP="009F50FC">
      <w:pPr>
        <w:rPr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259"/>
        <w:gridCol w:w="5071"/>
        <w:gridCol w:w="1742"/>
      </w:tblGrid>
      <w:tr w:rsidR="002C41EB" w:rsidRPr="009F50FC" w:rsidTr="009F50FC">
        <w:trPr>
          <w:trHeight w:val="273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EB" w:rsidRPr="009F50FC" w:rsidRDefault="002C41EB" w:rsidP="002C41EB">
            <w:pPr>
              <w:spacing w:line="276" w:lineRule="auto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9F50FC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EB" w:rsidRPr="009F50FC" w:rsidRDefault="002C41EB" w:rsidP="002C41EB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9F50FC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EB" w:rsidRPr="009F50FC" w:rsidRDefault="002C41EB" w:rsidP="009F50FC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9F50FC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2C41EB" w:rsidRPr="009F50FC" w:rsidTr="009F50FC">
        <w:trPr>
          <w:trHeight w:val="490"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41EB" w:rsidRPr="009F50FC" w:rsidRDefault="002C41EB" w:rsidP="002C41EB">
            <w:pPr>
              <w:numPr>
                <w:ilvl w:val="12"/>
                <w:numId w:val="0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9F50FC">
              <w:rPr>
                <w:rFonts w:asciiTheme="minorHAnsi" w:hAnsiTheme="minorHAnsi"/>
                <w:sz w:val="18"/>
                <w:szCs w:val="18"/>
              </w:rPr>
              <w:t>Telenor A/S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41EB" w:rsidRPr="009F50FC" w:rsidRDefault="002C41EB" w:rsidP="002C41EB">
            <w:pPr>
              <w:numPr>
                <w:ilvl w:val="12"/>
                <w:numId w:val="0"/>
              </w:numPr>
              <w:ind w:right="511"/>
              <w:rPr>
                <w:rFonts w:asciiTheme="minorHAnsi" w:hAnsiTheme="minorHAnsi" w:cs="Arial"/>
                <w:sz w:val="18"/>
                <w:szCs w:val="18"/>
              </w:rPr>
            </w:pPr>
            <w:r w:rsidRPr="009F50FC">
              <w:rPr>
                <w:rFonts w:asciiTheme="minorHAnsi" w:hAnsiTheme="minorHAnsi"/>
                <w:sz w:val="18"/>
                <w:szCs w:val="18"/>
              </w:rPr>
              <w:t>935defgh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41EB" w:rsidRPr="009F50FC" w:rsidRDefault="002C41EB" w:rsidP="009F50FC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F50FC">
              <w:rPr>
                <w:rFonts w:asciiTheme="minorHAnsi" w:hAnsiTheme="minorHAnsi" w:cs="Arial"/>
                <w:sz w:val="18"/>
                <w:szCs w:val="18"/>
              </w:rPr>
              <w:t>1.XI.2013</w:t>
            </w:r>
          </w:p>
        </w:tc>
      </w:tr>
    </w:tbl>
    <w:p w:rsidR="002C41EB" w:rsidRPr="002C41EB" w:rsidRDefault="002C41EB" w:rsidP="009F50FC"/>
    <w:p w:rsidR="002C41EB" w:rsidRPr="002C41EB" w:rsidRDefault="002C41EB" w:rsidP="009F50FC">
      <w:pPr>
        <w:tabs>
          <w:tab w:val="left" w:pos="1800"/>
        </w:tabs>
        <w:ind w:left="1080" w:hanging="1080"/>
        <w:rPr>
          <w:rFonts w:asciiTheme="minorHAnsi" w:hAnsiTheme="minorHAnsi" w:cs="Arial"/>
        </w:rPr>
      </w:pPr>
      <w:r w:rsidRPr="002C41EB">
        <w:rPr>
          <w:rFonts w:asciiTheme="minorHAnsi" w:hAnsiTheme="minorHAnsi" w:cs="Arial"/>
        </w:rPr>
        <w:t>Contacto:</w:t>
      </w:r>
    </w:p>
    <w:p w:rsidR="002C41EB" w:rsidRPr="002C41EB" w:rsidRDefault="002C41EB" w:rsidP="009F50FC">
      <w:pPr>
        <w:ind w:left="567" w:hanging="567"/>
        <w:jc w:val="left"/>
        <w:rPr>
          <w:rFonts w:asciiTheme="minorHAnsi" w:hAnsiTheme="minorHAnsi" w:cs="Arial"/>
          <w:lang w:val="es-ES"/>
        </w:rPr>
      </w:pPr>
      <w:r w:rsidRPr="002C41EB">
        <w:tab/>
        <w:t>The Danish Business Authority</w:t>
      </w:r>
      <w:r w:rsidRPr="002C41EB">
        <w:br/>
        <w:t>Dahlerups Pakhus</w:t>
      </w:r>
      <w:r w:rsidR="009F50FC">
        <w:br/>
      </w:r>
      <w:r w:rsidRPr="002C41EB">
        <w:rPr>
          <w:rFonts w:asciiTheme="minorHAnsi" w:hAnsiTheme="minorHAnsi" w:cs="Arial"/>
          <w:lang w:val="fr-FR"/>
        </w:rPr>
        <w:t>Langelinie Allé 17</w:t>
      </w:r>
      <w:r w:rsidR="009F50FC">
        <w:rPr>
          <w:rFonts w:asciiTheme="minorHAnsi" w:hAnsiTheme="minorHAnsi" w:cs="Arial"/>
          <w:lang w:val="fr-FR"/>
        </w:rPr>
        <w:br/>
      </w:r>
      <w:r w:rsidRPr="002C41EB">
        <w:rPr>
          <w:rFonts w:asciiTheme="minorHAnsi" w:hAnsiTheme="minorHAnsi" w:cs="Arial"/>
          <w:lang w:val="es-ES"/>
        </w:rPr>
        <w:t>DK-2100 Copenhagen</w:t>
      </w:r>
      <w:r w:rsidRPr="002C41EB">
        <w:rPr>
          <w:rFonts w:asciiTheme="minorHAnsi" w:hAnsiTheme="minorHAnsi" w:cs="Arial"/>
          <w:lang w:val="es-ES"/>
        </w:rPr>
        <w:br/>
        <w:t>Dinamarca</w:t>
      </w:r>
      <w:r w:rsidRPr="002C41EB">
        <w:rPr>
          <w:rFonts w:asciiTheme="minorHAnsi" w:hAnsiTheme="minorHAnsi" w:cs="Arial"/>
          <w:lang w:val="es-ES"/>
        </w:rPr>
        <w:br/>
        <w:t>Tel:</w:t>
      </w:r>
      <w:r w:rsidRPr="002C41EB">
        <w:rPr>
          <w:rFonts w:asciiTheme="minorHAnsi" w:hAnsiTheme="minorHAnsi" w:cs="Arial"/>
          <w:lang w:val="es-ES"/>
        </w:rPr>
        <w:tab/>
        <w:t xml:space="preserve">+45 35 29 10 00 </w:t>
      </w:r>
      <w:r w:rsidRPr="002C41EB">
        <w:rPr>
          <w:rFonts w:asciiTheme="minorHAnsi" w:hAnsiTheme="minorHAnsi" w:cs="Arial"/>
          <w:lang w:val="es-ES"/>
        </w:rPr>
        <w:br/>
        <w:t>Fax:</w:t>
      </w:r>
      <w:r w:rsidRPr="002C41EB">
        <w:rPr>
          <w:rFonts w:asciiTheme="minorHAnsi" w:hAnsiTheme="minorHAnsi" w:cs="Arial"/>
          <w:lang w:val="es-ES"/>
        </w:rPr>
        <w:tab/>
        <w:t xml:space="preserve">+45 35 46 60 01 </w:t>
      </w:r>
      <w:r w:rsidRPr="002C41EB">
        <w:rPr>
          <w:rFonts w:asciiTheme="minorHAnsi" w:hAnsiTheme="minorHAnsi" w:cs="Arial"/>
          <w:lang w:val="es-ES"/>
        </w:rPr>
        <w:br/>
        <w:t>E-mail:</w:t>
      </w:r>
      <w:r w:rsidRPr="002C41EB">
        <w:rPr>
          <w:rFonts w:asciiTheme="minorHAnsi" w:hAnsiTheme="minorHAnsi" w:cs="Arial"/>
          <w:lang w:val="es-ES"/>
        </w:rPr>
        <w:tab/>
        <w:t xml:space="preserve">erst@erst.dk </w:t>
      </w:r>
      <w:r w:rsidRPr="002C41EB">
        <w:rPr>
          <w:rFonts w:asciiTheme="minorHAnsi" w:hAnsiTheme="minorHAnsi" w:cs="Arial"/>
          <w:lang w:val="es-ES"/>
        </w:rPr>
        <w:br/>
        <w:t>URL:</w:t>
      </w:r>
      <w:r w:rsidRPr="002C41EB">
        <w:rPr>
          <w:rFonts w:asciiTheme="minorHAnsi" w:hAnsiTheme="minorHAnsi" w:cs="Arial"/>
          <w:lang w:val="es-ES"/>
        </w:rPr>
        <w:tab/>
        <w:t xml:space="preserve">www.erst.dk </w:t>
      </w:r>
    </w:p>
    <w:p w:rsidR="002C41EB" w:rsidRPr="002C41EB" w:rsidRDefault="002C41EB" w:rsidP="00C006AA">
      <w:pPr>
        <w:spacing w:before="240"/>
        <w:rPr>
          <w:rFonts w:asciiTheme="minorHAnsi" w:hAnsiTheme="minorHAnsi" w:cs="Arial"/>
          <w:b/>
          <w:bCs/>
          <w:lang w:val="es-ES"/>
        </w:rPr>
      </w:pPr>
      <w:r w:rsidRPr="002C41EB">
        <w:rPr>
          <w:rFonts w:asciiTheme="minorHAnsi" w:hAnsiTheme="minorHAnsi" w:cs="Arial"/>
          <w:b/>
          <w:bCs/>
          <w:lang w:val="es-ES"/>
        </w:rPr>
        <w:t>Salomón (Islas)</w:t>
      </w:r>
      <w:r w:rsidR="00527098">
        <w:rPr>
          <w:rFonts w:asciiTheme="minorHAnsi" w:hAnsiTheme="minorHAnsi" w:cs="Arial"/>
          <w:b/>
          <w:bCs/>
          <w:lang w:val="es-ES"/>
        </w:rPr>
        <w:fldChar w:fldCharType="begin"/>
      </w:r>
      <w:r w:rsidR="009F50FC">
        <w:instrText xml:space="preserve"> TC "</w:instrText>
      </w:r>
      <w:bookmarkStart w:id="321" w:name="_Toc371690036"/>
      <w:r w:rsidR="009F50FC" w:rsidRPr="00385FE2">
        <w:rPr>
          <w:rFonts w:asciiTheme="minorHAnsi" w:hAnsiTheme="minorHAnsi" w:cs="Arial"/>
          <w:b/>
          <w:bCs/>
          <w:lang w:val="es-ES"/>
        </w:rPr>
        <w:instrText>Salomón (Islas)</w:instrText>
      </w:r>
      <w:bookmarkEnd w:id="321"/>
      <w:r w:rsidR="009F50FC">
        <w:instrText xml:space="preserve">" \f C \l "1" </w:instrText>
      </w:r>
      <w:r w:rsidR="00527098">
        <w:rPr>
          <w:rFonts w:asciiTheme="minorHAnsi" w:hAnsiTheme="minorHAnsi" w:cs="Arial"/>
          <w:b/>
          <w:bCs/>
          <w:lang w:val="es-ES"/>
        </w:rPr>
        <w:fldChar w:fldCharType="end"/>
      </w:r>
      <w:r w:rsidRPr="002C41EB">
        <w:rPr>
          <w:rFonts w:asciiTheme="minorHAnsi" w:hAnsiTheme="minorHAnsi" w:cs="Arial"/>
          <w:b/>
          <w:bCs/>
          <w:lang w:val="es-ES"/>
        </w:rPr>
        <w:t xml:space="preserve"> (indicativo de país +677)</w:t>
      </w:r>
    </w:p>
    <w:p w:rsidR="002C41EB" w:rsidRPr="002C41EB" w:rsidRDefault="002C41EB" w:rsidP="001127F4">
      <w:pPr>
        <w:spacing w:before="0"/>
        <w:rPr>
          <w:b/>
          <w:bCs/>
          <w:lang w:val="es-ES"/>
        </w:rPr>
      </w:pPr>
      <w:r w:rsidRPr="002C41EB">
        <w:rPr>
          <w:lang w:val="es-ES"/>
        </w:rPr>
        <w:t>Comunicación del 30.X.2013:</w:t>
      </w:r>
    </w:p>
    <w:p w:rsidR="002C41EB" w:rsidRPr="002C41EB" w:rsidRDefault="002C41EB" w:rsidP="002C41EB">
      <w:pPr>
        <w:rPr>
          <w:rFonts w:asciiTheme="minorHAnsi" w:hAnsiTheme="minorHAnsi" w:cs="Arial"/>
          <w:lang w:val="es-ES"/>
        </w:rPr>
      </w:pPr>
      <w:r w:rsidRPr="002C41EB">
        <w:rPr>
          <w:rFonts w:asciiTheme="minorHAnsi" w:hAnsiTheme="minorHAnsi" w:cs="Arial"/>
          <w:lang w:val="es-ES"/>
        </w:rPr>
        <w:t xml:space="preserve">La </w:t>
      </w:r>
      <w:r w:rsidRPr="002C41EB">
        <w:rPr>
          <w:rFonts w:asciiTheme="minorHAnsi" w:hAnsiTheme="minorHAnsi" w:cs="Arial"/>
          <w:i/>
          <w:lang w:val="es-ES"/>
        </w:rPr>
        <w:t xml:space="preserve">Telecommunications Commission (TCSI), </w:t>
      </w:r>
      <w:r w:rsidRPr="002C41EB">
        <w:rPr>
          <w:rFonts w:asciiTheme="minorHAnsi" w:hAnsiTheme="minorHAnsi" w:cs="Arial"/>
          <w:iCs/>
          <w:lang w:val="es-ES"/>
        </w:rPr>
        <w:t>Honiara</w:t>
      </w:r>
      <w:r w:rsidR="00527098">
        <w:rPr>
          <w:rFonts w:asciiTheme="minorHAnsi" w:hAnsiTheme="minorHAnsi" w:cs="Arial"/>
          <w:iCs/>
          <w:lang w:val="es-ES"/>
        </w:rPr>
        <w:fldChar w:fldCharType="begin"/>
      </w:r>
      <w:r w:rsidR="009F50FC">
        <w:instrText xml:space="preserve"> TC "</w:instrText>
      </w:r>
      <w:bookmarkStart w:id="322" w:name="_Toc371690037"/>
      <w:r w:rsidR="009F50FC" w:rsidRPr="005D1F52">
        <w:rPr>
          <w:rFonts w:asciiTheme="minorHAnsi" w:hAnsiTheme="minorHAnsi" w:cs="Arial"/>
          <w:i/>
          <w:lang w:val="es-ES"/>
        </w:rPr>
        <w:instrText xml:space="preserve">Telecommunications Commission (TCSI), </w:instrText>
      </w:r>
      <w:r w:rsidR="009F50FC" w:rsidRPr="005D1F52">
        <w:rPr>
          <w:rFonts w:asciiTheme="minorHAnsi" w:hAnsiTheme="minorHAnsi" w:cs="Arial"/>
          <w:iCs/>
          <w:lang w:val="es-ES"/>
        </w:rPr>
        <w:instrText>Honiara</w:instrText>
      </w:r>
      <w:bookmarkEnd w:id="322"/>
      <w:r w:rsidR="009F50FC">
        <w:instrText xml:space="preserve">" \f C \l "1" </w:instrText>
      </w:r>
      <w:r w:rsidR="00527098">
        <w:rPr>
          <w:rFonts w:asciiTheme="minorHAnsi" w:hAnsiTheme="minorHAnsi" w:cs="Arial"/>
          <w:iCs/>
          <w:lang w:val="es-ES"/>
        </w:rPr>
        <w:fldChar w:fldCharType="end"/>
      </w:r>
      <w:r w:rsidRPr="002C41EB">
        <w:rPr>
          <w:rFonts w:asciiTheme="minorHAnsi" w:hAnsiTheme="minorHAnsi" w:cs="Arial"/>
          <w:iCs/>
          <w:lang w:val="es-ES"/>
        </w:rPr>
        <w:t xml:space="preserve">, </w:t>
      </w:r>
      <w:r w:rsidRPr="002C41EB">
        <w:rPr>
          <w:rFonts w:asciiTheme="minorHAnsi" w:hAnsiTheme="minorHAnsi" w:cs="Arial"/>
          <w:lang w:val="es-ES"/>
        </w:rPr>
        <w:t>anuncia la introducción de la nueva serie de números de siete cifras prepagados de GSM para Honiara y otras provincias</w:t>
      </w:r>
    </w:p>
    <w:p w:rsidR="002C41EB" w:rsidRPr="002C41EB" w:rsidRDefault="002C41EB" w:rsidP="002C41EB">
      <w:pPr>
        <w:rPr>
          <w:rFonts w:asciiTheme="minorHAnsi" w:hAnsiTheme="minorHAnsi" w:cs="Arial"/>
        </w:rPr>
      </w:pPr>
      <w:r w:rsidRPr="002C41EB">
        <w:rPr>
          <w:rFonts w:asciiTheme="minorHAnsi" w:hAnsiTheme="minorHAnsi" w:cs="Arial"/>
        </w:rPr>
        <w:t>Servicio GSM – Solomon Telekom Company Limited</w:t>
      </w:r>
    </w:p>
    <w:p w:rsidR="002C41EB" w:rsidRPr="002C41EB" w:rsidRDefault="002C41EB" w:rsidP="009F50FC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83"/>
        <w:gridCol w:w="1089"/>
        <w:gridCol w:w="1092"/>
        <w:gridCol w:w="2598"/>
        <w:gridCol w:w="2410"/>
      </w:tblGrid>
      <w:tr w:rsidR="002C41EB" w:rsidRPr="002C41EB" w:rsidTr="00C006AA">
        <w:trPr>
          <w:trHeight w:val="20"/>
          <w:tblHeader/>
          <w:jc w:val="center"/>
        </w:trPr>
        <w:tc>
          <w:tcPr>
            <w:tcW w:w="1883" w:type="dxa"/>
            <w:vMerge w:val="restart"/>
            <w:tcBorders>
              <w:top w:val="single" w:sz="6" w:space="0" w:color="auto"/>
            </w:tcBorders>
            <w:vAlign w:val="center"/>
          </w:tcPr>
          <w:p w:rsidR="002C41EB" w:rsidRPr="009F50FC" w:rsidRDefault="002C41EB" w:rsidP="009F50FC">
            <w:pPr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181" w:type="dxa"/>
            <w:gridSpan w:val="2"/>
            <w:tcBorders>
              <w:top w:val="single" w:sz="6" w:space="0" w:color="auto"/>
            </w:tcBorders>
            <w:vAlign w:val="center"/>
          </w:tcPr>
          <w:p w:rsidR="002C41EB" w:rsidRPr="009F50FC" w:rsidRDefault="002C41EB" w:rsidP="009F50FC">
            <w:pPr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Longitud del número</w:t>
            </w: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br/>
              <w:t>N(S)N</w:t>
            </w:r>
          </w:p>
        </w:tc>
        <w:tc>
          <w:tcPr>
            <w:tcW w:w="2598" w:type="dxa"/>
            <w:vMerge w:val="restart"/>
            <w:tcBorders>
              <w:top w:val="single" w:sz="6" w:space="0" w:color="auto"/>
            </w:tcBorders>
            <w:vAlign w:val="center"/>
          </w:tcPr>
          <w:p w:rsidR="002C41EB" w:rsidRPr="009F50FC" w:rsidRDefault="002C41EB" w:rsidP="009F50FC">
            <w:pPr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Utilización del </w:t>
            </w: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</w:rPr>
              <w:br/>
              <w:t>número E.164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2C41EB" w:rsidRPr="009F50FC" w:rsidRDefault="002C41EB" w:rsidP="009F50FC">
            <w:pPr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Información adicional</w:t>
            </w:r>
          </w:p>
        </w:tc>
      </w:tr>
      <w:tr w:rsidR="002C41EB" w:rsidRPr="002C41EB" w:rsidTr="00C006AA">
        <w:trPr>
          <w:trHeight w:val="601"/>
          <w:tblHeader/>
          <w:jc w:val="center"/>
        </w:trPr>
        <w:tc>
          <w:tcPr>
            <w:tcW w:w="1883" w:type="dxa"/>
            <w:vMerge/>
            <w:vAlign w:val="center"/>
          </w:tcPr>
          <w:p w:rsidR="002C41EB" w:rsidRPr="009F50FC" w:rsidRDefault="002C41EB" w:rsidP="009F50FC">
            <w:pPr>
              <w:pStyle w:val="Tablehead"/>
              <w:keepNext w:val="0"/>
              <w:rPr>
                <w:rFonts w:asciiTheme="minorHAnsi" w:hAnsiTheme="minorHAnsi"/>
                <w:b w:val="0"/>
                <w:bCs w:val="0"/>
                <w:i w:val="0"/>
                <w:iCs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2C41EB" w:rsidRPr="009F50FC" w:rsidRDefault="002C41EB" w:rsidP="009F50FC">
            <w:pPr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 xml:space="preserve">Longitud </w:t>
            </w: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máxima</w:t>
            </w:r>
          </w:p>
        </w:tc>
        <w:tc>
          <w:tcPr>
            <w:tcW w:w="1092" w:type="dxa"/>
            <w:vAlign w:val="center"/>
          </w:tcPr>
          <w:p w:rsidR="002C41EB" w:rsidRPr="009F50FC" w:rsidRDefault="002C41EB" w:rsidP="009F50FC">
            <w:pPr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 xml:space="preserve">Longitud </w:t>
            </w:r>
            <w:r w:rsidRPr="009F50F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mínima</w:t>
            </w:r>
          </w:p>
        </w:tc>
        <w:tc>
          <w:tcPr>
            <w:tcW w:w="2598" w:type="dxa"/>
            <w:vMerge/>
            <w:vAlign w:val="center"/>
          </w:tcPr>
          <w:p w:rsidR="002C41EB" w:rsidRPr="009F50FC" w:rsidRDefault="002C41EB" w:rsidP="009F50FC">
            <w:pPr>
              <w:pStyle w:val="Tablehead"/>
              <w:keepNext w:val="0"/>
              <w:rPr>
                <w:rFonts w:asciiTheme="minorHAnsi" w:hAnsiTheme="minorHAnsi"/>
                <w:i w:val="0"/>
                <w:iCs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2C41EB" w:rsidRPr="009F50FC" w:rsidRDefault="002C41EB" w:rsidP="009F50FC">
            <w:pPr>
              <w:pStyle w:val="Tablehead"/>
              <w:keepNext w:val="0"/>
              <w:rPr>
                <w:rFonts w:asciiTheme="minorHAnsi" w:hAnsiTheme="minorHAnsi"/>
                <w:i w:val="0"/>
                <w:iCs/>
                <w:szCs w:val="18"/>
              </w:rPr>
            </w:pPr>
          </w:p>
        </w:tc>
      </w:tr>
      <w:tr w:rsidR="002C41EB" w:rsidRPr="002C41EB" w:rsidTr="00C006AA">
        <w:trPr>
          <w:trHeight w:val="20"/>
          <w:tblHeader/>
          <w:jc w:val="center"/>
        </w:trPr>
        <w:tc>
          <w:tcPr>
            <w:tcW w:w="1883" w:type="dxa"/>
          </w:tcPr>
          <w:p w:rsidR="002C41EB" w:rsidRPr="009F50FC" w:rsidRDefault="002C41EB" w:rsidP="009F50FC">
            <w:pPr>
              <w:pStyle w:val="Tabletext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F50FC">
              <w:rPr>
                <w:rFonts w:asciiTheme="minorHAnsi" w:hAnsiTheme="minorHAnsi" w:cs="Arial"/>
                <w:b w:val="0"/>
                <w:bCs/>
                <w:szCs w:val="18"/>
              </w:rPr>
              <w:t>78 00000 – 78 09999</w:t>
            </w:r>
          </w:p>
        </w:tc>
        <w:tc>
          <w:tcPr>
            <w:tcW w:w="1089" w:type="dxa"/>
          </w:tcPr>
          <w:p w:rsidR="002C41EB" w:rsidRPr="009F50FC" w:rsidRDefault="002C41EB" w:rsidP="009F50FC">
            <w:pPr>
              <w:pStyle w:val="Tabletext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F50FC">
              <w:rPr>
                <w:rFonts w:asciiTheme="minorHAnsi" w:hAnsiTheme="minorHAnsi" w:cs="Arial"/>
                <w:b w:val="0"/>
                <w:bCs/>
                <w:szCs w:val="18"/>
              </w:rPr>
              <w:t>7</w:t>
            </w:r>
          </w:p>
        </w:tc>
        <w:tc>
          <w:tcPr>
            <w:tcW w:w="1092" w:type="dxa"/>
          </w:tcPr>
          <w:p w:rsidR="002C41EB" w:rsidRPr="009F50FC" w:rsidRDefault="002C41EB" w:rsidP="009F50FC">
            <w:pPr>
              <w:pStyle w:val="Tabletext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F50FC">
              <w:rPr>
                <w:rFonts w:asciiTheme="minorHAnsi" w:hAnsiTheme="minorHAnsi" w:cs="Arial"/>
                <w:b w:val="0"/>
                <w:bCs/>
                <w:szCs w:val="18"/>
              </w:rPr>
              <w:t>7</w:t>
            </w:r>
          </w:p>
        </w:tc>
        <w:tc>
          <w:tcPr>
            <w:tcW w:w="2598" w:type="dxa"/>
          </w:tcPr>
          <w:p w:rsidR="002C41EB" w:rsidRPr="009F50FC" w:rsidRDefault="002C41EB" w:rsidP="009F50FC">
            <w:pPr>
              <w:pStyle w:val="Tabletext"/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</w:pPr>
            <w:r w:rsidRPr="009F50FC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>Número no geográfico – servicios prepagados de GSM móvil digital.</w:t>
            </w:r>
          </w:p>
          <w:p w:rsidR="002C41EB" w:rsidRPr="009F50FC" w:rsidRDefault="002C41EB" w:rsidP="009F50FC">
            <w:pPr>
              <w:pStyle w:val="Tabletext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F50FC">
              <w:rPr>
                <w:rFonts w:asciiTheme="minorHAnsi" w:hAnsiTheme="minorHAnsi" w:cs="Arial"/>
                <w:b w:val="0"/>
                <w:bCs/>
                <w:szCs w:val="18"/>
                <w:lang w:val="es-ES"/>
              </w:rPr>
              <w:t xml:space="preserve">Honiara y otras provincias </w:t>
            </w:r>
          </w:p>
        </w:tc>
        <w:tc>
          <w:tcPr>
            <w:tcW w:w="2410" w:type="dxa"/>
          </w:tcPr>
          <w:p w:rsidR="002C41EB" w:rsidRPr="009F50FC" w:rsidRDefault="002C41EB" w:rsidP="009F50FC">
            <w:pPr>
              <w:pStyle w:val="Tabletext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F50FC">
              <w:rPr>
                <w:rFonts w:asciiTheme="minorHAnsi" w:hAnsiTheme="minorHAnsi" w:cs="Arial"/>
                <w:b w:val="0"/>
                <w:bCs/>
                <w:szCs w:val="18"/>
              </w:rPr>
              <w:t>Solomon Telekom Company Limited</w:t>
            </w:r>
          </w:p>
        </w:tc>
      </w:tr>
    </w:tbl>
    <w:p w:rsidR="002C41EB" w:rsidRPr="002C41EB" w:rsidRDefault="002C41EB" w:rsidP="002C41EB">
      <w:pPr>
        <w:rPr>
          <w:rFonts w:asciiTheme="minorHAnsi" w:hAnsiTheme="minorHAnsi" w:cs="Arial"/>
          <w:u w:val="single"/>
        </w:rPr>
      </w:pPr>
    </w:p>
    <w:p w:rsidR="002C41EB" w:rsidRPr="002C41EB" w:rsidRDefault="002C41EB" w:rsidP="002C41EB">
      <w:pPr>
        <w:rPr>
          <w:rFonts w:asciiTheme="minorHAnsi" w:hAnsiTheme="minorHAnsi" w:cs="Arial"/>
          <w:lang w:val="es-ES" w:eastAsia="zh-CN"/>
        </w:rPr>
      </w:pPr>
      <w:r w:rsidRPr="002C41EB">
        <w:rPr>
          <w:rFonts w:asciiTheme="minorHAnsi" w:hAnsiTheme="minorHAnsi" w:cs="Arial"/>
          <w:i/>
          <w:iCs/>
          <w:lang w:val="es-ES"/>
        </w:rPr>
        <w:t>Solomon Telekom Company Limited</w:t>
      </w:r>
      <w:r w:rsidRPr="002C41EB">
        <w:rPr>
          <w:rFonts w:asciiTheme="minorHAnsi" w:hAnsiTheme="minorHAnsi" w:cs="Arial"/>
          <w:lang w:val="es-ES"/>
        </w:rPr>
        <w:t xml:space="preserve"> </w:t>
      </w:r>
      <w:r w:rsidRPr="002C41EB">
        <w:rPr>
          <w:rFonts w:asciiTheme="minorHAnsi" w:hAnsiTheme="minorHAnsi" w:cs="Arial"/>
          <w:lang w:val="es-ES" w:eastAsia="zh-CN"/>
        </w:rPr>
        <w:t>está en el proceso de apertura</w:t>
      </w:r>
      <w:r w:rsidRPr="002C41EB">
        <w:rPr>
          <w:rFonts w:asciiTheme="minorHAnsi" w:hAnsiTheme="minorHAnsi" w:cs="Arial"/>
          <w:lang w:val="es-ES"/>
        </w:rPr>
        <w:t xml:space="preserve"> la nueva serie de números de 7 cifras adicionales prepagados de GSM</w:t>
      </w:r>
      <w:r w:rsidRPr="002C41EB">
        <w:rPr>
          <w:rFonts w:asciiTheme="minorHAnsi" w:hAnsiTheme="minorHAnsi" w:cs="Arial"/>
          <w:lang w:val="es-ES" w:eastAsia="zh-CN"/>
        </w:rPr>
        <w:t xml:space="preserve"> en su interruptor efectiva a partir del 30 de octubre 2013 para Honiara.</w:t>
      </w:r>
    </w:p>
    <w:p w:rsidR="002C41EB" w:rsidRPr="002C41EB" w:rsidRDefault="002C41EB" w:rsidP="002C41EB">
      <w:pPr>
        <w:rPr>
          <w:rFonts w:asciiTheme="minorHAnsi" w:hAnsiTheme="minorHAnsi" w:cs="Arial"/>
          <w:lang w:val="es-ES"/>
        </w:rPr>
      </w:pPr>
      <w:r w:rsidRPr="002C41EB">
        <w:rPr>
          <w:rFonts w:asciiTheme="minorHAnsi" w:hAnsiTheme="minorHAnsi" w:cs="Arial"/>
          <w:lang w:val="es-ES"/>
        </w:rPr>
        <w:t>Para prueba: + 677 78 00000</w:t>
      </w:r>
    </w:p>
    <w:p w:rsidR="00C006AA" w:rsidRDefault="00C006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br w:type="page"/>
      </w:r>
    </w:p>
    <w:p w:rsidR="002C41EB" w:rsidRPr="002C41EB" w:rsidRDefault="002C41EB" w:rsidP="00CD54EF">
      <w:pPr>
        <w:rPr>
          <w:rFonts w:asciiTheme="minorHAnsi" w:hAnsiTheme="minorHAnsi" w:cs="Arial"/>
          <w:lang w:val="es-ES"/>
        </w:rPr>
      </w:pPr>
      <w:r w:rsidRPr="002C41EB">
        <w:rPr>
          <w:rFonts w:asciiTheme="minorHAnsi" w:hAnsiTheme="minorHAnsi" w:cs="Arial"/>
          <w:lang w:val="es-ES"/>
        </w:rPr>
        <w:lastRenderedPageBreak/>
        <w:t>Se ruega a todas las administraciones que inicien en su red la programación necesaria para permitir a los abonados acceder a la nueva gama de números</w:t>
      </w:r>
    </w:p>
    <w:p w:rsidR="002C41EB" w:rsidRPr="002C41EB" w:rsidRDefault="002C41EB" w:rsidP="002C41EB">
      <w:pPr>
        <w:rPr>
          <w:rFonts w:asciiTheme="minorHAnsi" w:hAnsiTheme="minorHAnsi" w:cs="Arial"/>
        </w:rPr>
      </w:pPr>
      <w:r w:rsidRPr="002C41EB">
        <w:rPr>
          <w:rFonts w:asciiTheme="minorHAnsi" w:hAnsiTheme="minorHAnsi" w:cs="Arial"/>
        </w:rPr>
        <w:t>Contactos:</w:t>
      </w:r>
    </w:p>
    <w:p w:rsidR="002C41EB" w:rsidRDefault="002C41EB" w:rsidP="009F50FC">
      <w:r w:rsidRPr="002C41EB">
        <w:t>Cuestiones administrativas:</w:t>
      </w:r>
    </w:p>
    <w:p w:rsidR="009F50FC" w:rsidRDefault="00C006AA" w:rsidP="002E4CE1">
      <w:pPr>
        <w:ind w:left="567" w:hanging="567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Pr="002C41EB">
        <w:rPr>
          <w:rFonts w:asciiTheme="minorHAnsi" w:hAnsiTheme="minorHAnsi" w:cs="Arial"/>
        </w:rPr>
        <w:t>Telecommunications Commissioner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Telecommunications Commission (TCSI)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PO Box 2180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 xml:space="preserve">HONIARA 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Salomón (Islas)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 xml:space="preserve">Tel : </w:t>
      </w:r>
      <w:r w:rsidRPr="002C41EB">
        <w:rPr>
          <w:rFonts w:asciiTheme="minorHAnsi" w:hAnsiTheme="minorHAnsi" w:cs="Arial"/>
        </w:rPr>
        <w:tab/>
        <w:t>+677 23862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 xml:space="preserve">Fax: </w:t>
      </w:r>
      <w:r w:rsidRPr="002C41EB">
        <w:rPr>
          <w:rFonts w:asciiTheme="minorHAnsi" w:hAnsiTheme="minorHAnsi" w:cs="Arial"/>
        </w:rPr>
        <w:tab/>
        <w:t>+677 23861</w:t>
      </w:r>
      <w:r>
        <w:rPr>
          <w:rFonts w:asciiTheme="minorHAnsi" w:hAnsiTheme="minorHAnsi" w:cs="Arial"/>
        </w:rPr>
        <w:br/>
      </w:r>
      <w:r w:rsidRPr="002E4CE1">
        <w:t xml:space="preserve">E-mail: </w:t>
      </w:r>
      <w:r w:rsidRPr="002E4CE1">
        <w:tab/>
      </w:r>
      <w:hyperlink r:id="rId17" w:history="1">
        <w:r w:rsidR="002E4CE1" w:rsidRPr="002E4CE1">
          <w:t>bernard.hill@tcsi.org.sb</w:t>
        </w:r>
      </w:hyperlink>
    </w:p>
    <w:p w:rsidR="002C41EB" w:rsidRDefault="002C41EB" w:rsidP="00C006AA">
      <w:r w:rsidRPr="002C41EB">
        <w:t>Cuestiones técnicas:</w:t>
      </w:r>
    </w:p>
    <w:p w:rsidR="00C006AA" w:rsidRDefault="00C006AA" w:rsidP="00C006AA">
      <w:pPr>
        <w:ind w:left="567" w:hanging="567"/>
        <w:jc w:val="left"/>
      </w:pPr>
      <w:r>
        <w:rPr>
          <w:rFonts w:asciiTheme="minorHAnsi" w:hAnsiTheme="minorHAnsi" w:cs="Arial"/>
        </w:rPr>
        <w:tab/>
      </w:r>
      <w:r w:rsidRPr="002C41EB">
        <w:rPr>
          <w:rFonts w:asciiTheme="minorHAnsi" w:hAnsiTheme="minorHAnsi" w:cs="Arial"/>
        </w:rPr>
        <w:t>Mr Martin Horika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Asst Manager Call Centre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Solomon Telekom Company Limited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Telekom House Mendana Avenue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  <w:lang w:val="es-ES"/>
        </w:rPr>
        <w:t>P.O. box 148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>HONIARA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  <w:lang w:val="es-ES"/>
        </w:rPr>
        <w:t xml:space="preserve">Salomón (Islas) </w:t>
      </w:r>
      <w:r>
        <w:rPr>
          <w:rFonts w:asciiTheme="minorHAnsi" w:hAnsiTheme="minorHAnsi" w:cs="Arial"/>
          <w:lang w:val="es-ES"/>
        </w:rPr>
        <w:br/>
      </w:r>
      <w:r w:rsidRPr="002C41EB">
        <w:rPr>
          <w:rFonts w:asciiTheme="minorHAnsi" w:hAnsiTheme="minorHAnsi" w:cs="Arial"/>
        </w:rPr>
        <w:t>Tel:</w:t>
      </w:r>
      <w:r w:rsidRPr="002C41EB">
        <w:rPr>
          <w:rFonts w:asciiTheme="minorHAnsi" w:hAnsiTheme="minorHAnsi" w:cs="Arial"/>
        </w:rPr>
        <w:tab/>
        <w:t>+ 677 26766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Fax:</w:t>
      </w:r>
      <w:r w:rsidRPr="002C41EB">
        <w:rPr>
          <w:rFonts w:asciiTheme="minorHAnsi" w:hAnsiTheme="minorHAnsi" w:cs="Arial"/>
        </w:rPr>
        <w:tab/>
        <w:t>+ 677 21468</w:t>
      </w:r>
      <w:r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 xml:space="preserve">E-mail: </w:t>
      </w:r>
      <w:r w:rsidRPr="002C41EB">
        <w:rPr>
          <w:rFonts w:asciiTheme="minorHAnsi" w:hAnsiTheme="minorHAnsi" w:cs="Arial"/>
        </w:rPr>
        <w:tab/>
        <w:t>martin.horika@telekom.com.sb</w:t>
      </w:r>
    </w:p>
    <w:p w:rsidR="002C41EB" w:rsidRPr="002C41EB" w:rsidRDefault="002C41EB" w:rsidP="005D3B15">
      <w:pPr>
        <w:tabs>
          <w:tab w:val="left" w:pos="1560"/>
          <w:tab w:val="left" w:pos="2127"/>
        </w:tabs>
        <w:spacing w:before="240"/>
        <w:outlineLvl w:val="3"/>
        <w:rPr>
          <w:rFonts w:asciiTheme="minorHAnsi" w:hAnsiTheme="minorHAnsi" w:cs="Arial"/>
          <w:b/>
          <w:lang w:val="es-ES"/>
        </w:rPr>
      </w:pPr>
      <w:r w:rsidRPr="002C41EB">
        <w:rPr>
          <w:rFonts w:asciiTheme="minorHAnsi" w:hAnsiTheme="minorHAnsi" w:cs="Arial"/>
          <w:b/>
          <w:bCs/>
          <w:lang w:val="es-ES"/>
        </w:rPr>
        <w:t>Trinidad y Tabago</w:t>
      </w:r>
      <w:r w:rsidR="00527098">
        <w:rPr>
          <w:rFonts w:asciiTheme="minorHAnsi" w:hAnsiTheme="minorHAnsi" w:cs="Arial"/>
          <w:b/>
          <w:bCs/>
          <w:lang w:val="es-ES"/>
        </w:rPr>
        <w:fldChar w:fldCharType="begin"/>
      </w:r>
      <w:r w:rsidR="00C006AA">
        <w:instrText xml:space="preserve"> TC "</w:instrText>
      </w:r>
      <w:bookmarkStart w:id="323" w:name="_Toc371690038"/>
      <w:r w:rsidR="00C006AA" w:rsidRPr="00555137">
        <w:rPr>
          <w:rFonts w:asciiTheme="minorHAnsi" w:hAnsiTheme="minorHAnsi" w:cs="Arial"/>
          <w:b/>
          <w:bCs/>
          <w:lang w:val="es-ES"/>
        </w:rPr>
        <w:instrText>Trinidad y Tabago</w:instrText>
      </w:r>
      <w:bookmarkEnd w:id="323"/>
      <w:r w:rsidR="00C006AA">
        <w:instrText xml:space="preserve">" \f C \l "1" </w:instrText>
      </w:r>
      <w:r w:rsidR="00527098">
        <w:rPr>
          <w:rFonts w:asciiTheme="minorHAnsi" w:hAnsiTheme="minorHAnsi" w:cs="Arial"/>
          <w:b/>
          <w:bCs/>
          <w:lang w:val="es-ES"/>
        </w:rPr>
        <w:fldChar w:fldCharType="end"/>
      </w:r>
      <w:r w:rsidRPr="002C41EB">
        <w:rPr>
          <w:rFonts w:asciiTheme="minorHAnsi" w:hAnsiTheme="minorHAnsi" w:cs="Arial"/>
          <w:b/>
          <w:bCs/>
          <w:lang w:val="es-ES"/>
        </w:rPr>
        <w:t xml:space="preserve"> </w:t>
      </w:r>
      <w:r w:rsidRPr="002C41EB">
        <w:rPr>
          <w:rFonts w:asciiTheme="minorHAnsi" w:hAnsiTheme="minorHAnsi" w:cs="Arial"/>
          <w:b/>
          <w:lang w:val="es-ES"/>
        </w:rPr>
        <w:t>(</w:t>
      </w:r>
      <w:r w:rsidR="005D3B15" w:rsidRPr="002C41EB">
        <w:rPr>
          <w:rFonts w:asciiTheme="minorHAnsi" w:hAnsiTheme="minorHAnsi" w:cs="Arial"/>
          <w:b/>
          <w:bCs/>
          <w:lang w:val="es-ES"/>
        </w:rPr>
        <w:t>indicativo</w:t>
      </w:r>
      <w:r w:rsidR="00CD54EF">
        <w:rPr>
          <w:rFonts w:asciiTheme="minorHAnsi" w:hAnsiTheme="minorHAnsi" w:cs="Arial"/>
          <w:b/>
          <w:lang w:val="es-ES"/>
        </w:rPr>
        <w:t xml:space="preserve"> de país</w:t>
      </w:r>
      <w:r w:rsidRPr="002C41EB">
        <w:rPr>
          <w:rFonts w:asciiTheme="minorHAnsi" w:hAnsiTheme="minorHAnsi" w:cs="Arial"/>
          <w:b/>
          <w:lang w:val="es-ES"/>
        </w:rPr>
        <w:t xml:space="preserve"> +1 868)</w:t>
      </w:r>
    </w:p>
    <w:p w:rsidR="002C41EB" w:rsidRPr="002C41EB" w:rsidRDefault="002C41EB" w:rsidP="00C006AA">
      <w:pPr>
        <w:spacing w:before="0"/>
        <w:rPr>
          <w:rFonts w:asciiTheme="minorHAnsi" w:hAnsiTheme="minorHAnsi" w:cs="Arial"/>
          <w:lang w:val="es-ES"/>
        </w:rPr>
      </w:pPr>
      <w:r w:rsidRPr="002C41EB">
        <w:rPr>
          <w:rFonts w:asciiTheme="minorHAnsi" w:hAnsiTheme="minorHAnsi" w:cs="Arial"/>
          <w:lang w:val="es-ES"/>
        </w:rPr>
        <w:t>Comunicación del 10.X.2013:</w:t>
      </w:r>
    </w:p>
    <w:p w:rsidR="002C41EB" w:rsidRPr="002C41EB" w:rsidRDefault="002C41EB" w:rsidP="002C41EB">
      <w:pPr>
        <w:tabs>
          <w:tab w:val="left" w:pos="497"/>
          <w:tab w:val="left" w:pos="2030"/>
          <w:tab w:val="left" w:pos="2338"/>
          <w:tab w:val="left" w:pos="2938"/>
          <w:tab w:val="left" w:pos="4586"/>
          <w:tab w:val="left" w:pos="4970"/>
          <w:tab w:val="left" w:pos="5431"/>
          <w:tab w:val="left" w:pos="7169"/>
        </w:tabs>
        <w:rPr>
          <w:rFonts w:asciiTheme="minorHAnsi" w:hAnsiTheme="minorHAnsi" w:cs="Arial"/>
          <w:lang w:val="es-ES"/>
        </w:rPr>
      </w:pPr>
      <w:r w:rsidRPr="002C41EB">
        <w:rPr>
          <w:rFonts w:asciiTheme="minorHAnsi" w:hAnsiTheme="minorHAnsi" w:cs="Arial"/>
          <w:lang w:val="es-ES"/>
        </w:rPr>
        <w:t xml:space="preserve">La </w:t>
      </w:r>
      <w:r w:rsidRPr="002C41EB">
        <w:rPr>
          <w:rFonts w:asciiTheme="minorHAnsi" w:hAnsiTheme="minorHAnsi" w:cs="Arial"/>
          <w:i/>
          <w:lang w:val="es-ES"/>
        </w:rPr>
        <w:t xml:space="preserve">Telecommunications Authority of Trinidad and Tobago (TATT), </w:t>
      </w:r>
      <w:r w:rsidRPr="002C41EB">
        <w:rPr>
          <w:rFonts w:asciiTheme="minorHAnsi" w:hAnsiTheme="minorHAnsi" w:cs="Arial"/>
          <w:lang w:val="es-ES"/>
        </w:rPr>
        <w:t>San Juan</w:t>
      </w:r>
      <w:r w:rsidR="00527098">
        <w:rPr>
          <w:rFonts w:asciiTheme="minorHAnsi" w:hAnsiTheme="minorHAnsi" w:cs="Arial"/>
          <w:lang w:val="es-ES"/>
        </w:rPr>
        <w:fldChar w:fldCharType="begin"/>
      </w:r>
      <w:r w:rsidR="00C006AA">
        <w:instrText xml:space="preserve"> TC "</w:instrText>
      </w:r>
      <w:bookmarkStart w:id="324" w:name="_Toc371690039"/>
      <w:r w:rsidR="00C006AA" w:rsidRPr="00311846">
        <w:rPr>
          <w:rFonts w:asciiTheme="minorHAnsi" w:hAnsiTheme="minorHAnsi" w:cs="Arial"/>
          <w:i/>
          <w:lang w:val="es-ES"/>
        </w:rPr>
        <w:instrText xml:space="preserve">Telecommunications Authority of Trinidad and Tobago (TATT), </w:instrText>
      </w:r>
      <w:r w:rsidR="00C006AA" w:rsidRPr="00311846">
        <w:rPr>
          <w:rFonts w:asciiTheme="minorHAnsi" w:hAnsiTheme="minorHAnsi" w:cs="Arial"/>
          <w:lang w:val="es-ES"/>
        </w:rPr>
        <w:instrText>San Juan</w:instrText>
      </w:r>
      <w:bookmarkEnd w:id="324"/>
      <w:r w:rsidR="00C006AA">
        <w:instrText xml:space="preserve">" \f C \l "1" </w:instrText>
      </w:r>
      <w:r w:rsidR="00527098">
        <w:rPr>
          <w:rFonts w:asciiTheme="minorHAnsi" w:hAnsiTheme="minorHAnsi" w:cs="Arial"/>
          <w:lang w:val="es-ES"/>
        </w:rPr>
        <w:fldChar w:fldCharType="end"/>
      </w:r>
      <w:r w:rsidRPr="002C41EB">
        <w:rPr>
          <w:rFonts w:asciiTheme="minorHAnsi" w:hAnsiTheme="minorHAnsi" w:cs="Arial"/>
          <w:lang w:val="es-ES"/>
        </w:rPr>
        <w:t>, anuncia que se han asignado nuevos indicativos de central (NXX) para el operador, Digicel (Trinidad and Tobago) Limited, dentro del plan de numeración de América del Norte  (NPA – 868) para Trinidad y Tabago como sigue:</w:t>
      </w:r>
    </w:p>
    <w:p w:rsidR="002C41EB" w:rsidRDefault="002C41EB" w:rsidP="00C006AA">
      <w:r w:rsidRPr="002C41EB">
        <w:t>•</w:t>
      </w:r>
      <w:r w:rsidRPr="002C41EB">
        <w:tab/>
        <w:t>Servicio móvil</w:t>
      </w:r>
    </w:p>
    <w:p w:rsidR="00C006AA" w:rsidRPr="00C006AA" w:rsidRDefault="00C006AA" w:rsidP="00C006AA">
      <w:pPr>
        <w:spacing w:before="0"/>
        <w:rPr>
          <w:sz w:val="8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3794"/>
        <w:gridCol w:w="2974"/>
        <w:gridCol w:w="2143"/>
      </w:tblGrid>
      <w:tr w:rsidR="002C41EB" w:rsidRPr="002C41EB" w:rsidTr="00C006AA">
        <w:trPr>
          <w:tblHeader/>
        </w:trPr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C41EB" w:rsidRPr="00C006AA" w:rsidRDefault="002C41EB" w:rsidP="00C006AA">
            <w:pPr>
              <w:keepNext/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006AA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Nombre del operador</w:t>
            </w:r>
          </w:p>
        </w:tc>
        <w:tc>
          <w:tcPr>
            <w:tcW w:w="2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C41EB" w:rsidRPr="00C006AA" w:rsidRDefault="002C41EB" w:rsidP="00C006AA">
            <w:pPr>
              <w:keepNext/>
              <w:spacing w:before="100" w:after="10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C006AA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Indicativos de central (NXX)</w:t>
            </w:r>
          </w:p>
        </w:tc>
        <w:tc>
          <w:tcPr>
            <w:tcW w:w="2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C41EB" w:rsidRPr="00C006AA" w:rsidRDefault="002C41EB" w:rsidP="00C006AA">
            <w:pPr>
              <w:keepNext/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C006AA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Servicio</w:t>
            </w:r>
          </w:p>
        </w:tc>
      </w:tr>
      <w:tr w:rsidR="002C41EB" w:rsidRPr="002C41EB" w:rsidTr="00C006AA">
        <w:tc>
          <w:tcPr>
            <w:tcW w:w="3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C41EB" w:rsidRPr="00C006AA" w:rsidRDefault="002C41EB" w:rsidP="00C006A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C006AA">
              <w:rPr>
                <w:rFonts w:asciiTheme="minorHAnsi" w:hAnsiTheme="minorHAnsi" w:cs="Arial"/>
                <w:sz w:val="18"/>
                <w:szCs w:val="18"/>
              </w:rPr>
              <w:t>Digicel (Trinidad and Tobago ) Limited</w:t>
            </w:r>
          </w:p>
        </w:tc>
        <w:tc>
          <w:tcPr>
            <w:tcW w:w="2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C41EB" w:rsidRPr="00C006AA" w:rsidRDefault="002C41EB" w:rsidP="00C006AA">
            <w:pPr>
              <w:spacing w:before="60"/>
              <w:ind w:left="567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06AA">
              <w:rPr>
                <w:rFonts w:asciiTheme="minorHAnsi" w:hAnsiTheme="minorHAnsi" w:cs="Arial"/>
                <w:sz w:val="18"/>
                <w:szCs w:val="18"/>
              </w:rPr>
              <w:t>286,</w:t>
            </w:r>
            <w:r w:rsidR="00CD54EF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006AA">
              <w:rPr>
                <w:rFonts w:asciiTheme="minorHAnsi" w:hAnsiTheme="minorHAnsi" w:cs="Arial"/>
                <w:sz w:val="18"/>
                <w:szCs w:val="18"/>
              </w:rPr>
              <w:t>287</w:t>
            </w:r>
          </w:p>
        </w:tc>
        <w:tc>
          <w:tcPr>
            <w:tcW w:w="2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C41EB" w:rsidRPr="00C006AA" w:rsidRDefault="002C41EB" w:rsidP="00C006AA">
            <w:pPr>
              <w:spacing w:before="60"/>
              <w:ind w:left="17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06AA">
              <w:rPr>
                <w:rFonts w:asciiTheme="minorHAnsi" w:hAnsiTheme="minorHAnsi" w:cs="Arial"/>
                <w:sz w:val="18"/>
                <w:szCs w:val="18"/>
              </w:rPr>
              <w:t>Móvil</w:t>
            </w:r>
          </w:p>
        </w:tc>
      </w:tr>
    </w:tbl>
    <w:p w:rsidR="002C41EB" w:rsidRPr="002C41EB" w:rsidRDefault="002C41EB" w:rsidP="002C41EB">
      <w:pPr>
        <w:overflowPunct/>
        <w:autoSpaceDE/>
        <w:autoSpaceDN/>
        <w:adjustRightInd/>
        <w:textAlignment w:val="auto"/>
        <w:rPr>
          <w:rFonts w:asciiTheme="minorHAnsi" w:hAnsiTheme="minorHAnsi" w:cs="Arial"/>
        </w:rPr>
      </w:pPr>
    </w:p>
    <w:p w:rsidR="002C41EB" w:rsidRPr="002C41EB" w:rsidRDefault="002C41EB" w:rsidP="00C006AA">
      <w:pPr>
        <w:rPr>
          <w:lang w:val="es-ES"/>
        </w:rPr>
      </w:pPr>
      <w:r w:rsidRPr="002C41EB">
        <w:rPr>
          <w:lang w:val="es-ES"/>
        </w:rPr>
        <w:t>Formato de marcación internacional: +1 868 286 XXXX y +1 868 287 XXXX</w:t>
      </w:r>
    </w:p>
    <w:p w:rsidR="002C41EB" w:rsidRPr="002C41EB" w:rsidRDefault="002C41EB" w:rsidP="00C006AA">
      <w:r w:rsidRPr="002C41EB">
        <w:t>Contacto:</w:t>
      </w:r>
    </w:p>
    <w:p w:rsidR="00D84A8F" w:rsidRPr="00C006AA" w:rsidRDefault="002C41EB" w:rsidP="00C006AA">
      <w:pPr>
        <w:ind w:left="567" w:hanging="567"/>
        <w:jc w:val="left"/>
      </w:pPr>
      <w:r w:rsidRPr="002C41EB">
        <w:rPr>
          <w:rFonts w:asciiTheme="minorHAnsi" w:hAnsiTheme="minorHAnsi" w:cs="Arial"/>
        </w:rPr>
        <w:tab/>
        <w:t>Mr Cris Seecheran</w:t>
      </w:r>
      <w:r w:rsidR="00C006AA"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Chief Executive Officer</w:t>
      </w:r>
      <w:r w:rsidR="00C006AA"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Telecommunications Authority of Trinidad and Tobago (TATT)</w:t>
      </w:r>
      <w:r w:rsidR="00C006AA"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</w:rPr>
        <w:t>5, Eight Avenue Extension, off Twelfth Street</w:t>
      </w:r>
      <w:r w:rsidR="00C006AA">
        <w:rPr>
          <w:rFonts w:asciiTheme="minorHAnsi" w:hAnsiTheme="minorHAnsi" w:cs="Arial"/>
        </w:rPr>
        <w:br/>
      </w:r>
      <w:r w:rsidRPr="002C41EB">
        <w:rPr>
          <w:rFonts w:asciiTheme="minorHAnsi" w:hAnsiTheme="minorHAnsi" w:cs="Arial"/>
          <w:lang w:val="es-ES_tradnl"/>
        </w:rPr>
        <w:t xml:space="preserve">BARATARIA </w:t>
      </w:r>
      <w:r w:rsidR="00C006AA">
        <w:rPr>
          <w:rFonts w:asciiTheme="minorHAnsi" w:hAnsiTheme="minorHAnsi" w:cs="Arial"/>
          <w:lang w:val="es-ES_tradnl"/>
        </w:rPr>
        <w:br/>
      </w:r>
      <w:r w:rsidRPr="002C41EB">
        <w:rPr>
          <w:rFonts w:asciiTheme="minorHAnsi" w:hAnsiTheme="minorHAnsi" w:cs="Arial"/>
          <w:lang w:val="es-ES_tradnl"/>
        </w:rPr>
        <w:t xml:space="preserve">Trinidad y Tabago </w:t>
      </w:r>
      <w:r w:rsidR="00C006AA">
        <w:rPr>
          <w:rFonts w:asciiTheme="minorHAnsi" w:hAnsiTheme="minorHAnsi" w:cs="Arial"/>
          <w:lang w:val="es-ES_tradnl"/>
        </w:rPr>
        <w:br/>
      </w:r>
      <w:r w:rsidRPr="002C41EB">
        <w:rPr>
          <w:rFonts w:asciiTheme="minorHAnsi" w:hAnsiTheme="minorHAnsi" w:cs="Arial"/>
          <w:lang w:val="es-ES_tradnl"/>
        </w:rPr>
        <w:t>Tel:</w:t>
      </w:r>
      <w:r w:rsidRPr="002C41EB">
        <w:rPr>
          <w:rFonts w:asciiTheme="minorHAnsi" w:hAnsiTheme="minorHAnsi" w:cs="Arial"/>
          <w:lang w:val="es-ES_tradnl"/>
        </w:rPr>
        <w:tab/>
        <w:t xml:space="preserve">+1 868 675 8288 </w:t>
      </w:r>
      <w:r w:rsidR="00C006AA">
        <w:rPr>
          <w:rFonts w:asciiTheme="minorHAnsi" w:hAnsiTheme="minorHAnsi" w:cs="Arial"/>
          <w:lang w:val="es-ES_tradnl"/>
        </w:rPr>
        <w:br/>
      </w:r>
      <w:r w:rsidRPr="002C41EB">
        <w:rPr>
          <w:rFonts w:asciiTheme="minorHAnsi" w:hAnsiTheme="minorHAnsi" w:cs="Arial"/>
          <w:lang w:val="fr-CH"/>
        </w:rPr>
        <w:t>Fax:</w:t>
      </w:r>
      <w:r w:rsidRPr="002C41EB">
        <w:rPr>
          <w:rFonts w:asciiTheme="minorHAnsi" w:hAnsiTheme="minorHAnsi" w:cs="Arial"/>
          <w:lang w:val="fr-CH"/>
        </w:rPr>
        <w:tab/>
        <w:t xml:space="preserve">+1 868 674 1055 </w:t>
      </w:r>
      <w:r w:rsidR="00C006AA">
        <w:rPr>
          <w:rFonts w:asciiTheme="minorHAnsi" w:hAnsiTheme="minorHAnsi" w:cs="Arial"/>
          <w:lang w:val="fr-CH"/>
        </w:rPr>
        <w:br/>
      </w:r>
      <w:r w:rsidRPr="00C006AA">
        <w:t>E-mail :</w:t>
      </w:r>
      <w:r w:rsidRPr="00C006AA">
        <w:tab/>
        <w:t>cseecheran@tatt.org.tt /</w:t>
      </w:r>
      <w:hyperlink r:id="rId18" w:history="1">
        <w:r w:rsidRPr="00C006AA">
          <w:t>info@tatt.org.tt</w:t>
        </w:r>
      </w:hyperlink>
      <w:r w:rsidR="00C006AA" w:rsidRPr="00C006AA">
        <w:br/>
      </w:r>
      <w:r w:rsidRPr="00C006AA">
        <w:t>URL:</w:t>
      </w:r>
      <w:r w:rsidRPr="00C006AA">
        <w:tab/>
      </w:r>
      <w:hyperlink r:id="rId19" w:history="1">
        <w:r w:rsidRPr="00C006AA">
          <w:t>www.tatt.org.tt</w:t>
        </w:r>
      </w:hyperlink>
    </w:p>
    <w:p w:rsidR="00C006AA" w:rsidRDefault="00C006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br w:type="page"/>
      </w:r>
    </w:p>
    <w:p w:rsidR="00C006AA" w:rsidRDefault="00C006AA" w:rsidP="00C006AA">
      <w:pPr>
        <w:pStyle w:val="Heading20"/>
        <w:spacing w:before="240"/>
        <w:rPr>
          <w:lang w:val="es-ES"/>
        </w:rPr>
      </w:pPr>
      <w:bookmarkStart w:id="325" w:name="_Toc323907424"/>
      <w:bookmarkStart w:id="326" w:name="_Toc323050834"/>
      <w:bookmarkStart w:id="327" w:name="_Toc371690040"/>
      <w:r>
        <w:rPr>
          <w:lang w:val="es-ES"/>
        </w:rPr>
        <w:lastRenderedPageBreak/>
        <w:t>Cambios en las Administraciones/EER y otras entidades</w:t>
      </w:r>
      <w:r>
        <w:rPr>
          <w:lang w:val="es-ES"/>
        </w:rPr>
        <w:br/>
        <w:t>u Organizaciones</w:t>
      </w:r>
      <w:bookmarkEnd w:id="325"/>
      <w:bookmarkEnd w:id="326"/>
      <w:bookmarkEnd w:id="327"/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rPr>
          <w:rFonts w:asciiTheme="minorHAnsi" w:hAnsiTheme="minorHAnsi" w:cs="Arial"/>
          <w:b/>
          <w:bCs/>
          <w:lang w:val="en-US"/>
        </w:rPr>
      </w:pPr>
      <w:r w:rsidRPr="00C006AA">
        <w:rPr>
          <w:rFonts w:asciiTheme="minorHAnsi" w:hAnsiTheme="minorHAnsi" w:cs="Arial"/>
          <w:b/>
          <w:bCs/>
          <w:lang w:val="en-US"/>
        </w:rPr>
        <w:t>Armenia</w:t>
      </w:r>
      <w:r w:rsidR="00527098">
        <w:rPr>
          <w:rFonts w:asciiTheme="minorHAnsi" w:hAnsiTheme="minorHAnsi" w:cs="Arial"/>
          <w:b/>
          <w:bCs/>
          <w:lang w:val="en-US"/>
        </w:rPr>
        <w:fldChar w:fldCharType="begin"/>
      </w:r>
      <w:r w:rsidR="00A355AC">
        <w:instrText xml:space="preserve"> TC "</w:instrText>
      </w:r>
      <w:bookmarkStart w:id="328" w:name="_Toc371690041"/>
      <w:r w:rsidR="00A355AC" w:rsidRPr="00142AFB">
        <w:rPr>
          <w:rFonts w:asciiTheme="minorHAnsi" w:hAnsiTheme="minorHAnsi" w:cs="Arial"/>
          <w:b/>
          <w:bCs/>
          <w:lang w:val="en-US"/>
        </w:rPr>
        <w:instrText>Armenia</w:instrText>
      </w:r>
      <w:bookmarkEnd w:id="328"/>
      <w:r w:rsidR="00A355AC">
        <w:instrText xml:space="preserve">" \f C \l "1" </w:instrText>
      </w:r>
      <w:r w:rsidR="00527098">
        <w:rPr>
          <w:rFonts w:asciiTheme="minorHAnsi" w:hAnsiTheme="minorHAnsi" w:cs="Arial"/>
          <w:b/>
          <w:bCs/>
          <w:lang w:val="en-US"/>
        </w:rPr>
        <w:fldChar w:fldCharType="end"/>
      </w:r>
    </w:p>
    <w:p w:rsidR="00C006AA" w:rsidRPr="00C006AA" w:rsidRDefault="00C006AA" w:rsidP="00C006AA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/>
        <w:jc w:val="left"/>
        <w:rPr>
          <w:rFonts w:asciiTheme="minorHAnsi" w:hAnsiTheme="minorHAnsi" w:cs="Arial"/>
          <w:lang w:val="es-ES"/>
        </w:rPr>
      </w:pPr>
      <w:r w:rsidRPr="00C006AA">
        <w:rPr>
          <w:rFonts w:asciiTheme="minorHAnsi" w:hAnsiTheme="minorHAnsi" w:cs="Arial"/>
          <w:lang w:val="es-ES" w:bidi="he-IL"/>
        </w:rPr>
        <w:t>Comunicación del</w:t>
      </w:r>
      <w:r w:rsidRPr="00C006AA">
        <w:rPr>
          <w:rFonts w:asciiTheme="minorHAnsi" w:hAnsiTheme="minorHAnsi" w:cs="Arial"/>
          <w:lang w:val="es-ES"/>
        </w:rPr>
        <w:t xml:space="preserve"> 1.XI.2013:</w:t>
      </w:r>
    </w:p>
    <w:p w:rsidR="00C006AA" w:rsidRPr="00C006AA" w:rsidRDefault="00C006AA" w:rsidP="00C006AA">
      <w:pPr>
        <w:keepNext/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/>
        <w:jc w:val="center"/>
        <w:outlineLvl w:val="0"/>
        <w:rPr>
          <w:rFonts w:asciiTheme="minorHAnsi" w:hAnsiTheme="minorHAnsi" w:cs="Arial"/>
          <w:i/>
          <w:iCs/>
          <w:lang w:val="es-ES"/>
        </w:rPr>
      </w:pPr>
      <w:bookmarkStart w:id="329" w:name="_Toc371690042"/>
      <w:r w:rsidRPr="00C006AA">
        <w:rPr>
          <w:rFonts w:asciiTheme="minorHAnsi" w:hAnsiTheme="minorHAnsi" w:cs="Arial"/>
          <w:i/>
          <w:iCs/>
          <w:lang w:val="es-ES"/>
        </w:rPr>
        <w:t>Cambio de URL</w:t>
      </w:r>
      <w:bookmarkEnd w:id="329"/>
      <w:r w:rsidR="00527098">
        <w:rPr>
          <w:rFonts w:asciiTheme="minorHAnsi" w:hAnsiTheme="minorHAnsi" w:cs="Arial"/>
          <w:i/>
          <w:iCs/>
          <w:lang w:val="es-ES"/>
        </w:rPr>
        <w:fldChar w:fldCharType="begin"/>
      </w:r>
      <w:r w:rsidR="00A355AC">
        <w:instrText xml:space="preserve"> TC "</w:instrText>
      </w:r>
      <w:bookmarkStart w:id="330" w:name="_Toc371690043"/>
      <w:r w:rsidR="00A355AC" w:rsidRPr="00126170">
        <w:rPr>
          <w:rFonts w:asciiTheme="minorHAnsi" w:hAnsiTheme="minorHAnsi" w:cs="Arial"/>
          <w:i/>
          <w:iCs/>
          <w:lang w:val="es-ES"/>
        </w:rPr>
        <w:instrText>Cambio de URL</w:instrText>
      </w:r>
      <w:bookmarkEnd w:id="330"/>
      <w:r w:rsidR="00A355AC">
        <w:instrText xml:space="preserve">" \f C \l "1" </w:instrText>
      </w:r>
      <w:r w:rsidR="00527098">
        <w:rPr>
          <w:rFonts w:asciiTheme="minorHAnsi" w:hAnsiTheme="minorHAnsi" w:cs="Arial"/>
          <w:i/>
          <w:iCs/>
          <w:lang w:val="es-ES"/>
        </w:rPr>
        <w:fldChar w:fldCharType="end"/>
      </w:r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i/>
          <w:iCs/>
          <w:lang w:val="es-ES"/>
        </w:rPr>
      </w:pPr>
      <w:r w:rsidRPr="00C006AA">
        <w:rPr>
          <w:rFonts w:asciiTheme="minorHAnsi" w:hAnsiTheme="minorHAnsi" w:cs="Arial"/>
          <w:i/>
          <w:iCs/>
          <w:lang w:val="es-ES"/>
        </w:rPr>
        <w:t>ArmenTel CJSC (Armenia Telephone Company)</w:t>
      </w:r>
      <w:r w:rsidRPr="00C006AA">
        <w:rPr>
          <w:rFonts w:asciiTheme="minorHAnsi" w:hAnsiTheme="minorHAnsi" w:cs="Arial"/>
          <w:lang w:val="es-ES"/>
        </w:rPr>
        <w:t>, Yerevan</w:t>
      </w:r>
      <w:r w:rsidR="00527098">
        <w:rPr>
          <w:rFonts w:asciiTheme="minorHAnsi" w:hAnsiTheme="minorHAnsi" w:cs="Arial"/>
          <w:lang w:val="es-ES"/>
        </w:rPr>
        <w:fldChar w:fldCharType="begin"/>
      </w:r>
      <w:r w:rsidR="00A355AC">
        <w:instrText xml:space="preserve"> TC "</w:instrText>
      </w:r>
      <w:bookmarkStart w:id="331" w:name="_Toc371690044"/>
      <w:r w:rsidR="00A355AC" w:rsidRPr="00DD3F2F">
        <w:rPr>
          <w:rFonts w:asciiTheme="minorHAnsi" w:hAnsiTheme="minorHAnsi" w:cs="Arial"/>
          <w:i/>
          <w:iCs/>
          <w:lang w:val="es-ES"/>
        </w:rPr>
        <w:instrText>ArmenTel CJSC (Armenia Telephone Company)</w:instrText>
      </w:r>
      <w:r w:rsidR="00A355AC" w:rsidRPr="00DD3F2F">
        <w:rPr>
          <w:rFonts w:asciiTheme="minorHAnsi" w:hAnsiTheme="minorHAnsi" w:cs="Arial"/>
          <w:lang w:val="es-ES"/>
        </w:rPr>
        <w:instrText>, Yerevan</w:instrText>
      </w:r>
      <w:bookmarkEnd w:id="331"/>
      <w:r w:rsidR="00A355AC">
        <w:instrText xml:space="preserve">" \f C \l "1" </w:instrText>
      </w:r>
      <w:r w:rsidR="00527098">
        <w:rPr>
          <w:rFonts w:asciiTheme="minorHAnsi" w:hAnsiTheme="minorHAnsi" w:cs="Arial"/>
          <w:lang w:val="es-ES"/>
        </w:rPr>
        <w:fldChar w:fldCharType="end"/>
      </w:r>
      <w:r w:rsidRPr="00C006AA">
        <w:rPr>
          <w:rFonts w:asciiTheme="minorHAnsi" w:hAnsiTheme="minorHAnsi" w:cs="Arial"/>
          <w:lang w:val="es-ES"/>
        </w:rPr>
        <w:t>, anuncia que su URL ha cambiado.</w:t>
      </w:r>
    </w:p>
    <w:p w:rsidR="00C006AA" w:rsidRPr="00C006AA" w:rsidRDefault="00A355AC" w:rsidP="00CD54EF">
      <w:pPr>
        <w:spacing w:line="220" w:lineRule="exact"/>
        <w:ind w:left="567" w:hanging="567"/>
        <w:jc w:val="left"/>
        <w:rPr>
          <w:rFonts w:asciiTheme="minorHAnsi" w:hAnsiTheme="minorHAnsi" w:cs="Arial"/>
          <w:lang w:val="en-US"/>
        </w:rPr>
      </w:pPr>
      <w:r>
        <w:rPr>
          <w:lang w:val="en-US"/>
        </w:rPr>
        <w:tab/>
      </w:r>
      <w:r w:rsidR="00C006AA" w:rsidRPr="00C006AA">
        <w:rPr>
          <w:lang w:val="en-US"/>
        </w:rPr>
        <w:t>ArmenTel CJSC (Armenia Telephone Company)</w:t>
      </w:r>
      <w:r>
        <w:rPr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International Communications Services Department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2 Aharonyan Street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375014 YEREVAN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Armenia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 xml:space="preserve">Tel: </w:t>
      </w:r>
      <w:r w:rsidR="00C006AA" w:rsidRPr="00C006AA">
        <w:rPr>
          <w:rFonts w:asciiTheme="minorHAnsi" w:hAnsiTheme="minorHAnsi" w:cs="Arial"/>
          <w:lang w:val="en-US"/>
        </w:rPr>
        <w:tab/>
        <w:t>+374 10 289718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Fax:</w:t>
      </w:r>
      <w:r w:rsidR="00C006AA" w:rsidRPr="00C006AA">
        <w:rPr>
          <w:rFonts w:asciiTheme="minorHAnsi" w:hAnsiTheme="minorHAnsi" w:cs="Arial"/>
          <w:lang w:val="en-US"/>
        </w:rPr>
        <w:tab/>
        <w:t>+374 10 289770</w:t>
      </w:r>
      <w:r>
        <w:rPr>
          <w:rFonts w:asciiTheme="minorHAnsi" w:hAnsiTheme="minorHAnsi" w:cs="Arial"/>
          <w:lang w:val="en-US"/>
        </w:rPr>
        <w:br/>
      </w:r>
      <w:r w:rsidR="00C006AA" w:rsidRPr="00A355AC">
        <w:t>E-mail:</w:t>
      </w:r>
      <w:r w:rsidR="00C006AA" w:rsidRPr="00A355AC">
        <w:tab/>
      </w:r>
      <w:hyperlink r:id="rId20" w:history="1">
        <w:r w:rsidRPr="00A355AC">
          <w:rPr>
            <w:lang w:val="en-US"/>
          </w:rPr>
          <w:t>mevardanyan@beeline.am</w:t>
        </w:r>
      </w:hyperlink>
      <w:r w:rsidRPr="00A355AC">
        <w:br/>
      </w:r>
      <w:r w:rsidR="00C006AA" w:rsidRPr="00C006AA">
        <w:rPr>
          <w:rFonts w:asciiTheme="minorHAnsi" w:hAnsiTheme="minorHAnsi" w:cs="Arial"/>
          <w:lang w:val="en-US"/>
        </w:rPr>
        <w:t>URL:</w:t>
      </w:r>
      <w:r w:rsidR="00C006AA" w:rsidRPr="00C006AA">
        <w:rPr>
          <w:rFonts w:asciiTheme="minorHAnsi" w:hAnsiTheme="minorHAnsi" w:cs="Arial"/>
          <w:lang w:val="en-US"/>
        </w:rPr>
        <w:tab/>
        <w:t>www.beeline.am</w:t>
      </w:r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rPr>
          <w:rFonts w:asciiTheme="minorHAnsi" w:hAnsiTheme="minorHAnsi" w:cs="Arial"/>
          <w:b/>
          <w:bCs/>
          <w:lang w:val="en-US"/>
        </w:rPr>
      </w:pPr>
      <w:r w:rsidRPr="00C006AA">
        <w:rPr>
          <w:rFonts w:asciiTheme="minorHAnsi" w:hAnsiTheme="minorHAnsi" w:cs="Arial"/>
          <w:b/>
          <w:bCs/>
          <w:lang w:val="en-US"/>
        </w:rPr>
        <w:t>Japón</w:t>
      </w:r>
      <w:r w:rsidR="00527098">
        <w:rPr>
          <w:rFonts w:asciiTheme="minorHAnsi" w:hAnsiTheme="minorHAnsi" w:cs="Arial"/>
          <w:b/>
          <w:bCs/>
          <w:lang w:val="en-US"/>
        </w:rPr>
        <w:fldChar w:fldCharType="begin"/>
      </w:r>
      <w:r w:rsidR="00A355AC">
        <w:instrText xml:space="preserve"> TC "</w:instrText>
      </w:r>
      <w:bookmarkStart w:id="332" w:name="_Toc371690045"/>
      <w:r w:rsidR="00A355AC" w:rsidRPr="00890250">
        <w:rPr>
          <w:rFonts w:asciiTheme="minorHAnsi" w:hAnsiTheme="minorHAnsi" w:cs="Arial"/>
          <w:b/>
          <w:bCs/>
          <w:lang w:val="en-US"/>
        </w:rPr>
        <w:instrText>Japón</w:instrText>
      </w:r>
      <w:bookmarkEnd w:id="332"/>
      <w:r w:rsidR="00A355AC">
        <w:instrText xml:space="preserve">" \f C \l "1" </w:instrText>
      </w:r>
      <w:r w:rsidR="00527098">
        <w:rPr>
          <w:rFonts w:asciiTheme="minorHAnsi" w:hAnsiTheme="minorHAnsi" w:cs="Arial"/>
          <w:b/>
          <w:bCs/>
          <w:lang w:val="en-US"/>
        </w:rPr>
        <w:fldChar w:fldCharType="end"/>
      </w:r>
    </w:p>
    <w:p w:rsidR="00C006AA" w:rsidRPr="00C006AA" w:rsidRDefault="00C006AA" w:rsidP="00C006AA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/>
        <w:jc w:val="left"/>
        <w:rPr>
          <w:rFonts w:asciiTheme="minorHAnsi" w:hAnsiTheme="minorHAnsi" w:cs="Arial"/>
          <w:lang w:val="es-ES"/>
        </w:rPr>
      </w:pPr>
      <w:r w:rsidRPr="00C006AA">
        <w:rPr>
          <w:rFonts w:asciiTheme="minorHAnsi" w:hAnsiTheme="minorHAnsi" w:cs="Arial"/>
          <w:lang w:val="es-ES" w:bidi="he-IL"/>
        </w:rPr>
        <w:t>Comunicación del</w:t>
      </w:r>
      <w:r w:rsidRPr="00C006AA">
        <w:rPr>
          <w:rFonts w:asciiTheme="minorHAnsi" w:hAnsiTheme="minorHAnsi" w:cs="Arial"/>
          <w:lang w:val="es-ES"/>
        </w:rPr>
        <w:t xml:space="preserve"> 24.X.2013:</w:t>
      </w:r>
    </w:p>
    <w:p w:rsidR="00C006AA" w:rsidRPr="00C006AA" w:rsidRDefault="00C006AA" w:rsidP="00A355AC">
      <w:pPr>
        <w:keepNext/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center"/>
        <w:outlineLvl w:val="0"/>
        <w:rPr>
          <w:rFonts w:asciiTheme="minorHAnsi" w:hAnsiTheme="minorHAnsi" w:cs="Arial"/>
          <w:i/>
          <w:iCs/>
          <w:lang w:val="es-ES"/>
        </w:rPr>
      </w:pPr>
      <w:bookmarkStart w:id="333" w:name="_Toc371690046"/>
      <w:r w:rsidRPr="00C006AA">
        <w:rPr>
          <w:rFonts w:asciiTheme="minorHAnsi" w:hAnsiTheme="minorHAnsi" w:cs="Arial"/>
          <w:i/>
          <w:iCs/>
          <w:lang w:val="es-ES"/>
        </w:rPr>
        <w:t>Cambio de dirección electrónica</w:t>
      </w:r>
      <w:bookmarkEnd w:id="333"/>
      <w:r w:rsidR="00527098">
        <w:rPr>
          <w:rFonts w:asciiTheme="minorHAnsi" w:hAnsiTheme="minorHAnsi" w:cs="Arial"/>
          <w:i/>
          <w:iCs/>
          <w:lang w:val="es-ES"/>
        </w:rPr>
        <w:fldChar w:fldCharType="begin"/>
      </w:r>
      <w:r w:rsidR="00A355AC">
        <w:instrText xml:space="preserve"> TC "</w:instrText>
      </w:r>
      <w:bookmarkStart w:id="334" w:name="_Toc371690047"/>
      <w:r w:rsidR="00A355AC" w:rsidRPr="00D16728">
        <w:rPr>
          <w:rFonts w:asciiTheme="minorHAnsi" w:hAnsiTheme="minorHAnsi" w:cs="Arial"/>
          <w:i/>
          <w:iCs/>
          <w:lang w:val="es-ES"/>
        </w:rPr>
        <w:instrText>Cambio de dirección electrónica</w:instrText>
      </w:r>
      <w:bookmarkEnd w:id="334"/>
      <w:r w:rsidR="00A355AC">
        <w:instrText xml:space="preserve">" \f C \l "1" </w:instrText>
      </w:r>
      <w:r w:rsidR="00527098">
        <w:rPr>
          <w:rFonts w:asciiTheme="minorHAnsi" w:hAnsiTheme="minorHAnsi" w:cs="Arial"/>
          <w:i/>
          <w:iCs/>
          <w:lang w:val="es-ES"/>
        </w:rPr>
        <w:fldChar w:fldCharType="end"/>
      </w:r>
      <w:r w:rsidRPr="00C006AA">
        <w:rPr>
          <w:rFonts w:asciiTheme="minorHAnsi" w:hAnsiTheme="minorHAnsi" w:cs="Arial"/>
          <w:i/>
          <w:iCs/>
          <w:lang w:val="es-ES"/>
        </w:rPr>
        <w:t xml:space="preserve"> </w:t>
      </w:r>
    </w:p>
    <w:p w:rsidR="00C006AA" w:rsidRPr="00C006AA" w:rsidRDefault="00CD54EF" w:rsidP="00A355AC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t>La</w:t>
      </w:r>
      <w:r w:rsidR="00C006AA" w:rsidRPr="00C006AA">
        <w:rPr>
          <w:rFonts w:asciiTheme="minorHAnsi" w:hAnsiTheme="minorHAnsi" w:cs="Arial"/>
          <w:lang w:val="es-ES"/>
        </w:rPr>
        <w:t xml:space="preserve"> </w:t>
      </w:r>
      <w:r w:rsidR="00C006AA" w:rsidRPr="00C006AA">
        <w:rPr>
          <w:rFonts w:asciiTheme="minorHAnsi" w:hAnsiTheme="minorHAnsi" w:cs="Arial"/>
          <w:i/>
          <w:iCs/>
          <w:lang w:val="es-ES"/>
        </w:rPr>
        <w:t xml:space="preserve">Nippon Telegraph and Telephone East Corporation (NTT East), </w:t>
      </w:r>
      <w:r w:rsidR="00C006AA" w:rsidRPr="00C006AA">
        <w:rPr>
          <w:rFonts w:asciiTheme="minorHAnsi" w:hAnsiTheme="minorHAnsi" w:cs="Arial"/>
          <w:lang w:val="es-ES"/>
        </w:rPr>
        <w:t>Tokyo</w:t>
      </w:r>
      <w:r w:rsidR="00527098">
        <w:rPr>
          <w:rFonts w:asciiTheme="minorHAnsi" w:hAnsiTheme="minorHAnsi" w:cs="Arial"/>
          <w:lang w:val="es-ES"/>
        </w:rPr>
        <w:fldChar w:fldCharType="begin"/>
      </w:r>
      <w:r w:rsidR="00A355AC">
        <w:instrText xml:space="preserve"> TC "</w:instrText>
      </w:r>
      <w:bookmarkStart w:id="335" w:name="_Toc371690048"/>
      <w:r w:rsidR="00A355AC" w:rsidRPr="00250E65">
        <w:rPr>
          <w:rFonts w:asciiTheme="minorHAnsi" w:hAnsiTheme="minorHAnsi" w:cs="Arial"/>
          <w:i/>
          <w:iCs/>
          <w:lang w:val="es-ES"/>
        </w:rPr>
        <w:instrText xml:space="preserve">Nippon Telegraph and Telephone East Corporation (NTT East), </w:instrText>
      </w:r>
      <w:r w:rsidR="00A355AC" w:rsidRPr="00250E65">
        <w:rPr>
          <w:rFonts w:asciiTheme="minorHAnsi" w:hAnsiTheme="minorHAnsi" w:cs="Arial"/>
          <w:lang w:val="es-ES"/>
        </w:rPr>
        <w:instrText>Tokyo</w:instrText>
      </w:r>
      <w:bookmarkEnd w:id="335"/>
      <w:r w:rsidR="00A355AC">
        <w:instrText xml:space="preserve">" \f C \l "1" </w:instrText>
      </w:r>
      <w:r w:rsidR="00527098">
        <w:rPr>
          <w:rFonts w:asciiTheme="minorHAnsi" w:hAnsiTheme="minorHAnsi" w:cs="Arial"/>
          <w:lang w:val="es-ES"/>
        </w:rPr>
        <w:fldChar w:fldCharType="end"/>
      </w:r>
      <w:r w:rsidR="00C006AA" w:rsidRPr="00C006AA">
        <w:rPr>
          <w:rFonts w:asciiTheme="minorHAnsi" w:hAnsiTheme="minorHAnsi" w:cs="Arial"/>
          <w:lang w:val="es-ES"/>
        </w:rPr>
        <w:t>, anuncia que su dirección electrónica ha cambiado.</w:t>
      </w:r>
    </w:p>
    <w:p w:rsidR="00C006AA" w:rsidRPr="00C006AA" w:rsidRDefault="00A355AC" w:rsidP="00A355AC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en-US"/>
        </w:rPr>
        <w:tab/>
      </w:r>
      <w:r w:rsidR="00C006AA" w:rsidRPr="00C006AA">
        <w:rPr>
          <w:lang w:val="en-US"/>
        </w:rPr>
        <w:t>Nippon Telegraph and Telephone East Corporation (NTT East)</w:t>
      </w:r>
      <w:r>
        <w:rPr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Strategic Planning Section, International Office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19-2, Nishi-Shinjuku 3-chome, Shinjuku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s-ES"/>
        </w:rPr>
        <w:t>163-8019 TOKYO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Japón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Tel:</w:t>
      </w:r>
      <w:r w:rsidR="00C006AA" w:rsidRPr="00C006AA">
        <w:rPr>
          <w:rFonts w:asciiTheme="minorHAnsi" w:hAnsiTheme="minorHAnsi" w:cs="Arial"/>
          <w:lang w:val="es-ES"/>
        </w:rPr>
        <w:tab/>
        <w:t xml:space="preserve">+81 3 53598691 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Fax:</w:t>
      </w:r>
      <w:r w:rsidR="00C006AA" w:rsidRPr="00C006AA">
        <w:rPr>
          <w:rFonts w:asciiTheme="minorHAnsi" w:hAnsiTheme="minorHAnsi" w:cs="Arial"/>
          <w:lang w:val="es-ES"/>
        </w:rPr>
        <w:tab/>
        <w:t xml:space="preserve">+81 3 53591197 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 xml:space="preserve">E-mail:kikaku_all@ml.east.ntt.co.jp 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URL:</w:t>
      </w:r>
      <w:r w:rsidR="00C006AA" w:rsidRPr="00C006AA">
        <w:rPr>
          <w:rFonts w:asciiTheme="minorHAnsi" w:hAnsiTheme="minorHAnsi" w:cs="Arial"/>
          <w:lang w:val="es-ES"/>
        </w:rPr>
        <w:tab/>
        <w:t xml:space="preserve">www.ntt-east.co.jp/index_e.html </w:t>
      </w:r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rPr>
          <w:rFonts w:asciiTheme="minorHAnsi" w:hAnsiTheme="minorHAnsi" w:cs="Arial"/>
          <w:b/>
          <w:bCs/>
          <w:lang w:val="en-US"/>
        </w:rPr>
      </w:pPr>
      <w:r w:rsidRPr="00C006AA">
        <w:rPr>
          <w:rFonts w:asciiTheme="minorHAnsi" w:hAnsiTheme="minorHAnsi" w:cs="Arial"/>
          <w:b/>
          <w:bCs/>
          <w:lang w:val="en-US"/>
        </w:rPr>
        <w:t>Nigeria</w:t>
      </w:r>
      <w:r w:rsidR="00527098">
        <w:rPr>
          <w:rFonts w:asciiTheme="minorHAnsi" w:hAnsiTheme="minorHAnsi" w:cs="Arial"/>
          <w:b/>
          <w:bCs/>
          <w:lang w:val="en-US"/>
        </w:rPr>
        <w:fldChar w:fldCharType="begin"/>
      </w:r>
      <w:r w:rsidR="00A355AC">
        <w:instrText xml:space="preserve"> TC "</w:instrText>
      </w:r>
      <w:bookmarkStart w:id="336" w:name="_Toc371690049"/>
      <w:r w:rsidR="00A355AC" w:rsidRPr="00981084">
        <w:rPr>
          <w:rFonts w:asciiTheme="minorHAnsi" w:hAnsiTheme="minorHAnsi" w:cs="Arial"/>
          <w:b/>
          <w:bCs/>
          <w:lang w:val="en-US"/>
        </w:rPr>
        <w:instrText>Nigeria</w:instrText>
      </w:r>
      <w:bookmarkEnd w:id="336"/>
      <w:r w:rsidR="00A355AC">
        <w:instrText xml:space="preserve">" \f C \l "1" </w:instrText>
      </w:r>
      <w:r w:rsidR="00527098">
        <w:rPr>
          <w:rFonts w:asciiTheme="minorHAnsi" w:hAnsiTheme="minorHAnsi" w:cs="Arial"/>
          <w:b/>
          <w:bCs/>
          <w:lang w:val="en-US"/>
        </w:rPr>
        <w:fldChar w:fldCharType="end"/>
      </w:r>
    </w:p>
    <w:p w:rsidR="00C006AA" w:rsidRPr="00C006AA" w:rsidRDefault="00C006AA" w:rsidP="00A355AC">
      <w:pPr>
        <w:spacing w:before="0"/>
        <w:rPr>
          <w:lang w:val="en-US"/>
        </w:rPr>
      </w:pPr>
      <w:r w:rsidRPr="00C006AA">
        <w:rPr>
          <w:lang w:val="es-ES" w:bidi="he-IL"/>
        </w:rPr>
        <w:t>Comunicación del</w:t>
      </w:r>
      <w:r w:rsidRPr="00C006AA">
        <w:rPr>
          <w:lang w:val="es-ES"/>
        </w:rPr>
        <w:t xml:space="preserve"> </w:t>
      </w:r>
      <w:r w:rsidRPr="00C006AA">
        <w:rPr>
          <w:lang w:val="en-US"/>
        </w:rPr>
        <w:t>23.X.2013:</w:t>
      </w:r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"/>
        </w:rPr>
      </w:pPr>
      <w:r w:rsidRPr="00C006AA">
        <w:rPr>
          <w:rFonts w:asciiTheme="minorHAnsi" w:hAnsiTheme="minorHAnsi" w:cs="Arial"/>
          <w:i/>
          <w:iCs/>
          <w:lang w:val="es-ES"/>
        </w:rPr>
        <w:t>Cambio de nombre</w:t>
      </w:r>
      <w:r w:rsidR="00527098">
        <w:rPr>
          <w:rFonts w:asciiTheme="minorHAnsi" w:hAnsiTheme="minorHAnsi" w:cs="Arial"/>
          <w:i/>
          <w:iCs/>
          <w:lang w:val="es-ES"/>
        </w:rPr>
        <w:fldChar w:fldCharType="begin"/>
      </w:r>
      <w:r w:rsidR="00A355AC">
        <w:instrText xml:space="preserve"> TC "</w:instrText>
      </w:r>
      <w:bookmarkStart w:id="337" w:name="_Toc371690050"/>
      <w:r w:rsidR="00A355AC" w:rsidRPr="004E7B75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337"/>
      <w:r w:rsidR="00A355AC">
        <w:instrText xml:space="preserve">" \f C \l "1" </w:instrText>
      </w:r>
      <w:r w:rsidR="00527098">
        <w:rPr>
          <w:rFonts w:asciiTheme="minorHAnsi" w:hAnsiTheme="minorHAnsi" w:cs="Arial"/>
          <w:i/>
          <w:iCs/>
          <w:lang w:val="es-ES"/>
        </w:rPr>
        <w:fldChar w:fldCharType="end"/>
      </w:r>
    </w:p>
    <w:p w:rsidR="00C006AA" w:rsidRPr="00C006AA" w:rsidRDefault="00CD54EF" w:rsidP="00CD54EF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t>El</w:t>
      </w:r>
      <w:r w:rsidR="00C006AA" w:rsidRPr="00C006AA">
        <w:rPr>
          <w:rFonts w:asciiTheme="minorHAnsi" w:hAnsiTheme="minorHAnsi" w:cs="Arial"/>
          <w:i/>
          <w:iCs/>
          <w:lang w:val="es-ES"/>
        </w:rPr>
        <w:t xml:space="preserve"> Federal Ministry of Science and Technology, </w:t>
      </w:r>
      <w:r w:rsidR="00C006AA" w:rsidRPr="00C006AA">
        <w:rPr>
          <w:rFonts w:asciiTheme="minorHAnsi" w:hAnsiTheme="minorHAnsi" w:cs="Arial"/>
          <w:lang w:val="es-ES"/>
        </w:rPr>
        <w:t>Abuja,</w:t>
      </w:r>
      <w:r w:rsidR="00527098">
        <w:rPr>
          <w:rFonts w:asciiTheme="minorHAnsi" w:hAnsiTheme="minorHAnsi" w:cs="Arial"/>
          <w:lang w:val="es-ES"/>
        </w:rPr>
        <w:fldChar w:fldCharType="begin"/>
      </w:r>
      <w:r w:rsidR="00A355AC">
        <w:instrText xml:space="preserve"> TC "</w:instrText>
      </w:r>
      <w:bookmarkStart w:id="338" w:name="_Toc371690051"/>
      <w:r w:rsidR="00A355AC" w:rsidRPr="000F2DC1">
        <w:rPr>
          <w:rFonts w:asciiTheme="minorHAnsi" w:hAnsiTheme="minorHAnsi" w:cs="Arial"/>
          <w:i/>
          <w:iCs/>
          <w:lang w:val="es-ES"/>
        </w:rPr>
        <w:instrText xml:space="preserve">Federal Ministry of Science and Technology, </w:instrText>
      </w:r>
      <w:r w:rsidR="00A355AC" w:rsidRPr="000F2DC1">
        <w:rPr>
          <w:rFonts w:asciiTheme="minorHAnsi" w:hAnsiTheme="minorHAnsi" w:cs="Arial"/>
          <w:lang w:val="es-ES"/>
        </w:rPr>
        <w:instrText>Abuja,</w:instrText>
      </w:r>
      <w:bookmarkEnd w:id="338"/>
      <w:r w:rsidR="00A355AC">
        <w:instrText xml:space="preserve">" \f C \l "1" </w:instrText>
      </w:r>
      <w:r w:rsidR="00527098">
        <w:rPr>
          <w:rFonts w:asciiTheme="minorHAnsi" w:hAnsiTheme="minorHAnsi" w:cs="Arial"/>
          <w:lang w:val="es-ES"/>
        </w:rPr>
        <w:fldChar w:fldCharType="end"/>
      </w:r>
      <w:r w:rsidR="00C006AA" w:rsidRPr="00C006AA">
        <w:rPr>
          <w:rFonts w:asciiTheme="minorHAnsi" w:hAnsiTheme="minorHAnsi" w:cs="Arial"/>
          <w:lang w:val="es-ES"/>
        </w:rPr>
        <w:t xml:space="preserve"> , anuncia que ha cambiado de nombre. A partir de ahora, su nombre será: «Federal Ministry of Communication Technology».</w:t>
      </w:r>
    </w:p>
    <w:p w:rsidR="00C006AA" w:rsidRPr="00C006AA" w:rsidRDefault="00A355AC" w:rsidP="00CD54EF">
      <w:pPr>
        <w:spacing w:line="220" w:lineRule="exact"/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en-US"/>
        </w:rPr>
        <w:tab/>
      </w:r>
      <w:r w:rsidR="00C006AA" w:rsidRPr="00C006AA">
        <w:rPr>
          <w:lang w:val="en-US"/>
        </w:rPr>
        <w:t>Federal Ministry of Communication Technology</w:t>
      </w:r>
      <w:r>
        <w:rPr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Federal Secretariat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Phase II, Block D, Central Area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Shehu Shagari Way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P.M.B. 331, Garki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s-ES"/>
        </w:rPr>
        <w:t xml:space="preserve">ABUJA 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Nigeria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Tel:</w:t>
      </w:r>
      <w:r w:rsidR="00C006AA" w:rsidRPr="00C006AA">
        <w:rPr>
          <w:rFonts w:asciiTheme="minorHAnsi" w:hAnsiTheme="minorHAnsi" w:cs="Arial"/>
          <w:lang w:val="es-ES"/>
        </w:rPr>
        <w:tab/>
        <w:t xml:space="preserve">+234 80 56016234 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Fax:</w:t>
      </w:r>
      <w:r w:rsidR="00C006AA" w:rsidRPr="00C006AA">
        <w:rPr>
          <w:rFonts w:asciiTheme="minorHAnsi" w:hAnsiTheme="minorHAnsi" w:cs="Arial"/>
          <w:lang w:val="es-ES"/>
        </w:rPr>
        <w:tab/>
        <w:t xml:space="preserve">+234 80 77600357 </w:t>
      </w:r>
      <w:r>
        <w:rPr>
          <w:rFonts w:asciiTheme="minorHAnsi" w:hAnsiTheme="minorHAnsi" w:cs="Arial"/>
          <w:lang w:val="es-ES"/>
        </w:rPr>
        <w:br/>
      </w:r>
      <w:r w:rsidR="00C006AA" w:rsidRPr="00C006AA">
        <w:rPr>
          <w:rFonts w:asciiTheme="minorHAnsi" w:hAnsiTheme="minorHAnsi" w:cs="Arial"/>
          <w:lang w:val="es-ES"/>
        </w:rPr>
        <w:t>E-mail:</w:t>
      </w:r>
      <w:r w:rsidR="00C006AA" w:rsidRPr="00C006AA">
        <w:rPr>
          <w:rFonts w:asciiTheme="minorHAnsi" w:hAnsiTheme="minorHAnsi" w:cs="Arial"/>
          <w:lang w:val="es-ES"/>
        </w:rPr>
        <w:tab/>
        <w:t xml:space="preserve">info@fmst.gov.ng </w:t>
      </w:r>
    </w:p>
    <w:p w:rsidR="00CD54EF" w:rsidRDefault="00CD54E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>
        <w:rPr>
          <w:rFonts w:asciiTheme="minorHAnsi" w:hAnsiTheme="minorHAnsi" w:cs="Arial"/>
          <w:b/>
          <w:bCs/>
          <w:lang w:val="es-ES"/>
        </w:rPr>
        <w:br w:type="page"/>
      </w:r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rPr>
          <w:rFonts w:asciiTheme="minorHAnsi" w:hAnsiTheme="minorHAnsi" w:cs="Arial"/>
          <w:b/>
          <w:bCs/>
          <w:lang w:val="es-ES"/>
        </w:rPr>
      </w:pPr>
      <w:r w:rsidRPr="00C006AA">
        <w:rPr>
          <w:rFonts w:asciiTheme="minorHAnsi" w:hAnsiTheme="minorHAnsi" w:cs="Arial"/>
          <w:b/>
          <w:bCs/>
          <w:lang w:val="es-ES"/>
        </w:rPr>
        <w:lastRenderedPageBreak/>
        <w:t>Arabia Saudita</w:t>
      </w:r>
      <w:r w:rsidR="00527098">
        <w:rPr>
          <w:rFonts w:asciiTheme="minorHAnsi" w:hAnsiTheme="minorHAnsi" w:cs="Arial"/>
          <w:b/>
          <w:bCs/>
          <w:lang w:val="es-ES"/>
        </w:rPr>
        <w:fldChar w:fldCharType="begin"/>
      </w:r>
      <w:r w:rsidR="00A355AC">
        <w:instrText xml:space="preserve"> TC "</w:instrText>
      </w:r>
      <w:bookmarkStart w:id="339" w:name="_Toc371690052"/>
      <w:r w:rsidR="00A355AC" w:rsidRPr="0063495C">
        <w:rPr>
          <w:rFonts w:asciiTheme="minorHAnsi" w:hAnsiTheme="minorHAnsi" w:cs="Arial"/>
          <w:b/>
          <w:bCs/>
          <w:lang w:val="es-ES"/>
        </w:rPr>
        <w:instrText>Arabia Saudita</w:instrText>
      </w:r>
      <w:bookmarkEnd w:id="339"/>
      <w:r w:rsidR="00A355AC">
        <w:instrText xml:space="preserve">" \f C \l "1" </w:instrText>
      </w:r>
      <w:r w:rsidR="00527098">
        <w:rPr>
          <w:rFonts w:asciiTheme="minorHAnsi" w:hAnsiTheme="minorHAnsi" w:cs="Arial"/>
          <w:b/>
          <w:bCs/>
          <w:lang w:val="es-ES"/>
        </w:rPr>
        <w:fldChar w:fldCharType="end"/>
      </w:r>
    </w:p>
    <w:p w:rsidR="00C006AA" w:rsidRPr="00C006AA" w:rsidRDefault="00C006AA" w:rsidP="00C006AA">
      <w:pPr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/>
        <w:jc w:val="left"/>
        <w:rPr>
          <w:rFonts w:asciiTheme="minorHAnsi" w:hAnsiTheme="minorHAnsi" w:cs="Arial"/>
          <w:lang w:val="es-ES"/>
        </w:rPr>
      </w:pPr>
      <w:r w:rsidRPr="00C006AA">
        <w:rPr>
          <w:rFonts w:asciiTheme="minorHAnsi" w:hAnsiTheme="minorHAnsi" w:cs="Arial"/>
          <w:lang w:val="es-ES" w:bidi="he-IL"/>
        </w:rPr>
        <w:t>Comunicación del</w:t>
      </w:r>
      <w:r w:rsidRPr="00C006AA">
        <w:rPr>
          <w:rFonts w:asciiTheme="minorHAnsi" w:hAnsiTheme="minorHAnsi" w:cs="Arial"/>
          <w:lang w:val="es-ES"/>
        </w:rPr>
        <w:t xml:space="preserve"> 21.X.2013:</w:t>
      </w:r>
    </w:p>
    <w:p w:rsidR="00C006AA" w:rsidRPr="00C006AA" w:rsidRDefault="00C006AA" w:rsidP="00A355AC">
      <w:pPr>
        <w:keepNext/>
        <w:tabs>
          <w:tab w:val="clear" w:pos="567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center"/>
        <w:outlineLvl w:val="0"/>
        <w:rPr>
          <w:rFonts w:asciiTheme="minorHAnsi" w:hAnsiTheme="minorHAnsi" w:cs="Arial"/>
          <w:i/>
          <w:iCs/>
          <w:lang w:val="es-ES"/>
        </w:rPr>
      </w:pPr>
      <w:bookmarkStart w:id="340" w:name="_Toc371690053"/>
      <w:r w:rsidRPr="00C006AA">
        <w:rPr>
          <w:rFonts w:asciiTheme="minorHAnsi" w:hAnsiTheme="minorHAnsi" w:cs="Arial"/>
          <w:i/>
          <w:iCs/>
          <w:lang w:val="es-ES"/>
        </w:rPr>
        <w:t>Cambio de dirección electrónica</w:t>
      </w:r>
      <w:bookmarkEnd w:id="340"/>
      <w:r w:rsidR="00527098">
        <w:rPr>
          <w:rFonts w:asciiTheme="minorHAnsi" w:hAnsiTheme="minorHAnsi" w:cs="Arial"/>
          <w:i/>
          <w:iCs/>
          <w:lang w:val="es-ES"/>
        </w:rPr>
        <w:fldChar w:fldCharType="begin"/>
      </w:r>
      <w:r w:rsidR="00A355AC">
        <w:instrText xml:space="preserve"> TC "</w:instrText>
      </w:r>
      <w:bookmarkStart w:id="341" w:name="_Toc371690054"/>
      <w:r w:rsidR="00A355AC" w:rsidRPr="00311CC3">
        <w:rPr>
          <w:rFonts w:asciiTheme="minorHAnsi" w:hAnsiTheme="minorHAnsi" w:cs="Arial"/>
          <w:i/>
          <w:iCs/>
          <w:lang w:val="es-ES"/>
        </w:rPr>
        <w:instrText>Cambio de dirección electrónica</w:instrText>
      </w:r>
      <w:bookmarkEnd w:id="341"/>
      <w:r w:rsidR="00A355AC">
        <w:instrText xml:space="preserve">" \f C \l "1" </w:instrText>
      </w:r>
      <w:r w:rsidR="00527098">
        <w:rPr>
          <w:rFonts w:asciiTheme="minorHAnsi" w:hAnsiTheme="minorHAnsi" w:cs="Arial"/>
          <w:i/>
          <w:iCs/>
          <w:lang w:val="es-ES"/>
        </w:rPr>
        <w:fldChar w:fldCharType="end"/>
      </w:r>
      <w:r w:rsidRPr="00C006AA">
        <w:rPr>
          <w:rFonts w:asciiTheme="minorHAnsi" w:hAnsiTheme="minorHAnsi" w:cs="Arial"/>
          <w:i/>
          <w:iCs/>
          <w:lang w:val="es-ES"/>
        </w:rPr>
        <w:t xml:space="preserve"> </w:t>
      </w:r>
    </w:p>
    <w:p w:rsidR="00C006AA" w:rsidRPr="00C006AA" w:rsidRDefault="00C006AA" w:rsidP="00A355AC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rPr>
          <w:rFonts w:asciiTheme="minorHAnsi" w:hAnsiTheme="minorHAnsi" w:cs="Arial"/>
          <w:lang w:val="es-ES"/>
        </w:rPr>
      </w:pPr>
      <w:r w:rsidRPr="00C006AA">
        <w:rPr>
          <w:rFonts w:asciiTheme="minorHAnsi" w:hAnsiTheme="minorHAnsi" w:cs="Arial"/>
          <w:lang w:val="es-ES"/>
        </w:rPr>
        <w:t xml:space="preserve">La </w:t>
      </w:r>
      <w:r w:rsidRPr="00C006AA">
        <w:rPr>
          <w:rFonts w:asciiTheme="minorHAnsi" w:hAnsiTheme="minorHAnsi" w:cs="Arial"/>
          <w:i/>
          <w:iCs/>
          <w:lang w:val="es-ES"/>
        </w:rPr>
        <w:t xml:space="preserve">Integrated Telecom Company, </w:t>
      </w:r>
      <w:r w:rsidRPr="00C006AA">
        <w:rPr>
          <w:rFonts w:asciiTheme="minorHAnsi" w:hAnsiTheme="minorHAnsi" w:cs="Arial"/>
          <w:lang w:val="es-ES"/>
        </w:rPr>
        <w:t>Riyad, anuncia que su dirección electrónica ha cambiado.</w:t>
      </w:r>
    </w:p>
    <w:p w:rsidR="00C006AA" w:rsidRPr="00C006AA" w:rsidRDefault="00543446" w:rsidP="00543446">
      <w:pPr>
        <w:ind w:left="567" w:hanging="567"/>
        <w:jc w:val="left"/>
        <w:rPr>
          <w:rFonts w:asciiTheme="minorHAnsi" w:hAnsiTheme="minorHAnsi" w:cs="Arial"/>
          <w:lang w:val="en-US"/>
        </w:rPr>
      </w:pPr>
      <w:r>
        <w:rPr>
          <w:lang w:val="en-US"/>
        </w:rPr>
        <w:tab/>
      </w:r>
      <w:r w:rsidR="00C006AA" w:rsidRPr="00C006AA">
        <w:rPr>
          <w:lang w:val="en-US"/>
        </w:rPr>
        <w:t>Integrated Telecom Company</w:t>
      </w:r>
      <w:r>
        <w:rPr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P.O. Box 8732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11492 RIYADH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Arabia Saudita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Tel:</w:t>
      </w:r>
      <w:r w:rsidR="00C006AA" w:rsidRPr="00C006AA">
        <w:rPr>
          <w:rFonts w:asciiTheme="minorHAnsi" w:hAnsiTheme="minorHAnsi" w:cs="Arial"/>
          <w:lang w:val="en-US"/>
        </w:rPr>
        <w:tab/>
        <w:t>+966 1 406</w:t>
      </w:r>
      <w:r w:rsidR="00CD54EF">
        <w:rPr>
          <w:rFonts w:asciiTheme="minorHAnsi" w:hAnsiTheme="minorHAnsi" w:cs="Arial"/>
          <w:lang w:val="en-US"/>
        </w:rPr>
        <w:t xml:space="preserve"> </w:t>
      </w:r>
      <w:r w:rsidR="00C006AA" w:rsidRPr="00C006AA">
        <w:rPr>
          <w:rFonts w:asciiTheme="minorHAnsi" w:hAnsiTheme="minorHAnsi" w:cs="Arial"/>
          <w:lang w:val="en-US"/>
        </w:rPr>
        <w:t xml:space="preserve">2330 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Fax:</w:t>
      </w:r>
      <w:r w:rsidR="00C006AA" w:rsidRPr="00C006AA">
        <w:rPr>
          <w:rFonts w:asciiTheme="minorHAnsi" w:hAnsiTheme="minorHAnsi" w:cs="Arial"/>
          <w:lang w:val="en-US"/>
        </w:rPr>
        <w:tab/>
        <w:t>+966 1 406</w:t>
      </w:r>
      <w:r w:rsidR="00CD54EF">
        <w:rPr>
          <w:rFonts w:asciiTheme="minorHAnsi" w:hAnsiTheme="minorHAnsi" w:cs="Arial"/>
          <w:lang w:val="en-US"/>
        </w:rPr>
        <w:t xml:space="preserve"> </w:t>
      </w:r>
      <w:r w:rsidR="00C006AA" w:rsidRPr="00C006AA">
        <w:rPr>
          <w:rFonts w:asciiTheme="minorHAnsi" w:hAnsiTheme="minorHAnsi" w:cs="Arial"/>
          <w:lang w:val="en-US"/>
        </w:rPr>
        <w:t xml:space="preserve">2318 </w:t>
      </w:r>
      <w:r>
        <w:rPr>
          <w:rFonts w:asciiTheme="minorHAnsi" w:hAnsiTheme="minorHAnsi" w:cs="Arial"/>
          <w:lang w:val="en-US"/>
        </w:rPr>
        <w:br/>
      </w:r>
      <w:r w:rsidR="00C006AA" w:rsidRPr="00C006AA">
        <w:rPr>
          <w:rFonts w:asciiTheme="minorHAnsi" w:hAnsiTheme="minorHAnsi" w:cs="Arial"/>
          <w:lang w:val="en-US"/>
        </w:rPr>
        <w:t>E-mail:</w:t>
      </w:r>
      <w:r w:rsidR="00C006AA" w:rsidRPr="00C006AA">
        <w:rPr>
          <w:rFonts w:asciiTheme="minorHAnsi" w:hAnsiTheme="minorHAnsi" w:cs="Arial"/>
          <w:lang w:val="en-US"/>
        </w:rPr>
        <w:tab/>
        <w:t xml:space="preserve">m.ghorab@itc.sa </w:t>
      </w:r>
    </w:p>
    <w:p w:rsidR="00C006AA" w:rsidRDefault="00C006AA" w:rsidP="005D5C1A">
      <w:pPr>
        <w:ind w:left="567" w:hanging="567"/>
        <w:jc w:val="left"/>
        <w:rPr>
          <w:rFonts w:asciiTheme="minorHAnsi" w:hAnsiTheme="minorHAnsi"/>
          <w:lang w:val="es-ES"/>
        </w:rPr>
      </w:pPr>
    </w:p>
    <w:p w:rsidR="00543446" w:rsidRDefault="00543446" w:rsidP="005D5C1A">
      <w:pPr>
        <w:ind w:left="567" w:hanging="567"/>
        <w:jc w:val="left"/>
        <w:rPr>
          <w:rFonts w:asciiTheme="minorHAnsi" w:hAnsiTheme="minorHAnsi"/>
          <w:lang w:val="es-ES"/>
        </w:rPr>
      </w:pPr>
    </w:p>
    <w:p w:rsidR="00543446" w:rsidRDefault="00543446" w:rsidP="005D5C1A">
      <w:pPr>
        <w:ind w:left="567" w:hanging="567"/>
        <w:jc w:val="left"/>
        <w:rPr>
          <w:rFonts w:asciiTheme="minorHAnsi" w:hAnsiTheme="minorHAnsi"/>
          <w:lang w:val="es-ES"/>
        </w:rPr>
      </w:pPr>
    </w:p>
    <w:p w:rsidR="00543446" w:rsidRPr="00622AA6" w:rsidRDefault="00543446" w:rsidP="005D5C1A">
      <w:pPr>
        <w:ind w:left="567" w:hanging="567"/>
        <w:jc w:val="left"/>
        <w:rPr>
          <w:rFonts w:asciiTheme="minorHAnsi" w:hAnsiTheme="minorHAnsi"/>
          <w:lang w:val="es-ES"/>
        </w:rPr>
      </w:pPr>
    </w:p>
    <w:p w:rsidR="00153C1D" w:rsidRPr="0022302E" w:rsidRDefault="00153C1D" w:rsidP="003862B9">
      <w:pPr>
        <w:tabs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 w:rsidRPr="0022302E">
        <w:rPr>
          <w:lang w:val="es-ES_tradnl"/>
        </w:rPr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342" w:name="_Toc329611052"/>
      <w:bookmarkStart w:id="343" w:name="_Toc331071427"/>
      <w:bookmarkStart w:id="344" w:name="_Toc332274686"/>
      <w:bookmarkStart w:id="345" w:name="_Toc334778524"/>
      <w:bookmarkStart w:id="346" w:name="_Toc336263091"/>
      <w:bookmarkStart w:id="347" w:name="_Toc337214319"/>
      <w:bookmarkStart w:id="348" w:name="_Toc338334134"/>
      <w:bookmarkStart w:id="349" w:name="_Toc340228265"/>
      <w:bookmarkStart w:id="350" w:name="_Toc341435113"/>
      <w:bookmarkStart w:id="351" w:name="_Toc342912242"/>
      <w:bookmarkStart w:id="352" w:name="_Toc343265202"/>
      <w:bookmarkStart w:id="353" w:name="_Toc345584990"/>
      <w:bookmarkStart w:id="354" w:name="_Toc346877133"/>
      <w:bookmarkStart w:id="355" w:name="_Toc348013791"/>
      <w:bookmarkStart w:id="356" w:name="_Toc349289500"/>
      <w:bookmarkStart w:id="357" w:name="_Toc350779899"/>
      <w:bookmarkStart w:id="358" w:name="_Toc351713782"/>
      <w:bookmarkStart w:id="359" w:name="_Toc353278418"/>
      <w:bookmarkStart w:id="360" w:name="_Toc354393698"/>
      <w:bookmarkStart w:id="361" w:name="_Toc355866596"/>
      <w:bookmarkStart w:id="362" w:name="_Toc357172163"/>
      <w:bookmarkStart w:id="363" w:name="_Toc358380615"/>
      <w:bookmarkStart w:id="364" w:name="_Toc359592140"/>
      <w:bookmarkStart w:id="365" w:name="_Toc361130977"/>
      <w:bookmarkStart w:id="366" w:name="_Toc361990659"/>
      <w:bookmarkStart w:id="367" w:name="_Toc363827525"/>
      <w:bookmarkStart w:id="368" w:name="_Toc364761779"/>
      <w:bookmarkStart w:id="369" w:name="_Toc366497608"/>
      <w:bookmarkStart w:id="370" w:name="_Toc367955924"/>
      <w:bookmarkStart w:id="371" w:name="_Toc369255134"/>
      <w:bookmarkStart w:id="372" w:name="_Toc370388963"/>
      <w:bookmarkStart w:id="373" w:name="_Toc371690055"/>
      <w:bookmarkStart w:id="374" w:name="_Toc128900391"/>
      <w:bookmarkStart w:id="375" w:name="_Toc130183952"/>
      <w:bookmarkStart w:id="376" w:name="_Toc131913218"/>
      <w:bookmarkStart w:id="377" w:name="_Toc133131469"/>
      <w:bookmarkStart w:id="378" w:name="_Toc133981567"/>
      <w:bookmarkStart w:id="379" w:name="_Toc135454494"/>
      <w:bookmarkStart w:id="380" w:name="_Toc136767332"/>
      <w:bookmarkStart w:id="381" w:name="_Toc138156910"/>
      <w:bookmarkStart w:id="382" w:name="_Toc139446185"/>
      <w:bookmarkStart w:id="383" w:name="_Toc140654884"/>
      <w:bookmarkStart w:id="384" w:name="_Toc141776072"/>
      <w:bookmarkStart w:id="385" w:name="_Toc143332395"/>
      <w:bookmarkStart w:id="386" w:name="_Toc144779070"/>
      <w:bookmarkStart w:id="387" w:name="_Toc145922014"/>
      <w:bookmarkStart w:id="388" w:name="_Toc147314830"/>
      <w:bookmarkStart w:id="389" w:name="_Toc150083965"/>
      <w:bookmarkStart w:id="390" w:name="_Toc151284367"/>
      <w:bookmarkStart w:id="391" w:name="_Toc152661262"/>
      <w:bookmarkStart w:id="392" w:name="_Toc153888796"/>
      <w:bookmarkStart w:id="393" w:name="_Toc155585439"/>
      <w:bookmarkStart w:id="394" w:name="_Toc158021926"/>
      <w:bookmarkStart w:id="395" w:name="_Toc160458504"/>
      <w:bookmarkStart w:id="396" w:name="_Toc161639153"/>
      <w:bookmarkStart w:id="397" w:name="_Toc163018317"/>
      <w:bookmarkStart w:id="398" w:name="_Toc163018694"/>
      <w:bookmarkStart w:id="399" w:name="_Toc164590464"/>
      <w:bookmarkStart w:id="400" w:name="_Toc165691498"/>
      <w:bookmarkStart w:id="401" w:name="_Toc166659692"/>
      <w:bookmarkStart w:id="402" w:name="_Toc168390252"/>
      <w:bookmarkStart w:id="403" w:name="_Toc169582936"/>
      <w:bookmarkStart w:id="404" w:name="_Toc170890151"/>
      <w:bookmarkStart w:id="405" w:name="_Toc170890330"/>
      <w:bookmarkStart w:id="406" w:name="_Toc174510803"/>
      <w:bookmarkStart w:id="407" w:name="_Toc176580229"/>
      <w:bookmarkStart w:id="408" w:name="_Toc177531942"/>
      <w:bookmarkStart w:id="409" w:name="_Toc178736065"/>
      <w:bookmarkStart w:id="410" w:name="_Toc179955702"/>
      <w:bookmarkStart w:id="411" w:name="_Toc183233125"/>
      <w:bookmarkStart w:id="412" w:name="_Toc184094591"/>
      <w:bookmarkStart w:id="413" w:name="_Toc187490331"/>
      <w:bookmarkStart w:id="414" w:name="_Toc188156119"/>
      <w:bookmarkStart w:id="415" w:name="_Toc188156995"/>
      <w:bookmarkStart w:id="416" w:name="_Toc196021177"/>
      <w:bookmarkStart w:id="417" w:name="_Toc197225816"/>
      <w:bookmarkStart w:id="418" w:name="_Toc198527968"/>
      <w:bookmarkStart w:id="419" w:name="_Toc199649491"/>
      <w:bookmarkStart w:id="420" w:name="_Toc200959397"/>
      <w:bookmarkStart w:id="421" w:name="_Toc202757060"/>
      <w:bookmarkStart w:id="422" w:name="_Toc203552871"/>
      <w:bookmarkStart w:id="423" w:name="_Toc204669190"/>
      <w:bookmarkStart w:id="424" w:name="_Toc206391072"/>
      <w:bookmarkStart w:id="425" w:name="_Toc208207543"/>
      <w:bookmarkStart w:id="426" w:name="_Toc211850032"/>
      <w:bookmarkStart w:id="427" w:name="_Toc211850502"/>
      <w:bookmarkStart w:id="428" w:name="_Toc214165433"/>
      <w:bookmarkStart w:id="429" w:name="_Toc218999657"/>
      <w:bookmarkStart w:id="430" w:name="_Toc219626317"/>
      <w:bookmarkStart w:id="431" w:name="_Toc220826253"/>
      <w:bookmarkStart w:id="432" w:name="_Toc222029766"/>
      <w:bookmarkStart w:id="433" w:name="_Toc223253032"/>
      <w:bookmarkStart w:id="434" w:name="_Toc225670366"/>
      <w:bookmarkStart w:id="435" w:name="_Toc228768530"/>
      <w:bookmarkStart w:id="436" w:name="_Toc229972276"/>
      <w:bookmarkStart w:id="437" w:name="_Toc231203583"/>
      <w:bookmarkStart w:id="438" w:name="_Toc232323931"/>
      <w:bookmarkStart w:id="439" w:name="_Toc233615138"/>
      <w:bookmarkStart w:id="440" w:name="_Toc236578791"/>
      <w:bookmarkStart w:id="441" w:name="_Toc240694043"/>
      <w:bookmarkStart w:id="442" w:name="_Toc242002347"/>
      <w:bookmarkStart w:id="443" w:name="_Toc243369564"/>
      <w:bookmarkStart w:id="444" w:name="_Toc244491423"/>
      <w:bookmarkStart w:id="445" w:name="_Toc246906798"/>
      <w:r w:rsidRPr="00BF5F97">
        <w:rPr>
          <w:lang w:val="es-ES_tradnl"/>
        </w:rPr>
        <w:lastRenderedPageBreak/>
        <w:t>Restricciones de servicio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CD1306" w:rsidRPr="00C961B5" w:rsidRDefault="00CD1306" w:rsidP="0088252E">
      <w:pPr>
        <w:jc w:val="center"/>
        <w:rPr>
          <w:lang w:val="es-ES"/>
        </w:rPr>
      </w:pPr>
      <w:r w:rsidRPr="00C961B5">
        <w:rPr>
          <w:lang w:val="es-ES"/>
        </w:rPr>
        <w:t xml:space="preserve">Véase URL: </w:t>
      </w:r>
      <w:hyperlink r:id="rId21" w:history="1">
        <w:r w:rsidRPr="00C961B5">
          <w:rPr>
            <w:lang w:val="es-ES"/>
          </w:rPr>
          <w:t>www.itu.int/pub/T-SP-SR.1-2012</w:t>
        </w:r>
      </w:hyperlink>
    </w:p>
    <w:p w:rsidR="00CD1306" w:rsidRDefault="00CD1306" w:rsidP="0088252E">
      <w:pPr>
        <w:rPr>
          <w:lang w:val="es-ES_tradnl"/>
        </w:rPr>
      </w:pPr>
    </w:p>
    <w:p w:rsidR="00CD54EF" w:rsidRPr="00883214" w:rsidRDefault="00CD54EF" w:rsidP="00CD54EF">
      <w:pPr>
        <w:rPr>
          <w:lang w:val="es-ES"/>
        </w:rPr>
      </w:pPr>
    </w:p>
    <w:tbl>
      <w:tblPr>
        <w:tblW w:w="0" w:type="auto"/>
        <w:tblLayout w:type="fixed"/>
        <w:tblLook w:val="0000"/>
      </w:tblPr>
      <w:tblGrid>
        <w:gridCol w:w="2620"/>
        <w:gridCol w:w="1985"/>
      </w:tblGrid>
      <w:tr w:rsidR="00CD54EF" w:rsidRPr="00880BB6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/>
      </w:tblPr>
      <w:tblGrid>
        <w:gridCol w:w="2160"/>
        <w:gridCol w:w="1985"/>
        <w:gridCol w:w="2268"/>
        <w:gridCol w:w="1985"/>
      </w:tblGrid>
      <w:tr w:rsidR="00CD54EF" w:rsidRPr="00880BB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 xml:space="preserve"> 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80BB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 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80BB6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 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446" w:name="_Toc187490333"/>
      <w:bookmarkStart w:id="447" w:name="_Toc188156120"/>
      <w:bookmarkStart w:id="448" w:name="_Toc188156997"/>
      <w:bookmarkStart w:id="449" w:name="_Toc189469683"/>
      <w:bookmarkStart w:id="450" w:name="_Toc190582482"/>
      <w:bookmarkStart w:id="451" w:name="_Toc191706650"/>
      <w:bookmarkStart w:id="452" w:name="_Toc193011917"/>
      <w:bookmarkStart w:id="453" w:name="_Toc194812579"/>
      <w:bookmarkStart w:id="454" w:name="_Toc196021178"/>
      <w:bookmarkStart w:id="455" w:name="_Toc197225817"/>
      <w:bookmarkStart w:id="456" w:name="_Toc198527969"/>
      <w:bookmarkStart w:id="457" w:name="_Toc199649492"/>
      <w:bookmarkStart w:id="458" w:name="_Toc200959398"/>
      <w:bookmarkStart w:id="459" w:name="_Toc202757061"/>
      <w:bookmarkStart w:id="460" w:name="_Toc203552872"/>
      <w:bookmarkStart w:id="461" w:name="_Toc204669191"/>
      <w:bookmarkStart w:id="462" w:name="_Toc206391073"/>
      <w:bookmarkStart w:id="463" w:name="_Toc208207544"/>
      <w:bookmarkStart w:id="464" w:name="_Toc211850033"/>
      <w:bookmarkStart w:id="465" w:name="_Toc211850503"/>
      <w:bookmarkStart w:id="466" w:name="_Toc214165434"/>
      <w:bookmarkStart w:id="467" w:name="_Toc218999658"/>
      <w:bookmarkStart w:id="468" w:name="_Toc219626318"/>
      <w:bookmarkStart w:id="469" w:name="_Toc220826254"/>
      <w:bookmarkStart w:id="470" w:name="_Toc222029767"/>
      <w:bookmarkStart w:id="471" w:name="_Toc223253033"/>
      <w:bookmarkStart w:id="472" w:name="_Toc225670367"/>
      <w:bookmarkStart w:id="473" w:name="_Toc226866138"/>
      <w:bookmarkStart w:id="474" w:name="_Toc228768531"/>
      <w:bookmarkStart w:id="475" w:name="_Toc229972277"/>
      <w:bookmarkStart w:id="476" w:name="_Toc231203584"/>
      <w:bookmarkStart w:id="477" w:name="_Toc232323932"/>
      <w:bookmarkStart w:id="478" w:name="_Toc233615139"/>
      <w:bookmarkStart w:id="479" w:name="_Toc236578792"/>
      <w:bookmarkStart w:id="480" w:name="_Toc240694044"/>
      <w:bookmarkStart w:id="481" w:name="_Toc242002348"/>
      <w:bookmarkStart w:id="482" w:name="_Toc243369565"/>
      <w:bookmarkStart w:id="483" w:name="_Toc244491424"/>
      <w:bookmarkStart w:id="484" w:name="_Toc246906799"/>
      <w:bookmarkStart w:id="485" w:name="_Toc252180834"/>
      <w:bookmarkStart w:id="486" w:name="_Toc253408643"/>
      <w:bookmarkStart w:id="487" w:name="_Toc255825145"/>
      <w:bookmarkStart w:id="488" w:name="_Toc259796994"/>
      <w:bookmarkStart w:id="489" w:name="_Toc262578259"/>
      <w:bookmarkStart w:id="490" w:name="_Toc265230239"/>
      <w:bookmarkStart w:id="491" w:name="_Toc266196265"/>
      <w:bookmarkStart w:id="492" w:name="_Toc266196878"/>
      <w:bookmarkStart w:id="493" w:name="_Toc268852828"/>
      <w:bookmarkStart w:id="494" w:name="_Toc271705043"/>
      <w:bookmarkStart w:id="495" w:name="_Toc273033505"/>
      <w:bookmarkStart w:id="496" w:name="_Toc274227234"/>
      <w:bookmarkStart w:id="497" w:name="_Toc276730728"/>
      <w:bookmarkStart w:id="498" w:name="_Toc279670865"/>
      <w:bookmarkStart w:id="499" w:name="_Toc280349902"/>
      <w:bookmarkStart w:id="500" w:name="_Toc282526536"/>
      <w:bookmarkStart w:id="501" w:name="_Toc283740120"/>
      <w:bookmarkStart w:id="502" w:name="_Toc286165570"/>
      <w:bookmarkStart w:id="503" w:name="_Toc288732157"/>
      <w:bookmarkStart w:id="504" w:name="_Toc291005967"/>
      <w:bookmarkStart w:id="505" w:name="_Toc292706429"/>
      <w:bookmarkStart w:id="506" w:name="_Toc295388416"/>
      <w:bookmarkStart w:id="507" w:name="_Toc296610528"/>
      <w:bookmarkStart w:id="508" w:name="_Toc297900005"/>
      <w:bookmarkStart w:id="509" w:name="_Toc301947228"/>
      <w:bookmarkStart w:id="510" w:name="_Toc303344675"/>
      <w:bookmarkStart w:id="511" w:name="_Toc304895959"/>
      <w:bookmarkStart w:id="512" w:name="_Toc308532565"/>
      <w:bookmarkStart w:id="513" w:name="_Toc311112770"/>
      <w:bookmarkStart w:id="514" w:name="_Toc313981360"/>
      <w:bookmarkStart w:id="515" w:name="_Toc316480922"/>
      <w:bookmarkStart w:id="516" w:name="_Toc319073156"/>
      <w:bookmarkStart w:id="517" w:name="_Toc320602835"/>
      <w:bookmarkStart w:id="518" w:name="_Toc321308891"/>
      <w:bookmarkStart w:id="519" w:name="_Toc323050841"/>
      <w:bookmarkStart w:id="520" w:name="_Toc323907427"/>
      <w:bookmarkStart w:id="521" w:name="_Toc325642251"/>
      <w:bookmarkStart w:id="522" w:name="_Toc326830169"/>
      <w:bookmarkStart w:id="523" w:name="_Toc328478693"/>
      <w:bookmarkStart w:id="524" w:name="_Toc329611053"/>
      <w:bookmarkStart w:id="525" w:name="_Toc331071428"/>
      <w:bookmarkStart w:id="526" w:name="_Toc332274687"/>
      <w:bookmarkStart w:id="527" w:name="_Toc334778525"/>
      <w:bookmarkStart w:id="528" w:name="_Toc336263092"/>
      <w:bookmarkStart w:id="529" w:name="_Toc337214320"/>
      <w:bookmarkStart w:id="530" w:name="_Toc338334135"/>
      <w:bookmarkStart w:id="531" w:name="_Toc340228266"/>
      <w:bookmarkStart w:id="532" w:name="_Toc341435114"/>
      <w:bookmarkStart w:id="533" w:name="_Toc342912243"/>
      <w:bookmarkStart w:id="534" w:name="_Toc343265203"/>
      <w:bookmarkStart w:id="535" w:name="_Toc345584991"/>
      <w:bookmarkStart w:id="536" w:name="_Toc346877134"/>
      <w:bookmarkStart w:id="537" w:name="_Toc348013792"/>
      <w:bookmarkStart w:id="538" w:name="_Toc349289501"/>
      <w:bookmarkStart w:id="539" w:name="_Toc350779900"/>
      <w:bookmarkStart w:id="540" w:name="_Toc351713783"/>
      <w:bookmarkStart w:id="541" w:name="_Toc353278419"/>
      <w:bookmarkStart w:id="542" w:name="_Toc354393699"/>
      <w:bookmarkStart w:id="543" w:name="_Toc355866597"/>
      <w:bookmarkStart w:id="544" w:name="_Toc357172164"/>
      <w:bookmarkStart w:id="545" w:name="_Toc358380616"/>
      <w:bookmarkStart w:id="546" w:name="_Toc359592141"/>
      <w:bookmarkStart w:id="547" w:name="_Toc361130978"/>
      <w:bookmarkStart w:id="548" w:name="_Toc361990660"/>
      <w:bookmarkStart w:id="549" w:name="_Toc363827526"/>
      <w:bookmarkStart w:id="550" w:name="_Toc364761780"/>
      <w:bookmarkStart w:id="551" w:name="_Toc366497609"/>
      <w:bookmarkStart w:id="552" w:name="_Toc367955925"/>
      <w:bookmarkStart w:id="553" w:name="_Toc369255135"/>
      <w:bookmarkStart w:id="554" w:name="_Toc370388966"/>
      <w:bookmarkStart w:id="555" w:name="_Toc371690056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88252E">
      <w:pPr>
        <w:pStyle w:val="Heading1"/>
        <w:spacing w:before="0"/>
        <w:ind w:left="142"/>
        <w:jc w:val="center"/>
        <w:rPr>
          <w:lang w:val="es-ES"/>
        </w:rPr>
      </w:pPr>
      <w:bookmarkStart w:id="556" w:name="_Toc253408645"/>
      <w:bookmarkStart w:id="557" w:name="_Toc255825147"/>
      <w:bookmarkStart w:id="558" w:name="_Toc259796996"/>
      <w:bookmarkStart w:id="559" w:name="_Toc262578261"/>
      <w:bookmarkStart w:id="560" w:name="_Toc265230241"/>
      <w:bookmarkStart w:id="561" w:name="_Toc266196267"/>
      <w:bookmarkStart w:id="562" w:name="_Toc266196880"/>
      <w:bookmarkStart w:id="563" w:name="_Toc268852829"/>
      <w:bookmarkStart w:id="564" w:name="_Toc271705044"/>
      <w:bookmarkStart w:id="565" w:name="_Toc273033506"/>
      <w:bookmarkStart w:id="566" w:name="_Toc274227235"/>
      <w:bookmarkStart w:id="567" w:name="_Toc276730729"/>
      <w:bookmarkStart w:id="568" w:name="_Toc279670866"/>
      <w:bookmarkStart w:id="569" w:name="_Toc280349903"/>
      <w:bookmarkStart w:id="570" w:name="_Toc282526537"/>
      <w:bookmarkStart w:id="571" w:name="_Toc283740121"/>
      <w:bookmarkStart w:id="572" w:name="_Toc286165571"/>
      <w:bookmarkStart w:id="573" w:name="_Toc288732158"/>
      <w:bookmarkStart w:id="574" w:name="_Toc291005968"/>
      <w:bookmarkStart w:id="575" w:name="_Toc292706430"/>
      <w:bookmarkStart w:id="576" w:name="_Toc295388417"/>
      <w:bookmarkStart w:id="577" w:name="_Toc296610529"/>
      <w:bookmarkStart w:id="578" w:name="_Toc297900006"/>
      <w:bookmarkStart w:id="579" w:name="_Toc301947229"/>
      <w:bookmarkStart w:id="580" w:name="_Toc303344676"/>
      <w:bookmarkStart w:id="581" w:name="_Toc304895960"/>
      <w:bookmarkStart w:id="582" w:name="_Toc308532566"/>
      <w:bookmarkStart w:id="583" w:name="_Toc313981361"/>
      <w:bookmarkStart w:id="584" w:name="_Toc316480923"/>
      <w:bookmarkStart w:id="585" w:name="_Toc319073157"/>
      <w:bookmarkStart w:id="586" w:name="_Toc320602836"/>
      <w:bookmarkStart w:id="587" w:name="_Toc321308892"/>
      <w:bookmarkStart w:id="588" w:name="_Toc323050842"/>
      <w:bookmarkStart w:id="589" w:name="_Toc323907428"/>
      <w:bookmarkStart w:id="590" w:name="_Toc331071429"/>
      <w:bookmarkStart w:id="591" w:name="_Toc332274688"/>
      <w:bookmarkStart w:id="592" w:name="_Toc334778526"/>
      <w:bookmarkStart w:id="593" w:name="_Toc336263093"/>
      <w:bookmarkStart w:id="594" w:name="_Toc337214321"/>
      <w:bookmarkStart w:id="595" w:name="_Toc338334136"/>
      <w:bookmarkStart w:id="596" w:name="_Toc340228267"/>
      <w:bookmarkStart w:id="597" w:name="_Toc341435115"/>
      <w:bookmarkStart w:id="598" w:name="_Toc342912244"/>
      <w:bookmarkStart w:id="599" w:name="_Toc343265204"/>
      <w:bookmarkStart w:id="600" w:name="_Toc345584992"/>
      <w:bookmarkStart w:id="601" w:name="_Toc346877135"/>
      <w:bookmarkStart w:id="602" w:name="_Toc348013793"/>
      <w:bookmarkStart w:id="603" w:name="_Toc349289502"/>
      <w:bookmarkStart w:id="604" w:name="_Toc350779901"/>
      <w:bookmarkStart w:id="605" w:name="_Toc351713784"/>
      <w:bookmarkStart w:id="606" w:name="_Toc353278420"/>
      <w:bookmarkStart w:id="607" w:name="_Toc354393700"/>
      <w:bookmarkStart w:id="608" w:name="_Toc355866598"/>
      <w:bookmarkStart w:id="609" w:name="_Toc357172165"/>
      <w:bookmarkStart w:id="610" w:name="_Toc358380617"/>
      <w:bookmarkStart w:id="611" w:name="_Toc359592142"/>
      <w:bookmarkStart w:id="612" w:name="_Toc361130979"/>
      <w:bookmarkStart w:id="613" w:name="_Toc361990661"/>
      <w:bookmarkStart w:id="614" w:name="_Toc363827527"/>
      <w:bookmarkStart w:id="615" w:name="_Toc364761781"/>
      <w:bookmarkStart w:id="616" w:name="_Toc366497610"/>
      <w:bookmarkStart w:id="617" w:name="_Toc367955926"/>
      <w:bookmarkStart w:id="618" w:name="_Toc369255136"/>
      <w:bookmarkStart w:id="619" w:name="_Toc370388967"/>
      <w:bookmarkStart w:id="620" w:name="_Toc371690057"/>
      <w:r w:rsidRPr="00D76B19">
        <w:rPr>
          <w:lang w:val="es-ES"/>
        </w:rPr>
        <w:lastRenderedPageBreak/>
        <w:t>ENMIENDAS</w:t>
      </w:r>
      <w:r w:rsidR="002E60D3">
        <w:rPr>
          <w:lang w:val="es-ES"/>
        </w:rPr>
        <w:t xml:space="preserve"> </w:t>
      </w:r>
      <w:r w:rsidRPr="00D76B19">
        <w:rPr>
          <w:lang w:val="es-ES"/>
        </w:rPr>
        <w:t xml:space="preserve">  A  LAS  PUBLICACIONES  DE  SERVICIO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872C86" w:rsidRPr="00764E82" w:rsidRDefault="00764E82" w:rsidP="0088252E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543446" w:rsidRDefault="00543446" w:rsidP="001C1823">
      <w:pPr>
        <w:rPr>
          <w:lang w:val="es-ES"/>
        </w:rPr>
      </w:pPr>
    </w:p>
    <w:p w:rsidR="00543446" w:rsidRPr="00543446" w:rsidRDefault="00543446" w:rsidP="00543446">
      <w:pPr>
        <w:pStyle w:val="Heading20"/>
        <w:spacing w:before="240"/>
        <w:rPr>
          <w:lang w:val="es-ES_tradnl"/>
        </w:rPr>
      </w:pPr>
      <w:bookmarkStart w:id="621" w:name="_Toc295388418"/>
      <w:bookmarkStart w:id="622" w:name="_Toc371690058"/>
      <w:r w:rsidRPr="00543446">
        <w:rPr>
          <w:lang w:val="es-ES_tradnl"/>
        </w:rPr>
        <w:t xml:space="preserve">Lista de números de identificación de expedidor de la tarjeta </w:t>
      </w:r>
      <w:r w:rsidRPr="00543446">
        <w:rPr>
          <w:lang w:val="es-ES_tradnl"/>
        </w:rPr>
        <w:br/>
        <w:t xml:space="preserve">con cargo a cuenta para telecomunicaciones internacionales </w:t>
      </w:r>
      <w:r w:rsidRPr="00543446">
        <w:rPr>
          <w:lang w:val="es-ES_tradnl"/>
        </w:rPr>
        <w:br/>
        <w:t>(Según la Recomendación UIT-T E.118 (05/2006))</w:t>
      </w:r>
      <w:r w:rsidRPr="00543446">
        <w:rPr>
          <w:lang w:val="es-ES_tradnl"/>
        </w:rPr>
        <w:br/>
        <w:t>(Situación al 1 de septiembre de 2012)</w:t>
      </w:r>
      <w:bookmarkEnd w:id="621"/>
      <w:bookmarkEnd w:id="622"/>
    </w:p>
    <w:p w:rsidR="00543446" w:rsidRDefault="00543446" w:rsidP="00543446">
      <w:pPr>
        <w:jc w:val="center"/>
        <w:rPr>
          <w:b/>
          <w:lang w:val="es-ES"/>
        </w:rPr>
      </w:pPr>
      <w:r>
        <w:rPr>
          <w:lang w:val="es-ES_tradnl"/>
        </w:rPr>
        <w:t>(Anexo al Boletín de Explotación de la UIT N.° 1011 – 1.IX.2012)</w:t>
      </w:r>
      <w:r>
        <w:rPr>
          <w:lang w:val="es-ES_tradnl"/>
        </w:rPr>
        <w:br/>
      </w:r>
      <w:r>
        <w:rPr>
          <w:lang w:val="es-ES"/>
        </w:rPr>
        <w:t>(Enmienda N</w:t>
      </w:r>
      <w:r>
        <w:rPr>
          <w:vertAlign w:val="superscript"/>
          <w:lang w:val="es-ES"/>
        </w:rPr>
        <w:t>o</w:t>
      </w:r>
      <w:r>
        <w:rPr>
          <w:lang w:val="es-ES"/>
        </w:rPr>
        <w:t xml:space="preserve"> 23)</w:t>
      </w:r>
    </w:p>
    <w:p w:rsidR="00543446" w:rsidRDefault="00543446" w:rsidP="00543446">
      <w:pPr>
        <w:tabs>
          <w:tab w:val="left" w:pos="1134"/>
          <w:tab w:val="left" w:pos="4140"/>
          <w:tab w:val="left" w:pos="4230"/>
        </w:tabs>
        <w:ind w:right="-425"/>
        <w:rPr>
          <w:rFonts w:cs="Arial"/>
          <w:b/>
          <w:color w:val="000000" w:themeColor="text1"/>
        </w:rPr>
      </w:pPr>
      <w:r>
        <w:rPr>
          <w:rFonts w:cs="Arial"/>
          <w:b/>
          <w:iCs/>
          <w:color w:val="000000" w:themeColor="text1"/>
        </w:rPr>
        <w:t>Hungría</w:t>
      </w:r>
      <w:r>
        <w:rPr>
          <w:rFonts w:cs="Arial"/>
          <w:color w:val="000000" w:themeColor="text1"/>
        </w:rPr>
        <w:t xml:space="preserve">   </w:t>
      </w:r>
      <w:r>
        <w:rPr>
          <w:rFonts w:cs="Arial"/>
          <w:b/>
          <w:color w:val="000000" w:themeColor="text1"/>
        </w:rPr>
        <w:t>ADD</w:t>
      </w:r>
    </w:p>
    <w:p w:rsidR="00543446" w:rsidRPr="00DD6766" w:rsidRDefault="00543446" w:rsidP="00543446">
      <w:pPr>
        <w:spacing w:before="0"/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23"/>
        <w:gridCol w:w="2406"/>
        <w:gridCol w:w="1289"/>
        <w:gridCol w:w="3050"/>
        <w:gridCol w:w="1104"/>
      </w:tblGrid>
      <w:tr w:rsidR="00543446" w:rsidRPr="00A6189E" w:rsidTr="00543446">
        <w:trPr>
          <w:jc w:val="center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446" w:rsidRPr="00543446" w:rsidRDefault="00543446" w:rsidP="00ED17B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54344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País/</w:t>
            </w:r>
            <w:r w:rsidRPr="00543446">
              <w:rPr>
                <w:rFonts w:asciiTheme="minorHAnsi" w:hAnsiTheme="minorHAnsi" w:cs="Arial"/>
                <w:i/>
                <w:iCs/>
                <w:sz w:val="18"/>
                <w:szCs w:val="18"/>
              </w:rPr>
              <w:br/>
              <w:t>zona geográfica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446" w:rsidRPr="00543446" w:rsidRDefault="00543446" w:rsidP="00ED17B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54344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Empresa/Dirección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446" w:rsidRPr="00543446" w:rsidRDefault="00543446" w:rsidP="00ED17B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54344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Identificación de expedidor</w:t>
            </w: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446" w:rsidRPr="00543446" w:rsidRDefault="00543446" w:rsidP="00ED17B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54344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Contacto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446" w:rsidRPr="00543446" w:rsidRDefault="00543446" w:rsidP="00ED17BA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54344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Fecha efectiva de aplicación</w:t>
            </w:r>
          </w:p>
        </w:tc>
      </w:tr>
      <w:tr w:rsidR="00543446" w:rsidRPr="00A6189E" w:rsidTr="00543446">
        <w:trPr>
          <w:jc w:val="center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46" w:rsidRPr="00543446" w:rsidRDefault="00543446" w:rsidP="00543446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543446">
              <w:rPr>
                <w:rFonts w:cs="Arial"/>
                <w:sz w:val="18"/>
                <w:szCs w:val="18"/>
              </w:rPr>
              <w:t>Hungría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46" w:rsidRPr="00A6189E" w:rsidRDefault="00543446" w:rsidP="00ED17BA">
            <w:pPr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A6189E">
              <w:rPr>
                <w:rFonts w:asciiTheme="minorHAnsi" w:hAnsiTheme="minorHAnsi" w:cs="Arial"/>
                <w:sz w:val="18"/>
                <w:szCs w:val="18"/>
              </w:rPr>
              <w:t>UPC MAGYARORSZÀG KFT.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Kinizsi street 30-36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1092 BUDAPEST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Hungary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46" w:rsidRPr="00A6189E" w:rsidRDefault="00543446" w:rsidP="0054344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A6189E">
              <w:rPr>
                <w:rFonts w:asciiTheme="minorHAnsi" w:hAnsiTheme="minorHAnsi" w:cs="Arial"/>
                <w:b/>
                <w:sz w:val="18"/>
                <w:szCs w:val="18"/>
              </w:rPr>
              <w:t>89 36 31</w:t>
            </w: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46" w:rsidRPr="00A6189E" w:rsidRDefault="00543446" w:rsidP="00ED17BA">
            <w:pPr>
              <w:tabs>
                <w:tab w:val="clear" w:pos="567"/>
                <w:tab w:val="left" w:pos="713"/>
              </w:tabs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A6189E">
              <w:rPr>
                <w:rFonts w:asciiTheme="minorHAnsi" w:hAnsiTheme="minorHAnsi" w:cs="Arial"/>
                <w:sz w:val="18"/>
                <w:szCs w:val="18"/>
              </w:rPr>
              <w:t xml:space="preserve">Mr Csicsai László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UPC MAGYARORSZÀG KFT.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Kinizsi street 30-36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1092 BUDAPEST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Hungary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Tel: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+36 1 456 9413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  <w:lang w:val="fr-FR"/>
              </w:rPr>
              <w:t>Fax:</w:t>
            </w:r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</w:r>
            <w:r w:rsidRPr="00A6189E">
              <w:rPr>
                <w:rFonts w:asciiTheme="minorHAnsi" w:hAnsiTheme="minorHAnsi" w:cs="Arial"/>
                <w:sz w:val="18"/>
                <w:szCs w:val="18"/>
                <w:lang w:val="fr-FR"/>
              </w:rPr>
              <w:t>+36 1 456 2725</w:t>
            </w:r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  <w:lang w:val="it-IT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ab/>
            </w:r>
            <w:r w:rsidRPr="00A6189E">
              <w:rPr>
                <w:rFonts w:asciiTheme="minorHAnsi" w:hAnsiTheme="minorHAnsi" w:cs="Arial"/>
                <w:sz w:val="18"/>
                <w:szCs w:val="18"/>
                <w:lang w:val="it-IT"/>
              </w:rPr>
              <w:t>csicsai.lászló@upc.hu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46" w:rsidRPr="00A6189E" w:rsidRDefault="00543446" w:rsidP="00ED17BA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6189E">
              <w:rPr>
                <w:rFonts w:asciiTheme="minorHAnsi" w:hAnsiTheme="minorHAnsi" w:cs="Arial"/>
                <w:bCs/>
                <w:sz w:val="18"/>
                <w:szCs w:val="18"/>
              </w:rPr>
              <w:t>X.2013</w:t>
            </w:r>
          </w:p>
        </w:tc>
      </w:tr>
    </w:tbl>
    <w:p w:rsidR="00543446" w:rsidRPr="00ED17BA" w:rsidRDefault="00543446" w:rsidP="00ED17BA">
      <w:pPr>
        <w:spacing w:before="0"/>
        <w:rPr>
          <w:rFonts w:cs="Times New Roman Bold"/>
          <w:b/>
          <w:sz w:val="8"/>
          <w:szCs w:val="22"/>
          <w:lang w:val="es-ES"/>
        </w:rPr>
      </w:pPr>
    </w:p>
    <w:p w:rsidR="00ED17BA" w:rsidRPr="00ED17BA" w:rsidRDefault="00ED17BA" w:rsidP="00ED17BA">
      <w:pPr>
        <w:pStyle w:val="Heading20"/>
        <w:spacing w:before="240"/>
        <w:rPr>
          <w:lang w:val="es-ES_tradnl"/>
        </w:rPr>
      </w:pPr>
      <w:bookmarkStart w:id="623" w:name="_Toc371690059"/>
      <w:r w:rsidRPr="00ED17BA">
        <w:rPr>
          <w:lang w:val="es-ES_tradnl"/>
        </w:rPr>
        <w:t>Lista de códigos de puntos de señalización internacional (ISPC)</w:t>
      </w:r>
      <w:r w:rsidRPr="00ED17BA">
        <w:rPr>
          <w:lang w:val="es-ES_tradnl"/>
        </w:rPr>
        <w:br/>
        <w:t>(Según la Recomendación UIT-T Q.708 (03/1999))</w:t>
      </w:r>
      <w:r w:rsidRPr="00ED17BA">
        <w:rPr>
          <w:lang w:val="es-ES_tradnl"/>
        </w:rPr>
        <w:br/>
        <w:t>(Situación al 1 de agosto de 2013)</w:t>
      </w:r>
      <w:bookmarkEnd w:id="623"/>
    </w:p>
    <w:p w:rsidR="00ED17BA" w:rsidRPr="00ED17BA" w:rsidRDefault="00ED17BA" w:rsidP="00ED17B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lang w:val="es-ES"/>
        </w:rPr>
      </w:pPr>
      <w:r w:rsidRPr="00ED17BA">
        <w:rPr>
          <w:lang w:val="es-ES"/>
        </w:rPr>
        <w:t xml:space="preserve">(Anexo al Boletín de Explotación de la UIT No. 1033 </w:t>
      </w:r>
      <w:r>
        <w:rPr>
          <w:lang w:val="es-ES"/>
        </w:rPr>
        <w:t>–</w:t>
      </w:r>
      <w:r w:rsidRPr="00ED17BA">
        <w:rPr>
          <w:lang w:val="es-ES"/>
        </w:rPr>
        <w:t xml:space="preserve"> 1.VIII.2013)</w:t>
      </w:r>
      <w:r w:rsidRPr="00ED17BA">
        <w:rPr>
          <w:lang w:val="es-ES"/>
        </w:rPr>
        <w:br/>
        <w:t>(Enmienda No. 7)</w:t>
      </w:r>
    </w:p>
    <w:p w:rsidR="00ED17BA" w:rsidRPr="00ED17BA" w:rsidRDefault="00ED17BA" w:rsidP="00ED17BA">
      <w:pPr>
        <w:keepNext/>
        <w:spacing w:before="0" w:after="0"/>
        <w:rPr>
          <w:lang w:val="es-ES"/>
        </w:rPr>
      </w:pPr>
    </w:p>
    <w:tbl>
      <w:tblPr>
        <w:tblStyle w:val="TableGrid85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ED17BA" w:rsidRPr="00ED17BA" w:rsidTr="00ED17BA">
        <w:trPr>
          <w:cantSplit/>
          <w:trHeight w:val="227"/>
        </w:trPr>
        <w:tc>
          <w:tcPr>
            <w:tcW w:w="1818" w:type="dxa"/>
            <w:gridSpan w:val="2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ED17BA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ED17BA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ED17BA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ED17BA" w:rsidRPr="00ED17BA" w:rsidTr="00ED17BA">
        <w:trPr>
          <w:cantSplit/>
          <w:trHeight w:val="227"/>
        </w:trPr>
        <w:tc>
          <w:tcPr>
            <w:tcW w:w="909" w:type="dxa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ED17BA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ED17BA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ED17BA" w:rsidRPr="00ED17BA" w:rsidRDefault="00ED17BA" w:rsidP="00ED17B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ED17BA" w:rsidRPr="00ED17BA" w:rsidTr="00ED17B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ED17BA" w:rsidRPr="00ED17BA" w:rsidRDefault="00ED17BA" w:rsidP="00ED17B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ED17BA">
              <w:rPr>
                <w:b/>
              </w:rPr>
              <w:t>Rwanda    ADD</w:t>
            </w:r>
          </w:p>
        </w:tc>
      </w:tr>
      <w:tr w:rsidR="00ED17BA" w:rsidRPr="00ED17BA" w:rsidTr="00ED17B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6-070-4</w:t>
            </w:r>
          </w:p>
        </w:tc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12852</w:t>
            </w:r>
          </w:p>
        </w:tc>
        <w:tc>
          <w:tcPr>
            <w:tcW w:w="2640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RMGW1</w:t>
            </w:r>
          </w:p>
        </w:tc>
        <w:tc>
          <w:tcPr>
            <w:tcW w:w="4009" w:type="dxa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  <w:tr w:rsidR="00ED17BA" w:rsidRPr="00ED17BA" w:rsidTr="00ED17B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6-071-2</w:t>
            </w:r>
          </w:p>
        </w:tc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12858</w:t>
            </w:r>
          </w:p>
        </w:tc>
        <w:tc>
          <w:tcPr>
            <w:tcW w:w="2640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NMGW1</w:t>
            </w:r>
          </w:p>
        </w:tc>
        <w:tc>
          <w:tcPr>
            <w:tcW w:w="4009" w:type="dxa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  <w:tr w:rsidR="00ED17BA" w:rsidRPr="00ED17BA" w:rsidTr="00ED17B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6-071-3</w:t>
            </w:r>
          </w:p>
        </w:tc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12859</w:t>
            </w:r>
          </w:p>
        </w:tc>
        <w:tc>
          <w:tcPr>
            <w:tcW w:w="2640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NMSSBC1</w:t>
            </w:r>
          </w:p>
        </w:tc>
        <w:tc>
          <w:tcPr>
            <w:tcW w:w="4009" w:type="dxa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  <w:tr w:rsidR="00ED17BA" w:rsidRPr="00ED17BA" w:rsidTr="00ED17B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6-071-4</w:t>
            </w:r>
          </w:p>
        </w:tc>
        <w:tc>
          <w:tcPr>
            <w:tcW w:w="909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12860</w:t>
            </w:r>
          </w:p>
        </w:tc>
        <w:tc>
          <w:tcPr>
            <w:tcW w:w="2640" w:type="dxa"/>
            <w:shd w:val="clear" w:color="auto" w:fill="auto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NMSS1</w:t>
            </w:r>
          </w:p>
        </w:tc>
        <w:tc>
          <w:tcPr>
            <w:tcW w:w="4009" w:type="dxa"/>
          </w:tcPr>
          <w:p w:rsidR="00ED17BA" w:rsidRPr="00ED17BA" w:rsidRDefault="00ED17BA" w:rsidP="00ED17B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ED17BA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</w:tbl>
    <w:p w:rsidR="00ED17BA" w:rsidRPr="00ED17BA" w:rsidRDefault="00ED17BA" w:rsidP="00ED17BA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ED17BA">
        <w:rPr>
          <w:position w:val="6"/>
          <w:sz w:val="16"/>
          <w:szCs w:val="16"/>
          <w:lang w:val="fr-FR"/>
        </w:rPr>
        <w:t>____________</w:t>
      </w:r>
    </w:p>
    <w:p w:rsidR="00ED17BA" w:rsidRPr="00ED17BA" w:rsidRDefault="00ED17BA" w:rsidP="00ED17BA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ED17BA">
        <w:rPr>
          <w:sz w:val="16"/>
          <w:szCs w:val="16"/>
          <w:lang w:val="fr-FR"/>
        </w:rPr>
        <w:t>ISPC:</w:t>
      </w:r>
      <w:r w:rsidRPr="00ED17BA">
        <w:rPr>
          <w:sz w:val="16"/>
          <w:szCs w:val="16"/>
          <w:lang w:val="fr-FR"/>
        </w:rPr>
        <w:tab/>
        <w:t>International Signalling Point Codes.</w:t>
      </w:r>
    </w:p>
    <w:p w:rsidR="00ED17BA" w:rsidRPr="00ED17BA" w:rsidRDefault="00ED17BA" w:rsidP="00ED17B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ED17BA">
        <w:rPr>
          <w:sz w:val="16"/>
          <w:szCs w:val="16"/>
          <w:lang w:val="fr-FR"/>
        </w:rPr>
        <w:tab/>
        <w:t>Codes de points sémaphores internationaux (CPSI).</w:t>
      </w:r>
    </w:p>
    <w:p w:rsidR="00ED17BA" w:rsidRPr="00ED17BA" w:rsidRDefault="00ED17BA" w:rsidP="00ED17B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ED17BA">
        <w:rPr>
          <w:sz w:val="16"/>
          <w:szCs w:val="16"/>
          <w:lang w:val="fr-FR"/>
        </w:rPr>
        <w:tab/>
      </w:r>
      <w:r w:rsidRPr="00ED17BA">
        <w:rPr>
          <w:sz w:val="16"/>
          <w:szCs w:val="16"/>
          <w:lang w:val="es-ES"/>
        </w:rPr>
        <w:t>Códigos de puntos de señalización internacional (CPSI).</w:t>
      </w:r>
    </w:p>
    <w:p w:rsidR="006B32A8" w:rsidRDefault="006B32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20078E" w:rsidRPr="0020078E" w:rsidRDefault="0020078E" w:rsidP="0020078E">
      <w:pPr>
        <w:pStyle w:val="Heading20"/>
        <w:spacing w:before="240"/>
        <w:rPr>
          <w:lang w:val="es-ES_tradnl"/>
        </w:rPr>
      </w:pPr>
      <w:bookmarkStart w:id="624" w:name="_Toc371690060"/>
      <w:r w:rsidRPr="0020078E">
        <w:rPr>
          <w:lang w:val="es-ES_tradnl"/>
        </w:rPr>
        <w:lastRenderedPageBreak/>
        <w:t>Plan de nu</w:t>
      </w:r>
      <w:smartTag w:uri="urn:schemas-microsoft-com:office:smarttags" w:element="PersonName">
        <w:r w:rsidRPr="0020078E">
          <w:rPr>
            <w:lang w:val="es-ES_tradnl"/>
          </w:rPr>
          <w:t>m</w:t>
        </w:r>
      </w:smartTag>
      <w:r w:rsidRPr="0020078E">
        <w:rPr>
          <w:lang w:val="es-ES_tradnl"/>
        </w:rPr>
        <w:t>eración nacional</w:t>
      </w:r>
      <w:r w:rsidRPr="0020078E">
        <w:rPr>
          <w:lang w:val="es-ES_tradnl"/>
        </w:rPr>
        <w:br/>
        <w:t>(Según la Reco</w:t>
      </w:r>
      <w:smartTag w:uri="urn:schemas-microsoft-com:office:smarttags" w:element="PersonName">
        <w:r w:rsidRPr="0020078E">
          <w:rPr>
            <w:lang w:val="es-ES_tradnl"/>
          </w:rPr>
          <w:t>m</w:t>
        </w:r>
      </w:smartTag>
      <w:r w:rsidRPr="0020078E">
        <w:rPr>
          <w:lang w:val="es-ES_tradnl"/>
        </w:rPr>
        <w:t>endación UIT-T E. 129 (01/2013))</w:t>
      </w:r>
      <w:bookmarkEnd w:id="624"/>
    </w:p>
    <w:p w:rsidR="0020078E" w:rsidRPr="0020078E" w:rsidRDefault="0020078E" w:rsidP="0020078E">
      <w:pPr>
        <w:jc w:val="center"/>
      </w:pPr>
      <w:r w:rsidRPr="0020078E">
        <w:t>Web:</w:t>
      </w:r>
      <w:hyperlink r:id="rId26" w:history="1">
        <w:r w:rsidRPr="0020078E">
          <w:t>www.itu.int/itu-t/inr/nnp/index.html</w:t>
        </w:r>
      </w:hyperlink>
    </w:p>
    <w:p w:rsidR="0020078E" w:rsidRDefault="0020078E" w:rsidP="0020078E">
      <w:pPr>
        <w:spacing w:before="240"/>
        <w:rPr>
          <w:lang w:val="es-ES"/>
        </w:rPr>
      </w:pPr>
      <w:r>
        <w:rPr>
          <w:lang w:val="es-ES"/>
        </w:rPr>
        <w:t>Se solicita a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 que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uniquen a la UIT los ca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bios efectuados en sus planes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 o que faciliten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 sobre las páginas web consagradas a su respectivo plan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nacional, así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o los datos de las personas de contacto. Dicha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ación, de consulta gratuita para todas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inistraciones/EER y todos los proveedores de servicios, se incorporará en la página web del UIT-T.</w:t>
      </w:r>
    </w:p>
    <w:p w:rsidR="0020078E" w:rsidRDefault="0020078E" w:rsidP="0020078E">
      <w: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20078E" w:rsidRDefault="0020078E" w:rsidP="0020078E">
      <w:r>
        <w:t>El 15.X.2013 han actualizado sus planes de numeración nacional de los siguientes países en las páginas web:</w:t>
      </w:r>
    </w:p>
    <w:p w:rsidR="0020078E" w:rsidRPr="00FC0B28" w:rsidRDefault="0020078E" w:rsidP="0020078E">
      <w:pPr>
        <w:rPr>
          <w:rFonts w:eastAsia="SimSun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382"/>
        <w:gridCol w:w="3690"/>
      </w:tblGrid>
      <w:tr w:rsidR="0020078E" w:rsidTr="0020078E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Default="0020078E" w:rsidP="0020078E">
            <w:pPr>
              <w:spacing w:before="60"/>
              <w:jc w:val="center"/>
              <w:rPr>
                <w:rFonts w:eastAsia="SimSun" w:cs="Arial"/>
                <w:i/>
                <w:iCs/>
              </w:rPr>
            </w:pPr>
            <w:r>
              <w:rPr>
                <w:rFonts w:cs="Arial"/>
                <w:i/>
                <w:iCs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Default="0020078E" w:rsidP="0020078E">
            <w:pPr>
              <w:spacing w:before="60"/>
              <w:jc w:val="center"/>
              <w:rPr>
                <w:rFonts w:eastAsia="SimSun" w:cs="Arial"/>
                <w:i/>
                <w:iCs/>
                <w:lang w:val="fr-CH"/>
              </w:rPr>
            </w:pPr>
            <w:r>
              <w:rPr>
                <w:rFonts w:eastAsia="SimSun" w:cs="Arial"/>
                <w:bCs/>
                <w:i/>
                <w:iCs/>
              </w:rPr>
              <w:t>Indicativo de país</w:t>
            </w:r>
            <w:r>
              <w:rPr>
                <w:rFonts w:eastAsia="SimSun" w:cs="Arial"/>
                <w:i/>
                <w:iCs/>
              </w:rPr>
              <w:t xml:space="preserve"> (CC)</w:t>
            </w:r>
          </w:p>
        </w:tc>
      </w:tr>
      <w:tr w:rsidR="0020078E" w:rsidTr="0020078E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Default="0020078E" w:rsidP="0020078E">
            <w:pPr>
              <w:spacing w:before="60"/>
              <w:jc w:val="left"/>
              <w:rPr>
                <w:rFonts w:eastAsia="SimSun" w:cs="Arial"/>
                <w:bCs/>
              </w:rPr>
            </w:pPr>
            <w:r>
              <w:rPr>
                <w:rFonts w:eastAsia="SimSun" w:cs="Arial"/>
                <w:bCs/>
              </w:rPr>
              <w:t>Gambia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Default="0020078E" w:rsidP="0020078E">
            <w:pPr>
              <w:spacing w:before="60"/>
              <w:jc w:val="center"/>
              <w:rPr>
                <w:rFonts w:eastAsia="SimSun" w:cs="Arial"/>
                <w:bCs/>
                <w:lang w:val="fr-CH"/>
              </w:rPr>
            </w:pPr>
            <w:r>
              <w:rPr>
                <w:rFonts w:eastAsia="SimSun" w:cs="Arial"/>
                <w:bCs/>
                <w:lang w:val="fr-CH"/>
              </w:rPr>
              <w:t>+220</w:t>
            </w:r>
          </w:p>
        </w:tc>
      </w:tr>
      <w:tr w:rsidR="0020078E" w:rsidTr="0020078E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Default="0020078E" w:rsidP="0020078E">
            <w:pPr>
              <w:spacing w:before="60"/>
              <w:jc w:val="left"/>
              <w:rPr>
                <w:rFonts w:eastAsia="SimSun" w:cs="Arial"/>
                <w:bCs/>
              </w:rPr>
            </w:pPr>
            <w:r>
              <w:rPr>
                <w:rFonts w:eastAsia="SimSun" w:cs="Arial"/>
                <w:bCs/>
              </w:rPr>
              <w:t>Jordania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Default="0020078E" w:rsidP="0020078E">
            <w:pPr>
              <w:spacing w:before="60"/>
              <w:jc w:val="center"/>
              <w:rPr>
                <w:rFonts w:eastAsia="SimSun" w:cs="Arial"/>
                <w:bCs/>
                <w:lang w:val="fr-CH"/>
              </w:rPr>
            </w:pPr>
            <w:r>
              <w:rPr>
                <w:rFonts w:eastAsia="SimSun" w:cs="Arial"/>
                <w:bCs/>
                <w:lang w:val="fr-CH"/>
              </w:rPr>
              <w:t>+962</w:t>
            </w:r>
          </w:p>
        </w:tc>
      </w:tr>
      <w:tr w:rsidR="0020078E" w:rsidTr="0020078E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Pr="000A284C" w:rsidRDefault="0020078E" w:rsidP="0020078E">
            <w:pPr>
              <w:spacing w:before="60"/>
              <w:jc w:val="left"/>
              <w:rPr>
                <w:rFonts w:eastAsia="SimSun" w:cs="Arial"/>
                <w:bCs/>
                <w:lang w:val="es-ES"/>
              </w:rPr>
            </w:pPr>
            <w:r w:rsidRPr="000A284C">
              <w:rPr>
                <w:rFonts w:eastAsia="SimSun" w:cs="Arial"/>
                <w:bCs/>
                <w:lang w:val="es-ES"/>
              </w:rPr>
              <w:t>La Ex República Yugoslava de Macedonia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78E" w:rsidRPr="000A284C" w:rsidRDefault="0020078E" w:rsidP="0020078E">
            <w:pPr>
              <w:spacing w:before="60"/>
              <w:jc w:val="center"/>
              <w:rPr>
                <w:rFonts w:eastAsia="SimSun" w:cs="Arial"/>
                <w:bCs/>
                <w:lang w:val="fr-CH"/>
              </w:rPr>
            </w:pPr>
            <w:r w:rsidRPr="000A284C">
              <w:rPr>
                <w:rFonts w:eastAsia="SimSun" w:cs="Arial"/>
                <w:bCs/>
                <w:lang w:val="fr-CH"/>
              </w:rPr>
              <w:t>+389</w:t>
            </w:r>
          </w:p>
        </w:tc>
      </w:tr>
    </w:tbl>
    <w:p w:rsidR="006B32A8" w:rsidRDefault="006B32A8" w:rsidP="001C1823">
      <w:pPr>
        <w:rPr>
          <w:lang w:val="es-ES"/>
        </w:rPr>
      </w:pPr>
    </w:p>
    <w:p w:rsidR="00D1748C" w:rsidRPr="0078694E" w:rsidRDefault="00D1748C" w:rsidP="0088252E">
      <w:pPr>
        <w:rPr>
          <w:lang w:val="en-US"/>
        </w:rPr>
        <w:sectPr w:rsidR="00D1748C" w:rsidRPr="0078694E" w:rsidSect="00316B64">
          <w:footerReference w:type="first" r:id="rId2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69693D" w:rsidRDefault="0069693D" w:rsidP="00705472">
      <w:pPr>
        <w:ind w:left="567" w:hanging="567"/>
        <w:jc w:val="left"/>
        <w:rPr>
          <w:rFonts w:asciiTheme="minorHAnsi" w:hAnsiTheme="minorHAnsi"/>
        </w:rPr>
      </w:pPr>
    </w:p>
    <w:sectPr w:rsidR="0069693D" w:rsidSect="00316B64">
      <w:footerReference w:type="first" r:id="rId28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74D" w:rsidRDefault="000E374D">
      <w:r>
        <w:separator/>
      </w:r>
    </w:p>
  </w:endnote>
  <w:endnote w:type="continuationSeparator" w:id="0">
    <w:p w:rsidR="000E374D" w:rsidRDefault="000E3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0E374D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0E374D" w:rsidRDefault="000E374D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0E374D" w:rsidRPr="007F091C" w:rsidRDefault="000E374D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E374D" w:rsidRDefault="000E374D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0E374D" w:rsidRPr="00622AA6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0E374D" w:rsidRPr="007F091C" w:rsidRDefault="000E374D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2709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27098" w:rsidRPr="007F091C">
            <w:rPr>
              <w:color w:val="FFFFFF"/>
              <w:lang w:val="es-ES_tradnl"/>
            </w:rPr>
            <w:fldChar w:fldCharType="separate"/>
          </w:r>
          <w:r w:rsidR="002E4CE1">
            <w:rPr>
              <w:noProof/>
              <w:color w:val="FFFFFF"/>
              <w:lang w:val="es-ES_tradnl"/>
            </w:rPr>
            <w:t>1040</w:t>
          </w:r>
          <w:r w:rsidR="0052709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2709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27098" w:rsidRPr="007F091C">
            <w:rPr>
              <w:color w:val="FFFFFF"/>
              <w:lang w:val="en-US"/>
            </w:rPr>
            <w:fldChar w:fldCharType="separate"/>
          </w:r>
          <w:r w:rsidR="002E4CE1">
            <w:rPr>
              <w:noProof/>
              <w:color w:val="FFFFFF"/>
              <w:lang w:val="en-US"/>
            </w:rPr>
            <w:t>6</w:t>
          </w:r>
          <w:r w:rsidR="00527098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0E374D" w:rsidRPr="00D76B19" w:rsidRDefault="000E374D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0E374D" w:rsidRPr="00D76B19" w:rsidRDefault="000E374D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0E374D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0E374D" w:rsidRPr="00D76B19" w:rsidRDefault="000E374D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E374D" w:rsidRPr="007F091C" w:rsidRDefault="000E374D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2709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27098" w:rsidRPr="007F091C">
            <w:rPr>
              <w:color w:val="FFFFFF"/>
              <w:lang w:val="es-ES_tradnl"/>
            </w:rPr>
            <w:fldChar w:fldCharType="separate"/>
          </w:r>
          <w:r w:rsidR="002E4CE1">
            <w:rPr>
              <w:noProof/>
              <w:color w:val="FFFFFF"/>
              <w:lang w:val="es-ES_tradnl"/>
            </w:rPr>
            <w:t>1040</w:t>
          </w:r>
          <w:r w:rsidR="0052709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2709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27098" w:rsidRPr="007F091C">
            <w:rPr>
              <w:color w:val="FFFFFF"/>
              <w:lang w:val="en-US"/>
            </w:rPr>
            <w:fldChar w:fldCharType="separate"/>
          </w:r>
          <w:r w:rsidR="002E4CE1">
            <w:rPr>
              <w:noProof/>
              <w:color w:val="FFFFFF"/>
              <w:lang w:val="en-US"/>
            </w:rPr>
            <w:t>5</w:t>
          </w:r>
          <w:r w:rsidR="00527098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E374D" w:rsidRPr="008149B6" w:rsidRDefault="000E374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0E374D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0E374D" w:rsidRPr="00D76B19" w:rsidRDefault="000E374D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E374D" w:rsidRPr="007F091C" w:rsidRDefault="000E374D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527098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527098" w:rsidRPr="007F091C">
            <w:rPr>
              <w:color w:val="FFFFFF"/>
              <w:lang w:val="es-ES_tradnl"/>
            </w:rPr>
            <w:fldChar w:fldCharType="separate"/>
          </w:r>
          <w:r w:rsidR="002E4CE1">
            <w:rPr>
              <w:noProof/>
              <w:color w:val="FFFFFF"/>
              <w:lang w:val="es-ES_tradnl"/>
            </w:rPr>
            <w:t>1040</w:t>
          </w:r>
          <w:r w:rsidR="00527098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527098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527098" w:rsidRPr="007F091C">
            <w:rPr>
              <w:color w:val="FFFFFF"/>
              <w:lang w:val="en-US"/>
            </w:rPr>
            <w:fldChar w:fldCharType="separate"/>
          </w:r>
          <w:r w:rsidR="002E4CE1">
            <w:rPr>
              <w:noProof/>
              <w:color w:val="FFFFFF"/>
              <w:lang w:val="en-US"/>
            </w:rPr>
            <w:t>10</w:t>
          </w:r>
          <w:r w:rsidR="00527098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E374D" w:rsidRPr="0085234F" w:rsidRDefault="000E374D" w:rsidP="0085234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74D" w:rsidRPr="00D1748C" w:rsidRDefault="000E374D" w:rsidP="00D17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74D" w:rsidRDefault="000E374D">
      <w:r>
        <w:separator/>
      </w:r>
    </w:p>
  </w:footnote>
  <w:footnote w:type="continuationSeparator" w:id="0">
    <w:p w:rsidR="000E374D" w:rsidRDefault="000E37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74D" w:rsidRDefault="000E37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74D" w:rsidRDefault="000E37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30"/>
  <w:hideSpellingErrors/>
  <w:stylePaneFormatFilter w:val="3F01"/>
  <w:defaultTabStop w:val="0"/>
  <w:evenAndOddHeaders/>
  <w:noPunctuationKerning/>
  <w:characterSpacingControl w:val="doNotCompress"/>
  <w:hdrShapeDefaults>
    <o:shapedefaults v:ext="edit" spidmax="21422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19F0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64FD"/>
    <w:rsid w:val="00006729"/>
    <w:rsid w:val="0000704D"/>
    <w:rsid w:val="00007647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5041"/>
    <w:rsid w:val="000252D8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CDA"/>
    <w:rsid w:val="00056E7F"/>
    <w:rsid w:val="00057AF0"/>
    <w:rsid w:val="00057B08"/>
    <w:rsid w:val="0006077D"/>
    <w:rsid w:val="00060909"/>
    <w:rsid w:val="00060B54"/>
    <w:rsid w:val="0006112D"/>
    <w:rsid w:val="00061277"/>
    <w:rsid w:val="000617BD"/>
    <w:rsid w:val="00061B19"/>
    <w:rsid w:val="000623EF"/>
    <w:rsid w:val="00062ED7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213E"/>
    <w:rsid w:val="00073829"/>
    <w:rsid w:val="00073C87"/>
    <w:rsid w:val="00074134"/>
    <w:rsid w:val="000744ED"/>
    <w:rsid w:val="00074F31"/>
    <w:rsid w:val="00075164"/>
    <w:rsid w:val="00075BFE"/>
    <w:rsid w:val="000761BB"/>
    <w:rsid w:val="000761F4"/>
    <w:rsid w:val="000762B6"/>
    <w:rsid w:val="0007661B"/>
    <w:rsid w:val="000773A7"/>
    <w:rsid w:val="00077C65"/>
    <w:rsid w:val="00080BA2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A0D"/>
    <w:rsid w:val="0008406F"/>
    <w:rsid w:val="00084376"/>
    <w:rsid w:val="00084F26"/>
    <w:rsid w:val="00085130"/>
    <w:rsid w:val="000854AD"/>
    <w:rsid w:val="00085FBC"/>
    <w:rsid w:val="00086490"/>
    <w:rsid w:val="00086BAA"/>
    <w:rsid w:val="00086DA2"/>
    <w:rsid w:val="00087127"/>
    <w:rsid w:val="00090604"/>
    <w:rsid w:val="000909CA"/>
    <w:rsid w:val="000909F4"/>
    <w:rsid w:val="00090B43"/>
    <w:rsid w:val="00090BB8"/>
    <w:rsid w:val="00090C97"/>
    <w:rsid w:val="00090CC7"/>
    <w:rsid w:val="00091041"/>
    <w:rsid w:val="00091679"/>
    <w:rsid w:val="000918F8"/>
    <w:rsid w:val="00091E78"/>
    <w:rsid w:val="0009244C"/>
    <w:rsid w:val="00092791"/>
    <w:rsid w:val="00092A22"/>
    <w:rsid w:val="000942FA"/>
    <w:rsid w:val="00095E71"/>
    <w:rsid w:val="0009605B"/>
    <w:rsid w:val="000965BC"/>
    <w:rsid w:val="000968C6"/>
    <w:rsid w:val="000969A6"/>
    <w:rsid w:val="000978F9"/>
    <w:rsid w:val="000A027B"/>
    <w:rsid w:val="000A18CC"/>
    <w:rsid w:val="000A27FE"/>
    <w:rsid w:val="000A2830"/>
    <w:rsid w:val="000A2944"/>
    <w:rsid w:val="000A2C91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D9A"/>
    <w:rsid w:val="000B6AAE"/>
    <w:rsid w:val="000B6C1D"/>
    <w:rsid w:val="000B71BF"/>
    <w:rsid w:val="000B722A"/>
    <w:rsid w:val="000B7B67"/>
    <w:rsid w:val="000B7D9F"/>
    <w:rsid w:val="000B7E21"/>
    <w:rsid w:val="000C0945"/>
    <w:rsid w:val="000C0CDF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7086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70F7"/>
    <w:rsid w:val="000E0865"/>
    <w:rsid w:val="000E1526"/>
    <w:rsid w:val="000E178B"/>
    <w:rsid w:val="000E1E30"/>
    <w:rsid w:val="000E2159"/>
    <w:rsid w:val="000E245B"/>
    <w:rsid w:val="000E2B7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40DA"/>
    <w:rsid w:val="001341A4"/>
    <w:rsid w:val="0013420F"/>
    <w:rsid w:val="0013421B"/>
    <w:rsid w:val="0013463E"/>
    <w:rsid w:val="0013492B"/>
    <w:rsid w:val="00134F7F"/>
    <w:rsid w:val="00135A8C"/>
    <w:rsid w:val="00136FA1"/>
    <w:rsid w:val="0013762A"/>
    <w:rsid w:val="00140458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8C8"/>
    <w:rsid w:val="001538F2"/>
    <w:rsid w:val="00153C1D"/>
    <w:rsid w:val="0015431B"/>
    <w:rsid w:val="001551B1"/>
    <w:rsid w:val="00156943"/>
    <w:rsid w:val="00156DE0"/>
    <w:rsid w:val="001570E7"/>
    <w:rsid w:val="001571A2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167C"/>
    <w:rsid w:val="00172F58"/>
    <w:rsid w:val="00173032"/>
    <w:rsid w:val="00173656"/>
    <w:rsid w:val="001738F8"/>
    <w:rsid w:val="00173D50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574"/>
    <w:rsid w:val="001A7667"/>
    <w:rsid w:val="001A7BEA"/>
    <w:rsid w:val="001B097B"/>
    <w:rsid w:val="001B0D2F"/>
    <w:rsid w:val="001B11FE"/>
    <w:rsid w:val="001B1324"/>
    <w:rsid w:val="001B24ED"/>
    <w:rsid w:val="001B265B"/>
    <w:rsid w:val="001B2E0B"/>
    <w:rsid w:val="001B3080"/>
    <w:rsid w:val="001B31EE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536"/>
    <w:rsid w:val="001C0D20"/>
    <w:rsid w:val="001C0FA5"/>
    <w:rsid w:val="001C1823"/>
    <w:rsid w:val="001C1F7E"/>
    <w:rsid w:val="001C2EAD"/>
    <w:rsid w:val="001C383A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5635"/>
    <w:rsid w:val="001D5A0B"/>
    <w:rsid w:val="001D69D5"/>
    <w:rsid w:val="001D6CF6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341"/>
    <w:rsid w:val="001E2D97"/>
    <w:rsid w:val="001E31E1"/>
    <w:rsid w:val="001E3394"/>
    <w:rsid w:val="001E352E"/>
    <w:rsid w:val="001E3773"/>
    <w:rsid w:val="001E38AF"/>
    <w:rsid w:val="001E38B1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5BC"/>
    <w:rsid w:val="0020078E"/>
    <w:rsid w:val="002008E2"/>
    <w:rsid w:val="00200E2C"/>
    <w:rsid w:val="0020198A"/>
    <w:rsid w:val="00201994"/>
    <w:rsid w:val="002025B0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93"/>
    <w:rsid w:val="002115D2"/>
    <w:rsid w:val="00211D33"/>
    <w:rsid w:val="00212AFE"/>
    <w:rsid w:val="00212D78"/>
    <w:rsid w:val="002152C6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59F"/>
    <w:rsid w:val="00226ECC"/>
    <w:rsid w:val="00227A17"/>
    <w:rsid w:val="00227EAF"/>
    <w:rsid w:val="002308E8"/>
    <w:rsid w:val="002309C4"/>
    <w:rsid w:val="00230AC5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B47"/>
    <w:rsid w:val="00243291"/>
    <w:rsid w:val="00243E21"/>
    <w:rsid w:val="00244B40"/>
    <w:rsid w:val="00244FC7"/>
    <w:rsid w:val="00245112"/>
    <w:rsid w:val="0024565F"/>
    <w:rsid w:val="0024606B"/>
    <w:rsid w:val="00246659"/>
    <w:rsid w:val="00246765"/>
    <w:rsid w:val="00246A86"/>
    <w:rsid w:val="00247641"/>
    <w:rsid w:val="002500B9"/>
    <w:rsid w:val="00250260"/>
    <w:rsid w:val="00251108"/>
    <w:rsid w:val="00251946"/>
    <w:rsid w:val="002531D2"/>
    <w:rsid w:val="00253870"/>
    <w:rsid w:val="002541B7"/>
    <w:rsid w:val="002545D3"/>
    <w:rsid w:val="0025479B"/>
    <w:rsid w:val="002549D5"/>
    <w:rsid w:val="00254A9D"/>
    <w:rsid w:val="00254D37"/>
    <w:rsid w:val="00255123"/>
    <w:rsid w:val="0025556C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3A9"/>
    <w:rsid w:val="0026251B"/>
    <w:rsid w:val="0026266A"/>
    <w:rsid w:val="002630C6"/>
    <w:rsid w:val="002634EE"/>
    <w:rsid w:val="00264FF8"/>
    <w:rsid w:val="00265806"/>
    <w:rsid w:val="0026585F"/>
    <w:rsid w:val="00265867"/>
    <w:rsid w:val="00265C62"/>
    <w:rsid w:val="002662B2"/>
    <w:rsid w:val="0026680F"/>
    <w:rsid w:val="00266A76"/>
    <w:rsid w:val="00267013"/>
    <w:rsid w:val="00267D01"/>
    <w:rsid w:val="00267E21"/>
    <w:rsid w:val="00267EB3"/>
    <w:rsid w:val="00270185"/>
    <w:rsid w:val="0027043E"/>
    <w:rsid w:val="00270960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7841"/>
    <w:rsid w:val="00277B59"/>
    <w:rsid w:val="002804F0"/>
    <w:rsid w:val="00280542"/>
    <w:rsid w:val="002812D3"/>
    <w:rsid w:val="002812E6"/>
    <w:rsid w:val="00281B50"/>
    <w:rsid w:val="00281BCB"/>
    <w:rsid w:val="00281C30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860"/>
    <w:rsid w:val="002876AA"/>
    <w:rsid w:val="00287E47"/>
    <w:rsid w:val="00290020"/>
    <w:rsid w:val="00290C6C"/>
    <w:rsid w:val="002917F3"/>
    <w:rsid w:val="00291BAC"/>
    <w:rsid w:val="00291C55"/>
    <w:rsid w:val="00291EEC"/>
    <w:rsid w:val="00292672"/>
    <w:rsid w:val="00292829"/>
    <w:rsid w:val="00293FC4"/>
    <w:rsid w:val="002940AF"/>
    <w:rsid w:val="002943D8"/>
    <w:rsid w:val="002944B5"/>
    <w:rsid w:val="00295A80"/>
    <w:rsid w:val="002969F8"/>
    <w:rsid w:val="00296B9F"/>
    <w:rsid w:val="002973AC"/>
    <w:rsid w:val="002974C1"/>
    <w:rsid w:val="0029777E"/>
    <w:rsid w:val="002977E7"/>
    <w:rsid w:val="00297B6A"/>
    <w:rsid w:val="002A0D13"/>
    <w:rsid w:val="002A0F93"/>
    <w:rsid w:val="002A19EF"/>
    <w:rsid w:val="002A241D"/>
    <w:rsid w:val="002A247B"/>
    <w:rsid w:val="002A249E"/>
    <w:rsid w:val="002A2A44"/>
    <w:rsid w:val="002A2E7D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24C0"/>
    <w:rsid w:val="002B2504"/>
    <w:rsid w:val="002B2D45"/>
    <w:rsid w:val="002B3749"/>
    <w:rsid w:val="002B47E5"/>
    <w:rsid w:val="002B5378"/>
    <w:rsid w:val="002B5AB8"/>
    <w:rsid w:val="002B6847"/>
    <w:rsid w:val="002B7D34"/>
    <w:rsid w:val="002C0498"/>
    <w:rsid w:val="002C1D38"/>
    <w:rsid w:val="002C2254"/>
    <w:rsid w:val="002C2B0A"/>
    <w:rsid w:val="002C2C30"/>
    <w:rsid w:val="002C338F"/>
    <w:rsid w:val="002C3C11"/>
    <w:rsid w:val="002C3D39"/>
    <w:rsid w:val="002C41EB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D04B2"/>
    <w:rsid w:val="002D07DE"/>
    <w:rsid w:val="002D0886"/>
    <w:rsid w:val="002D0906"/>
    <w:rsid w:val="002D0FE0"/>
    <w:rsid w:val="002D2355"/>
    <w:rsid w:val="002D2657"/>
    <w:rsid w:val="002D26A8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6034"/>
    <w:rsid w:val="002D6364"/>
    <w:rsid w:val="002D6AB6"/>
    <w:rsid w:val="002D6EE4"/>
    <w:rsid w:val="002D6EFB"/>
    <w:rsid w:val="002D735E"/>
    <w:rsid w:val="002D737B"/>
    <w:rsid w:val="002D75DF"/>
    <w:rsid w:val="002D78C4"/>
    <w:rsid w:val="002D7949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72B"/>
    <w:rsid w:val="00311B8A"/>
    <w:rsid w:val="00314B88"/>
    <w:rsid w:val="00315209"/>
    <w:rsid w:val="00315B73"/>
    <w:rsid w:val="00315CBC"/>
    <w:rsid w:val="00315EC0"/>
    <w:rsid w:val="003169FC"/>
    <w:rsid w:val="00316B64"/>
    <w:rsid w:val="00316E6E"/>
    <w:rsid w:val="00316FF2"/>
    <w:rsid w:val="00317546"/>
    <w:rsid w:val="00317559"/>
    <w:rsid w:val="00317C30"/>
    <w:rsid w:val="00320CC2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6F8"/>
    <w:rsid w:val="0035089D"/>
    <w:rsid w:val="00350AA2"/>
    <w:rsid w:val="00351595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7D5"/>
    <w:rsid w:val="00356877"/>
    <w:rsid w:val="003579CB"/>
    <w:rsid w:val="00360B39"/>
    <w:rsid w:val="00361038"/>
    <w:rsid w:val="00361332"/>
    <w:rsid w:val="00362401"/>
    <w:rsid w:val="00362B8C"/>
    <w:rsid w:val="003634AB"/>
    <w:rsid w:val="00363C82"/>
    <w:rsid w:val="00363FC3"/>
    <w:rsid w:val="003641FF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05D2"/>
    <w:rsid w:val="003816EC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F84"/>
    <w:rsid w:val="003862B9"/>
    <w:rsid w:val="00386CA3"/>
    <w:rsid w:val="00387AA0"/>
    <w:rsid w:val="00387B17"/>
    <w:rsid w:val="00387CFE"/>
    <w:rsid w:val="003902D6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16C"/>
    <w:rsid w:val="003963FF"/>
    <w:rsid w:val="00396C3F"/>
    <w:rsid w:val="00397316"/>
    <w:rsid w:val="003A0A5E"/>
    <w:rsid w:val="003A241D"/>
    <w:rsid w:val="003A26BD"/>
    <w:rsid w:val="003A290F"/>
    <w:rsid w:val="003A3676"/>
    <w:rsid w:val="003A3AAC"/>
    <w:rsid w:val="003A3EF6"/>
    <w:rsid w:val="003A4D4C"/>
    <w:rsid w:val="003A4DC5"/>
    <w:rsid w:val="003A4E9F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634D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238"/>
    <w:rsid w:val="003D44F5"/>
    <w:rsid w:val="003D49CF"/>
    <w:rsid w:val="003D4D34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B49"/>
    <w:rsid w:val="003E2F73"/>
    <w:rsid w:val="003E34CC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11"/>
    <w:rsid w:val="00400EBD"/>
    <w:rsid w:val="00401887"/>
    <w:rsid w:val="00401C76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D56"/>
    <w:rsid w:val="004133EF"/>
    <w:rsid w:val="004142F1"/>
    <w:rsid w:val="0041535E"/>
    <w:rsid w:val="0041549B"/>
    <w:rsid w:val="0041648E"/>
    <w:rsid w:val="00417765"/>
    <w:rsid w:val="00417847"/>
    <w:rsid w:val="00417C52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30D57"/>
    <w:rsid w:val="00431054"/>
    <w:rsid w:val="00431482"/>
    <w:rsid w:val="00431608"/>
    <w:rsid w:val="0043314D"/>
    <w:rsid w:val="0043346D"/>
    <w:rsid w:val="0043365D"/>
    <w:rsid w:val="00433D5C"/>
    <w:rsid w:val="0043450D"/>
    <w:rsid w:val="00434690"/>
    <w:rsid w:val="00434837"/>
    <w:rsid w:val="00434CBA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2AD4"/>
    <w:rsid w:val="004430B3"/>
    <w:rsid w:val="004430E6"/>
    <w:rsid w:val="004436FB"/>
    <w:rsid w:val="00443B8F"/>
    <w:rsid w:val="00443D6D"/>
    <w:rsid w:val="00444B2B"/>
    <w:rsid w:val="0044535B"/>
    <w:rsid w:val="004476D2"/>
    <w:rsid w:val="00447980"/>
    <w:rsid w:val="00447CE5"/>
    <w:rsid w:val="00451274"/>
    <w:rsid w:val="00451709"/>
    <w:rsid w:val="00452AC7"/>
    <w:rsid w:val="00452BD0"/>
    <w:rsid w:val="00454B17"/>
    <w:rsid w:val="004553CA"/>
    <w:rsid w:val="00455826"/>
    <w:rsid w:val="00455FCC"/>
    <w:rsid w:val="00456609"/>
    <w:rsid w:val="00457742"/>
    <w:rsid w:val="00457DB0"/>
    <w:rsid w:val="00460236"/>
    <w:rsid w:val="00460537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804C0"/>
    <w:rsid w:val="00480F60"/>
    <w:rsid w:val="004817E1"/>
    <w:rsid w:val="00482051"/>
    <w:rsid w:val="00482349"/>
    <w:rsid w:val="0048256D"/>
    <w:rsid w:val="00483275"/>
    <w:rsid w:val="004833F5"/>
    <w:rsid w:val="00483607"/>
    <w:rsid w:val="00483CD3"/>
    <w:rsid w:val="00483E84"/>
    <w:rsid w:val="004841EF"/>
    <w:rsid w:val="0048421E"/>
    <w:rsid w:val="00484501"/>
    <w:rsid w:val="00484A95"/>
    <w:rsid w:val="00484EEF"/>
    <w:rsid w:val="0048533C"/>
    <w:rsid w:val="00485D91"/>
    <w:rsid w:val="00485F22"/>
    <w:rsid w:val="00486030"/>
    <w:rsid w:val="00486ECE"/>
    <w:rsid w:val="00490316"/>
    <w:rsid w:val="004904A7"/>
    <w:rsid w:val="0049099C"/>
    <w:rsid w:val="00490E0C"/>
    <w:rsid w:val="004928F4"/>
    <w:rsid w:val="0049299C"/>
    <w:rsid w:val="00493604"/>
    <w:rsid w:val="00493723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054D"/>
    <w:rsid w:val="004A12F8"/>
    <w:rsid w:val="004A1715"/>
    <w:rsid w:val="004A1951"/>
    <w:rsid w:val="004A22AF"/>
    <w:rsid w:val="004A272F"/>
    <w:rsid w:val="004A3931"/>
    <w:rsid w:val="004A4AB8"/>
    <w:rsid w:val="004A5597"/>
    <w:rsid w:val="004A5DAE"/>
    <w:rsid w:val="004A60D7"/>
    <w:rsid w:val="004A6855"/>
    <w:rsid w:val="004A6BCE"/>
    <w:rsid w:val="004A7F22"/>
    <w:rsid w:val="004B0332"/>
    <w:rsid w:val="004B0B77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662D"/>
    <w:rsid w:val="004B6B29"/>
    <w:rsid w:val="004B798F"/>
    <w:rsid w:val="004B7B9C"/>
    <w:rsid w:val="004B7BDF"/>
    <w:rsid w:val="004B7C86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361F"/>
    <w:rsid w:val="004D45F5"/>
    <w:rsid w:val="004D4C64"/>
    <w:rsid w:val="004D4F51"/>
    <w:rsid w:val="004D5EBA"/>
    <w:rsid w:val="004D60E1"/>
    <w:rsid w:val="004D6379"/>
    <w:rsid w:val="004D66F7"/>
    <w:rsid w:val="004D6748"/>
    <w:rsid w:val="004D69A3"/>
    <w:rsid w:val="004D7A95"/>
    <w:rsid w:val="004E0841"/>
    <w:rsid w:val="004E0AB3"/>
    <w:rsid w:val="004E0B6B"/>
    <w:rsid w:val="004E0F53"/>
    <w:rsid w:val="004E11F2"/>
    <w:rsid w:val="004E1ABA"/>
    <w:rsid w:val="004E1B0C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313"/>
    <w:rsid w:val="004F1D30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4CDB"/>
    <w:rsid w:val="004F5B53"/>
    <w:rsid w:val="004F5BD9"/>
    <w:rsid w:val="004F5D19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603"/>
    <w:rsid w:val="00503720"/>
    <w:rsid w:val="00504528"/>
    <w:rsid w:val="005054E6"/>
    <w:rsid w:val="00506020"/>
    <w:rsid w:val="00506388"/>
    <w:rsid w:val="00506929"/>
    <w:rsid w:val="005074D2"/>
    <w:rsid w:val="00507ACE"/>
    <w:rsid w:val="00507B45"/>
    <w:rsid w:val="00507CDE"/>
    <w:rsid w:val="00507F65"/>
    <w:rsid w:val="00511486"/>
    <w:rsid w:val="005122AD"/>
    <w:rsid w:val="00512B68"/>
    <w:rsid w:val="00512EB5"/>
    <w:rsid w:val="005136BA"/>
    <w:rsid w:val="00513D9D"/>
    <w:rsid w:val="00513E84"/>
    <w:rsid w:val="005140B4"/>
    <w:rsid w:val="005142BE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26A8"/>
    <w:rsid w:val="00572F3C"/>
    <w:rsid w:val="00572F4C"/>
    <w:rsid w:val="005738E2"/>
    <w:rsid w:val="00574185"/>
    <w:rsid w:val="00574199"/>
    <w:rsid w:val="00574395"/>
    <w:rsid w:val="00574855"/>
    <w:rsid w:val="00574A00"/>
    <w:rsid w:val="00575186"/>
    <w:rsid w:val="0057583B"/>
    <w:rsid w:val="005760F4"/>
    <w:rsid w:val="0057653D"/>
    <w:rsid w:val="00577862"/>
    <w:rsid w:val="0058100C"/>
    <w:rsid w:val="00582251"/>
    <w:rsid w:val="00582F9A"/>
    <w:rsid w:val="0058370D"/>
    <w:rsid w:val="00583B92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C93"/>
    <w:rsid w:val="00594CED"/>
    <w:rsid w:val="00594D8F"/>
    <w:rsid w:val="00595258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54B"/>
    <w:rsid w:val="005A279C"/>
    <w:rsid w:val="005A2C43"/>
    <w:rsid w:val="005A2FE1"/>
    <w:rsid w:val="005A376D"/>
    <w:rsid w:val="005A3FB8"/>
    <w:rsid w:val="005A485C"/>
    <w:rsid w:val="005A4A01"/>
    <w:rsid w:val="005A5BC2"/>
    <w:rsid w:val="005A5FE8"/>
    <w:rsid w:val="005A636B"/>
    <w:rsid w:val="005A652A"/>
    <w:rsid w:val="005A7C2D"/>
    <w:rsid w:val="005B005B"/>
    <w:rsid w:val="005B0311"/>
    <w:rsid w:val="005B0C1D"/>
    <w:rsid w:val="005B1160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EF7"/>
    <w:rsid w:val="005C02F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7F2"/>
    <w:rsid w:val="005D4FBE"/>
    <w:rsid w:val="005D5C1A"/>
    <w:rsid w:val="005D723F"/>
    <w:rsid w:val="005D781E"/>
    <w:rsid w:val="005E05AC"/>
    <w:rsid w:val="005E09AF"/>
    <w:rsid w:val="005E0A85"/>
    <w:rsid w:val="005E2AE0"/>
    <w:rsid w:val="005E2DC6"/>
    <w:rsid w:val="005E41BA"/>
    <w:rsid w:val="005E4A01"/>
    <w:rsid w:val="005E5F8F"/>
    <w:rsid w:val="005E6DBD"/>
    <w:rsid w:val="005E70F7"/>
    <w:rsid w:val="005E73C5"/>
    <w:rsid w:val="005E74FA"/>
    <w:rsid w:val="005F039F"/>
    <w:rsid w:val="005F2443"/>
    <w:rsid w:val="005F3969"/>
    <w:rsid w:val="005F3ADB"/>
    <w:rsid w:val="005F3FB1"/>
    <w:rsid w:val="005F44F8"/>
    <w:rsid w:val="005F4602"/>
    <w:rsid w:val="005F52BF"/>
    <w:rsid w:val="005F5B80"/>
    <w:rsid w:val="005F6F1A"/>
    <w:rsid w:val="005F7293"/>
    <w:rsid w:val="005F76E5"/>
    <w:rsid w:val="005F7A88"/>
    <w:rsid w:val="005F7C22"/>
    <w:rsid w:val="005F7E83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B20"/>
    <w:rsid w:val="00607BA7"/>
    <w:rsid w:val="00610537"/>
    <w:rsid w:val="00610635"/>
    <w:rsid w:val="006114B6"/>
    <w:rsid w:val="00611FFB"/>
    <w:rsid w:val="00613526"/>
    <w:rsid w:val="00613548"/>
    <w:rsid w:val="006137B3"/>
    <w:rsid w:val="00613D46"/>
    <w:rsid w:val="00613E61"/>
    <w:rsid w:val="00613F62"/>
    <w:rsid w:val="00614A9F"/>
    <w:rsid w:val="00615FA8"/>
    <w:rsid w:val="006162B3"/>
    <w:rsid w:val="00616974"/>
    <w:rsid w:val="00616BBF"/>
    <w:rsid w:val="0061719E"/>
    <w:rsid w:val="006177C3"/>
    <w:rsid w:val="00617F85"/>
    <w:rsid w:val="00617FAA"/>
    <w:rsid w:val="006202C8"/>
    <w:rsid w:val="0062125E"/>
    <w:rsid w:val="00622436"/>
    <w:rsid w:val="00622AA6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872"/>
    <w:rsid w:val="00635C6F"/>
    <w:rsid w:val="00635E0B"/>
    <w:rsid w:val="00635EB2"/>
    <w:rsid w:val="00636098"/>
    <w:rsid w:val="006363EB"/>
    <w:rsid w:val="0063661E"/>
    <w:rsid w:val="00636D39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D07"/>
    <w:rsid w:val="00645FE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14A"/>
    <w:rsid w:val="006532C7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74E3"/>
    <w:rsid w:val="00667D3E"/>
    <w:rsid w:val="00670795"/>
    <w:rsid w:val="00671FBF"/>
    <w:rsid w:val="00672C69"/>
    <w:rsid w:val="00672DF1"/>
    <w:rsid w:val="00673097"/>
    <w:rsid w:val="00673215"/>
    <w:rsid w:val="00673305"/>
    <w:rsid w:val="006738C8"/>
    <w:rsid w:val="00673C41"/>
    <w:rsid w:val="006743E5"/>
    <w:rsid w:val="00674496"/>
    <w:rsid w:val="0067455B"/>
    <w:rsid w:val="0067470F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801E5"/>
    <w:rsid w:val="00680E36"/>
    <w:rsid w:val="00680FE1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571C"/>
    <w:rsid w:val="006859B7"/>
    <w:rsid w:val="00685C5C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B74"/>
    <w:rsid w:val="006A0DCF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EB"/>
    <w:rsid w:val="006B32A8"/>
    <w:rsid w:val="006B32EE"/>
    <w:rsid w:val="006B34F2"/>
    <w:rsid w:val="006B372F"/>
    <w:rsid w:val="006B3A73"/>
    <w:rsid w:val="006B3E29"/>
    <w:rsid w:val="006B4167"/>
    <w:rsid w:val="006B440F"/>
    <w:rsid w:val="006B4606"/>
    <w:rsid w:val="006B4898"/>
    <w:rsid w:val="006B6B02"/>
    <w:rsid w:val="006B733A"/>
    <w:rsid w:val="006C0304"/>
    <w:rsid w:val="006C07BC"/>
    <w:rsid w:val="006C0A5C"/>
    <w:rsid w:val="006C0D59"/>
    <w:rsid w:val="006C1340"/>
    <w:rsid w:val="006C13B6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C22"/>
    <w:rsid w:val="006D1E7B"/>
    <w:rsid w:val="006D1F97"/>
    <w:rsid w:val="006D1FC0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1D2D"/>
    <w:rsid w:val="006E1E76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79D"/>
    <w:rsid w:val="006E59C3"/>
    <w:rsid w:val="006E5F98"/>
    <w:rsid w:val="006E7437"/>
    <w:rsid w:val="006E77B1"/>
    <w:rsid w:val="006F0DB7"/>
    <w:rsid w:val="006F0DD8"/>
    <w:rsid w:val="006F1D1E"/>
    <w:rsid w:val="006F1D6C"/>
    <w:rsid w:val="006F1E3C"/>
    <w:rsid w:val="006F2187"/>
    <w:rsid w:val="006F22F5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E8D"/>
    <w:rsid w:val="0070617C"/>
    <w:rsid w:val="0070646C"/>
    <w:rsid w:val="00706506"/>
    <w:rsid w:val="0070688B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402B9"/>
    <w:rsid w:val="00740CBF"/>
    <w:rsid w:val="00740E92"/>
    <w:rsid w:val="00741355"/>
    <w:rsid w:val="007428FB"/>
    <w:rsid w:val="00742CC1"/>
    <w:rsid w:val="00742D4E"/>
    <w:rsid w:val="007443B9"/>
    <w:rsid w:val="00744416"/>
    <w:rsid w:val="00744D1D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288D"/>
    <w:rsid w:val="00762936"/>
    <w:rsid w:val="00762D50"/>
    <w:rsid w:val="0076312A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71C0"/>
    <w:rsid w:val="007872CE"/>
    <w:rsid w:val="007877CD"/>
    <w:rsid w:val="007877D7"/>
    <w:rsid w:val="00790176"/>
    <w:rsid w:val="0079026F"/>
    <w:rsid w:val="0079044A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67B5"/>
    <w:rsid w:val="007A7683"/>
    <w:rsid w:val="007B020E"/>
    <w:rsid w:val="007B1F53"/>
    <w:rsid w:val="007B235D"/>
    <w:rsid w:val="007B23A1"/>
    <w:rsid w:val="007B3748"/>
    <w:rsid w:val="007B38DB"/>
    <w:rsid w:val="007B42EA"/>
    <w:rsid w:val="007B43D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120"/>
    <w:rsid w:val="007B786F"/>
    <w:rsid w:val="007B7BF0"/>
    <w:rsid w:val="007C0463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50CE"/>
    <w:rsid w:val="007C51DA"/>
    <w:rsid w:val="007C5433"/>
    <w:rsid w:val="007C5D30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168"/>
    <w:rsid w:val="007D3315"/>
    <w:rsid w:val="007D33FD"/>
    <w:rsid w:val="007D44C7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5B7"/>
    <w:rsid w:val="007E5A51"/>
    <w:rsid w:val="007E6652"/>
    <w:rsid w:val="007E6FBA"/>
    <w:rsid w:val="007E7086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E"/>
    <w:rsid w:val="007F5EBE"/>
    <w:rsid w:val="007F628C"/>
    <w:rsid w:val="007F6B54"/>
    <w:rsid w:val="007F6E01"/>
    <w:rsid w:val="007F7738"/>
    <w:rsid w:val="007F7749"/>
    <w:rsid w:val="007F796F"/>
    <w:rsid w:val="007F7A7B"/>
    <w:rsid w:val="007F7ED1"/>
    <w:rsid w:val="008010DE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7879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A19"/>
    <w:rsid w:val="00830F3F"/>
    <w:rsid w:val="00831795"/>
    <w:rsid w:val="00831CBA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408B6"/>
    <w:rsid w:val="00840CB0"/>
    <w:rsid w:val="008429B6"/>
    <w:rsid w:val="00842A62"/>
    <w:rsid w:val="00843215"/>
    <w:rsid w:val="008446FC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601D3"/>
    <w:rsid w:val="008619FF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3CC5"/>
    <w:rsid w:val="008753C7"/>
    <w:rsid w:val="0087737A"/>
    <w:rsid w:val="0087737F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52E"/>
    <w:rsid w:val="00882A65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865"/>
    <w:rsid w:val="00885C38"/>
    <w:rsid w:val="00885EF7"/>
    <w:rsid w:val="008863D1"/>
    <w:rsid w:val="00886CDF"/>
    <w:rsid w:val="00887463"/>
    <w:rsid w:val="00887C10"/>
    <w:rsid w:val="008904D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739"/>
    <w:rsid w:val="008A089B"/>
    <w:rsid w:val="008A1F0A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940"/>
    <w:rsid w:val="008A6F98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95"/>
    <w:rsid w:val="008B33AF"/>
    <w:rsid w:val="008B3533"/>
    <w:rsid w:val="008B364C"/>
    <w:rsid w:val="008B3A14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1A55"/>
    <w:rsid w:val="008E25EB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F09D8"/>
    <w:rsid w:val="008F0C51"/>
    <w:rsid w:val="008F0F1A"/>
    <w:rsid w:val="008F14AA"/>
    <w:rsid w:val="008F17C6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340"/>
    <w:rsid w:val="009154D3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2F13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279FA"/>
    <w:rsid w:val="00927A2B"/>
    <w:rsid w:val="00930484"/>
    <w:rsid w:val="00930C5C"/>
    <w:rsid w:val="00931166"/>
    <w:rsid w:val="00931774"/>
    <w:rsid w:val="00931DB9"/>
    <w:rsid w:val="00932220"/>
    <w:rsid w:val="00932244"/>
    <w:rsid w:val="009323DE"/>
    <w:rsid w:val="00932ABC"/>
    <w:rsid w:val="00932ADA"/>
    <w:rsid w:val="00932AF1"/>
    <w:rsid w:val="00932CFD"/>
    <w:rsid w:val="00933589"/>
    <w:rsid w:val="00933A65"/>
    <w:rsid w:val="00934BDA"/>
    <w:rsid w:val="009350F5"/>
    <w:rsid w:val="0093584A"/>
    <w:rsid w:val="00935C25"/>
    <w:rsid w:val="009375DC"/>
    <w:rsid w:val="0094090A"/>
    <w:rsid w:val="00940BE9"/>
    <w:rsid w:val="00940C9A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7E3"/>
    <w:rsid w:val="009451F3"/>
    <w:rsid w:val="0094583B"/>
    <w:rsid w:val="009458D1"/>
    <w:rsid w:val="009463D3"/>
    <w:rsid w:val="00946B02"/>
    <w:rsid w:val="00946C06"/>
    <w:rsid w:val="00947609"/>
    <w:rsid w:val="00947BE1"/>
    <w:rsid w:val="00950731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12AB"/>
    <w:rsid w:val="00961A3B"/>
    <w:rsid w:val="00962070"/>
    <w:rsid w:val="009621B2"/>
    <w:rsid w:val="009621D4"/>
    <w:rsid w:val="009626D2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1E59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20A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2E35"/>
    <w:rsid w:val="00992ED8"/>
    <w:rsid w:val="009933AC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2551"/>
    <w:rsid w:val="009A3B18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ECF"/>
    <w:rsid w:val="009B36A8"/>
    <w:rsid w:val="009B3CC4"/>
    <w:rsid w:val="009B4F61"/>
    <w:rsid w:val="009B4FDB"/>
    <w:rsid w:val="009B57EF"/>
    <w:rsid w:val="009B5880"/>
    <w:rsid w:val="009B5DCC"/>
    <w:rsid w:val="009B706D"/>
    <w:rsid w:val="009B70E5"/>
    <w:rsid w:val="009B763E"/>
    <w:rsid w:val="009B7C58"/>
    <w:rsid w:val="009C01D2"/>
    <w:rsid w:val="009C061C"/>
    <w:rsid w:val="009C0C2B"/>
    <w:rsid w:val="009C1421"/>
    <w:rsid w:val="009C23F9"/>
    <w:rsid w:val="009C2798"/>
    <w:rsid w:val="009C295C"/>
    <w:rsid w:val="009C2C5D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359"/>
    <w:rsid w:val="009D0870"/>
    <w:rsid w:val="009D0EA5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707"/>
    <w:rsid w:val="009F32C0"/>
    <w:rsid w:val="009F34A2"/>
    <w:rsid w:val="009F3A1E"/>
    <w:rsid w:val="009F3E3A"/>
    <w:rsid w:val="009F4412"/>
    <w:rsid w:val="009F50FC"/>
    <w:rsid w:val="009F52BF"/>
    <w:rsid w:val="009F5B89"/>
    <w:rsid w:val="009F6474"/>
    <w:rsid w:val="009F66FB"/>
    <w:rsid w:val="009F67CB"/>
    <w:rsid w:val="009F69FC"/>
    <w:rsid w:val="009F6D50"/>
    <w:rsid w:val="009F7232"/>
    <w:rsid w:val="009F7A05"/>
    <w:rsid w:val="009F7A5F"/>
    <w:rsid w:val="00A00419"/>
    <w:rsid w:val="00A004EF"/>
    <w:rsid w:val="00A00BB9"/>
    <w:rsid w:val="00A00D0A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103E3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6F3"/>
    <w:rsid w:val="00A267CC"/>
    <w:rsid w:val="00A27B01"/>
    <w:rsid w:val="00A27BB0"/>
    <w:rsid w:val="00A27CC3"/>
    <w:rsid w:val="00A307BF"/>
    <w:rsid w:val="00A30AE9"/>
    <w:rsid w:val="00A31119"/>
    <w:rsid w:val="00A31194"/>
    <w:rsid w:val="00A317AF"/>
    <w:rsid w:val="00A3267A"/>
    <w:rsid w:val="00A331B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4AF5"/>
    <w:rsid w:val="00A45137"/>
    <w:rsid w:val="00A45B05"/>
    <w:rsid w:val="00A46254"/>
    <w:rsid w:val="00A4666A"/>
    <w:rsid w:val="00A50408"/>
    <w:rsid w:val="00A5141C"/>
    <w:rsid w:val="00A515E2"/>
    <w:rsid w:val="00A518F0"/>
    <w:rsid w:val="00A522B1"/>
    <w:rsid w:val="00A52A9C"/>
    <w:rsid w:val="00A52D7D"/>
    <w:rsid w:val="00A5319B"/>
    <w:rsid w:val="00A53534"/>
    <w:rsid w:val="00A538F6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6140D"/>
    <w:rsid w:val="00A61655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86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302"/>
    <w:rsid w:val="00A90F79"/>
    <w:rsid w:val="00A912C6"/>
    <w:rsid w:val="00A91C8E"/>
    <w:rsid w:val="00A91CAD"/>
    <w:rsid w:val="00A92188"/>
    <w:rsid w:val="00A928ED"/>
    <w:rsid w:val="00A92AB2"/>
    <w:rsid w:val="00A93269"/>
    <w:rsid w:val="00A93990"/>
    <w:rsid w:val="00A94FB4"/>
    <w:rsid w:val="00A95C1A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215B"/>
    <w:rsid w:val="00AA2582"/>
    <w:rsid w:val="00AA26CB"/>
    <w:rsid w:val="00AA28FF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265C"/>
    <w:rsid w:val="00AB2A94"/>
    <w:rsid w:val="00AB2C0D"/>
    <w:rsid w:val="00AB2ED4"/>
    <w:rsid w:val="00AB2FB0"/>
    <w:rsid w:val="00AB3E83"/>
    <w:rsid w:val="00AB3F10"/>
    <w:rsid w:val="00AB44DC"/>
    <w:rsid w:val="00AB572B"/>
    <w:rsid w:val="00AB60F3"/>
    <w:rsid w:val="00AB6A04"/>
    <w:rsid w:val="00AB6B0E"/>
    <w:rsid w:val="00AB7063"/>
    <w:rsid w:val="00AB7603"/>
    <w:rsid w:val="00AB7953"/>
    <w:rsid w:val="00AB7E20"/>
    <w:rsid w:val="00AC0C4C"/>
    <w:rsid w:val="00AC1BCA"/>
    <w:rsid w:val="00AC3914"/>
    <w:rsid w:val="00AC39BF"/>
    <w:rsid w:val="00AC42B9"/>
    <w:rsid w:val="00AC49C1"/>
    <w:rsid w:val="00AC4A63"/>
    <w:rsid w:val="00AC4D0A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EFA"/>
    <w:rsid w:val="00AD1680"/>
    <w:rsid w:val="00AD2513"/>
    <w:rsid w:val="00AD341E"/>
    <w:rsid w:val="00AD3F68"/>
    <w:rsid w:val="00AD44E7"/>
    <w:rsid w:val="00AD521B"/>
    <w:rsid w:val="00AD57E2"/>
    <w:rsid w:val="00AD65DC"/>
    <w:rsid w:val="00AD661C"/>
    <w:rsid w:val="00AD71A2"/>
    <w:rsid w:val="00AD71F7"/>
    <w:rsid w:val="00AD76B5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B001CE"/>
    <w:rsid w:val="00B00379"/>
    <w:rsid w:val="00B00AE1"/>
    <w:rsid w:val="00B0229F"/>
    <w:rsid w:val="00B02841"/>
    <w:rsid w:val="00B02B3E"/>
    <w:rsid w:val="00B03A11"/>
    <w:rsid w:val="00B03A80"/>
    <w:rsid w:val="00B04AEB"/>
    <w:rsid w:val="00B04F8B"/>
    <w:rsid w:val="00B057BC"/>
    <w:rsid w:val="00B05A49"/>
    <w:rsid w:val="00B05B68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413C"/>
    <w:rsid w:val="00B34D8F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F95"/>
    <w:rsid w:val="00B40272"/>
    <w:rsid w:val="00B4082B"/>
    <w:rsid w:val="00B412A7"/>
    <w:rsid w:val="00B41EFF"/>
    <w:rsid w:val="00B421FF"/>
    <w:rsid w:val="00B423BC"/>
    <w:rsid w:val="00B425B9"/>
    <w:rsid w:val="00B43078"/>
    <w:rsid w:val="00B4339F"/>
    <w:rsid w:val="00B44614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BD3"/>
    <w:rsid w:val="00B64D0D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2400"/>
    <w:rsid w:val="00B72826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5C6"/>
    <w:rsid w:val="00B77A99"/>
    <w:rsid w:val="00B77DA7"/>
    <w:rsid w:val="00B80527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C4E"/>
    <w:rsid w:val="00B867B9"/>
    <w:rsid w:val="00B86EFB"/>
    <w:rsid w:val="00B86F1F"/>
    <w:rsid w:val="00B871C1"/>
    <w:rsid w:val="00B877BA"/>
    <w:rsid w:val="00B878DD"/>
    <w:rsid w:val="00B87A41"/>
    <w:rsid w:val="00B87CB1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72B9"/>
    <w:rsid w:val="00B97E25"/>
    <w:rsid w:val="00BA0427"/>
    <w:rsid w:val="00BA17C5"/>
    <w:rsid w:val="00BA21F8"/>
    <w:rsid w:val="00BA235F"/>
    <w:rsid w:val="00BA26A2"/>
    <w:rsid w:val="00BA2BA1"/>
    <w:rsid w:val="00BA38A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115F"/>
    <w:rsid w:val="00BB1472"/>
    <w:rsid w:val="00BB15CB"/>
    <w:rsid w:val="00BB1C28"/>
    <w:rsid w:val="00BB1C4C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9AC"/>
    <w:rsid w:val="00BD0D17"/>
    <w:rsid w:val="00BD1442"/>
    <w:rsid w:val="00BD15B3"/>
    <w:rsid w:val="00BD1DD0"/>
    <w:rsid w:val="00BD24A9"/>
    <w:rsid w:val="00BD2B2B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3CA"/>
    <w:rsid w:val="00BD648E"/>
    <w:rsid w:val="00BD6A26"/>
    <w:rsid w:val="00BD708B"/>
    <w:rsid w:val="00BD715B"/>
    <w:rsid w:val="00BD71BA"/>
    <w:rsid w:val="00BD79D3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72E"/>
    <w:rsid w:val="00BE4950"/>
    <w:rsid w:val="00BE5893"/>
    <w:rsid w:val="00BE6894"/>
    <w:rsid w:val="00BE6E91"/>
    <w:rsid w:val="00BE75C5"/>
    <w:rsid w:val="00BE7625"/>
    <w:rsid w:val="00BE795A"/>
    <w:rsid w:val="00BE7E12"/>
    <w:rsid w:val="00BF0273"/>
    <w:rsid w:val="00BF0603"/>
    <w:rsid w:val="00BF0E9F"/>
    <w:rsid w:val="00BF1CB0"/>
    <w:rsid w:val="00BF272E"/>
    <w:rsid w:val="00BF2E37"/>
    <w:rsid w:val="00BF2FA7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372"/>
    <w:rsid w:val="00C006AA"/>
    <w:rsid w:val="00C0076A"/>
    <w:rsid w:val="00C00DCD"/>
    <w:rsid w:val="00C00E47"/>
    <w:rsid w:val="00C00F4D"/>
    <w:rsid w:val="00C010F8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9AF"/>
    <w:rsid w:val="00C10C9D"/>
    <w:rsid w:val="00C10DC4"/>
    <w:rsid w:val="00C10E65"/>
    <w:rsid w:val="00C11250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5708"/>
    <w:rsid w:val="00C2658B"/>
    <w:rsid w:val="00C265C7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EA0"/>
    <w:rsid w:val="00C330A1"/>
    <w:rsid w:val="00C33289"/>
    <w:rsid w:val="00C3342B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F8D"/>
    <w:rsid w:val="00C461E0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633E"/>
    <w:rsid w:val="00C56A1B"/>
    <w:rsid w:val="00C576F7"/>
    <w:rsid w:val="00C611AA"/>
    <w:rsid w:val="00C617A1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ACC"/>
    <w:rsid w:val="00C72C4D"/>
    <w:rsid w:val="00C73294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6AC"/>
    <w:rsid w:val="00C86601"/>
    <w:rsid w:val="00C867F1"/>
    <w:rsid w:val="00C87ADC"/>
    <w:rsid w:val="00C903A3"/>
    <w:rsid w:val="00C9063C"/>
    <w:rsid w:val="00C9063D"/>
    <w:rsid w:val="00C90DF5"/>
    <w:rsid w:val="00C9224B"/>
    <w:rsid w:val="00C9233B"/>
    <w:rsid w:val="00C9260B"/>
    <w:rsid w:val="00C9270B"/>
    <w:rsid w:val="00C9287E"/>
    <w:rsid w:val="00C928BB"/>
    <w:rsid w:val="00C93C10"/>
    <w:rsid w:val="00C93E54"/>
    <w:rsid w:val="00C94836"/>
    <w:rsid w:val="00C94CFF"/>
    <w:rsid w:val="00C954D9"/>
    <w:rsid w:val="00C95F2A"/>
    <w:rsid w:val="00C96F1A"/>
    <w:rsid w:val="00CA03A0"/>
    <w:rsid w:val="00CA0A31"/>
    <w:rsid w:val="00CA1179"/>
    <w:rsid w:val="00CA12F5"/>
    <w:rsid w:val="00CA18DD"/>
    <w:rsid w:val="00CA1E7D"/>
    <w:rsid w:val="00CA23C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C5F"/>
    <w:rsid w:val="00CC190E"/>
    <w:rsid w:val="00CC307B"/>
    <w:rsid w:val="00CC3087"/>
    <w:rsid w:val="00CC342B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C3A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07C4D"/>
    <w:rsid w:val="00D10349"/>
    <w:rsid w:val="00D11B28"/>
    <w:rsid w:val="00D11C68"/>
    <w:rsid w:val="00D12150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B49"/>
    <w:rsid w:val="00D21FFE"/>
    <w:rsid w:val="00D223CF"/>
    <w:rsid w:val="00D22583"/>
    <w:rsid w:val="00D2274A"/>
    <w:rsid w:val="00D22AB7"/>
    <w:rsid w:val="00D23237"/>
    <w:rsid w:val="00D233F9"/>
    <w:rsid w:val="00D234CB"/>
    <w:rsid w:val="00D23ED8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CE3"/>
    <w:rsid w:val="00D44D73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7D65"/>
    <w:rsid w:val="00D67FAE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4147"/>
    <w:rsid w:val="00D74788"/>
    <w:rsid w:val="00D74E28"/>
    <w:rsid w:val="00D74FBC"/>
    <w:rsid w:val="00D751C9"/>
    <w:rsid w:val="00D75D8A"/>
    <w:rsid w:val="00D75E4C"/>
    <w:rsid w:val="00D75EC4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F4E"/>
    <w:rsid w:val="00D8627E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8"/>
    <w:rsid w:val="00D974C9"/>
    <w:rsid w:val="00D97B5F"/>
    <w:rsid w:val="00D97E21"/>
    <w:rsid w:val="00DA04AD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B5B"/>
    <w:rsid w:val="00DB2E19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1DE8"/>
    <w:rsid w:val="00DC2012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D0"/>
    <w:rsid w:val="00DD4AED"/>
    <w:rsid w:val="00DD57A8"/>
    <w:rsid w:val="00DD666B"/>
    <w:rsid w:val="00DD69C0"/>
    <w:rsid w:val="00DD6D49"/>
    <w:rsid w:val="00DD6F8E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92C"/>
    <w:rsid w:val="00DE3952"/>
    <w:rsid w:val="00DE3B1A"/>
    <w:rsid w:val="00DE3C66"/>
    <w:rsid w:val="00DE3EC6"/>
    <w:rsid w:val="00DE558B"/>
    <w:rsid w:val="00DE58BB"/>
    <w:rsid w:val="00DE6013"/>
    <w:rsid w:val="00DE60DF"/>
    <w:rsid w:val="00DE6A08"/>
    <w:rsid w:val="00DE6ABB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D24"/>
    <w:rsid w:val="00E023F8"/>
    <w:rsid w:val="00E02E68"/>
    <w:rsid w:val="00E03037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5D41"/>
    <w:rsid w:val="00E166F9"/>
    <w:rsid w:val="00E1701F"/>
    <w:rsid w:val="00E1749F"/>
    <w:rsid w:val="00E174BD"/>
    <w:rsid w:val="00E179EB"/>
    <w:rsid w:val="00E17A8B"/>
    <w:rsid w:val="00E20326"/>
    <w:rsid w:val="00E20980"/>
    <w:rsid w:val="00E20AD1"/>
    <w:rsid w:val="00E21180"/>
    <w:rsid w:val="00E21481"/>
    <w:rsid w:val="00E21BBB"/>
    <w:rsid w:val="00E21FF6"/>
    <w:rsid w:val="00E22578"/>
    <w:rsid w:val="00E22C2D"/>
    <w:rsid w:val="00E22F3D"/>
    <w:rsid w:val="00E23B7A"/>
    <w:rsid w:val="00E23CF9"/>
    <w:rsid w:val="00E23E45"/>
    <w:rsid w:val="00E240A4"/>
    <w:rsid w:val="00E250F1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4341"/>
    <w:rsid w:val="00E34F26"/>
    <w:rsid w:val="00E35B4E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3DA"/>
    <w:rsid w:val="00E636FC"/>
    <w:rsid w:val="00E638EC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B9F"/>
    <w:rsid w:val="00E76ECA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4A9"/>
    <w:rsid w:val="00E8163D"/>
    <w:rsid w:val="00E8306D"/>
    <w:rsid w:val="00E838AB"/>
    <w:rsid w:val="00E83B8A"/>
    <w:rsid w:val="00E83CDC"/>
    <w:rsid w:val="00E83D48"/>
    <w:rsid w:val="00E84ABE"/>
    <w:rsid w:val="00E85046"/>
    <w:rsid w:val="00E851BB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6E0"/>
    <w:rsid w:val="00E92862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32E"/>
    <w:rsid w:val="00EB336C"/>
    <w:rsid w:val="00EB41A3"/>
    <w:rsid w:val="00EB42B2"/>
    <w:rsid w:val="00EB4466"/>
    <w:rsid w:val="00EB453C"/>
    <w:rsid w:val="00EB4B39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D0DC5"/>
    <w:rsid w:val="00ED0E04"/>
    <w:rsid w:val="00ED17BA"/>
    <w:rsid w:val="00ED1D5A"/>
    <w:rsid w:val="00ED203A"/>
    <w:rsid w:val="00ED2048"/>
    <w:rsid w:val="00ED2901"/>
    <w:rsid w:val="00ED2FEC"/>
    <w:rsid w:val="00ED38C0"/>
    <w:rsid w:val="00ED3A31"/>
    <w:rsid w:val="00ED4252"/>
    <w:rsid w:val="00ED4397"/>
    <w:rsid w:val="00ED43F0"/>
    <w:rsid w:val="00ED4475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8D5"/>
    <w:rsid w:val="00ED771C"/>
    <w:rsid w:val="00ED7929"/>
    <w:rsid w:val="00EE07A8"/>
    <w:rsid w:val="00EE0B8D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515E"/>
    <w:rsid w:val="00EE56A4"/>
    <w:rsid w:val="00EE577A"/>
    <w:rsid w:val="00EE5849"/>
    <w:rsid w:val="00EE599A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2111"/>
    <w:rsid w:val="00EF227A"/>
    <w:rsid w:val="00EF39AD"/>
    <w:rsid w:val="00EF3B8E"/>
    <w:rsid w:val="00EF400F"/>
    <w:rsid w:val="00EF4426"/>
    <w:rsid w:val="00EF4533"/>
    <w:rsid w:val="00EF5433"/>
    <w:rsid w:val="00EF58DF"/>
    <w:rsid w:val="00EF5C9F"/>
    <w:rsid w:val="00EF5F8F"/>
    <w:rsid w:val="00EF73B6"/>
    <w:rsid w:val="00EF74E2"/>
    <w:rsid w:val="00EF769F"/>
    <w:rsid w:val="00F006D9"/>
    <w:rsid w:val="00F017DC"/>
    <w:rsid w:val="00F01D42"/>
    <w:rsid w:val="00F023F1"/>
    <w:rsid w:val="00F030A4"/>
    <w:rsid w:val="00F03295"/>
    <w:rsid w:val="00F033D5"/>
    <w:rsid w:val="00F03BF0"/>
    <w:rsid w:val="00F0420E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A73"/>
    <w:rsid w:val="00F12C84"/>
    <w:rsid w:val="00F136CC"/>
    <w:rsid w:val="00F13CAA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7472"/>
    <w:rsid w:val="00F17614"/>
    <w:rsid w:val="00F176B9"/>
    <w:rsid w:val="00F206DB"/>
    <w:rsid w:val="00F2087F"/>
    <w:rsid w:val="00F20A3E"/>
    <w:rsid w:val="00F20C32"/>
    <w:rsid w:val="00F216D9"/>
    <w:rsid w:val="00F21C7A"/>
    <w:rsid w:val="00F21D6F"/>
    <w:rsid w:val="00F224AE"/>
    <w:rsid w:val="00F22DEC"/>
    <w:rsid w:val="00F22E79"/>
    <w:rsid w:val="00F23394"/>
    <w:rsid w:val="00F240EB"/>
    <w:rsid w:val="00F24546"/>
    <w:rsid w:val="00F245CC"/>
    <w:rsid w:val="00F24B3E"/>
    <w:rsid w:val="00F24F23"/>
    <w:rsid w:val="00F251AA"/>
    <w:rsid w:val="00F25A82"/>
    <w:rsid w:val="00F260C5"/>
    <w:rsid w:val="00F265A1"/>
    <w:rsid w:val="00F26EA4"/>
    <w:rsid w:val="00F271F1"/>
    <w:rsid w:val="00F27233"/>
    <w:rsid w:val="00F27B47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5205"/>
    <w:rsid w:val="00F753D6"/>
    <w:rsid w:val="00F75B9A"/>
    <w:rsid w:val="00F760AD"/>
    <w:rsid w:val="00F762A0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D8A"/>
    <w:rsid w:val="00F8407E"/>
    <w:rsid w:val="00F84666"/>
    <w:rsid w:val="00F85276"/>
    <w:rsid w:val="00F85E0A"/>
    <w:rsid w:val="00F85EEE"/>
    <w:rsid w:val="00F86A06"/>
    <w:rsid w:val="00F873CA"/>
    <w:rsid w:val="00F87491"/>
    <w:rsid w:val="00F87582"/>
    <w:rsid w:val="00F87A6B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3226"/>
    <w:rsid w:val="00F93F66"/>
    <w:rsid w:val="00F943CD"/>
    <w:rsid w:val="00F9483E"/>
    <w:rsid w:val="00F94FAC"/>
    <w:rsid w:val="00F95019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3EE"/>
    <w:rsid w:val="00FA3DE0"/>
    <w:rsid w:val="00FA3FEC"/>
    <w:rsid w:val="00FA4127"/>
    <w:rsid w:val="00FA448F"/>
    <w:rsid w:val="00FA51E6"/>
    <w:rsid w:val="00FA52F9"/>
    <w:rsid w:val="00FA530E"/>
    <w:rsid w:val="00FA5347"/>
    <w:rsid w:val="00FA676E"/>
    <w:rsid w:val="00FA76B7"/>
    <w:rsid w:val="00FA7868"/>
    <w:rsid w:val="00FA79B0"/>
    <w:rsid w:val="00FA7F38"/>
    <w:rsid w:val="00FB0168"/>
    <w:rsid w:val="00FB0454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7073"/>
    <w:rsid w:val="00FB767F"/>
    <w:rsid w:val="00FB76A2"/>
    <w:rsid w:val="00FB76AA"/>
    <w:rsid w:val="00FB7A97"/>
    <w:rsid w:val="00FB7AF6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D01A4"/>
    <w:rsid w:val="00FD0738"/>
    <w:rsid w:val="00FD13FB"/>
    <w:rsid w:val="00FD1BBF"/>
    <w:rsid w:val="00FD1C6A"/>
    <w:rsid w:val="00FD20AD"/>
    <w:rsid w:val="00FD20BB"/>
    <w:rsid w:val="00FD25D0"/>
    <w:rsid w:val="00FD2779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5F8"/>
    <w:rsid w:val="00FF3B62"/>
    <w:rsid w:val="00FF3EC6"/>
    <w:rsid w:val="00FF41C8"/>
    <w:rsid w:val="00FF47FF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422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uiPriority w:val="9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uiPriority w:val="99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uiPriority w:val="99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uiPriority w:val="9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uiPriority w:val="99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info@tatt.org.tt" TargetMode="External"/><Relationship Id="rId26" Type="http://schemas.openxmlformats.org/officeDocument/2006/relationships/hyperlink" Target="http://www.itu.int/itu-t/inr/nnp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bernard.hill@tcsi.org.sb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" TargetMode="External"/><Relationship Id="rId20" Type="http://schemas.openxmlformats.org/officeDocument/2006/relationships/hyperlink" Target="mailto:mevardanyan@beeline.a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eader" Target="header2.xml"/><Relationship Id="rId28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tatt.org.t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eader" Target="header1.xml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8C24F-2F94-4E5E-AAA1-00DED13C4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12</Pages>
  <Words>2337</Words>
  <Characters>15651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17953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</cp:lastModifiedBy>
  <cp:revision>18</cp:revision>
  <cp:lastPrinted>2013-11-12T14:32:00Z</cp:lastPrinted>
  <dcterms:created xsi:type="dcterms:W3CDTF">2013-10-31T10:02:00Z</dcterms:created>
  <dcterms:modified xsi:type="dcterms:W3CDTF">2013-11-14T13:34:00Z</dcterms:modified>
</cp:coreProperties>
</file>