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C3346E"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C7192A" w:rsidTr="004E21DC">
        <w:tc>
          <w:tcPr>
            <w:tcW w:w="1507" w:type="dxa"/>
            <w:tcBorders>
              <w:top w:val="nil"/>
              <w:left w:val="single" w:sz="8" w:space="0" w:color="333333"/>
              <w:bottom w:val="nil"/>
            </w:tcBorders>
            <w:shd w:val="clear" w:color="auto" w:fill="4C4C4C"/>
            <w:vAlign w:val="center"/>
          </w:tcPr>
          <w:p w:rsidR="00F462DE" w:rsidRPr="00F462DE" w:rsidRDefault="008149B6" w:rsidP="001E6F3C">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BE3A08">
              <w:rPr>
                <w:rStyle w:val="Foot"/>
                <w:rFonts w:ascii="Arial" w:hAnsi="Arial" w:cs="Arial"/>
                <w:b/>
                <w:bCs/>
                <w:color w:val="FFFFFF"/>
                <w:sz w:val="28"/>
                <w:szCs w:val="28"/>
                <w:lang w:val="fr-FR"/>
              </w:rPr>
              <w:t>3</w:t>
            </w:r>
            <w:r w:rsidR="001E6F3C">
              <w:rPr>
                <w:rStyle w:val="Foot"/>
                <w:rFonts w:ascii="Arial" w:hAnsi="Arial" w:cs="Arial"/>
                <w:b/>
                <w:bCs/>
                <w:color w:val="FFFFFF"/>
                <w:sz w:val="28"/>
                <w:szCs w:val="28"/>
                <w:lang w:val="fr-FR"/>
              </w:rPr>
              <w:t>6</w:t>
            </w:r>
          </w:p>
        </w:tc>
        <w:tc>
          <w:tcPr>
            <w:tcW w:w="1477" w:type="dxa"/>
            <w:tcBorders>
              <w:top w:val="nil"/>
              <w:bottom w:val="nil"/>
            </w:tcBorders>
            <w:shd w:val="clear" w:color="auto" w:fill="A6A6A6"/>
            <w:vAlign w:val="center"/>
          </w:tcPr>
          <w:p w:rsidR="008149B6" w:rsidRPr="004E21DC" w:rsidRDefault="009D67DB" w:rsidP="00D9193D">
            <w:pPr>
              <w:framePr w:hSpace="181" w:wrap="around" w:vAnchor="text" w:hAnchor="margin" w:xAlign="center" w:y="1"/>
              <w:jc w:val="left"/>
              <w:rPr>
                <w:rFonts w:ascii="Arial" w:hAnsi="Arial" w:cs="Arial"/>
                <w:color w:val="FFFFFF"/>
                <w:lang w:val="fr-FR"/>
              </w:rPr>
            </w:pPr>
            <w:r>
              <w:rPr>
                <w:color w:val="FFFFFF"/>
                <w:lang w:val="fr-FR"/>
              </w:rPr>
              <w:t>1</w:t>
            </w:r>
            <w:r w:rsidR="00860F2C">
              <w:rPr>
                <w:color w:val="FFFFFF"/>
                <w:lang w:val="fr-FR"/>
              </w:rPr>
              <w:t>5</w:t>
            </w:r>
            <w:r w:rsidR="005D40D1">
              <w:rPr>
                <w:color w:val="FFFFFF"/>
                <w:lang w:val="fr-FR"/>
              </w:rPr>
              <w:t xml:space="preserve"> </w:t>
            </w:r>
            <w:r w:rsidR="00C309F0">
              <w:rPr>
                <w:color w:val="FFFFFF"/>
                <w:lang w:val="fr-FR"/>
              </w:rPr>
              <w:t>I</w:t>
            </w:r>
            <w:r w:rsidR="00D9193D">
              <w:rPr>
                <w:color w:val="FFFFFF"/>
                <w:lang w:val="fr-FR"/>
              </w:rPr>
              <w:t>X</w:t>
            </w:r>
            <w:r w:rsidR="00F81773" w:rsidRPr="004E21DC">
              <w:rPr>
                <w:color w:val="FFFFFF"/>
                <w:lang w:val="fr-FR"/>
              </w:rPr>
              <w:t xml:space="preserve"> </w:t>
            </w:r>
            <w:r w:rsidR="008149B6" w:rsidRPr="004E21DC">
              <w:rPr>
                <w:color w:val="FFFFFF"/>
                <w:lang w:val="fr-FR"/>
              </w:rPr>
              <w:t>20</w:t>
            </w:r>
            <w:r w:rsidR="00923508" w:rsidRPr="004E21DC">
              <w:rPr>
                <w:color w:val="FFFFFF"/>
                <w:lang w:val="fr-FR"/>
              </w:rPr>
              <w:t>1</w:t>
            </w:r>
            <w:r w:rsidR="00EC48AB">
              <w:rPr>
                <w:color w:val="FFFFFF"/>
                <w:lang w:val="fr-FR"/>
              </w:rPr>
              <w:t>3</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860F2C">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860F2C">
              <w:rPr>
                <w:color w:val="FFFFFF"/>
                <w:lang w:val="fr-FR"/>
              </w:rPr>
              <w:t>2</w:t>
            </w:r>
            <w:r w:rsidR="009D67DB">
              <w:rPr>
                <w:color w:val="FFFFFF"/>
                <w:lang w:val="fr-FR"/>
              </w:rPr>
              <w:t xml:space="preserve"> </w:t>
            </w:r>
            <w:r w:rsidR="00860F2C">
              <w:rPr>
                <w:color w:val="FFFFFF"/>
                <w:lang w:val="fr-FR"/>
              </w:rPr>
              <w:t>septembre</w:t>
            </w:r>
            <w:r w:rsidR="00BE3A08">
              <w:rPr>
                <w:color w:val="FFFFFF"/>
                <w:lang w:val="fr-FR"/>
              </w:rPr>
              <w:t xml:space="preserve"> </w:t>
            </w:r>
            <w:r w:rsidR="002674F1">
              <w:rPr>
                <w:color w:val="FFFFFF"/>
                <w:lang w:val="fr-FR"/>
              </w:rPr>
              <w:t>201</w:t>
            </w:r>
            <w:r w:rsidR="00D53302">
              <w:rPr>
                <w:color w:val="FFFFFF"/>
                <w:lang w:val="fr-FR"/>
              </w:rPr>
              <w:t>3</w:t>
            </w:r>
            <w:r w:rsidRPr="004E21DC">
              <w:rPr>
                <w:color w:val="FFFFFF"/>
                <w:lang w:val="fr-FR"/>
              </w:rPr>
              <w:t>)</w:t>
            </w:r>
            <w:r w:rsidR="00F81773" w:rsidRPr="004E21DC">
              <w:rPr>
                <w:color w:val="FFFFFF"/>
                <w:lang w:val="fr-FR"/>
              </w:rPr>
              <w:tab/>
            </w:r>
          </w:p>
        </w:tc>
      </w:tr>
      <w:tr w:rsidR="008149B6" w:rsidRPr="00C3346E"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bookmarkStart w:id="52" w:name="_Toc364430644"/>
            <w:bookmarkStart w:id="53" w:name="_Toc366073888"/>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54" w:name="_Toc280291886"/>
            <w:bookmarkStart w:id="55" w:name="_Toc295307437"/>
            <w:bookmarkStart w:id="56" w:name="_Toc296609647"/>
            <w:bookmarkStart w:id="57" w:name="_Toc308428444"/>
            <w:bookmarkStart w:id="58" w:name="_Toc320521817"/>
            <w:bookmarkStart w:id="59" w:name="_Toc321316329"/>
            <w:bookmarkStart w:id="60" w:name="_Toc323905021"/>
            <w:bookmarkStart w:id="61" w:name="_Toc332269370"/>
            <w:bookmarkStart w:id="62" w:name="_Toc334776837"/>
            <w:bookmarkStart w:id="63" w:name="_Toc335833873"/>
            <w:bookmarkStart w:id="64" w:name="_Toc337038725"/>
            <w:bookmarkStart w:id="65" w:name="_Toc338755358"/>
            <w:bookmarkStart w:id="66" w:name="_Toc340221541"/>
            <w:bookmarkStart w:id="67" w:name="_Toc341703960"/>
            <w:bookmarkStart w:id="68" w:name="_Toc342556197"/>
            <w:bookmarkStart w:id="69" w:name="_Toc343245979"/>
            <w:bookmarkStart w:id="70" w:name="_Toc345575500"/>
            <w:bookmarkStart w:id="71" w:name="_Toc346875810"/>
            <w:bookmarkStart w:id="72" w:name="_Toc347855860"/>
            <w:bookmarkStart w:id="73" w:name="_Toc349049863"/>
            <w:bookmarkStart w:id="74" w:name="_Toc350413723"/>
            <w:bookmarkStart w:id="75" w:name="_Toc351541846"/>
            <w:bookmarkStart w:id="76" w:name="_Toc352922996"/>
            <w:bookmarkStart w:id="77" w:name="_Toc354044103"/>
            <w:bookmarkStart w:id="78" w:name="_Toc355617977"/>
            <w:bookmarkStart w:id="79" w:name="_Toc357151580"/>
            <w:bookmarkStart w:id="80" w:name="_Toc358117955"/>
            <w:bookmarkStart w:id="81" w:name="_Toc359486970"/>
            <w:bookmarkStart w:id="82" w:name="_Toc360694793"/>
            <w:bookmarkStart w:id="83" w:name="_Toc361835252"/>
            <w:bookmarkStart w:id="84" w:name="_Toc363550093"/>
            <w:bookmarkStart w:id="85" w:name="_Toc364430645"/>
            <w:bookmarkStart w:id="86" w:name="_Toc366073889"/>
            <w:bookmarkStart w:id="87"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hyperlink>
            <w:bookmarkEnd w:id="87"/>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88" w:name="_Toc280291887"/>
            <w:bookmarkStart w:id="89" w:name="_Toc295307438"/>
            <w:bookmarkStart w:id="90" w:name="_Toc296609648"/>
            <w:bookmarkStart w:id="91" w:name="_Toc308428445"/>
            <w:bookmarkStart w:id="92" w:name="_Toc320521818"/>
            <w:bookmarkStart w:id="93" w:name="_Toc321316330"/>
            <w:bookmarkStart w:id="94" w:name="_Toc323905022"/>
            <w:bookmarkStart w:id="95" w:name="_Toc332269371"/>
            <w:bookmarkStart w:id="96" w:name="_Toc334776838"/>
            <w:bookmarkStart w:id="97" w:name="_Toc335833874"/>
            <w:bookmarkStart w:id="98" w:name="_Toc337038726"/>
            <w:bookmarkStart w:id="99" w:name="_Toc338755359"/>
            <w:bookmarkStart w:id="100" w:name="_Toc340221542"/>
            <w:bookmarkStart w:id="101" w:name="_Toc341703961"/>
            <w:bookmarkStart w:id="102" w:name="_Toc342556198"/>
            <w:bookmarkStart w:id="103" w:name="_Toc343245980"/>
            <w:bookmarkStart w:id="104" w:name="_Toc345575501"/>
            <w:bookmarkStart w:id="105" w:name="_Toc346875811"/>
            <w:bookmarkStart w:id="106" w:name="_Toc347855861"/>
            <w:bookmarkStart w:id="107" w:name="_Toc349049864"/>
            <w:bookmarkStart w:id="108" w:name="_Toc350413724"/>
            <w:bookmarkStart w:id="109" w:name="_Toc351541847"/>
            <w:bookmarkStart w:id="110" w:name="_Toc352922997"/>
            <w:bookmarkStart w:id="111" w:name="_Toc354044104"/>
            <w:bookmarkStart w:id="112" w:name="_Toc355617978"/>
            <w:bookmarkStart w:id="113" w:name="_Toc357151581"/>
            <w:bookmarkStart w:id="114" w:name="_Toc358117956"/>
            <w:bookmarkStart w:id="115" w:name="_Toc359486971"/>
            <w:bookmarkStart w:id="116" w:name="_Toc360694794"/>
            <w:bookmarkStart w:id="117" w:name="_Toc361835253"/>
            <w:bookmarkStart w:id="118" w:name="_Toc363550094"/>
            <w:bookmarkStart w:id="119" w:name="_Toc364430646"/>
            <w:bookmarkStart w:id="120" w:name="_Toc366073890"/>
            <w:bookmarkStart w:id="121"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hyperlink>
            <w:bookmarkEnd w:id="121"/>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2"/>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122" w:name="_Toc253407911"/>
      <w:bookmarkStart w:id="123" w:name="_Toc255827797"/>
      <w:bookmarkStart w:id="124" w:name="_Toc265053943"/>
      <w:bookmarkStart w:id="125" w:name="_Toc266116909"/>
      <w:bookmarkStart w:id="126" w:name="_Toc271633942"/>
      <w:bookmarkStart w:id="127" w:name="_Toc274142255"/>
      <w:bookmarkStart w:id="128" w:name="_Toc276716376"/>
      <w:bookmarkStart w:id="129" w:name="_Toc279667585"/>
      <w:bookmarkStart w:id="130" w:name="_Toc280291888"/>
      <w:bookmarkStart w:id="131" w:name="_Toc282525359"/>
      <w:bookmarkStart w:id="132" w:name="_Toc283734828"/>
      <w:bookmarkStart w:id="133" w:name="_Toc286068857"/>
      <w:bookmarkStart w:id="134" w:name="_Toc288659469"/>
      <w:bookmarkStart w:id="135" w:name="_Toc291004522"/>
      <w:bookmarkStart w:id="136" w:name="_Toc292700025"/>
      <w:bookmarkStart w:id="137" w:name="_Toc295307375"/>
      <w:bookmarkStart w:id="138" w:name="_Toc295307439"/>
      <w:bookmarkStart w:id="139" w:name="_Toc296609649"/>
      <w:bookmarkStart w:id="140" w:name="_Toc297803831"/>
      <w:bookmarkStart w:id="141" w:name="_Toc301943864"/>
      <w:bookmarkStart w:id="142" w:name="_Toc303343150"/>
      <w:bookmarkStart w:id="143" w:name="_Toc304886911"/>
      <w:bookmarkStart w:id="144" w:name="_Toc308428446"/>
      <w:bookmarkStart w:id="145" w:name="_Toc311050047"/>
      <w:bookmarkStart w:id="146" w:name="_Toc313963485"/>
      <w:bookmarkStart w:id="147" w:name="_Toc316476116"/>
      <w:bookmarkStart w:id="148" w:name="_Toc318825297"/>
      <w:bookmarkStart w:id="149" w:name="_Toc320521819"/>
      <w:bookmarkStart w:id="150" w:name="_Toc321316331"/>
      <w:bookmarkStart w:id="151" w:name="_Toc323027516"/>
      <w:bookmarkStart w:id="152" w:name="_Toc323905023"/>
      <w:bookmarkStart w:id="153" w:name="_Toc332269372"/>
      <w:bookmarkStart w:id="154" w:name="_Toc334776839"/>
      <w:bookmarkStart w:id="155" w:name="_Toc335833875"/>
      <w:bookmarkStart w:id="156" w:name="_Toc337038727"/>
      <w:bookmarkStart w:id="157" w:name="_Toc338755360"/>
      <w:bookmarkStart w:id="158" w:name="_Toc340221543"/>
      <w:bookmarkStart w:id="159" w:name="_Toc341703962"/>
      <w:bookmarkStart w:id="160" w:name="_Toc342556199"/>
      <w:bookmarkStart w:id="161" w:name="_Toc343245981"/>
      <w:bookmarkStart w:id="162" w:name="_Toc345575502"/>
      <w:bookmarkStart w:id="163" w:name="_Toc346875812"/>
      <w:bookmarkStart w:id="164" w:name="_Toc347855862"/>
      <w:bookmarkStart w:id="165" w:name="_Toc349049865"/>
      <w:bookmarkStart w:id="166" w:name="_Toc350413725"/>
      <w:bookmarkStart w:id="167" w:name="_Toc351541848"/>
      <w:bookmarkStart w:id="168" w:name="_Toc352922998"/>
      <w:bookmarkStart w:id="169" w:name="_Toc354044105"/>
      <w:bookmarkStart w:id="170" w:name="_Toc355617979"/>
      <w:bookmarkStart w:id="171" w:name="_Toc357151582"/>
      <w:bookmarkStart w:id="172" w:name="_Toc358117957"/>
      <w:bookmarkStart w:id="173" w:name="_Toc359486972"/>
      <w:bookmarkStart w:id="174" w:name="_Toc360694795"/>
      <w:bookmarkStart w:id="175" w:name="_Toc361835254"/>
      <w:bookmarkStart w:id="176" w:name="_Toc363550095"/>
      <w:bookmarkStart w:id="177" w:name="_Toc364430647"/>
      <w:bookmarkStart w:id="178" w:name="_Toc366073891"/>
      <w:r w:rsidRPr="00422BBB">
        <w:rPr>
          <w:lang w:val="fr-FR"/>
        </w:rPr>
        <w:lastRenderedPageBreak/>
        <w:t>Table</w:t>
      </w:r>
      <w:r w:rsidR="00E37329">
        <w:rPr>
          <w:lang w:val="fr-FR"/>
        </w:rPr>
        <w:t xml:space="preserve"> </w:t>
      </w:r>
      <w:r w:rsidRPr="00422BBB">
        <w:rPr>
          <w:lang w:val="fr-FR"/>
        </w:rPr>
        <w:t>des</w:t>
      </w:r>
      <w:r w:rsidR="000A64DE">
        <w:rPr>
          <w:lang w:val="fr-FR"/>
        </w:rPr>
        <w:t xml:space="preserve"> </w:t>
      </w:r>
      <w:r w:rsidRPr="00422BBB">
        <w:rPr>
          <w:lang w:val="fr-FR"/>
        </w:rPr>
        <w:t>matières</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410231" w:rsidRPr="00943991" w:rsidRDefault="00410231" w:rsidP="0056759A">
      <w:pPr>
        <w:pStyle w:val="TOC0"/>
        <w:spacing w:before="240"/>
        <w:ind w:hanging="1134"/>
        <w:rPr>
          <w:i/>
        </w:rPr>
      </w:pPr>
      <w:r w:rsidRPr="00943991">
        <w:rPr>
          <w:i/>
        </w:rPr>
        <w:t>Page</w:t>
      </w:r>
    </w:p>
    <w:p w:rsidR="00FF51A8" w:rsidRPr="00FF51A8" w:rsidRDefault="00FF51A8" w:rsidP="00A91F43">
      <w:pPr>
        <w:pStyle w:val="TOC1"/>
        <w:spacing w:before="0"/>
        <w:rPr>
          <w:rFonts w:eastAsiaTheme="minorEastAsia"/>
        </w:rPr>
      </w:pPr>
      <w:r w:rsidRPr="00FF51A8">
        <w:rPr>
          <w:b/>
        </w:rPr>
        <w:t>Information</w:t>
      </w:r>
      <w:r w:rsidR="004C6B4B">
        <w:rPr>
          <w:b/>
        </w:rPr>
        <w:t xml:space="preserve"> </w:t>
      </w:r>
      <w:r w:rsidRPr="00FF51A8">
        <w:rPr>
          <w:b/>
        </w:rPr>
        <w:t>Générale</w:t>
      </w:r>
    </w:p>
    <w:p w:rsidR="00FF51A8" w:rsidRPr="00FF51A8" w:rsidRDefault="00FF51A8" w:rsidP="00B95A4D">
      <w:pPr>
        <w:pStyle w:val="TOC1"/>
        <w:rPr>
          <w:rFonts w:eastAsiaTheme="minorEastAsia"/>
        </w:rPr>
      </w:pPr>
      <w:r w:rsidRPr="00FF51A8">
        <w:t>Listes</w:t>
      </w:r>
      <w:r w:rsidR="00B95A4D">
        <w:t xml:space="preserve"> </w:t>
      </w:r>
      <w:r w:rsidRPr="00FF51A8">
        <w:t>annexées</w:t>
      </w:r>
      <w:r w:rsidR="00B15DA4">
        <w:t xml:space="preserve"> </w:t>
      </w:r>
      <w:r w:rsidRPr="00FF51A8">
        <w:t>au</w:t>
      </w:r>
      <w:r w:rsidR="00297AEC">
        <w:t xml:space="preserve"> </w:t>
      </w:r>
      <w:r w:rsidRPr="00FF51A8">
        <w:t>Bulletind'exploitation</w:t>
      </w:r>
      <w:r w:rsidR="00B53251">
        <w:t xml:space="preserve"> </w:t>
      </w:r>
      <w:r w:rsidRPr="00FF51A8">
        <w:t>de</w:t>
      </w:r>
      <w:r w:rsidR="00284A40">
        <w:t xml:space="preserve"> </w:t>
      </w:r>
      <w:r w:rsidRPr="00FF51A8">
        <w:t>l'UIT</w:t>
      </w:r>
      <w:r w:rsidR="00C54B4F">
        <w:t>:</w:t>
      </w:r>
      <w:r w:rsidR="00C54B4F" w:rsidRPr="00C54B4F">
        <w:t xml:space="preserve"> </w:t>
      </w:r>
      <w:r w:rsidR="00C54B4F" w:rsidRPr="00C54B4F">
        <w:rPr>
          <w:i/>
        </w:rPr>
        <w:t>Note du TSB</w:t>
      </w:r>
      <w:r w:rsidRPr="00FF51A8">
        <w:rPr>
          <w:webHidden/>
        </w:rPr>
        <w:tab/>
      </w:r>
      <w:r w:rsidR="00C54B4F">
        <w:rPr>
          <w:webHidden/>
        </w:rPr>
        <w:tab/>
      </w:r>
      <w:r w:rsidRPr="00FF51A8">
        <w:rPr>
          <w:webHidden/>
        </w:rPr>
        <w:t>3</w:t>
      </w:r>
    </w:p>
    <w:p w:rsidR="00444128" w:rsidRDefault="00444128" w:rsidP="00444128">
      <w:pPr>
        <w:pStyle w:val="TOC1"/>
        <w:rPr>
          <w:rFonts w:asciiTheme="minorHAnsi" w:eastAsiaTheme="minorEastAsia" w:hAnsiTheme="minorHAnsi" w:cstheme="minorBidi"/>
          <w:sz w:val="22"/>
          <w:szCs w:val="22"/>
          <w:lang w:val="en-US" w:eastAsia="zh-CN"/>
        </w:rPr>
      </w:pPr>
      <w:r w:rsidRPr="00444128">
        <w:t>Approbation</w:t>
      </w:r>
      <w:r w:rsidRPr="00660231">
        <w:t xml:space="preserve"> de Recommandations UIT-T</w:t>
      </w:r>
      <w:r>
        <w:rPr>
          <w:webHidden/>
        </w:rPr>
        <w:tab/>
      </w:r>
      <w:r>
        <w:rPr>
          <w:webHidden/>
        </w:rPr>
        <w:tab/>
      </w:r>
      <w:r w:rsidR="009D6F37">
        <w:rPr>
          <w:webHidden/>
        </w:rPr>
        <w:t>4</w:t>
      </w:r>
    </w:p>
    <w:p w:rsidR="00444128" w:rsidRDefault="00444128" w:rsidP="00444128">
      <w:pPr>
        <w:pStyle w:val="TOC1"/>
        <w:rPr>
          <w:rFonts w:asciiTheme="minorHAnsi" w:eastAsiaTheme="minorEastAsia" w:hAnsiTheme="minorHAnsi" w:cstheme="minorBidi"/>
          <w:sz w:val="22"/>
          <w:szCs w:val="22"/>
          <w:lang w:val="en-US" w:eastAsia="zh-CN"/>
        </w:rPr>
      </w:pPr>
      <w:r w:rsidRPr="00444128">
        <w:t>Service</w:t>
      </w:r>
      <w:r w:rsidRPr="00660231">
        <w:t xml:space="preserve"> téléphonique:</w:t>
      </w:r>
    </w:p>
    <w:p w:rsidR="00444128" w:rsidRDefault="00444128" w:rsidP="00444128">
      <w:pPr>
        <w:pStyle w:val="TOC2"/>
        <w:rPr>
          <w:rFonts w:asciiTheme="minorHAnsi" w:eastAsiaTheme="minorEastAsia" w:hAnsiTheme="minorHAnsi" w:cstheme="minorBidi"/>
          <w:noProof/>
          <w:sz w:val="22"/>
          <w:szCs w:val="22"/>
          <w:lang w:val="en-US" w:eastAsia="zh-CN"/>
        </w:rPr>
      </w:pPr>
      <w:r w:rsidRPr="00444128">
        <w:rPr>
          <w:i/>
          <w:iCs/>
          <w:lang w:val="fr-FR"/>
        </w:rPr>
        <w:t>Burkina Faso</w:t>
      </w:r>
      <w:r w:rsidRPr="00444128">
        <w:rPr>
          <w:i/>
          <w:iCs/>
        </w:rPr>
        <w:t xml:space="preserve"> (</w:t>
      </w:r>
      <w:r w:rsidRPr="00444128">
        <w:rPr>
          <w:i/>
          <w:iCs/>
          <w:lang w:val="fr-FR"/>
        </w:rPr>
        <w:t>Autorité de Régulation des Communications Electroniques et des Postes (ARCEP), Ouagadougou</w:t>
      </w:r>
      <w:r w:rsidRPr="00444128">
        <w:rPr>
          <w:i/>
          <w:iCs/>
        </w:rPr>
        <w:t>)</w:t>
      </w:r>
      <w:r w:rsidRPr="00444128">
        <w:rPr>
          <w:i/>
          <w:iCs/>
          <w:webHidden/>
        </w:rPr>
        <w:tab/>
      </w:r>
      <w:r>
        <w:rPr>
          <w:i/>
          <w:iCs/>
          <w:webHidden/>
        </w:rPr>
        <w:tab/>
      </w:r>
      <w:r w:rsidR="009D6F37">
        <w:rPr>
          <w:noProof/>
          <w:webHidden/>
        </w:rPr>
        <w:t>5</w:t>
      </w:r>
    </w:p>
    <w:p w:rsidR="00444128" w:rsidRPr="00444128" w:rsidRDefault="00444128" w:rsidP="00444128">
      <w:pPr>
        <w:pStyle w:val="TOC2"/>
        <w:rPr>
          <w:rFonts w:eastAsiaTheme="minorEastAsia"/>
        </w:rPr>
      </w:pPr>
      <w:r w:rsidRPr="00444128">
        <w:rPr>
          <w:i/>
          <w:iCs/>
          <w:lang w:val="fr-FR"/>
        </w:rPr>
        <w:t>Chili</w:t>
      </w:r>
      <w:r w:rsidRPr="00444128">
        <w:rPr>
          <w:i/>
          <w:iCs/>
        </w:rPr>
        <w:t xml:space="preserve"> (Subsecretaría de Telecomunicaciones de Chile (Subtel), Santiago de Chile)</w:t>
      </w:r>
      <w:r w:rsidRPr="00444128">
        <w:rPr>
          <w:webHidden/>
        </w:rPr>
        <w:tab/>
      </w:r>
      <w:r>
        <w:rPr>
          <w:webHidden/>
        </w:rPr>
        <w:tab/>
      </w:r>
      <w:r w:rsidR="009D6F37">
        <w:rPr>
          <w:noProof/>
          <w:webHidden/>
        </w:rPr>
        <w:t>6</w:t>
      </w:r>
    </w:p>
    <w:p w:rsidR="00444128" w:rsidRPr="00444128" w:rsidRDefault="00444128" w:rsidP="00444128">
      <w:pPr>
        <w:pStyle w:val="TOC2"/>
        <w:rPr>
          <w:rFonts w:eastAsiaTheme="minorEastAsia"/>
        </w:rPr>
      </w:pPr>
      <w:r w:rsidRPr="00444128">
        <w:rPr>
          <w:i/>
          <w:iCs/>
          <w:lang w:val="fr-FR"/>
        </w:rPr>
        <w:t>Côte d’Ivoire (Autorité de Régulation des Télécommunications de Côte d'Ivoire (ARTCI), Abidjan)</w:t>
      </w:r>
      <w:r w:rsidRPr="00444128">
        <w:rPr>
          <w:webHidden/>
        </w:rPr>
        <w:tab/>
      </w:r>
      <w:r>
        <w:rPr>
          <w:webHidden/>
        </w:rPr>
        <w:tab/>
      </w:r>
      <w:r w:rsidR="009D6F37">
        <w:rPr>
          <w:noProof/>
          <w:webHidden/>
        </w:rPr>
        <w:t>18</w:t>
      </w:r>
    </w:p>
    <w:p w:rsidR="00444128" w:rsidRDefault="00444128" w:rsidP="00444128">
      <w:pPr>
        <w:pStyle w:val="TOC2"/>
        <w:rPr>
          <w:rFonts w:asciiTheme="minorHAnsi" w:eastAsiaTheme="minorEastAsia" w:hAnsiTheme="minorHAnsi" w:cstheme="minorBidi"/>
          <w:noProof/>
          <w:sz w:val="22"/>
          <w:szCs w:val="22"/>
          <w:lang w:val="en-US" w:eastAsia="zh-CN"/>
        </w:rPr>
      </w:pPr>
      <w:r w:rsidRPr="00444128">
        <w:rPr>
          <w:i/>
          <w:iCs/>
          <w:lang w:val="fr-FR"/>
        </w:rPr>
        <w:t>Madagascar (Office Malagasy d’Etudes et de Régulation des Télécommunications (OMERT),</w:t>
      </w:r>
      <w:r>
        <w:rPr>
          <w:i/>
          <w:iCs/>
          <w:lang w:val="fr-FR"/>
        </w:rPr>
        <w:br/>
      </w:r>
      <w:r w:rsidRPr="00444128">
        <w:rPr>
          <w:i/>
          <w:iCs/>
          <w:lang w:val="fr-FR"/>
        </w:rPr>
        <w:t>Antananarivo)</w:t>
      </w:r>
      <w:r>
        <w:rPr>
          <w:noProof/>
          <w:webHidden/>
        </w:rPr>
        <w:tab/>
      </w:r>
      <w:r>
        <w:rPr>
          <w:noProof/>
          <w:webHidden/>
        </w:rPr>
        <w:tab/>
      </w:r>
      <w:r w:rsidR="009D6F37">
        <w:rPr>
          <w:noProof/>
          <w:webHidden/>
        </w:rPr>
        <w:t>18</w:t>
      </w:r>
    </w:p>
    <w:p w:rsidR="00444128" w:rsidRPr="00444128" w:rsidRDefault="00444128" w:rsidP="00444128">
      <w:pPr>
        <w:pStyle w:val="TOC2"/>
        <w:rPr>
          <w:rFonts w:eastAsiaTheme="minorEastAsia"/>
        </w:rPr>
      </w:pPr>
      <w:r w:rsidRPr="00444128">
        <w:rPr>
          <w:i/>
          <w:iCs/>
          <w:lang w:val="fr-FR"/>
        </w:rPr>
        <w:t>Kiribati (Telecommunications Authority of Kiribati (TAK)</w:t>
      </w:r>
      <w:r w:rsidR="00860F2C">
        <w:rPr>
          <w:i/>
          <w:iCs/>
          <w:lang w:val="fr-FR"/>
        </w:rPr>
        <w:t>,</w:t>
      </w:r>
      <w:r w:rsidRPr="00444128">
        <w:rPr>
          <w:i/>
          <w:iCs/>
          <w:lang w:val="fr-FR"/>
        </w:rPr>
        <w:t xml:space="preserve"> Betio Tarawa)</w:t>
      </w:r>
      <w:r w:rsidRPr="00444128">
        <w:rPr>
          <w:webHidden/>
        </w:rPr>
        <w:tab/>
      </w:r>
      <w:r>
        <w:rPr>
          <w:webHidden/>
        </w:rPr>
        <w:tab/>
      </w:r>
      <w:r w:rsidR="009D6F37">
        <w:rPr>
          <w:noProof/>
          <w:webHidden/>
        </w:rPr>
        <w:t>21</w:t>
      </w:r>
    </w:p>
    <w:p w:rsidR="00444128" w:rsidRDefault="00444128" w:rsidP="00444128">
      <w:pPr>
        <w:pStyle w:val="TOC1"/>
        <w:rPr>
          <w:rFonts w:asciiTheme="minorHAnsi" w:eastAsiaTheme="minorEastAsia" w:hAnsiTheme="minorHAnsi" w:cstheme="minorBidi"/>
          <w:sz w:val="22"/>
          <w:szCs w:val="22"/>
          <w:lang w:val="en-US" w:eastAsia="zh-CN"/>
        </w:rPr>
      </w:pPr>
      <w:r w:rsidRPr="00660231">
        <w:t>Changements dans les Administrations/ER et autres entités ou Organisations</w:t>
      </w:r>
      <w:r>
        <w:rPr>
          <w:webHidden/>
        </w:rPr>
        <w:t>:</w:t>
      </w:r>
    </w:p>
    <w:p w:rsidR="00444128" w:rsidRPr="00444128" w:rsidRDefault="00444128" w:rsidP="00444128">
      <w:pPr>
        <w:pStyle w:val="TOC2"/>
        <w:rPr>
          <w:rFonts w:eastAsiaTheme="minorEastAsia"/>
        </w:rPr>
      </w:pPr>
      <w:r w:rsidRPr="00444128">
        <w:rPr>
          <w:i/>
          <w:iCs/>
          <w:lang w:val="fr-FR"/>
        </w:rPr>
        <w:t>Arménie (ArmenTel CJSC (Armenia Telephone Company),Yerevan): Changement d’adresse</w:t>
      </w:r>
      <w:r w:rsidRPr="00444128">
        <w:rPr>
          <w:i/>
          <w:iCs/>
          <w:lang w:val="fr-FR"/>
        </w:rPr>
        <w:br/>
        <w:t>électronique</w:t>
      </w:r>
      <w:r w:rsidRPr="00444128">
        <w:rPr>
          <w:webHidden/>
        </w:rPr>
        <w:tab/>
      </w:r>
      <w:r>
        <w:rPr>
          <w:webHidden/>
        </w:rPr>
        <w:tab/>
      </w:r>
      <w:r w:rsidR="009D6F37">
        <w:rPr>
          <w:noProof/>
          <w:webHidden/>
        </w:rPr>
        <w:t>23</w:t>
      </w:r>
    </w:p>
    <w:p w:rsidR="00444128" w:rsidRPr="00444128" w:rsidRDefault="00444128" w:rsidP="00444128">
      <w:pPr>
        <w:pStyle w:val="TOC2"/>
        <w:rPr>
          <w:rFonts w:eastAsiaTheme="minorEastAsia"/>
        </w:rPr>
      </w:pPr>
      <w:r w:rsidRPr="00444128">
        <w:rPr>
          <w:i/>
          <w:iCs/>
          <w:lang w:val="fr-FR"/>
        </w:rPr>
        <w:t>Bangladesh (Orascom Telecom Bangladesh Limited (Banglalink), Dhaka): Changement de nom</w:t>
      </w:r>
      <w:r w:rsidRPr="00444128">
        <w:rPr>
          <w:webHidden/>
        </w:rPr>
        <w:tab/>
      </w:r>
      <w:r>
        <w:rPr>
          <w:webHidden/>
        </w:rPr>
        <w:tab/>
      </w:r>
      <w:r w:rsidR="009D6F37">
        <w:rPr>
          <w:noProof/>
          <w:webHidden/>
        </w:rPr>
        <w:t>23</w:t>
      </w:r>
    </w:p>
    <w:p w:rsidR="00444128" w:rsidRPr="00444128" w:rsidRDefault="00444128" w:rsidP="00444128">
      <w:pPr>
        <w:pStyle w:val="TOC2"/>
        <w:rPr>
          <w:rFonts w:eastAsiaTheme="minorEastAsia"/>
        </w:rPr>
      </w:pPr>
      <w:r w:rsidRPr="00444128">
        <w:rPr>
          <w:i/>
          <w:iCs/>
          <w:lang w:val="fr-FR"/>
        </w:rPr>
        <w:t>Egypte (Telecom Egypt, Giza): Changement d’adresse électronique</w:t>
      </w:r>
      <w:r w:rsidRPr="00444128">
        <w:rPr>
          <w:webHidden/>
        </w:rPr>
        <w:tab/>
      </w:r>
      <w:r>
        <w:rPr>
          <w:webHidden/>
        </w:rPr>
        <w:tab/>
      </w:r>
      <w:r w:rsidR="009D6F37">
        <w:rPr>
          <w:noProof/>
          <w:webHidden/>
        </w:rPr>
        <w:t>24</w:t>
      </w:r>
    </w:p>
    <w:p w:rsidR="00444128" w:rsidRPr="00444128" w:rsidRDefault="00444128" w:rsidP="00444128">
      <w:pPr>
        <w:pStyle w:val="TOC2"/>
        <w:rPr>
          <w:rFonts w:eastAsiaTheme="minorEastAsia"/>
        </w:rPr>
      </w:pPr>
      <w:r w:rsidRPr="00444128">
        <w:rPr>
          <w:i/>
          <w:iCs/>
          <w:lang w:val="fr-FR"/>
        </w:rPr>
        <w:t>Iran (Ministry of Information and Communication Technology (MICT),Tehran)</w:t>
      </w:r>
      <w:r>
        <w:rPr>
          <w:i/>
          <w:iCs/>
          <w:lang w:val="fr-FR"/>
        </w:rPr>
        <w:t>:</w:t>
      </w:r>
      <w:r w:rsidRPr="00444128">
        <w:rPr>
          <w:lang w:val="fr-FR"/>
        </w:rPr>
        <w:t xml:space="preserve"> </w:t>
      </w:r>
      <w:r w:rsidRPr="00444128">
        <w:rPr>
          <w:i/>
          <w:iCs/>
          <w:lang w:val="fr-FR"/>
        </w:rPr>
        <w:t>Changement de</w:t>
      </w:r>
      <w:r>
        <w:rPr>
          <w:i/>
          <w:iCs/>
          <w:lang w:val="fr-FR"/>
        </w:rPr>
        <w:br/>
      </w:r>
      <w:r w:rsidRPr="00444128">
        <w:rPr>
          <w:i/>
          <w:iCs/>
          <w:lang w:val="fr-FR"/>
        </w:rPr>
        <w:t>nom</w:t>
      </w:r>
      <w:r w:rsidRPr="00444128">
        <w:rPr>
          <w:webHidden/>
        </w:rPr>
        <w:tab/>
      </w:r>
      <w:r>
        <w:rPr>
          <w:webHidden/>
        </w:rPr>
        <w:tab/>
      </w:r>
      <w:r w:rsidR="009D6F37">
        <w:rPr>
          <w:noProof/>
          <w:webHidden/>
        </w:rPr>
        <w:t>24</w:t>
      </w:r>
    </w:p>
    <w:p w:rsidR="00444128" w:rsidRPr="00444128" w:rsidRDefault="00444128" w:rsidP="00444128">
      <w:pPr>
        <w:pStyle w:val="TOC2"/>
        <w:rPr>
          <w:rFonts w:eastAsiaTheme="minorEastAsia"/>
        </w:rPr>
      </w:pPr>
      <w:r w:rsidRPr="00444128">
        <w:rPr>
          <w:i/>
          <w:iCs/>
          <w:lang w:val="en-US"/>
        </w:rPr>
        <w:t>Liechtenstein (Ministry of Infrastructure, Environment and Sport, Vaduz):</w:t>
      </w:r>
      <w:r w:rsidRPr="00444128">
        <w:rPr>
          <w:i/>
          <w:iCs/>
          <w:lang w:val="fr-FR"/>
        </w:rPr>
        <w:t xml:space="preserve"> </w:t>
      </w:r>
      <w:r w:rsidRPr="00444128">
        <w:rPr>
          <w:i/>
          <w:iCs/>
          <w:lang w:val="en-US"/>
        </w:rPr>
        <w:t>Changement</w:t>
      </w:r>
      <w:r w:rsidR="00860F2C">
        <w:rPr>
          <w:i/>
          <w:iCs/>
          <w:lang w:val="en-US"/>
        </w:rPr>
        <w:t>s</w:t>
      </w:r>
      <w:r w:rsidRPr="00444128">
        <w:rPr>
          <w:i/>
          <w:iCs/>
          <w:lang w:val="en-US"/>
        </w:rPr>
        <w:t xml:space="preserve"> de nom</w:t>
      </w:r>
      <w:r w:rsidRPr="00444128">
        <w:rPr>
          <w:i/>
          <w:iCs/>
          <w:lang w:val="en-US"/>
        </w:rPr>
        <w:br/>
        <w:t>et d’adresse</w:t>
      </w:r>
      <w:r w:rsidRPr="00444128">
        <w:rPr>
          <w:webHidden/>
        </w:rPr>
        <w:tab/>
      </w:r>
      <w:r>
        <w:rPr>
          <w:webHidden/>
        </w:rPr>
        <w:tab/>
      </w:r>
      <w:r w:rsidR="009D6F37">
        <w:rPr>
          <w:noProof/>
          <w:webHidden/>
        </w:rPr>
        <w:t>24</w:t>
      </w:r>
    </w:p>
    <w:p w:rsidR="00444128" w:rsidRPr="00444128" w:rsidRDefault="00444128" w:rsidP="00444128">
      <w:pPr>
        <w:pStyle w:val="TOC2"/>
        <w:rPr>
          <w:rFonts w:eastAsiaTheme="minorEastAsia"/>
        </w:rPr>
      </w:pPr>
      <w:r w:rsidRPr="00444128">
        <w:rPr>
          <w:i/>
          <w:iCs/>
          <w:lang w:val="en-US"/>
        </w:rPr>
        <w:t>Niger (Ministère de la Communication et des Nouvelles Technologies de l'Information, chargé des</w:t>
      </w:r>
      <w:r>
        <w:rPr>
          <w:i/>
          <w:iCs/>
          <w:lang w:val="en-US"/>
        </w:rPr>
        <w:br/>
      </w:r>
      <w:r w:rsidRPr="00444128">
        <w:rPr>
          <w:i/>
          <w:iCs/>
          <w:lang w:val="en-US"/>
        </w:rPr>
        <w:t>Relations avec les Institutions, Niamey): Changement de nom</w:t>
      </w:r>
      <w:r w:rsidRPr="00444128">
        <w:rPr>
          <w:webHidden/>
        </w:rPr>
        <w:tab/>
      </w:r>
      <w:r>
        <w:rPr>
          <w:webHidden/>
        </w:rPr>
        <w:tab/>
      </w:r>
      <w:r w:rsidR="009D6F37">
        <w:rPr>
          <w:noProof/>
          <w:webHidden/>
        </w:rPr>
        <w:t>25</w:t>
      </w:r>
    </w:p>
    <w:p w:rsidR="00444128" w:rsidRDefault="00444128" w:rsidP="00444128">
      <w:pPr>
        <w:pStyle w:val="TOC1"/>
        <w:rPr>
          <w:rFonts w:asciiTheme="minorHAnsi" w:eastAsiaTheme="minorEastAsia" w:hAnsiTheme="minorHAnsi" w:cstheme="minorBidi"/>
          <w:sz w:val="22"/>
          <w:szCs w:val="22"/>
          <w:lang w:val="en-US" w:eastAsia="zh-CN"/>
        </w:rPr>
      </w:pPr>
      <w:r w:rsidRPr="00660231">
        <w:t>Restrictions de service</w:t>
      </w:r>
      <w:r>
        <w:rPr>
          <w:webHidden/>
        </w:rPr>
        <w:tab/>
      </w:r>
      <w:r>
        <w:rPr>
          <w:webHidden/>
        </w:rPr>
        <w:tab/>
      </w:r>
      <w:r w:rsidR="009D6F37">
        <w:rPr>
          <w:webHidden/>
        </w:rPr>
        <w:t>26</w:t>
      </w:r>
    </w:p>
    <w:p w:rsidR="00444128" w:rsidRDefault="00444128" w:rsidP="00444128">
      <w:pPr>
        <w:pStyle w:val="TOC1"/>
        <w:rPr>
          <w:rFonts w:asciiTheme="minorHAnsi" w:eastAsiaTheme="minorEastAsia" w:hAnsiTheme="minorHAnsi" w:cstheme="minorBidi"/>
          <w:sz w:val="22"/>
          <w:szCs w:val="22"/>
          <w:lang w:val="en-US" w:eastAsia="zh-CN"/>
        </w:rPr>
      </w:pPr>
      <w:r w:rsidRPr="00660231">
        <w:t>Systèmes de rappel (Call-Back) et procédures d'appel alternatives (Rés. 21 Rév. PP-2006)</w:t>
      </w:r>
      <w:r>
        <w:rPr>
          <w:webHidden/>
        </w:rPr>
        <w:tab/>
      </w:r>
      <w:r>
        <w:rPr>
          <w:webHidden/>
        </w:rPr>
        <w:tab/>
      </w:r>
      <w:r w:rsidR="009D6F37">
        <w:rPr>
          <w:webHidden/>
        </w:rPr>
        <w:t>26</w:t>
      </w:r>
    </w:p>
    <w:p w:rsidR="00E77F85" w:rsidRDefault="00E77F85" w:rsidP="00E77F85">
      <w:pPr>
        <w:rPr>
          <w:noProof/>
          <w:szCs w:val="32"/>
          <w:lang w:val="fr-FR"/>
        </w:rPr>
      </w:pPr>
      <w:r>
        <w:br w:type="page"/>
      </w:r>
    </w:p>
    <w:p w:rsidR="00E77F85" w:rsidRPr="00943991" w:rsidRDefault="00E77F85" w:rsidP="00E77F85">
      <w:pPr>
        <w:pStyle w:val="TOC0"/>
        <w:spacing w:before="240"/>
        <w:ind w:hanging="1134"/>
        <w:rPr>
          <w:i/>
        </w:rPr>
      </w:pPr>
      <w:r w:rsidRPr="00943991">
        <w:rPr>
          <w:i/>
        </w:rPr>
        <w:lastRenderedPageBreak/>
        <w:t>Page</w:t>
      </w:r>
    </w:p>
    <w:p w:rsidR="00E77F85" w:rsidRPr="00314302" w:rsidRDefault="00E77F85" w:rsidP="00E77F85">
      <w:pPr>
        <w:pStyle w:val="TOC1"/>
        <w:spacing w:before="240"/>
        <w:rPr>
          <w:rFonts w:eastAsiaTheme="minorEastAsia"/>
        </w:rPr>
      </w:pPr>
      <w:r w:rsidRPr="00A813DE">
        <w:rPr>
          <w:b/>
        </w:rPr>
        <w:t>Amendements aux publications de service</w:t>
      </w:r>
    </w:p>
    <w:p w:rsidR="00444128" w:rsidRDefault="00444128" w:rsidP="00860F2C">
      <w:pPr>
        <w:pStyle w:val="TOC1"/>
        <w:rPr>
          <w:rFonts w:asciiTheme="minorHAnsi" w:eastAsiaTheme="minorEastAsia" w:hAnsiTheme="minorHAnsi" w:cstheme="minorBidi"/>
          <w:sz w:val="22"/>
          <w:szCs w:val="22"/>
          <w:lang w:val="en-US" w:eastAsia="zh-CN"/>
        </w:rPr>
      </w:pPr>
      <w:r w:rsidRPr="00660231">
        <w:t>Nomenclature des stations de navire et des identités du service mobile maritime assignées (Liste V)</w:t>
      </w:r>
      <w:r w:rsidR="00860F2C" w:rsidRPr="00660231">
        <w:tab/>
      </w:r>
      <w:r>
        <w:rPr>
          <w:webHidden/>
        </w:rPr>
        <w:tab/>
      </w:r>
      <w:r w:rsidR="009D6F37">
        <w:rPr>
          <w:webHidden/>
        </w:rPr>
        <w:t>27</w:t>
      </w:r>
    </w:p>
    <w:p w:rsidR="00444128" w:rsidRDefault="00444128" w:rsidP="00E77F85">
      <w:pPr>
        <w:pStyle w:val="TOC1"/>
        <w:rPr>
          <w:rFonts w:asciiTheme="minorHAnsi" w:eastAsiaTheme="minorEastAsia" w:hAnsiTheme="minorHAnsi" w:cstheme="minorBidi"/>
          <w:sz w:val="22"/>
          <w:szCs w:val="22"/>
          <w:lang w:val="en-US" w:eastAsia="zh-CN"/>
        </w:rPr>
      </w:pPr>
      <w:r w:rsidRPr="00660231">
        <w:t>Liste des numéros identificateurs d'entités émettrices pour  les cartes internationales de facturation des télécommunications</w:t>
      </w:r>
      <w:r>
        <w:rPr>
          <w:webHidden/>
        </w:rPr>
        <w:tab/>
      </w:r>
      <w:r w:rsidR="00E77F85">
        <w:rPr>
          <w:webHidden/>
        </w:rPr>
        <w:tab/>
      </w:r>
      <w:r w:rsidR="009D6F37">
        <w:rPr>
          <w:webHidden/>
        </w:rPr>
        <w:t>27</w:t>
      </w:r>
    </w:p>
    <w:p w:rsidR="00444128" w:rsidRDefault="00444128" w:rsidP="00E77F85">
      <w:pPr>
        <w:pStyle w:val="TOC1"/>
        <w:rPr>
          <w:rFonts w:asciiTheme="minorHAnsi" w:eastAsiaTheme="minorEastAsia" w:hAnsiTheme="minorHAnsi" w:cstheme="minorBidi"/>
          <w:sz w:val="22"/>
          <w:szCs w:val="22"/>
          <w:lang w:val="en-US" w:eastAsia="zh-CN"/>
        </w:rPr>
      </w:pPr>
      <w:r w:rsidRPr="00660231">
        <w:t>Liste des codes de points sémaphores internationaux (ISPC)</w:t>
      </w:r>
      <w:r>
        <w:rPr>
          <w:webHidden/>
        </w:rPr>
        <w:tab/>
      </w:r>
      <w:r w:rsidR="00E77F85">
        <w:rPr>
          <w:webHidden/>
        </w:rPr>
        <w:tab/>
      </w:r>
      <w:r w:rsidR="009D6F37">
        <w:rPr>
          <w:webHidden/>
        </w:rPr>
        <w:t>28</w:t>
      </w:r>
    </w:p>
    <w:p w:rsidR="00444128" w:rsidRDefault="00444128" w:rsidP="00E77F85">
      <w:pPr>
        <w:pStyle w:val="TOC1"/>
        <w:rPr>
          <w:rFonts w:asciiTheme="minorHAnsi" w:eastAsiaTheme="minorEastAsia" w:hAnsiTheme="minorHAnsi" w:cstheme="minorBidi"/>
          <w:sz w:val="22"/>
          <w:szCs w:val="22"/>
          <w:lang w:val="en-US" w:eastAsia="zh-CN"/>
        </w:rPr>
      </w:pPr>
      <w:r w:rsidRPr="00660231">
        <w:t>Plan de numérotage national</w:t>
      </w:r>
      <w:r>
        <w:rPr>
          <w:webHidden/>
        </w:rPr>
        <w:tab/>
      </w:r>
      <w:r w:rsidR="00E77F85">
        <w:rPr>
          <w:webHidden/>
        </w:rPr>
        <w:tab/>
      </w:r>
      <w:r w:rsidR="009D6F37">
        <w:rPr>
          <w:webHidden/>
        </w:rPr>
        <w:t>29</w:t>
      </w:r>
    </w:p>
    <w:p w:rsidR="00444128" w:rsidRDefault="00444128" w:rsidP="00444128">
      <w:pPr>
        <w:rPr>
          <w:rFonts w:eastAsiaTheme="minorEastAsia"/>
          <w:lang w:val="fr-FR"/>
        </w:rPr>
      </w:pPr>
    </w:p>
    <w:p w:rsidR="00444128" w:rsidRPr="00444128" w:rsidRDefault="00444128" w:rsidP="00444128">
      <w:pPr>
        <w:rPr>
          <w:rFonts w:eastAsiaTheme="minorEastAsia"/>
          <w:lang w:val="fr-FR"/>
        </w:rPr>
      </w:pPr>
    </w:p>
    <w:p w:rsidR="009D7135" w:rsidRDefault="009D7135" w:rsidP="009D7135">
      <w:pPr>
        <w:rPr>
          <w:rFonts w:eastAsiaTheme="minorEastAsia"/>
          <w:lang w:val="fr-FR"/>
        </w:rPr>
      </w:pPr>
    </w:p>
    <w:p w:rsidR="00B001CC" w:rsidRPr="00AC57D4" w:rsidRDefault="00B001CC" w:rsidP="00AC57D4">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9D0656" w:rsidRPr="00C3346E" w:rsidTr="00184FC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9D0656" w:rsidRPr="008929D6" w:rsidRDefault="009D0656" w:rsidP="00184FCF">
            <w:pPr>
              <w:pStyle w:val="TableHead1"/>
              <w:rPr>
                <w:rFonts w:eastAsia="SimSun"/>
                <w:szCs w:val="18"/>
                <w:lang w:val="fr-CH" w:eastAsia="zh-CN"/>
              </w:rPr>
            </w:pPr>
            <w:r w:rsidRPr="008929D6">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9D0656" w:rsidRPr="008929D6" w:rsidRDefault="009D0656" w:rsidP="00184FCF">
            <w:pPr>
              <w:pStyle w:val="TableHead1"/>
              <w:rPr>
                <w:rFonts w:eastAsia="SimSun"/>
                <w:szCs w:val="18"/>
                <w:lang w:val="fr-CH" w:eastAsia="zh-CN"/>
              </w:rPr>
            </w:pPr>
            <w:r w:rsidRPr="008929D6">
              <w:rPr>
                <w:rFonts w:eastAsia="SimSun"/>
                <w:szCs w:val="18"/>
                <w:lang w:val="fr-CH" w:eastAsia="zh-CN"/>
              </w:rPr>
              <w:t>Comprenant les renseignements reçus au:</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1037</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17.IX.2013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1038</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1039</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1040</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3.XI.2013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1041</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18.XI.2013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1042</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2.XII.2013</w:t>
            </w:r>
          </w:p>
        </w:tc>
      </w:tr>
    </w:tbl>
    <w:p w:rsidR="00E10D9E" w:rsidRDefault="008149B6" w:rsidP="00923D49">
      <w:pPr>
        <w:pStyle w:val="Heading1"/>
        <w:spacing w:before="0" w:after="0"/>
        <w:jc w:val="center"/>
        <w:rPr>
          <w:lang w:val="fr-FR"/>
        </w:rPr>
      </w:pPr>
      <w:r w:rsidRPr="00B9132D">
        <w:rPr>
          <w:lang w:val="fr-FR"/>
        </w:rPr>
        <w:br w:type="page"/>
      </w:r>
      <w:bookmarkStart w:id="179" w:name="_Toc253407912"/>
      <w:bookmarkStart w:id="180" w:name="_Toc255827798"/>
      <w:bookmarkStart w:id="181" w:name="_Toc265053944"/>
      <w:bookmarkStart w:id="182" w:name="_Toc266116910"/>
      <w:bookmarkStart w:id="183" w:name="_Toc271633943"/>
      <w:bookmarkStart w:id="184" w:name="_Toc274142256"/>
      <w:bookmarkStart w:id="185" w:name="_Toc276716377"/>
      <w:bookmarkStart w:id="186" w:name="_Toc279667586"/>
      <w:bookmarkStart w:id="187" w:name="_Toc280291889"/>
      <w:bookmarkStart w:id="188" w:name="_Toc282525360"/>
      <w:bookmarkStart w:id="189" w:name="_Toc283734829"/>
      <w:bookmarkStart w:id="190" w:name="_Toc286068858"/>
      <w:bookmarkStart w:id="191" w:name="_Toc288659470"/>
      <w:bookmarkStart w:id="192" w:name="_Toc291004523"/>
      <w:bookmarkStart w:id="193" w:name="_Toc292700026"/>
      <w:bookmarkStart w:id="194" w:name="_Toc295307376"/>
      <w:bookmarkStart w:id="195" w:name="_Toc295307440"/>
      <w:bookmarkStart w:id="196" w:name="_Toc296609650"/>
      <w:bookmarkStart w:id="197" w:name="_Toc297803832"/>
      <w:bookmarkStart w:id="198" w:name="_Toc301943865"/>
      <w:bookmarkStart w:id="199" w:name="_Toc303343151"/>
      <w:bookmarkStart w:id="200" w:name="_Toc304886912"/>
      <w:bookmarkStart w:id="201" w:name="_Toc308428447"/>
      <w:bookmarkStart w:id="202" w:name="_Toc311050048"/>
      <w:bookmarkStart w:id="203" w:name="_Toc313963486"/>
      <w:bookmarkStart w:id="204" w:name="_Toc316476117"/>
      <w:bookmarkStart w:id="205" w:name="_Toc318825298"/>
      <w:bookmarkStart w:id="206" w:name="_Toc320521820"/>
      <w:bookmarkStart w:id="207" w:name="_Toc321316332"/>
      <w:bookmarkStart w:id="208" w:name="_Toc323027517"/>
      <w:bookmarkStart w:id="209" w:name="_Toc323905024"/>
      <w:bookmarkStart w:id="210" w:name="_Toc332269373"/>
      <w:bookmarkStart w:id="211" w:name="_Toc334776840"/>
      <w:bookmarkStart w:id="212" w:name="_Toc335833876"/>
      <w:bookmarkStart w:id="213" w:name="_Toc337038728"/>
      <w:bookmarkStart w:id="214" w:name="_Toc338755361"/>
      <w:bookmarkStart w:id="215" w:name="_Toc340221544"/>
      <w:bookmarkStart w:id="216" w:name="_Toc341703963"/>
      <w:bookmarkStart w:id="217" w:name="_Toc342556200"/>
      <w:bookmarkStart w:id="218" w:name="_Toc343245982"/>
      <w:bookmarkStart w:id="219" w:name="_Toc345575503"/>
      <w:bookmarkStart w:id="220" w:name="_Toc346875813"/>
      <w:bookmarkStart w:id="221" w:name="_Toc347855863"/>
      <w:bookmarkStart w:id="222" w:name="_Toc349049866"/>
      <w:bookmarkStart w:id="223" w:name="_Toc350413726"/>
      <w:bookmarkStart w:id="224" w:name="_Toc351541849"/>
      <w:bookmarkStart w:id="225" w:name="_Toc352922999"/>
      <w:bookmarkStart w:id="226" w:name="_Toc354044106"/>
      <w:bookmarkStart w:id="227" w:name="_Toc355617980"/>
      <w:bookmarkStart w:id="228" w:name="_Toc357151583"/>
      <w:bookmarkStart w:id="229" w:name="_Toc358117958"/>
      <w:bookmarkStart w:id="230" w:name="_Toc359486973"/>
      <w:bookmarkStart w:id="231" w:name="_Toc360694796"/>
      <w:bookmarkStart w:id="232" w:name="_Toc361835255"/>
      <w:bookmarkStart w:id="233" w:name="_Toc363550096"/>
      <w:bookmarkStart w:id="234" w:name="_Toc364430648"/>
      <w:bookmarkStart w:id="235" w:name="_Toc366073892"/>
      <w:r w:rsidR="00E10D9E" w:rsidRPr="00B9132D">
        <w:rPr>
          <w:lang w:val="fr-FR"/>
        </w:rPr>
        <w:lastRenderedPageBreak/>
        <w:t>INFORMATION</w:t>
      </w:r>
      <w:r w:rsidR="00345FF1">
        <w:rPr>
          <w:lang w:val="fr-FR"/>
        </w:rPr>
        <w:t xml:space="preserve"> </w:t>
      </w:r>
      <w:r w:rsidR="00E10D9E" w:rsidRPr="00B9132D">
        <w:rPr>
          <w:lang w:val="fr-FR"/>
        </w:rPr>
        <w:t>GÉNÉRALE</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E10D9E" w:rsidRPr="00E10D9E" w:rsidRDefault="00E10D9E" w:rsidP="00923D49">
      <w:pPr>
        <w:pStyle w:val="Heading20"/>
        <w:spacing w:before="40" w:after="40"/>
      </w:pPr>
      <w:bookmarkStart w:id="236" w:name="_Toc253407913"/>
      <w:bookmarkStart w:id="237" w:name="_Toc255827799"/>
      <w:bookmarkStart w:id="238" w:name="_Toc259726507"/>
      <w:bookmarkStart w:id="239" w:name="_Toc262756245"/>
      <w:bookmarkStart w:id="240" w:name="_Toc265053945"/>
      <w:bookmarkStart w:id="241" w:name="_Toc266116911"/>
      <w:bookmarkStart w:id="242" w:name="_Toc268854489"/>
      <w:bookmarkStart w:id="243" w:name="_Toc271633944"/>
      <w:bookmarkStart w:id="244" w:name="_Toc273021659"/>
      <w:bookmarkStart w:id="245" w:name="_Toc274142257"/>
      <w:bookmarkStart w:id="246" w:name="_Toc276716378"/>
      <w:bookmarkStart w:id="247" w:name="_Toc279667587"/>
      <w:bookmarkStart w:id="248" w:name="_Toc280291890"/>
      <w:bookmarkStart w:id="249" w:name="_Toc282525361"/>
      <w:bookmarkStart w:id="250" w:name="_Toc283734830"/>
      <w:bookmarkStart w:id="251" w:name="_Toc286068859"/>
      <w:bookmarkStart w:id="252" w:name="_Toc288659471"/>
      <w:bookmarkStart w:id="253" w:name="_Toc291004524"/>
      <w:bookmarkStart w:id="254" w:name="_Toc292700027"/>
      <w:bookmarkStart w:id="255" w:name="_Toc295307377"/>
      <w:bookmarkStart w:id="256" w:name="_Toc295307441"/>
      <w:bookmarkStart w:id="257" w:name="_Toc296609651"/>
      <w:bookmarkStart w:id="258" w:name="_Toc297803833"/>
      <w:bookmarkStart w:id="259" w:name="_Toc301943866"/>
      <w:bookmarkStart w:id="260" w:name="_Toc303343152"/>
      <w:bookmarkStart w:id="261" w:name="_Toc304886913"/>
      <w:bookmarkStart w:id="262" w:name="_Toc308428448"/>
      <w:bookmarkStart w:id="263" w:name="_Toc311050049"/>
      <w:bookmarkStart w:id="264" w:name="_Toc313963487"/>
      <w:bookmarkStart w:id="265" w:name="_Toc316476118"/>
      <w:bookmarkStart w:id="266" w:name="_Toc318825299"/>
      <w:bookmarkStart w:id="267" w:name="_Toc320521821"/>
      <w:bookmarkStart w:id="268" w:name="_Toc321300901"/>
      <w:bookmarkStart w:id="269" w:name="_Toc321316333"/>
      <w:bookmarkStart w:id="270" w:name="_Toc323027518"/>
      <w:bookmarkStart w:id="271" w:name="_Toc323905025"/>
      <w:bookmarkStart w:id="272" w:name="_Toc332269374"/>
      <w:bookmarkStart w:id="273" w:name="_Toc334776841"/>
      <w:bookmarkStart w:id="274" w:name="_Toc335833877"/>
      <w:bookmarkStart w:id="275" w:name="_Toc337038729"/>
      <w:bookmarkStart w:id="276" w:name="_Toc338755362"/>
      <w:bookmarkStart w:id="277" w:name="_Toc340221545"/>
      <w:bookmarkStart w:id="278" w:name="_Toc341703964"/>
      <w:bookmarkStart w:id="279" w:name="_Toc342556201"/>
      <w:bookmarkStart w:id="280" w:name="_Toc343245983"/>
      <w:bookmarkStart w:id="281" w:name="_Toc345575504"/>
      <w:bookmarkStart w:id="282" w:name="_Toc346875814"/>
      <w:bookmarkStart w:id="283" w:name="_Toc347855864"/>
      <w:bookmarkStart w:id="284" w:name="_Toc349049867"/>
      <w:bookmarkStart w:id="285" w:name="_Toc350413727"/>
      <w:bookmarkStart w:id="286" w:name="_Toc351541850"/>
      <w:bookmarkStart w:id="287" w:name="_Toc352923000"/>
      <w:bookmarkStart w:id="288" w:name="_Toc354044107"/>
      <w:bookmarkStart w:id="289" w:name="_Toc355617981"/>
      <w:bookmarkStart w:id="290" w:name="_Toc357151584"/>
      <w:bookmarkStart w:id="291" w:name="_Toc358117959"/>
      <w:bookmarkStart w:id="292" w:name="_Toc359486974"/>
      <w:bookmarkStart w:id="293" w:name="_Toc360694797"/>
      <w:bookmarkStart w:id="294" w:name="_Toc361835256"/>
      <w:bookmarkStart w:id="295" w:name="_Toc363550097"/>
      <w:bookmarkStart w:id="296" w:name="_Toc364430649"/>
      <w:bookmarkStart w:id="297" w:name="_Toc366073893"/>
      <w:r w:rsidRPr="00E10D9E">
        <w:t>Listes annexées au Bulletin d'exploitation de l'UIT</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4C4564" w:rsidRPr="007F41C3" w:rsidRDefault="004C4564" w:rsidP="004C4564">
      <w:pPr>
        <w:pStyle w:val="Normalaftertitle"/>
        <w:spacing w:before="60"/>
        <w:rPr>
          <w:lang w:val="fr-FR"/>
        </w:rPr>
      </w:pPr>
      <w:r w:rsidRPr="007978BE">
        <w:rPr>
          <w:b/>
          <w:bCs/>
          <w:lang w:val="fr-FR"/>
        </w:rPr>
        <w:t>Note du TSB</w:t>
      </w:r>
      <w:r w:rsidR="004776C2">
        <w:rPr>
          <w:lang w:val="fr-FR"/>
        </w:rPr>
        <w:fldChar w:fldCharType="begin"/>
      </w:r>
      <w:r w:rsidRPr="002E71C6">
        <w:rPr>
          <w:lang w:val="fr-CH"/>
        </w:rPr>
        <w:instrText xml:space="preserve"> TC "</w:instrText>
      </w:r>
      <w:bookmarkStart w:id="298" w:name="_Toc266116912"/>
      <w:bookmarkStart w:id="299" w:name="_Toc268854490"/>
      <w:bookmarkStart w:id="300" w:name="_Toc271633945"/>
      <w:bookmarkStart w:id="301" w:name="_Toc273021660"/>
      <w:bookmarkStart w:id="302" w:name="_Toc274142258"/>
      <w:bookmarkStart w:id="303" w:name="_Toc276716379"/>
      <w:bookmarkStart w:id="304" w:name="_Toc279667588"/>
      <w:bookmarkStart w:id="305" w:name="_Toc280291891"/>
      <w:bookmarkStart w:id="306" w:name="_Toc282525362"/>
      <w:bookmarkStart w:id="307" w:name="_Toc283734831"/>
      <w:bookmarkStart w:id="308" w:name="_Toc286068860"/>
      <w:bookmarkStart w:id="309" w:name="_Toc288659472"/>
      <w:bookmarkStart w:id="310" w:name="_Toc291004525"/>
      <w:bookmarkStart w:id="311" w:name="_Toc292700028"/>
      <w:bookmarkStart w:id="312" w:name="_Toc295307442"/>
      <w:bookmarkStart w:id="313" w:name="_Toc296609652"/>
      <w:bookmarkStart w:id="314" w:name="_Toc297803834"/>
      <w:bookmarkStart w:id="315" w:name="_Toc301943867"/>
      <w:bookmarkStart w:id="316" w:name="_Toc303343153"/>
      <w:bookmarkStart w:id="317" w:name="_Toc304886914"/>
      <w:bookmarkStart w:id="318" w:name="_Toc308428449"/>
      <w:bookmarkStart w:id="319" w:name="_Toc311050050"/>
      <w:bookmarkStart w:id="320" w:name="_Toc313963488"/>
      <w:bookmarkStart w:id="321" w:name="_Toc316476119"/>
      <w:bookmarkStart w:id="322" w:name="_Toc318825300"/>
      <w:bookmarkStart w:id="323" w:name="_Toc320521822"/>
      <w:bookmarkStart w:id="324" w:name="_Toc321300902"/>
      <w:bookmarkStart w:id="325" w:name="_Toc321316334"/>
      <w:bookmarkStart w:id="326" w:name="_Toc323027519"/>
      <w:bookmarkStart w:id="327" w:name="_Toc323905026"/>
      <w:bookmarkStart w:id="328" w:name="_Toc332269375"/>
      <w:bookmarkStart w:id="329" w:name="_Toc333227436"/>
      <w:bookmarkStart w:id="330" w:name="_Toc334776842"/>
      <w:bookmarkStart w:id="331" w:name="_Toc335833878"/>
      <w:bookmarkStart w:id="332" w:name="_Toc337038730"/>
      <w:bookmarkStart w:id="333" w:name="_Toc338755363"/>
      <w:bookmarkStart w:id="334" w:name="_Toc340221546"/>
      <w:bookmarkStart w:id="335" w:name="_Toc341703965"/>
      <w:bookmarkStart w:id="336" w:name="_Toc342556202"/>
      <w:bookmarkStart w:id="337" w:name="_Toc343245984"/>
      <w:bookmarkStart w:id="338" w:name="_Toc345575505"/>
      <w:bookmarkStart w:id="339" w:name="_Toc346875815"/>
      <w:bookmarkStart w:id="340" w:name="_Toc347855865"/>
      <w:bookmarkStart w:id="341" w:name="_Toc349049868"/>
      <w:bookmarkStart w:id="342" w:name="_Toc350413728"/>
      <w:bookmarkStart w:id="343" w:name="_Toc351541851"/>
      <w:bookmarkStart w:id="344" w:name="_Toc352923001"/>
      <w:bookmarkStart w:id="345" w:name="_Toc354044108"/>
      <w:bookmarkStart w:id="346" w:name="_Toc355617982"/>
      <w:bookmarkStart w:id="347" w:name="_Toc357151585"/>
      <w:bookmarkStart w:id="348" w:name="_Toc358117960"/>
      <w:bookmarkStart w:id="349" w:name="_Toc359486975"/>
      <w:bookmarkStart w:id="350" w:name="_Toc360694798"/>
      <w:bookmarkStart w:id="351" w:name="_Toc361835257"/>
      <w:bookmarkStart w:id="352" w:name="_Toc363550098"/>
      <w:bookmarkStart w:id="353" w:name="_Toc364430650"/>
      <w:bookmarkStart w:id="354" w:name="_Toc366073894"/>
      <w:r w:rsidRPr="001C209E">
        <w:rPr>
          <w:lang w:val="fr-FR"/>
        </w:rPr>
        <w:instrText>Note du TSB</w:instrTex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2E71C6">
        <w:rPr>
          <w:lang w:val="fr-CH"/>
        </w:rPr>
        <w:instrText xml:space="preserve">" \f C \l "1" </w:instrText>
      </w:r>
      <w:r w:rsidR="004776C2">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lang w:val="fr-FR"/>
        </w:rPr>
      </w:pPr>
      <w:r w:rsidRPr="00E42A7E">
        <w:rPr>
          <w:lang w:val="fr-FR"/>
        </w:rPr>
        <w:t>BE N</w:t>
      </w:r>
      <w:r w:rsidRPr="00E42A7E">
        <w:rPr>
          <w:rFonts w:cs="Calibri"/>
          <w:vertAlign w:val="superscript"/>
          <w:lang w:val="fr-FR"/>
        </w:rPr>
        <w:t>o</w:t>
      </w:r>
    </w:p>
    <w:p w:rsidR="004C4564" w:rsidRPr="00923D49" w:rsidRDefault="004C4564" w:rsidP="004C4564">
      <w:pPr>
        <w:spacing w:before="0"/>
        <w:ind w:left="567" w:hanging="567"/>
        <w:rPr>
          <w:rFonts w:cs="Calibri"/>
          <w:sz w:val="2"/>
          <w:lang w:val="fr-FR"/>
        </w:rPr>
      </w:pPr>
    </w:p>
    <w:p w:rsidR="009D7135" w:rsidRPr="00E42A7E" w:rsidRDefault="009D7135" w:rsidP="009D7135">
      <w:pPr>
        <w:spacing w:before="0"/>
        <w:ind w:left="567" w:hanging="567"/>
        <w:rPr>
          <w:lang w:val="fr-FR"/>
        </w:rPr>
      </w:pPr>
      <w:r>
        <w:rPr>
          <w:lang w:val="fr-FR"/>
        </w:rPr>
        <w:t>1033</w:t>
      </w:r>
      <w:r>
        <w:rPr>
          <w:lang w:val="fr-FR"/>
        </w:rPr>
        <w:tab/>
      </w:r>
      <w:r>
        <w:rPr>
          <w:rFonts w:cs="Calibri"/>
          <w:lang w:val="fr-FR"/>
        </w:rPr>
        <w:t xml:space="preserve">Liste des codes de points sémaphores internationaux (ISPC) (Selon la Recommandation UIT-T Q.708 (03/99)) (Situation au </w:t>
      </w:r>
      <w:r w:rsidRPr="00091FCB">
        <w:rPr>
          <w:lang w:val="fr-FR"/>
        </w:rPr>
        <w:t>1</w:t>
      </w:r>
      <w:r w:rsidRPr="002E71C6">
        <w:rPr>
          <w:vertAlign w:val="superscript"/>
          <w:lang w:val="fr-FR"/>
        </w:rPr>
        <w:t>er</w:t>
      </w:r>
      <w:r>
        <w:rPr>
          <w:rFonts w:cs="Arial"/>
          <w:lang w:val="fr-FR"/>
        </w:rPr>
        <w:t xml:space="preserve"> </w:t>
      </w:r>
      <w:r>
        <w:rPr>
          <w:rFonts w:cs="Calibri"/>
          <w:lang w:val="fr-FR"/>
        </w:rPr>
        <w:t>août 2013)</w:t>
      </w:r>
    </w:p>
    <w:p w:rsidR="00AC57D4" w:rsidRDefault="00AC57D4" w:rsidP="00AC57D4">
      <w:pPr>
        <w:spacing w:before="0"/>
        <w:ind w:left="567" w:hanging="567"/>
        <w:rPr>
          <w:lang w:val="fr-FR"/>
        </w:rPr>
      </w:pPr>
      <w:r>
        <w:rPr>
          <w:lang w:val="fr-FR"/>
        </w:rPr>
        <w:t>1028</w:t>
      </w:r>
      <w:r>
        <w:rPr>
          <w:lang w:val="fr-FR"/>
        </w:rPr>
        <w:tab/>
      </w:r>
      <w:r w:rsidRPr="00091FCB">
        <w:rPr>
          <w:lang w:val="fr-FR"/>
        </w:rPr>
        <w:t>Liste des codes de zone/réseau sémaphore (SANC) (Complément à la Recommandation UIT-T Q.708 (03/99)) (Situation au 1</w:t>
      </w:r>
      <w:r w:rsidRPr="00AC57D4">
        <w:rPr>
          <w:lang w:val="fr-FR"/>
        </w:rPr>
        <w:t>5</w:t>
      </w:r>
      <w:r>
        <w:rPr>
          <w:lang w:val="fr-FR"/>
        </w:rPr>
        <w:t xml:space="preserve"> mai</w:t>
      </w:r>
      <w:r w:rsidRPr="00091FCB">
        <w:rPr>
          <w:lang w:val="fr-FR"/>
        </w:rPr>
        <w:t xml:space="preserve"> 20</w:t>
      </w:r>
      <w:r>
        <w:rPr>
          <w:lang w:val="fr-FR"/>
        </w:rPr>
        <w:t>13</w:t>
      </w:r>
      <w:r w:rsidRPr="00091FCB">
        <w:rPr>
          <w:lang w:val="fr-FR"/>
        </w:rPr>
        <w:t>)</w:t>
      </w:r>
    </w:p>
    <w:p w:rsidR="00396FAA" w:rsidRDefault="00396FAA" w:rsidP="00396FAA">
      <w:pPr>
        <w:spacing w:before="0" w:line="220" w:lineRule="exact"/>
        <w:ind w:left="567" w:hanging="567"/>
        <w:rPr>
          <w:lang w:val="fr-FR"/>
        </w:rPr>
      </w:pPr>
      <w:r>
        <w:rPr>
          <w:lang w:val="fr-FR"/>
        </w:rPr>
        <w:t>1027</w:t>
      </w:r>
      <w:r>
        <w:rPr>
          <w:lang w:val="fr-FR"/>
        </w:rPr>
        <w:tab/>
        <w:t>Heure légale 2013</w:t>
      </w:r>
    </w:p>
    <w:p w:rsidR="00D80720" w:rsidRDefault="00D80720" w:rsidP="00D80720">
      <w:pPr>
        <w:spacing w:before="0"/>
        <w:ind w:left="567" w:hanging="567"/>
        <w:rPr>
          <w:rFonts w:cs="Calibri"/>
          <w:lang w:val="fr-FR"/>
        </w:rPr>
      </w:pPr>
      <w:r>
        <w:rPr>
          <w:rFonts w:cs="Calibri"/>
          <w:lang w:val="fr-FR"/>
        </w:rPr>
        <w:t>1019</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sidRPr="00D80720">
        <w:rPr>
          <w:rFonts w:cs="Calibri"/>
          <w:vertAlign w:val="superscript"/>
          <w:lang w:val="fr-FR"/>
        </w:rPr>
        <w:t>er</w:t>
      </w:r>
      <w:r w:rsidRPr="008A5F0B">
        <w:rPr>
          <w:rFonts w:cs="Calibri"/>
          <w:lang w:val="fr-FR"/>
        </w:rPr>
        <w:t xml:space="preserve"> </w:t>
      </w:r>
      <w:r>
        <w:rPr>
          <w:rFonts w:cs="Calibri"/>
          <w:lang w:val="fr-FR"/>
        </w:rPr>
        <w:t>janvier</w:t>
      </w:r>
      <w:r w:rsidRPr="008A5F0B">
        <w:rPr>
          <w:rFonts w:cs="Calibri"/>
          <w:lang w:val="fr-FR"/>
        </w:rPr>
        <w:t xml:space="preserve"> 201</w:t>
      </w:r>
      <w:r>
        <w:rPr>
          <w:rFonts w:cs="Calibri"/>
          <w:lang w:val="fr-FR"/>
        </w:rPr>
        <w:t>3</w:t>
      </w:r>
      <w:r w:rsidRPr="008A5F0B">
        <w:rPr>
          <w:rFonts w:cs="Calibri"/>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4C4564" w:rsidRPr="00221BCF" w:rsidRDefault="004C4564" w:rsidP="004C4564">
      <w:pPr>
        <w:spacing w:before="0" w:line="220" w:lineRule="exact"/>
        <w:ind w:left="567" w:hanging="567"/>
        <w:rPr>
          <w:spacing w:val="-2"/>
          <w:lang w:val="fr-FR"/>
        </w:rPr>
      </w:pPr>
      <w:r>
        <w:rPr>
          <w:lang w:val="fr-FR"/>
        </w:rPr>
        <w:t>1011</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sidRPr="002E71C6">
        <w:rPr>
          <w:spacing w:val="-2"/>
          <w:vertAlign w:val="superscript"/>
          <w:lang w:val="fr-FR"/>
        </w:rPr>
        <w:t>er</w:t>
      </w:r>
      <w:r w:rsidRPr="00221BCF">
        <w:rPr>
          <w:spacing w:val="-2"/>
          <w:lang w:val="fr-FR"/>
        </w:rPr>
        <w:t xml:space="preserve"> </w:t>
      </w:r>
      <w:r>
        <w:rPr>
          <w:spacing w:val="-2"/>
          <w:lang w:val="fr-FR"/>
        </w:rPr>
        <w:t>septembre</w:t>
      </w:r>
      <w:r w:rsidRPr="00221BCF">
        <w:rPr>
          <w:spacing w:val="-2"/>
          <w:lang w:val="fr-FR"/>
        </w:rPr>
        <w:t xml:space="preserve"> 20</w:t>
      </w:r>
      <w:r>
        <w:rPr>
          <w:spacing w:val="-2"/>
          <w:lang w:val="fr-FR"/>
        </w:rPr>
        <w:t>12</w:t>
      </w:r>
      <w:r w:rsidRPr="00221BCF">
        <w:rPr>
          <w:spacing w:val="-2"/>
          <w:lang w:val="fr-FR"/>
        </w:rPr>
        <w:t>)</w:t>
      </w:r>
    </w:p>
    <w:p w:rsidR="005802B2" w:rsidRPr="005802B2" w:rsidRDefault="005802B2" w:rsidP="005802B2">
      <w:pPr>
        <w:spacing w:before="0" w:line="220" w:lineRule="exact"/>
        <w:ind w:left="567" w:hanging="567"/>
        <w:rPr>
          <w:rFonts w:asciiTheme="minorHAnsi" w:hAnsiTheme="minorHAnsi"/>
          <w:spacing w:val="-2"/>
          <w:lang w:val="fr-FR"/>
        </w:rPr>
      </w:pPr>
      <w:r>
        <w:rPr>
          <w:lang w:val="fr-FR"/>
        </w:rPr>
        <w:t>1005</w:t>
      </w:r>
      <w:r w:rsidRPr="00CF0662">
        <w:rPr>
          <w:lang w:val="fr-FR"/>
        </w:rPr>
        <w:tab/>
      </w:r>
      <w:r w:rsidRPr="005802B2">
        <w:rPr>
          <w:rFonts w:asciiTheme="minorHAnsi" w:hAnsiTheme="minorHAnsi" w:cs="Arial"/>
          <w:spacing w:val="-2"/>
          <w:lang w:val="fr-FR"/>
        </w:rPr>
        <w:t xml:space="preserve">Liste des indicatifs de pays ou de zones géographiques pour les stations mobiles </w:t>
      </w:r>
      <w:r w:rsidRPr="005802B2">
        <w:rPr>
          <w:rFonts w:asciiTheme="minorHAnsi" w:hAnsiTheme="minorHAnsi" w:cs="Arial"/>
          <w:lang w:val="fr-FR"/>
        </w:rPr>
        <w:t xml:space="preserve">(Complément à la Recommandation UIT-T E.212 (05/2008)) </w:t>
      </w:r>
      <w:r w:rsidRPr="005802B2">
        <w:rPr>
          <w:rFonts w:asciiTheme="minorHAnsi" w:hAnsiTheme="minorHAnsi" w:cs="Arial"/>
          <w:spacing w:val="-2"/>
          <w:lang w:val="fr-FR"/>
        </w:rPr>
        <w:t>(Situation au 1</w:t>
      </w:r>
      <w:r w:rsidRPr="005802B2">
        <w:rPr>
          <w:rFonts w:asciiTheme="minorHAnsi" w:hAnsiTheme="minorHAnsi" w:cs="Arial"/>
          <w:spacing w:val="-2"/>
          <w:vertAlign w:val="superscript"/>
          <w:lang w:val="fr-FR"/>
        </w:rPr>
        <w:t>er</w:t>
      </w:r>
      <w:r w:rsidRPr="005802B2">
        <w:rPr>
          <w:rFonts w:asciiTheme="minorHAnsi" w:hAnsiTheme="minorHAnsi" w:cs="Arial"/>
          <w:spacing w:val="-2"/>
          <w:lang w:val="fr-FR"/>
        </w:rPr>
        <w:t xml:space="preserve"> juin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4C4564">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 (Situation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(Rés. 21 Rév. PP-2006)</w:t>
      </w:r>
    </w:p>
    <w:p w:rsidR="004C4564" w:rsidRPr="002F2AF6" w:rsidRDefault="004C4564" w:rsidP="004C4564">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Pr="00B96864">
        <w:rPr>
          <w:bCs/>
          <w:vertAlign w:val="superscript"/>
          <w:lang w:val="fr-FR"/>
        </w:rPr>
        <w:t>er</w:t>
      </w:r>
      <w:r>
        <w:rPr>
          <w:bCs/>
          <w:lang w:val="fr-FR"/>
        </w:rPr>
        <w:t> juin 2011)</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20619E" w:rsidRDefault="004C4564" w:rsidP="004C4564">
      <w:pPr>
        <w:spacing w:before="0" w:line="220" w:lineRule="exact"/>
        <w:ind w:left="567" w:hanging="567"/>
        <w:rPr>
          <w:lang w:val="fr-CH"/>
        </w:rPr>
      </w:pPr>
      <w:r w:rsidRPr="00427F50">
        <w:rPr>
          <w:lang w:val="fr-CH"/>
        </w:rPr>
        <w:t>968</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4C4564">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(07/2006))</w:t>
      </w:r>
      <w:r w:rsidRPr="00221BCF">
        <w:rPr>
          <w:sz w:val="18"/>
          <w:szCs w:val="18"/>
          <w:lang w:val="fr-FR"/>
        </w:rPr>
        <w:tab/>
      </w:r>
      <w:hyperlink r:id="rId13"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Bureaufax (Rec. </w:t>
      </w:r>
      <w:r w:rsidRPr="00221BCF">
        <w:rPr>
          <w:sz w:val="18"/>
          <w:szCs w:val="18"/>
          <w:lang w:val="fr-CH"/>
        </w:rPr>
        <w:t>UIT-T F.170)</w:t>
      </w:r>
      <w:r w:rsidRPr="00221BCF">
        <w:rPr>
          <w:sz w:val="18"/>
          <w:szCs w:val="18"/>
          <w:lang w:val="fr-CH"/>
        </w:rPr>
        <w:tab/>
      </w:r>
      <w:hyperlink r:id="rId14"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5"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D9193D" w:rsidRPr="00D9193D" w:rsidRDefault="00D9193D" w:rsidP="00BB1177">
      <w:pPr>
        <w:pStyle w:val="Heading20"/>
        <w:spacing w:before="0"/>
      </w:pPr>
      <w:bookmarkStart w:id="355" w:name="_Toc364430651"/>
      <w:bookmarkStart w:id="356" w:name="_Toc366073895"/>
      <w:r w:rsidRPr="00D9193D">
        <w:lastRenderedPageBreak/>
        <w:t>Approbation de Recommandations UIT-T</w:t>
      </w:r>
      <w:bookmarkEnd w:id="355"/>
      <w:bookmarkEnd w:id="356"/>
    </w:p>
    <w:p w:rsidR="00D9193D" w:rsidRPr="00482059" w:rsidRDefault="00D9193D" w:rsidP="00BB1177">
      <w:pPr>
        <w:spacing w:before="60"/>
        <w:ind w:left="567" w:hanging="567"/>
        <w:rPr>
          <w:lang w:val="en-US"/>
        </w:rPr>
      </w:pPr>
    </w:p>
    <w:p w:rsidR="007708B1" w:rsidRDefault="007708B1" w:rsidP="007708B1">
      <w:pPr>
        <w:jc w:val="left"/>
        <w:rPr>
          <w:lang w:val="fr-FR"/>
        </w:rPr>
      </w:pPr>
      <w:r w:rsidRPr="007708B1">
        <w:rPr>
          <w:lang w:val="fr-FR"/>
        </w:rPr>
        <w:t>Par AAP-18, il a été annoncé l’approbation des Recommandations UIT-T suivantes, conformément à la procédure définie dans la Recommandation UIT-T A.8:</w:t>
      </w:r>
    </w:p>
    <w:p w:rsidR="007708B1" w:rsidRDefault="007708B1" w:rsidP="007708B1">
      <w:pPr>
        <w:jc w:val="left"/>
        <w:rPr>
          <w:lang w:val="fr-FR"/>
        </w:rPr>
      </w:pPr>
      <w:r w:rsidRPr="007708B1">
        <w:rPr>
          <w:lang w:val="fr-FR"/>
        </w:rPr>
        <w:t>–</w:t>
      </w:r>
      <w:r>
        <w:rPr>
          <w:lang w:val="fr-FR"/>
        </w:rPr>
        <w:tab/>
      </w:r>
      <w:r w:rsidRPr="007708B1">
        <w:rPr>
          <w:lang w:val="fr-FR"/>
        </w:rPr>
        <w:t>ITU-T G.650.1 (2010) Cor. 1 (08/2013)</w:t>
      </w:r>
    </w:p>
    <w:p w:rsidR="007708B1" w:rsidRDefault="007708B1" w:rsidP="007708B1">
      <w:pPr>
        <w:jc w:val="left"/>
        <w:rPr>
          <w:lang w:val="fr-FR"/>
        </w:rPr>
      </w:pPr>
      <w:r w:rsidRPr="007708B1">
        <w:rPr>
          <w:lang w:val="fr-FR"/>
        </w:rPr>
        <w:t>–</w:t>
      </w:r>
      <w:r>
        <w:rPr>
          <w:lang w:val="fr-FR"/>
        </w:rPr>
        <w:tab/>
      </w:r>
      <w:r w:rsidRPr="007708B1">
        <w:rPr>
          <w:lang w:val="fr-FR"/>
        </w:rPr>
        <w:t>ITU-T G.703 (2001) Amd. 1 (08/2013)</w:t>
      </w:r>
    </w:p>
    <w:p w:rsidR="007708B1" w:rsidRDefault="007708B1" w:rsidP="007708B1">
      <w:pPr>
        <w:jc w:val="left"/>
        <w:rPr>
          <w:lang w:val="fr-FR"/>
        </w:rPr>
      </w:pPr>
      <w:r w:rsidRPr="007708B1">
        <w:rPr>
          <w:lang w:val="fr-FR"/>
        </w:rPr>
        <w:t>–</w:t>
      </w:r>
      <w:r>
        <w:rPr>
          <w:lang w:val="fr-FR"/>
        </w:rPr>
        <w:tab/>
      </w:r>
      <w:r w:rsidRPr="007708B1">
        <w:rPr>
          <w:lang w:val="fr-FR"/>
        </w:rPr>
        <w:t>ITU-T G.783 (2006) Amd. 4 (08/2013)</w:t>
      </w:r>
    </w:p>
    <w:p w:rsidR="007708B1" w:rsidRDefault="007708B1" w:rsidP="007708B1">
      <w:pPr>
        <w:jc w:val="left"/>
        <w:rPr>
          <w:lang w:val="fr-FR"/>
        </w:rPr>
      </w:pPr>
      <w:r w:rsidRPr="007708B1">
        <w:rPr>
          <w:lang w:val="fr-FR"/>
        </w:rPr>
        <w:t>–</w:t>
      </w:r>
      <w:r>
        <w:rPr>
          <w:lang w:val="fr-FR"/>
        </w:rPr>
        <w:tab/>
      </w:r>
      <w:r w:rsidRPr="007708B1">
        <w:rPr>
          <w:lang w:val="fr-FR"/>
        </w:rPr>
        <w:t>ITU-T G.798.1 (2013) Amd. 1 (08/2013)</w:t>
      </w:r>
    </w:p>
    <w:p w:rsidR="007708B1" w:rsidRDefault="007708B1" w:rsidP="007708B1">
      <w:pPr>
        <w:jc w:val="left"/>
        <w:rPr>
          <w:lang w:val="fr-FR"/>
        </w:rPr>
      </w:pPr>
      <w:r w:rsidRPr="007708B1">
        <w:rPr>
          <w:lang w:val="fr-FR"/>
        </w:rPr>
        <w:t>–</w:t>
      </w:r>
      <w:r>
        <w:rPr>
          <w:lang w:val="fr-FR"/>
        </w:rPr>
        <w:tab/>
      </w:r>
      <w:r w:rsidRPr="007708B1">
        <w:rPr>
          <w:lang w:val="fr-FR"/>
        </w:rPr>
        <w:t>ITU-T G.870/Y.1352 (2012) Cor. 1 (08/2013)</w:t>
      </w:r>
    </w:p>
    <w:p w:rsidR="007708B1" w:rsidRDefault="007708B1" w:rsidP="007708B1">
      <w:pPr>
        <w:jc w:val="left"/>
        <w:rPr>
          <w:lang w:val="fr-FR"/>
        </w:rPr>
      </w:pPr>
      <w:r w:rsidRPr="007708B1">
        <w:rPr>
          <w:lang w:val="fr-FR"/>
        </w:rPr>
        <w:t>–</w:t>
      </w:r>
      <w:r>
        <w:rPr>
          <w:lang w:val="fr-FR"/>
        </w:rPr>
        <w:tab/>
      </w:r>
      <w:r w:rsidRPr="007708B1">
        <w:rPr>
          <w:lang w:val="fr-FR"/>
        </w:rPr>
        <w:t>ITU-T G.874 (08/2013): Aspects gestion des éléments de réseau optique de transport</w:t>
      </w:r>
    </w:p>
    <w:p w:rsidR="007708B1" w:rsidRDefault="007708B1" w:rsidP="007708B1">
      <w:pPr>
        <w:jc w:val="left"/>
        <w:rPr>
          <w:lang w:val="fr-FR"/>
        </w:rPr>
      </w:pPr>
      <w:r w:rsidRPr="007708B1">
        <w:rPr>
          <w:lang w:val="fr-FR"/>
        </w:rPr>
        <w:t>–</w:t>
      </w:r>
      <w:r>
        <w:rPr>
          <w:lang w:val="fr-FR"/>
        </w:rPr>
        <w:tab/>
      </w:r>
      <w:r w:rsidRPr="007708B1">
        <w:rPr>
          <w:lang w:val="fr-FR"/>
        </w:rPr>
        <w:t>ITU-T G.874.1 (2012) Amd. 1 (08/2013)</w:t>
      </w:r>
    </w:p>
    <w:p w:rsidR="007708B1" w:rsidRDefault="007708B1" w:rsidP="007708B1">
      <w:pPr>
        <w:jc w:val="left"/>
        <w:rPr>
          <w:lang w:val="fr-FR"/>
        </w:rPr>
      </w:pPr>
      <w:r w:rsidRPr="007708B1">
        <w:rPr>
          <w:lang w:val="fr-FR"/>
        </w:rPr>
        <w:t>–</w:t>
      </w:r>
      <w:r>
        <w:rPr>
          <w:lang w:val="fr-FR"/>
        </w:rPr>
        <w:tab/>
      </w:r>
      <w:r w:rsidRPr="007708B1">
        <w:rPr>
          <w:lang w:val="fr-FR"/>
        </w:rPr>
        <w:t>ITU-T G.992.3 (2009) Cor. 3 (08/2013)</w:t>
      </w:r>
    </w:p>
    <w:p w:rsidR="007708B1" w:rsidRDefault="007708B1" w:rsidP="007708B1">
      <w:pPr>
        <w:jc w:val="left"/>
        <w:rPr>
          <w:lang w:val="fr-FR"/>
        </w:rPr>
      </w:pPr>
      <w:r w:rsidRPr="007708B1">
        <w:rPr>
          <w:lang w:val="fr-FR"/>
        </w:rPr>
        <w:t>–</w:t>
      </w:r>
      <w:r>
        <w:rPr>
          <w:lang w:val="fr-FR"/>
        </w:rPr>
        <w:tab/>
      </w:r>
      <w:r w:rsidRPr="007708B1">
        <w:rPr>
          <w:lang w:val="fr-FR"/>
        </w:rPr>
        <w:t>ITU-T G.993.2 (2011) Amd. 4 (08/2013)</w:t>
      </w:r>
    </w:p>
    <w:p w:rsidR="007708B1" w:rsidRDefault="007708B1" w:rsidP="007708B1">
      <w:pPr>
        <w:jc w:val="left"/>
        <w:rPr>
          <w:lang w:val="fr-FR"/>
        </w:rPr>
      </w:pPr>
      <w:r w:rsidRPr="007708B1">
        <w:rPr>
          <w:lang w:val="fr-FR"/>
        </w:rPr>
        <w:t>–</w:t>
      </w:r>
      <w:r>
        <w:rPr>
          <w:lang w:val="fr-FR"/>
        </w:rPr>
        <w:tab/>
      </w:r>
      <w:r w:rsidRPr="007708B1">
        <w:rPr>
          <w:lang w:val="fr-FR"/>
        </w:rPr>
        <w:t>ITU-T G.994.1 (2012) Amd. 2 (08/2013)</w:t>
      </w:r>
    </w:p>
    <w:p w:rsidR="007708B1" w:rsidRDefault="007708B1" w:rsidP="007708B1">
      <w:pPr>
        <w:jc w:val="left"/>
        <w:rPr>
          <w:lang w:val="fr-FR"/>
        </w:rPr>
      </w:pPr>
      <w:r w:rsidRPr="007708B1">
        <w:rPr>
          <w:lang w:val="fr-FR"/>
        </w:rPr>
        <w:t>–</w:t>
      </w:r>
      <w:r>
        <w:rPr>
          <w:lang w:val="fr-FR"/>
        </w:rPr>
        <w:tab/>
      </w:r>
      <w:r w:rsidRPr="007708B1">
        <w:rPr>
          <w:lang w:val="fr-FR"/>
        </w:rPr>
        <w:t>ITU-T G.996.2 (2009) Amd. 4 (08/2013)</w:t>
      </w:r>
    </w:p>
    <w:p w:rsidR="007708B1" w:rsidRDefault="007708B1" w:rsidP="007708B1">
      <w:pPr>
        <w:jc w:val="left"/>
        <w:rPr>
          <w:lang w:val="fr-FR"/>
        </w:rPr>
      </w:pPr>
      <w:r w:rsidRPr="007708B1">
        <w:rPr>
          <w:lang w:val="fr-FR"/>
        </w:rPr>
        <w:t>–</w:t>
      </w:r>
      <w:r>
        <w:rPr>
          <w:lang w:val="fr-FR"/>
        </w:rPr>
        <w:tab/>
      </w:r>
      <w:r w:rsidRPr="007708B1">
        <w:rPr>
          <w:lang w:val="fr-FR"/>
        </w:rPr>
        <w:t>ITU-T G.997.1 (2012) Amd. 3 (08/2013)</w:t>
      </w:r>
    </w:p>
    <w:p w:rsidR="007708B1" w:rsidRDefault="007708B1" w:rsidP="007708B1">
      <w:pPr>
        <w:jc w:val="left"/>
        <w:rPr>
          <w:lang w:val="fr-FR"/>
        </w:rPr>
      </w:pPr>
      <w:r w:rsidRPr="007708B1">
        <w:rPr>
          <w:lang w:val="fr-FR"/>
        </w:rPr>
        <w:t>–</w:t>
      </w:r>
      <w:r>
        <w:rPr>
          <w:lang w:val="fr-FR"/>
        </w:rPr>
        <w:tab/>
      </w:r>
      <w:r w:rsidRPr="007708B1">
        <w:rPr>
          <w:lang w:val="fr-FR"/>
        </w:rPr>
        <w:t>ITU-T G.998.1 (2005) Amd. 1 (08/2013)</w:t>
      </w:r>
    </w:p>
    <w:p w:rsidR="007708B1" w:rsidRDefault="007708B1" w:rsidP="007708B1">
      <w:pPr>
        <w:jc w:val="left"/>
        <w:rPr>
          <w:lang w:val="fr-FR"/>
        </w:rPr>
      </w:pPr>
      <w:r w:rsidRPr="007708B1">
        <w:rPr>
          <w:lang w:val="fr-FR"/>
        </w:rPr>
        <w:t>–</w:t>
      </w:r>
      <w:r>
        <w:rPr>
          <w:lang w:val="fr-FR"/>
        </w:rPr>
        <w:tab/>
      </w:r>
      <w:r w:rsidRPr="007708B1">
        <w:rPr>
          <w:lang w:val="fr-FR"/>
        </w:rPr>
        <w:t>ITU-T G.998.2 (2005) Amd. 3 (08/2013)</w:t>
      </w:r>
    </w:p>
    <w:p w:rsidR="007708B1" w:rsidRDefault="007708B1" w:rsidP="007708B1">
      <w:pPr>
        <w:jc w:val="left"/>
        <w:rPr>
          <w:lang w:val="fr-FR"/>
        </w:rPr>
      </w:pPr>
      <w:r w:rsidRPr="007708B1">
        <w:rPr>
          <w:lang w:val="fr-FR"/>
        </w:rPr>
        <w:t>–</w:t>
      </w:r>
      <w:r>
        <w:rPr>
          <w:lang w:val="fr-FR"/>
        </w:rPr>
        <w:tab/>
      </w:r>
      <w:r w:rsidRPr="007708B1">
        <w:rPr>
          <w:lang w:val="fr-FR"/>
        </w:rPr>
        <w:t>ITU-T G.998.3 (2005) Amd. 1 (08/2013)</w:t>
      </w:r>
    </w:p>
    <w:p w:rsidR="007708B1" w:rsidRDefault="007708B1" w:rsidP="007708B1">
      <w:pPr>
        <w:jc w:val="left"/>
        <w:rPr>
          <w:lang w:val="fr-FR"/>
        </w:rPr>
      </w:pPr>
      <w:r w:rsidRPr="007708B1">
        <w:rPr>
          <w:lang w:val="fr-FR"/>
        </w:rPr>
        <w:t>–</w:t>
      </w:r>
      <w:r>
        <w:rPr>
          <w:lang w:val="fr-FR"/>
        </w:rPr>
        <w:tab/>
      </w:r>
      <w:r w:rsidRPr="007708B1">
        <w:rPr>
          <w:lang w:val="fr-FR"/>
        </w:rPr>
        <w:t>ITU-T G.8011/Y.1307 (2012) Cor. 1 (08/2013)</w:t>
      </w:r>
    </w:p>
    <w:p w:rsidR="007708B1" w:rsidRDefault="007708B1" w:rsidP="007708B1">
      <w:pPr>
        <w:jc w:val="left"/>
        <w:rPr>
          <w:lang w:val="fr-FR"/>
        </w:rPr>
      </w:pPr>
      <w:r w:rsidRPr="007708B1">
        <w:rPr>
          <w:lang w:val="fr-FR"/>
        </w:rPr>
        <w:t>–</w:t>
      </w:r>
      <w:r>
        <w:rPr>
          <w:lang w:val="fr-FR"/>
        </w:rPr>
        <w:tab/>
      </w:r>
      <w:r w:rsidRPr="007708B1">
        <w:rPr>
          <w:lang w:val="fr-FR"/>
        </w:rPr>
        <w:t>ITU-T G.8011.1/Y.1307.1 (08/2013): Service de ligne privée Ethernet</w:t>
      </w:r>
    </w:p>
    <w:p w:rsidR="007708B1" w:rsidRDefault="007708B1" w:rsidP="007708B1">
      <w:pPr>
        <w:jc w:val="left"/>
        <w:rPr>
          <w:lang w:val="fr-FR"/>
        </w:rPr>
      </w:pPr>
      <w:r w:rsidRPr="007708B1">
        <w:rPr>
          <w:lang w:val="fr-FR"/>
        </w:rPr>
        <w:t>–</w:t>
      </w:r>
      <w:r>
        <w:rPr>
          <w:lang w:val="fr-FR"/>
        </w:rPr>
        <w:tab/>
      </w:r>
      <w:r w:rsidRPr="007708B1">
        <w:rPr>
          <w:lang w:val="fr-FR"/>
        </w:rPr>
        <w:t>ITU-T G.8011.2/Y.1307.2 (08/2013): Service de ligne privée virtuelle Ethernet</w:t>
      </w:r>
    </w:p>
    <w:p w:rsidR="007708B1" w:rsidRDefault="007708B1" w:rsidP="007708B1">
      <w:pPr>
        <w:jc w:val="left"/>
        <w:rPr>
          <w:lang w:val="fr-FR"/>
        </w:rPr>
      </w:pPr>
      <w:r w:rsidRPr="007708B1">
        <w:rPr>
          <w:lang w:val="fr-FR"/>
        </w:rPr>
        <w:t>–</w:t>
      </w:r>
      <w:r>
        <w:rPr>
          <w:lang w:val="fr-FR"/>
        </w:rPr>
        <w:tab/>
      </w:r>
      <w:r w:rsidRPr="007708B1">
        <w:rPr>
          <w:lang w:val="fr-FR"/>
        </w:rPr>
        <w:t xml:space="preserve">ITU-T G.8011.3/Y.1307.3 (08/2013): Service de réseau local privé virtuel Ethernet </w:t>
      </w:r>
    </w:p>
    <w:p w:rsidR="007708B1" w:rsidRDefault="007708B1" w:rsidP="007708B1">
      <w:pPr>
        <w:jc w:val="left"/>
        <w:rPr>
          <w:lang w:val="fr-FR"/>
        </w:rPr>
      </w:pPr>
      <w:r w:rsidRPr="007708B1">
        <w:rPr>
          <w:lang w:val="fr-FR"/>
        </w:rPr>
        <w:t>–</w:t>
      </w:r>
      <w:r>
        <w:rPr>
          <w:lang w:val="fr-FR"/>
        </w:rPr>
        <w:tab/>
      </w:r>
      <w:r w:rsidRPr="007708B1">
        <w:rPr>
          <w:lang w:val="fr-FR"/>
        </w:rPr>
        <w:t xml:space="preserve">ITU-T G.8011.4/Y.1307.4 (08/2013): Service multipoint racine privé virtuel Ethernet </w:t>
      </w:r>
    </w:p>
    <w:p w:rsidR="007708B1" w:rsidRDefault="007708B1" w:rsidP="007708B1">
      <w:pPr>
        <w:jc w:val="left"/>
        <w:rPr>
          <w:lang w:val="fr-FR"/>
        </w:rPr>
      </w:pPr>
      <w:r w:rsidRPr="007708B1">
        <w:rPr>
          <w:lang w:val="fr-FR"/>
        </w:rPr>
        <w:t>–</w:t>
      </w:r>
      <w:r>
        <w:rPr>
          <w:lang w:val="fr-FR"/>
        </w:rPr>
        <w:tab/>
      </w:r>
      <w:r w:rsidRPr="007708B1">
        <w:rPr>
          <w:lang w:val="fr-FR"/>
        </w:rPr>
        <w:t xml:space="preserve">ITU-T G.8011.5/Y.1307.5 (08/2013): Service de réseau local privé Ethernet </w:t>
      </w:r>
    </w:p>
    <w:p w:rsidR="007708B1" w:rsidRDefault="007708B1" w:rsidP="007708B1">
      <w:pPr>
        <w:jc w:val="left"/>
        <w:rPr>
          <w:lang w:val="fr-FR"/>
        </w:rPr>
      </w:pPr>
      <w:r w:rsidRPr="007708B1">
        <w:rPr>
          <w:lang w:val="fr-FR"/>
        </w:rPr>
        <w:t>–</w:t>
      </w:r>
      <w:r>
        <w:rPr>
          <w:lang w:val="fr-FR"/>
        </w:rPr>
        <w:tab/>
      </w:r>
      <w:r w:rsidRPr="007708B1">
        <w:rPr>
          <w:lang w:val="fr-FR"/>
        </w:rPr>
        <w:t>ITU-T G.8031/Y.1342 (2011) Amd.1 (08/2013)</w:t>
      </w:r>
    </w:p>
    <w:p w:rsidR="007708B1" w:rsidRDefault="007708B1" w:rsidP="00860F2C">
      <w:pPr>
        <w:jc w:val="left"/>
        <w:rPr>
          <w:i/>
          <w:iCs/>
          <w:lang w:val="fr-FR"/>
        </w:rPr>
      </w:pPr>
      <w:r w:rsidRPr="007708B1">
        <w:rPr>
          <w:lang w:val="fr-FR"/>
        </w:rPr>
        <w:t>–</w:t>
      </w:r>
      <w:r>
        <w:rPr>
          <w:lang w:val="fr-FR"/>
        </w:rPr>
        <w:tab/>
      </w:r>
      <w:r w:rsidRPr="007708B1">
        <w:rPr>
          <w:lang w:val="fr-FR"/>
        </w:rPr>
        <w:t xml:space="preserve">ITU-T G.8051/Y.1345 (08/2013): </w:t>
      </w:r>
      <w:r w:rsidR="00860F2C">
        <w:rPr>
          <w:i/>
          <w:iCs/>
          <w:lang w:val="fr-FR"/>
        </w:rPr>
        <w:t>Traduction non disponible – Texte révisé</w:t>
      </w:r>
    </w:p>
    <w:p w:rsidR="007708B1" w:rsidRDefault="007708B1" w:rsidP="00860F2C">
      <w:pPr>
        <w:jc w:val="left"/>
        <w:rPr>
          <w:i/>
          <w:iCs/>
          <w:lang w:val="fr-FR"/>
        </w:rPr>
      </w:pPr>
      <w:r w:rsidRPr="007708B1">
        <w:rPr>
          <w:lang w:val="fr-FR"/>
        </w:rPr>
        <w:t>–</w:t>
      </w:r>
      <w:r>
        <w:rPr>
          <w:lang w:val="fr-FR"/>
        </w:rPr>
        <w:tab/>
      </w:r>
      <w:r w:rsidRPr="007708B1">
        <w:rPr>
          <w:lang w:val="fr-FR"/>
        </w:rPr>
        <w:t xml:space="preserve">ITU-T G.8052/Y.1346 (08/2013): </w:t>
      </w:r>
      <w:r w:rsidR="00860F2C">
        <w:rPr>
          <w:i/>
          <w:iCs/>
          <w:lang w:val="fr-FR"/>
        </w:rPr>
        <w:t>Traduction non disponible</w:t>
      </w:r>
      <w:r w:rsidRPr="007708B1">
        <w:rPr>
          <w:i/>
          <w:iCs/>
          <w:lang w:val="fr-FR"/>
        </w:rPr>
        <w:t xml:space="preserve"> </w:t>
      </w:r>
      <w:r w:rsidR="00860F2C">
        <w:rPr>
          <w:i/>
          <w:iCs/>
          <w:lang w:val="fr-FR"/>
        </w:rPr>
        <w:t>–</w:t>
      </w:r>
      <w:r w:rsidRPr="007708B1">
        <w:rPr>
          <w:i/>
          <w:iCs/>
          <w:lang w:val="fr-FR"/>
        </w:rPr>
        <w:t xml:space="preserve"> </w:t>
      </w:r>
      <w:r w:rsidR="00860F2C">
        <w:rPr>
          <w:i/>
          <w:iCs/>
          <w:lang w:val="fr-FR"/>
        </w:rPr>
        <w:t>Nouveau texte</w:t>
      </w:r>
    </w:p>
    <w:p w:rsidR="007708B1" w:rsidRDefault="007708B1" w:rsidP="007708B1">
      <w:pPr>
        <w:jc w:val="left"/>
        <w:rPr>
          <w:lang w:val="fr-FR"/>
        </w:rPr>
      </w:pPr>
      <w:r w:rsidRPr="007708B1">
        <w:rPr>
          <w:lang w:val="fr-FR"/>
        </w:rPr>
        <w:t>–</w:t>
      </w:r>
      <w:r>
        <w:rPr>
          <w:lang w:val="fr-FR"/>
        </w:rPr>
        <w:tab/>
      </w:r>
      <w:r w:rsidRPr="007708B1">
        <w:rPr>
          <w:lang w:val="fr-FR"/>
        </w:rPr>
        <w:t>ITU-T G.8113.1/Y.1372.1 (2012) Amd. 1 (08/2013)</w:t>
      </w:r>
    </w:p>
    <w:p w:rsidR="007708B1" w:rsidRDefault="007708B1" w:rsidP="007708B1">
      <w:pPr>
        <w:jc w:val="left"/>
        <w:rPr>
          <w:lang w:val="fr-FR"/>
        </w:rPr>
      </w:pPr>
      <w:r w:rsidRPr="007708B1">
        <w:rPr>
          <w:lang w:val="fr-FR"/>
        </w:rPr>
        <w:t>–</w:t>
      </w:r>
      <w:r>
        <w:rPr>
          <w:lang w:val="fr-FR"/>
        </w:rPr>
        <w:tab/>
      </w:r>
      <w:r w:rsidRPr="007708B1">
        <w:rPr>
          <w:lang w:val="fr-FR"/>
        </w:rPr>
        <w:t>ITU-T G.8113.2/Y.1372.2 (2012) Amd.1 (08/2013)</w:t>
      </w:r>
    </w:p>
    <w:p w:rsidR="007708B1" w:rsidRDefault="007708B1" w:rsidP="007708B1">
      <w:pPr>
        <w:jc w:val="left"/>
        <w:rPr>
          <w:lang w:val="fr-FR"/>
        </w:rPr>
      </w:pPr>
      <w:r w:rsidRPr="007708B1">
        <w:rPr>
          <w:lang w:val="fr-FR"/>
        </w:rPr>
        <w:t>–</w:t>
      </w:r>
      <w:r>
        <w:rPr>
          <w:lang w:val="fr-FR"/>
        </w:rPr>
        <w:tab/>
      </w:r>
      <w:r w:rsidRPr="007708B1">
        <w:rPr>
          <w:lang w:val="fr-FR"/>
        </w:rPr>
        <w:t>ITU-T G.8260 (2012) Amd. 1 (08/2013)</w:t>
      </w:r>
    </w:p>
    <w:p w:rsidR="007708B1" w:rsidRDefault="007708B1" w:rsidP="007708B1">
      <w:pPr>
        <w:jc w:val="left"/>
        <w:rPr>
          <w:lang w:val="fr-FR"/>
        </w:rPr>
      </w:pPr>
      <w:r w:rsidRPr="007708B1">
        <w:rPr>
          <w:lang w:val="fr-FR"/>
        </w:rPr>
        <w:t>–</w:t>
      </w:r>
      <w:r>
        <w:rPr>
          <w:lang w:val="fr-FR"/>
        </w:rPr>
        <w:tab/>
      </w:r>
      <w:r w:rsidRPr="007708B1">
        <w:rPr>
          <w:lang w:val="fr-FR"/>
        </w:rPr>
        <w:t>ITU-T G.8261/Y.1361 (08/2013): Eléments de rythme et de synchronisation des réseaux paquets</w:t>
      </w:r>
    </w:p>
    <w:p w:rsidR="007708B1" w:rsidRDefault="007708B1" w:rsidP="0064394D">
      <w:pPr>
        <w:jc w:val="left"/>
        <w:rPr>
          <w:i/>
          <w:iCs/>
          <w:lang w:val="fr-FR"/>
        </w:rPr>
      </w:pPr>
      <w:r w:rsidRPr="007708B1">
        <w:rPr>
          <w:lang w:val="fr-FR"/>
        </w:rPr>
        <w:t>–</w:t>
      </w:r>
      <w:r>
        <w:rPr>
          <w:lang w:val="fr-FR"/>
        </w:rPr>
        <w:tab/>
      </w:r>
      <w:r w:rsidRPr="007708B1">
        <w:rPr>
          <w:lang w:val="fr-FR"/>
        </w:rPr>
        <w:t xml:space="preserve">ITU-T G.9801 (08/2013): </w:t>
      </w:r>
      <w:r w:rsidR="0064394D">
        <w:rPr>
          <w:i/>
          <w:iCs/>
          <w:lang w:val="fr-FR"/>
        </w:rPr>
        <w:t>Traduction non disponible</w:t>
      </w:r>
      <w:r w:rsidR="0064394D" w:rsidRPr="007708B1">
        <w:rPr>
          <w:i/>
          <w:iCs/>
          <w:lang w:val="fr-FR"/>
        </w:rPr>
        <w:t xml:space="preserve"> </w:t>
      </w:r>
      <w:r w:rsidR="0064394D">
        <w:rPr>
          <w:i/>
          <w:iCs/>
          <w:lang w:val="fr-FR"/>
        </w:rPr>
        <w:t>–</w:t>
      </w:r>
      <w:r w:rsidR="0064394D" w:rsidRPr="007708B1">
        <w:rPr>
          <w:i/>
          <w:iCs/>
          <w:lang w:val="fr-FR"/>
        </w:rPr>
        <w:t xml:space="preserve"> </w:t>
      </w:r>
      <w:r w:rsidR="0064394D">
        <w:rPr>
          <w:i/>
          <w:iCs/>
          <w:lang w:val="fr-FR"/>
        </w:rPr>
        <w:t>Nouveau texte</w:t>
      </w:r>
    </w:p>
    <w:p w:rsidR="007708B1" w:rsidRDefault="007708B1" w:rsidP="007708B1">
      <w:pPr>
        <w:jc w:val="left"/>
        <w:rPr>
          <w:lang w:val="fr-FR"/>
        </w:rPr>
      </w:pPr>
      <w:r w:rsidRPr="007708B1">
        <w:rPr>
          <w:lang w:val="fr-FR"/>
        </w:rPr>
        <w:t>–</w:t>
      </w:r>
      <w:r>
        <w:rPr>
          <w:lang w:val="fr-FR"/>
        </w:rPr>
        <w:tab/>
      </w:r>
      <w:r w:rsidRPr="007708B1">
        <w:rPr>
          <w:lang w:val="fr-FR"/>
        </w:rPr>
        <w:t>ITU-T G.9902 (2012) Amd. 2 (08/2013)</w:t>
      </w:r>
    </w:p>
    <w:p w:rsidR="007708B1" w:rsidRDefault="007708B1" w:rsidP="0064394D">
      <w:pPr>
        <w:jc w:val="left"/>
        <w:rPr>
          <w:i/>
          <w:iCs/>
          <w:lang w:val="fr-FR"/>
        </w:rPr>
      </w:pPr>
      <w:r w:rsidRPr="007708B1">
        <w:rPr>
          <w:lang w:val="fr-FR"/>
        </w:rPr>
        <w:t>–</w:t>
      </w:r>
      <w:r>
        <w:rPr>
          <w:lang w:val="fr-FR"/>
        </w:rPr>
        <w:tab/>
      </w:r>
      <w:r w:rsidRPr="007708B1">
        <w:rPr>
          <w:lang w:val="fr-FR"/>
        </w:rPr>
        <w:t xml:space="preserve">ITU-T G.9905 (08/2013): </w:t>
      </w:r>
      <w:r w:rsidR="0064394D">
        <w:rPr>
          <w:i/>
          <w:iCs/>
          <w:lang w:val="fr-FR"/>
        </w:rPr>
        <w:t>Traduction non disponible</w:t>
      </w:r>
      <w:r w:rsidR="0064394D" w:rsidRPr="007708B1">
        <w:rPr>
          <w:i/>
          <w:iCs/>
          <w:lang w:val="fr-FR"/>
        </w:rPr>
        <w:t xml:space="preserve"> </w:t>
      </w:r>
      <w:r w:rsidR="0064394D">
        <w:rPr>
          <w:i/>
          <w:iCs/>
          <w:lang w:val="fr-FR"/>
        </w:rPr>
        <w:t>–</w:t>
      </w:r>
      <w:r w:rsidR="0064394D" w:rsidRPr="007708B1">
        <w:rPr>
          <w:i/>
          <w:iCs/>
          <w:lang w:val="fr-FR"/>
        </w:rPr>
        <w:t xml:space="preserve"> </w:t>
      </w:r>
      <w:r w:rsidR="0064394D">
        <w:rPr>
          <w:i/>
          <w:iCs/>
          <w:lang w:val="fr-FR"/>
        </w:rPr>
        <w:t>Nouveau texte</w:t>
      </w:r>
    </w:p>
    <w:p w:rsidR="007708B1" w:rsidRDefault="007708B1" w:rsidP="007708B1">
      <w:pPr>
        <w:jc w:val="left"/>
        <w:rPr>
          <w:lang w:val="fr-FR"/>
        </w:rPr>
      </w:pPr>
      <w:r w:rsidRPr="007708B1">
        <w:rPr>
          <w:lang w:val="fr-FR"/>
        </w:rPr>
        <w:t>–</w:t>
      </w:r>
      <w:r>
        <w:rPr>
          <w:lang w:val="fr-FR"/>
        </w:rPr>
        <w:tab/>
      </w:r>
      <w:r w:rsidRPr="007708B1">
        <w:rPr>
          <w:lang w:val="fr-FR"/>
        </w:rPr>
        <w:t>ITU-T G.9962 (2013) Amd.1 (08/2013)</w:t>
      </w:r>
    </w:p>
    <w:p w:rsidR="00860F2C" w:rsidRDefault="00860F2C">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B6754B" w:rsidRDefault="00B6754B" w:rsidP="007708B1">
      <w:pPr>
        <w:jc w:val="left"/>
        <w:rPr>
          <w:lang w:val="en-US"/>
        </w:rPr>
      </w:pPr>
    </w:p>
    <w:p w:rsidR="00ED1BDA" w:rsidRPr="002F2EBA" w:rsidRDefault="00ED1BDA" w:rsidP="002F2EBA">
      <w:pPr>
        <w:pStyle w:val="Heading20"/>
        <w:spacing w:before="0"/>
      </w:pPr>
      <w:bookmarkStart w:id="357" w:name="_Toc333227438"/>
      <w:bookmarkStart w:id="358" w:name="_Toc337038735"/>
      <w:bookmarkStart w:id="359" w:name="_Toc366073896"/>
      <w:bookmarkStart w:id="360" w:name="_Toc232315646"/>
      <w:r w:rsidRPr="002F2EBA">
        <w:t>Service téléphonique</w:t>
      </w:r>
      <w:bookmarkEnd w:id="357"/>
      <w:r w:rsidRPr="002F2EBA">
        <w:br/>
        <w:t>(Recommandation UIT-T E.164)</w:t>
      </w:r>
      <w:bookmarkEnd w:id="358"/>
      <w:bookmarkEnd w:id="359"/>
    </w:p>
    <w:p w:rsidR="00ED1BDA" w:rsidRDefault="00ED1BDA" w:rsidP="00ED1BDA">
      <w:pPr>
        <w:keepNext/>
        <w:spacing w:after="120"/>
        <w:jc w:val="center"/>
        <w:outlineLvl w:val="3"/>
        <w:rPr>
          <w:rFonts w:cs="Arial"/>
        </w:rPr>
      </w:pPr>
      <w:r>
        <w:rPr>
          <w:rFonts w:cs="Arial"/>
        </w:rPr>
        <w:t>url: www.itu.int/itu-t/inr/nnp</w:t>
      </w:r>
    </w:p>
    <w:p w:rsidR="00ED1BDA" w:rsidRPr="00ED1BDA" w:rsidRDefault="00ED1BDA" w:rsidP="002F2EBA">
      <w:pPr>
        <w:overflowPunct/>
        <w:autoSpaceDE/>
        <w:autoSpaceDN/>
        <w:adjustRightInd/>
        <w:spacing w:before="240" w:line="276" w:lineRule="auto"/>
        <w:rPr>
          <w:rFonts w:asciiTheme="minorHAnsi" w:hAnsiTheme="minorHAnsi" w:cs="Arial"/>
          <w:b/>
          <w:bCs/>
          <w:lang w:val="fr-FR"/>
        </w:rPr>
      </w:pPr>
      <w:r w:rsidRPr="00ED1BDA">
        <w:rPr>
          <w:rFonts w:asciiTheme="minorHAnsi" w:hAnsiTheme="minorHAnsi" w:cs="Arial"/>
          <w:b/>
          <w:bCs/>
          <w:lang w:val="fr-FR"/>
        </w:rPr>
        <w:t>Burkina Faso</w:t>
      </w:r>
      <w:r w:rsidR="004776C2">
        <w:rPr>
          <w:rFonts w:asciiTheme="minorHAnsi" w:hAnsiTheme="minorHAnsi" w:cs="Arial"/>
          <w:b/>
          <w:bCs/>
          <w:lang w:val="fr-FR"/>
        </w:rPr>
        <w:fldChar w:fldCharType="begin"/>
      </w:r>
      <w:r w:rsidR="002F2EBA">
        <w:instrText xml:space="preserve"> TC "</w:instrText>
      </w:r>
      <w:bookmarkStart w:id="361" w:name="_Toc366073897"/>
      <w:r w:rsidR="002F2EBA" w:rsidRPr="00FA704F">
        <w:rPr>
          <w:rFonts w:asciiTheme="minorHAnsi" w:hAnsiTheme="minorHAnsi" w:cs="Arial"/>
          <w:b/>
          <w:bCs/>
          <w:lang w:val="fr-FR"/>
        </w:rPr>
        <w:instrText>Burkina Faso</w:instrText>
      </w:r>
      <w:bookmarkEnd w:id="361"/>
      <w:r w:rsidR="002F2EBA">
        <w:instrText xml:space="preserve">" \f C \l "1" </w:instrText>
      </w:r>
      <w:r w:rsidR="004776C2">
        <w:rPr>
          <w:rFonts w:asciiTheme="minorHAnsi" w:hAnsiTheme="minorHAnsi" w:cs="Arial"/>
          <w:b/>
          <w:bCs/>
          <w:lang w:val="fr-FR"/>
        </w:rPr>
        <w:fldChar w:fldCharType="end"/>
      </w:r>
      <w:r w:rsidRPr="00ED1BDA">
        <w:rPr>
          <w:rFonts w:asciiTheme="minorHAnsi" w:hAnsiTheme="minorHAnsi" w:cs="Arial"/>
          <w:b/>
          <w:bCs/>
          <w:lang w:val="fr-FR"/>
        </w:rPr>
        <w:t xml:space="preserve"> (indicatif de pays +226)</w:t>
      </w:r>
      <w:bookmarkEnd w:id="360"/>
    </w:p>
    <w:p w:rsidR="00ED1BDA" w:rsidRPr="00ED1BDA" w:rsidRDefault="00ED1BDA" w:rsidP="002F2EBA">
      <w:pPr>
        <w:overflowPunct/>
        <w:autoSpaceDE/>
        <w:autoSpaceDN/>
        <w:adjustRightInd/>
        <w:spacing w:before="0" w:line="276" w:lineRule="auto"/>
        <w:rPr>
          <w:rFonts w:asciiTheme="minorHAnsi" w:hAnsiTheme="minorHAnsi" w:cs="Arial"/>
          <w:lang w:val="fr-FR"/>
        </w:rPr>
      </w:pPr>
      <w:r w:rsidRPr="00ED1BDA">
        <w:rPr>
          <w:rFonts w:asciiTheme="minorHAnsi" w:hAnsiTheme="minorHAnsi" w:cs="Arial"/>
          <w:lang w:val="fr-FR"/>
        </w:rPr>
        <w:t>Communication du 14.VIII.2013:</w:t>
      </w:r>
    </w:p>
    <w:p w:rsidR="00ED1BDA" w:rsidRPr="00ED1BDA" w:rsidRDefault="00ED1BDA" w:rsidP="00ED1BDA">
      <w:pPr>
        <w:rPr>
          <w:rFonts w:asciiTheme="minorHAnsi" w:hAnsiTheme="minorHAnsi"/>
          <w:lang w:val="fr-FR"/>
        </w:rPr>
      </w:pPr>
      <w:r w:rsidRPr="00ED1BDA">
        <w:rPr>
          <w:rFonts w:asciiTheme="minorHAnsi" w:hAnsiTheme="minorHAnsi" w:cs="Arial"/>
          <w:lang w:val="fr-FR"/>
        </w:rPr>
        <w:t>L'</w:t>
      </w:r>
      <w:r w:rsidRPr="00ED1BDA">
        <w:rPr>
          <w:rFonts w:asciiTheme="minorHAnsi" w:hAnsiTheme="minorHAnsi"/>
          <w:i/>
          <w:iCs/>
          <w:lang w:val="fr-FR"/>
        </w:rPr>
        <w:t>Autorité de Régulation des Communications Electroniques et des Postes (ARCEP)</w:t>
      </w:r>
      <w:r w:rsidRPr="00ED1BDA">
        <w:rPr>
          <w:rFonts w:asciiTheme="minorHAnsi" w:hAnsiTheme="minorHAnsi" w:cs="Arial"/>
          <w:i/>
          <w:lang w:val="fr-FR"/>
        </w:rPr>
        <w:t>,</w:t>
      </w:r>
      <w:r w:rsidR="002F2EBA">
        <w:rPr>
          <w:rFonts w:asciiTheme="minorHAnsi" w:hAnsiTheme="minorHAnsi" w:cs="Arial"/>
          <w:i/>
          <w:lang w:val="fr-FR"/>
        </w:rPr>
        <w:t xml:space="preserve"> </w:t>
      </w:r>
      <w:r w:rsidRPr="00ED1BDA">
        <w:rPr>
          <w:rFonts w:asciiTheme="minorHAnsi" w:hAnsiTheme="minorHAnsi" w:cs="Arial"/>
          <w:iCs/>
          <w:lang w:val="fr-FR"/>
        </w:rPr>
        <w:t>Ouagadougou</w:t>
      </w:r>
      <w:r w:rsidR="004776C2">
        <w:rPr>
          <w:rFonts w:asciiTheme="minorHAnsi" w:hAnsiTheme="minorHAnsi" w:cs="Arial"/>
          <w:iCs/>
          <w:lang w:val="fr-FR"/>
        </w:rPr>
        <w:fldChar w:fldCharType="begin"/>
      </w:r>
      <w:r w:rsidR="002F2EBA">
        <w:instrText xml:space="preserve"> TC "</w:instrText>
      </w:r>
      <w:bookmarkStart w:id="362" w:name="_Toc366073898"/>
      <w:r w:rsidR="002F2EBA" w:rsidRPr="00F54DAC">
        <w:rPr>
          <w:rFonts w:asciiTheme="minorHAnsi" w:hAnsiTheme="minorHAnsi"/>
          <w:i/>
          <w:iCs/>
          <w:lang w:val="fr-FR"/>
        </w:rPr>
        <w:instrText>Autorité de Régulation des Communications Electroniques et des Postes (ARCEP)</w:instrText>
      </w:r>
      <w:r w:rsidR="002F2EBA" w:rsidRPr="00F54DAC">
        <w:rPr>
          <w:rFonts w:asciiTheme="minorHAnsi" w:hAnsiTheme="minorHAnsi" w:cs="Arial"/>
          <w:i/>
          <w:lang w:val="fr-FR"/>
        </w:rPr>
        <w:instrText xml:space="preserve">, </w:instrText>
      </w:r>
      <w:r w:rsidR="002F2EBA" w:rsidRPr="00F54DAC">
        <w:rPr>
          <w:rFonts w:asciiTheme="minorHAnsi" w:hAnsiTheme="minorHAnsi" w:cs="Arial"/>
          <w:iCs/>
          <w:lang w:val="fr-FR"/>
        </w:rPr>
        <w:instrText>Ouagadougou</w:instrText>
      </w:r>
      <w:bookmarkEnd w:id="362"/>
      <w:r w:rsidR="002F2EBA">
        <w:instrText xml:space="preserve">" \f C \l "1" </w:instrText>
      </w:r>
      <w:r w:rsidR="004776C2">
        <w:rPr>
          <w:rFonts w:asciiTheme="minorHAnsi" w:hAnsiTheme="minorHAnsi" w:cs="Arial"/>
          <w:iCs/>
          <w:lang w:val="fr-FR"/>
        </w:rPr>
        <w:fldChar w:fldCharType="end"/>
      </w:r>
      <w:r w:rsidRPr="00ED1BDA">
        <w:rPr>
          <w:rFonts w:asciiTheme="minorHAnsi" w:hAnsiTheme="minorHAnsi" w:cs="Arial"/>
          <w:i/>
          <w:lang w:val="fr-FR"/>
        </w:rPr>
        <w:t xml:space="preserve">, </w:t>
      </w:r>
      <w:r w:rsidRPr="00ED1BDA">
        <w:rPr>
          <w:rFonts w:asciiTheme="minorHAnsi" w:hAnsiTheme="minorHAnsi" w:cs="Arial"/>
          <w:lang w:val="fr-FR"/>
        </w:rPr>
        <w:t>annonce l'attribution de la nouvelle série de numéros suivante:</w:t>
      </w:r>
    </w:p>
    <w:p w:rsidR="00ED1BDA" w:rsidRPr="00ED1BDA" w:rsidRDefault="00ED1BDA" w:rsidP="00ED1BDA">
      <w:pPr>
        <w:overflowPunct/>
        <w:autoSpaceDE/>
        <w:autoSpaceDN/>
        <w:adjustRightInd/>
        <w:spacing w:line="276" w:lineRule="auto"/>
        <w:rPr>
          <w:rFonts w:asciiTheme="minorHAnsi" w:hAnsiTheme="minorHAnsi" w:cs="Arial"/>
          <w:lang w:val="fr-FR"/>
        </w:rPr>
      </w:pPr>
    </w:p>
    <w:tbl>
      <w:tblPr>
        <w:tblStyle w:val="TableGrid"/>
        <w:tblW w:w="0" w:type="auto"/>
        <w:tblLook w:val="01E0"/>
      </w:tblPr>
      <w:tblGrid>
        <w:gridCol w:w="2518"/>
        <w:gridCol w:w="1418"/>
        <w:gridCol w:w="3543"/>
        <w:gridCol w:w="1276"/>
      </w:tblGrid>
      <w:tr w:rsidR="00ED1BDA" w:rsidRPr="00ED1BDA" w:rsidTr="00C36B64">
        <w:tc>
          <w:tcPr>
            <w:tcW w:w="2518" w:type="dxa"/>
          </w:tcPr>
          <w:p w:rsidR="00ED1BDA" w:rsidRPr="002F2EBA" w:rsidRDefault="00ED1BDA" w:rsidP="00C36B64">
            <w:pPr>
              <w:overflowPunct/>
              <w:autoSpaceDE/>
              <w:autoSpaceDN/>
              <w:adjustRightInd/>
              <w:spacing w:after="200" w:line="276" w:lineRule="auto"/>
              <w:jc w:val="center"/>
              <w:rPr>
                <w:rFonts w:asciiTheme="minorHAnsi" w:hAnsiTheme="minorHAnsi" w:cs="Arial"/>
                <w:i/>
                <w:sz w:val="18"/>
                <w:szCs w:val="18"/>
                <w:lang w:val="fr-FR"/>
              </w:rPr>
            </w:pPr>
            <w:r w:rsidRPr="002F2EBA">
              <w:rPr>
                <w:rFonts w:asciiTheme="minorHAnsi" w:hAnsiTheme="minorHAnsi" w:cs="Arial"/>
                <w:i/>
                <w:sz w:val="18"/>
                <w:szCs w:val="18"/>
                <w:lang w:val="fr-FR"/>
              </w:rPr>
              <w:t>Opérateur</w:t>
            </w:r>
          </w:p>
        </w:tc>
        <w:tc>
          <w:tcPr>
            <w:tcW w:w="1418" w:type="dxa"/>
          </w:tcPr>
          <w:p w:rsidR="00ED1BDA" w:rsidRPr="002F2EBA" w:rsidRDefault="00ED1BDA" w:rsidP="00C36B64">
            <w:pPr>
              <w:overflowPunct/>
              <w:autoSpaceDE/>
              <w:autoSpaceDN/>
              <w:adjustRightInd/>
              <w:spacing w:after="200" w:line="276" w:lineRule="auto"/>
              <w:jc w:val="center"/>
              <w:rPr>
                <w:rFonts w:asciiTheme="minorHAnsi" w:hAnsiTheme="minorHAnsi" w:cs="Arial"/>
                <w:i/>
                <w:sz w:val="18"/>
                <w:szCs w:val="18"/>
                <w:lang w:val="fr-FR"/>
              </w:rPr>
            </w:pPr>
            <w:r w:rsidRPr="002F2EBA">
              <w:rPr>
                <w:rFonts w:asciiTheme="minorHAnsi" w:hAnsiTheme="minorHAnsi" w:cs="Arial"/>
                <w:i/>
                <w:sz w:val="18"/>
                <w:szCs w:val="18"/>
                <w:lang w:val="fr-FR"/>
              </w:rPr>
              <w:t>Service</w:t>
            </w:r>
          </w:p>
        </w:tc>
        <w:tc>
          <w:tcPr>
            <w:tcW w:w="3543" w:type="dxa"/>
          </w:tcPr>
          <w:p w:rsidR="00ED1BDA" w:rsidRPr="002F2EBA" w:rsidRDefault="00ED1BDA" w:rsidP="00C36B64">
            <w:pPr>
              <w:overflowPunct/>
              <w:autoSpaceDE/>
              <w:autoSpaceDN/>
              <w:adjustRightInd/>
              <w:spacing w:after="200" w:line="276" w:lineRule="auto"/>
              <w:jc w:val="center"/>
              <w:rPr>
                <w:rFonts w:asciiTheme="minorHAnsi" w:hAnsiTheme="minorHAnsi" w:cs="Arial"/>
                <w:i/>
                <w:sz w:val="18"/>
                <w:szCs w:val="18"/>
                <w:lang w:val="fr-FR"/>
              </w:rPr>
            </w:pPr>
            <w:r w:rsidRPr="002F2EBA">
              <w:rPr>
                <w:rFonts w:asciiTheme="minorHAnsi" w:hAnsiTheme="minorHAnsi" w:cs="Arial"/>
                <w:i/>
                <w:sz w:val="18"/>
                <w:szCs w:val="18"/>
                <w:lang w:val="fr-FR"/>
              </w:rPr>
              <w:t>Série de numéros</w:t>
            </w:r>
          </w:p>
        </w:tc>
        <w:tc>
          <w:tcPr>
            <w:tcW w:w="1276" w:type="dxa"/>
          </w:tcPr>
          <w:p w:rsidR="00ED1BDA" w:rsidRPr="002F2EBA" w:rsidRDefault="00ED1BDA" w:rsidP="00C36B64">
            <w:pPr>
              <w:overflowPunct/>
              <w:autoSpaceDE/>
              <w:autoSpaceDN/>
              <w:adjustRightInd/>
              <w:spacing w:after="200" w:line="276" w:lineRule="auto"/>
              <w:jc w:val="center"/>
              <w:rPr>
                <w:rFonts w:asciiTheme="minorHAnsi" w:hAnsiTheme="minorHAnsi" w:cs="Arial"/>
                <w:i/>
                <w:sz w:val="18"/>
                <w:szCs w:val="18"/>
                <w:lang w:val="fr-FR"/>
              </w:rPr>
            </w:pPr>
            <w:r w:rsidRPr="002F2EBA">
              <w:rPr>
                <w:rFonts w:asciiTheme="minorHAnsi" w:hAnsiTheme="minorHAnsi" w:cs="Arial"/>
                <w:i/>
                <w:sz w:val="18"/>
                <w:szCs w:val="18"/>
                <w:lang w:val="fr-FR"/>
              </w:rPr>
              <w:t>Date</w:t>
            </w:r>
          </w:p>
        </w:tc>
      </w:tr>
      <w:tr w:rsidR="00ED1BDA" w:rsidRPr="00ED1BDA" w:rsidTr="00C36B64">
        <w:tc>
          <w:tcPr>
            <w:tcW w:w="2518" w:type="dxa"/>
          </w:tcPr>
          <w:p w:rsidR="00ED1BDA" w:rsidRPr="002F2EBA" w:rsidRDefault="00ED1BDA" w:rsidP="00C36B64">
            <w:pPr>
              <w:overflowPunct/>
              <w:autoSpaceDE/>
              <w:autoSpaceDN/>
              <w:adjustRightInd/>
              <w:spacing w:after="200" w:line="276" w:lineRule="auto"/>
              <w:rPr>
                <w:rFonts w:asciiTheme="minorHAnsi" w:hAnsiTheme="minorHAnsi" w:cs="Arial"/>
                <w:sz w:val="18"/>
                <w:szCs w:val="18"/>
                <w:lang w:val="es-ES"/>
              </w:rPr>
            </w:pPr>
            <w:r w:rsidRPr="002F2EBA">
              <w:rPr>
                <w:rFonts w:asciiTheme="minorHAnsi" w:hAnsiTheme="minorHAnsi" w:cs="Arial"/>
                <w:sz w:val="18"/>
                <w:szCs w:val="18"/>
                <w:lang w:val="es-ES"/>
              </w:rPr>
              <w:t>Telecel Faso S.A</w:t>
            </w:r>
          </w:p>
        </w:tc>
        <w:tc>
          <w:tcPr>
            <w:tcW w:w="1418" w:type="dxa"/>
          </w:tcPr>
          <w:p w:rsidR="00ED1BDA" w:rsidRPr="002F2EBA" w:rsidRDefault="00ED1BDA" w:rsidP="00C36B64">
            <w:pPr>
              <w:overflowPunct/>
              <w:autoSpaceDE/>
              <w:autoSpaceDN/>
              <w:adjustRightInd/>
              <w:spacing w:after="200" w:line="276" w:lineRule="auto"/>
              <w:rPr>
                <w:rFonts w:asciiTheme="minorHAnsi" w:hAnsiTheme="minorHAnsi" w:cs="Arial"/>
                <w:sz w:val="18"/>
                <w:szCs w:val="18"/>
                <w:lang w:val="fr-FR"/>
              </w:rPr>
            </w:pPr>
            <w:r w:rsidRPr="002F2EBA">
              <w:rPr>
                <w:rFonts w:asciiTheme="minorHAnsi" w:hAnsiTheme="minorHAnsi" w:cs="Arial"/>
                <w:sz w:val="18"/>
                <w:szCs w:val="18"/>
                <w:lang w:val="fr-FR"/>
              </w:rPr>
              <w:t>Mobile</w:t>
            </w:r>
          </w:p>
        </w:tc>
        <w:tc>
          <w:tcPr>
            <w:tcW w:w="3543" w:type="dxa"/>
          </w:tcPr>
          <w:p w:rsidR="00ED1BDA" w:rsidRPr="002F2EBA" w:rsidRDefault="00ED1BDA" w:rsidP="002F2EBA">
            <w:pPr>
              <w:overflowPunct/>
              <w:autoSpaceDE/>
              <w:autoSpaceDN/>
              <w:adjustRightInd/>
              <w:spacing w:line="276" w:lineRule="auto"/>
              <w:rPr>
                <w:rFonts w:asciiTheme="minorHAnsi" w:hAnsiTheme="minorHAnsi" w:cs="Arial"/>
                <w:sz w:val="18"/>
                <w:szCs w:val="18"/>
                <w:lang w:val="fr-FR"/>
              </w:rPr>
            </w:pPr>
            <w:r w:rsidRPr="002F2EBA">
              <w:rPr>
                <w:rFonts w:asciiTheme="minorHAnsi" w:hAnsiTheme="minorHAnsi" w:cs="Arial"/>
                <w:sz w:val="18"/>
                <w:szCs w:val="18"/>
                <w:lang w:val="fr-FR"/>
              </w:rPr>
              <w:t xml:space="preserve">68 60 XXXX à 68 89 XXXX </w:t>
            </w:r>
          </w:p>
        </w:tc>
        <w:tc>
          <w:tcPr>
            <w:tcW w:w="1276" w:type="dxa"/>
          </w:tcPr>
          <w:p w:rsidR="00ED1BDA" w:rsidRPr="002F2EBA" w:rsidRDefault="00ED1BDA" w:rsidP="00C36B64">
            <w:pPr>
              <w:overflowPunct/>
              <w:autoSpaceDE/>
              <w:autoSpaceDN/>
              <w:adjustRightInd/>
              <w:spacing w:after="200" w:line="276" w:lineRule="auto"/>
              <w:rPr>
                <w:rFonts w:asciiTheme="minorHAnsi" w:hAnsiTheme="minorHAnsi" w:cs="Arial"/>
                <w:sz w:val="18"/>
                <w:szCs w:val="18"/>
                <w:lang w:val="fr-FR"/>
              </w:rPr>
            </w:pPr>
            <w:r w:rsidRPr="002F2EBA">
              <w:rPr>
                <w:rFonts w:asciiTheme="minorHAnsi" w:hAnsiTheme="minorHAnsi" w:cs="Arial"/>
                <w:sz w:val="18"/>
                <w:szCs w:val="18"/>
                <w:lang w:val="fr-FR"/>
              </w:rPr>
              <w:t>14.VIII.2013</w:t>
            </w:r>
          </w:p>
        </w:tc>
      </w:tr>
    </w:tbl>
    <w:p w:rsidR="002F2EBA" w:rsidRDefault="002F2EBA" w:rsidP="00ED1BDA">
      <w:pPr>
        <w:overflowPunct/>
        <w:autoSpaceDE/>
        <w:autoSpaceDN/>
        <w:adjustRightInd/>
        <w:spacing w:after="200" w:line="276" w:lineRule="auto"/>
        <w:rPr>
          <w:rFonts w:asciiTheme="minorHAnsi" w:hAnsiTheme="minorHAnsi" w:cs="Arial"/>
          <w:lang w:val="fr-FR"/>
        </w:rPr>
      </w:pPr>
    </w:p>
    <w:p w:rsidR="00ED1BDA" w:rsidRPr="00ED1BDA" w:rsidRDefault="00ED1BDA" w:rsidP="00ED1BDA">
      <w:pPr>
        <w:overflowPunct/>
        <w:autoSpaceDE/>
        <w:autoSpaceDN/>
        <w:adjustRightInd/>
        <w:spacing w:after="200" w:line="276" w:lineRule="auto"/>
        <w:rPr>
          <w:rFonts w:asciiTheme="minorHAnsi" w:hAnsiTheme="minorHAnsi" w:cs="Arial"/>
          <w:lang w:val="fr-FR"/>
        </w:rPr>
      </w:pPr>
      <w:r w:rsidRPr="00ED1BDA">
        <w:rPr>
          <w:rFonts w:asciiTheme="minorHAnsi" w:hAnsiTheme="minorHAnsi" w:cs="Arial"/>
          <w:lang w:val="fr-FR"/>
        </w:rPr>
        <w:t>Contact:</w:t>
      </w:r>
    </w:p>
    <w:p w:rsidR="00ED1BDA" w:rsidRPr="002F2EBA" w:rsidRDefault="002F2EBA" w:rsidP="002F2EBA">
      <w:pPr>
        <w:ind w:left="567" w:hanging="567"/>
        <w:jc w:val="left"/>
      </w:pPr>
      <w:r>
        <w:rPr>
          <w:lang w:val="fr-FR"/>
        </w:rPr>
        <w:tab/>
      </w:r>
      <w:r w:rsidR="00ED1BDA" w:rsidRPr="00ED1BDA">
        <w:rPr>
          <w:lang w:val="fr-FR"/>
        </w:rPr>
        <w:t>Autorité de Régulation des Communications Electroniques et des Postes (ARCEP)</w:t>
      </w:r>
      <w:r>
        <w:rPr>
          <w:lang w:val="fr-FR"/>
        </w:rPr>
        <w:br/>
      </w:r>
      <w:r w:rsidR="00ED1BDA" w:rsidRPr="00ED1BDA">
        <w:rPr>
          <w:rFonts w:asciiTheme="minorHAnsi" w:hAnsiTheme="minorHAnsi"/>
          <w:lang w:val="es-ES"/>
        </w:rPr>
        <w:t>B.P. 01</w:t>
      </w:r>
      <w:r>
        <w:rPr>
          <w:rFonts w:asciiTheme="minorHAnsi" w:hAnsiTheme="minorHAnsi"/>
          <w:lang w:val="es-ES"/>
        </w:rPr>
        <w:br/>
      </w:r>
      <w:r w:rsidR="00ED1BDA" w:rsidRPr="00ED1BDA">
        <w:rPr>
          <w:rFonts w:asciiTheme="minorHAnsi" w:hAnsiTheme="minorHAnsi"/>
          <w:lang w:val="es-ES"/>
        </w:rPr>
        <w:t>6437 OUAGADOUGOU 01</w:t>
      </w:r>
      <w:r>
        <w:rPr>
          <w:rFonts w:asciiTheme="minorHAnsi" w:hAnsiTheme="minorHAnsi"/>
          <w:lang w:val="es-ES"/>
        </w:rPr>
        <w:br/>
      </w:r>
      <w:r w:rsidR="00ED1BDA" w:rsidRPr="00ED1BDA">
        <w:rPr>
          <w:rFonts w:asciiTheme="minorHAnsi" w:hAnsiTheme="minorHAnsi"/>
          <w:lang w:val="es-ES"/>
        </w:rPr>
        <w:t>Burkina Faso</w:t>
      </w:r>
      <w:r w:rsidR="00ED1BDA" w:rsidRPr="00ED1BDA">
        <w:rPr>
          <w:rFonts w:asciiTheme="minorHAnsi" w:hAnsiTheme="minorHAnsi" w:cs="Arial"/>
          <w:lang w:val="es-ES"/>
        </w:rPr>
        <w:t xml:space="preserve"> </w:t>
      </w:r>
      <w:r w:rsidR="00ED1BDA" w:rsidRPr="00ED1BDA">
        <w:rPr>
          <w:rFonts w:asciiTheme="minorHAnsi" w:hAnsiTheme="minorHAnsi" w:cs="Arial"/>
          <w:lang w:val="es-ES"/>
        </w:rPr>
        <w:br/>
        <w:t>Té</w:t>
      </w:r>
      <w:r w:rsidR="00ED1BDA" w:rsidRPr="00ED1BDA">
        <w:rPr>
          <w:rFonts w:asciiTheme="minorHAnsi" w:hAnsiTheme="minorHAnsi" w:cs="Arial"/>
          <w:lang w:val="es-ES_tradnl"/>
        </w:rPr>
        <w:t xml:space="preserve">l: </w:t>
      </w:r>
      <w:r w:rsidR="00ED1BDA" w:rsidRPr="00ED1BDA">
        <w:rPr>
          <w:rFonts w:asciiTheme="minorHAnsi" w:hAnsiTheme="minorHAnsi" w:cs="Arial"/>
          <w:lang w:val="es-ES_tradnl"/>
        </w:rPr>
        <w:tab/>
        <w:t>+226 5037 5360/61/62</w:t>
      </w:r>
      <w:r>
        <w:rPr>
          <w:rFonts w:asciiTheme="minorHAnsi" w:hAnsiTheme="minorHAnsi" w:cs="Arial"/>
          <w:lang w:val="es-ES_tradnl"/>
        </w:rPr>
        <w:br/>
      </w:r>
      <w:r w:rsidR="00ED1BDA" w:rsidRPr="00ED1BDA">
        <w:rPr>
          <w:rFonts w:asciiTheme="minorHAnsi" w:hAnsiTheme="minorHAnsi" w:cs="Arial"/>
          <w:lang w:val="fr-CH"/>
        </w:rPr>
        <w:t xml:space="preserve">Fax: </w:t>
      </w:r>
      <w:r w:rsidR="00ED1BDA" w:rsidRPr="00ED1BDA">
        <w:rPr>
          <w:rFonts w:asciiTheme="minorHAnsi" w:hAnsiTheme="minorHAnsi" w:cs="Arial"/>
          <w:lang w:val="fr-CH"/>
        </w:rPr>
        <w:tab/>
        <w:t>+226 5037 5364</w:t>
      </w:r>
      <w:r>
        <w:rPr>
          <w:rFonts w:asciiTheme="minorHAnsi" w:hAnsiTheme="minorHAnsi" w:cs="Arial"/>
          <w:lang w:val="fr-CH"/>
        </w:rPr>
        <w:br/>
      </w:r>
      <w:r w:rsidR="00ED1BDA" w:rsidRPr="002F2EBA">
        <w:t xml:space="preserve">E-mail: </w:t>
      </w:r>
      <w:r w:rsidR="00ED1BDA" w:rsidRPr="002F2EBA">
        <w:tab/>
      </w:r>
      <w:hyperlink r:id="rId16" w:history="1">
        <w:r w:rsidRPr="002F2EBA">
          <w:rPr>
            <w:lang w:val="fr-CH"/>
          </w:rPr>
          <w:t>secretariat@arce.bf</w:t>
        </w:r>
      </w:hyperlink>
      <w:r w:rsidRPr="002F2EBA">
        <w:br/>
      </w:r>
      <w:r w:rsidR="00ED1BDA" w:rsidRPr="002F2EBA">
        <w:t>URL:</w:t>
      </w:r>
      <w:r w:rsidR="00ED1BDA" w:rsidRPr="002F2EBA">
        <w:tab/>
      </w:r>
      <w:hyperlink r:id="rId17" w:history="1">
        <w:r w:rsidR="00ED1BDA" w:rsidRPr="002F2EBA">
          <w:t>www.arce.bf</w:t>
        </w:r>
      </w:hyperlink>
    </w:p>
    <w:p w:rsidR="002F2EBA" w:rsidRDefault="002F2EB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fr-FR"/>
        </w:rPr>
      </w:pPr>
      <w:r>
        <w:rPr>
          <w:rFonts w:asciiTheme="minorHAnsi" w:hAnsiTheme="minorHAnsi" w:cs="Arial"/>
          <w:b/>
          <w:bCs/>
          <w:lang w:val="fr-FR"/>
        </w:rPr>
        <w:br w:type="page"/>
      </w:r>
    </w:p>
    <w:p w:rsidR="00ED1BDA" w:rsidRPr="00ED1BDA" w:rsidRDefault="00ED1BDA" w:rsidP="00ED1BDA">
      <w:pPr>
        <w:rPr>
          <w:rFonts w:asciiTheme="minorHAnsi" w:hAnsiTheme="minorHAnsi" w:cs="Arial"/>
          <w:b/>
          <w:bCs/>
          <w:lang w:val="fr-FR"/>
        </w:rPr>
      </w:pPr>
      <w:r w:rsidRPr="00ED1BDA">
        <w:rPr>
          <w:rFonts w:asciiTheme="minorHAnsi" w:hAnsiTheme="minorHAnsi" w:cs="Arial"/>
          <w:b/>
          <w:bCs/>
          <w:lang w:val="fr-FR"/>
        </w:rPr>
        <w:lastRenderedPageBreak/>
        <w:t>Chili</w:t>
      </w:r>
      <w:r w:rsidR="004776C2">
        <w:rPr>
          <w:rFonts w:asciiTheme="minorHAnsi" w:hAnsiTheme="minorHAnsi" w:cs="Arial"/>
          <w:b/>
          <w:bCs/>
          <w:lang w:val="fr-FR"/>
        </w:rPr>
        <w:fldChar w:fldCharType="begin"/>
      </w:r>
      <w:r w:rsidR="002F2EBA">
        <w:instrText xml:space="preserve"> TC "</w:instrText>
      </w:r>
      <w:bookmarkStart w:id="363" w:name="_Toc366073899"/>
      <w:r w:rsidR="002F2EBA" w:rsidRPr="00001C03">
        <w:rPr>
          <w:rFonts w:asciiTheme="minorHAnsi" w:hAnsiTheme="minorHAnsi" w:cs="Arial"/>
          <w:b/>
          <w:bCs/>
          <w:lang w:val="fr-FR"/>
        </w:rPr>
        <w:instrText>Chili</w:instrText>
      </w:r>
      <w:bookmarkEnd w:id="363"/>
      <w:r w:rsidR="002F2EBA">
        <w:instrText xml:space="preserve">" \f C \l "1" </w:instrText>
      </w:r>
      <w:r w:rsidR="004776C2">
        <w:rPr>
          <w:rFonts w:asciiTheme="minorHAnsi" w:hAnsiTheme="minorHAnsi" w:cs="Arial"/>
          <w:b/>
          <w:bCs/>
          <w:lang w:val="fr-FR"/>
        </w:rPr>
        <w:fldChar w:fldCharType="end"/>
      </w:r>
      <w:r w:rsidRPr="00ED1BDA">
        <w:rPr>
          <w:rFonts w:asciiTheme="minorHAnsi" w:hAnsiTheme="minorHAnsi" w:cs="Arial"/>
          <w:b/>
          <w:bCs/>
          <w:lang w:val="fr-FR"/>
        </w:rPr>
        <w:t xml:space="preserve"> (indicatif de pays+56)</w:t>
      </w:r>
    </w:p>
    <w:p w:rsidR="00ED1BDA" w:rsidRPr="00ED1BDA" w:rsidRDefault="00ED1BDA" w:rsidP="00ED1BDA">
      <w:pPr>
        <w:rPr>
          <w:rFonts w:asciiTheme="minorHAnsi" w:hAnsiTheme="minorHAnsi" w:cs="Arial"/>
          <w:bCs/>
          <w:lang w:val="fr-FR"/>
        </w:rPr>
      </w:pPr>
      <w:r w:rsidRPr="00ED1BDA">
        <w:rPr>
          <w:rFonts w:asciiTheme="minorHAnsi" w:hAnsiTheme="minorHAnsi" w:cs="Arial"/>
          <w:bCs/>
          <w:lang w:val="fr-FR"/>
        </w:rPr>
        <w:t>Communication du 22.VIII.2013:</w:t>
      </w:r>
    </w:p>
    <w:p w:rsidR="00ED1BDA" w:rsidRDefault="00ED1BDA" w:rsidP="00ED1BDA">
      <w:pPr>
        <w:rPr>
          <w:rFonts w:asciiTheme="minorHAnsi" w:hAnsiTheme="minorHAnsi" w:cs="Arial"/>
          <w:lang w:val="fr-FR"/>
        </w:rPr>
      </w:pPr>
      <w:r w:rsidRPr="00ED1BDA">
        <w:rPr>
          <w:rFonts w:asciiTheme="minorHAnsi" w:hAnsiTheme="minorHAnsi" w:cs="Arial"/>
          <w:iCs/>
          <w:lang w:val="fr-FR"/>
        </w:rPr>
        <w:t>Le</w:t>
      </w:r>
      <w:r w:rsidRPr="00ED1BDA">
        <w:rPr>
          <w:rFonts w:asciiTheme="minorHAnsi" w:hAnsiTheme="minorHAnsi" w:cs="Arial"/>
          <w:i/>
          <w:iCs/>
          <w:lang w:val="fr-FR"/>
        </w:rPr>
        <w:t xml:space="preserve"> </w:t>
      </w:r>
      <w:r w:rsidRPr="00ED1BDA">
        <w:rPr>
          <w:rFonts w:asciiTheme="minorHAnsi" w:hAnsiTheme="minorHAnsi" w:cs="Arial"/>
          <w:i/>
          <w:lang w:val="fr-FR"/>
        </w:rPr>
        <w:t>Subsecretaría de Telecomunicaciones de Chile (Subtel),</w:t>
      </w:r>
      <w:r w:rsidRPr="00ED1BDA">
        <w:rPr>
          <w:rFonts w:asciiTheme="minorHAnsi" w:hAnsiTheme="minorHAnsi" w:cs="Arial"/>
          <w:lang w:val="fr-FR"/>
        </w:rPr>
        <w:t xml:space="preserve"> Santiago de Chile, annonce que de nouvelles séries de numéros mobile sont disponibles au Chili. </w:t>
      </w:r>
    </w:p>
    <w:p w:rsidR="00ED1BDA" w:rsidRPr="00ED1BDA" w:rsidRDefault="00ED1BDA" w:rsidP="00ED1BDA">
      <w:pPr>
        <w:rPr>
          <w:rFonts w:asciiTheme="minorHAnsi" w:hAnsiTheme="minorHAnsi" w:cs="Arial"/>
          <w:lang w:val="fr-FR"/>
        </w:rPr>
      </w:pPr>
    </w:p>
    <w:tbl>
      <w:tblPr>
        <w:tblW w:w="926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
        <w:gridCol w:w="498"/>
        <w:gridCol w:w="447"/>
        <w:gridCol w:w="596"/>
        <w:gridCol w:w="749"/>
        <w:gridCol w:w="837"/>
        <w:gridCol w:w="806"/>
        <w:gridCol w:w="846"/>
        <w:gridCol w:w="656"/>
        <w:gridCol w:w="652"/>
        <w:gridCol w:w="652"/>
        <w:gridCol w:w="809"/>
        <w:gridCol w:w="754"/>
        <w:gridCol w:w="506"/>
      </w:tblGrid>
      <w:tr w:rsidR="00ED1BDA" w:rsidRPr="00ED1BDA" w:rsidTr="007C1696">
        <w:trPr>
          <w:trHeight w:val="20"/>
        </w:trPr>
        <w:tc>
          <w:tcPr>
            <w:tcW w:w="9267" w:type="dxa"/>
            <w:gridSpan w:val="14"/>
            <w:tcBorders>
              <w:top w:val="nil"/>
              <w:left w:val="nil"/>
              <w:right w:val="nil"/>
            </w:tcBorders>
            <w:shd w:val="clear" w:color="auto" w:fill="FFFFFF" w:themeFill="background1"/>
            <w:vAlign w:val="center"/>
            <w:hideMark/>
          </w:tcPr>
          <w:p w:rsidR="00ED1BDA" w:rsidRPr="00ED1BDA" w:rsidRDefault="00ED1BDA" w:rsidP="002F2EBA">
            <w:pPr>
              <w:spacing w:before="80" w:after="80"/>
              <w:jc w:val="center"/>
              <w:rPr>
                <w:rFonts w:asciiTheme="minorHAnsi" w:hAnsiTheme="minorHAnsi"/>
                <w:sz w:val="18"/>
                <w:szCs w:val="18"/>
              </w:rPr>
            </w:pPr>
            <w:r w:rsidRPr="00ED1BDA">
              <w:rPr>
                <w:rFonts w:asciiTheme="minorHAnsi" w:hAnsiTheme="minorHAnsi"/>
                <w:sz w:val="18"/>
                <w:szCs w:val="18"/>
              </w:rPr>
              <w:t>ANALYSE DU PREMIER CHIFFRE " A "</w:t>
            </w:r>
          </w:p>
        </w:tc>
      </w:tr>
      <w:tr w:rsidR="00ED1BDA" w:rsidRPr="00ED1BDA" w:rsidTr="009D6F37">
        <w:trPr>
          <w:trHeight w:val="465"/>
        </w:trPr>
        <w:tc>
          <w:tcPr>
            <w:tcW w:w="459" w:type="dxa"/>
            <w:tcBorders>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A</w:t>
            </w:r>
          </w:p>
        </w:tc>
        <w:tc>
          <w:tcPr>
            <w:tcW w:w="498" w:type="dxa"/>
            <w:tcBorders>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P</w:t>
            </w:r>
          </w:p>
        </w:tc>
        <w:tc>
          <w:tcPr>
            <w:tcW w:w="447" w:type="dxa"/>
            <w:tcBorders>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left w:val="nil"/>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74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0</w:t>
            </w:r>
          </w:p>
        </w:tc>
        <w:tc>
          <w:tcPr>
            <w:tcW w:w="837"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8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84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65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80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754"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5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r>
      <w:tr w:rsidR="00ED1BDA" w:rsidRPr="00ED1BDA" w:rsidTr="009D6F37">
        <w:trPr>
          <w:trHeight w:val="390"/>
        </w:trPr>
        <w:tc>
          <w:tcPr>
            <w:tcW w:w="459" w:type="dxa"/>
            <w:tcBorders>
              <w:top w:val="single" w:sz="4" w:space="0" w:color="auto"/>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A</w:t>
            </w:r>
          </w:p>
        </w:tc>
        <w:tc>
          <w:tcPr>
            <w:tcW w:w="498"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 </w:t>
            </w:r>
          </w:p>
        </w:tc>
        <w:tc>
          <w:tcPr>
            <w:tcW w:w="447"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 </w:t>
            </w:r>
          </w:p>
        </w:tc>
        <w:tc>
          <w:tcPr>
            <w:tcW w:w="596" w:type="dxa"/>
            <w:tcBorders>
              <w:top w:val="single" w:sz="4" w:space="0" w:color="auto"/>
              <w:left w:val="nil"/>
              <w:bottom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8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84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65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80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754"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5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r>
      <w:tr w:rsidR="00ED1BDA" w:rsidRPr="00ED1BDA" w:rsidTr="0064394D">
        <w:trPr>
          <w:trHeight w:val="20"/>
        </w:trPr>
        <w:tc>
          <w:tcPr>
            <w:tcW w:w="9267" w:type="dxa"/>
            <w:gridSpan w:val="14"/>
            <w:tcBorders>
              <w:left w:val="nil"/>
              <w:bottom w:val="nil"/>
              <w:right w:val="nil"/>
            </w:tcBorders>
            <w:shd w:val="clear" w:color="auto" w:fill="FFFFFF" w:themeFill="background1"/>
            <w:vAlign w:val="bottom"/>
            <w:hideMark/>
          </w:tcPr>
          <w:p w:rsidR="00ED1BDA" w:rsidRPr="00ED1BDA" w:rsidRDefault="00ED1BDA" w:rsidP="0011675D">
            <w:pPr>
              <w:spacing w:before="240" w:after="100"/>
              <w:jc w:val="center"/>
              <w:rPr>
                <w:rFonts w:asciiTheme="minorHAnsi" w:hAnsiTheme="minorHAnsi"/>
                <w:sz w:val="18"/>
                <w:szCs w:val="18"/>
              </w:rPr>
            </w:pPr>
            <w:r w:rsidRPr="00ED1BDA">
              <w:rPr>
                <w:rFonts w:asciiTheme="minorHAnsi" w:hAnsiTheme="minorHAnsi"/>
                <w:sz w:val="18"/>
                <w:szCs w:val="18"/>
              </w:rPr>
              <w:t>ANALYSE DU DEUXIEME CHIFFRE " P "</w:t>
            </w:r>
          </w:p>
        </w:tc>
      </w:tr>
      <w:tr w:rsidR="00ED1BDA" w:rsidRPr="00ED1BDA" w:rsidTr="009D6F37">
        <w:trPr>
          <w:trHeight w:val="465"/>
        </w:trPr>
        <w:tc>
          <w:tcPr>
            <w:tcW w:w="459" w:type="dxa"/>
            <w:tcBorders>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A</w:t>
            </w:r>
          </w:p>
        </w:tc>
        <w:tc>
          <w:tcPr>
            <w:tcW w:w="498" w:type="dxa"/>
            <w:tcBorders>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P</w:t>
            </w:r>
          </w:p>
        </w:tc>
        <w:tc>
          <w:tcPr>
            <w:tcW w:w="447" w:type="dxa"/>
            <w:tcBorders>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left w:val="nil"/>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74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0</w:t>
            </w:r>
          </w:p>
        </w:tc>
        <w:tc>
          <w:tcPr>
            <w:tcW w:w="837"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8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84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65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80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754"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5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r>
      <w:tr w:rsidR="00ED1BDA" w:rsidRPr="00ED1BDA" w:rsidTr="009D6F37">
        <w:trPr>
          <w:trHeight w:val="465"/>
        </w:trPr>
        <w:tc>
          <w:tcPr>
            <w:tcW w:w="459" w:type="dxa"/>
            <w:tcBorders>
              <w:top w:val="single" w:sz="4" w:space="0" w:color="auto"/>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P</w:t>
            </w:r>
          </w:p>
        </w:tc>
        <w:tc>
          <w:tcPr>
            <w:tcW w:w="447"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 </w:t>
            </w:r>
          </w:p>
        </w:tc>
        <w:tc>
          <w:tcPr>
            <w:tcW w:w="596" w:type="dxa"/>
            <w:tcBorders>
              <w:top w:val="single" w:sz="4" w:space="0" w:color="auto"/>
              <w:left w:val="nil"/>
              <w:bottom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w:t>
            </w:r>
          </w:p>
        </w:tc>
        <w:tc>
          <w:tcPr>
            <w:tcW w:w="8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12</w:t>
            </w:r>
          </w:p>
        </w:tc>
        <w:tc>
          <w:tcPr>
            <w:tcW w:w="84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5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54"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5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P</w:t>
            </w:r>
          </w:p>
        </w:tc>
        <w:tc>
          <w:tcPr>
            <w:tcW w:w="447"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 </w:t>
            </w:r>
          </w:p>
        </w:tc>
        <w:tc>
          <w:tcPr>
            <w:tcW w:w="596" w:type="dxa"/>
            <w:tcBorders>
              <w:top w:val="single" w:sz="4" w:space="0" w:color="auto"/>
              <w:left w:val="nil"/>
              <w:bottom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21</w:t>
            </w:r>
          </w:p>
        </w:tc>
        <w:tc>
          <w:tcPr>
            <w:tcW w:w="8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w:t>
            </w:r>
          </w:p>
        </w:tc>
        <w:tc>
          <w:tcPr>
            <w:tcW w:w="84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w:t>
            </w:r>
          </w:p>
        </w:tc>
        <w:tc>
          <w:tcPr>
            <w:tcW w:w="65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w:t>
            </w:r>
          </w:p>
        </w:tc>
        <w:tc>
          <w:tcPr>
            <w:tcW w:w="80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w:t>
            </w:r>
          </w:p>
        </w:tc>
        <w:tc>
          <w:tcPr>
            <w:tcW w:w="754"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w:t>
            </w:r>
          </w:p>
        </w:tc>
        <w:tc>
          <w:tcPr>
            <w:tcW w:w="5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w:t>
            </w:r>
          </w:p>
        </w:tc>
      </w:tr>
      <w:tr w:rsidR="00ED1BDA" w:rsidRPr="00ED1BDA" w:rsidTr="009D6F37">
        <w:trPr>
          <w:trHeight w:val="390"/>
        </w:trPr>
        <w:tc>
          <w:tcPr>
            <w:tcW w:w="459" w:type="dxa"/>
            <w:tcBorders>
              <w:top w:val="single" w:sz="4" w:space="0" w:color="auto"/>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P</w:t>
            </w:r>
          </w:p>
        </w:tc>
        <w:tc>
          <w:tcPr>
            <w:tcW w:w="447"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 </w:t>
            </w:r>
          </w:p>
        </w:tc>
        <w:tc>
          <w:tcPr>
            <w:tcW w:w="596" w:type="dxa"/>
            <w:tcBorders>
              <w:top w:val="single" w:sz="4" w:space="0" w:color="auto"/>
              <w:left w:val="nil"/>
              <w:bottom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32</w:t>
            </w:r>
          </w:p>
        </w:tc>
        <w:tc>
          <w:tcPr>
            <w:tcW w:w="84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w:t>
            </w:r>
          </w:p>
        </w:tc>
        <w:tc>
          <w:tcPr>
            <w:tcW w:w="65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54"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5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P</w:t>
            </w:r>
          </w:p>
        </w:tc>
        <w:tc>
          <w:tcPr>
            <w:tcW w:w="447"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 </w:t>
            </w:r>
          </w:p>
        </w:tc>
        <w:tc>
          <w:tcPr>
            <w:tcW w:w="596" w:type="dxa"/>
            <w:tcBorders>
              <w:top w:val="single" w:sz="4" w:space="0" w:color="auto"/>
              <w:left w:val="nil"/>
              <w:bottom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41</w:t>
            </w:r>
          </w:p>
        </w:tc>
        <w:tc>
          <w:tcPr>
            <w:tcW w:w="8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w:t>
            </w:r>
          </w:p>
        </w:tc>
        <w:tc>
          <w:tcPr>
            <w:tcW w:w="84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w:t>
            </w:r>
          </w:p>
        </w:tc>
        <w:tc>
          <w:tcPr>
            <w:tcW w:w="65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44</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54"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5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P</w:t>
            </w:r>
          </w:p>
        </w:tc>
        <w:tc>
          <w:tcPr>
            <w:tcW w:w="447"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 </w:t>
            </w:r>
          </w:p>
        </w:tc>
        <w:tc>
          <w:tcPr>
            <w:tcW w:w="596" w:type="dxa"/>
            <w:tcBorders>
              <w:top w:val="single" w:sz="4" w:space="0" w:color="auto"/>
              <w:left w:val="nil"/>
              <w:bottom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w:t>
            </w:r>
          </w:p>
        </w:tc>
        <w:tc>
          <w:tcPr>
            <w:tcW w:w="8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w:t>
            </w:r>
          </w:p>
        </w:tc>
        <w:tc>
          <w:tcPr>
            <w:tcW w:w="84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w:t>
            </w:r>
          </w:p>
        </w:tc>
        <w:tc>
          <w:tcPr>
            <w:tcW w:w="65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w:t>
            </w:r>
          </w:p>
        </w:tc>
        <w:tc>
          <w:tcPr>
            <w:tcW w:w="754"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w:t>
            </w:r>
          </w:p>
        </w:tc>
        <w:tc>
          <w:tcPr>
            <w:tcW w:w="5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P</w:t>
            </w:r>
          </w:p>
        </w:tc>
        <w:tc>
          <w:tcPr>
            <w:tcW w:w="447"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 </w:t>
            </w:r>
          </w:p>
        </w:tc>
        <w:tc>
          <w:tcPr>
            <w:tcW w:w="596" w:type="dxa"/>
            <w:tcBorders>
              <w:top w:val="single" w:sz="4" w:space="0" w:color="auto"/>
              <w:left w:val="nil"/>
              <w:bottom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w:t>
            </w:r>
          </w:p>
        </w:tc>
        <w:tc>
          <w:tcPr>
            <w:tcW w:w="8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w:t>
            </w:r>
          </w:p>
        </w:tc>
        <w:tc>
          <w:tcPr>
            <w:tcW w:w="65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w:t>
            </w:r>
          </w:p>
        </w:tc>
        <w:tc>
          <w:tcPr>
            <w:tcW w:w="754"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5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P</w:t>
            </w:r>
          </w:p>
        </w:tc>
        <w:tc>
          <w:tcPr>
            <w:tcW w:w="447"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 </w:t>
            </w:r>
          </w:p>
        </w:tc>
        <w:tc>
          <w:tcPr>
            <w:tcW w:w="596" w:type="dxa"/>
            <w:tcBorders>
              <w:top w:val="single" w:sz="4" w:space="0" w:color="auto"/>
              <w:left w:val="nil"/>
              <w:bottom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w:t>
            </w:r>
          </w:p>
        </w:tc>
        <w:tc>
          <w:tcPr>
            <w:tcW w:w="8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w:t>
            </w:r>
          </w:p>
        </w:tc>
        <w:tc>
          <w:tcPr>
            <w:tcW w:w="84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w:t>
            </w:r>
          </w:p>
        </w:tc>
        <w:tc>
          <w:tcPr>
            <w:tcW w:w="65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75</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54"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5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498"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P</w:t>
            </w:r>
          </w:p>
        </w:tc>
        <w:tc>
          <w:tcPr>
            <w:tcW w:w="447"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 </w:t>
            </w:r>
          </w:p>
        </w:tc>
        <w:tc>
          <w:tcPr>
            <w:tcW w:w="596" w:type="dxa"/>
            <w:tcBorders>
              <w:top w:val="single" w:sz="4" w:space="0" w:color="auto"/>
              <w:left w:val="nil"/>
              <w:bottom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5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54"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5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P</w:t>
            </w:r>
          </w:p>
        </w:tc>
        <w:tc>
          <w:tcPr>
            <w:tcW w:w="447"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 </w:t>
            </w:r>
          </w:p>
        </w:tc>
        <w:tc>
          <w:tcPr>
            <w:tcW w:w="596" w:type="dxa"/>
            <w:tcBorders>
              <w:top w:val="single" w:sz="4" w:space="0" w:color="auto"/>
              <w:left w:val="nil"/>
              <w:bottom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5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95</w:t>
            </w:r>
          </w:p>
        </w:tc>
        <w:tc>
          <w:tcPr>
            <w:tcW w:w="652"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96</w:t>
            </w:r>
          </w:p>
        </w:tc>
        <w:tc>
          <w:tcPr>
            <w:tcW w:w="809"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97</w:t>
            </w:r>
          </w:p>
        </w:tc>
        <w:tc>
          <w:tcPr>
            <w:tcW w:w="754"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98</w:t>
            </w:r>
          </w:p>
        </w:tc>
        <w:tc>
          <w:tcPr>
            <w:tcW w:w="506" w:type="dxa"/>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99</w:t>
            </w:r>
          </w:p>
        </w:tc>
      </w:tr>
    </w:tbl>
    <w:p w:rsidR="007C1696" w:rsidRDefault="007C1696" w:rsidP="007C1696">
      <w:pPr>
        <w:spacing w:before="0"/>
      </w:pPr>
    </w:p>
    <w:tbl>
      <w:tblPr>
        <w:tblW w:w="9267" w:type="dxa"/>
        <w:tblInd w:w="89" w:type="dxa"/>
        <w:tblLayout w:type="fixed"/>
        <w:tblLook w:val="04A0"/>
      </w:tblPr>
      <w:tblGrid>
        <w:gridCol w:w="459"/>
        <w:gridCol w:w="498"/>
        <w:gridCol w:w="447"/>
        <w:gridCol w:w="596"/>
        <w:gridCol w:w="749"/>
        <w:gridCol w:w="837"/>
        <w:gridCol w:w="806"/>
        <w:gridCol w:w="846"/>
        <w:gridCol w:w="656"/>
        <w:gridCol w:w="652"/>
        <w:gridCol w:w="652"/>
        <w:gridCol w:w="809"/>
        <w:gridCol w:w="635"/>
        <w:gridCol w:w="625"/>
      </w:tblGrid>
      <w:tr w:rsidR="00ED1BDA" w:rsidRPr="00ED1BDA" w:rsidTr="0011675D">
        <w:trPr>
          <w:trHeight w:val="20"/>
          <w:tblHeader/>
        </w:trPr>
        <w:tc>
          <w:tcPr>
            <w:tcW w:w="9267" w:type="dxa"/>
            <w:gridSpan w:val="14"/>
            <w:tcBorders>
              <w:top w:val="nil"/>
              <w:left w:val="nil"/>
              <w:bottom w:val="single" w:sz="6" w:space="0" w:color="auto"/>
              <w:right w:val="nil"/>
            </w:tcBorders>
            <w:shd w:val="clear" w:color="auto" w:fill="FFFFFF" w:themeFill="background1"/>
            <w:vAlign w:val="bottom"/>
            <w:hideMark/>
          </w:tcPr>
          <w:p w:rsidR="00ED1BDA" w:rsidRPr="00ED1BDA" w:rsidRDefault="00ED1BDA" w:rsidP="007C1696">
            <w:pPr>
              <w:spacing w:before="0" w:after="100"/>
              <w:jc w:val="center"/>
              <w:rPr>
                <w:rFonts w:asciiTheme="minorHAnsi" w:hAnsiTheme="minorHAnsi"/>
                <w:sz w:val="18"/>
                <w:szCs w:val="18"/>
              </w:rPr>
            </w:pPr>
            <w:r w:rsidRPr="00ED1BDA">
              <w:rPr>
                <w:rFonts w:asciiTheme="minorHAnsi" w:hAnsiTheme="minorHAnsi"/>
                <w:sz w:val="18"/>
                <w:szCs w:val="18"/>
              </w:rPr>
              <w:t>ANALYSE DU TROISIEME CHIFFRE " Q "</w:t>
            </w:r>
          </w:p>
        </w:tc>
      </w:tr>
      <w:tr w:rsidR="00ED1BDA" w:rsidRPr="00ED1BDA" w:rsidTr="009D6F37">
        <w:trPr>
          <w:trHeight w:val="465"/>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A</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P</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749" w:type="dxa"/>
            <w:tcBorders>
              <w:top w:val="single" w:sz="6"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0</w:t>
            </w:r>
          </w:p>
        </w:tc>
        <w:tc>
          <w:tcPr>
            <w:tcW w:w="837" w:type="dxa"/>
            <w:tcBorders>
              <w:top w:val="single" w:sz="6"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806" w:type="dxa"/>
            <w:tcBorders>
              <w:top w:val="single" w:sz="6"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846" w:type="dxa"/>
            <w:tcBorders>
              <w:top w:val="single" w:sz="6"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656" w:type="dxa"/>
            <w:tcBorders>
              <w:top w:val="single" w:sz="6"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652" w:type="dxa"/>
            <w:tcBorders>
              <w:top w:val="single" w:sz="6"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652" w:type="dxa"/>
            <w:tcBorders>
              <w:top w:val="single" w:sz="6"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809" w:type="dxa"/>
            <w:tcBorders>
              <w:top w:val="single" w:sz="6"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635" w:type="dxa"/>
            <w:tcBorders>
              <w:top w:val="single" w:sz="6"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625" w:type="dxa"/>
            <w:tcBorders>
              <w:top w:val="single" w:sz="6"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110</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123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150</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220</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230</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240</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250</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260</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270</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290</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321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322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323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lastRenderedPageBreak/>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411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412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413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442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445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447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751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752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753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754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755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756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757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758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950</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951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952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953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954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955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956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957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958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961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962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963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964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965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966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967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968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971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972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974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975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976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977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978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979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980</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981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982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983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984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985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986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987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988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989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990</w:t>
            </w:r>
          </w:p>
        </w:tc>
        <w:tc>
          <w:tcPr>
            <w:tcW w:w="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991</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992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993</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994</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995</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996</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997</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998</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999</w:t>
            </w:r>
          </w:p>
        </w:tc>
      </w:tr>
    </w:tbl>
    <w:p w:rsidR="000D4B24" w:rsidRDefault="000D4B24" w:rsidP="007C1696">
      <w:pPr>
        <w:spacing w:before="0"/>
      </w:pPr>
    </w:p>
    <w:p w:rsidR="007C1696" w:rsidRDefault="007C1696">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7C1696" w:rsidRDefault="007C1696"/>
    <w:tbl>
      <w:tblPr>
        <w:tblW w:w="9267" w:type="dxa"/>
        <w:tblInd w:w="89" w:type="dxa"/>
        <w:tblLayout w:type="fixed"/>
        <w:tblLook w:val="04A0"/>
      </w:tblPr>
      <w:tblGrid>
        <w:gridCol w:w="459"/>
        <w:gridCol w:w="498"/>
        <w:gridCol w:w="447"/>
        <w:gridCol w:w="596"/>
        <w:gridCol w:w="635"/>
        <w:gridCol w:w="734"/>
        <w:gridCol w:w="849"/>
        <w:gridCol w:w="849"/>
        <w:gridCol w:w="620"/>
        <w:gridCol w:w="740"/>
        <w:gridCol w:w="619"/>
        <w:gridCol w:w="741"/>
        <w:gridCol w:w="733"/>
        <w:gridCol w:w="747"/>
      </w:tblGrid>
      <w:tr w:rsidR="00ED1BDA" w:rsidRPr="00ED1BDA" w:rsidTr="00EB6BCF">
        <w:trPr>
          <w:trHeight w:val="20"/>
          <w:tblHeader/>
        </w:trPr>
        <w:tc>
          <w:tcPr>
            <w:tcW w:w="9267" w:type="dxa"/>
            <w:gridSpan w:val="14"/>
            <w:tcBorders>
              <w:top w:val="nil"/>
              <w:left w:val="nil"/>
              <w:bottom w:val="single" w:sz="6" w:space="0" w:color="auto"/>
              <w:right w:val="nil"/>
            </w:tcBorders>
            <w:shd w:val="clear" w:color="auto" w:fill="FFFFFF" w:themeFill="background1"/>
            <w:vAlign w:val="bottom"/>
            <w:hideMark/>
          </w:tcPr>
          <w:p w:rsidR="00ED1BDA" w:rsidRPr="00ED1BDA" w:rsidRDefault="00ED1BDA" w:rsidP="00B02C8E">
            <w:pPr>
              <w:spacing w:before="100" w:after="100"/>
              <w:jc w:val="center"/>
              <w:rPr>
                <w:rFonts w:asciiTheme="minorHAnsi" w:hAnsiTheme="minorHAnsi"/>
                <w:sz w:val="18"/>
                <w:szCs w:val="18"/>
              </w:rPr>
            </w:pPr>
            <w:r w:rsidRPr="00ED1BDA">
              <w:rPr>
                <w:rFonts w:asciiTheme="minorHAnsi" w:hAnsiTheme="minorHAnsi"/>
                <w:sz w:val="18"/>
                <w:szCs w:val="18"/>
              </w:rPr>
              <w:t>ANALYSE DU QUATRIEME CHIFFRE " R "</w:t>
            </w:r>
          </w:p>
        </w:tc>
      </w:tr>
      <w:tr w:rsidR="00ED1BDA" w:rsidRPr="00ED1BDA" w:rsidTr="009D6F37">
        <w:trPr>
          <w:trHeight w:val="465"/>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A</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P</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Q</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6"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0</w:t>
            </w:r>
          </w:p>
        </w:tc>
        <w:tc>
          <w:tcPr>
            <w:tcW w:w="734" w:type="dxa"/>
            <w:tcBorders>
              <w:top w:val="single" w:sz="6"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849" w:type="dxa"/>
            <w:tcBorders>
              <w:top w:val="single" w:sz="6"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849" w:type="dxa"/>
            <w:tcBorders>
              <w:top w:val="single" w:sz="6"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620" w:type="dxa"/>
            <w:tcBorders>
              <w:top w:val="single" w:sz="6"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740" w:type="dxa"/>
            <w:tcBorders>
              <w:top w:val="single" w:sz="6"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619" w:type="dxa"/>
            <w:tcBorders>
              <w:top w:val="single" w:sz="6"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741" w:type="dxa"/>
            <w:tcBorders>
              <w:top w:val="single" w:sz="6"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733" w:type="dxa"/>
            <w:tcBorders>
              <w:top w:val="single" w:sz="6"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747" w:type="dxa"/>
            <w:tcBorders>
              <w:top w:val="single" w:sz="6"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0</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1100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1101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1102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1103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1104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1105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1106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1107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1108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1109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1110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1111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1112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1113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1114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1115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1116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1117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1118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1134</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1150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1160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1169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1175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1178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1179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1180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1181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1182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1183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1184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1185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1186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1187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1188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1189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1190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1191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1192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1193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1194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1195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1196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1198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1199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1230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1239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0</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1500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1501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1502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1503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1504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1505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1506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1507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1508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1509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1510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1511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1512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1513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1514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1515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1516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1517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1518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1550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1560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1569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1575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1578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1579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1580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1581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1582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1583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1584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1585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1586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1587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1588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1589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1590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1591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1592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1593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1594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1595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1596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1598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1599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2196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2198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0</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2200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2201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2202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2203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2204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2205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2206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2207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2208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2209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2210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2211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2212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2213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2214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2215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2216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2217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2218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2250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2260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2269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2275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2278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2279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2280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2281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2282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2283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2284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2285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2286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2287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2288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2289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2290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2291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2292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2293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2294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2295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2296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2298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2299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lastRenderedPageBreak/>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0</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2300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2301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2302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2305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2309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2310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2311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2312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2313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2314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2315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2316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2317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2318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2350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2360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2369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2375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2378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2379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2380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2381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2382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2383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2384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2385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2386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2387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2388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2389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2390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2391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2392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2393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2394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2395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2396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2398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2399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0</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2400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2401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2402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2403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2404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2405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2406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2407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2408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2409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2410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2411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2412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2413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2414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2415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2416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2417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2418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2450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2460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2469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2475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2478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2479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2480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2481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2482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2483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2484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2485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2486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2487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2488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2489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2490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2491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2492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2493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2494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2495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2496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2498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2499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0</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2500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2501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2502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2503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2504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2505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2506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2507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2508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2509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2510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2511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2512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2513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2514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2515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2516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2517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2518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2550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2560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2569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2575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2578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2579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2580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2581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2582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2583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2584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2585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2586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2587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2588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2589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2590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2591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2592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2593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2594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2595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2596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2598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2599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0</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2600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2601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2602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2603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2607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2610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2616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2617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2618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lastRenderedPageBreak/>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2650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2660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2669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2675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2678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2679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2680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2681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2682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2683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2684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2685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2686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2687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2688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2689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2690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2691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2692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2693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2694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2695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2696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2698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2699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0</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2700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2707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2710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2711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2712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2713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2714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2715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2716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2717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2718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2750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2760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2769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2775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2778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2779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2780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2781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2782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2783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2784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2785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2786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2787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2788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2789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2790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2791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2792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2793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2795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2796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2798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2799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2810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2811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2812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2813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2814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2815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2816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2817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2818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2850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2860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2869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2875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2878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2879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2880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2881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2882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2883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2884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2885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2886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2887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2888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2889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2890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2891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2892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2893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2894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2895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2896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2898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2899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0</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2901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2902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2903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2904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2908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2909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2910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2912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2913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2914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2915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2916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2917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2918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2950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2960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lastRenderedPageBreak/>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2975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2978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2979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2980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2981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2982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2983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2984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2985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2986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2987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2988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2989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2993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2995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2996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2998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3219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3221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3222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3223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3224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3225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3226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3227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3228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3229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3231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3232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3233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3238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3378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3379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3450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3490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3491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3579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3588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4119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4121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4122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4123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4124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4125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4126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4127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4128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4129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4131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4132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4133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4138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4139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 </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lastRenderedPageBreak/>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4283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4284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4285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4287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4296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4297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4369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4387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4396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4397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4421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 </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4459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4479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4550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4569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4575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4578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4579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4581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4582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4583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4584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4585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4586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4587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4588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4589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4591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4592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4593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4594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4595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4596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4598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4599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5150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5169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lastRenderedPageBreak/>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5177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5270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5369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5374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5569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5575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5578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5579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5581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5582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5583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5585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5588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5589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5591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5593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5594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5595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5775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5778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5779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5781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5783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lastRenderedPageBreak/>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5883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5889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6169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6176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6396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6397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6461</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6496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6497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6569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6575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6578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6579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6581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6582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6583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lastRenderedPageBreak/>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6596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6597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6770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7169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7179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7188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7197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7229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7250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7259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7269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7275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7278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7281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7282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7283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7284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7285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7286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7287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7288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7289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7291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7292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7293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7294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7295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7296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7298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7299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7319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7339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7349</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39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7375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7377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3</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7397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lastRenderedPageBreak/>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7519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7549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7550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7569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7575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7588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7589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7598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0</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9500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9501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9502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9503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9504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9505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9506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9507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9508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9509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9510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9511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9512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9513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9514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9515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9516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9517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9518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9519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9529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9539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9549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9556</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9560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9569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9575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9578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9579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9580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9581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9582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9583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9584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9585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9586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9587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9588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9589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6</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9610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9611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9612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9613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9614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9615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9616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9617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9618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9619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6</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9629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6</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9639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6</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9649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6</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9650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9659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6</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9660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9669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6</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9675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9678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9679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6</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9680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9681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9682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9683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9684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9685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9686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9687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9689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9710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9712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9713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9714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9715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9716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9717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9718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9719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9729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9749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9750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9759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9760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9769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9775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9778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9779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9780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9781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9782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9783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9784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9785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9786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9787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9788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9789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9790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9791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9792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9793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9794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9795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9796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9798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9799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0</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9801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i</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9810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9811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9812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9813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9814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9815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9816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9817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9818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9819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9829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9839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9849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9850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9859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9860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9869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9875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9878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9879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9880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9881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9882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9883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9884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9885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9886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9887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9888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9889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lastRenderedPageBreak/>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8</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9890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9891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9892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9893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9894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9895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9896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9898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9899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0</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9900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9901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9902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9903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9904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9905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9906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9907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9908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9909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1</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9910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9911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9912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9913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9914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9915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9916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9917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9918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9919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2</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9920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9921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9922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9923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9924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9925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9926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9927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9928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9929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3</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9930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9931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9932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9933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9934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9935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9936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9937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9938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9939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4</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9940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9941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9942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9943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9944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9945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9946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9947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9948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9949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5</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9950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9951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9952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9953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9954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9955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9956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9957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9958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9959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6</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9960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9961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9962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9963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9964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9965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9966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9967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9968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9969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7</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9970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9971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9972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9973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9974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9975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9976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9977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9978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9979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8</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9980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9981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9982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9983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9984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9985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9986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9987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9988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9989</w:t>
            </w:r>
          </w:p>
        </w:tc>
      </w:tr>
      <w:tr w:rsidR="00ED1BDA" w:rsidRPr="00ED1BDA" w:rsidTr="009D6F37">
        <w:trPr>
          <w:trHeight w:val="20"/>
        </w:trPr>
        <w:tc>
          <w:tcPr>
            <w:tcW w:w="459"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98"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w:t>
            </w:r>
          </w:p>
        </w:tc>
        <w:tc>
          <w:tcPr>
            <w:tcW w:w="596" w:type="dxa"/>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R</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9990</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9991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9992</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9993</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9994</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9995</w:t>
            </w:r>
          </w:p>
        </w:tc>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9996</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9997</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9998</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11675D">
            <w:pPr>
              <w:spacing w:before="40" w:after="40"/>
              <w:jc w:val="center"/>
              <w:rPr>
                <w:rFonts w:asciiTheme="minorHAnsi" w:hAnsiTheme="minorHAnsi"/>
                <w:sz w:val="18"/>
                <w:szCs w:val="18"/>
              </w:rPr>
            </w:pPr>
            <w:r w:rsidRPr="00ED1BDA">
              <w:rPr>
                <w:rFonts w:asciiTheme="minorHAnsi" w:hAnsiTheme="minorHAnsi"/>
                <w:sz w:val="18"/>
                <w:szCs w:val="18"/>
              </w:rPr>
              <w:t>9999</w:t>
            </w:r>
          </w:p>
        </w:tc>
      </w:tr>
    </w:tbl>
    <w:p w:rsidR="00CC2F16" w:rsidRDefault="00CC2F16"/>
    <w:tbl>
      <w:tblPr>
        <w:tblW w:w="9267" w:type="dxa"/>
        <w:tblInd w:w="89" w:type="dxa"/>
        <w:tblLayout w:type="fixed"/>
        <w:tblLook w:val="04A0"/>
      </w:tblPr>
      <w:tblGrid>
        <w:gridCol w:w="459"/>
        <w:gridCol w:w="498"/>
        <w:gridCol w:w="447"/>
        <w:gridCol w:w="596"/>
        <w:gridCol w:w="635"/>
        <w:gridCol w:w="114"/>
        <w:gridCol w:w="620"/>
        <w:gridCol w:w="217"/>
        <w:gridCol w:w="632"/>
        <w:gridCol w:w="174"/>
        <w:gridCol w:w="675"/>
        <w:gridCol w:w="171"/>
        <w:gridCol w:w="449"/>
        <w:gridCol w:w="207"/>
        <w:gridCol w:w="533"/>
        <w:gridCol w:w="119"/>
        <w:gridCol w:w="500"/>
        <w:gridCol w:w="152"/>
        <w:gridCol w:w="589"/>
        <w:gridCol w:w="733"/>
        <w:gridCol w:w="747"/>
      </w:tblGrid>
      <w:tr w:rsidR="00ED1BDA" w:rsidRPr="00ED1BDA" w:rsidTr="00183BD5">
        <w:trPr>
          <w:trHeight w:val="405"/>
        </w:trPr>
        <w:tc>
          <w:tcPr>
            <w:tcW w:w="459" w:type="dxa"/>
            <w:tcBorders>
              <w:top w:val="single" w:sz="4" w:space="0" w:color="auto"/>
              <w:left w:val="single" w:sz="4" w:space="0" w:color="auto"/>
              <w:bottom w:val="nil"/>
              <w:right w:val="nil"/>
            </w:tcBorders>
            <w:shd w:val="clear" w:color="auto" w:fill="FFFFFF" w:themeFill="background1"/>
            <w:noWrap/>
            <w:vAlign w:val="bottom"/>
            <w:hideMark/>
          </w:tcPr>
          <w:p w:rsidR="00ED1BDA" w:rsidRPr="00ED1BDA" w:rsidRDefault="00ED1BDA" w:rsidP="00183BD5">
            <w:pPr>
              <w:spacing w:before="80" w:after="80"/>
              <w:rPr>
                <w:rFonts w:asciiTheme="minorHAnsi" w:hAnsiTheme="minorHAnsi"/>
                <w:sz w:val="18"/>
                <w:szCs w:val="18"/>
              </w:rPr>
            </w:pPr>
            <w:r w:rsidRPr="00ED1BDA">
              <w:rPr>
                <w:rFonts w:asciiTheme="minorHAnsi" w:hAnsiTheme="minorHAnsi"/>
                <w:sz w:val="18"/>
                <w:szCs w:val="18"/>
              </w:rPr>
              <w:t> </w:t>
            </w:r>
          </w:p>
        </w:tc>
        <w:tc>
          <w:tcPr>
            <w:tcW w:w="2176" w:type="dxa"/>
            <w:gridSpan w:val="4"/>
            <w:tcBorders>
              <w:top w:val="single" w:sz="4" w:space="0" w:color="auto"/>
              <w:left w:val="nil"/>
              <w:bottom w:val="nil"/>
              <w:right w:val="nil"/>
            </w:tcBorders>
            <w:shd w:val="clear" w:color="auto" w:fill="FFFFFF" w:themeFill="background1"/>
            <w:noWrap/>
            <w:vAlign w:val="bottom"/>
            <w:hideMark/>
          </w:tcPr>
          <w:p w:rsidR="00ED1BDA" w:rsidRPr="00ED1BDA" w:rsidRDefault="00ED1BDA" w:rsidP="00183BD5">
            <w:pPr>
              <w:spacing w:before="80" w:after="80"/>
              <w:rPr>
                <w:rFonts w:asciiTheme="minorHAnsi" w:hAnsiTheme="minorHAnsi"/>
                <w:sz w:val="18"/>
                <w:szCs w:val="18"/>
              </w:rPr>
            </w:pPr>
            <w:r w:rsidRPr="00ED1BDA">
              <w:rPr>
                <w:rFonts w:asciiTheme="minorHAnsi" w:hAnsiTheme="minorHAnsi"/>
                <w:sz w:val="18"/>
                <w:szCs w:val="18"/>
              </w:rPr>
              <w:t xml:space="preserve"> Notes:</w:t>
            </w:r>
          </w:p>
        </w:tc>
        <w:tc>
          <w:tcPr>
            <w:tcW w:w="734" w:type="dxa"/>
            <w:gridSpan w:val="2"/>
            <w:tcBorders>
              <w:top w:val="single" w:sz="4" w:space="0" w:color="auto"/>
              <w:left w:val="nil"/>
              <w:bottom w:val="nil"/>
              <w:right w:val="nil"/>
            </w:tcBorders>
            <w:shd w:val="clear" w:color="auto" w:fill="FFFFFF" w:themeFill="background1"/>
            <w:noWrap/>
            <w:vAlign w:val="bottom"/>
            <w:hideMark/>
          </w:tcPr>
          <w:p w:rsidR="00ED1BDA" w:rsidRPr="00ED1BDA" w:rsidRDefault="00ED1BDA" w:rsidP="00183BD5">
            <w:pPr>
              <w:spacing w:before="80" w:after="80"/>
              <w:rPr>
                <w:rFonts w:asciiTheme="minorHAnsi" w:hAnsiTheme="minorHAnsi"/>
                <w:sz w:val="18"/>
                <w:szCs w:val="18"/>
              </w:rPr>
            </w:pPr>
          </w:p>
        </w:tc>
        <w:tc>
          <w:tcPr>
            <w:tcW w:w="849" w:type="dxa"/>
            <w:gridSpan w:val="2"/>
            <w:tcBorders>
              <w:top w:val="single" w:sz="4" w:space="0" w:color="auto"/>
              <w:left w:val="nil"/>
              <w:bottom w:val="nil"/>
              <w:right w:val="nil"/>
            </w:tcBorders>
            <w:shd w:val="clear" w:color="auto" w:fill="FFFFFF" w:themeFill="background1"/>
            <w:noWrap/>
            <w:vAlign w:val="bottom"/>
            <w:hideMark/>
          </w:tcPr>
          <w:p w:rsidR="00ED1BDA" w:rsidRPr="00ED1BDA" w:rsidRDefault="00ED1BDA" w:rsidP="00183BD5">
            <w:pPr>
              <w:spacing w:before="80" w:after="80"/>
              <w:rPr>
                <w:rFonts w:asciiTheme="minorHAnsi" w:hAnsiTheme="minorHAnsi"/>
                <w:sz w:val="18"/>
                <w:szCs w:val="18"/>
              </w:rPr>
            </w:pPr>
          </w:p>
        </w:tc>
        <w:tc>
          <w:tcPr>
            <w:tcW w:w="849" w:type="dxa"/>
            <w:gridSpan w:val="2"/>
            <w:tcBorders>
              <w:top w:val="single" w:sz="4" w:space="0" w:color="auto"/>
              <w:left w:val="nil"/>
              <w:bottom w:val="nil"/>
              <w:right w:val="nil"/>
            </w:tcBorders>
            <w:shd w:val="clear" w:color="auto" w:fill="FFFFFF" w:themeFill="background1"/>
            <w:noWrap/>
            <w:vAlign w:val="bottom"/>
            <w:hideMark/>
          </w:tcPr>
          <w:p w:rsidR="00ED1BDA" w:rsidRPr="00ED1BDA" w:rsidRDefault="00ED1BDA" w:rsidP="00183BD5">
            <w:pPr>
              <w:spacing w:before="80" w:after="80"/>
              <w:rPr>
                <w:rFonts w:asciiTheme="minorHAnsi" w:hAnsiTheme="minorHAnsi"/>
                <w:sz w:val="18"/>
                <w:szCs w:val="18"/>
              </w:rPr>
            </w:pPr>
          </w:p>
        </w:tc>
        <w:tc>
          <w:tcPr>
            <w:tcW w:w="620" w:type="dxa"/>
            <w:gridSpan w:val="2"/>
            <w:tcBorders>
              <w:top w:val="single" w:sz="4" w:space="0" w:color="auto"/>
              <w:left w:val="nil"/>
              <w:bottom w:val="nil"/>
              <w:right w:val="nil"/>
            </w:tcBorders>
            <w:shd w:val="clear" w:color="auto" w:fill="FFFFFF" w:themeFill="background1"/>
            <w:noWrap/>
            <w:vAlign w:val="bottom"/>
            <w:hideMark/>
          </w:tcPr>
          <w:p w:rsidR="00ED1BDA" w:rsidRPr="00ED1BDA" w:rsidRDefault="00ED1BDA" w:rsidP="00183BD5">
            <w:pPr>
              <w:spacing w:before="80" w:after="80"/>
              <w:rPr>
                <w:rFonts w:asciiTheme="minorHAnsi" w:hAnsiTheme="minorHAnsi"/>
                <w:sz w:val="18"/>
                <w:szCs w:val="18"/>
              </w:rPr>
            </w:pPr>
          </w:p>
        </w:tc>
        <w:tc>
          <w:tcPr>
            <w:tcW w:w="740" w:type="dxa"/>
            <w:gridSpan w:val="2"/>
            <w:tcBorders>
              <w:top w:val="single" w:sz="4" w:space="0" w:color="auto"/>
              <w:left w:val="nil"/>
              <w:bottom w:val="nil"/>
              <w:right w:val="nil"/>
            </w:tcBorders>
            <w:shd w:val="clear" w:color="auto" w:fill="FFFFFF" w:themeFill="background1"/>
            <w:noWrap/>
            <w:vAlign w:val="bottom"/>
            <w:hideMark/>
          </w:tcPr>
          <w:p w:rsidR="00ED1BDA" w:rsidRPr="00ED1BDA" w:rsidRDefault="00ED1BDA" w:rsidP="00183BD5">
            <w:pPr>
              <w:spacing w:before="80" w:after="80"/>
              <w:rPr>
                <w:rFonts w:asciiTheme="minorHAnsi" w:hAnsiTheme="minorHAnsi"/>
                <w:sz w:val="18"/>
                <w:szCs w:val="18"/>
              </w:rPr>
            </w:pPr>
          </w:p>
        </w:tc>
        <w:tc>
          <w:tcPr>
            <w:tcW w:w="619" w:type="dxa"/>
            <w:gridSpan w:val="2"/>
            <w:tcBorders>
              <w:top w:val="single" w:sz="4" w:space="0" w:color="auto"/>
              <w:left w:val="nil"/>
              <w:bottom w:val="nil"/>
              <w:right w:val="nil"/>
            </w:tcBorders>
            <w:shd w:val="clear" w:color="auto" w:fill="FFFFFF" w:themeFill="background1"/>
            <w:noWrap/>
            <w:vAlign w:val="bottom"/>
            <w:hideMark/>
          </w:tcPr>
          <w:p w:rsidR="00ED1BDA" w:rsidRPr="00ED1BDA" w:rsidRDefault="00ED1BDA" w:rsidP="00183BD5">
            <w:pPr>
              <w:spacing w:before="80" w:after="80"/>
              <w:rPr>
                <w:rFonts w:asciiTheme="minorHAnsi" w:hAnsiTheme="minorHAnsi"/>
                <w:sz w:val="18"/>
                <w:szCs w:val="18"/>
              </w:rPr>
            </w:pPr>
          </w:p>
        </w:tc>
        <w:tc>
          <w:tcPr>
            <w:tcW w:w="741" w:type="dxa"/>
            <w:gridSpan w:val="2"/>
            <w:tcBorders>
              <w:top w:val="single" w:sz="4" w:space="0" w:color="auto"/>
              <w:left w:val="nil"/>
              <w:bottom w:val="nil"/>
              <w:right w:val="nil"/>
            </w:tcBorders>
            <w:shd w:val="clear" w:color="auto" w:fill="FFFFFF" w:themeFill="background1"/>
            <w:noWrap/>
            <w:vAlign w:val="bottom"/>
            <w:hideMark/>
          </w:tcPr>
          <w:p w:rsidR="00ED1BDA" w:rsidRPr="00ED1BDA" w:rsidRDefault="00ED1BDA" w:rsidP="00183BD5">
            <w:pPr>
              <w:spacing w:before="80" w:after="80"/>
              <w:rPr>
                <w:rFonts w:asciiTheme="minorHAnsi" w:hAnsiTheme="minorHAnsi"/>
                <w:sz w:val="18"/>
                <w:szCs w:val="18"/>
              </w:rPr>
            </w:pPr>
          </w:p>
        </w:tc>
        <w:tc>
          <w:tcPr>
            <w:tcW w:w="733" w:type="dxa"/>
            <w:tcBorders>
              <w:top w:val="single" w:sz="4" w:space="0" w:color="auto"/>
              <w:left w:val="nil"/>
              <w:bottom w:val="nil"/>
              <w:right w:val="nil"/>
            </w:tcBorders>
            <w:shd w:val="clear" w:color="auto" w:fill="FFFFFF" w:themeFill="background1"/>
            <w:noWrap/>
            <w:vAlign w:val="bottom"/>
            <w:hideMark/>
          </w:tcPr>
          <w:p w:rsidR="00ED1BDA" w:rsidRPr="00ED1BDA" w:rsidRDefault="00ED1BDA" w:rsidP="00183BD5">
            <w:pPr>
              <w:spacing w:before="80" w:after="80"/>
              <w:rPr>
                <w:rFonts w:asciiTheme="minorHAnsi" w:hAnsiTheme="minorHAnsi"/>
                <w:sz w:val="18"/>
                <w:szCs w:val="18"/>
              </w:rPr>
            </w:pPr>
          </w:p>
        </w:tc>
        <w:tc>
          <w:tcPr>
            <w:tcW w:w="747" w:type="dxa"/>
            <w:tcBorders>
              <w:top w:val="single" w:sz="4" w:space="0" w:color="auto"/>
              <w:left w:val="nil"/>
              <w:bottom w:val="nil"/>
              <w:right w:val="single" w:sz="4" w:space="0" w:color="auto"/>
            </w:tcBorders>
            <w:shd w:val="clear" w:color="auto" w:fill="FFFFFF" w:themeFill="background1"/>
            <w:noWrap/>
            <w:vAlign w:val="bottom"/>
            <w:hideMark/>
          </w:tcPr>
          <w:p w:rsidR="00ED1BDA" w:rsidRPr="00ED1BDA" w:rsidRDefault="00ED1BDA" w:rsidP="00183BD5">
            <w:pPr>
              <w:spacing w:before="80" w:after="80"/>
              <w:rPr>
                <w:rFonts w:asciiTheme="minorHAnsi" w:hAnsiTheme="minorHAnsi"/>
                <w:sz w:val="18"/>
                <w:szCs w:val="18"/>
              </w:rPr>
            </w:pPr>
            <w:r w:rsidRPr="00ED1BDA">
              <w:rPr>
                <w:rFonts w:asciiTheme="minorHAnsi" w:hAnsiTheme="minorHAnsi"/>
                <w:sz w:val="18"/>
                <w:szCs w:val="18"/>
              </w:rPr>
              <w:t> </w:t>
            </w:r>
          </w:p>
        </w:tc>
      </w:tr>
      <w:tr w:rsidR="00ED1BDA" w:rsidRPr="00ED1BDA" w:rsidTr="00183BD5">
        <w:trPr>
          <w:trHeight w:val="255"/>
        </w:trPr>
        <w:tc>
          <w:tcPr>
            <w:tcW w:w="459" w:type="dxa"/>
            <w:tcBorders>
              <w:top w:val="nil"/>
              <w:left w:val="single" w:sz="4" w:space="0" w:color="auto"/>
              <w:bottom w:val="nil"/>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498" w:type="dxa"/>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447" w:type="dxa"/>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596" w:type="dxa"/>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635" w:type="dxa"/>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734" w:type="dxa"/>
            <w:gridSpan w:val="2"/>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849" w:type="dxa"/>
            <w:gridSpan w:val="2"/>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849" w:type="dxa"/>
            <w:gridSpan w:val="2"/>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620" w:type="dxa"/>
            <w:gridSpan w:val="2"/>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740" w:type="dxa"/>
            <w:gridSpan w:val="2"/>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619" w:type="dxa"/>
            <w:gridSpan w:val="2"/>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741" w:type="dxa"/>
            <w:gridSpan w:val="2"/>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733" w:type="dxa"/>
            <w:tcBorders>
              <w:top w:val="nil"/>
              <w:left w:val="nil"/>
              <w:bottom w:val="nil"/>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747" w:type="dxa"/>
            <w:tcBorders>
              <w:top w:val="nil"/>
              <w:left w:val="nil"/>
              <w:bottom w:val="nil"/>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r>
      <w:tr w:rsidR="00ED1BDA" w:rsidRPr="00ED1BDA" w:rsidTr="00183BD5">
        <w:trPr>
          <w:trHeight w:val="20"/>
        </w:trPr>
        <w:tc>
          <w:tcPr>
            <w:tcW w:w="459" w:type="dxa"/>
            <w:tcBorders>
              <w:left w:val="single" w:sz="4" w:space="0" w:color="auto"/>
              <w:bottom w:val="nil"/>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945" w:type="dxa"/>
            <w:gridSpan w:val="2"/>
            <w:tcBorders>
              <w:top w:val="single" w:sz="4" w:space="0" w:color="auto"/>
              <w:left w:val="single" w:sz="4" w:space="0" w:color="auto"/>
              <w:bottom w:val="nil"/>
            </w:tcBorders>
            <w:shd w:val="clear" w:color="auto" w:fill="FFFFFF" w:themeFill="background1"/>
            <w:noWrap/>
            <w:vAlign w:val="center"/>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L max</w:t>
            </w:r>
          </w:p>
        </w:tc>
        <w:tc>
          <w:tcPr>
            <w:tcW w:w="6383" w:type="dxa"/>
            <w:gridSpan w:val="16"/>
            <w:tcBorders>
              <w:top w:val="single" w:sz="4" w:space="0" w:color="auto"/>
              <w:bottom w:val="nil"/>
              <w:right w:val="single" w:sz="4" w:space="0" w:color="auto"/>
            </w:tcBorders>
            <w:shd w:val="clear" w:color="auto" w:fill="FFFFFF" w:themeFill="background1"/>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xml:space="preserve">Longueur du numéro national  =  8 et 9  chiffres </w:t>
            </w:r>
          </w:p>
        </w:tc>
        <w:tc>
          <w:tcPr>
            <w:tcW w:w="733" w:type="dxa"/>
            <w:tcBorders>
              <w:left w:val="single" w:sz="4" w:space="0" w:color="auto"/>
              <w:bottom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747" w:type="dxa"/>
            <w:tcBorders>
              <w:bottom w:val="nil"/>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r>
      <w:tr w:rsidR="00ED1BDA" w:rsidRPr="00ED1BDA" w:rsidTr="00183BD5">
        <w:trPr>
          <w:trHeight w:val="20"/>
        </w:trPr>
        <w:tc>
          <w:tcPr>
            <w:tcW w:w="459" w:type="dxa"/>
            <w:tcBorders>
              <w:top w:val="nil"/>
              <w:left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498" w:type="dxa"/>
            <w:tcBorders>
              <w:top w:val="nil"/>
              <w:lef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447" w:type="dxa"/>
            <w:tcBorders>
              <w:top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6383" w:type="dxa"/>
            <w:gridSpan w:val="16"/>
            <w:tcBorders>
              <w:top w:val="nil"/>
              <w:right w:val="single" w:sz="4" w:space="0" w:color="auto"/>
            </w:tcBorders>
            <w:shd w:val="clear" w:color="auto" w:fill="FFFFFF" w:themeFill="background1"/>
            <w:vAlign w:val="bottom"/>
            <w:hideMark/>
          </w:tcPr>
          <w:p w:rsidR="00ED1BDA" w:rsidRPr="00ED1BDA" w:rsidRDefault="00ED1BDA" w:rsidP="00B02C8E">
            <w:pPr>
              <w:spacing w:before="80" w:after="80"/>
              <w:jc w:val="left"/>
              <w:rPr>
                <w:rFonts w:asciiTheme="minorHAnsi" w:hAnsiTheme="minorHAnsi"/>
                <w:sz w:val="18"/>
                <w:szCs w:val="18"/>
              </w:rPr>
            </w:pPr>
            <w:r w:rsidRPr="00ED1BDA">
              <w:rPr>
                <w:rFonts w:asciiTheme="minorHAnsi" w:hAnsiTheme="minorHAnsi"/>
                <w:sz w:val="18"/>
                <w:szCs w:val="18"/>
              </w:rPr>
              <w:t>Sont exclus les services spéciaux de Entel S1 et S2</w:t>
            </w:r>
            <w:r w:rsidRPr="00ED1BDA">
              <w:rPr>
                <w:rFonts w:asciiTheme="minorHAnsi" w:hAnsiTheme="minorHAnsi"/>
                <w:sz w:val="18"/>
                <w:szCs w:val="18"/>
              </w:rPr>
              <w:br/>
            </w:r>
            <w:r w:rsidRPr="00ED1BDA">
              <w:rPr>
                <w:rFonts w:asciiTheme="minorHAnsi" w:hAnsiTheme="minorHAnsi"/>
                <w:sz w:val="18"/>
                <w:szCs w:val="18"/>
              </w:rPr>
              <w:br/>
              <w:t>11 ,  15    Lmax = 6 chiffres</w:t>
            </w:r>
          </w:p>
        </w:tc>
        <w:tc>
          <w:tcPr>
            <w:tcW w:w="733" w:type="dxa"/>
            <w:tcBorders>
              <w:top w:val="nil"/>
              <w:lef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747" w:type="dxa"/>
            <w:tcBorders>
              <w:top w:val="nil"/>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r>
      <w:tr w:rsidR="00ED1BDA" w:rsidRPr="00ED1BDA" w:rsidTr="00183BD5">
        <w:trPr>
          <w:trHeight w:val="150"/>
        </w:trPr>
        <w:tc>
          <w:tcPr>
            <w:tcW w:w="459" w:type="dxa"/>
            <w:tcBorders>
              <w:top w:val="nil"/>
              <w:left w:val="single" w:sz="4" w:space="0" w:color="auto"/>
              <w:bottom w:val="nil"/>
              <w:right w:val="single" w:sz="4" w:space="0" w:color="auto"/>
            </w:tcBorders>
            <w:shd w:val="clear" w:color="auto" w:fill="FFFFFF" w:themeFill="background1"/>
            <w:noWrap/>
            <w:vAlign w:val="bottom"/>
            <w:hideMark/>
          </w:tcPr>
          <w:p w:rsidR="00ED1BDA" w:rsidRPr="00ED1BDA" w:rsidRDefault="00ED1BDA" w:rsidP="00BF1741">
            <w:pPr>
              <w:spacing w:before="40" w:after="40"/>
              <w:rPr>
                <w:rFonts w:asciiTheme="minorHAnsi" w:hAnsiTheme="minorHAnsi"/>
                <w:sz w:val="18"/>
                <w:szCs w:val="18"/>
              </w:rPr>
            </w:pPr>
            <w:r w:rsidRPr="00ED1BDA">
              <w:rPr>
                <w:rFonts w:asciiTheme="minorHAnsi" w:hAnsiTheme="minorHAnsi"/>
                <w:sz w:val="18"/>
                <w:szCs w:val="18"/>
              </w:rPr>
              <w:t> </w:t>
            </w:r>
          </w:p>
        </w:tc>
        <w:tc>
          <w:tcPr>
            <w:tcW w:w="498" w:type="dxa"/>
            <w:tcBorders>
              <w:top w:val="nil"/>
              <w:left w:val="single" w:sz="4" w:space="0" w:color="auto"/>
              <w:bottom w:val="nil"/>
              <w:right w:val="nil"/>
            </w:tcBorders>
            <w:shd w:val="clear" w:color="auto" w:fill="FFFFFF" w:themeFill="background1"/>
            <w:noWrap/>
            <w:vAlign w:val="bottom"/>
            <w:hideMark/>
          </w:tcPr>
          <w:p w:rsidR="00ED1BDA" w:rsidRPr="00ED1BDA" w:rsidRDefault="00ED1BDA" w:rsidP="00BF1741">
            <w:pPr>
              <w:spacing w:before="40" w:after="40"/>
              <w:rPr>
                <w:rFonts w:asciiTheme="minorHAnsi" w:hAnsiTheme="minorHAnsi"/>
                <w:sz w:val="18"/>
                <w:szCs w:val="18"/>
              </w:rPr>
            </w:pPr>
          </w:p>
        </w:tc>
        <w:tc>
          <w:tcPr>
            <w:tcW w:w="447" w:type="dxa"/>
            <w:tcBorders>
              <w:top w:val="nil"/>
              <w:left w:val="nil"/>
              <w:bottom w:val="nil"/>
              <w:right w:val="nil"/>
            </w:tcBorders>
            <w:shd w:val="clear" w:color="auto" w:fill="FFFFFF" w:themeFill="background1"/>
            <w:noWrap/>
            <w:vAlign w:val="bottom"/>
            <w:hideMark/>
          </w:tcPr>
          <w:p w:rsidR="00ED1BDA" w:rsidRPr="00ED1BDA" w:rsidRDefault="00ED1BDA" w:rsidP="00BF1741">
            <w:pPr>
              <w:spacing w:before="40" w:after="40"/>
              <w:rPr>
                <w:rFonts w:asciiTheme="minorHAnsi" w:hAnsiTheme="minorHAnsi"/>
                <w:sz w:val="18"/>
                <w:szCs w:val="18"/>
              </w:rPr>
            </w:pPr>
          </w:p>
        </w:tc>
        <w:tc>
          <w:tcPr>
            <w:tcW w:w="596" w:type="dxa"/>
            <w:tcBorders>
              <w:top w:val="nil"/>
              <w:left w:val="nil"/>
              <w:bottom w:val="nil"/>
              <w:right w:val="nil"/>
            </w:tcBorders>
            <w:shd w:val="clear" w:color="auto" w:fill="FFFFFF" w:themeFill="background1"/>
            <w:noWrap/>
            <w:vAlign w:val="bottom"/>
            <w:hideMark/>
          </w:tcPr>
          <w:p w:rsidR="00ED1BDA" w:rsidRPr="00ED1BDA" w:rsidRDefault="00ED1BDA" w:rsidP="00BF1741">
            <w:pPr>
              <w:spacing w:before="40" w:after="40"/>
              <w:rPr>
                <w:rFonts w:asciiTheme="minorHAnsi" w:hAnsiTheme="minorHAnsi"/>
                <w:sz w:val="18"/>
                <w:szCs w:val="18"/>
              </w:rPr>
            </w:pPr>
          </w:p>
        </w:tc>
        <w:tc>
          <w:tcPr>
            <w:tcW w:w="749" w:type="dxa"/>
            <w:gridSpan w:val="2"/>
            <w:tcBorders>
              <w:top w:val="nil"/>
              <w:left w:val="nil"/>
              <w:bottom w:val="nil"/>
              <w:right w:val="nil"/>
            </w:tcBorders>
            <w:shd w:val="clear" w:color="auto" w:fill="FFFFFF" w:themeFill="background1"/>
            <w:noWrap/>
            <w:vAlign w:val="bottom"/>
            <w:hideMark/>
          </w:tcPr>
          <w:p w:rsidR="00ED1BDA" w:rsidRPr="00ED1BDA" w:rsidRDefault="00ED1BDA" w:rsidP="00BF1741">
            <w:pPr>
              <w:spacing w:before="40" w:after="40"/>
              <w:rPr>
                <w:rFonts w:asciiTheme="minorHAnsi" w:hAnsiTheme="minorHAnsi"/>
                <w:sz w:val="18"/>
                <w:szCs w:val="18"/>
              </w:rPr>
            </w:pPr>
          </w:p>
        </w:tc>
        <w:tc>
          <w:tcPr>
            <w:tcW w:w="837" w:type="dxa"/>
            <w:gridSpan w:val="2"/>
            <w:tcBorders>
              <w:top w:val="nil"/>
              <w:left w:val="nil"/>
              <w:bottom w:val="nil"/>
              <w:right w:val="nil"/>
            </w:tcBorders>
            <w:shd w:val="clear" w:color="auto" w:fill="FFFFFF" w:themeFill="background1"/>
            <w:noWrap/>
            <w:vAlign w:val="bottom"/>
            <w:hideMark/>
          </w:tcPr>
          <w:p w:rsidR="00ED1BDA" w:rsidRPr="00ED1BDA" w:rsidRDefault="00ED1BDA" w:rsidP="00BF1741">
            <w:pPr>
              <w:spacing w:before="40" w:after="40"/>
              <w:rPr>
                <w:rFonts w:asciiTheme="minorHAnsi" w:hAnsiTheme="minorHAnsi"/>
                <w:sz w:val="18"/>
                <w:szCs w:val="18"/>
              </w:rPr>
            </w:pPr>
          </w:p>
        </w:tc>
        <w:tc>
          <w:tcPr>
            <w:tcW w:w="806" w:type="dxa"/>
            <w:gridSpan w:val="2"/>
            <w:tcBorders>
              <w:top w:val="nil"/>
              <w:left w:val="nil"/>
              <w:bottom w:val="nil"/>
              <w:right w:val="nil"/>
            </w:tcBorders>
            <w:shd w:val="clear" w:color="auto" w:fill="FFFFFF" w:themeFill="background1"/>
            <w:noWrap/>
            <w:vAlign w:val="bottom"/>
            <w:hideMark/>
          </w:tcPr>
          <w:p w:rsidR="00ED1BDA" w:rsidRPr="00ED1BDA" w:rsidRDefault="00ED1BDA" w:rsidP="00BF1741">
            <w:pPr>
              <w:spacing w:before="40" w:after="40"/>
              <w:rPr>
                <w:rFonts w:asciiTheme="minorHAnsi" w:hAnsiTheme="minorHAnsi"/>
                <w:sz w:val="18"/>
                <w:szCs w:val="18"/>
              </w:rPr>
            </w:pPr>
          </w:p>
        </w:tc>
        <w:tc>
          <w:tcPr>
            <w:tcW w:w="846" w:type="dxa"/>
            <w:gridSpan w:val="2"/>
            <w:tcBorders>
              <w:top w:val="nil"/>
              <w:left w:val="nil"/>
              <w:bottom w:val="nil"/>
              <w:right w:val="nil"/>
            </w:tcBorders>
            <w:shd w:val="clear" w:color="auto" w:fill="FFFFFF" w:themeFill="background1"/>
            <w:noWrap/>
            <w:vAlign w:val="bottom"/>
            <w:hideMark/>
          </w:tcPr>
          <w:p w:rsidR="00ED1BDA" w:rsidRPr="00ED1BDA" w:rsidRDefault="00ED1BDA" w:rsidP="00BF1741">
            <w:pPr>
              <w:spacing w:before="40" w:after="40"/>
              <w:rPr>
                <w:rFonts w:asciiTheme="minorHAnsi" w:hAnsiTheme="minorHAnsi"/>
                <w:sz w:val="18"/>
                <w:szCs w:val="18"/>
              </w:rPr>
            </w:pPr>
          </w:p>
        </w:tc>
        <w:tc>
          <w:tcPr>
            <w:tcW w:w="656" w:type="dxa"/>
            <w:gridSpan w:val="2"/>
            <w:tcBorders>
              <w:top w:val="nil"/>
              <w:left w:val="nil"/>
              <w:bottom w:val="nil"/>
              <w:right w:val="nil"/>
            </w:tcBorders>
            <w:shd w:val="clear" w:color="auto" w:fill="FFFFFF" w:themeFill="background1"/>
            <w:noWrap/>
            <w:vAlign w:val="bottom"/>
            <w:hideMark/>
          </w:tcPr>
          <w:p w:rsidR="00ED1BDA" w:rsidRPr="00ED1BDA" w:rsidRDefault="00ED1BDA" w:rsidP="00BF1741">
            <w:pPr>
              <w:spacing w:before="40" w:after="40"/>
              <w:rPr>
                <w:rFonts w:asciiTheme="minorHAnsi" w:hAnsiTheme="minorHAnsi"/>
                <w:sz w:val="18"/>
                <w:szCs w:val="18"/>
              </w:rPr>
            </w:pPr>
          </w:p>
        </w:tc>
        <w:tc>
          <w:tcPr>
            <w:tcW w:w="652" w:type="dxa"/>
            <w:gridSpan w:val="2"/>
            <w:tcBorders>
              <w:top w:val="nil"/>
              <w:left w:val="nil"/>
              <w:bottom w:val="nil"/>
              <w:right w:val="nil"/>
            </w:tcBorders>
            <w:shd w:val="clear" w:color="auto" w:fill="FFFFFF" w:themeFill="background1"/>
            <w:noWrap/>
            <w:vAlign w:val="bottom"/>
            <w:hideMark/>
          </w:tcPr>
          <w:p w:rsidR="00ED1BDA" w:rsidRPr="00ED1BDA" w:rsidRDefault="00ED1BDA" w:rsidP="00BF1741">
            <w:pPr>
              <w:spacing w:before="40" w:after="40"/>
              <w:rPr>
                <w:rFonts w:asciiTheme="minorHAnsi" w:hAnsiTheme="minorHAnsi"/>
                <w:sz w:val="18"/>
                <w:szCs w:val="18"/>
              </w:rPr>
            </w:pPr>
          </w:p>
        </w:tc>
        <w:tc>
          <w:tcPr>
            <w:tcW w:w="652" w:type="dxa"/>
            <w:gridSpan w:val="2"/>
            <w:tcBorders>
              <w:top w:val="nil"/>
              <w:left w:val="nil"/>
              <w:bottom w:val="nil"/>
              <w:right w:val="nil"/>
            </w:tcBorders>
            <w:shd w:val="clear" w:color="auto" w:fill="FFFFFF" w:themeFill="background1"/>
            <w:noWrap/>
            <w:vAlign w:val="bottom"/>
            <w:hideMark/>
          </w:tcPr>
          <w:p w:rsidR="00ED1BDA" w:rsidRPr="00ED1BDA" w:rsidRDefault="00ED1BDA" w:rsidP="00BF1741">
            <w:pPr>
              <w:spacing w:before="40" w:after="40"/>
              <w:rPr>
                <w:rFonts w:asciiTheme="minorHAnsi" w:hAnsiTheme="minorHAnsi"/>
                <w:sz w:val="18"/>
                <w:szCs w:val="18"/>
              </w:rPr>
            </w:pPr>
          </w:p>
        </w:tc>
        <w:tc>
          <w:tcPr>
            <w:tcW w:w="589" w:type="dxa"/>
            <w:tcBorders>
              <w:top w:val="nil"/>
              <w:left w:val="nil"/>
              <w:bottom w:val="nil"/>
              <w:right w:val="single" w:sz="4" w:space="0" w:color="auto"/>
            </w:tcBorders>
            <w:shd w:val="clear" w:color="auto" w:fill="FFFFFF" w:themeFill="background1"/>
            <w:noWrap/>
            <w:vAlign w:val="bottom"/>
            <w:hideMark/>
          </w:tcPr>
          <w:p w:rsidR="00ED1BDA" w:rsidRPr="00ED1BDA" w:rsidRDefault="00ED1BDA" w:rsidP="00BF1741">
            <w:pPr>
              <w:spacing w:before="40" w:after="40"/>
              <w:rPr>
                <w:rFonts w:asciiTheme="minorHAnsi" w:hAnsiTheme="minorHAnsi"/>
                <w:sz w:val="18"/>
                <w:szCs w:val="18"/>
              </w:rPr>
            </w:pPr>
          </w:p>
        </w:tc>
        <w:tc>
          <w:tcPr>
            <w:tcW w:w="733" w:type="dxa"/>
            <w:tcBorders>
              <w:top w:val="nil"/>
              <w:left w:val="single" w:sz="4" w:space="0" w:color="auto"/>
              <w:bottom w:val="nil"/>
              <w:right w:val="nil"/>
            </w:tcBorders>
            <w:shd w:val="clear" w:color="auto" w:fill="FFFFFF" w:themeFill="background1"/>
            <w:noWrap/>
            <w:vAlign w:val="bottom"/>
            <w:hideMark/>
          </w:tcPr>
          <w:p w:rsidR="00ED1BDA" w:rsidRPr="00ED1BDA" w:rsidRDefault="00ED1BDA" w:rsidP="00BF1741">
            <w:pPr>
              <w:spacing w:before="40" w:after="40"/>
              <w:rPr>
                <w:rFonts w:asciiTheme="minorHAnsi" w:hAnsiTheme="minorHAnsi"/>
                <w:sz w:val="18"/>
                <w:szCs w:val="18"/>
              </w:rPr>
            </w:pPr>
          </w:p>
        </w:tc>
        <w:tc>
          <w:tcPr>
            <w:tcW w:w="747" w:type="dxa"/>
            <w:tcBorders>
              <w:top w:val="nil"/>
              <w:left w:val="nil"/>
              <w:bottom w:val="nil"/>
              <w:right w:val="single" w:sz="4" w:space="0" w:color="auto"/>
            </w:tcBorders>
            <w:shd w:val="clear" w:color="auto" w:fill="FFFFFF" w:themeFill="background1"/>
            <w:noWrap/>
            <w:vAlign w:val="bottom"/>
            <w:hideMark/>
          </w:tcPr>
          <w:p w:rsidR="00ED1BDA" w:rsidRPr="00ED1BDA" w:rsidRDefault="00ED1BDA" w:rsidP="00BF1741">
            <w:pPr>
              <w:spacing w:before="40" w:after="40"/>
              <w:rPr>
                <w:rFonts w:asciiTheme="minorHAnsi" w:hAnsiTheme="minorHAnsi"/>
                <w:sz w:val="18"/>
                <w:szCs w:val="18"/>
              </w:rPr>
            </w:pPr>
            <w:r w:rsidRPr="00ED1BDA">
              <w:rPr>
                <w:rFonts w:asciiTheme="minorHAnsi" w:hAnsiTheme="minorHAnsi"/>
                <w:sz w:val="18"/>
                <w:szCs w:val="18"/>
              </w:rPr>
              <w:t> </w:t>
            </w:r>
          </w:p>
        </w:tc>
      </w:tr>
      <w:tr w:rsidR="00ED1BDA" w:rsidRPr="00ED1BDA" w:rsidTr="0011675D">
        <w:trPr>
          <w:trHeight w:val="20"/>
        </w:trPr>
        <w:tc>
          <w:tcPr>
            <w:tcW w:w="459" w:type="dxa"/>
            <w:tcBorders>
              <w:left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498" w:type="dxa"/>
            <w:tcBorders>
              <w:left w:val="single" w:sz="4" w:space="0" w:color="auto"/>
              <w:bottom w:val="single" w:sz="4" w:space="0" w:color="auto"/>
            </w:tcBorders>
            <w:shd w:val="clear" w:color="auto" w:fill="FFFFFF" w:themeFill="background1"/>
            <w:noWrap/>
            <w:vAlign w:val="center"/>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i</w:t>
            </w:r>
          </w:p>
        </w:tc>
        <w:tc>
          <w:tcPr>
            <w:tcW w:w="447" w:type="dxa"/>
            <w:tcBorders>
              <w:bottom w:val="single" w:sz="4" w:space="0" w:color="auto"/>
            </w:tcBorders>
            <w:shd w:val="clear" w:color="auto" w:fill="FFFFFF" w:themeFill="background1"/>
            <w:noWrap/>
            <w:vAlign w:val="center"/>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w:t>
            </w:r>
          </w:p>
        </w:tc>
        <w:tc>
          <w:tcPr>
            <w:tcW w:w="6383" w:type="dxa"/>
            <w:gridSpan w:val="16"/>
            <w:tcBorders>
              <w:bottom w:val="single" w:sz="4" w:space="0" w:color="auto"/>
              <w:right w:val="single" w:sz="4" w:space="0" w:color="auto"/>
            </w:tcBorders>
            <w:shd w:val="clear" w:color="auto" w:fill="FFFFFF" w:themeFill="background1"/>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Séquence non valide, doit être bloquée</w:t>
            </w:r>
          </w:p>
        </w:tc>
        <w:tc>
          <w:tcPr>
            <w:tcW w:w="733" w:type="dxa"/>
            <w:tcBorders>
              <w:lef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747" w:type="dxa"/>
            <w:tcBorders>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r>
      <w:tr w:rsidR="00ED1BDA" w:rsidRPr="00ED1BDA" w:rsidTr="0011675D">
        <w:trPr>
          <w:trHeight w:val="20"/>
        </w:trPr>
        <w:tc>
          <w:tcPr>
            <w:tcW w:w="459" w:type="dxa"/>
            <w:tcBorders>
              <w:left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498" w:type="dxa"/>
            <w:tcBorders>
              <w:top w:val="single" w:sz="4" w:space="0" w:color="auto"/>
              <w:left w:val="single" w:sz="4" w:space="0" w:color="auto"/>
              <w:bottom w:val="single" w:sz="4" w:space="0" w:color="auto"/>
            </w:tcBorders>
            <w:shd w:val="clear" w:color="auto" w:fill="FFFFFF" w:themeFill="background1"/>
            <w:noWrap/>
            <w:vAlign w:val="center"/>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 xml:space="preserve">S 1 </w:t>
            </w:r>
          </w:p>
        </w:tc>
        <w:tc>
          <w:tcPr>
            <w:tcW w:w="447" w:type="dxa"/>
            <w:tcBorders>
              <w:top w:val="single" w:sz="4" w:space="0" w:color="auto"/>
              <w:bottom w:val="single" w:sz="4" w:space="0" w:color="auto"/>
            </w:tcBorders>
            <w:shd w:val="clear" w:color="auto" w:fill="FFFFFF" w:themeFill="background1"/>
            <w:noWrap/>
            <w:vAlign w:val="center"/>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w:t>
            </w:r>
          </w:p>
        </w:tc>
        <w:tc>
          <w:tcPr>
            <w:tcW w:w="6383" w:type="dxa"/>
            <w:gridSpan w:val="16"/>
            <w:tcBorders>
              <w:top w:val="single" w:sz="4" w:space="0" w:color="auto"/>
              <w:bottom w:val="single" w:sz="4" w:space="0" w:color="auto"/>
              <w:right w:val="single" w:sz="4" w:space="0" w:color="auto"/>
            </w:tcBorders>
            <w:shd w:val="clear" w:color="auto" w:fill="FFFFFF" w:themeFill="background1"/>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Réservé Services spéciaux seulement pour ENTEL</w:t>
            </w:r>
          </w:p>
        </w:tc>
        <w:tc>
          <w:tcPr>
            <w:tcW w:w="733" w:type="dxa"/>
            <w:tcBorders>
              <w:lef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747" w:type="dxa"/>
            <w:tcBorders>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r>
      <w:tr w:rsidR="00ED1BDA" w:rsidRPr="00ED1BDA" w:rsidTr="00183BD5">
        <w:trPr>
          <w:trHeight w:val="20"/>
        </w:trPr>
        <w:tc>
          <w:tcPr>
            <w:tcW w:w="459" w:type="dxa"/>
            <w:tcBorders>
              <w:left w:val="single" w:sz="4" w:space="0" w:color="auto"/>
              <w:bottom w:val="nil"/>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498" w:type="dxa"/>
            <w:tcBorders>
              <w:top w:val="single" w:sz="4" w:space="0" w:color="auto"/>
              <w:left w:val="single" w:sz="4" w:space="0" w:color="auto"/>
              <w:bottom w:val="nil"/>
            </w:tcBorders>
            <w:shd w:val="clear" w:color="auto" w:fill="FFFFFF" w:themeFill="background1"/>
            <w:noWrap/>
            <w:vAlign w:val="center"/>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S 2</w:t>
            </w:r>
          </w:p>
        </w:tc>
        <w:tc>
          <w:tcPr>
            <w:tcW w:w="447" w:type="dxa"/>
            <w:tcBorders>
              <w:top w:val="single" w:sz="4" w:space="0" w:color="auto"/>
              <w:bottom w:val="nil"/>
            </w:tcBorders>
            <w:shd w:val="clear" w:color="auto" w:fill="FFFFFF" w:themeFill="background1"/>
            <w:noWrap/>
            <w:vAlign w:val="center"/>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w:t>
            </w:r>
          </w:p>
        </w:tc>
        <w:tc>
          <w:tcPr>
            <w:tcW w:w="6383" w:type="dxa"/>
            <w:gridSpan w:val="16"/>
            <w:tcBorders>
              <w:top w:val="single" w:sz="4" w:space="0" w:color="auto"/>
              <w:bottom w:val="nil"/>
              <w:right w:val="single" w:sz="4" w:space="0" w:color="auto"/>
            </w:tcBorders>
            <w:shd w:val="clear" w:color="auto" w:fill="FFFFFF" w:themeFill="background1"/>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xml:space="preserve">Numérotation spéciale entre les commutateurs internationaux seulement pour ENTEL </w:t>
            </w:r>
          </w:p>
        </w:tc>
        <w:tc>
          <w:tcPr>
            <w:tcW w:w="733" w:type="dxa"/>
            <w:tcBorders>
              <w:left w:val="single" w:sz="4" w:space="0" w:color="auto"/>
              <w:bottom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747" w:type="dxa"/>
            <w:tcBorders>
              <w:bottom w:val="nil"/>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r>
      <w:tr w:rsidR="00ED1BDA" w:rsidRPr="00ED1BDA" w:rsidTr="00183BD5">
        <w:trPr>
          <w:trHeight w:val="20"/>
        </w:trPr>
        <w:tc>
          <w:tcPr>
            <w:tcW w:w="459" w:type="dxa"/>
            <w:tcBorders>
              <w:top w:val="nil"/>
              <w:left w:val="single" w:sz="4" w:space="0" w:color="auto"/>
              <w:bottom w:val="nil"/>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498" w:type="dxa"/>
            <w:tcBorders>
              <w:top w:val="nil"/>
              <w:left w:val="single" w:sz="4" w:space="0" w:color="auto"/>
              <w:bottom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 </w:t>
            </w:r>
          </w:p>
        </w:tc>
        <w:tc>
          <w:tcPr>
            <w:tcW w:w="447" w:type="dxa"/>
            <w:tcBorders>
              <w:top w:val="nil"/>
              <w:bottom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p>
        </w:tc>
        <w:tc>
          <w:tcPr>
            <w:tcW w:w="596" w:type="dxa"/>
            <w:tcBorders>
              <w:top w:val="nil"/>
              <w:bottom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i.e</w:t>
            </w:r>
          </w:p>
        </w:tc>
        <w:tc>
          <w:tcPr>
            <w:tcW w:w="749" w:type="dxa"/>
            <w:gridSpan w:val="2"/>
            <w:tcBorders>
              <w:top w:val="nil"/>
              <w:bottom w:val="nil"/>
            </w:tcBorders>
            <w:shd w:val="clear" w:color="auto" w:fill="FFFFFF" w:themeFill="background1"/>
            <w:noWrap/>
            <w:vAlign w:val="center"/>
            <w:hideMark/>
          </w:tcPr>
          <w:p w:rsidR="00ED1BDA" w:rsidRPr="00ED1BDA" w:rsidRDefault="00ED1BDA" w:rsidP="00ED1BDA">
            <w:pPr>
              <w:spacing w:before="80" w:after="80"/>
              <w:jc w:val="right"/>
              <w:rPr>
                <w:rFonts w:asciiTheme="minorHAnsi" w:hAnsiTheme="minorHAnsi"/>
                <w:sz w:val="18"/>
                <w:szCs w:val="18"/>
              </w:rPr>
            </w:pPr>
            <w:r w:rsidRPr="00ED1BDA">
              <w:rPr>
                <w:rFonts w:asciiTheme="minorHAnsi" w:hAnsiTheme="minorHAnsi"/>
                <w:sz w:val="18"/>
                <w:szCs w:val="18"/>
              </w:rPr>
              <w:t>123</w:t>
            </w:r>
          </w:p>
        </w:tc>
        <w:tc>
          <w:tcPr>
            <w:tcW w:w="5038" w:type="dxa"/>
            <w:gridSpan w:val="13"/>
            <w:tcBorders>
              <w:top w:val="nil"/>
              <w:bottom w:val="nil"/>
              <w:right w:val="single" w:sz="4" w:space="0" w:color="auto"/>
            </w:tcBorders>
            <w:shd w:val="clear" w:color="auto" w:fill="FFFFFF" w:themeFill="background1"/>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Service international de libre-appel  (Service 800)</w:t>
            </w:r>
          </w:p>
        </w:tc>
        <w:tc>
          <w:tcPr>
            <w:tcW w:w="733" w:type="dxa"/>
            <w:tcBorders>
              <w:top w:val="nil"/>
              <w:left w:val="single" w:sz="4" w:space="0" w:color="auto"/>
              <w:bottom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747" w:type="dxa"/>
            <w:tcBorders>
              <w:top w:val="nil"/>
              <w:bottom w:val="nil"/>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r>
      <w:tr w:rsidR="00ED1BDA" w:rsidRPr="00ED1BDA" w:rsidTr="00183BD5">
        <w:trPr>
          <w:trHeight w:val="315"/>
        </w:trPr>
        <w:tc>
          <w:tcPr>
            <w:tcW w:w="459" w:type="dxa"/>
            <w:tcBorders>
              <w:top w:val="nil"/>
              <w:left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498" w:type="dxa"/>
            <w:tcBorders>
              <w:top w:val="nil"/>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 </w:t>
            </w:r>
          </w:p>
        </w:tc>
        <w:tc>
          <w:tcPr>
            <w:tcW w:w="447" w:type="dxa"/>
            <w:tcBorders>
              <w:top w:val="nil"/>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 </w:t>
            </w:r>
          </w:p>
        </w:tc>
        <w:tc>
          <w:tcPr>
            <w:tcW w:w="596" w:type="dxa"/>
            <w:tcBorders>
              <w:top w:val="nil"/>
              <w:bottom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gridSpan w:val="2"/>
            <w:tcBorders>
              <w:top w:val="nil"/>
              <w:bottom w:val="single" w:sz="4" w:space="0" w:color="auto"/>
            </w:tcBorders>
            <w:shd w:val="clear" w:color="auto" w:fill="FFFFFF" w:themeFill="background1"/>
            <w:noWrap/>
            <w:vAlign w:val="bottom"/>
            <w:hideMark/>
          </w:tcPr>
          <w:p w:rsidR="00ED1BDA" w:rsidRPr="00ED1BDA" w:rsidRDefault="00ED1BDA" w:rsidP="00ED1BDA">
            <w:pPr>
              <w:spacing w:before="80" w:after="80"/>
              <w:jc w:val="right"/>
              <w:rPr>
                <w:rFonts w:asciiTheme="minorHAnsi" w:hAnsiTheme="minorHAnsi"/>
                <w:sz w:val="18"/>
                <w:szCs w:val="18"/>
              </w:rPr>
            </w:pPr>
            <w:r w:rsidRPr="00ED1BDA">
              <w:rPr>
                <w:rFonts w:asciiTheme="minorHAnsi" w:hAnsiTheme="minorHAnsi"/>
                <w:sz w:val="18"/>
                <w:szCs w:val="18"/>
              </w:rPr>
              <w:t>123</w:t>
            </w:r>
          </w:p>
        </w:tc>
        <w:tc>
          <w:tcPr>
            <w:tcW w:w="4449" w:type="dxa"/>
            <w:gridSpan w:val="12"/>
            <w:tcBorders>
              <w:top w:val="nil"/>
              <w:bottom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Direct Chili</w:t>
            </w:r>
          </w:p>
        </w:tc>
        <w:tc>
          <w:tcPr>
            <w:tcW w:w="589" w:type="dxa"/>
            <w:tcBorders>
              <w:top w:val="nil"/>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33" w:type="dxa"/>
            <w:tcBorders>
              <w:top w:val="nil"/>
              <w:lef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747" w:type="dxa"/>
            <w:tcBorders>
              <w:top w:val="nil"/>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r>
      <w:tr w:rsidR="00ED1BDA" w:rsidRPr="00ED1BDA" w:rsidTr="00183BD5">
        <w:trPr>
          <w:trHeight w:val="315"/>
        </w:trPr>
        <w:tc>
          <w:tcPr>
            <w:tcW w:w="459" w:type="dxa"/>
            <w:tcBorders>
              <w:top w:val="nil"/>
              <w:left w:val="single" w:sz="4" w:space="0" w:color="auto"/>
              <w:bottom w:val="nil"/>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498"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p>
        </w:tc>
        <w:tc>
          <w:tcPr>
            <w:tcW w:w="447"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p>
        </w:tc>
        <w:tc>
          <w:tcPr>
            <w:tcW w:w="596"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749" w:type="dxa"/>
            <w:gridSpan w:val="2"/>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837" w:type="dxa"/>
            <w:gridSpan w:val="2"/>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806" w:type="dxa"/>
            <w:gridSpan w:val="2"/>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846" w:type="dxa"/>
            <w:gridSpan w:val="2"/>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656" w:type="dxa"/>
            <w:gridSpan w:val="2"/>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652" w:type="dxa"/>
            <w:gridSpan w:val="2"/>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652" w:type="dxa"/>
            <w:gridSpan w:val="2"/>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589" w:type="dxa"/>
            <w:tcBorders>
              <w:top w:val="single" w:sz="4" w:space="0" w:color="auto"/>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733" w:type="dxa"/>
            <w:tcBorders>
              <w:top w:val="nil"/>
              <w:left w:val="nil"/>
              <w:bottom w:val="nil"/>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747" w:type="dxa"/>
            <w:tcBorders>
              <w:top w:val="nil"/>
              <w:left w:val="nil"/>
              <w:bottom w:val="nil"/>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r>
      <w:tr w:rsidR="00ED1BDA" w:rsidRPr="00ED1BDA" w:rsidTr="00183BD5">
        <w:trPr>
          <w:trHeight w:val="315"/>
        </w:trPr>
        <w:tc>
          <w:tcPr>
            <w:tcW w:w="459" w:type="dxa"/>
            <w:tcBorders>
              <w:left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498" w:type="dxa"/>
            <w:tcBorders>
              <w:top w:val="single" w:sz="4" w:space="0" w:color="auto"/>
              <w:left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9</w:t>
            </w:r>
          </w:p>
        </w:tc>
        <w:tc>
          <w:tcPr>
            <w:tcW w:w="447" w:type="dxa"/>
            <w:tcBorders>
              <w:top w:val="single" w:sz="4" w:space="0" w:color="auto"/>
              <w:bottom w:val="single" w:sz="4" w:space="0" w:color="auto"/>
            </w:tcBorders>
            <w:shd w:val="clear" w:color="auto" w:fill="FFFFFF" w:themeFill="background1"/>
            <w:noWrap/>
            <w:vAlign w:val="bottom"/>
            <w:hideMark/>
          </w:tcPr>
          <w:p w:rsidR="00ED1BDA" w:rsidRPr="00ED1BDA" w:rsidRDefault="00ED1BDA" w:rsidP="00ED1BDA">
            <w:pPr>
              <w:spacing w:before="80" w:after="80"/>
              <w:jc w:val="center"/>
              <w:rPr>
                <w:rFonts w:asciiTheme="minorHAnsi" w:hAnsiTheme="minorHAnsi"/>
                <w:sz w:val="18"/>
                <w:szCs w:val="18"/>
              </w:rPr>
            </w:pPr>
            <w:r w:rsidRPr="00ED1BDA">
              <w:rPr>
                <w:rFonts w:asciiTheme="minorHAnsi" w:hAnsiTheme="minorHAnsi"/>
                <w:sz w:val="18"/>
                <w:szCs w:val="18"/>
              </w:rPr>
              <w:t>=</w:t>
            </w:r>
          </w:p>
        </w:tc>
        <w:tc>
          <w:tcPr>
            <w:tcW w:w="6383" w:type="dxa"/>
            <w:gridSpan w:val="16"/>
            <w:tcBorders>
              <w:top w:val="single" w:sz="4" w:space="0" w:color="auto"/>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Service de Téléphonie mobile</w:t>
            </w:r>
          </w:p>
        </w:tc>
        <w:tc>
          <w:tcPr>
            <w:tcW w:w="733" w:type="dxa"/>
            <w:tcBorders>
              <w:lef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747" w:type="dxa"/>
            <w:tcBorders>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r>
      <w:tr w:rsidR="00ED1BDA" w:rsidRPr="00ED1BDA" w:rsidTr="00183BD5">
        <w:trPr>
          <w:trHeight w:val="315"/>
        </w:trPr>
        <w:tc>
          <w:tcPr>
            <w:tcW w:w="459" w:type="dxa"/>
            <w:tcBorders>
              <w:top w:val="nil"/>
              <w:left w:val="single" w:sz="4" w:space="0" w:color="auto"/>
              <w:bottom w:val="nil"/>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498" w:type="dxa"/>
            <w:tcBorders>
              <w:top w:val="single" w:sz="4" w:space="0" w:color="auto"/>
              <w:left w:val="nil"/>
              <w:bottom w:val="nil"/>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447" w:type="dxa"/>
            <w:tcBorders>
              <w:top w:val="single" w:sz="4" w:space="0" w:color="auto"/>
              <w:left w:val="nil"/>
              <w:bottom w:val="nil"/>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596" w:type="dxa"/>
            <w:tcBorders>
              <w:top w:val="single" w:sz="4" w:space="0" w:color="auto"/>
              <w:left w:val="nil"/>
              <w:bottom w:val="nil"/>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749" w:type="dxa"/>
            <w:gridSpan w:val="2"/>
            <w:tcBorders>
              <w:top w:val="single" w:sz="4" w:space="0" w:color="auto"/>
              <w:left w:val="nil"/>
              <w:bottom w:val="nil"/>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837" w:type="dxa"/>
            <w:gridSpan w:val="2"/>
            <w:tcBorders>
              <w:top w:val="single" w:sz="4" w:space="0" w:color="auto"/>
              <w:left w:val="nil"/>
              <w:bottom w:val="nil"/>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806" w:type="dxa"/>
            <w:gridSpan w:val="2"/>
            <w:tcBorders>
              <w:top w:val="single" w:sz="4" w:space="0" w:color="auto"/>
              <w:left w:val="nil"/>
              <w:bottom w:val="nil"/>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846" w:type="dxa"/>
            <w:gridSpan w:val="2"/>
            <w:tcBorders>
              <w:top w:val="single" w:sz="4" w:space="0" w:color="auto"/>
              <w:left w:val="nil"/>
              <w:bottom w:val="nil"/>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656" w:type="dxa"/>
            <w:gridSpan w:val="2"/>
            <w:tcBorders>
              <w:top w:val="single" w:sz="4" w:space="0" w:color="auto"/>
              <w:left w:val="nil"/>
              <w:bottom w:val="nil"/>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652" w:type="dxa"/>
            <w:gridSpan w:val="2"/>
            <w:tcBorders>
              <w:top w:val="single" w:sz="4" w:space="0" w:color="auto"/>
              <w:left w:val="nil"/>
              <w:bottom w:val="nil"/>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652" w:type="dxa"/>
            <w:gridSpan w:val="2"/>
            <w:tcBorders>
              <w:top w:val="single" w:sz="4" w:space="0" w:color="auto"/>
              <w:left w:val="nil"/>
              <w:bottom w:val="nil"/>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589" w:type="dxa"/>
            <w:tcBorders>
              <w:top w:val="single" w:sz="4" w:space="0" w:color="auto"/>
              <w:left w:val="nil"/>
              <w:bottom w:val="nil"/>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733" w:type="dxa"/>
            <w:tcBorders>
              <w:top w:val="nil"/>
              <w:left w:val="nil"/>
              <w:bottom w:val="nil"/>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p>
        </w:tc>
        <w:tc>
          <w:tcPr>
            <w:tcW w:w="747" w:type="dxa"/>
            <w:tcBorders>
              <w:top w:val="nil"/>
              <w:left w:val="nil"/>
              <w:bottom w:val="nil"/>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r>
      <w:tr w:rsidR="00ED1BDA" w:rsidRPr="00ED1BDA" w:rsidTr="00183BD5">
        <w:trPr>
          <w:trHeight w:val="270"/>
        </w:trPr>
        <w:tc>
          <w:tcPr>
            <w:tcW w:w="459" w:type="dxa"/>
            <w:tcBorders>
              <w:top w:val="nil"/>
              <w:left w:val="single" w:sz="4" w:space="0" w:color="auto"/>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498" w:type="dxa"/>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447" w:type="dxa"/>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596" w:type="dxa"/>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9" w:type="dxa"/>
            <w:gridSpan w:val="2"/>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837" w:type="dxa"/>
            <w:gridSpan w:val="2"/>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806" w:type="dxa"/>
            <w:gridSpan w:val="2"/>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846" w:type="dxa"/>
            <w:gridSpan w:val="2"/>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656" w:type="dxa"/>
            <w:gridSpan w:val="2"/>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652" w:type="dxa"/>
            <w:gridSpan w:val="2"/>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652" w:type="dxa"/>
            <w:gridSpan w:val="2"/>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589" w:type="dxa"/>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33" w:type="dxa"/>
            <w:tcBorders>
              <w:top w:val="nil"/>
              <w:left w:val="nil"/>
              <w:bottom w:val="single" w:sz="4" w:space="0" w:color="auto"/>
              <w:right w:val="nil"/>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c>
          <w:tcPr>
            <w:tcW w:w="747" w:type="dxa"/>
            <w:tcBorders>
              <w:top w:val="nil"/>
              <w:left w:val="nil"/>
              <w:bottom w:val="single" w:sz="4" w:space="0" w:color="auto"/>
              <w:right w:val="single" w:sz="4" w:space="0" w:color="auto"/>
            </w:tcBorders>
            <w:shd w:val="clear" w:color="auto" w:fill="FFFFFF" w:themeFill="background1"/>
            <w:noWrap/>
            <w:vAlign w:val="bottom"/>
            <w:hideMark/>
          </w:tcPr>
          <w:p w:rsidR="00ED1BDA" w:rsidRPr="00ED1BDA" w:rsidRDefault="00ED1BDA" w:rsidP="00ED1BDA">
            <w:pPr>
              <w:spacing w:before="80" w:after="80"/>
              <w:rPr>
                <w:rFonts w:asciiTheme="minorHAnsi" w:hAnsiTheme="minorHAnsi"/>
                <w:sz w:val="18"/>
                <w:szCs w:val="18"/>
              </w:rPr>
            </w:pPr>
            <w:r w:rsidRPr="00ED1BDA">
              <w:rPr>
                <w:rFonts w:asciiTheme="minorHAnsi" w:hAnsiTheme="minorHAnsi"/>
                <w:sz w:val="18"/>
                <w:szCs w:val="18"/>
              </w:rPr>
              <w:t> </w:t>
            </w:r>
          </w:p>
        </w:tc>
      </w:tr>
    </w:tbl>
    <w:p w:rsidR="00ED1BDA" w:rsidRPr="00ED1BDA" w:rsidRDefault="00ED1BDA" w:rsidP="00ED1BDA">
      <w:pPr>
        <w:rPr>
          <w:rFonts w:asciiTheme="minorHAnsi" w:hAnsiTheme="minorHAnsi" w:cs="Arial"/>
          <w:lang w:val="es-ES"/>
        </w:rPr>
      </w:pPr>
    </w:p>
    <w:p w:rsidR="00ED1BDA" w:rsidRPr="00ED1BDA" w:rsidRDefault="00ED1BDA" w:rsidP="00ED1BDA">
      <w:pPr>
        <w:rPr>
          <w:rFonts w:asciiTheme="minorHAnsi" w:hAnsiTheme="minorHAnsi" w:cs="Arial"/>
        </w:rPr>
      </w:pPr>
      <w:r w:rsidRPr="00ED1BDA">
        <w:rPr>
          <w:rFonts w:asciiTheme="minorHAnsi" w:hAnsiTheme="minorHAnsi" w:cs="Arial"/>
        </w:rPr>
        <w:t>Contact:</w:t>
      </w:r>
    </w:p>
    <w:p w:rsidR="00ED1BDA" w:rsidRPr="00B02C8E" w:rsidRDefault="00ED1BDA" w:rsidP="00BF1741">
      <w:pPr>
        <w:ind w:left="720"/>
        <w:jc w:val="left"/>
      </w:pPr>
      <w:r w:rsidRPr="00ED1BDA">
        <w:rPr>
          <w:rFonts w:asciiTheme="minorHAnsi" w:hAnsiTheme="minorHAnsi" w:cs="Arial"/>
        </w:rPr>
        <w:t xml:space="preserve">Mr César Serrailler </w:t>
      </w:r>
      <w:r w:rsidR="00B02C8E">
        <w:rPr>
          <w:rFonts w:asciiTheme="minorHAnsi" w:hAnsiTheme="minorHAnsi" w:cs="Arial"/>
        </w:rPr>
        <w:br/>
      </w:r>
      <w:r w:rsidRPr="00ED1BDA">
        <w:rPr>
          <w:rFonts w:asciiTheme="minorHAnsi" w:hAnsiTheme="minorHAnsi" w:cs="Arial"/>
        </w:rPr>
        <w:t>International Numbering Plan Manager</w:t>
      </w:r>
      <w:r w:rsidR="00B02C8E">
        <w:rPr>
          <w:rFonts w:asciiTheme="minorHAnsi" w:hAnsiTheme="minorHAnsi" w:cs="Arial"/>
        </w:rPr>
        <w:br/>
      </w:r>
      <w:r w:rsidRPr="00ED1BDA">
        <w:rPr>
          <w:rFonts w:asciiTheme="minorHAnsi" w:hAnsiTheme="minorHAnsi" w:cs="Arial"/>
        </w:rPr>
        <w:t>Amunategui 20, piso 10</w:t>
      </w:r>
      <w:r w:rsidR="00B02C8E">
        <w:rPr>
          <w:rFonts w:asciiTheme="minorHAnsi" w:hAnsiTheme="minorHAnsi" w:cs="Arial"/>
        </w:rPr>
        <w:br/>
      </w:r>
      <w:r w:rsidRPr="00ED1BDA">
        <w:rPr>
          <w:rFonts w:asciiTheme="minorHAnsi" w:hAnsiTheme="minorHAnsi" w:cs="Arial"/>
          <w:lang w:val="es-ES"/>
        </w:rPr>
        <w:t>Entel Chile S.A.</w:t>
      </w:r>
      <w:r w:rsidR="00B02C8E">
        <w:rPr>
          <w:rFonts w:asciiTheme="minorHAnsi" w:hAnsiTheme="minorHAnsi" w:cs="Arial"/>
          <w:lang w:val="es-ES"/>
        </w:rPr>
        <w:br/>
      </w:r>
      <w:r w:rsidRPr="00ED1BDA">
        <w:rPr>
          <w:rFonts w:asciiTheme="minorHAnsi" w:hAnsiTheme="minorHAnsi" w:cs="Arial"/>
        </w:rPr>
        <w:t>SANTIAGO DE CHILI</w:t>
      </w:r>
      <w:r w:rsidR="00B02C8E">
        <w:rPr>
          <w:rFonts w:asciiTheme="minorHAnsi" w:hAnsiTheme="minorHAnsi" w:cs="Arial"/>
        </w:rPr>
        <w:br/>
      </w:r>
      <w:r w:rsidRPr="00ED1BDA">
        <w:rPr>
          <w:rFonts w:asciiTheme="minorHAnsi" w:hAnsiTheme="minorHAnsi" w:cs="Arial"/>
        </w:rPr>
        <w:t>Chile</w:t>
      </w:r>
      <w:r w:rsidR="00B02C8E">
        <w:rPr>
          <w:rFonts w:asciiTheme="minorHAnsi" w:hAnsiTheme="minorHAnsi" w:cs="Arial"/>
        </w:rPr>
        <w:br/>
      </w:r>
      <w:r w:rsidRPr="00ED1BDA">
        <w:rPr>
          <w:rFonts w:asciiTheme="minorHAnsi" w:hAnsiTheme="minorHAnsi" w:cs="Arial"/>
        </w:rPr>
        <w:t>T</w:t>
      </w:r>
      <w:r w:rsidR="00BF1741">
        <w:rPr>
          <w:rFonts w:asciiTheme="minorHAnsi" w:hAnsiTheme="minorHAnsi" w:cs="Arial"/>
        </w:rPr>
        <w:t>é</w:t>
      </w:r>
      <w:r w:rsidRPr="00ED1BDA">
        <w:rPr>
          <w:rFonts w:asciiTheme="minorHAnsi" w:hAnsiTheme="minorHAnsi" w:cs="Arial"/>
        </w:rPr>
        <w:t>l: +56 2 4234730</w:t>
      </w:r>
      <w:r w:rsidR="00B02C8E">
        <w:rPr>
          <w:rFonts w:asciiTheme="minorHAnsi" w:hAnsiTheme="minorHAnsi" w:cs="Arial"/>
        </w:rPr>
        <w:br/>
      </w:r>
      <w:r w:rsidRPr="00B02C8E">
        <w:t xml:space="preserve">E-mail: </w:t>
      </w:r>
      <w:hyperlink r:id="rId18" w:history="1">
        <w:r w:rsidRPr="00B02C8E">
          <w:t>PlanNum@entel.cl</w:t>
        </w:r>
      </w:hyperlink>
    </w:p>
    <w:p w:rsidR="0011675D" w:rsidRDefault="0011675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szCs w:val="28"/>
          <w:lang w:val="fr-FR"/>
        </w:rPr>
      </w:pPr>
      <w:bookmarkStart w:id="364" w:name="_Toc131908189"/>
      <w:r>
        <w:rPr>
          <w:rFonts w:asciiTheme="minorHAnsi" w:hAnsiTheme="minorHAnsi"/>
          <w:b/>
          <w:bCs/>
          <w:lang w:val="fr-FR"/>
        </w:rPr>
        <w:br w:type="page"/>
      </w:r>
    </w:p>
    <w:p w:rsidR="00ED1BDA" w:rsidRPr="00B02C8E" w:rsidRDefault="00ED1BDA" w:rsidP="00C36B64">
      <w:pPr>
        <w:pStyle w:val="Heading4"/>
        <w:rPr>
          <w:rFonts w:asciiTheme="minorHAnsi" w:hAnsiTheme="minorHAnsi"/>
          <w:b/>
          <w:bCs/>
          <w:i/>
          <w:iCs/>
          <w:sz w:val="20"/>
          <w:lang w:val="fr-FR"/>
        </w:rPr>
      </w:pPr>
      <w:r w:rsidRPr="00B02C8E">
        <w:rPr>
          <w:rFonts w:asciiTheme="minorHAnsi" w:hAnsiTheme="minorHAnsi"/>
          <w:b/>
          <w:bCs/>
          <w:sz w:val="20"/>
          <w:lang w:val="fr-FR"/>
        </w:rPr>
        <w:lastRenderedPageBreak/>
        <w:t>Côte d’Ivoire</w:t>
      </w:r>
      <w:r w:rsidR="004776C2">
        <w:rPr>
          <w:rFonts w:asciiTheme="minorHAnsi" w:hAnsiTheme="minorHAnsi"/>
          <w:b/>
          <w:bCs/>
          <w:sz w:val="20"/>
          <w:lang w:val="fr-FR"/>
        </w:rPr>
        <w:fldChar w:fldCharType="begin"/>
      </w:r>
      <w:r w:rsidR="00C36B64">
        <w:instrText xml:space="preserve"> TC "</w:instrText>
      </w:r>
      <w:bookmarkStart w:id="365" w:name="_Toc366073900"/>
      <w:r w:rsidR="00C36B64" w:rsidRPr="007B371C">
        <w:rPr>
          <w:rFonts w:asciiTheme="minorHAnsi" w:hAnsiTheme="minorHAnsi"/>
          <w:b/>
          <w:bCs/>
          <w:sz w:val="20"/>
          <w:lang w:val="fr-FR"/>
        </w:rPr>
        <w:instrText>Côte d’Ivoire</w:instrText>
      </w:r>
      <w:bookmarkEnd w:id="365"/>
      <w:r w:rsidR="00C36B64">
        <w:instrText xml:space="preserve">" \f C \l "1" </w:instrText>
      </w:r>
      <w:r w:rsidR="004776C2">
        <w:rPr>
          <w:rFonts w:asciiTheme="minorHAnsi" w:hAnsiTheme="minorHAnsi"/>
          <w:b/>
          <w:bCs/>
          <w:sz w:val="20"/>
          <w:lang w:val="fr-FR"/>
        </w:rPr>
        <w:fldChar w:fldCharType="end"/>
      </w:r>
      <w:r w:rsidRPr="00B02C8E">
        <w:rPr>
          <w:rFonts w:asciiTheme="minorHAnsi" w:hAnsiTheme="minorHAnsi"/>
          <w:b/>
          <w:bCs/>
          <w:sz w:val="20"/>
          <w:lang w:val="fr-FR"/>
        </w:rPr>
        <w:t xml:space="preserve"> (indicatif de pays +225)</w:t>
      </w:r>
      <w:bookmarkEnd w:id="364"/>
    </w:p>
    <w:p w:rsidR="00ED1BDA" w:rsidRPr="00ED1BDA" w:rsidRDefault="00ED1BDA" w:rsidP="00C36B64">
      <w:pPr>
        <w:keepNext/>
        <w:keepLines/>
        <w:tabs>
          <w:tab w:val="left" w:pos="1134"/>
          <w:tab w:val="left" w:pos="1560"/>
          <w:tab w:val="left" w:pos="2127"/>
        </w:tabs>
        <w:spacing w:before="0"/>
        <w:outlineLvl w:val="4"/>
        <w:rPr>
          <w:rFonts w:asciiTheme="minorHAnsi" w:hAnsiTheme="minorHAnsi" w:cs="Arial"/>
          <w:bCs/>
          <w:lang w:val="fr-FR"/>
        </w:rPr>
      </w:pPr>
      <w:r w:rsidRPr="00ED1BDA">
        <w:rPr>
          <w:rFonts w:asciiTheme="minorHAnsi" w:hAnsiTheme="minorHAnsi" w:cs="Arial"/>
          <w:bCs/>
          <w:lang w:val="fr-FR"/>
        </w:rPr>
        <w:t>Co</w:t>
      </w:r>
      <w:smartTag w:uri="urn:schemas-microsoft-com:office:smarttags" w:element="PersonName">
        <w:r w:rsidRPr="00ED1BDA">
          <w:rPr>
            <w:rFonts w:asciiTheme="minorHAnsi" w:hAnsiTheme="minorHAnsi" w:cs="Arial"/>
            <w:bCs/>
            <w:lang w:val="fr-FR"/>
          </w:rPr>
          <w:t>m</w:t>
        </w:r>
      </w:smartTag>
      <w:smartTag w:uri="urn:schemas-microsoft-com:office:smarttags" w:element="PersonName">
        <w:r w:rsidRPr="00ED1BDA">
          <w:rPr>
            <w:rFonts w:asciiTheme="minorHAnsi" w:hAnsiTheme="minorHAnsi" w:cs="Arial"/>
            <w:bCs/>
            <w:lang w:val="fr-FR"/>
          </w:rPr>
          <w:t>m</w:t>
        </w:r>
      </w:smartTag>
      <w:r w:rsidRPr="00ED1BDA">
        <w:rPr>
          <w:rFonts w:asciiTheme="minorHAnsi" w:hAnsiTheme="minorHAnsi" w:cs="Arial"/>
          <w:bCs/>
          <w:lang w:val="fr-FR"/>
        </w:rPr>
        <w:t>unication du 22.VIII.2013:</w:t>
      </w:r>
    </w:p>
    <w:p w:rsidR="00ED1BDA" w:rsidRPr="00ED1BDA" w:rsidRDefault="00ED1BDA" w:rsidP="00BF1741">
      <w:pPr>
        <w:pStyle w:val="Footer"/>
        <w:tabs>
          <w:tab w:val="left" w:pos="720"/>
        </w:tabs>
        <w:rPr>
          <w:rFonts w:asciiTheme="minorHAnsi" w:hAnsiTheme="minorHAnsi" w:cs="Arial"/>
          <w:lang w:val="fr-FR"/>
        </w:rPr>
      </w:pPr>
      <w:r w:rsidRPr="00ED1BDA">
        <w:rPr>
          <w:rFonts w:asciiTheme="minorHAnsi" w:hAnsiTheme="minorHAnsi" w:cs="Arial"/>
          <w:lang w:val="fr-FR"/>
        </w:rPr>
        <w:t>L'</w:t>
      </w:r>
      <w:r w:rsidRPr="00ED1BDA">
        <w:rPr>
          <w:rFonts w:asciiTheme="minorHAnsi" w:hAnsiTheme="minorHAnsi" w:cs="Arial"/>
          <w:i/>
          <w:iCs/>
          <w:lang w:val="fr-FR"/>
        </w:rPr>
        <w:t xml:space="preserve">Autorité de Régulation des Télécommunications de Côte d'Ivoire (ARTCI), </w:t>
      </w:r>
      <w:r w:rsidRPr="00ED1BDA">
        <w:rPr>
          <w:rFonts w:asciiTheme="minorHAnsi" w:hAnsiTheme="minorHAnsi" w:cs="Arial"/>
          <w:lang w:val="fr-FR"/>
        </w:rPr>
        <w:t>Abidjan</w:t>
      </w:r>
      <w:r w:rsidR="00BF1741">
        <w:rPr>
          <w:rFonts w:asciiTheme="minorHAnsi" w:hAnsiTheme="minorHAnsi" w:cs="Arial"/>
          <w:lang w:val="fr-FR"/>
        </w:rPr>
        <w:t>,</w:t>
      </w:r>
      <w:r w:rsidR="004776C2">
        <w:rPr>
          <w:rFonts w:asciiTheme="minorHAnsi" w:hAnsiTheme="minorHAnsi" w:cs="Arial"/>
          <w:lang w:val="fr-FR"/>
        </w:rPr>
        <w:fldChar w:fldCharType="begin"/>
      </w:r>
      <w:r w:rsidR="00C36B64">
        <w:instrText xml:space="preserve"> TC "</w:instrText>
      </w:r>
      <w:bookmarkStart w:id="366" w:name="_Toc366073901"/>
      <w:r w:rsidR="00C36B64" w:rsidRPr="00EC0D2D">
        <w:rPr>
          <w:rFonts w:asciiTheme="minorHAnsi" w:hAnsiTheme="minorHAnsi" w:cs="Arial"/>
          <w:i/>
          <w:iCs/>
          <w:lang w:val="fr-FR"/>
        </w:rPr>
        <w:instrText xml:space="preserve">Autorité de Régulation des Télécommunications de Côte d'Ivoire (ARTCI), </w:instrText>
      </w:r>
      <w:r w:rsidR="00C36B64" w:rsidRPr="00EC0D2D">
        <w:rPr>
          <w:rFonts w:asciiTheme="minorHAnsi" w:hAnsiTheme="minorHAnsi" w:cs="Arial"/>
          <w:lang w:val="fr-FR"/>
        </w:rPr>
        <w:instrText>Abidjan</w:instrText>
      </w:r>
      <w:bookmarkEnd w:id="366"/>
      <w:r w:rsidR="00C36B64">
        <w:instrText xml:space="preserve">" \f C \l "1" </w:instrText>
      </w:r>
      <w:r w:rsidR="004776C2">
        <w:rPr>
          <w:rFonts w:asciiTheme="minorHAnsi" w:hAnsiTheme="minorHAnsi" w:cs="Arial"/>
          <w:lang w:val="fr-FR"/>
        </w:rPr>
        <w:fldChar w:fldCharType="end"/>
      </w:r>
      <w:r w:rsidRPr="00ED1BDA">
        <w:rPr>
          <w:rFonts w:asciiTheme="minorHAnsi" w:hAnsiTheme="minorHAnsi" w:cs="Arial"/>
          <w:i/>
          <w:iCs/>
          <w:lang w:val="fr-FR"/>
        </w:rPr>
        <w:t xml:space="preserve"> </w:t>
      </w:r>
      <w:r w:rsidRPr="00ED1BDA">
        <w:rPr>
          <w:rFonts w:asciiTheme="minorHAnsi" w:hAnsiTheme="minorHAnsi" w:cs="Arial"/>
          <w:lang w:val="fr-CH"/>
        </w:rPr>
        <w:t xml:space="preserve">annonce l’introduction d’une nouvelle ressource dans le plan de numérotage national de l’indicatif de pays </w:t>
      </w:r>
      <w:r w:rsidR="00BF1741">
        <w:rPr>
          <w:rFonts w:asciiTheme="minorHAnsi" w:hAnsiTheme="minorHAnsi" w:cs="Arial"/>
          <w:lang w:val="fr-CH"/>
        </w:rPr>
        <w:t>+</w:t>
      </w:r>
      <w:r w:rsidRPr="00ED1BDA">
        <w:rPr>
          <w:rFonts w:asciiTheme="minorHAnsi" w:hAnsiTheme="minorHAnsi" w:cs="Arial"/>
          <w:lang w:val="fr-CH"/>
        </w:rPr>
        <w:t>225: Côte d’Ivoire.</w:t>
      </w:r>
    </w:p>
    <w:p w:rsidR="00ED1BDA" w:rsidRPr="00ED1BDA" w:rsidRDefault="00ED1BDA" w:rsidP="00C36B64">
      <w:pPr>
        <w:rPr>
          <w:lang w:val="fr-FR"/>
        </w:rPr>
      </w:pPr>
    </w:p>
    <w:tbl>
      <w:tblPr>
        <w:tblW w:w="9356"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Look w:val="04A0"/>
      </w:tblPr>
      <w:tblGrid>
        <w:gridCol w:w="2019"/>
        <w:gridCol w:w="1179"/>
        <w:gridCol w:w="1344"/>
        <w:gridCol w:w="2911"/>
        <w:gridCol w:w="1903"/>
      </w:tblGrid>
      <w:tr w:rsidR="00ED1BDA" w:rsidRPr="00C36B64" w:rsidTr="00BF1741">
        <w:trPr>
          <w:tblHeader/>
          <w:jc w:val="center"/>
        </w:trPr>
        <w:tc>
          <w:tcPr>
            <w:tcW w:w="2019" w:type="dxa"/>
            <w:vMerge w:val="restart"/>
            <w:tcBorders>
              <w:top w:val="single" w:sz="4" w:space="0" w:color="auto"/>
              <w:left w:val="single" w:sz="4" w:space="0" w:color="auto"/>
              <w:bottom w:val="single" w:sz="4" w:space="0" w:color="auto"/>
              <w:right w:val="single" w:sz="6" w:space="0" w:color="auto"/>
            </w:tcBorders>
            <w:vAlign w:val="center"/>
            <w:hideMark/>
          </w:tcPr>
          <w:p w:rsidR="00ED1BDA" w:rsidRPr="00C36B64" w:rsidRDefault="00ED1BDA" w:rsidP="00C36B64">
            <w:pPr>
              <w:keepNext/>
              <w:spacing w:after="80" w:line="276" w:lineRule="auto"/>
              <w:jc w:val="center"/>
              <w:rPr>
                <w:rFonts w:asciiTheme="minorHAnsi" w:hAnsiTheme="minorHAnsi" w:cs="Arial"/>
                <w:i/>
                <w:sz w:val="18"/>
                <w:szCs w:val="18"/>
                <w:lang w:val="fr-FR"/>
              </w:rPr>
            </w:pPr>
            <w:r w:rsidRPr="00C36B64">
              <w:rPr>
                <w:rFonts w:asciiTheme="minorHAnsi" w:hAnsiTheme="minorHAnsi" w:cs="Arial"/>
                <w:i/>
                <w:iCs/>
                <w:sz w:val="18"/>
                <w:szCs w:val="18"/>
                <w:lang w:val="fr-FR"/>
              </w:rPr>
              <w:t>NDC (indicatif national de destination) ou N(S)N) (chiffres de poids fort du numéro national (significatif))</w:t>
            </w:r>
          </w:p>
        </w:tc>
        <w:tc>
          <w:tcPr>
            <w:tcW w:w="2523" w:type="dxa"/>
            <w:gridSpan w:val="2"/>
            <w:tcBorders>
              <w:top w:val="single" w:sz="4" w:space="0" w:color="auto"/>
              <w:left w:val="single" w:sz="6" w:space="0" w:color="auto"/>
              <w:bottom w:val="single" w:sz="4" w:space="0" w:color="auto"/>
              <w:right w:val="single" w:sz="6" w:space="0" w:color="auto"/>
            </w:tcBorders>
            <w:vAlign w:val="center"/>
            <w:hideMark/>
          </w:tcPr>
          <w:p w:rsidR="00ED1BDA" w:rsidRPr="00C36B64" w:rsidRDefault="00ED1BDA" w:rsidP="00C36B64">
            <w:pPr>
              <w:keepNext/>
              <w:spacing w:after="80" w:line="276" w:lineRule="auto"/>
              <w:jc w:val="center"/>
              <w:rPr>
                <w:rFonts w:asciiTheme="minorHAnsi" w:hAnsiTheme="minorHAnsi" w:cs="Arial"/>
                <w:i/>
                <w:sz w:val="18"/>
                <w:szCs w:val="18"/>
                <w:lang w:val="fr-FR"/>
              </w:rPr>
            </w:pPr>
            <w:r w:rsidRPr="00C36B64">
              <w:rPr>
                <w:rFonts w:asciiTheme="minorHAnsi" w:hAnsiTheme="minorHAnsi" w:cs="Arial"/>
                <w:i/>
                <w:sz w:val="18"/>
                <w:szCs w:val="18"/>
                <w:lang w:val="fr-FR"/>
              </w:rPr>
              <w:t xml:space="preserve">Longueur du N(S)N </w:t>
            </w:r>
          </w:p>
        </w:tc>
        <w:tc>
          <w:tcPr>
            <w:tcW w:w="2911" w:type="dxa"/>
            <w:vMerge w:val="restart"/>
            <w:tcBorders>
              <w:top w:val="single" w:sz="4" w:space="0" w:color="auto"/>
              <w:left w:val="single" w:sz="6" w:space="0" w:color="auto"/>
              <w:bottom w:val="single" w:sz="6" w:space="0" w:color="auto"/>
              <w:right w:val="single" w:sz="6" w:space="0" w:color="auto"/>
            </w:tcBorders>
            <w:vAlign w:val="center"/>
            <w:hideMark/>
          </w:tcPr>
          <w:p w:rsidR="00ED1BDA" w:rsidRPr="00C36B64" w:rsidRDefault="00ED1BDA" w:rsidP="00C36B64">
            <w:pPr>
              <w:keepNext/>
              <w:spacing w:after="80" w:line="276" w:lineRule="auto"/>
              <w:jc w:val="center"/>
              <w:rPr>
                <w:rFonts w:asciiTheme="minorHAnsi" w:hAnsiTheme="minorHAnsi" w:cs="Arial"/>
                <w:i/>
                <w:sz w:val="18"/>
                <w:szCs w:val="18"/>
              </w:rPr>
            </w:pPr>
            <w:r w:rsidRPr="00C36B64">
              <w:rPr>
                <w:rFonts w:asciiTheme="minorHAnsi" w:hAnsiTheme="minorHAnsi" w:cs="Arial"/>
                <w:bCs/>
                <w:i/>
                <w:color w:val="000000"/>
                <w:sz w:val="18"/>
                <w:szCs w:val="18"/>
              </w:rPr>
              <w:t>Utilisation du numéro E.164</w:t>
            </w:r>
          </w:p>
        </w:tc>
        <w:tc>
          <w:tcPr>
            <w:tcW w:w="1903" w:type="dxa"/>
            <w:vMerge w:val="restart"/>
            <w:tcBorders>
              <w:top w:val="single" w:sz="4" w:space="0" w:color="auto"/>
              <w:left w:val="single" w:sz="6" w:space="0" w:color="auto"/>
              <w:bottom w:val="single" w:sz="6" w:space="0" w:color="auto"/>
              <w:right w:val="single" w:sz="4" w:space="0" w:color="auto"/>
            </w:tcBorders>
            <w:vAlign w:val="center"/>
            <w:hideMark/>
          </w:tcPr>
          <w:p w:rsidR="00ED1BDA" w:rsidRPr="00C36B64" w:rsidRDefault="00ED1BDA" w:rsidP="00C36B64">
            <w:pPr>
              <w:keepNext/>
              <w:spacing w:after="80" w:line="276" w:lineRule="auto"/>
              <w:jc w:val="center"/>
              <w:rPr>
                <w:rFonts w:asciiTheme="minorHAnsi" w:hAnsiTheme="minorHAnsi" w:cs="Arial"/>
                <w:i/>
                <w:sz w:val="18"/>
                <w:szCs w:val="18"/>
                <w:lang w:val="fr-FR"/>
              </w:rPr>
            </w:pPr>
            <w:r w:rsidRPr="00C36B64">
              <w:rPr>
                <w:rFonts w:asciiTheme="minorHAnsi" w:hAnsiTheme="minorHAnsi" w:cs="Arial"/>
                <w:i/>
                <w:sz w:val="18"/>
                <w:szCs w:val="18"/>
                <w:lang w:val="fr-FR"/>
              </w:rPr>
              <w:t>Date et heure de l’introduction</w:t>
            </w:r>
          </w:p>
        </w:tc>
      </w:tr>
      <w:tr w:rsidR="00ED1BDA" w:rsidRPr="00C36B64" w:rsidTr="00BF1741">
        <w:trPr>
          <w:tblHeader/>
          <w:jc w:val="center"/>
        </w:trPr>
        <w:tc>
          <w:tcPr>
            <w:tcW w:w="2019" w:type="dxa"/>
            <w:vMerge/>
            <w:tcBorders>
              <w:top w:val="single" w:sz="4" w:space="0" w:color="auto"/>
              <w:left w:val="single" w:sz="4" w:space="0" w:color="auto"/>
              <w:bottom w:val="single" w:sz="4" w:space="0" w:color="auto"/>
              <w:right w:val="single" w:sz="6" w:space="0" w:color="auto"/>
            </w:tcBorders>
            <w:vAlign w:val="center"/>
            <w:hideMark/>
          </w:tcPr>
          <w:p w:rsidR="00ED1BDA" w:rsidRPr="00C36B64" w:rsidRDefault="00ED1BDA" w:rsidP="00C36B64">
            <w:pPr>
              <w:overflowPunct/>
              <w:autoSpaceDE/>
              <w:autoSpaceDN/>
              <w:adjustRightInd/>
              <w:rPr>
                <w:rFonts w:asciiTheme="minorHAnsi" w:hAnsiTheme="minorHAnsi" w:cs="Arial"/>
                <w:i/>
                <w:sz w:val="18"/>
                <w:szCs w:val="18"/>
                <w:lang w:val="fr-FR"/>
              </w:rPr>
            </w:pPr>
          </w:p>
        </w:tc>
        <w:tc>
          <w:tcPr>
            <w:tcW w:w="1179" w:type="dxa"/>
            <w:tcBorders>
              <w:top w:val="single" w:sz="4" w:space="0" w:color="auto"/>
              <w:left w:val="single" w:sz="6" w:space="0" w:color="auto"/>
              <w:bottom w:val="single" w:sz="4" w:space="0" w:color="auto"/>
              <w:right w:val="single" w:sz="6" w:space="0" w:color="auto"/>
            </w:tcBorders>
            <w:vAlign w:val="center"/>
            <w:hideMark/>
          </w:tcPr>
          <w:p w:rsidR="00ED1BDA" w:rsidRPr="00C36B64" w:rsidRDefault="00ED1BDA" w:rsidP="00C36B64">
            <w:pPr>
              <w:keepNext/>
              <w:spacing w:after="40" w:line="276" w:lineRule="auto"/>
              <w:jc w:val="center"/>
              <w:rPr>
                <w:rFonts w:asciiTheme="minorHAnsi" w:hAnsiTheme="minorHAnsi" w:cs="Arial"/>
                <w:bCs/>
                <w:color w:val="000000"/>
                <w:sz w:val="18"/>
                <w:szCs w:val="18"/>
              </w:rPr>
            </w:pPr>
            <w:r w:rsidRPr="00C36B64">
              <w:rPr>
                <w:rFonts w:asciiTheme="minorHAnsi" w:hAnsiTheme="minorHAnsi" w:cs="Arial"/>
                <w:bCs/>
                <w:i/>
                <w:sz w:val="18"/>
                <w:szCs w:val="18"/>
              </w:rPr>
              <w:t>Longueur maximale</w:t>
            </w:r>
          </w:p>
        </w:tc>
        <w:tc>
          <w:tcPr>
            <w:tcW w:w="1344" w:type="dxa"/>
            <w:tcBorders>
              <w:top w:val="single" w:sz="4" w:space="0" w:color="auto"/>
              <w:left w:val="single" w:sz="6" w:space="0" w:color="auto"/>
              <w:bottom w:val="single" w:sz="4" w:space="0" w:color="auto"/>
              <w:right w:val="single" w:sz="6" w:space="0" w:color="auto"/>
            </w:tcBorders>
            <w:vAlign w:val="center"/>
            <w:hideMark/>
          </w:tcPr>
          <w:p w:rsidR="00ED1BDA" w:rsidRPr="00C36B64" w:rsidRDefault="00ED1BDA" w:rsidP="00C36B64">
            <w:pPr>
              <w:keepNext/>
              <w:spacing w:after="40" w:line="276" w:lineRule="auto"/>
              <w:jc w:val="center"/>
              <w:rPr>
                <w:rFonts w:asciiTheme="minorHAnsi" w:hAnsiTheme="minorHAnsi" w:cs="Arial"/>
                <w:bCs/>
                <w:i/>
                <w:color w:val="000000"/>
                <w:sz w:val="18"/>
                <w:szCs w:val="18"/>
              </w:rPr>
            </w:pPr>
            <w:r w:rsidRPr="00C36B64">
              <w:rPr>
                <w:rFonts w:asciiTheme="minorHAnsi" w:hAnsiTheme="minorHAnsi" w:cs="Arial"/>
                <w:bCs/>
                <w:i/>
                <w:color w:val="000000"/>
                <w:sz w:val="18"/>
                <w:szCs w:val="18"/>
              </w:rPr>
              <w:t>Longueur minimale</w:t>
            </w:r>
          </w:p>
        </w:tc>
        <w:tc>
          <w:tcPr>
            <w:tcW w:w="2911" w:type="dxa"/>
            <w:vMerge/>
            <w:tcBorders>
              <w:top w:val="single" w:sz="4" w:space="0" w:color="auto"/>
              <w:left w:val="single" w:sz="6" w:space="0" w:color="auto"/>
              <w:bottom w:val="single" w:sz="6" w:space="0" w:color="auto"/>
              <w:right w:val="single" w:sz="6" w:space="0" w:color="auto"/>
            </w:tcBorders>
            <w:vAlign w:val="center"/>
            <w:hideMark/>
          </w:tcPr>
          <w:p w:rsidR="00ED1BDA" w:rsidRPr="00C36B64" w:rsidRDefault="00ED1BDA" w:rsidP="00C36B64">
            <w:pPr>
              <w:overflowPunct/>
              <w:autoSpaceDE/>
              <w:autoSpaceDN/>
              <w:adjustRightInd/>
              <w:rPr>
                <w:rFonts w:asciiTheme="minorHAnsi" w:hAnsiTheme="minorHAnsi" w:cs="Arial"/>
                <w:i/>
                <w:sz w:val="18"/>
                <w:szCs w:val="18"/>
              </w:rPr>
            </w:pPr>
          </w:p>
        </w:tc>
        <w:tc>
          <w:tcPr>
            <w:tcW w:w="1903" w:type="dxa"/>
            <w:vMerge/>
            <w:tcBorders>
              <w:top w:val="single" w:sz="4" w:space="0" w:color="auto"/>
              <w:left w:val="single" w:sz="6" w:space="0" w:color="auto"/>
              <w:bottom w:val="single" w:sz="6" w:space="0" w:color="auto"/>
              <w:right w:val="single" w:sz="4" w:space="0" w:color="auto"/>
            </w:tcBorders>
            <w:vAlign w:val="center"/>
            <w:hideMark/>
          </w:tcPr>
          <w:p w:rsidR="00ED1BDA" w:rsidRPr="00C36B64" w:rsidRDefault="00ED1BDA" w:rsidP="00C36B64">
            <w:pPr>
              <w:overflowPunct/>
              <w:autoSpaceDE/>
              <w:autoSpaceDN/>
              <w:adjustRightInd/>
              <w:rPr>
                <w:rFonts w:asciiTheme="minorHAnsi" w:hAnsiTheme="minorHAnsi" w:cs="Arial"/>
                <w:i/>
                <w:sz w:val="18"/>
                <w:szCs w:val="18"/>
                <w:lang w:val="fr-FR"/>
              </w:rPr>
            </w:pPr>
          </w:p>
        </w:tc>
      </w:tr>
      <w:tr w:rsidR="00ED1BDA" w:rsidRPr="00C36B64" w:rsidTr="00BF1741">
        <w:trPr>
          <w:tblHeader/>
          <w:jc w:val="center"/>
        </w:trPr>
        <w:tc>
          <w:tcPr>
            <w:tcW w:w="2019" w:type="dxa"/>
            <w:tcBorders>
              <w:top w:val="single" w:sz="4" w:space="0" w:color="auto"/>
              <w:left w:val="single" w:sz="4" w:space="0" w:color="auto"/>
              <w:bottom w:val="single" w:sz="4" w:space="0" w:color="auto"/>
              <w:right w:val="single" w:sz="4" w:space="0" w:color="auto"/>
            </w:tcBorders>
            <w:hideMark/>
          </w:tcPr>
          <w:p w:rsidR="00ED1BDA" w:rsidRPr="00C36B64" w:rsidRDefault="00ED1BDA" w:rsidP="00C36B64">
            <w:pPr>
              <w:spacing w:after="40" w:line="276" w:lineRule="auto"/>
              <w:jc w:val="center"/>
              <w:rPr>
                <w:rFonts w:asciiTheme="minorHAnsi" w:hAnsiTheme="minorHAnsi" w:cs="Arial"/>
                <w:sz w:val="18"/>
                <w:szCs w:val="18"/>
                <w:lang w:val="fr-FR"/>
              </w:rPr>
            </w:pPr>
            <w:r w:rsidRPr="00C36B64">
              <w:rPr>
                <w:rFonts w:asciiTheme="minorHAnsi" w:hAnsiTheme="minorHAnsi" w:cs="Arial"/>
                <w:sz w:val="18"/>
                <w:szCs w:val="18"/>
                <w:lang w:val="fr-FR"/>
              </w:rPr>
              <w:t>77</w:t>
            </w:r>
          </w:p>
        </w:tc>
        <w:tc>
          <w:tcPr>
            <w:tcW w:w="1179" w:type="dxa"/>
            <w:tcBorders>
              <w:top w:val="single" w:sz="4" w:space="0" w:color="auto"/>
              <w:left w:val="single" w:sz="4" w:space="0" w:color="auto"/>
              <w:bottom w:val="single" w:sz="4" w:space="0" w:color="auto"/>
              <w:right w:val="single" w:sz="4" w:space="0" w:color="auto"/>
            </w:tcBorders>
            <w:hideMark/>
          </w:tcPr>
          <w:p w:rsidR="00ED1BDA" w:rsidRPr="00C36B64" w:rsidRDefault="00ED1BDA" w:rsidP="00C36B64">
            <w:pPr>
              <w:spacing w:after="40" w:line="276" w:lineRule="auto"/>
              <w:jc w:val="center"/>
              <w:rPr>
                <w:rFonts w:asciiTheme="minorHAnsi" w:hAnsiTheme="minorHAnsi" w:cs="Arial"/>
                <w:sz w:val="18"/>
                <w:szCs w:val="18"/>
                <w:lang w:val="fr-FR"/>
              </w:rPr>
            </w:pPr>
            <w:r w:rsidRPr="00C36B64">
              <w:rPr>
                <w:rFonts w:asciiTheme="minorHAnsi" w:hAnsiTheme="minorHAnsi" w:cs="Arial"/>
                <w:sz w:val="18"/>
                <w:szCs w:val="18"/>
                <w:lang w:val="fr-FR"/>
              </w:rPr>
              <w:t>8 chiffres</w:t>
            </w:r>
          </w:p>
        </w:tc>
        <w:tc>
          <w:tcPr>
            <w:tcW w:w="1344" w:type="dxa"/>
            <w:tcBorders>
              <w:top w:val="single" w:sz="4" w:space="0" w:color="auto"/>
              <w:left w:val="single" w:sz="4" w:space="0" w:color="auto"/>
              <w:bottom w:val="single" w:sz="4" w:space="0" w:color="auto"/>
              <w:right w:val="single" w:sz="4" w:space="0" w:color="auto"/>
            </w:tcBorders>
            <w:hideMark/>
          </w:tcPr>
          <w:p w:rsidR="00ED1BDA" w:rsidRPr="00C36B64" w:rsidRDefault="00ED1BDA" w:rsidP="00C36B64">
            <w:pPr>
              <w:spacing w:after="40" w:line="276" w:lineRule="auto"/>
              <w:jc w:val="center"/>
              <w:rPr>
                <w:rFonts w:asciiTheme="minorHAnsi" w:hAnsiTheme="minorHAnsi" w:cs="Arial"/>
                <w:sz w:val="18"/>
                <w:szCs w:val="18"/>
                <w:lang w:val="fr-FR"/>
              </w:rPr>
            </w:pPr>
            <w:r w:rsidRPr="00C36B64">
              <w:rPr>
                <w:rFonts w:asciiTheme="minorHAnsi" w:hAnsiTheme="minorHAnsi" w:cs="Arial"/>
                <w:sz w:val="18"/>
                <w:szCs w:val="18"/>
                <w:lang w:val="fr-FR"/>
              </w:rPr>
              <w:t>8 chiffres</w:t>
            </w:r>
          </w:p>
        </w:tc>
        <w:tc>
          <w:tcPr>
            <w:tcW w:w="2911" w:type="dxa"/>
            <w:tcBorders>
              <w:top w:val="single" w:sz="6" w:space="0" w:color="auto"/>
              <w:left w:val="single" w:sz="4" w:space="0" w:color="auto"/>
              <w:bottom w:val="single" w:sz="4" w:space="0" w:color="auto"/>
              <w:right w:val="single" w:sz="4" w:space="0" w:color="auto"/>
            </w:tcBorders>
            <w:hideMark/>
          </w:tcPr>
          <w:p w:rsidR="00ED1BDA" w:rsidRPr="00C36B64" w:rsidRDefault="00ED1BDA" w:rsidP="00C36B64">
            <w:pPr>
              <w:spacing w:after="40" w:line="276" w:lineRule="auto"/>
              <w:jc w:val="left"/>
              <w:rPr>
                <w:rFonts w:asciiTheme="minorHAnsi" w:hAnsiTheme="minorHAnsi" w:cs="Arial"/>
                <w:sz w:val="18"/>
                <w:szCs w:val="18"/>
                <w:lang w:val="fr-FR"/>
              </w:rPr>
            </w:pPr>
            <w:r w:rsidRPr="00C36B64">
              <w:rPr>
                <w:rFonts w:asciiTheme="minorHAnsi" w:hAnsiTheme="minorHAnsi" w:cs="Arial"/>
                <w:color w:val="000000"/>
                <w:sz w:val="18"/>
                <w:szCs w:val="18"/>
                <w:lang w:val="fr-FR"/>
              </w:rPr>
              <w:t>Service de téléphonie mobile</w:t>
            </w:r>
            <w:r w:rsidR="00C36B64">
              <w:rPr>
                <w:rFonts w:asciiTheme="minorHAnsi" w:hAnsiTheme="minorHAnsi" w:cs="Arial"/>
                <w:color w:val="000000"/>
                <w:sz w:val="18"/>
                <w:szCs w:val="18"/>
                <w:lang w:val="fr-FR"/>
              </w:rPr>
              <w:br/>
            </w:r>
            <w:r w:rsidRPr="00C36B64">
              <w:rPr>
                <w:rFonts w:asciiTheme="minorHAnsi" w:hAnsiTheme="minorHAnsi" w:cs="Arial"/>
                <w:color w:val="000000"/>
                <w:sz w:val="18"/>
                <w:szCs w:val="18"/>
                <w:lang w:val="fr-FR"/>
              </w:rPr>
              <w:t>Opérateur: Orange – Côte d’Ivoire</w:t>
            </w:r>
          </w:p>
        </w:tc>
        <w:tc>
          <w:tcPr>
            <w:tcW w:w="1903" w:type="dxa"/>
            <w:tcBorders>
              <w:top w:val="single" w:sz="4" w:space="0" w:color="auto"/>
              <w:left w:val="single" w:sz="4" w:space="0" w:color="auto"/>
              <w:bottom w:val="single" w:sz="4" w:space="0" w:color="auto"/>
              <w:right w:val="single" w:sz="4" w:space="0" w:color="auto"/>
            </w:tcBorders>
            <w:hideMark/>
          </w:tcPr>
          <w:p w:rsidR="00ED1BDA" w:rsidRPr="00C36B64" w:rsidRDefault="00ED1BDA" w:rsidP="00BF1741">
            <w:pPr>
              <w:spacing w:after="40" w:line="276" w:lineRule="auto"/>
              <w:jc w:val="center"/>
              <w:rPr>
                <w:rFonts w:asciiTheme="minorHAnsi" w:hAnsiTheme="minorHAnsi" w:cs="Arial"/>
                <w:sz w:val="18"/>
                <w:szCs w:val="18"/>
                <w:lang w:val="fr-FR"/>
              </w:rPr>
            </w:pPr>
            <w:r w:rsidRPr="00C36B64">
              <w:rPr>
                <w:rFonts w:asciiTheme="minorHAnsi" w:hAnsiTheme="minorHAnsi" w:cs="Arial"/>
                <w:sz w:val="18"/>
                <w:szCs w:val="18"/>
                <w:lang w:val="fr-FR"/>
              </w:rPr>
              <w:t>24-07-2013</w:t>
            </w:r>
          </w:p>
        </w:tc>
      </w:tr>
    </w:tbl>
    <w:p w:rsidR="00C36B64" w:rsidRDefault="00C36B64" w:rsidP="00C36B64">
      <w:pPr>
        <w:rPr>
          <w:lang w:val="fr-FR"/>
        </w:rPr>
      </w:pPr>
    </w:p>
    <w:p w:rsidR="00ED1BDA" w:rsidRPr="00ED1BDA" w:rsidRDefault="00ED1BDA" w:rsidP="00C36B64">
      <w:pPr>
        <w:rPr>
          <w:lang w:val="fr-FR"/>
        </w:rPr>
      </w:pPr>
      <w:r w:rsidRPr="00ED1BDA">
        <w:rPr>
          <w:lang w:val="fr-FR"/>
        </w:rPr>
        <w:t>Contact:</w:t>
      </w:r>
    </w:p>
    <w:p w:rsidR="00ED1BDA" w:rsidRPr="00ED1BDA" w:rsidRDefault="00C36B64" w:rsidP="00665F5A">
      <w:pPr>
        <w:ind w:left="567" w:hanging="567"/>
        <w:jc w:val="left"/>
        <w:rPr>
          <w:rFonts w:asciiTheme="minorHAnsi" w:hAnsiTheme="minorHAnsi" w:cs="Arial"/>
          <w:lang w:val="fr-FR"/>
        </w:rPr>
      </w:pPr>
      <w:r>
        <w:rPr>
          <w:lang w:val="fr-FR"/>
        </w:rPr>
        <w:tab/>
      </w:r>
      <w:r w:rsidR="00ED1BDA" w:rsidRPr="00ED1BDA">
        <w:rPr>
          <w:lang w:val="fr-FR"/>
        </w:rPr>
        <w:t>Autorité de Régulation des Télécommunications de Côte d'Ivoire (ARTCI)</w:t>
      </w:r>
      <w:r>
        <w:rPr>
          <w:lang w:val="fr-FR"/>
        </w:rPr>
        <w:br/>
      </w:r>
      <w:r w:rsidR="00ED1BDA" w:rsidRPr="00ED1BDA">
        <w:rPr>
          <w:rFonts w:asciiTheme="minorHAnsi" w:hAnsiTheme="minorHAnsi" w:cs="Arial"/>
          <w:lang w:val="fr-FR"/>
        </w:rPr>
        <w:t>Marcory Anoumanbo</w:t>
      </w:r>
      <w:r>
        <w:rPr>
          <w:rFonts w:asciiTheme="minorHAnsi" w:hAnsiTheme="minorHAnsi" w:cs="Arial"/>
          <w:lang w:val="fr-FR"/>
        </w:rPr>
        <w:br/>
      </w:r>
      <w:r w:rsidR="00ED1BDA" w:rsidRPr="00ED1BDA">
        <w:rPr>
          <w:rFonts w:asciiTheme="minorHAnsi" w:hAnsiTheme="minorHAnsi" w:cs="Arial"/>
          <w:lang w:val="fr-FR"/>
        </w:rPr>
        <w:t>18 B.P. 2203</w:t>
      </w:r>
      <w:r>
        <w:rPr>
          <w:rFonts w:asciiTheme="minorHAnsi" w:hAnsiTheme="minorHAnsi" w:cs="Arial"/>
          <w:lang w:val="fr-FR"/>
        </w:rPr>
        <w:br/>
      </w:r>
      <w:r w:rsidR="00ED1BDA" w:rsidRPr="00ED1BDA">
        <w:rPr>
          <w:rFonts w:asciiTheme="minorHAnsi" w:hAnsiTheme="minorHAnsi" w:cs="Arial"/>
          <w:lang w:val="fr-FR"/>
        </w:rPr>
        <w:t>ABIDJAN 18</w:t>
      </w:r>
      <w:r>
        <w:rPr>
          <w:rFonts w:asciiTheme="minorHAnsi" w:hAnsiTheme="minorHAnsi" w:cs="Arial"/>
          <w:lang w:val="fr-FR"/>
        </w:rPr>
        <w:br/>
      </w:r>
      <w:r w:rsidR="00ED1BDA" w:rsidRPr="00ED1BDA">
        <w:rPr>
          <w:rFonts w:asciiTheme="minorHAnsi" w:hAnsiTheme="minorHAnsi" w:cs="Arial"/>
          <w:lang w:val="fr-FR"/>
        </w:rPr>
        <w:t>Côte d'Ivoire</w:t>
      </w:r>
      <w:r>
        <w:rPr>
          <w:rFonts w:asciiTheme="minorHAnsi" w:hAnsiTheme="minorHAnsi" w:cs="Arial"/>
          <w:lang w:val="fr-FR"/>
        </w:rPr>
        <w:br/>
      </w:r>
      <w:r w:rsidR="00ED1BDA" w:rsidRPr="00ED1BDA">
        <w:rPr>
          <w:rFonts w:asciiTheme="minorHAnsi" w:hAnsiTheme="minorHAnsi" w:cs="Arial"/>
          <w:lang w:val="fr-FR"/>
        </w:rPr>
        <w:t>T</w:t>
      </w:r>
      <w:r w:rsidR="00BF1741">
        <w:rPr>
          <w:rFonts w:asciiTheme="minorHAnsi" w:hAnsiTheme="minorHAnsi" w:cs="Arial"/>
          <w:lang w:val="fr-FR"/>
        </w:rPr>
        <w:t>é</w:t>
      </w:r>
      <w:r w:rsidR="00ED1BDA" w:rsidRPr="00ED1BDA">
        <w:rPr>
          <w:rFonts w:asciiTheme="minorHAnsi" w:hAnsiTheme="minorHAnsi" w:cs="Arial"/>
          <w:lang w:val="fr-FR"/>
        </w:rPr>
        <w:t>l:</w:t>
      </w:r>
      <w:r w:rsidR="00ED1BDA" w:rsidRPr="00ED1BDA">
        <w:rPr>
          <w:rFonts w:asciiTheme="minorHAnsi" w:hAnsiTheme="minorHAnsi" w:cs="Arial"/>
          <w:lang w:val="fr-FR"/>
        </w:rPr>
        <w:tab/>
        <w:t>+225 20 344373 /+225 20 344374</w:t>
      </w:r>
      <w:r>
        <w:rPr>
          <w:rFonts w:asciiTheme="minorHAnsi" w:hAnsiTheme="minorHAnsi" w:cs="Arial"/>
          <w:lang w:val="fr-FR"/>
        </w:rPr>
        <w:br/>
      </w:r>
      <w:r w:rsidR="00ED1BDA" w:rsidRPr="00ED1BDA">
        <w:rPr>
          <w:rFonts w:asciiTheme="minorHAnsi" w:hAnsiTheme="minorHAnsi" w:cs="Arial"/>
          <w:lang w:val="fr-FR"/>
        </w:rPr>
        <w:t>Fax:</w:t>
      </w:r>
      <w:r w:rsidR="00ED1BDA" w:rsidRPr="00ED1BDA">
        <w:rPr>
          <w:rFonts w:asciiTheme="minorHAnsi" w:hAnsiTheme="minorHAnsi" w:cs="Arial"/>
          <w:lang w:val="fr-FR"/>
        </w:rPr>
        <w:tab/>
        <w:t xml:space="preserve">+225 20 344375 </w:t>
      </w:r>
      <w:r>
        <w:rPr>
          <w:rFonts w:asciiTheme="minorHAnsi" w:hAnsiTheme="minorHAnsi" w:cs="Arial"/>
          <w:lang w:val="fr-FR"/>
        </w:rPr>
        <w:br/>
      </w:r>
      <w:r w:rsidR="00ED1BDA" w:rsidRPr="00ED1BDA">
        <w:rPr>
          <w:rFonts w:asciiTheme="minorHAnsi" w:hAnsiTheme="minorHAnsi" w:cs="Arial"/>
          <w:lang w:val="fr-FR"/>
        </w:rPr>
        <w:t>E-mail:</w:t>
      </w:r>
      <w:r w:rsidR="00ED1BDA" w:rsidRPr="00ED1BDA">
        <w:rPr>
          <w:rFonts w:asciiTheme="minorHAnsi" w:hAnsiTheme="minorHAnsi" w:cs="Arial"/>
          <w:lang w:val="fr-FR"/>
        </w:rPr>
        <w:tab/>
      </w:r>
      <w:r w:rsidR="00665F5A">
        <w:rPr>
          <w:rFonts w:asciiTheme="minorHAnsi" w:hAnsiTheme="minorHAnsi" w:cs="Arial"/>
          <w:lang w:val="fr-FR"/>
        </w:rPr>
        <w:t>mpone</w:t>
      </w:r>
      <w:r w:rsidR="00ED1BDA" w:rsidRPr="00ED1BDA">
        <w:rPr>
          <w:rFonts w:asciiTheme="minorHAnsi" w:hAnsiTheme="minorHAnsi" w:cs="Arial"/>
          <w:lang w:val="fr-FR"/>
        </w:rPr>
        <w:t xml:space="preserve">@atci.ci </w:t>
      </w:r>
      <w:r>
        <w:rPr>
          <w:rFonts w:asciiTheme="minorHAnsi" w:hAnsiTheme="minorHAnsi" w:cs="Arial"/>
          <w:lang w:val="fr-FR"/>
        </w:rPr>
        <w:br/>
      </w:r>
      <w:r w:rsidR="00ED1BDA" w:rsidRPr="00ED1BDA">
        <w:rPr>
          <w:rFonts w:asciiTheme="minorHAnsi" w:hAnsiTheme="minorHAnsi" w:cs="Arial"/>
          <w:lang w:val="fr-FR"/>
        </w:rPr>
        <w:t>URL:</w:t>
      </w:r>
      <w:r w:rsidR="00ED1BDA" w:rsidRPr="00ED1BDA">
        <w:rPr>
          <w:rFonts w:asciiTheme="minorHAnsi" w:hAnsiTheme="minorHAnsi" w:cs="Arial"/>
          <w:lang w:val="fr-FR"/>
        </w:rPr>
        <w:tab/>
        <w:t xml:space="preserve">www.atci.ci </w:t>
      </w:r>
    </w:p>
    <w:p w:rsidR="00ED1BDA" w:rsidRPr="00ED1BDA" w:rsidRDefault="00ED1BDA" w:rsidP="00284ECF">
      <w:pPr>
        <w:keepNext/>
        <w:keepLines/>
        <w:tabs>
          <w:tab w:val="left" w:pos="1134"/>
          <w:tab w:val="left" w:pos="1560"/>
          <w:tab w:val="left" w:pos="2127"/>
        </w:tabs>
        <w:spacing w:before="240"/>
        <w:outlineLvl w:val="3"/>
        <w:rPr>
          <w:rFonts w:asciiTheme="minorHAnsi" w:hAnsiTheme="minorHAnsi" w:cs="Arial"/>
          <w:b/>
          <w:bCs/>
          <w:lang w:val="fr-FR"/>
        </w:rPr>
      </w:pPr>
      <w:bookmarkStart w:id="367" w:name="_Toc247966318"/>
      <w:r w:rsidRPr="00ED1BDA">
        <w:rPr>
          <w:rFonts w:asciiTheme="minorHAnsi" w:hAnsiTheme="minorHAnsi" w:cs="Arial"/>
          <w:b/>
          <w:bCs/>
          <w:lang w:val="fr-FR"/>
        </w:rPr>
        <w:t>Madagascar</w:t>
      </w:r>
      <w:r w:rsidR="004776C2">
        <w:rPr>
          <w:rFonts w:asciiTheme="minorHAnsi" w:hAnsiTheme="minorHAnsi" w:cs="Arial"/>
          <w:b/>
          <w:bCs/>
          <w:lang w:val="fr-FR"/>
        </w:rPr>
        <w:fldChar w:fldCharType="begin"/>
      </w:r>
      <w:r w:rsidR="00C36B64">
        <w:instrText xml:space="preserve"> TC "</w:instrText>
      </w:r>
      <w:bookmarkStart w:id="368" w:name="_Toc366073902"/>
      <w:r w:rsidR="00C36B64" w:rsidRPr="00D4445E">
        <w:rPr>
          <w:rFonts w:asciiTheme="minorHAnsi" w:hAnsiTheme="minorHAnsi" w:cs="Arial"/>
          <w:b/>
          <w:bCs/>
          <w:lang w:val="fr-FR"/>
        </w:rPr>
        <w:instrText>Madagascar</w:instrText>
      </w:r>
      <w:bookmarkEnd w:id="368"/>
      <w:r w:rsidR="00C36B64">
        <w:instrText xml:space="preserve">" \f C \l "1" </w:instrText>
      </w:r>
      <w:r w:rsidR="004776C2">
        <w:rPr>
          <w:rFonts w:asciiTheme="minorHAnsi" w:hAnsiTheme="minorHAnsi" w:cs="Arial"/>
          <w:b/>
          <w:bCs/>
          <w:lang w:val="fr-FR"/>
        </w:rPr>
        <w:fldChar w:fldCharType="end"/>
      </w:r>
      <w:r w:rsidRPr="00ED1BDA">
        <w:rPr>
          <w:rFonts w:asciiTheme="minorHAnsi" w:hAnsiTheme="minorHAnsi" w:cs="Arial"/>
          <w:b/>
          <w:bCs/>
          <w:lang w:val="fr-FR"/>
        </w:rPr>
        <w:t xml:space="preserve"> (indicatif de pays +261)</w:t>
      </w:r>
      <w:bookmarkEnd w:id="367"/>
    </w:p>
    <w:p w:rsidR="00ED1BDA" w:rsidRPr="00ED1BDA" w:rsidRDefault="00ED1BDA" w:rsidP="00ED1BDA">
      <w:pPr>
        <w:keepNext/>
        <w:keepLines/>
        <w:tabs>
          <w:tab w:val="left" w:pos="1134"/>
          <w:tab w:val="left" w:pos="1560"/>
          <w:tab w:val="left" w:pos="2127"/>
        </w:tabs>
        <w:spacing w:before="40"/>
        <w:outlineLvl w:val="4"/>
        <w:rPr>
          <w:rFonts w:asciiTheme="minorHAnsi" w:hAnsiTheme="minorHAnsi" w:cs="Arial"/>
          <w:lang w:val="fr-FR"/>
        </w:rPr>
      </w:pPr>
      <w:r w:rsidRPr="00ED1BDA">
        <w:rPr>
          <w:rFonts w:asciiTheme="minorHAnsi" w:hAnsiTheme="minorHAnsi" w:cs="Arial"/>
          <w:lang w:val="fr-FR"/>
        </w:rPr>
        <w:t>Communication du 21.VIII.2013:</w:t>
      </w:r>
    </w:p>
    <w:p w:rsidR="00ED1BDA" w:rsidRPr="00ED1BDA" w:rsidRDefault="00ED1BDA" w:rsidP="00ED1BDA">
      <w:pPr>
        <w:rPr>
          <w:rFonts w:asciiTheme="minorHAnsi" w:hAnsiTheme="minorHAnsi" w:cs="Arial"/>
          <w:lang w:val="fr-FR"/>
        </w:rPr>
      </w:pPr>
      <w:r w:rsidRPr="00ED1BDA">
        <w:rPr>
          <w:rFonts w:asciiTheme="minorHAnsi" w:hAnsiTheme="minorHAnsi" w:cs="Arial"/>
          <w:iCs/>
          <w:lang w:val="fr-FR"/>
        </w:rPr>
        <w:t>L</w:t>
      </w:r>
      <w:r w:rsidRPr="00ED1BDA">
        <w:rPr>
          <w:rFonts w:asciiTheme="minorHAnsi" w:hAnsiTheme="minorHAnsi" w:cs="Arial"/>
          <w:lang w:val="fr-FR"/>
        </w:rPr>
        <w:t>’</w:t>
      </w:r>
      <w:r w:rsidRPr="00ED1BDA">
        <w:rPr>
          <w:rFonts w:asciiTheme="minorHAnsi" w:hAnsiTheme="minorHAnsi" w:cs="Arial"/>
          <w:i/>
          <w:iCs/>
          <w:lang w:val="fr-FR"/>
        </w:rPr>
        <w:t>Office Malagasy d’Etudes et de Régulation des Télécommunications (OMERT</w:t>
      </w:r>
      <w:r w:rsidRPr="00ED1BDA">
        <w:rPr>
          <w:rFonts w:asciiTheme="minorHAnsi" w:hAnsiTheme="minorHAnsi" w:cs="Arial"/>
          <w:iCs/>
          <w:lang w:val="fr-FR"/>
        </w:rPr>
        <w:t>), Antananarivo</w:t>
      </w:r>
      <w:r w:rsidR="004776C2">
        <w:rPr>
          <w:rFonts w:asciiTheme="minorHAnsi" w:hAnsiTheme="minorHAnsi" w:cs="Arial"/>
          <w:iCs/>
          <w:lang w:val="fr-FR"/>
        </w:rPr>
        <w:fldChar w:fldCharType="begin"/>
      </w:r>
      <w:r w:rsidR="00C36B64">
        <w:instrText xml:space="preserve"> TC "</w:instrText>
      </w:r>
      <w:bookmarkStart w:id="369" w:name="_Toc366073903"/>
      <w:r w:rsidR="00C36B64" w:rsidRPr="00D53448">
        <w:rPr>
          <w:rFonts w:asciiTheme="minorHAnsi" w:hAnsiTheme="minorHAnsi" w:cs="Arial"/>
          <w:i/>
          <w:iCs/>
          <w:lang w:val="fr-FR"/>
        </w:rPr>
        <w:instrText>Office Malagasy d’Etudes et de Régulation des Télécommunications (OMERT</w:instrText>
      </w:r>
      <w:r w:rsidR="00C36B64" w:rsidRPr="00D53448">
        <w:rPr>
          <w:rFonts w:asciiTheme="minorHAnsi" w:hAnsiTheme="minorHAnsi" w:cs="Arial"/>
          <w:iCs/>
          <w:lang w:val="fr-FR"/>
        </w:rPr>
        <w:instrText>), Antananarivo</w:instrText>
      </w:r>
      <w:bookmarkEnd w:id="369"/>
      <w:r w:rsidR="00C36B64">
        <w:instrText xml:space="preserve">" \f C \l "1" </w:instrText>
      </w:r>
      <w:r w:rsidR="004776C2">
        <w:rPr>
          <w:rFonts w:asciiTheme="minorHAnsi" w:hAnsiTheme="minorHAnsi" w:cs="Arial"/>
          <w:iCs/>
          <w:lang w:val="fr-FR"/>
        </w:rPr>
        <w:fldChar w:fldCharType="end"/>
      </w:r>
      <w:r w:rsidRPr="00ED1BDA">
        <w:rPr>
          <w:rFonts w:asciiTheme="minorHAnsi" w:hAnsiTheme="minorHAnsi" w:cs="Arial"/>
          <w:iCs/>
          <w:lang w:val="fr-FR"/>
        </w:rPr>
        <w:t>, annonce</w:t>
      </w:r>
      <w:r w:rsidRPr="00ED1BDA">
        <w:rPr>
          <w:rFonts w:asciiTheme="minorHAnsi" w:hAnsiTheme="minorHAnsi" w:cs="Arial"/>
          <w:lang w:val="fr-FR"/>
        </w:rPr>
        <w:t xml:space="preserve"> que la société BLUELINE, opérateur MVNO, est autorisée à terminer sur ses installations les appels internationaux de préfixe "261 39".</w:t>
      </w:r>
    </w:p>
    <w:p w:rsidR="00ED1BDA" w:rsidRPr="00ED1BDA" w:rsidRDefault="00ED1BDA" w:rsidP="00C36B64">
      <w:pPr>
        <w:rPr>
          <w:lang w:val="fr-FR"/>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71"/>
        <w:gridCol w:w="1735"/>
        <w:gridCol w:w="2275"/>
        <w:gridCol w:w="2275"/>
      </w:tblGrid>
      <w:tr w:rsidR="00ED1BDA" w:rsidRPr="00C36B64" w:rsidTr="00C36B64">
        <w:trPr>
          <w:jc w:val="center"/>
        </w:trPr>
        <w:tc>
          <w:tcPr>
            <w:tcW w:w="3035" w:type="dxa"/>
            <w:tcBorders>
              <w:top w:val="single" w:sz="6" w:space="0" w:color="auto"/>
              <w:left w:val="single" w:sz="6" w:space="0" w:color="auto"/>
              <w:bottom w:val="single" w:sz="6" w:space="0" w:color="auto"/>
              <w:right w:val="single" w:sz="6" w:space="0" w:color="auto"/>
            </w:tcBorders>
            <w:hideMark/>
          </w:tcPr>
          <w:p w:rsidR="00ED1BDA" w:rsidRPr="00C36B64" w:rsidRDefault="00ED1BDA" w:rsidP="00C36B64">
            <w:pPr>
              <w:keepNext/>
              <w:framePr w:hSpace="181" w:wrap="around" w:vAnchor="text" w:hAnchor="margin" w:xAlign="center" w:y="1"/>
              <w:spacing w:before="80" w:after="80"/>
              <w:jc w:val="center"/>
              <w:rPr>
                <w:rFonts w:asciiTheme="minorHAnsi" w:eastAsia="SimSun" w:hAnsiTheme="minorHAnsi" w:cs="Arial"/>
                <w:bCs/>
                <w:i/>
                <w:sz w:val="18"/>
                <w:szCs w:val="18"/>
                <w:lang w:val="fr-FR"/>
              </w:rPr>
            </w:pPr>
            <w:r w:rsidRPr="00C36B64">
              <w:rPr>
                <w:rFonts w:asciiTheme="minorHAnsi" w:eastAsia="SimSun" w:hAnsiTheme="minorHAnsi" w:cs="Arial"/>
                <w:bCs/>
                <w:i/>
                <w:sz w:val="18"/>
                <w:szCs w:val="18"/>
                <w:lang w:val="fr-FR"/>
              </w:rPr>
              <w:t>Opérateur</w:t>
            </w:r>
          </w:p>
        </w:tc>
        <w:tc>
          <w:tcPr>
            <w:tcW w:w="1715" w:type="dxa"/>
            <w:tcBorders>
              <w:top w:val="single" w:sz="6" w:space="0" w:color="auto"/>
              <w:left w:val="single" w:sz="6" w:space="0" w:color="auto"/>
              <w:bottom w:val="single" w:sz="6" w:space="0" w:color="auto"/>
              <w:right w:val="single" w:sz="6" w:space="0" w:color="auto"/>
            </w:tcBorders>
            <w:hideMark/>
          </w:tcPr>
          <w:p w:rsidR="00ED1BDA" w:rsidRPr="00C36B64" w:rsidRDefault="00ED1BDA" w:rsidP="00C36B64">
            <w:pPr>
              <w:keepNext/>
              <w:framePr w:hSpace="181" w:wrap="around" w:vAnchor="text" w:hAnchor="margin" w:xAlign="center" w:y="1"/>
              <w:spacing w:before="80" w:after="80"/>
              <w:jc w:val="center"/>
              <w:rPr>
                <w:rFonts w:asciiTheme="minorHAnsi" w:eastAsia="SimSun" w:hAnsiTheme="minorHAnsi" w:cs="Arial"/>
                <w:bCs/>
                <w:i/>
                <w:sz w:val="18"/>
                <w:szCs w:val="18"/>
                <w:lang w:val="fr-FR"/>
              </w:rPr>
            </w:pPr>
            <w:r w:rsidRPr="00C36B64">
              <w:rPr>
                <w:rFonts w:asciiTheme="minorHAnsi" w:eastAsia="SimSun" w:hAnsiTheme="minorHAnsi" w:cs="Arial"/>
                <w:bCs/>
                <w:i/>
                <w:sz w:val="18"/>
                <w:szCs w:val="18"/>
                <w:lang w:val="fr-FR"/>
              </w:rPr>
              <w:t>Code opérateur</w:t>
            </w:r>
          </w:p>
        </w:tc>
        <w:tc>
          <w:tcPr>
            <w:tcW w:w="2249" w:type="dxa"/>
            <w:tcBorders>
              <w:top w:val="single" w:sz="6" w:space="0" w:color="auto"/>
              <w:left w:val="single" w:sz="6" w:space="0" w:color="auto"/>
              <w:bottom w:val="single" w:sz="6" w:space="0" w:color="auto"/>
              <w:right w:val="single" w:sz="6" w:space="0" w:color="auto"/>
            </w:tcBorders>
            <w:hideMark/>
          </w:tcPr>
          <w:p w:rsidR="00ED1BDA" w:rsidRPr="00C36B64" w:rsidRDefault="00ED1BDA" w:rsidP="00C36B64">
            <w:pPr>
              <w:keepNext/>
              <w:framePr w:hSpace="181" w:wrap="around" w:vAnchor="text" w:hAnchor="margin" w:xAlign="center" w:y="1"/>
              <w:spacing w:before="80" w:after="80"/>
              <w:jc w:val="center"/>
              <w:rPr>
                <w:rFonts w:asciiTheme="minorHAnsi" w:eastAsia="SimSun" w:hAnsiTheme="minorHAnsi" w:cs="Arial"/>
                <w:bCs/>
                <w:i/>
                <w:sz w:val="18"/>
                <w:szCs w:val="18"/>
                <w:lang w:val="fr-FR"/>
              </w:rPr>
            </w:pPr>
            <w:r w:rsidRPr="00C36B64">
              <w:rPr>
                <w:rFonts w:asciiTheme="minorHAnsi" w:eastAsia="SimSun" w:hAnsiTheme="minorHAnsi" w:cs="Arial"/>
                <w:bCs/>
                <w:i/>
                <w:sz w:val="18"/>
                <w:szCs w:val="18"/>
                <w:lang w:val="fr-FR"/>
              </w:rPr>
              <w:t>Série de numéros</w:t>
            </w:r>
          </w:p>
        </w:tc>
        <w:tc>
          <w:tcPr>
            <w:tcW w:w="2249" w:type="dxa"/>
            <w:tcBorders>
              <w:top w:val="single" w:sz="6" w:space="0" w:color="auto"/>
              <w:left w:val="single" w:sz="6" w:space="0" w:color="auto"/>
              <w:bottom w:val="single" w:sz="6" w:space="0" w:color="auto"/>
              <w:right w:val="single" w:sz="6" w:space="0" w:color="auto"/>
            </w:tcBorders>
            <w:hideMark/>
          </w:tcPr>
          <w:p w:rsidR="00ED1BDA" w:rsidRPr="00C36B64" w:rsidRDefault="00ED1BDA" w:rsidP="00BF1741">
            <w:pPr>
              <w:keepNext/>
              <w:framePr w:hSpace="181" w:wrap="around" w:vAnchor="text" w:hAnchor="margin" w:xAlign="center" w:y="1"/>
              <w:spacing w:before="80" w:after="80"/>
              <w:jc w:val="center"/>
              <w:rPr>
                <w:rFonts w:asciiTheme="minorHAnsi" w:eastAsia="SimSun" w:hAnsiTheme="minorHAnsi" w:cs="Arial"/>
                <w:bCs/>
                <w:i/>
                <w:sz w:val="18"/>
                <w:szCs w:val="18"/>
                <w:lang w:val="fr-FR"/>
              </w:rPr>
            </w:pPr>
            <w:r w:rsidRPr="00C36B64">
              <w:rPr>
                <w:rFonts w:asciiTheme="minorHAnsi" w:eastAsia="SimSun" w:hAnsiTheme="minorHAnsi" w:cs="Arial"/>
                <w:bCs/>
                <w:i/>
                <w:sz w:val="18"/>
                <w:szCs w:val="18"/>
                <w:lang w:val="fr-FR"/>
              </w:rPr>
              <w:t>Date</w:t>
            </w:r>
            <w:r w:rsidR="00BF1741" w:rsidRPr="00BF1741">
              <w:rPr>
                <w:rFonts w:asciiTheme="minorHAnsi" w:eastAsia="SimSun" w:hAnsiTheme="minorHAnsi" w:cs="Arial"/>
                <w:bCs/>
                <w:i/>
                <w:iCs/>
                <w:color w:val="000000"/>
                <w:sz w:val="18"/>
                <w:szCs w:val="18"/>
                <w:lang w:val="fr-FR"/>
              </w:rPr>
              <w:t xml:space="preserve"> d’attribution</w:t>
            </w:r>
          </w:p>
        </w:tc>
      </w:tr>
      <w:tr w:rsidR="00ED1BDA" w:rsidRPr="00C36B64" w:rsidTr="00C36B64">
        <w:trPr>
          <w:jc w:val="center"/>
        </w:trPr>
        <w:tc>
          <w:tcPr>
            <w:tcW w:w="3035" w:type="dxa"/>
            <w:tcBorders>
              <w:top w:val="single" w:sz="6" w:space="0" w:color="auto"/>
              <w:left w:val="single" w:sz="6" w:space="0" w:color="auto"/>
              <w:bottom w:val="single" w:sz="6" w:space="0" w:color="auto"/>
              <w:right w:val="single" w:sz="6" w:space="0" w:color="auto"/>
            </w:tcBorders>
            <w:hideMark/>
          </w:tcPr>
          <w:p w:rsidR="00ED1BDA" w:rsidRPr="00C36B64" w:rsidRDefault="00ED1BDA" w:rsidP="00C36B64">
            <w:pPr>
              <w:framePr w:hSpace="181" w:wrap="around" w:vAnchor="text" w:hAnchor="margin" w:xAlign="center" w:y="1"/>
              <w:spacing w:before="80" w:after="80"/>
              <w:rPr>
                <w:rFonts w:asciiTheme="minorHAnsi" w:eastAsia="SimSun" w:hAnsiTheme="minorHAnsi" w:cs="Arial"/>
                <w:bCs/>
                <w:color w:val="000000"/>
                <w:sz w:val="18"/>
                <w:szCs w:val="18"/>
                <w:lang w:val="fr-FR"/>
              </w:rPr>
            </w:pPr>
            <w:r w:rsidRPr="00C36B64">
              <w:rPr>
                <w:rFonts w:asciiTheme="minorHAnsi" w:hAnsiTheme="minorHAnsi" w:cs="Arial"/>
                <w:sz w:val="18"/>
                <w:szCs w:val="18"/>
                <w:lang w:val="fr-FR"/>
              </w:rPr>
              <w:t>BLUELINE, opérateur MVNO</w:t>
            </w:r>
          </w:p>
        </w:tc>
        <w:tc>
          <w:tcPr>
            <w:tcW w:w="1715" w:type="dxa"/>
            <w:tcBorders>
              <w:top w:val="single" w:sz="6" w:space="0" w:color="auto"/>
              <w:left w:val="single" w:sz="6" w:space="0" w:color="auto"/>
              <w:bottom w:val="single" w:sz="6" w:space="0" w:color="auto"/>
              <w:right w:val="single" w:sz="6" w:space="0" w:color="auto"/>
            </w:tcBorders>
            <w:hideMark/>
          </w:tcPr>
          <w:p w:rsidR="00ED1BDA" w:rsidRPr="00C36B64" w:rsidRDefault="00ED1BDA" w:rsidP="00BF1741">
            <w:pPr>
              <w:framePr w:hSpace="181" w:wrap="around" w:vAnchor="text" w:hAnchor="margin" w:xAlign="center" w:y="1"/>
              <w:spacing w:before="80" w:after="80"/>
              <w:jc w:val="center"/>
              <w:rPr>
                <w:rFonts w:asciiTheme="minorHAnsi" w:eastAsia="SimSun" w:hAnsiTheme="minorHAnsi" w:cs="Arial"/>
                <w:bCs/>
                <w:color w:val="000000"/>
                <w:sz w:val="18"/>
                <w:szCs w:val="18"/>
                <w:lang w:val="fr-FR"/>
              </w:rPr>
            </w:pPr>
            <w:r w:rsidRPr="00C36B64">
              <w:rPr>
                <w:rFonts w:asciiTheme="minorHAnsi" w:eastAsia="SimSun" w:hAnsiTheme="minorHAnsi" w:cs="Arial"/>
                <w:bCs/>
                <w:color w:val="000000"/>
                <w:sz w:val="18"/>
                <w:szCs w:val="18"/>
                <w:lang w:val="fr-FR"/>
              </w:rPr>
              <w:t>3</w:t>
            </w:r>
            <w:r w:rsidR="00BF1741">
              <w:rPr>
                <w:rFonts w:asciiTheme="minorHAnsi" w:eastAsia="SimSun" w:hAnsiTheme="minorHAnsi" w:cs="Arial"/>
                <w:bCs/>
                <w:color w:val="000000"/>
                <w:sz w:val="18"/>
                <w:szCs w:val="18"/>
                <w:lang w:val="fr-FR"/>
              </w:rPr>
              <w:t>9</w:t>
            </w:r>
          </w:p>
        </w:tc>
        <w:tc>
          <w:tcPr>
            <w:tcW w:w="2249" w:type="dxa"/>
            <w:tcBorders>
              <w:top w:val="single" w:sz="6" w:space="0" w:color="auto"/>
              <w:left w:val="single" w:sz="6" w:space="0" w:color="auto"/>
              <w:bottom w:val="single" w:sz="6" w:space="0" w:color="auto"/>
              <w:right w:val="single" w:sz="6" w:space="0" w:color="auto"/>
            </w:tcBorders>
            <w:hideMark/>
          </w:tcPr>
          <w:p w:rsidR="00ED1BDA" w:rsidRPr="00C36B64" w:rsidRDefault="00ED1BDA" w:rsidP="00C36B64">
            <w:pPr>
              <w:framePr w:hSpace="181" w:wrap="around" w:vAnchor="text" w:hAnchor="margin" w:xAlign="center" w:y="1"/>
              <w:spacing w:before="80" w:after="80"/>
              <w:jc w:val="center"/>
              <w:rPr>
                <w:rFonts w:asciiTheme="minorHAnsi" w:eastAsia="SimSun" w:hAnsiTheme="minorHAnsi" w:cs="Arial"/>
                <w:bCs/>
                <w:color w:val="000000"/>
                <w:sz w:val="18"/>
                <w:szCs w:val="18"/>
                <w:lang w:val="fr-FR"/>
              </w:rPr>
            </w:pPr>
            <w:r w:rsidRPr="00C36B64">
              <w:rPr>
                <w:rFonts w:asciiTheme="minorHAnsi" w:eastAsia="SimSun" w:hAnsiTheme="minorHAnsi" w:cs="Arial"/>
                <w:bCs/>
                <w:color w:val="000000"/>
                <w:sz w:val="18"/>
                <w:szCs w:val="18"/>
                <w:lang w:val="fr-FR"/>
              </w:rPr>
              <w:t>+261 39 XXX XXXX</w:t>
            </w:r>
          </w:p>
        </w:tc>
        <w:tc>
          <w:tcPr>
            <w:tcW w:w="2249" w:type="dxa"/>
            <w:tcBorders>
              <w:top w:val="single" w:sz="6" w:space="0" w:color="auto"/>
              <w:left w:val="single" w:sz="6" w:space="0" w:color="auto"/>
              <w:bottom w:val="single" w:sz="6" w:space="0" w:color="auto"/>
              <w:right w:val="single" w:sz="6" w:space="0" w:color="auto"/>
            </w:tcBorders>
          </w:tcPr>
          <w:p w:rsidR="00ED1BDA" w:rsidRPr="00C36B64" w:rsidRDefault="00ED1BDA" w:rsidP="00C36B64">
            <w:pPr>
              <w:framePr w:hSpace="181" w:wrap="around" w:vAnchor="text" w:hAnchor="margin" w:xAlign="center" w:y="1"/>
              <w:spacing w:before="80" w:after="80"/>
              <w:jc w:val="center"/>
              <w:rPr>
                <w:rFonts w:asciiTheme="minorHAnsi" w:eastAsia="SimSun" w:hAnsiTheme="minorHAnsi" w:cs="Arial"/>
                <w:bCs/>
                <w:color w:val="000000"/>
                <w:sz w:val="18"/>
                <w:szCs w:val="18"/>
                <w:lang w:val="fr-FR"/>
              </w:rPr>
            </w:pPr>
          </w:p>
        </w:tc>
      </w:tr>
    </w:tbl>
    <w:p w:rsidR="00ED1BDA" w:rsidRPr="00ED1BDA" w:rsidRDefault="00ED1BDA" w:rsidP="00C36B64"/>
    <w:p w:rsidR="00ED1BDA" w:rsidRPr="00ED1BDA" w:rsidRDefault="00ED1BDA" w:rsidP="00BF1741">
      <w:pPr>
        <w:rPr>
          <w:lang w:val="fr-FR"/>
        </w:rPr>
      </w:pPr>
      <w:r w:rsidRPr="00ED1BDA">
        <w:rPr>
          <w:lang w:val="fr-FR"/>
        </w:rPr>
        <w:t xml:space="preserve">Format de numérotation international:  </w:t>
      </w:r>
      <w:r w:rsidRPr="00ED1BDA">
        <w:rPr>
          <w:iCs/>
          <w:lang w:val="fr-FR"/>
        </w:rPr>
        <w:t>+261 3</w:t>
      </w:r>
      <w:r w:rsidR="00BF1741">
        <w:rPr>
          <w:iCs/>
          <w:lang w:val="fr-FR"/>
        </w:rPr>
        <w:t>9</w:t>
      </w:r>
      <w:r w:rsidRPr="00ED1BDA">
        <w:rPr>
          <w:iCs/>
          <w:lang w:val="fr-FR"/>
        </w:rPr>
        <w:t xml:space="preserve"> XXX XXXX</w:t>
      </w:r>
    </w:p>
    <w:p w:rsidR="00ED1BDA" w:rsidRPr="00ED1BDA" w:rsidRDefault="00ED1BDA" w:rsidP="00C36B64">
      <w:pPr>
        <w:rPr>
          <w:lang w:val="fr-FR"/>
        </w:rPr>
      </w:pPr>
      <w:r w:rsidRPr="00ED1BDA">
        <w:rPr>
          <w:lang w:val="fr-FR"/>
        </w:rPr>
        <w:t>Contact:</w:t>
      </w:r>
    </w:p>
    <w:p w:rsidR="00ED1BDA" w:rsidRPr="00C36B64" w:rsidRDefault="00C36B64" w:rsidP="00C36B64">
      <w:pPr>
        <w:tabs>
          <w:tab w:val="clear" w:pos="1276"/>
          <w:tab w:val="clear" w:pos="1843"/>
          <w:tab w:val="left" w:pos="1316"/>
        </w:tabs>
        <w:ind w:left="567" w:hanging="567"/>
        <w:jc w:val="left"/>
      </w:pPr>
      <w:r>
        <w:rPr>
          <w:rFonts w:asciiTheme="minorHAnsi" w:hAnsiTheme="minorHAnsi" w:cs="Arial"/>
          <w:lang w:val="fr-FR"/>
        </w:rPr>
        <w:tab/>
      </w:r>
      <w:r w:rsidR="00ED1BDA" w:rsidRPr="00ED1BDA">
        <w:rPr>
          <w:rFonts w:asciiTheme="minorHAnsi" w:hAnsiTheme="minorHAnsi" w:cs="Arial"/>
          <w:lang w:val="fr-FR"/>
        </w:rPr>
        <w:t>Monsieur RAMORASATA Naivoson</w:t>
      </w:r>
      <w:r w:rsidR="00ED1BDA" w:rsidRPr="00ED1BDA">
        <w:rPr>
          <w:rFonts w:asciiTheme="minorHAnsi" w:hAnsiTheme="minorHAnsi" w:cs="Arial"/>
          <w:lang w:val="fr-FR"/>
        </w:rPr>
        <w:br/>
        <w:t>Chef de Service Supervision des Opérateurs de Réseaux</w:t>
      </w:r>
      <w:r w:rsidR="00ED1BDA" w:rsidRPr="00ED1BDA">
        <w:rPr>
          <w:rFonts w:asciiTheme="minorHAnsi" w:hAnsiTheme="minorHAnsi" w:cs="Arial"/>
          <w:lang w:val="fr-FR"/>
        </w:rPr>
        <w:br/>
        <w:t>Office Malagasy d'Etudes et de Régulation des Télécommunications (OMERT)</w:t>
      </w:r>
      <w:r w:rsidR="00ED1BDA" w:rsidRPr="00ED1BDA">
        <w:rPr>
          <w:rFonts w:asciiTheme="minorHAnsi" w:hAnsiTheme="minorHAnsi" w:cs="Arial"/>
          <w:lang w:val="fr-FR"/>
        </w:rPr>
        <w:br/>
        <w:t>Rue, Ravoninahitriniarivo</w:t>
      </w:r>
      <w:r w:rsidR="00ED1BDA" w:rsidRPr="00ED1BDA">
        <w:rPr>
          <w:rFonts w:asciiTheme="minorHAnsi" w:hAnsiTheme="minorHAnsi" w:cs="Arial"/>
          <w:lang w:val="fr-FR"/>
        </w:rPr>
        <w:br/>
        <w:t>Alarobia, Antananarivo</w:t>
      </w:r>
      <w:r w:rsidR="00ED1BDA" w:rsidRPr="00ED1BDA">
        <w:rPr>
          <w:rFonts w:asciiTheme="minorHAnsi" w:hAnsiTheme="minorHAnsi" w:cs="Arial"/>
          <w:lang w:val="fr-FR"/>
        </w:rPr>
        <w:br/>
        <w:t>Madagascar</w:t>
      </w:r>
      <w:r w:rsidR="00ED1BDA" w:rsidRPr="00ED1BDA">
        <w:rPr>
          <w:rFonts w:asciiTheme="minorHAnsi" w:hAnsiTheme="minorHAnsi" w:cs="Arial"/>
          <w:lang w:val="fr-FR"/>
        </w:rPr>
        <w:br/>
        <w:t>Tél:</w:t>
      </w:r>
      <w:r>
        <w:rPr>
          <w:rFonts w:asciiTheme="minorHAnsi" w:hAnsiTheme="minorHAnsi" w:cs="Arial"/>
          <w:lang w:val="fr-FR"/>
        </w:rPr>
        <w:tab/>
      </w:r>
      <w:r w:rsidR="00ED1BDA" w:rsidRPr="00ED1BDA">
        <w:rPr>
          <w:rFonts w:asciiTheme="minorHAnsi" w:hAnsiTheme="minorHAnsi" w:cs="Arial"/>
          <w:lang w:val="fr-FR"/>
        </w:rPr>
        <w:t>+261 20 22 42119/+261 33 11 44040/+261 34 11 440 40</w:t>
      </w:r>
      <w:r w:rsidR="00ED1BDA" w:rsidRPr="00ED1BDA">
        <w:rPr>
          <w:rFonts w:asciiTheme="minorHAnsi" w:hAnsiTheme="minorHAnsi" w:cs="Arial"/>
          <w:lang w:val="fr-FR"/>
        </w:rPr>
        <w:br/>
      </w:r>
      <w:r w:rsidR="00ED1BDA" w:rsidRPr="00C36B64">
        <w:t>E-mail:</w:t>
      </w:r>
      <w:r>
        <w:tab/>
      </w:r>
      <w:hyperlink r:id="rId19" w:history="1">
        <w:r w:rsidR="00ED1BDA" w:rsidRPr="00C36B64">
          <w:t>ranaivoson@omert.mg</w:t>
        </w:r>
      </w:hyperlink>
      <w:r w:rsidR="00ED1BDA" w:rsidRPr="00C36B64">
        <w:t> </w:t>
      </w:r>
    </w:p>
    <w:p w:rsidR="00665F5A" w:rsidRDefault="00665F5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ED1BDA" w:rsidRPr="00ED1BDA" w:rsidRDefault="00ED1BDA" w:rsidP="00C36B64">
      <w:r w:rsidRPr="00ED1BDA">
        <w:lastRenderedPageBreak/>
        <w:t>Communication du 27.VIII.2013:</w:t>
      </w:r>
    </w:p>
    <w:p w:rsidR="00ED1BDA" w:rsidRPr="00ED1BDA" w:rsidRDefault="00ED1BDA" w:rsidP="00C36B64">
      <w:r w:rsidRPr="00ED1BDA">
        <w:t>L’</w:t>
      </w:r>
      <w:r w:rsidRPr="00C36B64">
        <w:rPr>
          <w:i/>
          <w:iCs/>
        </w:rPr>
        <w:t>Office Malagasy d’Etudes et de Régulation des Télécommunications (OMERT)</w:t>
      </w:r>
      <w:r w:rsidRPr="00ED1BDA">
        <w:t xml:space="preserve">, Antananarivo, annonce le nouveau  plan de numérotage de Madagascar: </w:t>
      </w:r>
    </w:p>
    <w:p w:rsidR="00ED1BDA" w:rsidRPr="00ED1BDA" w:rsidRDefault="00ED1BDA" w:rsidP="00C36B64">
      <w:r w:rsidRPr="00ED1BDA">
        <w:t>•</w:t>
      </w:r>
      <w:r w:rsidRPr="00ED1BDA">
        <w:tab/>
      </w:r>
      <w:r w:rsidRPr="00C36B64">
        <w:rPr>
          <w:i/>
          <w:iCs/>
        </w:rPr>
        <w:t>Format de numérotage international: +261 AB Z PQMCDU</w:t>
      </w:r>
      <w:r w:rsidRPr="00ED1BDA">
        <w:t xml:space="preserve"> </w:t>
      </w:r>
    </w:p>
    <w:p w:rsidR="00ED1BDA" w:rsidRPr="00ED1BDA" w:rsidRDefault="00ED1BDA" w:rsidP="00C36B64">
      <w:r w:rsidRPr="00ED1BDA">
        <w:t xml:space="preserve">où: </w:t>
      </w:r>
    </w:p>
    <w:p w:rsidR="00ED1BDA" w:rsidRPr="00ED1BDA" w:rsidRDefault="00C36B64" w:rsidP="00BF1741">
      <w:pPr>
        <w:tabs>
          <w:tab w:val="clear" w:pos="1276"/>
          <w:tab w:val="left" w:pos="1512"/>
        </w:tabs>
        <w:jc w:val="left"/>
      </w:pPr>
      <w:r>
        <w:tab/>
      </w:r>
      <w:r w:rsidR="00ED1BDA" w:rsidRPr="00ED1BDA">
        <w:t xml:space="preserve">+ </w:t>
      </w:r>
      <w:r w:rsidR="00ED1BDA" w:rsidRPr="00ED1BDA">
        <w:tab/>
        <w:t xml:space="preserve">préfixe international </w:t>
      </w:r>
      <w:r>
        <w:br/>
      </w:r>
      <w:r>
        <w:tab/>
      </w:r>
      <w:r w:rsidR="00ED1BDA" w:rsidRPr="00ED1BDA">
        <w:t xml:space="preserve">AB </w:t>
      </w:r>
      <w:r w:rsidR="00ED1BDA" w:rsidRPr="00ED1BDA">
        <w:tab/>
        <w:t xml:space="preserve">code de l'opérateur (deux chiffres pour chaque opérateur) </w:t>
      </w:r>
      <w:r>
        <w:br/>
      </w:r>
      <w:r>
        <w:tab/>
      </w:r>
      <w:r w:rsidR="00ED1BDA" w:rsidRPr="00ED1BDA">
        <w:t>Z</w:t>
      </w:r>
      <w:r w:rsidR="00ED1BDA" w:rsidRPr="00ED1BDA">
        <w:tab/>
        <w:t xml:space="preserve">code zone (défini par la zone administrative) </w:t>
      </w:r>
      <w:r>
        <w:br/>
      </w:r>
      <w:r>
        <w:tab/>
      </w:r>
      <w:r w:rsidR="00ED1BDA" w:rsidRPr="00ED1BDA">
        <w:t>PQMCDU</w:t>
      </w:r>
      <w:r w:rsidR="00BF1741">
        <w:tab/>
      </w:r>
      <w:r w:rsidR="00ED1BDA" w:rsidRPr="00ED1BDA">
        <w:t xml:space="preserve">numéro d'abonné </w:t>
      </w:r>
    </w:p>
    <w:p w:rsidR="00ED1BDA" w:rsidRPr="00ED1BDA" w:rsidRDefault="00ED1BDA" w:rsidP="00ED1BDA">
      <w:pPr>
        <w:pStyle w:val="Default"/>
        <w:ind w:firstLine="708"/>
        <w:rPr>
          <w:rFonts w:asciiTheme="minorHAnsi" w:hAnsiTheme="minorHAnsi"/>
          <w:sz w:val="20"/>
          <w:szCs w:val="20"/>
        </w:rPr>
      </w:pPr>
    </w:p>
    <w:p w:rsidR="00ED1BDA" w:rsidRPr="00ED1BDA" w:rsidRDefault="00ED1BDA" w:rsidP="00C36B64">
      <w:r w:rsidRPr="00ED1BDA">
        <w:t xml:space="preserve">• </w:t>
      </w:r>
      <w:r w:rsidRPr="00ED1BDA">
        <w:tab/>
      </w:r>
      <w:r w:rsidRPr="00C36B64">
        <w:rPr>
          <w:i/>
          <w:iCs/>
        </w:rPr>
        <w:t>Indicatif de pays 261</w:t>
      </w:r>
      <w:r w:rsidRPr="00ED1BDA">
        <w:t xml:space="preserve"> </w:t>
      </w:r>
    </w:p>
    <w:p w:rsidR="00ED1BDA" w:rsidRPr="00ED1BDA" w:rsidRDefault="00ED1BDA" w:rsidP="00C36B64">
      <w:r w:rsidRPr="00ED1BDA">
        <w:t>Indicatif de pays 261 pour tous les réseaux de télécommunications existants à Madagascar.</w:t>
      </w:r>
    </w:p>
    <w:p w:rsidR="00ED1BDA" w:rsidRPr="00ED1BDA" w:rsidRDefault="00ED1BDA" w:rsidP="00C36B64">
      <w:r w:rsidRPr="00ED1BDA">
        <w:t xml:space="preserve">• </w:t>
      </w:r>
      <w:r w:rsidRPr="00ED1BDA">
        <w:tab/>
      </w:r>
      <w:r w:rsidRPr="00BF1741">
        <w:rPr>
          <w:i/>
          <w:iCs/>
        </w:rPr>
        <w:t xml:space="preserve">AB – code de l'opérateur </w:t>
      </w:r>
    </w:p>
    <w:p w:rsidR="00ED1BDA" w:rsidRPr="00ED1BDA" w:rsidRDefault="00ED1BDA" w:rsidP="00C36B64">
      <w:r w:rsidRPr="00ED1BDA">
        <w:t xml:space="preserve">Chaque opérateur est identifié par deux chiffres définis par les caractères AB: </w:t>
      </w:r>
    </w:p>
    <w:p w:rsidR="00ED1BDA" w:rsidRPr="00ED1BDA" w:rsidRDefault="00BF1741" w:rsidP="00C36B64">
      <w:r>
        <w:tab/>
      </w:r>
      <w:r w:rsidR="00ED1BDA" w:rsidRPr="00ED1BDA">
        <w:t xml:space="preserve">20-29 code d’identification des opérateurs de service fixe </w:t>
      </w:r>
    </w:p>
    <w:p w:rsidR="00ED1BDA" w:rsidRPr="00ED1BDA" w:rsidRDefault="00BF1741" w:rsidP="00C36B64">
      <w:r>
        <w:tab/>
      </w:r>
      <w:r w:rsidR="00ED1BDA" w:rsidRPr="00ED1BDA">
        <w:t xml:space="preserve">30-39 code d’identification des opérateurs de téléphonie mobile </w:t>
      </w:r>
    </w:p>
    <w:p w:rsidR="00ED1BDA" w:rsidRPr="00ED1BDA" w:rsidRDefault="00ED1BDA" w:rsidP="00C36B64">
      <w:r w:rsidRPr="00ED1BDA">
        <w:t xml:space="preserve">• </w:t>
      </w:r>
      <w:r w:rsidRPr="00ED1BDA">
        <w:tab/>
      </w:r>
      <w:r w:rsidRPr="00BF1741">
        <w:rPr>
          <w:i/>
          <w:iCs/>
        </w:rPr>
        <w:t xml:space="preserve">Z – code de zone valable pour Telecom Malagasy (opérateur de service fixe) </w:t>
      </w:r>
    </w:p>
    <w:p w:rsidR="00ED1BDA" w:rsidRPr="00ED1BDA" w:rsidRDefault="00ED1BDA" w:rsidP="00193FD6">
      <w:r w:rsidRPr="00ED1BDA">
        <w:t>Madagascar est divisé en s</w:t>
      </w:r>
      <w:r w:rsidR="00193FD6">
        <w:t>ix</w:t>
      </w:r>
      <w:r w:rsidRPr="00ED1BDA">
        <w:t xml:space="preserve"> zones: </w:t>
      </w:r>
    </w:p>
    <w:p w:rsidR="00ED1BDA" w:rsidRPr="00ED1BDA" w:rsidRDefault="00C36B64" w:rsidP="00C36B64">
      <w:pPr>
        <w:jc w:val="left"/>
      </w:pPr>
      <w:r>
        <w:tab/>
      </w:r>
      <w:r w:rsidR="00ED1BDA" w:rsidRPr="00ED1BDA">
        <w:t xml:space="preserve">Z - 2     Zone d'Antananarivo </w:t>
      </w:r>
      <w:r>
        <w:br/>
      </w:r>
      <w:r>
        <w:tab/>
      </w:r>
      <w:r w:rsidR="00ED1BDA" w:rsidRPr="00ED1BDA">
        <w:t xml:space="preserve">Z - 4     Zone d'Antananarivo (reste de la province) </w:t>
      </w:r>
      <w:r>
        <w:br/>
      </w:r>
      <w:r>
        <w:tab/>
      </w:r>
      <w:r w:rsidR="00ED1BDA" w:rsidRPr="00ED1BDA">
        <w:t xml:space="preserve">Z - 5     Zone de Toamasina </w:t>
      </w:r>
      <w:r>
        <w:br/>
      </w:r>
      <w:r>
        <w:tab/>
      </w:r>
      <w:r w:rsidR="00ED1BDA" w:rsidRPr="00ED1BDA">
        <w:t xml:space="preserve">Z - 6     Zone de Mahajanga </w:t>
      </w:r>
      <w:r>
        <w:br/>
      </w:r>
      <w:r>
        <w:tab/>
      </w:r>
      <w:r w:rsidR="00ED1BDA" w:rsidRPr="00ED1BDA">
        <w:t xml:space="preserve">Z - 7     Zone de Fianarantsoa </w:t>
      </w:r>
      <w:r>
        <w:br/>
      </w:r>
      <w:r>
        <w:tab/>
      </w:r>
      <w:r w:rsidR="00ED1BDA" w:rsidRPr="00ED1BDA">
        <w:t xml:space="preserve">Z - 8     Zone d’Antsiranana </w:t>
      </w:r>
      <w:r>
        <w:br/>
      </w:r>
      <w:r>
        <w:tab/>
      </w:r>
      <w:r w:rsidR="00ED1BDA" w:rsidRPr="00ED1BDA">
        <w:t>Z - 9     Zone de Toliara</w:t>
      </w:r>
    </w:p>
    <w:p w:rsidR="00ED1BDA" w:rsidRPr="00ED1BDA" w:rsidRDefault="00ED1BDA" w:rsidP="00C36B64">
      <w:r w:rsidRPr="00ED1BDA">
        <w:t xml:space="preserve">Au niveau national, on utilise une numérotation fermée à sept chiffres. C’est-à-dire que tout abonné demandé pour le même opérateur Telecom Malagasy (local et en interurbain) s’obtient en composant sept chiffres (ZPQMCDU). </w:t>
      </w:r>
    </w:p>
    <w:p w:rsidR="00ED1BDA" w:rsidRPr="00ED1BDA" w:rsidRDefault="00ED1BDA" w:rsidP="00C36B64">
      <w:r w:rsidRPr="00ED1BDA">
        <w:t>•</w:t>
      </w:r>
      <w:r w:rsidRPr="00ED1BDA">
        <w:tab/>
      </w:r>
      <w:r w:rsidRPr="00BF1741">
        <w:rPr>
          <w:i/>
          <w:iCs/>
        </w:rPr>
        <w:t xml:space="preserve">Appel d'un abonné d'un autre opérateur </w:t>
      </w:r>
    </w:p>
    <w:p w:rsidR="00ED1BDA" w:rsidRPr="00ED1BDA" w:rsidRDefault="00ED1BDA" w:rsidP="00C36B64">
      <w:r w:rsidRPr="00ED1BDA">
        <w:t xml:space="preserve">L’indicatif 0 est réservé pour appeler un abonné d’un autre opérateur. Pour les communications locales et interurbaines, il est suivi du code de l’opérateur (AB) ainsi que du code de zone (Z) et du numéro d’abonné demandé (PQMCDU). </w:t>
      </w:r>
    </w:p>
    <w:p w:rsidR="00ED1BDA" w:rsidRPr="00ED1BDA" w:rsidRDefault="00ED1BDA" w:rsidP="00C36B64">
      <w:r w:rsidRPr="00ED1BDA">
        <w:t>•</w:t>
      </w:r>
      <w:r w:rsidRPr="00ED1BDA">
        <w:tab/>
      </w:r>
      <w:r w:rsidRPr="00BF1741">
        <w:rPr>
          <w:i/>
          <w:iCs/>
        </w:rPr>
        <w:t xml:space="preserve">Préfixe international </w:t>
      </w:r>
    </w:p>
    <w:p w:rsidR="00ED1BDA" w:rsidRPr="00ED1BDA" w:rsidRDefault="00ED1BDA" w:rsidP="00C36B64">
      <w:r w:rsidRPr="00ED1BDA">
        <w:t xml:space="preserve">Pour accéder à l’international on utilise le préfixe «00». </w:t>
      </w:r>
    </w:p>
    <w:p w:rsidR="000D4B24" w:rsidRDefault="000D4B24">
      <w:pPr>
        <w:tabs>
          <w:tab w:val="clear" w:pos="567"/>
          <w:tab w:val="clear" w:pos="1276"/>
          <w:tab w:val="clear" w:pos="1843"/>
          <w:tab w:val="clear" w:pos="5387"/>
          <w:tab w:val="clear" w:pos="5954"/>
        </w:tabs>
        <w:overflowPunct/>
        <w:autoSpaceDE/>
        <w:autoSpaceDN/>
        <w:adjustRightInd/>
        <w:spacing w:before="0"/>
        <w:jc w:val="left"/>
        <w:textAlignment w:val="auto"/>
        <w:rPr>
          <w:i/>
          <w:iCs/>
        </w:rPr>
      </w:pPr>
    </w:p>
    <w:p w:rsidR="00665F5A" w:rsidRDefault="00665F5A">
      <w:pPr>
        <w:tabs>
          <w:tab w:val="clear" w:pos="567"/>
          <w:tab w:val="clear" w:pos="1276"/>
          <w:tab w:val="clear" w:pos="1843"/>
          <w:tab w:val="clear" w:pos="5387"/>
          <w:tab w:val="clear" w:pos="5954"/>
        </w:tabs>
        <w:overflowPunct/>
        <w:autoSpaceDE/>
        <w:autoSpaceDN/>
        <w:adjustRightInd/>
        <w:spacing w:before="0"/>
        <w:jc w:val="left"/>
        <w:textAlignment w:val="auto"/>
        <w:rPr>
          <w:i/>
          <w:iCs/>
        </w:rPr>
      </w:pPr>
      <w:r>
        <w:rPr>
          <w:i/>
          <w:iCs/>
        </w:rPr>
        <w:br w:type="page"/>
      </w:r>
    </w:p>
    <w:p w:rsidR="00ED1BDA" w:rsidRPr="00C36B64" w:rsidRDefault="00ED1BDA" w:rsidP="0043324E">
      <w:pPr>
        <w:spacing w:before="240"/>
        <w:jc w:val="center"/>
        <w:rPr>
          <w:i/>
          <w:iCs/>
        </w:rPr>
      </w:pPr>
      <w:r w:rsidRPr="00C36B64">
        <w:rPr>
          <w:i/>
          <w:iCs/>
        </w:rPr>
        <w:lastRenderedPageBreak/>
        <w:t>Plan national de numérotation (NNP) pour l’indicatif de pays +261</w:t>
      </w:r>
    </w:p>
    <w:p w:rsidR="0043324E" w:rsidRDefault="0043324E"/>
    <w:tbl>
      <w:tblPr>
        <w:tblStyle w:val="TableGrid"/>
        <w:tblW w:w="9356" w:type="dxa"/>
        <w:jc w:val="center"/>
        <w:tblLook w:val="04A0"/>
      </w:tblPr>
      <w:tblGrid>
        <w:gridCol w:w="1595"/>
        <w:gridCol w:w="1071"/>
        <w:gridCol w:w="1076"/>
        <w:gridCol w:w="3445"/>
        <w:gridCol w:w="2169"/>
      </w:tblGrid>
      <w:tr w:rsidR="0043324E" w:rsidRPr="00C36B64" w:rsidTr="00BF1741">
        <w:trPr>
          <w:trHeight w:val="454"/>
          <w:jc w:val="center"/>
        </w:trPr>
        <w:tc>
          <w:tcPr>
            <w:tcW w:w="1595" w:type="dxa"/>
            <w:vMerge w:val="restart"/>
            <w:tcBorders>
              <w:top w:val="single" w:sz="4" w:space="0" w:color="000000" w:themeColor="text1"/>
              <w:left w:val="single" w:sz="4" w:space="0" w:color="000000" w:themeColor="text1"/>
              <w:right w:val="single" w:sz="4" w:space="0" w:color="000000" w:themeColor="text1"/>
            </w:tcBorders>
            <w:hideMark/>
          </w:tcPr>
          <w:p w:rsidR="0043324E" w:rsidRPr="00C36B64" w:rsidRDefault="0043324E" w:rsidP="0043324E">
            <w:pPr>
              <w:spacing w:before="100" w:after="100"/>
              <w:jc w:val="center"/>
              <w:rPr>
                <w:rFonts w:asciiTheme="minorHAnsi" w:hAnsiTheme="minorHAnsi" w:cs="Arial"/>
                <w:i/>
                <w:sz w:val="18"/>
                <w:szCs w:val="18"/>
              </w:rPr>
            </w:pPr>
            <w:r w:rsidRPr="00C36B64">
              <w:rPr>
                <w:rFonts w:asciiTheme="minorHAnsi" w:hAnsiTheme="minorHAnsi" w:cs="Arial"/>
                <w:i/>
                <w:sz w:val="18"/>
                <w:szCs w:val="18"/>
                <w:lang w:val="fr-FR"/>
              </w:rPr>
              <w:t>NDC (Indicatif national de destination) ou (N(S)N) (chiffres de poids fort du numéro national</w:t>
            </w:r>
            <w:r>
              <w:rPr>
                <w:rFonts w:asciiTheme="minorHAnsi" w:hAnsiTheme="minorHAnsi" w:cs="Arial"/>
                <w:i/>
                <w:sz w:val="18"/>
                <w:szCs w:val="18"/>
                <w:lang w:val="fr-FR"/>
              </w:rPr>
              <w:br/>
            </w:r>
            <w:r w:rsidRPr="00C36B64">
              <w:rPr>
                <w:rFonts w:asciiTheme="minorHAnsi" w:hAnsiTheme="minorHAnsi" w:cs="Arial"/>
                <w:i/>
                <w:sz w:val="18"/>
                <w:szCs w:val="18"/>
              </w:rPr>
              <w:t>(significatif))</w:t>
            </w:r>
          </w:p>
        </w:tc>
        <w:tc>
          <w:tcPr>
            <w:tcW w:w="2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43324E">
            <w:pPr>
              <w:spacing w:before="100" w:after="100"/>
              <w:jc w:val="center"/>
              <w:rPr>
                <w:rFonts w:asciiTheme="minorHAnsi" w:hAnsiTheme="minorHAnsi" w:cs="Arial"/>
                <w:sz w:val="18"/>
                <w:szCs w:val="18"/>
              </w:rPr>
            </w:pPr>
            <w:r w:rsidRPr="00C36B64">
              <w:rPr>
                <w:rFonts w:asciiTheme="minorHAnsi" w:hAnsiTheme="minorHAnsi" w:cs="Arial"/>
                <w:i/>
                <w:sz w:val="18"/>
                <w:szCs w:val="18"/>
                <w:lang w:val="fr-FR"/>
              </w:rPr>
              <w:t>Longueur du N(S)N</w:t>
            </w:r>
          </w:p>
        </w:tc>
        <w:tc>
          <w:tcPr>
            <w:tcW w:w="3445" w:type="dxa"/>
            <w:vMerge w:val="restart"/>
            <w:tcBorders>
              <w:top w:val="single" w:sz="4" w:space="0" w:color="000000" w:themeColor="text1"/>
              <w:left w:val="single" w:sz="4" w:space="0" w:color="000000" w:themeColor="text1"/>
              <w:right w:val="single" w:sz="4" w:space="0" w:color="000000" w:themeColor="text1"/>
            </w:tcBorders>
            <w:vAlign w:val="center"/>
            <w:hideMark/>
          </w:tcPr>
          <w:p w:rsidR="0043324E" w:rsidRPr="00C36B64" w:rsidRDefault="0043324E" w:rsidP="0043324E">
            <w:pPr>
              <w:jc w:val="center"/>
              <w:rPr>
                <w:rFonts w:asciiTheme="minorHAnsi" w:hAnsiTheme="minorHAnsi" w:cs="Arial"/>
                <w:i/>
                <w:sz w:val="18"/>
                <w:szCs w:val="18"/>
              </w:rPr>
            </w:pPr>
            <w:r w:rsidRPr="00C36B64">
              <w:rPr>
                <w:rFonts w:asciiTheme="minorHAnsi" w:hAnsiTheme="minorHAnsi" w:cs="Arial"/>
                <w:i/>
                <w:sz w:val="18"/>
                <w:szCs w:val="18"/>
              </w:rPr>
              <w:t>Utilisation des numéros E.164</w:t>
            </w:r>
          </w:p>
        </w:tc>
        <w:tc>
          <w:tcPr>
            <w:tcW w:w="2169" w:type="dxa"/>
            <w:vMerge w:val="restart"/>
            <w:tcBorders>
              <w:top w:val="single" w:sz="4" w:space="0" w:color="000000" w:themeColor="text1"/>
              <w:left w:val="single" w:sz="4" w:space="0" w:color="000000" w:themeColor="text1"/>
              <w:right w:val="single" w:sz="4" w:space="0" w:color="000000" w:themeColor="text1"/>
            </w:tcBorders>
            <w:vAlign w:val="center"/>
            <w:hideMark/>
          </w:tcPr>
          <w:p w:rsidR="0043324E" w:rsidRPr="00C36B64" w:rsidRDefault="0043324E" w:rsidP="0043324E">
            <w:pPr>
              <w:jc w:val="center"/>
              <w:rPr>
                <w:rFonts w:asciiTheme="minorHAnsi" w:hAnsiTheme="minorHAnsi" w:cs="Arial"/>
                <w:b/>
                <w:i/>
                <w:sz w:val="18"/>
                <w:szCs w:val="18"/>
              </w:rPr>
            </w:pPr>
            <w:r w:rsidRPr="00C36B64">
              <w:rPr>
                <w:rFonts w:asciiTheme="minorHAnsi" w:hAnsiTheme="minorHAnsi" w:cs="Arial"/>
                <w:i/>
                <w:sz w:val="18"/>
                <w:szCs w:val="18"/>
              </w:rPr>
              <w:t>Information</w:t>
            </w:r>
            <w:r>
              <w:rPr>
                <w:rFonts w:asciiTheme="minorHAnsi" w:hAnsiTheme="minorHAnsi" w:cs="Arial"/>
                <w:i/>
                <w:sz w:val="18"/>
                <w:szCs w:val="18"/>
              </w:rPr>
              <w:br/>
            </w:r>
            <w:r w:rsidRPr="00C36B64">
              <w:rPr>
                <w:rFonts w:asciiTheme="minorHAnsi" w:hAnsiTheme="minorHAnsi" w:cs="Arial"/>
                <w:i/>
                <w:sz w:val="18"/>
                <w:szCs w:val="18"/>
              </w:rPr>
              <w:t>additionnelle</w:t>
            </w:r>
          </w:p>
        </w:tc>
      </w:tr>
      <w:tr w:rsidR="0043324E" w:rsidRPr="00C36B64" w:rsidTr="00BF1741">
        <w:trPr>
          <w:trHeight w:val="454"/>
          <w:jc w:val="center"/>
        </w:trPr>
        <w:tc>
          <w:tcPr>
            <w:tcW w:w="1595" w:type="dxa"/>
            <w:vMerge/>
            <w:tcBorders>
              <w:left w:val="single" w:sz="4" w:space="0" w:color="000000" w:themeColor="text1"/>
              <w:bottom w:val="single" w:sz="4" w:space="0" w:color="000000" w:themeColor="text1"/>
              <w:right w:val="single" w:sz="4" w:space="0" w:color="000000" w:themeColor="text1"/>
            </w:tcBorders>
            <w:hideMark/>
          </w:tcPr>
          <w:p w:rsidR="0043324E" w:rsidRPr="00C36B64" w:rsidRDefault="0043324E" w:rsidP="0043324E">
            <w:pPr>
              <w:spacing w:before="60" w:after="60"/>
              <w:jc w:val="center"/>
              <w:rPr>
                <w:rFonts w:asciiTheme="minorHAnsi" w:hAnsiTheme="minorHAnsi" w:cs="Arial"/>
                <w:sz w:val="18"/>
                <w:szCs w:val="18"/>
              </w:rPr>
            </w:pP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324E" w:rsidRPr="00C36B64" w:rsidRDefault="0043324E" w:rsidP="0043324E">
            <w:pPr>
              <w:jc w:val="center"/>
              <w:rPr>
                <w:rFonts w:asciiTheme="minorHAnsi" w:hAnsiTheme="minorHAnsi" w:cs="Arial"/>
                <w:b/>
                <w:i/>
                <w:sz w:val="18"/>
                <w:szCs w:val="18"/>
              </w:rPr>
            </w:pPr>
            <w:r w:rsidRPr="00C36B64">
              <w:rPr>
                <w:rFonts w:asciiTheme="minorHAnsi" w:hAnsiTheme="minorHAnsi" w:cs="Arial"/>
                <w:i/>
                <w:sz w:val="18"/>
                <w:szCs w:val="18"/>
              </w:rPr>
              <w:t>Longueur</w:t>
            </w:r>
            <w:r>
              <w:rPr>
                <w:rFonts w:asciiTheme="minorHAnsi" w:hAnsiTheme="minorHAnsi" w:cs="Arial"/>
                <w:i/>
                <w:sz w:val="18"/>
                <w:szCs w:val="18"/>
              </w:rPr>
              <w:br/>
            </w:r>
            <w:r w:rsidRPr="00C36B64">
              <w:rPr>
                <w:rFonts w:asciiTheme="minorHAnsi" w:hAnsiTheme="minorHAnsi" w:cs="Arial"/>
                <w:i/>
                <w:sz w:val="18"/>
                <w:szCs w:val="18"/>
              </w:rPr>
              <w:t>maximale</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324E" w:rsidRPr="00C36B64" w:rsidRDefault="0043324E" w:rsidP="0043324E">
            <w:pPr>
              <w:jc w:val="center"/>
              <w:rPr>
                <w:rFonts w:asciiTheme="minorHAnsi" w:hAnsiTheme="minorHAnsi" w:cs="Arial"/>
                <w:b/>
                <w:i/>
                <w:sz w:val="18"/>
                <w:szCs w:val="18"/>
              </w:rPr>
            </w:pPr>
            <w:r w:rsidRPr="00C36B64">
              <w:rPr>
                <w:rFonts w:asciiTheme="minorHAnsi" w:hAnsiTheme="minorHAnsi" w:cs="Arial"/>
                <w:i/>
                <w:sz w:val="18"/>
                <w:szCs w:val="18"/>
              </w:rPr>
              <w:t>Longueur</w:t>
            </w:r>
            <w:r>
              <w:rPr>
                <w:rFonts w:asciiTheme="minorHAnsi" w:hAnsiTheme="minorHAnsi" w:cs="Arial"/>
                <w:i/>
                <w:sz w:val="18"/>
                <w:szCs w:val="18"/>
              </w:rPr>
              <w:br/>
            </w:r>
            <w:r w:rsidRPr="00C36B64">
              <w:rPr>
                <w:rFonts w:asciiTheme="minorHAnsi" w:hAnsiTheme="minorHAnsi" w:cs="Arial"/>
                <w:i/>
                <w:sz w:val="18"/>
                <w:szCs w:val="18"/>
              </w:rPr>
              <w:t>minimale</w:t>
            </w:r>
          </w:p>
        </w:tc>
        <w:tc>
          <w:tcPr>
            <w:tcW w:w="3445" w:type="dxa"/>
            <w:vMerge/>
            <w:tcBorders>
              <w:left w:val="single" w:sz="4" w:space="0" w:color="000000" w:themeColor="text1"/>
              <w:bottom w:val="single" w:sz="4" w:space="0" w:color="000000" w:themeColor="text1"/>
              <w:right w:val="single" w:sz="4" w:space="0" w:color="000000" w:themeColor="text1"/>
            </w:tcBorders>
            <w:hideMark/>
          </w:tcPr>
          <w:p w:rsidR="0043324E" w:rsidRPr="00C36B64" w:rsidRDefault="0043324E" w:rsidP="0043324E">
            <w:pPr>
              <w:spacing w:before="60" w:after="60"/>
              <w:rPr>
                <w:rFonts w:asciiTheme="minorHAnsi" w:hAnsiTheme="minorHAnsi" w:cs="Arial"/>
                <w:sz w:val="18"/>
                <w:szCs w:val="18"/>
                <w:lang w:val="fr-FR"/>
              </w:rPr>
            </w:pPr>
          </w:p>
        </w:tc>
        <w:tc>
          <w:tcPr>
            <w:tcW w:w="2169" w:type="dxa"/>
            <w:vMerge/>
            <w:tcBorders>
              <w:left w:val="single" w:sz="4" w:space="0" w:color="000000" w:themeColor="text1"/>
              <w:bottom w:val="single" w:sz="4" w:space="0" w:color="000000" w:themeColor="text1"/>
              <w:right w:val="single" w:sz="4" w:space="0" w:color="000000" w:themeColor="text1"/>
            </w:tcBorders>
            <w:hideMark/>
          </w:tcPr>
          <w:p w:rsidR="0043324E" w:rsidRPr="00C36B64" w:rsidRDefault="0043324E" w:rsidP="0043324E">
            <w:pPr>
              <w:spacing w:before="60" w:after="60"/>
              <w:rPr>
                <w:rFonts w:asciiTheme="minorHAnsi" w:hAnsiTheme="minorHAnsi" w:cs="Arial"/>
                <w:sz w:val="18"/>
                <w:szCs w:val="18"/>
              </w:rPr>
            </w:pPr>
          </w:p>
        </w:tc>
      </w:tr>
      <w:tr w:rsidR="0043324E" w:rsidRPr="00C36B64" w:rsidTr="00BF1741">
        <w:trPr>
          <w:trHeight w:val="454"/>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20 2</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BF1741">
            <w:pPr>
              <w:spacing w:before="40" w:after="20"/>
              <w:jc w:val="left"/>
              <w:rPr>
                <w:rFonts w:asciiTheme="minorHAnsi" w:hAnsiTheme="minorHAnsi" w:cs="Arial"/>
                <w:sz w:val="18"/>
                <w:szCs w:val="18"/>
              </w:rPr>
            </w:pPr>
            <w:r w:rsidRPr="00C36B64">
              <w:rPr>
                <w:rFonts w:asciiTheme="minorHAnsi" w:hAnsiTheme="minorHAnsi" w:cs="Arial"/>
                <w:sz w:val="18"/>
                <w:szCs w:val="18"/>
              </w:rPr>
              <w:t>Numéro géographique, Antananarivo</w:t>
            </w:r>
            <w:r w:rsidR="00BF1741">
              <w:rPr>
                <w:rFonts w:asciiTheme="minorHAnsi" w:hAnsiTheme="minorHAnsi" w:cs="Arial"/>
                <w:sz w:val="18"/>
                <w:szCs w:val="18"/>
              </w:rPr>
              <w:br/>
            </w:r>
            <w:r w:rsidRPr="00C36B64">
              <w:rPr>
                <w:rFonts w:asciiTheme="minorHAnsi" w:hAnsiTheme="minorHAnsi" w:cs="Arial"/>
                <w:sz w:val="18"/>
                <w:szCs w:val="18"/>
              </w:rPr>
              <w:t>(province Antananarivo)</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left"/>
              <w:rPr>
                <w:rFonts w:asciiTheme="minorHAnsi" w:hAnsiTheme="minorHAnsi" w:cs="Arial"/>
                <w:i/>
                <w:sz w:val="18"/>
                <w:szCs w:val="18"/>
              </w:rPr>
            </w:pPr>
            <w:r w:rsidRPr="00C36B64">
              <w:rPr>
                <w:rFonts w:asciiTheme="minorHAnsi" w:hAnsiTheme="minorHAnsi" w:cs="Arial"/>
                <w:sz w:val="18"/>
                <w:szCs w:val="18"/>
              </w:rPr>
              <w:t>Telecom Malagasy</w:t>
            </w:r>
          </w:p>
        </w:tc>
      </w:tr>
      <w:tr w:rsidR="0043324E" w:rsidRPr="00C36B64" w:rsidTr="00BF1741">
        <w:trPr>
          <w:trHeight w:val="454"/>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20 53</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BF1741">
            <w:pPr>
              <w:spacing w:before="40" w:after="20"/>
              <w:jc w:val="left"/>
              <w:rPr>
                <w:rFonts w:asciiTheme="minorHAnsi" w:hAnsiTheme="minorHAnsi" w:cs="Arial"/>
                <w:sz w:val="18"/>
                <w:szCs w:val="18"/>
              </w:rPr>
            </w:pPr>
            <w:r w:rsidRPr="00C36B64">
              <w:rPr>
                <w:rFonts w:asciiTheme="minorHAnsi" w:hAnsiTheme="minorHAnsi" w:cs="Arial"/>
                <w:sz w:val="18"/>
                <w:szCs w:val="18"/>
              </w:rPr>
              <w:t>Numéro géographique, Toamasina</w:t>
            </w:r>
            <w:r w:rsidR="00BF1741">
              <w:rPr>
                <w:rFonts w:asciiTheme="minorHAnsi" w:hAnsiTheme="minorHAnsi" w:cs="Arial"/>
                <w:sz w:val="18"/>
                <w:szCs w:val="18"/>
              </w:rPr>
              <w:br/>
            </w:r>
            <w:r w:rsidRPr="00C36B64">
              <w:rPr>
                <w:rFonts w:asciiTheme="minorHAnsi" w:hAnsiTheme="minorHAnsi" w:cs="Arial"/>
                <w:sz w:val="18"/>
                <w:szCs w:val="18"/>
              </w:rPr>
              <w:t>(province Toamasina)</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left"/>
              <w:rPr>
                <w:rFonts w:asciiTheme="minorHAnsi" w:hAnsiTheme="minorHAnsi" w:cs="Arial"/>
                <w:sz w:val="18"/>
                <w:szCs w:val="18"/>
              </w:rPr>
            </w:pPr>
            <w:r w:rsidRPr="00C36B64">
              <w:rPr>
                <w:rFonts w:asciiTheme="minorHAnsi" w:hAnsiTheme="minorHAnsi" w:cs="Arial"/>
                <w:sz w:val="18"/>
                <w:szCs w:val="18"/>
              </w:rPr>
              <w:t>Telecom Malagasy</w:t>
            </w:r>
          </w:p>
        </w:tc>
      </w:tr>
      <w:tr w:rsidR="0043324E" w:rsidRPr="00C36B64" w:rsidTr="00BF1741">
        <w:trPr>
          <w:trHeight w:val="454"/>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20 54</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BF1741">
            <w:pPr>
              <w:spacing w:before="40" w:after="20"/>
              <w:jc w:val="left"/>
              <w:rPr>
                <w:rFonts w:asciiTheme="minorHAnsi" w:hAnsiTheme="minorHAnsi" w:cs="Arial"/>
                <w:b/>
                <w:sz w:val="18"/>
                <w:szCs w:val="18"/>
                <w:lang w:val="fr-FR"/>
              </w:rPr>
            </w:pPr>
            <w:r w:rsidRPr="00C36B64">
              <w:rPr>
                <w:rFonts w:asciiTheme="minorHAnsi" w:hAnsiTheme="minorHAnsi" w:cs="Arial"/>
                <w:sz w:val="18"/>
                <w:szCs w:val="18"/>
                <w:lang w:val="fr-FR"/>
              </w:rPr>
              <w:t>Numéro géographique, Ambatondrazaka (province Toamasina)</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left"/>
              <w:rPr>
                <w:rFonts w:asciiTheme="minorHAnsi" w:hAnsiTheme="minorHAnsi" w:cs="Arial"/>
                <w:b/>
                <w:sz w:val="18"/>
                <w:szCs w:val="18"/>
              </w:rPr>
            </w:pPr>
            <w:r w:rsidRPr="00C36B64">
              <w:rPr>
                <w:rFonts w:asciiTheme="minorHAnsi" w:hAnsiTheme="minorHAnsi" w:cs="Arial"/>
                <w:sz w:val="18"/>
                <w:szCs w:val="18"/>
              </w:rPr>
              <w:t>Telecom Malagasy</w:t>
            </w:r>
          </w:p>
        </w:tc>
      </w:tr>
      <w:tr w:rsidR="0043324E" w:rsidRPr="00C36B64" w:rsidTr="00BF1741">
        <w:trPr>
          <w:trHeight w:val="454"/>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20 56</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left"/>
              <w:rPr>
                <w:rFonts w:asciiTheme="minorHAnsi" w:hAnsiTheme="minorHAnsi" w:cs="Arial"/>
                <w:b/>
                <w:sz w:val="18"/>
                <w:szCs w:val="18"/>
                <w:lang w:val="fr-FR"/>
              </w:rPr>
            </w:pPr>
            <w:r w:rsidRPr="00C36B64">
              <w:rPr>
                <w:rFonts w:asciiTheme="minorHAnsi" w:hAnsiTheme="minorHAnsi" w:cs="Arial"/>
                <w:sz w:val="18"/>
                <w:szCs w:val="18"/>
                <w:lang w:val="fr-FR"/>
              </w:rPr>
              <w:t>Numéro géographique, Moramanga (province Toamasina)</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left"/>
              <w:rPr>
                <w:rFonts w:asciiTheme="minorHAnsi" w:hAnsiTheme="minorHAnsi" w:cs="Arial"/>
                <w:sz w:val="18"/>
                <w:szCs w:val="18"/>
              </w:rPr>
            </w:pPr>
            <w:r w:rsidRPr="00C36B64">
              <w:rPr>
                <w:rFonts w:asciiTheme="minorHAnsi" w:hAnsiTheme="minorHAnsi" w:cs="Arial"/>
                <w:sz w:val="18"/>
                <w:szCs w:val="18"/>
              </w:rPr>
              <w:t>Telecom Malagasy</w:t>
            </w:r>
          </w:p>
        </w:tc>
      </w:tr>
      <w:tr w:rsidR="0043324E" w:rsidRPr="00C36B64" w:rsidTr="00BF1741">
        <w:trPr>
          <w:trHeight w:val="454"/>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20 57</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left"/>
              <w:rPr>
                <w:rFonts w:asciiTheme="minorHAnsi" w:hAnsiTheme="minorHAnsi" w:cs="Arial"/>
                <w:b/>
                <w:sz w:val="18"/>
                <w:szCs w:val="18"/>
                <w:lang w:val="fr-FR"/>
              </w:rPr>
            </w:pPr>
            <w:r w:rsidRPr="00C36B64">
              <w:rPr>
                <w:rFonts w:asciiTheme="minorHAnsi" w:hAnsiTheme="minorHAnsi" w:cs="Arial"/>
                <w:sz w:val="18"/>
                <w:szCs w:val="18"/>
                <w:lang w:val="fr-FR"/>
              </w:rPr>
              <w:t>Numéro géographique, Sainte-Marie (province Toamasina)</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left"/>
              <w:rPr>
                <w:rFonts w:asciiTheme="minorHAnsi" w:hAnsiTheme="minorHAnsi" w:cs="Arial"/>
                <w:sz w:val="18"/>
                <w:szCs w:val="18"/>
              </w:rPr>
            </w:pPr>
            <w:r w:rsidRPr="00C36B64">
              <w:rPr>
                <w:rFonts w:asciiTheme="minorHAnsi" w:hAnsiTheme="minorHAnsi" w:cs="Arial"/>
                <w:sz w:val="18"/>
                <w:szCs w:val="18"/>
              </w:rPr>
              <w:t>Telecom Malagasy</w:t>
            </w:r>
          </w:p>
        </w:tc>
      </w:tr>
      <w:tr w:rsidR="0043324E" w:rsidRPr="00C36B64" w:rsidTr="00BF1741">
        <w:trPr>
          <w:trHeight w:val="454"/>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20 62</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left"/>
              <w:rPr>
                <w:rFonts w:asciiTheme="minorHAnsi" w:hAnsiTheme="minorHAnsi" w:cs="Arial"/>
                <w:b/>
                <w:sz w:val="18"/>
                <w:szCs w:val="18"/>
                <w:lang w:val="fr-FR"/>
              </w:rPr>
            </w:pPr>
            <w:r w:rsidRPr="00C36B64">
              <w:rPr>
                <w:rFonts w:asciiTheme="minorHAnsi" w:hAnsiTheme="minorHAnsi" w:cs="Arial"/>
                <w:sz w:val="18"/>
                <w:szCs w:val="18"/>
                <w:lang w:val="fr-FR"/>
              </w:rPr>
              <w:t xml:space="preserve">Numéro géographique, Mahajanga (province Mahajanga) </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left"/>
              <w:rPr>
                <w:rFonts w:asciiTheme="minorHAnsi" w:hAnsiTheme="minorHAnsi" w:cs="Arial"/>
                <w:sz w:val="18"/>
                <w:szCs w:val="18"/>
              </w:rPr>
            </w:pPr>
            <w:r w:rsidRPr="00C36B64">
              <w:rPr>
                <w:rFonts w:asciiTheme="minorHAnsi" w:hAnsiTheme="minorHAnsi" w:cs="Arial"/>
                <w:sz w:val="18"/>
                <w:szCs w:val="18"/>
              </w:rPr>
              <w:t>Telecom Malagasy</w:t>
            </w:r>
          </w:p>
        </w:tc>
      </w:tr>
      <w:tr w:rsidR="0043324E" w:rsidRPr="00C36B64" w:rsidTr="00BF1741">
        <w:trPr>
          <w:trHeight w:val="454"/>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 xml:space="preserve">20 67 </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left"/>
              <w:rPr>
                <w:rFonts w:asciiTheme="minorHAnsi" w:hAnsiTheme="minorHAnsi" w:cs="Arial"/>
                <w:b/>
                <w:sz w:val="18"/>
                <w:szCs w:val="18"/>
                <w:lang w:val="fr-FR"/>
              </w:rPr>
            </w:pPr>
            <w:r w:rsidRPr="00C36B64">
              <w:rPr>
                <w:rFonts w:asciiTheme="minorHAnsi" w:hAnsiTheme="minorHAnsi" w:cs="Arial"/>
                <w:sz w:val="18"/>
                <w:szCs w:val="18"/>
                <w:lang w:val="fr-FR"/>
              </w:rPr>
              <w:t xml:space="preserve">Numéro géographique, Antsohihy (province Mahajanga) </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left"/>
              <w:rPr>
                <w:rFonts w:asciiTheme="minorHAnsi" w:hAnsiTheme="minorHAnsi" w:cs="Arial"/>
                <w:sz w:val="18"/>
                <w:szCs w:val="18"/>
              </w:rPr>
            </w:pPr>
            <w:r w:rsidRPr="00C36B64">
              <w:rPr>
                <w:rFonts w:asciiTheme="minorHAnsi" w:hAnsiTheme="minorHAnsi" w:cs="Arial"/>
                <w:sz w:val="18"/>
                <w:szCs w:val="18"/>
              </w:rPr>
              <w:t>Telecom Malagasy</w:t>
            </w:r>
          </w:p>
        </w:tc>
      </w:tr>
      <w:tr w:rsidR="0043324E" w:rsidRPr="00C36B64" w:rsidTr="00BF1741">
        <w:trPr>
          <w:trHeight w:val="454"/>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20 69</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left"/>
              <w:rPr>
                <w:rFonts w:asciiTheme="minorHAnsi" w:hAnsiTheme="minorHAnsi" w:cs="Arial"/>
                <w:b/>
                <w:sz w:val="18"/>
                <w:szCs w:val="18"/>
                <w:lang w:val="fr-FR"/>
              </w:rPr>
            </w:pPr>
            <w:r w:rsidRPr="00C36B64">
              <w:rPr>
                <w:rFonts w:asciiTheme="minorHAnsi" w:hAnsiTheme="minorHAnsi" w:cs="Arial"/>
                <w:sz w:val="18"/>
                <w:szCs w:val="18"/>
                <w:lang w:val="fr-FR"/>
              </w:rPr>
              <w:t>Numéro géographique, Maintirano  (province Mahajanga)</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left"/>
              <w:rPr>
                <w:rFonts w:asciiTheme="minorHAnsi" w:hAnsiTheme="minorHAnsi" w:cs="Arial"/>
                <w:sz w:val="18"/>
                <w:szCs w:val="18"/>
              </w:rPr>
            </w:pPr>
            <w:r w:rsidRPr="00C36B64">
              <w:rPr>
                <w:rFonts w:asciiTheme="minorHAnsi" w:hAnsiTheme="minorHAnsi" w:cs="Arial"/>
                <w:sz w:val="18"/>
                <w:szCs w:val="18"/>
              </w:rPr>
              <w:t>Telecom Malagasy</w:t>
            </w:r>
          </w:p>
        </w:tc>
      </w:tr>
      <w:tr w:rsidR="0043324E" w:rsidRPr="00C36B64" w:rsidTr="00BF1741">
        <w:trPr>
          <w:trHeight w:val="454"/>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20 722</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left"/>
              <w:rPr>
                <w:rFonts w:asciiTheme="minorHAnsi" w:hAnsiTheme="minorHAnsi" w:cs="Arial"/>
                <w:b/>
                <w:sz w:val="18"/>
                <w:szCs w:val="18"/>
                <w:lang w:val="fr-FR"/>
              </w:rPr>
            </w:pPr>
            <w:r w:rsidRPr="00C36B64">
              <w:rPr>
                <w:rFonts w:asciiTheme="minorHAnsi" w:hAnsiTheme="minorHAnsi" w:cs="Arial"/>
                <w:sz w:val="18"/>
                <w:szCs w:val="18"/>
                <w:lang w:val="fr-FR"/>
              </w:rPr>
              <w:t>Numéro géographique, Manakara (province Fianarantsoa)</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20"/>
              <w:jc w:val="left"/>
              <w:rPr>
                <w:rFonts w:asciiTheme="minorHAnsi" w:hAnsiTheme="minorHAnsi" w:cs="Arial"/>
                <w:sz w:val="18"/>
                <w:szCs w:val="18"/>
              </w:rPr>
            </w:pPr>
            <w:r w:rsidRPr="00C36B64">
              <w:rPr>
                <w:rFonts w:asciiTheme="minorHAnsi" w:hAnsiTheme="minorHAnsi" w:cs="Arial"/>
                <w:sz w:val="18"/>
                <w:szCs w:val="18"/>
              </w:rPr>
              <w:t>Telecom Malagasy</w:t>
            </w:r>
          </w:p>
        </w:tc>
      </w:tr>
      <w:tr w:rsidR="0043324E" w:rsidRPr="00C36B64" w:rsidTr="00BF1741">
        <w:trPr>
          <w:trHeight w:val="454"/>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center"/>
              <w:rPr>
                <w:rFonts w:asciiTheme="minorHAnsi" w:hAnsiTheme="minorHAnsi" w:cs="Arial"/>
                <w:sz w:val="18"/>
                <w:szCs w:val="18"/>
              </w:rPr>
            </w:pPr>
            <w:r w:rsidRPr="00C36B64">
              <w:rPr>
                <w:rFonts w:asciiTheme="minorHAnsi" w:hAnsiTheme="minorHAnsi" w:cs="Arial"/>
                <w:sz w:val="18"/>
                <w:szCs w:val="18"/>
              </w:rPr>
              <w:t>20 729</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left"/>
              <w:rPr>
                <w:rFonts w:asciiTheme="minorHAnsi" w:hAnsiTheme="minorHAnsi" w:cs="Arial"/>
                <w:b/>
                <w:sz w:val="18"/>
                <w:szCs w:val="18"/>
              </w:rPr>
            </w:pPr>
            <w:r w:rsidRPr="00C36B64">
              <w:rPr>
                <w:rFonts w:asciiTheme="minorHAnsi" w:hAnsiTheme="minorHAnsi" w:cs="Arial"/>
                <w:sz w:val="18"/>
                <w:szCs w:val="18"/>
              </w:rPr>
              <w:t>Numéro géographique, Mananjary (province Fianarantsoa)</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left"/>
              <w:rPr>
                <w:rFonts w:asciiTheme="minorHAnsi" w:hAnsiTheme="minorHAnsi" w:cs="Arial"/>
                <w:sz w:val="18"/>
                <w:szCs w:val="18"/>
              </w:rPr>
            </w:pPr>
            <w:r w:rsidRPr="00C36B64">
              <w:rPr>
                <w:rFonts w:asciiTheme="minorHAnsi" w:hAnsiTheme="minorHAnsi" w:cs="Arial"/>
                <w:sz w:val="18"/>
                <w:szCs w:val="18"/>
              </w:rPr>
              <w:t>Telecom Malagasy</w:t>
            </w:r>
          </w:p>
        </w:tc>
      </w:tr>
      <w:tr w:rsidR="0043324E" w:rsidRPr="00C36B64" w:rsidTr="00BF1741">
        <w:trPr>
          <w:trHeight w:val="454"/>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center"/>
              <w:rPr>
                <w:rFonts w:asciiTheme="minorHAnsi" w:hAnsiTheme="minorHAnsi" w:cs="Arial"/>
                <w:sz w:val="18"/>
                <w:szCs w:val="18"/>
              </w:rPr>
            </w:pPr>
            <w:r w:rsidRPr="00C36B64">
              <w:rPr>
                <w:rFonts w:asciiTheme="minorHAnsi" w:hAnsiTheme="minorHAnsi" w:cs="Arial"/>
                <w:sz w:val="18"/>
                <w:szCs w:val="18"/>
              </w:rPr>
              <w:t>20 73</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left"/>
              <w:rPr>
                <w:rFonts w:asciiTheme="minorHAnsi" w:hAnsiTheme="minorHAnsi" w:cs="Arial"/>
                <w:b/>
                <w:sz w:val="18"/>
                <w:szCs w:val="18"/>
              </w:rPr>
            </w:pPr>
            <w:r w:rsidRPr="00C36B64">
              <w:rPr>
                <w:rFonts w:asciiTheme="minorHAnsi" w:hAnsiTheme="minorHAnsi" w:cs="Arial"/>
                <w:sz w:val="18"/>
                <w:szCs w:val="18"/>
              </w:rPr>
              <w:t>Numéro géographique, Farafangana (province Fianarantsoa)</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left"/>
              <w:rPr>
                <w:rFonts w:asciiTheme="minorHAnsi" w:hAnsiTheme="minorHAnsi" w:cs="Arial"/>
                <w:sz w:val="18"/>
                <w:szCs w:val="18"/>
              </w:rPr>
            </w:pPr>
            <w:r w:rsidRPr="00C36B64">
              <w:rPr>
                <w:rFonts w:asciiTheme="minorHAnsi" w:hAnsiTheme="minorHAnsi" w:cs="Arial"/>
                <w:sz w:val="18"/>
                <w:szCs w:val="18"/>
              </w:rPr>
              <w:t>Telecom Malagasy</w:t>
            </w:r>
          </w:p>
        </w:tc>
      </w:tr>
      <w:tr w:rsidR="0043324E" w:rsidRPr="00C36B64" w:rsidTr="00BF1741">
        <w:trPr>
          <w:trHeight w:val="454"/>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center"/>
              <w:rPr>
                <w:rFonts w:asciiTheme="minorHAnsi" w:hAnsiTheme="minorHAnsi" w:cs="Arial"/>
                <w:sz w:val="18"/>
                <w:szCs w:val="18"/>
              </w:rPr>
            </w:pPr>
            <w:r w:rsidRPr="00C36B64">
              <w:rPr>
                <w:rFonts w:asciiTheme="minorHAnsi" w:hAnsiTheme="minorHAnsi" w:cs="Arial"/>
                <w:sz w:val="18"/>
                <w:szCs w:val="18"/>
              </w:rPr>
              <w:t>20 75</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left"/>
              <w:rPr>
                <w:rFonts w:asciiTheme="minorHAnsi" w:hAnsiTheme="minorHAnsi" w:cs="Arial"/>
                <w:b/>
                <w:sz w:val="18"/>
                <w:szCs w:val="18"/>
                <w:lang w:val="fr-FR"/>
              </w:rPr>
            </w:pPr>
            <w:r w:rsidRPr="00C36B64">
              <w:rPr>
                <w:rFonts w:asciiTheme="minorHAnsi" w:hAnsiTheme="minorHAnsi" w:cs="Arial"/>
                <w:sz w:val="18"/>
                <w:szCs w:val="18"/>
                <w:lang w:val="fr-FR"/>
              </w:rPr>
              <w:t>Numéro géographique, Fianarantsoa (province Fianarantsoa)</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left"/>
              <w:rPr>
                <w:rFonts w:asciiTheme="minorHAnsi" w:hAnsiTheme="minorHAnsi" w:cs="Arial"/>
                <w:sz w:val="18"/>
                <w:szCs w:val="18"/>
              </w:rPr>
            </w:pPr>
            <w:r w:rsidRPr="00C36B64">
              <w:rPr>
                <w:rFonts w:asciiTheme="minorHAnsi" w:hAnsiTheme="minorHAnsi" w:cs="Arial"/>
                <w:sz w:val="18"/>
                <w:szCs w:val="18"/>
              </w:rPr>
              <w:t>Telecom Malagasy</w:t>
            </w:r>
          </w:p>
        </w:tc>
      </w:tr>
      <w:tr w:rsidR="0043324E" w:rsidRPr="00C36B64" w:rsidTr="00BF1741">
        <w:trPr>
          <w:trHeight w:val="20"/>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center"/>
              <w:rPr>
                <w:rFonts w:asciiTheme="minorHAnsi" w:hAnsiTheme="minorHAnsi" w:cs="Arial"/>
                <w:sz w:val="18"/>
                <w:szCs w:val="18"/>
              </w:rPr>
            </w:pPr>
            <w:r w:rsidRPr="00C36B64">
              <w:rPr>
                <w:rFonts w:asciiTheme="minorHAnsi" w:hAnsiTheme="minorHAnsi" w:cs="Arial"/>
                <w:sz w:val="18"/>
                <w:szCs w:val="18"/>
              </w:rPr>
              <w:t>20 82</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left"/>
              <w:rPr>
                <w:rFonts w:asciiTheme="minorHAnsi" w:hAnsiTheme="minorHAnsi" w:cs="Arial"/>
                <w:b/>
                <w:sz w:val="18"/>
                <w:szCs w:val="18"/>
                <w:lang w:val="fr-FR"/>
              </w:rPr>
            </w:pPr>
            <w:r w:rsidRPr="00C36B64">
              <w:rPr>
                <w:rFonts w:asciiTheme="minorHAnsi" w:hAnsiTheme="minorHAnsi" w:cs="Arial"/>
                <w:sz w:val="18"/>
                <w:szCs w:val="18"/>
                <w:lang w:val="fr-FR"/>
              </w:rPr>
              <w:t>Numéro géographique, Antsiranana (province Antsiranana)</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left"/>
              <w:rPr>
                <w:rFonts w:asciiTheme="minorHAnsi" w:hAnsiTheme="minorHAnsi" w:cs="Arial"/>
                <w:sz w:val="18"/>
                <w:szCs w:val="18"/>
              </w:rPr>
            </w:pPr>
            <w:r w:rsidRPr="00C36B64">
              <w:rPr>
                <w:rFonts w:asciiTheme="minorHAnsi" w:hAnsiTheme="minorHAnsi" w:cs="Arial"/>
                <w:sz w:val="18"/>
                <w:szCs w:val="18"/>
              </w:rPr>
              <w:t>Telecom Malagasy</w:t>
            </w:r>
          </w:p>
        </w:tc>
      </w:tr>
      <w:tr w:rsidR="0043324E" w:rsidRPr="00C36B64" w:rsidTr="00BF1741">
        <w:trPr>
          <w:trHeight w:val="20"/>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center"/>
              <w:rPr>
                <w:rFonts w:asciiTheme="minorHAnsi" w:hAnsiTheme="minorHAnsi" w:cs="Arial"/>
                <w:sz w:val="18"/>
                <w:szCs w:val="18"/>
              </w:rPr>
            </w:pPr>
            <w:r w:rsidRPr="00C36B64">
              <w:rPr>
                <w:rFonts w:asciiTheme="minorHAnsi" w:hAnsiTheme="minorHAnsi" w:cs="Arial"/>
                <w:sz w:val="18"/>
                <w:szCs w:val="18"/>
              </w:rPr>
              <w:t>20 86</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F1F78">
            <w:pPr>
              <w:spacing w:before="40" w:after="40"/>
              <w:jc w:val="left"/>
              <w:rPr>
                <w:rFonts w:asciiTheme="minorHAnsi" w:hAnsiTheme="minorHAnsi" w:cs="Arial"/>
                <w:b/>
                <w:sz w:val="18"/>
                <w:szCs w:val="18"/>
                <w:lang w:val="fr-FR"/>
              </w:rPr>
            </w:pPr>
            <w:r w:rsidRPr="00C36B64">
              <w:rPr>
                <w:rFonts w:asciiTheme="minorHAnsi" w:hAnsiTheme="minorHAnsi" w:cs="Arial"/>
                <w:sz w:val="18"/>
                <w:szCs w:val="18"/>
                <w:lang w:val="fr-FR"/>
              </w:rPr>
              <w:t>Numéro géographique, Nosy Be</w:t>
            </w:r>
            <w:r w:rsidR="006F1F78">
              <w:rPr>
                <w:rFonts w:asciiTheme="minorHAnsi" w:hAnsiTheme="minorHAnsi" w:cs="Arial"/>
                <w:sz w:val="18"/>
                <w:szCs w:val="18"/>
                <w:lang w:val="fr-FR"/>
              </w:rPr>
              <w:br/>
            </w:r>
            <w:r w:rsidRPr="00C36B64">
              <w:rPr>
                <w:rFonts w:asciiTheme="minorHAnsi" w:hAnsiTheme="minorHAnsi" w:cs="Arial"/>
                <w:sz w:val="18"/>
                <w:szCs w:val="18"/>
                <w:lang w:val="fr-FR"/>
              </w:rPr>
              <w:t>(province Antsiranana)</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left"/>
              <w:rPr>
                <w:rFonts w:asciiTheme="minorHAnsi" w:hAnsiTheme="minorHAnsi" w:cs="Arial"/>
                <w:sz w:val="18"/>
                <w:szCs w:val="18"/>
              </w:rPr>
            </w:pPr>
            <w:r w:rsidRPr="00C36B64">
              <w:rPr>
                <w:rFonts w:asciiTheme="minorHAnsi" w:hAnsiTheme="minorHAnsi" w:cs="Arial"/>
                <w:sz w:val="18"/>
                <w:szCs w:val="18"/>
              </w:rPr>
              <w:t>Telecom Malagasy</w:t>
            </w:r>
          </w:p>
        </w:tc>
      </w:tr>
      <w:tr w:rsidR="0043324E" w:rsidRPr="00C36B64" w:rsidTr="00BF1741">
        <w:trPr>
          <w:trHeight w:val="20"/>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center"/>
              <w:rPr>
                <w:rFonts w:asciiTheme="minorHAnsi" w:hAnsiTheme="minorHAnsi" w:cs="Arial"/>
                <w:sz w:val="18"/>
                <w:szCs w:val="18"/>
              </w:rPr>
            </w:pPr>
            <w:r w:rsidRPr="00C36B64">
              <w:rPr>
                <w:rFonts w:asciiTheme="minorHAnsi" w:hAnsiTheme="minorHAnsi" w:cs="Arial"/>
                <w:sz w:val="18"/>
                <w:szCs w:val="18"/>
              </w:rPr>
              <w:t>20 88</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F1F78">
            <w:pPr>
              <w:spacing w:before="40" w:after="40"/>
              <w:jc w:val="left"/>
              <w:rPr>
                <w:rFonts w:asciiTheme="minorHAnsi" w:hAnsiTheme="minorHAnsi" w:cs="Arial"/>
                <w:b/>
                <w:sz w:val="18"/>
                <w:szCs w:val="18"/>
                <w:lang w:val="fr-FR"/>
              </w:rPr>
            </w:pPr>
            <w:r w:rsidRPr="00C36B64">
              <w:rPr>
                <w:rFonts w:asciiTheme="minorHAnsi" w:hAnsiTheme="minorHAnsi" w:cs="Arial"/>
                <w:sz w:val="18"/>
                <w:szCs w:val="18"/>
                <w:lang w:val="fr-FR"/>
              </w:rPr>
              <w:t>Numéro géographique, Sambava</w:t>
            </w:r>
            <w:r w:rsidR="006F1F78">
              <w:rPr>
                <w:rFonts w:asciiTheme="minorHAnsi" w:hAnsiTheme="minorHAnsi" w:cs="Arial"/>
                <w:sz w:val="18"/>
                <w:szCs w:val="18"/>
                <w:lang w:val="fr-FR"/>
              </w:rPr>
              <w:br/>
            </w:r>
            <w:r w:rsidRPr="00C36B64">
              <w:rPr>
                <w:rFonts w:asciiTheme="minorHAnsi" w:hAnsiTheme="minorHAnsi" w:cs="Arial"/>
                <w:sz w:val="18"/>
                <w:szCs w:val="18"/>
                <w:lang w:val="fr-FR"/>
              </w:rPr>
              <w:t>(province Antsiranana)</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left"/>
              <w:rPr>
                <w:rFonts w:asciiTheme="minorHAnsi" w:hAnsiTheme="minorHAnsi" w:cs="Arial"/>
                <w:sz w:val="18"/>
                <w:szCs w:val="18"/>
              </w:rPr>
            </w:pPr>
            <w:r w:rsidRPr="00C36B64">
              <w:rPr>
                <w:rFonts w:asciiTheme="minorHAnsi" w:hAnsiTheme="minorHAnsi" w:cs="Arial"/>
                <w:sz w:val="18"/>
                <w:szCs w:val="18"/>
              </w:rPr>
              <w:t>Telecom Malagasy</w:t>
            </w:r>
          </w:p>
        </w:tc>
      </w:tr>
      <w:tr w:rsidR="0043324E" w:rsidRPr="00C36B64" w:rsidTr="00BF1741">
        <w:trPr>
          <w:trHeight w:val="20"/>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center"/>
              <w:rPr>
                <w:rFonts w:asciiTheme="minorHAnsi" w:hAnsiTheme="minorHAnsi" w:cs="Arial"/>
                <w:sz w:val="18"/>
                <w:szCs w:val="18"/>
              </w:rPr>
            </w:pPr>
            <w:r w:rsidRPr="00C36B64">
              <w:rPr>
                <w:rFonts w:asciiTheme="minorHAnsi" w:hAnsiTheme="minorHAnsi" w:cs="Arial"/>
                <w:sz w:val="18"/>
                <w:szCs w:val="18"/>
              </w:rPr>
              <w:t>20 92</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left"/>
              <w:rPr>
                <w:rFonts w:asciiTheme="minorHAnsi" w:hAnsiTheme="minorHAnsi" w:cs="Arial"/>
                <w:b/>
                <w:sz w:val="18"/>
                <w:szCs w:val="18"/>
                <w:lang w:val="fr-FR"/>
              </w:rPr>
            </w:pPr>
            <w:r w:rsidRPr="00C36B64">
              <w:rPr>
                <w:rFonts w:asciiTheme="minorHAnsi" w:hAnsiTheme="minorHAnsi" w:cs="Arial"/>
                <w:sz w:val="18"/>
                <w:szCs w:val="18"/>
                <w:lang w:val="fr-FR"/>
              </w:rPr>
              <w:t>Numéro géographique, Tolagnaro  (province Toliary)</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0D4B24">
            <w:pPr>
              <w:spacing w:before="40" w:after="40"/>
              <w:jc w:val="left"/>
              <w:rPr>
                <w:rFonts w:asciiTheme="minorHAnsi" w:hAnsiTheme="minorHAnsi" w:cs="Arial"/>
                <w:sz w:val="18"/>
                <w:szCs w:val="18"/>
              </w:rPr>
            </w:pPr>
            <w:r w:rsidRPr="00C36B64">
              <w:rPr>
                <w:rFonts w:asciiTheme="minorHAnsi" w:hAnsiTheme="minorHAnsi" w:cs="Arial"/>
                <w:sz w:val="18"/>
                <w:szCs w:val="18"/>
              </w:rPr>
              <w:t>Telecom Malagasy</w:t>
            </w:r>
          </w:p>
        </w:tc>
      </w:tr>
      <w:tr w:rsidR="0043324E" w:rsidRPr="00C36B64" w:rsidTr="00BF1741">
        <w:trPr>
          <w:trHeight w:val="20"/>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center"/>
              <w:rPr>
                <w:rFonts w:asciiTheme="minorHAnsi" w:hAnsiTheme="minorHAnsi" w:cs="Arial"/>
                <w:sz w:val="18"/>
                <w:szCs w:val="18"/>
              </w:rPr>
            </w:pPr>
            <w:r w:rsidRPr="00C36B64">
              <w:rPr>
                <w:rFonts w:asciiTheme="minorHAnsi" w:hAnsiTheme="minorHAnsi" w:cs="Arial"/>
                <w:sz w:val="18"/>
                <w:szCs w:val="18"/>
              </w:rPr>
              <w:t>20 94</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left"/>
              <w:rPr>
                <w:rFonts w:asciiTheme="minorHAnsi" w:hAnsiTheme="minorHAnsi" w:cs="Arial"/>
                <w:b/>
                <w:sz w:val="18"/>
                <w:szCs w:val="18"/>
                <w:lang w:val="fr-FR"/>
              </w:rPr>
            </w:pPr>
            <w:r w:rsidRPr="00C36B64">
              <w:rPr>
                <w:rFonts w:asciiTheme="minorHAnsi" w:hAnsiTheme="minorHAnsi" w:cs="Arial"/>
                <w:sz w:val="18"/>
                <w:szCs w:val="18"/>
                <w:lang w:val="fr-FR"/>
              </w:rPr>
              <w:t>Numéro géographique, Toliary</w:t>
            </w:r>
            <w:r w:rsidR="006F1F78">
              <w:rPr>
                <w:rFonts w:asciiTheme="minorHAnsi" w:hAnsiTheme="minorHAnsi" w:cs="Arial"/>
                <w:sz w:val="18"/>
                <w:szCs w:val="18"/>
                <w:lang w:val="fr-FR"/>
              </w:rPr>
              <w:br/>
            </w:r>
            <w:r w:rsidRPr="00C36B64">
              <w:rPr>
                <w:rFonts w:asciiTheme="minorHAnsi" w:hAnsiTheme="minorHAnsi" w:cs="Arial"/>
                <w:sz w:val="18"/>
                <w:szCs w:val="18"/>
                <w:lang w:val="fr-FR"/>
              </w:rPr>
              <w:t>(province Toliary)</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left"/>
              <w:rPr>
                <w:rFonts w:asciiTheme="minorHAnsi" w:hAnsiTheme="minorHAnsi" w:cs="Arial"/>
                <w:sz w:val="18"/>
                <w:szCs w:val="18"/>
              </w:rPr>
            </w:pPr>
            <w:r w:rsidRPr="00C36B64">
              <w:rPr>
                <w:rFonts w:asciiTheme="minorHAnsi" w:hAnsiTheme="minorHAnsi" w:cs="Arial"/>
                <w:sz w:val="18"/>
                <w:szCs w:val="18"/>
              </w:rPr>
              <w:t>Telecom Malagasy</w:t>
            </w:r>
          </w:p>
        </w:tc>
      </w:tr>
      <w:tr w:rsidR="0043324E" w:rsidRPr="00C36B64" w:rsidTr="00BF1741">
        <w:trPr>
          <w:trHeight w:val="20"/>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center"/>
              <w:rPr>
                <w:rFonts w:asciiTheme="minorHAnsi" w:hAnsiTheme="minorHAnsi" w:cs="Arial"/>
                <w:sz w:val="18"/>
                <w:szCs w:val="18"/>
              </w:rPr>
            </w:pPr>
            <w:r w:rsidRPr="00C36B64">
              <w:rPr>
                <w:rFonts w:asciiTheme="minorHAnsi" w:hAnsiTheme="minorHAnsi" w:cs="Arial"/>
                <w:sz w:val="18"/>
                <w:szCs w:val="18"/>
              </w:rPr>
              <w:t>20 95</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left"/>
              <w:rPr>
                <w:rFonts w:asciiTheme="minorHAnsi" w:hAnsiTheme="minorHAnsi" w:cs="Arial"/>
                <w:b/>
                <w:sz w:val="18"/>
                <w:szCs w:val="18"/>
                <w:lang w:val="fr-FR"/>
              </w:rPr>
            </w:pPr>
            <w:r w:rsidRPr="00C36B64">
              <w:rPr>
                <w:rFonts w:asciiTheme="minorHAnsi" w:hAnsiTheme="minorHAnsi" w:cs="Arial"/>
                <w:sz w:val="18"/>
                <w:szCs w:val="18"/>
                <w:lang w:val="fr-FR"/>
              </w:rPr>
              <w:t>Numéro géographique, Morondava (province Toliary)</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left"/>
              <w:rPr>
                <w:rFonts w:asciiTheme="minorHAnsi" w:hAnsiTheme="minorHAnsi" w:cs="Arial"/>
                <w:sz w:val="18"/>
                <w:szCs w:val="18"/>
              </w:rPr>
            </w:pPr>
            <w:r w:rsidRPr="00C36B64">
              <w:rPr>
                <w:rFonts w:asciiTheme="minorHAnsi" w:hAnsiTheme="minorHAnsi" w:cs="Arial"/>
                <w:sz w:val="18"/>
                <w:szCs w:val="18"/>
              </w:rPr>
              <w:t>Telecom Malagasy</w:t>
            </w:r>
          </w:p>
        </w:tc>
      </w:tr>
      <w:tr w:rsidR="0043324E" w:rsidRPr="00C36B64" w:rsidTr="00BF1741">
        <w:trPr>
          <w:trHeight w:val="20"/>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center"/>
              <w:rPr>
                <w:rFonts w:asciiTheme="minorHAnsi" w:hAnsiTheme="minorHAnsi" w:cs="Arial"/>
                <w:sz w:val="18"/>
                <w:szCs w:val="18"/>
              </w:rPr>
            </w:pPr>
            <w:r w:rsidRPr="00C36B64">
              <w:rPr>
                <w:rFonts w:asciiTheme="minorHAnsi" w:hAnsiTheme="minorHAnsi" w:cs="Arial"/>
                <w:sz w:val="18"/>
                <w:szCs w:val="18"/>
              </w:rPr>
              <w:t>22</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left"/>
              <w:rPr>
                <w:rFonts w:asciiTheme="minorHAnsi" w:hAnsiTheme="minorHAnsi" w:cs="Arial"/>
                <w:sz w:val="18"/>
                <w:szCs w:val="18"/>
                <w:lang w:val="fr-FR"/>
              </w:rPr>
            </w:pPr>
            <w:r w:rsidRPr="00C36B64">
              <w:rPr>
                <w:rFonts w:asciiTheme="minorHAnsi" w:hAnsiTheme="minorHAnsi" w:cs="Arial"/>
                <w:sz w:val="18"/>
                <w:szCs w:val="18"/>
                <w:lang w:val="fr-FR"/>
              </w:rPr>
              <w:t>Numéro non</w:t>
            </w:r>
            <w:r w:rsidR="006F1F78">
              <w:rPr>
                <w:rFonts w:asciiTheme="minorHAnsi" w:hAnsiTheme="minorHAnsi" w:cs="Arial"/>
                <w:sz w:val="18"/>
                <w:szCs w:val="18"/>
                <w:lang w:val="fr-FR"/>
              </w:rPr>
              <w:t xml:space="preserve"> </w:t>
            </w:r>
            <w:r w:rsidRPr="00C36B64">
              <w:rPr>
                <w:rFonts w:asciiTheme="minorHAnsi" w:hAnsiTheme="minorHAnsi" w:cs="Arial"/>
                <w:sz w:val="18"/>
                <w:szCs w:val="18"/>
                <w:lang w:val="fr-FR"/>
              </w:rPr>
              <w:t xml:space="preserve">géographique, VSAT </w:t>
            </w:r>
            <w:r w:rsidR="006F1F78">
              <w:rPr>
                <w:rFonts w:asciiTheme="minorHAnsi" w:hAnsiTheme="minorHAnsi" w:cs="Arial"/>
                <w:sz w:val="18"/>
                <w:szCs w:val="18"/>
                <w:lang w:val="fr-FR"/>
              </w:rPr>
              <w:t>–</w:t>
            </w:r>
            <w:r w:rsidRPr="00C36B64">
              <w:rPr>
                <w:rFonts w:asciiTheme="minorHAnsi" w:hAnsiTheme="minorHAnsi" w:cs="Arial"/>
                <w:sz w:val="18"/>
                <w:szCs w:val="18"/>
                <w:lang w:val="fr-FR"/>
              </w:rPr>
              <w:t xml:space="preserve"> fixe</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left"/>
              <w:rPr>
                <w:rFonts w:asciiTheme="minorHAnsi" w:hAnsiTheme="minorHAnsi" w:cs="Arial"/>
                <w:sz w:val="18"/>
                <w:szCs w:val="18"/>
              </w:rPr>
            </w:pPr>
            <w:r w:rsidRPr="00C36B64">
              <w:rPr>
                <w:rFonts w:asciiTheme="minorHAnsi" w:hAnsiTheme="minorHAnsi" w:cs="Arial"/>
                <w:sz w:val="18"/>
                <w:szCs w:val="18"/>
              </w:rPr>
              <w:t>Gulfsat  Madagascar</w:t>
            </w:r>
          </w:p>
        </w:tc>
      </w:tr>
      <w:tr w:rsidR="0043324E" w:rsidRPr="00C36B64" w:rsidTr="00BF1741">
        <w:trPr>
          <w:trHeight w:val="20"/>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center"/>
              <w:rPr>
                <w:rFonts w:asciiTheme="minorHAnsi" w:hAnsiTheme="minorHAnsi" w:cs="Arial"/>
                <w:sz w:val="18"/>
                <w:szCs w:val="18"/>
              </w:rPr>
            </w:pPr>
            <w:r w:rsidRPr="00C36B64">
              <w:rPr>
                <w:rFonts w:asciiTheme="minorHAnsi" w:hAnsiTheme="minorHAnsi" w:cs="Arial"/>
                <w:sz w:val="18"/>
                <w:szCs w:val="18"/>
              </w:rPr>
              <w:t>32</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left"/>
              <w:rPr>
                <w:rFonts w:asciiTheme="minorHAnsi" w:hAnsiTheme="minorHAnsi" w:cs="Arial"/>
                <w:sz w:val="18"/>
                <w:szCs w:val="18"/>
                <w:lang w:val="fr-FR"/>
              </w:rPr>
            </w:pPr>
            <w:r w:rsidRPr="00C36B64">
              <w:rPr>
                <w:rFonts w:asciiTheme="minorHAnsi" w:hAnsiTheme="minorHAnsi" w:cs="Arial"/>
                <w:sz w:val="18"/>
                <w:szCs w:val="18"/>
                <w:lang w:val="fr-FR"/>
              </w:rPr>
              <w:t>Numéro non</w:t>
            </w:r>
            <w:r w:rsidR="006F1F78">
              <w:rPr>
                <w:rFonts w:asciiTheme="minorHAnsi" w:hAnsiTheme="minorHAnsi" w:cs="Arial"/>
                <w:sz w:val="18"/>
                <w:szCs w:val="18"/>
                <w:lang w:val="fr-FR"/>
              </w:rPr>
              <w:t xml:space="preserve"> </w:t>
            </w:r>
            <w:r w:rsidRPr="00C36B64">
              <w:rPr>
                <w:rFonts w:asciiTheme="minorHAnsi" w:hAnsiTheme="minorHAnsi" w:cs="Arial"/>
                <w:sz w:val="18"/>
                <w:szCs w:val="18"/>
                <w:lang w:val="fr-FR"/>
              </w:rPr>
              <w:t>géographique, mobile GSM</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left"/>
              <w:rPr>
                <w:rFonts w:asciiTheme="minorHAnsi" w:hAnsiTheme="minorHAnsi" w:cs="Arial"/>
                <w:sz w:val="18"/>
                <w:szCs w:val="18"/>
              </w:rPr>
            </w:pPr>
            <w:r w:rsidRPr="00C36B64">
              <w:rPr>
                <w:rFonts w:asciiTheme="minorHAnsi" w:hAnsiTheme="minorHAnsi" w:cs="Arial"/>
                <w:sz w:val="18"/>
                <w:szCs w:val="18"/>
              </w:rPr>
              <w:t>Orange Madagascar</w:t>
            </w:r>
          </w:p>
        </w:tc>
      </w:tr>
      <w:tr w:rsidR="0043324E" w:rsidRPr="00C36B64" w:rsidTr="00BF1741">
        <w:trPr>
          <w:trHeight w:val="20"/>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center"/>
              <w:rPr>
                <w:rFonts w:asciiTheme="minorHAnsi" w:hAnsiTheme="minorHAnsi" w:cs="Arial"/>
                <w:sz w:val="18"/>
                <w:szCs w:val="18"/>
              </w:rPr>
            </w:pPr>
            <w:r w:rsidRPr="00C36B64">
              <w:rPr>
                <w:rFonts w:asciiTheme="minorHAnsi" w:hAnsiTheme="minorHAnsi" w:cs="Arial"/>
                <w:sz w:val="18"/>
                <w:szCs w:val="18"/>
              </w:rPr>
              <w:t>33</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left"/>
              <w:rPr>
                <w:rFonts w:asciiTheme="minorHAnsi" w:hAnsiTheme="minorHAnsi" w:cs="Arial"/>
                <w:sz w:val="18"/>
                <w:szCs w:val="18"/>
                <w:lang w:val="fr-FR"/>
              </w:rPr>
            </w:pPr>
            <w:r w:rsidRPr="00C36B64">
              <w:rPr>
                <w:rFonts w:asciiTheme="minorHAnsi" w:hAnsiTheme="minorHAnsi" w:cs="Arial"/>
                <w:sz w:val="18"/>
                <w:szCs w:val="18"/>
                <w:lang w:val="fr-FR"/>
              </w:rPr>
              <w:t>Numéro non</w:t>
            </w:r>
            <w:r w:rsidR="006F1F78">
              <w:rPr>
                <w:rFonts w:asciiTheme="minorHAnsi" w:hAnsiTheme="minorHAnsi" w:cs="Arial"/>
                <w:sz w:val="18"/>
                <w:szCs w:val="18"/>
                <w:lang w:val="fr-FR"/>
              </w:rPr>
              <w:t xml:space="preserve"> </w:t>
            </w:r>
            <w:r w:rsidRPr="00C36B64">
              <w:rPr>
                <w:rFonts w:asciiTheme="minorHAnsi" w:hAnsiTheme="minorHAnsi" w:cs="Arial"/>
                <w:sz w:val="18"/>
                <w:szCs w:val="18"/>
                <w:lang w:val="fr-FR"/>
              </w:rPr>
              <w:t>géographique, mobile GSM</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left"/>
              <w:rPr>
                <w:rFonts w:asciiTheme="minorHAnsi" w:hAnsiTheme="minorHAnsi" w:cs="Arial"/>
                <w:sz w:val="18"/>
                <w:szCs w:val="18"/>
              </w:rPr>
            </w:pPr>
            <w:r w:rsidRPr="00C36B64">
              <w:rPr>
                <w:rFonts w:asciiTheme="minorHAnsi" w:hAnsiTheme="minorHAnsi" w:cs="Arial"/>
                <w:sz w:val="18"/>
                <w:szCs w:val="18"/>
              </w:rPr>
              <w:t>Airtel Madagascar</w:t>
            </w:r>
          </w:p>
        </w:tc>
      </w:tr>
      <w:tr w:rsidR="0043324E" w:rsidRPr="00C36B64" w:rsidTr="00BF1741">
        <w:trPr>
          <w:trHeight w:val="20"/>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center"/>
              <w:rPr>
                <w:rFonts w:asciiTheme="minorHAnsi" w:hAnsiTheme="minorHAnsi" w:cs="Arial"/>
                <w:sz w:val="18"/>
                <w:szCs w:val="18"/>
              </w:rPr>
            </w:pPr>
            <w:r w:rsidRPr="00C36B64">
              <w:rPr>
                <w:rFonts w:asciiTheme="minorHAnsi" w:hAnsiTheme="minorHAnsi" w:cs="Arial"/>
                <w:sz w:val="18"/>
                <w:szCs w:val="18"/>
              </w:rPr>
              <w:t>34</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left"/>
              <w:rPr>
                <w:rFonts w:asciiTheme="minorHAnsi" w:hAnsiTheme="minorHAnsi" w:cs="Arial"/>
                <w:sz w:val="18"/>
                <w:szCs w:val="18"/>
                <w:lang w:val="fr-FR"/>
              </w:rPr>
            </w:pPr>
            <w:r w:rsidRPr="00C36B64">
              <w:rPr>
                <w:rFonts w:asciiTheme="minorHAnsi" w:hAnsiTheme="minorHAnsi" w:cs="Arial"/>
                <w:sz w:val="18"/>
                <w:szCs w:val="18"/>
                <w:lang w:val="fr-FR"/>
              </w:rPr>
              <w:t>Numéro non</w:t>
            </w:r>
            <w:r w:rsidR="006F1F78">
              <w:rPr>
                <w:rFonts w:asciiTheme="minorHAnsi" w:hAnsiTheme="minorHAnsi" w:cs="Arial"/>
                <w:sz w:val="18"/>
                <w:szCs w:val="18"/>
                <w:lang w:val="fr-FR"/>
              </w:rPr>
              <w:t xml:space="preserve"> </w:t>
            </w:r>
            <w:r w:rsidRPr="00C36B64">
              <w:rPr>
                <w:rFonts w:asciiTheme="minorHAnsi" w:hAnsiTheme="minorHAnsi" w:cs="Arial"/>
                <w:sz w:val="18"/>
                <w:szCs w:val="18"/>
                <w:lang w:val="fr-FR"/>
              </w:rPr>
              <w:t>géographique, mobile GSM</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left"/>
              <w:rPr>
                <w:rFonts w:asciiTheme="minorHAnsi" w:hAnsiTheme="minorHAnsi" w:cs="Arial"/>
                <w:sz w:val="18"/>
                <w:szCs w:val="18"/>
              </w:rPr>
            </w:pPr>
            <w:r w:rsidRPr="00C36B64">
              <w:rPr>
                <w:rFonts w:asciiTheme="minorHAnsi" w:hAnsiTheme="minorHAnsi" w:cs="Arial"/>
                <w:sz w:val="18"/>
                <w:szCs w:val="18"/>
              </w:rPr>
              <w:t>Telma mobile</w:t>
            </w:r>
          </w:p>
        </w:tc>
      </w:tr>
      <w:tr w:rsidR="0043324E" w:rsidRPr="00C36B64" w:rsidTr="00BF1741">
        <w:trPr>
          <w:trHeight w:val="20"/>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center"/>
              <w:rPr>
                <w:rFonts w:asciiTheme="minorHAnsi" w:hAnsiTheme="minorHAnsi" w:cs="Arial"/>
                <w:sz w:val="18"/>
                <w:szCs w:val="18"/>
              </w:rPr>
            </w:pPr>
            <w:r w:rsidRPr="00C36B64">
              <w:rPr>
                <w:rFonts w:asciiTheme="minorHAnsi" w:hAnsiTheme="minorHAnsi" w:cs="Arial"/>
                <w:sz w:val="18"/>
                <w:szCs w:val="18"/>
              </w:rPr>
              <w:t>39</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center"/>
              <w:rPr>
                <w:rFonts w:asciiTheme="minorHAnsi" w:hAnsiTheme="minorHAnsi" w:cs="Arial"/>
                <w:sz w:val="18"/>
                <w:szCs w:val="18"/>
              </w:rPr>
            </w:pPr>
            <w:r w:rsidRPr="00C36B64">
              <w:rPr>
                <w:rFonts w:asciiTheme="minorHAnsi" w:hAnsiTheme="minorHAnsi" w:cs="Arial"/>
                <w:sz w:val="18"/>
                <w:szCs w:val="18"/>
              </w:rPr>
              <w:t>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left"/>
              <w:rPr>
                <w:rFonts w:asciiTheme="minorHAnsi" w:hAnsiTheme="minorHAnsi" w:cs="Arial"/>
                <w:sz w:val="18"/>
                <w:szCs w:val="18"/>
                <w:lang w:val="fr-FR"/>
              </w:rPr>
            </w:pPr>
            <w:r w:rsidRPr="00C36B64">
              <w:rPr>
                <w:rFonts w:asciiTheme="minorHAnsi" w:hAnsiTheme="minorHAnsi" w:cs="Arial"/>
                <w:sz w:val="18"/>
                <w:szCs w:val="18"/>
                <w:lang w:val="fr-FR"/>
              </w:rPr>
              <w:t>Numéro non</w:t>
            </w:r>
            <w:r w:rsidR="006F1F78">
              <w:rPr>
                <w:rFonts w:asciiTheme="minorHAnsi" w:hAnsiTheme="minorHAnsi" w:cs="Arial"/>
                <w:sz w:val="18"/>
                <w:szCs w:val="18"/>
                <w:lang w:val="fr-FR"/>
              </w:rPr>
              <w:t xml:space="preserve"> </w:t>
            </w:r>
            <w:r w:rsidRPr="00C36B64">
              <w:rPr>
                <w:rFonts w:asciiTheme="minorHAnsi" w:hAnsiTheme="minorHAnsi" w:cs="Arial"/>
                <w:sz w:val="18"/>
                <w:szCs w:val="18"/>
                <w:lang w:val="fr-FR"/>
              </w:rPr>
              <w:t>géographique, mobile GSM</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24E" w:rsidRPr="00C36B64" w:rsidRDefault="0043324E" w:rsidP="00665F5A">
            <w:pPr>
              <w:spacing w:before="40" w:after="40"/>
              <w:jc w:val="left"/>
              <w:rPr>
                <w:rFonts w:asciiTheme="minorHAnsi" w:hAnsiTheme="minorHAnsi" w:cs="Arial"/>
                <w:sz w:val="18"/>
                <w:szCs w:val="18"/>
              </w:rPr>
            </w:pPr>
            <w:r w:rsidRPr="00C36B64">
              <w:rPr>
                <w:rFonts w:asciiTheme="minorHAnsi" w:hAnsiTheme="minorHAnsi" w:cs="Arial"/>
                <w:sz w:val="18"/>
                <w:szCs w:val="18"/>
              </w:rPr>
              <w:t>Blueline MVNO</w:t>
            </w:r>
          </w:p>
        </w:tc>
      </w:tr>
    </w:tbl>
    <w:p w:rsidR="00ED1BDA" w:rsidRPr="00ED1BDA" w:rsidRDefault="00ED1BDA" w:rsidP="000D4B24">
      <w:pPr>
        <w:spacing w:before="0"/>
        <w:rPr>
          <w:lang w:val="fr-FR"/>
        </w:rPr>
      </w:pPr>
    </w:p>
    <w:p w:rsidR="00665F5A" w:rsidRDefault="00665F5A">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ED1BDA" w:rsidRPr="00ED1BDA" w:rsidRDefault="00ED1BDA" w:rsidP="00C36B64">
      <w:pPr>
        <w:rPr>
          <w:lang w:val="fr-FR"/>
        </w:rPr>
      </w:pPr>
      <w:r w:rsidRPr="00ED1BDA">
        <w:rPr>
          <w:lang w:val="fr-FR"/>
        </w:rPr>
        <w:lastRenderedPageBreak/>
        <w:t>Contact:</w:t>
      </w:r>
    </w:p>
    <w:p w:rsidR="00ED1BDA" w:rsidRPr="00C36B64" w:rsidRDefault="00C36B64" w:rsidP="00C36B64">
      <w:pPr>
        <w:tabs>
          <w:tab w:val="clear" w:pos="1276"/>
          <w:tab w:val="left" w:pos="1260"/>
        </w:tabs>
        <w:ind w:left="567" w:hanging="567"/>
        <w:jc w:val="left"/>
      </w:pPr>
      <w:r>
        <w:rPr>
          <w:lang w:val="fr-FR"/>
        </w:rPr>
        <w:tab/>
      </w:r>
      <w:r w:rsidR="00ED1BDA" w:rsidRPr="00ED1BDA">
        <w:rPr>
          <w:lang w:val="fr-FR"/>
        </w:rPr>
        <w:t>Monsieur RAMORASATA Naivoson</w:t>
      </w:r>
      <w:r w:rsidR="00ED1BDA" w:rsidRPr="00ED1BDA">
        <w:rPr>
          <w:lang w:val="fr-FR"/>
        </w:rPr>
        <w:br/>
        <w:t>Chef de Service Supervision des Opérateurs de Réseaux</w:t>
      </w:r>
      <w:r w:rsidR="00ED1BDA" w:rsidRPr="00ED1BDA">
        <w:rPr>
          <w:lang w:val="fr-FR"/>
        </w:rPr>
        <w:br/>
        <w:t>Office Malagasy d'Etudes et de Régulation des Télécommunications (OMERT)</w:t>
      </w:r>
      <w:r w:rsidR="00ED1BDA" w:rsidRPr="00ED1BDA">
        <w:rPr>
          <w:lang w:val="fr-FR"/>
        </w:rPr>
        <w:br/>
        <w:t>Rue, Ravoninahitriniarivo</w:t>
      </w:r>
      <w:r w:rsidR="00ED1BDA" w:rsidRPr="00ED1BDA">
        <w:rPr>
          <w:lang w:val="fr-FR"/>
        </w:rPr>
        <w:br/>
        <w:t>Alarobia, Antananarivo</w:t>
      </w:r>
      <w:r w:rsidR="00ED1BDA" w:rsidRPr="00ED1BDA">
        <w:rPr>
          <w:lang w:val="fr-FR"/>
        </w:rPr>
        <w:br/>
        <w:t>Madagascar</w:t>
      </w:r>
      <w:r w:rsidR="00ED1BDA" w:rsidRPr="00ED1BDA">
        <w:rPr>
          <w:lang w:val="fr-FR"/>
        </w:rPr>
        <w:br/>
        <w:t xml:space="preserve">Tél: </w:t>
      </w:r>
      <w:r>
        <w:rPr>
          <w:lang w:val="fr-FR"/>
        </w:rPr>
        <w:tab/>
      </w:r>
      <w:r w:rsidR="00ED1BDA" w:rsidRPr="00ED1BDA">
        <w:rPr>
          <w:lang w:val="fr-FR"/>
        </w:rPr>
        <w:t>+261 20 22 42119/+261 33 11 44040/+261 34 11 440 40</w:t>
      </w:r>
      <w:r w:rsidR="00ED1BDA" w:rsidRPr="00ED1BDA">
        <w:rPr>
          <w:lang w:val="fr-FR"/>
        </w:rPr>
        <w:br/>
        <w:t>E-mail:</w:t>
      </w:r>
      <w:r>
        <w:rPr>
          <w:lang w:val="fr-FR"/>
        </w:rPr>
        <w:tab/>
      </w:r>
      <w:r w:rsidR="00ED1BDA" w:rsidRPr="00C36B64">
        <w:t xml:space="preserve"> </w:t>
      </w:r>
      <w:hyperlink r:id="rId20" w:history="1">
        <w:r w:rsidR="00ED1BDA" w:rsidRPr="00C36B64">
          <w:t>ranaivoson@omert.mg</w:t>
        </w:r>
      </w:hyperlink>
    </w:p>
    <w:p w:rsidR="00ED1BDA" w:rsidRPr="0043324E" w:rsidRDefault="00ED1BDA" w:rsidP="0043324E">
      <w:pPr>
        <w:pStyle w:val="Heading4"/>
        <w:rPr>
          <w:rFonts w:asciiTheme="minorHAnsi" w:hAnsiTheme="minorHAnsi"/>
          <w:b/>
          <w:bCs/>
          <w:i/>
          <w:iCs/>
          <w:sz w:val="20"/>
          <w:lang w:val="fr-FR"/>
        </w:rPr>
      </w:pPr>
      <w:r w:rsidRPr="0043324E">
        <w:rPr>
          <w:rFonts w:asciiTheme="minorHAnsi" w:hAnsiTheme="minorHAnsi"/>
          <w:b/>
          <w:bCs/>
          <w:sz w:val="20"/>
          <w:lang w:val="fr-FR"/>
        </w:rPr>
        <w:t>Kiribati</w:t>
      </w:r>
      <w:r w:rsidR="004776C2">
        <w:rPr>
          <w:rFonts w:asciiTheme="minorHAnsi" w:hAnsiTheme="minorHAnsi"/>
          <w:b/>
          <w:bCs/>
          <w:sz w:val="20"/>
          <w:lang w:val="fr-FR"/>
        </w:rPr>
        <w:fldChar w:fldCharType="begin"/>
      </w:r>
      <w:r w:rsidR="0043324E">
        <w:instrText xml:space="preserve"> TC "</w:instrText>
      </w:r>
      <w:bookmarkStart w:id="370" w:name="_Toc366073904"/>
      <w:r w:rsidR="0043324E" w:rsidRPr="00763B62">
        <w:rPr>
          <w:rFonts w:asciiTheme="minorHAnsi" w:hAnsiTheme="minorHAnsi"/>
          <w:b/>
          <w:bCs/>
          <w:sz w:val="20"/>
          <w:lang w:val="fr-FR"/>
        </w:rPr>
        <w:instrText>Kiribati</w:instrText>
      </w:r>
      <w:bookmarkEnd w:id="370"/>
      <w:r w:rsidR="0043324E">
        <w:instrText xml:space="preserve">" \f C \l "1" </w:instrText>
      </w:r>
      <w:r w:rsidR="004776C2">
        <w:rPr>
          <w:rFonts w:asciiTheme="minorHAnsi" w:hAnsiTheme="minorHAnsi"/>
          <w:b/>
          <w:bCs/>
          <w:sz w:val="20"/>
          <w:lang w:val="fr-FR"/>
        </w:rPr>
        <w:fldChar w:fldCharType="end"/>
      </w:r>
      <w:r w:rsidRPr="0043324E">
        <w:rPr>
          <w:rFonts w:asciiTheme="minorHAnsi" w:hAnsiTheme="minorHAnsi"/>
          <w:b/>
          <w:bCs/>
          <w:sz w:val="20"/>
          <w:lang w:val="fr-FR"/>
        </w:rPr>
        <w:t xml:space="preserve"> (indicatif de pays +686) </w:t>
      </w:r>
    </w:p>
    <w:p w:rsidR="00ED1BDA" w:rsidRPr="00ED1BDA" w:rsidRDefault="00ED1BDA" w:rsidP="0043324E">
      <w:pPr>
        <w:spacing w:before="0"/>
        <w:rPr>
          <w:lang w:val="fr-FR"/>
        </w:rPr>
      </w:pPr>
      <w:r w:rsidRPr="00ED1BDA">
        <w:rPr>
          <w:lang w:val="fr-FR"/>
        </w:rPr>
        <w:t>Communication du 30 .VIII.2013:</w:t>
      </w:r>
    </w:p>
    <w:p w:rsidR="00ED1BDA" w:rsidRPr="00ED1BDA" w:rsidRDefault="00ED1BDA" w:rsidP="006F1F78">
      <w:pPr>
        <w:rPr>
          <w:rFonts w:asciiTheme="minorHAnsi" w:hAnsiTheme="minorHAnsi" w:cs="Arial"/>
          <w:lang w:val="fr-FR"/>
        </w:rPr>
      </w:pPr>
      <w:r w:rsidRPr="00ED1BDA">
        <w:rPr>
          <w:rFonts w:asciiTheme="minorHAnsi" w:hAnsiTheme="minorHAnsi" w:cs="Arial"/>
          <w:iCs/>
          <w:lang w:val="fr-FR"/>
        </w:rPr>
        <w:t xml:space="preserve">La </w:t>
      </w:r>
      <w:r w:rsidRPr="00ED1BDA">
        <w:rPr>
          <w:rFonts w:asciiTheme="minorHAnsi" w:hAnsiTheme="minorHAnsi" w:cs="Arial"/>
          <w:i/>
          <w:lang w:val="fr-FR"/>
        </w:rPr>
        <w:t>Telecommunications Authority of Kiribati (TAK)</w:t>
      </w:r>
      <w:r w:rsidR="006F1F78">
        <w:rPr>
          <w:rFonts w:asciiTheme="minorHAnsi" w:hAnsiTheme="minorHAnsi" w:cs="Arial"/>
          <w:i/>
          <w:lang w:val="fr-FR"/>
        </w:rPr>
        <w:t>,</w:t>
      </w:r>
      <w:r w:rsidRPr="00ED1BDA">
        <w:rPr>
          <w:rFonts w:asciiTheme="minorHAnsi" w:hAnsiTheme="minorHAnsi" w:cs="Arial"/>
          <w:lang w:val="fr-FR"/>
        </w:rPr>
        <w:t xml:space="preserve"> Betio Tarawa</w:t>
      </w:r>
      <w:r w:rsidR="004776C2">
        <w:rPr>
          <w:rFonts w:asciiTheme="minorHAnsi" w:hAnsiTheme="minorHAnsi" w:cs="Arial"/>
          <w:lang w:val="fr-FR"/>
        </w:rPr>
        <w:fldChar w:fldCharType="begin"/>
      </w:r>
      <w:r w:rsidR="0043324E">
        <w:instrText xml:space="preserve"> TC "</w:instrText>
      </w:r>
      <w:bookmarkStart w:id="371" w:name="_Toc366073905"/>
      <w:r w:rsidR="0043324E" w:rsidRPr="004E6239">
        <w:rPr>
          <w:rFonts w:asciiTheme="minorHAnsi" w:hAnsiTheme="minorHAnsi" w:cs="Arial"/>
          <w:i/>
          <w:lang w:val="fr-FR"/>
        </w:rPr>
        <w:instrText>Telecommunications Authority of Kiribati (TAK)</w:instrText>
      </w:r>
      <w:r w:rsidR="0043324E" w:rsidRPr="004E6239">
        <w:rPr>
          <w:rFonts w:asciiTheme="minorHAnsi" w:hAnsiTheme="minorHAnsi" w:cs="Arial"/>
          <w:lang w:val="fr-FR"/>
        </w:rPr>
        <w:instrText xml:space="preserve"> Betio Tarawa</w:instrText>
      </w:r>
      <w:bookmarkEnd w:id="371"/>
      <w:r w:rsidR="0043324E">
        <w:instrText xml:space="preserve">" \f C \l "1" </w:instrText>
      </w:r>
      <w:r w:rsidR="004776C2">
        <w:rPr>
          <w:rFonts w:asciiTheme="minorHAnsi" w:hAnsiTheme="minorHAnsi" w:cs="Arial"/>
          <w:lang w:val="fr-FR"/>
        </w:rPr>
        <w:fldChar w:fldCharType="end"/>
      </w:r>
      <w:r w:rsidRPr="00ED1BDA">
        <w:rPr>
          <w:rFonts w:asciiTheme="minorHAnsi" w:hAnsiTheme="minorHAnsi" w:cs="Arial"/>
          <w:lang w:val="fr-FR"/>
        </w:rPr>
        <w:t xml:space="preserve">, annonce que </w:t>
      </w:r>
      <w:r w:rsidRPr="00ED1BDA">
        <w:rPr>
          <w:rFonts w:asciiTheme="minorHAnsi" w:hAnsiTheme="minorHAnsi" w:cs="Arial"/>
          <w:i/>
          <w:iCs/>
          <w:lang w:val="fr-FR"/>
        </w:rPr>
        <w:t>Telecom Services Kiribati Ltd</w:t>
      </w:r>
      <w:r w:rsidRPr="00ED1BDA">
        <w:rPr>
          <w:rFonts w:asciiTheme="minorHAnsi" w:hAnsiTheme="minorHAnsi" w:cs="Arial"/>
          <w:lang w:val="fr-FR"/>
        </w:rPr>
        <w:t xml:space="preserve"> </w:t>
      </w:r>
      <w:r w:rsidRPr="00ED1BDA">
        <w:rPr>
          <w:rFonts w:asciiTheme="minorHAnsi" w:hAnsiTheme="minorHAnsi" w:cs="Arial"/>
          <w:i/>
          <w:iCs/>
          <w:lang w:val="fr-FR"/>
        </w:rPr>
        <w:t>(TSKL)</w:t>
      </w:r>
      <w:r w:rsidRPr="00ED1BDA">
        <w:rPr>
          <w:rFonts w:asciiTheme="minorHAnsi" w:hAnsiTheme="minorHAnsi" w:cs="Arial"/>
          <w:lang w:val="fr-FR"/>
        </w:rPr>
        <w:t xml:space="preserve"> </w:t>
      </w:r>
      <w:r w:rsidR="00193FD6">
        <w:rPr>
          <w:rFonts w:asciiTheme="minorHAnsi" w:hAnsiTheme="minorHAnsi" w:cs="Arial"/>
          <w:lang w:val="fr-FR"/>
        </w:rPr>
        <w:t xml:space="preserve">a </w:t>
      </w:r>
      <w:r w:rsidR="006F1F78">
        <w:rPr>
          <w:rFonts w:asciiTheme="minorHAnsi" w:hAnsiTheme="minorHAnsi" w:cs="Arial"/>
          <w:lang w:val="fr-FR"/>
        </w:rPr>
        <w:t>changé</w:t>
      </w:r>
      <w:r w:rsidRPr="00ED1BDA">
        <w:rPr>
          <w:rFonts w:asciiTheme="minorHAnsi" w:hAnsiTheme="minorHAnsi" w:cs="Arial"/>
          <w:lang w:val="fr-FR"/>
        </w:rPr>
        <w:t xml:space="preserve"> son plan de numérotation mobile </w:t>
      </w:r>
      <w:r w:rsidR="006F1F78">
        <w:rPr>
          <w:rFonts w:asciiTheme="minorHAnsi" w:hAnsiTheme="minorHAnsi" w:cs="Arial"/>
          <w:lang w:val="fr-FR"/>
        </w:rPr>
        <w:t xml:space="preserve">qui </w:t>
      </w:r>
      <w:r w:rsidRPr="00ED1BDA">
        <w:rPr>
          <w:rFonts w:asciiTheme="minorHAnsi" w:hAnsiTheme="minorHAnsi" w:cs="Arial"/>
          <w:lang w:val="fr-FR"/>
        </w:rPr>
        <w:t>est passé de 5 chiffres à 8 chiffres (nouveau plan de numérotation).</w:t>
      </w:r>
    </w:p>
    <w:p w:rsidR="00ED1BDA" w:rsidRDefault="00ED1BDA" w:rsidP="0043324E">
      <w:pPr>
        <w:jc w:val="center"/>
        <w:rPr>
          <w:bCs/>
          <w:lang w:val="fr-FR"/>
        </w:rPr>
      </w:pPr>
      <w:r w:rsidRPr="00ED1BDA">
        <w:rPr>
          <w:bCs/>
          <w:lang w:val="fr-FR"/>
        </w:rPr>
        <w:t>Tableau</w:t>
      </w:r>
      <w:r w:rsidRPr="00ED1BDA">
        <w:rPr>
          <w:bCs/>
          <w:caps/>
          <w:lang w:val="fr-FR"/>
        </w:rPr>
        <w:t xml:space="preserve"> </w:t>
      </w:r>
      <w:r w:rsidRPr="00ED1BDA">
        <w:rPr>
          <w:bCs/>
          <w:caps/>
        </w:rPr>
        <w:sym w:font="Symbol" w:char="002D"/>
      </w:r>
      <w:r w:rsidRPr="00ED1BDA">
        <w:rPr>
          <w:bCs/>
          <w:caps/>
          <w:lang w:val="fr-FR"/>
        </w:rPr>
        <w:t xml:space="preserve"> </w:t>
      </w:r>
      <w:r w:rsidRPr="00ED1BDA">
        <w:rPr>
          <w:lang w:val="fr-FR"/>
        </w:rPr>
        <w:t xml:space="preserve">Présentation des modifications des numéros dans le plan de numérotage national </w:t>
      </w:r>
      <w:r w:rsidRPr="00ED1BDA">
        <w:rPr>
          <w:bCs/>
          <w:lang w:val="fr-FR"/>
        </w:rPr>
        <w:t>UIT-T E.164</w:t>
      </w:r>
      <w:r w:rsidR="0043324E">
        <w:rPr>
          <w:bCs/>
          <w:lang w:val="fr-FR"/>
        </w:rPr>
        <w:br/>
      </w:r>
      <w:r w:rsidRPr="00ED1BDA">
        <w:rPr>
          <w:lang w:val="fr-FR"/>
        </w:rPr>
        <w:t xml:space="preserve">pour l'indicatif de pays </w:t>
      </w:r>
      <w:r w:rsidR="006F1F78">
        <w:rPr>
          <w:lang w:val="fr-FR"/>
        </w:rPr>
        <w:t>+</w:t>
      </w:r>
      <w:r w:rsidRPr="00ED1BDA">
        <w:rPr>
          <w:bCs/>
          <w:lang w:val="fr-FR"/>
        </w:rPr>
        <w:t>686:</w:t>
      </w:r>
    </w:p>
    <w:p w:rsidR="0043324E" w:rsidRPr="00ED1BDA" w:rsidRDefault="0043324E" w:rsidP="0043324E">
      <w:pPr>
        <w:rPr>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882"/>
        <w:gridCol w:w="994"/>
        <w:gridCol w:w="1162"/>
        <w:gridCol w:w="714"/>
        <w:gridCol w:w="790"/>
        <w:gridCol w:w="1117"/>
        <w:gridCol w:w="1997"/>
      </w:tblGrid>
      <w:tr w:rsidR="00ED1BDA" w:rsidRPr="0043324E" w:rsidTr="0043324E">
        <w:trPr>
          <w:jc w:val="center"/>
        </w:trPr>
        <w:tc>
          <w:tcPr>
            <w:tcW w:w="1700" w:type="dxa"/>
            <w:vMerge w:val="restart"/>
            <w:tcBorders>
              <w:top w:val="single" w:sz="4" w:space="0" w:color="auto"/>
              <w:left w:val="single" w:sz="6" w:space="0" w:color="auto"/>
              <w:bottom w:val="single" w:sz="4" w:space="0" w:color="auto"/>
              <w:right w:val="single" w:sz="6" w:space="0" w:color="auto"/>
            </w:tcBorders>
            <w:vAlign w:val="center"/>
            <w:hideMark/>
          </w:tcPr>
          <w:p w:rsidR="00ED1BDA" w:rsidRPr="0043324E" w:rsidRDefault="00ED1BDA" w:rsidP="000D4B24">
            <w:pPr>
              <w:pStyle w:val="Tablehead0"/>
              <w:keepNext w:val="0"/>
              <w:rPr>
                <w:rFonts w:asciiTheme="minorHAnsi" w:hAnsiTheme="minorHAnsi" w:cs="Arial"/>
                <w:szCs w:val="18"/>
              </w:rPr>
            </w:pPr>
            <w:r w:rsidRPr="0043324E">
              <w:rPr>
                <w:rFonts w:asciiTheme="minorHAnsi" w:hAnsiTheme="minorHAnsi" w:cs="Arial"/>
                <w:szCs w:val="18"/>
              </w:rPr>
              <w:t>Heure et date communiquées de la modification</w:t>
            </w:r>
          </w:p>
        </w:tc>
        <w:tc>
          <w:tcPr>
            <w:tcW w:w="1876" w:type="dxa"/>
            <w:gridSpan w:val="2"/>
            <w:tcBorders>
              <w:top w:val="single" w:sz="4" w:space="0" w:color="auto"/>
              <w:left w:val="single" w:sz="6" w:space="0" w:color="auto"/>
              <w:bottom w:val="single" w:sz="6" w:space="0" w:color="auto"/>
              <w:right w:val="single" w:sz="6" w:space="0" w:color="auto"/>
            </w:tcBorders>
            <w:vAlign w:val="center"/>
            <w:hideMark/>
          </w:tcPr>
          <w:p w:rsidR="00ED1BDA" w:rsidRPr="0043324E" w:rsidRDefault="00ED1BDA" w:rsidP="000D4B24">
            <w:pPr>
              <w:pStyle w:val="Tablehead0"/>
              <w:keepNext w:val="0"/>
              <w:rPr>
                <w:rFonts w:asciiTheme="minorHAnsi" w:hAnsiTheme="minorHAnsi" w:cs="Arial"/>
                <w:szCs w:val="18"/>
              </w:rPr>
            </w:pPr>
            <w:r w:rsidRPr="0043324E">
              <w:rPr>
                <w:rFonts w:asciiTheme="minorHAnsi" w:hAnsiTheme="minorHAnsi" w:cs="Arial"/>
                <w:szCs w:val="18"/>
              </w:rPr>
              <w:t>N(S)N</w:t>
            </w:r>
          </w:p>
        </w:tc>
        <w:tc>
          <w:tcPr>
            <w:tcW w:w="1162" w:type="dxa"/>
            <w:vMerge w:val="restart"/>
            <w:tcBorders>
              <w:top w:val="single" w:sz="4" w:space="0" w:color="auto"/>
              <w:left w:val="single" w:sz="6" w:space="0" w:color="auto"/>
              <w:bottom w:val="single" w:sz="4" w:space="0" w:color="auto"/>
              <w:right w:val="single" w:sz="6" w:space="0" w:color="auto"/>
            </w:tcBorders>
            <w:vAlign w:val="center"/>
            <w:hideMark/>
          </w:tcPr>
          <w:p w:rsidR="00ED1BDA" w:rsidRPr="0043324E" w:rsidRDefault="00ED1BDA" w:rsidP="000D4B24">
            <w:pPr>
              <w:pStyle w:val="Tablehead0"/>
              <w:keepNext w:val="0"/>
              <w:rPr>
                <w:rFonts w:asciiTheme="minorHAnsi" w:hAnsiTheme="minorHAnsi" w:cs="Arial"/>
                <w:szCs w:val="18"/>
              </w:rPr>
            </w:pPr>
            <w:r w:rsidRPr="0043324E">
              <w:rPr>
                <w:rFonts w:asciiTheme="minorHAnsi" w:hAnsiTheme="minorHAnsi" w:cs="Arial"/>
                <w:szCs w:val="18"/>
              </w:rPr>
              <w:t xml:space="preserve">Utilisation </w:t>
            </w:r>
            <w:r w:rsidRPr="0043324E">
              <w:rPr>
                <w:rFonts w:asciiTheme="minorHAnsi" w:hAnsiTheme="minorHAnsi" w:cs="Arial"/>
                <w:szCs w:val="18"/>
              </w:rPr>
              <w:br/>
              <w:t xml:space="preserve">du numéro </w:t>
            </w:r>
            <w:r w:rsidRPr="0043324E">
              <w:rPr>
                <w:rFonts w:asciiTheme="minorHAnsi" w:hAnsiTheme="minorHAnsi" w:cs="Arial"/>
                <w:szCs w:val="18"/>
              </w:rPr>
              <w:br/>
              <w:t xml:space="preserve">E.164 </w:t>
            </w:r>
          </w:p>
        </w:tc>
        <w:tc>
          <w:tcPr>
            <w:tcW w:w="1504" w:type="dxa"/>
            <w:gridSpan w:val="2"/>
            <w:tcBorders>
              <w:top w:val="single" w:sz="4" w:space="0" w:color="auto"/>
              <w:left w:val="single" w:sz="6" w:space="0" w:color="auto"/>
              <w:bottom w:val="single" w:sz="6" w:space="0" w:color="auto"/>
              <w:right w:val="single" w:sz="6" w:space="0" w:color="auto"/>
            </w:tcBorders>
            <w:vAlign w:val="center"/>
            <w:hideMark/>
          </w:tcPr>
          <w:p w:rsidR="00ED1BDA" w:rsidRPr="0043324E" w:rsidRDefault="00ED1BDA" w:rsidP="000D4B24">
            <w:pPr>
              <w:pStyle w:val="Tablehead0"/>
              <w:keepNext w:val="0"/>
              <w:rPr>
                <w:rFonts w:asciiTheme="minorHAnsi" w:hAnsiTheme="minorHAnsi" w:cs="Arial"/>
                <w:szCs w:val="18"/>
              </w:rPr>
            </w:pPr>
            <w:r w:rsidRPr="0043324E">
              <w:rPr>
                <w:rFonts w:asciiTheme="minorHAnsi" w:hAnsiTheme="minorHAnsi" w:cs="Arial"/>
                <w:szCs w:val="18"/>
              </w:rPr>
              <w:t xml:space="preserve">Fonctionnement parallèle </w:t>
            </w:r>
          </w:p>
        </w:tc>
        <w:tc>
          <w:tcPr>
            <w:tcW w:w="1117" w:type="dxa"/>
            <w:vMerge w:val="restart"/>
            <w:tcBorders>
              <w:top w:val="single" w:sz="4" w:space="0" w:color="auto"/>
              <w:left w:val="single" w:sz="6" w:space="0" w:color="auto"/>
              <w:bottom w:val="single" w:sz="4" w:space="0" w:color="auto"/>
              <w:right w:val="single" w:sz="6" w:space="0" w:color="auto"/>
            </w:tcBorders>
            <w:vAlign w:val="center"/>
            <w:hideMark/>
          </w:tcPr>
          <w:p w:rsidR="00ED1BDA" w:rsidRPr="0043324E" w:rsidRDefault="00ED1BDA" w:rsidP="000D4B24">
            <w:pPr>
              <w:pStyle w:val="Tablehead0"/>
              <w:keepNext w:val="0"/>
              <w:rPr>
                <w:rFonts w:asciiTheme="minorHAnsi" w:hAnsiTheme="minorHAnsi" w:cs="Arial"/>
                <w:szCs w:val="18"/>
              </w:rPr>
            </w:pPr>
            <w:r w:rsidRPr="0043324E">
              <w:rPr>
                <w:rFonts w:asciiTheme="minorHAnsi" w:hAnsiTheme="minorHAnsi" w:cs="Arial"/>
                <w:szCs w:val="18"/>
              </w:rPr>
              <w:t>Opérateur</w:t>
            </w:r>
          </w:p>
        </w:tc>
        <w:tc>
          <w:tcPr>
            <w:tcW w:w="1997" w:type="dxa"/>
            <w:vMerge w:val="restart"/>
            <w:tcBorders>
              <w:top w:val="single" w:sz="4" w:space="0" w:color="auto"/>
              <w:left w:val="single" w:sz="6" w:space="0" w:color="auto"/>
              <w:bottom w:val="single" w:sz="4" w:space="0" w:color="auto"/>
              <w:right w:val="single" w:sz="6" w:space="0" w:color="auto"/>
            </w:tcBorders>
            <w:vAlign w:val="center"/>
            <w:hideMark/>
          </w:tcPr>
          <w:p w:rsidR="00ED1BDA" w:rsidRPr="0043324E" w:rsidRDefault="00ED1BDA" w:rsidP="000D4B24">
            <w:pPr>
              <w:pStyle w:val="Tablehead0"/>
              <w:keepNext w:val="0"/>
              <w:rPr>
                <w:rFonts w:asciiTheme="minorHAnsi" w:hAnsiTheme="minorHAnsi" w:cs="Arial"/>
                <w:szCs w:val="18"/>
              </w:rPr>
            </w:pPr>
            <w:r w:rsidRPr="0043324E">
              <w:rPr>
                <w:rFonts w:asciiTheme="minorHAnsi" w:hAnsiTheme="minorHAnsi" w:cs="Arial"/>
                <w:szCs w:val="18"/>
              </w:rPr>
              <w:t>Texte d'annonce proposé</w:t>
            </w:r>
          </w:p>
        </w:tc>
      </w:tr>
      <w:tr w:rsidR="00ED1BDA" w:rsidRPr="0043324E" w:rsidTr="0043324E">
        <w:trPr>
          <w:jc w:val="center"/>
        </w:trPr>
        <w:tc>
          <w:tcPr>
            <w:tcW w:w="1700" w:type="dxa"/>
            <w:vMerge/>
            <w:tcBorders>
              <w:top w:val="single" w:sz="4" w:space="0" w:color="auto"/>
              <w:left w:val="single" w:sz="6" w:space="0" w:color="auto"/>
              <w:bottom w:val="single" w:sz="4" w:space="0" w:color="auto"/>
              <w:right w:val="single" w:sz="6" w:space="0" w:color="auto"/>
            </w:tcBorders>
            <w:vAlign w:val="center"/>
            <w:hideMark/>
          </w:tcPr>
          <w:p w:rsidR="00ED1BDA" w:rsidRPr="0043324E" w:rsidRDefault="00ED1BDA" w:rsidP="000D4B24">
            <w:pPr>
              <w:overflowPunct/>
              <w:autoSpaceDE/>
              <w:autoSpaceDN/>
              <w:adjustRightInd/>
              <w:rPr>
                <w:rFonts w:asciiTheme="minorHAnsi" w:hAnsiTheme="minorHAnsi" w:cs="Arial"/>
                <w:i/>
                <w:sz w:val="18"/>
                <w:szCs w:val="18"/>
                <w:lang w:val="fr-FR"/>
              </w:rPr>
            </w:pPr>
          </w:p>
        </w:tc>
        <w:tc>
          <w:tcPr>
            <w:tcW w:w="882" w:type="dxa"/>
            <w:tcBorders>
              <w:top w:val="single" w:sz="6" w:space="0" w:color="auto"/>
              <w:left w:val="single" w:sz="6" w:space="0" w:color="auto"/>
              <w:bottom w:val="single" w:sz="4" w:space="0" w:color="auto"/>
              <w:right w:val="single" w:sz="6" w:space="0" w:color="auto"/>
            </w:tcBorders>
            <w:vAlign w:val="center"/>
            <w:hideMark/>
          </w:tcPr>
          <w:p w:rsidR="00ED1BDA" w:rsidRPr="0043324E" w:rsidRDefault="00ED1BDA" w:rsidP="000D4B24">
            <w:pPr>
              <w:pStyle w:val="Tablehead0"/>
              <w:keepNext w:val="0"/>
              <w:rPr>
                <w:rFonts w:asciiTheme="minorHAnsi" w:hAnsiTheme="minorHAnsi" w:cs="Arial"/>
                <w:szCs w:val="18"/>
              </w:rPr>
            </w:pPr>
            <w:r w:rsidRPr="0043324E">
              <w:rPr>
                <w:rFonts w:asciiTheme="minorHAnsi" w:hAnsiTheme="minorHAnsi" w:cs="Arial"/>
                <w:szCs w:val="18"/>
              </w:rPr>
              <w:t>Ancien numéro</w:t>
            </w:r>
          </w:p>
        </w:tc>
        <w:tc>
          <w:tcPr>
            <w:tcW w:w="994" w:type="dxa"/>
            <w:tcBorders>
              <w:top w:val="single" w:sz="6" w:space="0" w:color="auto"/>
              <w:left w:val="single" w:sz="6" w:space="0" w:color="auto"/>
              <w:bottom w:val="single" w:sz="4" w:space="0" w:color="auto"/>
              <w:right w:val="single" w:sz="6" w:space="0" w:color="auto"/>
            </w:tcBorders>
            <w:vAlign w:val="center"/>
            <w:hideMark/>
          </w:tcPr>
          <w:p w:rsidR="00ED1BDA" w:rsidRPr="0043324E" w:rsidRDefault="00ED1BDA" w:rsidP="000D4B24">
            <w:pPr>
              <w:pStyle w:val="Tablehead0"/>
              <w:keepNext w:val="0"/>
              <w:rPr>
                <w:rFonts w:asciiTheme="minorHAnsi" w:hAnsiTheme="minorHAnsi" w:cs="Arial"/>
                <w:szCs w:val="18"/>
              </w:rPr>
            </w:pPr>
            <w:r w:rsidRPr="0043324E">
              <w:rPr>
                <w:rFonts w:asciiTheme="minorHAnsi" w:hAnsiTheme="minorHAnsi" w:cs="Arial"/>
                <w:szCs w:val="18"/>
              </w:rPr>
              <w:t>Nouveau numéro</w:t>
            </w:r>
          </w:p>
        </w:tc>
        <w:tc>
          <w:tcPr>
            <w:tcW w:w="1162" w:type="dxa"/>
            <w:vMerge/>
            <w:tcBorders>
              <w:top w:val="single" w:sz="4" w:space="0" w:color="auto"/>
              <w:left w:val="single" w:sz="6" w:space="0" w:color="auto"/>
              <w:bottom w:val="single" w:sz="4" w:space="0" w:color="auto"/>
              <w:right w:val="single" w:sz="6" w:space="0" w:color="auto"/>
            </w:tcBorders>
            <w:vAlign w:val="center"/>
            <w:hideMark/>
          </w:tcPr>
          <w:p w:rsidR="00ED1BDA" w:rsidRPr="0043324E" w:rsidRDefault="00ED1BDA" w:rsidP="000D4B24">
            <w:pPr>
              <w:overflowPunct/>
              <w:autoSpaceDE/>
              <w:autoSpaceDN/>
              <w:adjustRightInd/>
              <w:rPr>
                <w:rFonts w:asciiTheme="minorHAnsi" w:hAnsiTheme="minorHAnsi" w:cs="Arial"/>
                <w:i/>
                <w:sz w:val="18"/>
                <w:szCs w:val="18"/>
                <w:lang w:val="fr-FR"/>
              </w:rPr>
            </w:pPr>
          </w:p>
        </w:tc>
        <w:tc>
          <w:tcPr>
            <w:tcW w:w="714" w:type="dxa"/>
            <w:tcBorders>
              <w:top w:val="single" w:sz="6" w:space="0" w:color="auto"/>
              <w:left w:val="single" w:sz="6" w:space="0" w:color="auto"/>
              <w:bottom w:val="single" w:sz="4" w:space="0" w:color="auto"/>
              <w:right w:val="single" w:sz="6" w:space="0" w:color="auto"/>
            </w:tcBorders>
            <w:vAlign w:val="center"/>
            <w:hideMark/>
          </w:tcPr>
          <w:p w:rsidR="00ED1BDA" w:rsidRPr="0043324E" w:rsidRDefault="00ED1BDA" w:rsidP="000D4B2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43324E">
              <w:rPr>
                <w:rFonts w:asciiTheme="minorHAnsi" w:hAnsiTheme="minorHAnsi" w:cs="Arial"/>
                <w:bCs/>
                <w:i/>
                <w:iCs/>
                <w:sz w:val="18"/>
                <w:szCs w:val="18"/>
              </w:rPr>
              <w:t xml:space="preserve">Début </w:t>
            </w:r>
          </w:p>
        </w:tc>
        <w:tc>
          <w:tcPr>
            <w:tcW w:w="790" w:type="dxa"/>
            <w:tcBorders>
              <w:top w:val="single" w:sz="6" w:space="0" w:color="auto"/>
              <w:left w:val="single" w:sz="6" w:space="0" w:color="auto"/>
              <w:bottom w:val="single" w:sz="4" w:space="0" w:color="auto"/>
              <w:right w:val="single" w:sz="6" w:space="0" w:color="auto"/>
            </w:tcBorders>
            <w:vAlign w:val="center"/>
            <w:hideMark/>
          </w:tcPr>
          <w:p w:rsidR="00ED1BDA" w:rsidRPr="0043324E" w:rsidRDefault="00ED1BDA" w:rsidP="000D4B2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43324E">
              <w:rPr>
                <w:rFonts w:asciiTheme="minorHAnsi" w:hAnsiTheme="minorHAnsi" w:cs="Arial"/>
                <w:bCs/>
                <w:i/>
                <w:iCs/>
                <w:sz w:val="18"/>
                <w:szCs w:val="18"/>
              </w:rPr>
              <w:t>Fin</w:t>
            </w:r>
          </w:p>
        </w:tc>
        <w:tc>
          <w:tcPr>
            <w:tcW w:w="1117" w:type="dxa"/>
            <w:vMerge/>
            <w:tcBorders>
              <w:top w:val="single" w:sz="4" w:space="0" w:color="auto"/>
              <w:left w:val="single" w:sz="6" w:space="0" w:color="auto"/>
              <w:bottom w:val="single" w:sz="4" w:space="0" w:color="auto"/>
              <w:right w:val="single" w:sz="6" w:space="0" w:color="auto"/>
            </w:tcBorders>
            <w:vAlign w:val="center"/>
            <w:hideMark/>
          </w:tcPr>
          <w:p w:rsidR="00ED1BDA" w:rsidRPr="0043324E" w:rsidRDefault="00ED1BDA" w:rsidP="000D4B24">
            <w:pPr>
              <w:overflowPunct/>
              <w:autoSpaceDE/>
              <w:autoSpaceDN/>
              <w:adjustRightInd/>
              <w:rPr>
                <w:rFonts w:asciiTheme="minorHAnsi" w:hAnsiTheme="minorHAnsi" w:cs="Arial"/>
                <w:i/>
                <w:sz w:val="18"/>
                <w:szCs w:val="18"/>
                <w:lang w:val="fr-FR"/>
              </w:rPr>
            </w:pPr>
          </w:p>
        </w:tc>
        <w:tc>
          <w:tcPr>
            <w:tcW w:w="1997" w:type="dxa"/>
            <w:vMerge/>
            <w:tcBorders>
              <w:top w:val="single" w:sz="4" w:space="0" w:color="auto"/>
              <w:left w:val="single" w:sz="6" w:space="0" w:color="auto"/>
              <w:bottom w:val="single" w:sz="4" w:space="0" w:color="auto"/>
              <w:right w:val="single" w:sz="6" w:space="0" w:color="auto"/>
            </w:tcBorders>
            <w:vAlign w:val="center"/>
            <w:hideMark/>
          </w:tcPr>
          <w:p w:rsidR="00ED1BDA" w:rsidRPr="0043324E" w:rsidRDefault="00ED1BDA" w:rsidP="000D4B24">
            <w:pPr>
              <w:overflowPunct/>
              <w:autoSpaceDE/>
              <w:autoSpaceDN/>
              <w:adjustRightInd/>
              <w:rPr>
                <w:rFonts w:asciiTheme="minorHAnsi" w:hAnsiTheme="minorHAnsi" w:cs="Arial"/>
                <w:i/>
                <w:sz w:val="18"/>
                <w:szCs w:val="18"/>
                <w:lang w:val="fr-FR"/>
              </w:rPr>
            </w:pPr>
          </w:p>
        </w:tc>
      </w:tr>
      <w:tr w:rsidR="00ED1BDA" w:rsidRPr="0043324E" w:rsidTr="0043324E">
        <w:trPr>
          <w:jc w:val="center"/>
        </w:trPr>
        <w:tc>
          <w:tcPr>
            <w:tcW w:w="1700" w:type="dxa"/>
            <w:tcBorders>
              <w:top w:val="single" w:sz="4" w:space="0" w:color="auto"/>
              <w:left w:val="single" w:sz="4" w:space="0" w:color="auto"/>
              <w:bottom w:val="single" w:sz="4" w:space="0" w:color="auto"/>
              <w:right w:val="single" w:sz="4" w:space="0" w:color="auto"/>
            </w:tcBorders>
            <w:hideMark/>
          </w:tcPr>
          <w:p w:rsidR="00ED1BDA" w:rsidRPr="0043324E" w:rsidRDefault="00ED1BDA" w:rsidP="0043324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43324E">
              <w:rPr>
                <w:rFonts w:asciiTheme="minorHAnsi" w:hAnsiTheme="minorHAnsi" w:cs="Arial"/>
                <w:sz w:val="18"/>
                <w:szCs w:val="18"/>
              </w:rPr>
              <w:t>1 Septembre 2013</w:t>
            </w:r>
          </w:p>
        </w:tc>
        <w:tc>
          <w:tcPr>
            <w:tcW w:w="882" w:type="dxa"/>
            <w:tcBorders>
              <w:top w:val="single" w:sz="4" w:space="0" w:color="auto"/>
              <w:left w:val="single" w:sz="4" w:space="0" w:color="auto"/>
              <w:bottom w:val="single" w:sz="4" w:space="0" w:color="auto"/>
              <w:right w:val="single" w:sz="4" w:space="0" w:color="auto"/>
            </w:tcBorders>
            <w:hideMark/>
          </w:tcPr>
          <w:p w:rsidR="00ED1BDA" w:rsidRPr="0043324E" w:rsidRDefault="00ED1BDA" w:rsidP="00C36B6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43324E">
              <w:rPr>
                <w:rFonts w:asciiTheme="minorHAnsi" w:hAnsiTheme="minorHAnsi" w:cs="Arial"/>
                <w:sz w:val="18"/>
                <w:szCs w:val="18"/>
              </w:rPr>
              <w:t>7</w:t>
            </w:r>
            <w:r w:rsidR="0043324E" w:rsidRPr="0043324E">
              <w:rPr>
                <w:rFonts w:asciiTheme="minorHAnsi" w:hAnsiTheme="minorHAnsi" w:cs="Arial"/>
                <w:sz w:val="18"/>
                <w:szCs w:val="18"/>
              </w:rPr>
              <w:t>XXXX</w:t>
            </w:r>
          </w:p>
        </w:tc>
        <w:tc>
          <w:tcPr>
            <w:tcW w:w="994" w:type="dxa"/>
            <w:tcBorders>
              <w:top w:val="single" w:sz="4" w:space="0" w:color="auto"/>
              <w:left w:val="single" w:sz="4" w:space="0" w:color="auto"/>
              <w:bottom w:val="single" w:sz="4" w:space="0" w:color="auto"/>
              <w:right w:val="single" w:sz="4" w:space="0" w:color="auto"/>
            </w:tcBorders>
            <w:hideMark/>
          </w:tcPr>
          <w:p w:rsidR="00ED1BDA" w:rsidRPr="0043324E" w:rsidRDefault="00ED1BDA" w:rsidP="00C36B6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43324E">
              <w:rPr>
                <w:rFonts w:asciiTheme="minorHAnsi" w:hAnsiTheme="minorHAnsi" w:cs="Arial"/>
                <w:sz w:val="18"/>
                <w:szCs w:val="18"/>
              </w:rPr>
              <w:t>7</w:t>
            </w:r>
            <w:r w:rsidR="0043324E" w:rsidRPr="0043324E">
              <w:rPr>
                <w:rFonts w:asciiTheme="minorHAnsi" w:hAnsiTheme="minorHAnsi" w:cs="Arial"/>
                <w:sz w:val="18"/>
                <w:szCs w:val="18"/>
              </w:rPr>
              <w:t>XXXXXXX</w:t>
            </w:r>
          </w:p>
        </w:tc>
        <w:tc>
          <w:tcPr>
            <w:tcW w:w="1162" w:type="dxa"/>
            <w:tcBorders>
              <w:top w:val="single" w:sz="4" w:space="0" w:color="auto"/>
              <w:left w:val="single" w:sz="4" w:space="0" w:color="auto"/>
              <w:bottom w:val="single" w:sz="4" w:space="0" w:color="auto"/>
              <w:right w:val="single" w:sz="4" w:space="0" w:color="auto"/>
            </w:tcBorders>
            <w:hideMark/>
          </w:tcPr>
          <w:p w:rsidR="00ED1BDA" w:rsidRPr="0043324E" w:rsidRDefault="00ED1BDA" w:rsidP="00C36B6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43324E">
              <w:rPr>
                <w:rFonts w:asciiTheme="minorHAnsi" w:hAnsiTheme="minorHAnsi" w:cs="Arial"/>
                <w:sz w:val="18"/>
                <w:szCs w:val="18"/>
              </w:rPr>
              <w:t>Mobile 3G</w:t>
            </w:r>
          </w:p>
        </w:tc>
        <w:tc>
          <w:tcPr>
            <w:tcW w:w="714" w:type="dxa"/>
            <w:tcBorders>
              <w:top w:val="single" w:sz="4" w:space="0" w:color="auto"/>
              <w:left w:val="single" w:sz="4" w:space="0" w:color="auto"/>
              <w:bottom w:val="single" w:sz="4" w:space="0" w:color="auto"/>
              <w:right w:val="single" w:sz="4" w:space="0" w:color="auto"/>
            </w:tcBorders>
          </w:tcPr>
          <w:p w:rsidR="00ED1BDA" w:rsidRPr="0043324E" w:rsidRDefault="00ED1BDA" w:rsidP="00C36B6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p>
        </w:tc>
        <w:tc>
          <w:tcPr>
            <w:tcW w:w="790" w:type="dxa"/>
            <w:tcBorders>
              <w:top w:val="single" w:sz="4" w:space="0" w:color="auto"/>
              <w:left w:val="single" w:sz="4" w:space="0" w:color="auto"/>
              <w:bottom w:val="single" w:sz="4" w:space="0" w:color="auto"/>
              <w:right w:val="single" w:sz="4" w:space="0" w:color="auto"/>
            </w:tcBorders>
          </w:tcPr>
          <w:p w:rsidR="00ED1BDA" w:rsidRPr="0043324E" w:rsidRDefault="00ED1BDA" w:rsidP="00C36B6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p>
        </w:tc>
        <w:tc>
          <w:tcPr>
            <w:tcW w:w="1117" w:type="dxa"/>
            <w:tcBorders>
              <w:top w:val="single" w:sz="4" w:space="0" w:color="auto"/>
              <w:left w:val="single" w:sz="4" w:space="0" w:color="auto"/>
              <w:bottom w:val="single" w:sz="4" w:space="0" w:color="auto"/>
              <w:right w:val="single" w:sz="4" w:space="0" w:color="auto"/>
            </w:tcBorders>
            <w:hideMark/>
          </w:tcPr>
          <w:p w:rsidR="00ED1BDA" w:rsidRPr="0043324E" w:rsidRDefault="00ED1BDA" w:rsidP="00C36B6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rPr>
            </w:pPr>
            <w:r w:rsidRPr="0043324E">
              <w:rPr>
                <w:rFonts w:asciiTheme="minorHAnsi" w:hAnsiTheme="minorHAnsi" w:cs="Arial"/>
                <w:sz w:val="18"/>
                <w:szCs w:val="18"/>
              </w:rPr>
              <w:t>Telecom Services Kiribati Limited</w:t>
            </w:r>
          </w:p>
        </w:tc>
        <w:tc>
          <w:tcPr>
            <w:tcW w:w="1997" w:type="dxa"/>
            <w:tcBorders>
              <w:top w:val="single" w:sz="4" w:space="0" w:color="auto"/>
              <w:left w:val="single" w:sz="4" w:space="0" w:color="auto"/>
              <w:bottom w:val="single" w:sz="4" w:space="0" w:color="auto"/>
              <w:right w:val="single" w:sz="4" w:space="0" w:color="auto"/>
            </w:tcBorders>
            <w:hideMark/>
          </w:tcPr>
          <w:p w:rsidR="00ED1BDA" w:rsidRPr="0043324E" w:rsidRDefault="00ED1BDA" w:rsidP="0043324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fr-FR"/>
              </w:rPr>
            </w:pPr>
            <w:r w:rsidRPr="0043324E">
              <w:rPr>
                <w:rFonts w:asciiTheme="minorHAnsi" w:hAnsiTheme="minorHAnsi" w:cs="Arial"/>
                <w:sz w:val="18"/>
                <w:szCs w:val="18"/>
                <w:lang w:val="fr-FR"/>
              </w:rPr>
              <w:t>La série de numéros 7</w:t>
            </w:r>
            <w:r w:rsidR="0043324E" w:rsidRPr="0043324E">
              <w:rPr>
                <w:rFonts w:asciiTheme="minorHAnsi" w:hAnsiTheme="minorHAnsi" w:cs="Arial"/>
                <w:sz w:val="18"/>
                <w:szCs w:val="18"/>
                <w:lang w:val="fr-FR"/>
              </w:rPr>
              <w:t>XXXX</w:t>
            </w:r>
            <w:r w:rsidRPr="0043324E">
              <w:rPr>
                <w:rFonts w:asciiTheme="minorHAnsi" w:hAnsiTheme="minorHAnsi" w:cs="Arial"/>
                <w:sz w:val="18"/>
                <w:szCs w:val="18"/>
                <w:lang w:val="fr-FR"/>
              </w:rPr>
              <w:t xml:space="preserve"> précédemment allouée à Audiotext sera maintenant utilisée pour le Mobile 3G avec la longueur de chiffres 7</w:t>
            </w:r>
            <w:r w:rsidR="0043324E" w:rsidRPr="0043324E">
              <w:rPr>
                <w:rFonts w:asciiTheme="minorHAnsi" w:hAnsiTheme="minorHAnsi" w:cs="Arial"/>
                <w:sz w:val="18"/>
                <w:szCs w:val="18"/>
                <w:lang w:val="fr-FR"/>
              </w:rPr>
              <w:t>XXXXXXX</w:t>
            </w:r>
          </w:p>
        </w:tc>
      </w:tr>
    </w:tbl>
    <w:p w:rsidR="00ED1BDA" w:rsidRPr="00ED1BDA" w:rsidRDefault="00ED1BDA" w:rsidP="00ED1BDA">
      <w:pPr>
        <w:rPr>
          <w:rFonts w:asciiTheme="minorHAnsi" w:hAnsiTheme="minorHAnsi" w:cs="Arial"/>
          <w:lang w:val="fr-FR"/>
        </w:rPr>
      </w:pPr>
    </w:p>
    <w:p w:rsidR="00ED1BDA" w:rsidRPr="00ED1BDA" w:rsidRDefault="00ED1BDA" w:rsidP="00ED1BDA">
      <w:pPr>
        <w:rPr>
          <w:rFonts w:asciiTheme="minorHAnsi" w:hAnsiTheme="minorHAnsi" w:cs="Arial"/>
          <w:lang w:val="fr-FR"/>
        </w:rPr>
      </w:pPr>
      <w:r w:rsidRPr="00ED1BDA">
        <w:rPr>
          <w:rFonts w:asciiTheme="minorHAnsi" w:hAnsiTheme="minorHAnsi" w:cs="Arial"/>
          <w:iCs/>
          <w:lang w:val="fr-FR"/>
        </w:rPr>
        <w:t>La</w:t>
      </w:r>
      <w:r w:rsidRPr="00ED1BDA">
        <w:rPr>
          <w:rFonts w:asciiTheme="minorHAnsi" w:hAnsiTheme="minorHAnsi" w:cs="Arial"/>
          <w:i/>
          <w:lang w:val="fr-FR"/>
        </w:rPr>
        <w:t xml:space="preserve"> </w:t>
      </w:r>
      <w:r w:rsidRPr="00ED1BDA">
        <w:rPr>
          <w:rFonts w:asciiTheme="minorHAnsi" w:hAnsiTheme="minorHAnsi" w:cs="Arial"/>
          <w:i/>
          <w:lang w:val="fr-CH"/>
        </w:rPr>
        <w:t>Telecommunications Authority of Kiribati (TAK)</w:t>
      </w:r>
      <w:r w:rsidR="006F1F78">
        <w:rPr>
          <w:rFonts w:asciiTheme="minorHAnsi" w:hAnsiTheme="minorHAnsi" w:cs="Arial"/>
          <w:i/>
          <w:lang w:val="fr-CH"/>
        </w:rPr>
        <w:t>,</w:t>
      </w:r>
      <w:r w:rsidRPr="00ED1BDA">
        <w:rPr>
          <w:rFonts w:asciiTheme="minorHAnsi" w:hAnsiTheme="minorHAnsi" w:cs="Arial"/>
          <w:lang w:val="fr-CH"/>
        </w:rPr>
        <w:t xml:space="preserve"> Betio</w:t>
      </w:r>
      <w:r w:rsidRPr="00ED1BDA">
        <w:rPr>
          <w:rFonts w:asciiTheme="minorHAnsi" w:hAnsiTheme="minorHAnsi" w:cs="Arial"/>
          <w:lang w:val="fr-FR"/>
        </w:rPr>
        <w:t xml:space="preserve"> Tarawa</w:t>
      </w:r>
      <w:r w:rsidR="004776C2">
        <w:rPr>
          <w:rFonts w:asciiTheme="minorHAnsi" w:hAnsiTheme="minorHAnsi" w:cs="Arial"/>
          <w:lang w:val="fr-FR"/>
        </w:rPr>
        <w:fldChar w:fldCharType="begin"/>
      </w:r>
      <w:r w:rsidR="0043324E">
        <w:instrText xml:space="preserve"> TC "</w:instrText>
      </w:r>
      <w:bookmarkStart w:id="372" w:name="_Toc366073906"/>
      <w:r w:rsidR="0043324E" w:rsidRPr="003C5B24">
        <w:rPr>
          <w:rFonts w:asciiTheme="minorHAnsi" w:hAnsiTheme="minorHAnsi" w:cs="Arial"/>
          <w:i/>
          <w:lang w:val="fr-CH"/>
        </w:rPr>
        <w:instrText>Telecommunications Authority of Kiribati (TAK)</w:instrText>
      </w:r>
      <w:r w:rsidR="0043324E" w:rsidRPr="003C5B24">
        <w:rPr>
          <w:rFonts w:asciiTheme="minorHAnsi" w:hAnsiTheme="minorHAnsi" w:cs="Arial"/>
          <w:lang w:val="fr-CH"/>
        </w:rPr>
        <w:instrText xml:space="preserve"> Betio</w:instrText>
      </w:r>
      <w:r w:rsidR="0043324E" w:rsidRPr="003C5B24">
        <w:rPr>
          <w:rFonts w:asciiTheme="minorHAnsi" w:hAnsiTheme="minorHAnsi" w:cs="Arial"/>
          <w:lang w:val="fr-FR"/>
        </w:rPr>
        <w:instrText xml:space="preserve"> Tarawa</w:instrText>
      </w:r>
      <w:bookmarkEnd w:id="372"/>
      <w:r w:rsidR="0043324E">
        <w:instrText xml:space="preserve">" \f C \l "1" </w:instrText>
      </w:r>
      <w:r w:rsidR="004776C2">
        <w:rPr>
          <w:rFonts w:asciiTheme="minorHAnsi" w:hAnsiTheme="minorHAnsi" w:cs="Arial"/>
          <w:lang w:val="fr-FR"/>
        </w:rPr>
        <w:fldChar w:fldCharType="end"/>
      </w:r>
      <w:r w:rsidRPr="00ED1BDA">
        <w:rPr>
          <w:rFonts w:asciiTheme="minorHAnsi" w:hAnsiTheme="minorHAnsi" w:cs="Arial"/>
          <w:lang w:val="fr-FR"/>
        </w:rPr>
        <w:t>, annonce l’entrée en vigueur au Kiribati du plan de numérotage téléphonique suivant:</w:t>
      </w:r>
    </w:p>
    <w:p w:rsidR="00ED1BDA" w:rsidRDefault="00ED1BDA" w:rsidP="0043324E">
      <w:pPr>
        <w:jc w:val="center"/>
        <w:rPr>
          <w:i/>
          <w:iCs/>
          <w:lang w:val="fr-FR"/>
        </w:rPr>
      </w:pPr>
      <w:r w:rsidRPr="0043324E">
        <w:rPr>
          <w:i/>
          <w:iCs/>
          <w:lang w:val="fr-FR"/>
        </w:rPr>
        <w:t>Plan de numérotage téléphonique national du Kiribati</w:t>
      </w:r>
    </w:p>
    <w:p w:rsidR="0043324E" w:rsidRPr="0043324E" w:rsidRDefault="0043324E" w:rsidP="000D4B24">
      <w:pPr>
        <w:spacing w:before="0"/>
        <w:rPr>
          <w:lang w:val="fr-FR"/>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61"/>
        <w:gridCol w:w="2495"/>
      </w:tblGrid>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Numérotation directe nationale</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0</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Numérotation directe internationale</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00</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Dérangements et difficultés liées au service</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100</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Réservations de circuit</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101</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Renseignements concernant les taxes</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102</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Assistance à l’annuaire</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103</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Phonogrammes</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104</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Appels de stations HF insulaires extérieures</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106</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Réservations de circuit (téléphone public)</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107</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Appels de navires en mer</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108</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Police</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992</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Pompiers</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993</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Ambulance</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994</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lastRenderedPageBreak/>
              <w:t>Informations maritimes</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1050</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Horloge parlante (langue 1)</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1051</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Horloge parlante (langue 2)</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1052</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Informations météorologiques</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1055</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Informations aériennes</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1059</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Assistance d’une opératrice pour les appels entrants au Tarawa</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«11» + 2</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Assistance d’une opératrice pour les appels entrants au Kiritimati</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lang w:val="en-GB"/>
              </w:rPr>
            </w:pPr>
            <w:r w:rsidRPr="0043324E">
              <w:rPr>
                <w:rFonts w:asciiTheme="minorHAnsi" w:hAnsiTheme="minorHAnsi" w:cs="Arial"/>
                <w:b w:val="0"/>
                <w:szCs w:val="18"/>
                <w:lang w:val="en-GB"/>
              </w:rPr>
              <w:t>«11» + 3</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lang w:val="en-GB"/>
              </w:rPr>
            </w:pPr>
            <w:r w:rsidRPr="0043324E">
              <w:rPr>
                <w:rFonts w:asciiTheme="minorHAnsi" w:hAnsiTheme="minorHAnsi" w:cs="Arial"/>
                <w:b w:val="0"/>
                <w:szCs w:val="18"/>
                <w:lang w:val="en-GB"/>
              </w:rPr>
              <w:t>Telecom Services Kiribati Ltd (TSKL)</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20XXX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Tarawa</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21XXX à 32XXX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tabs>
                <w:tab w:val="clear" w:pos="1276"/>
                <w:tab w:val="left" w:pos="416"/>
              </w:tabs>
              <w:spacing w:before="20" w:line="276" w:lineRule="auto"/>
              <w:rPr>
                <w:rFonts w:asciiTheme="minorHAnsi" w:hAnsiTheme="minorHAnsi" w:cs="Arial"/>
                <w:b w:val="0"/>
                <w:szCs w:val="18"/>
              </w:rPr>
            </w:pPr>
            <w:r w:rsidRPr="0043324E">
              <w:rPr>
                <w:rFonts w:asciiTheme="minorHAnsi" w:hAnsiTheme="minorHAnsi" w:cs="Arial"/>
                <w:b w:val="0"/>
                <w:szCs w:val="18"/>
              </w:rPr>
              <w:tab/>
              <w:t>Bairiki</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21XXX à 24XXX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tabs>
                <w:tab w:val="clear" w:pos="1276"/>
                <w:tab w:val="left" w:pos="416"/>
              </w:tabs>
              <w:spacing w:before="20" w:line="276" w:lineRule="auto"/>
              <w:rPr>
                <w:rFonts w:asciiTheme="minorHAnsi" w:hAnsiTheme="minorHAnsi" w:cs="Arial"/>
                <w:b w:val="0"/>
                <w:szCs w:val="18"/>
              </w:rPr>
            </w:pPr>
            <w:r w:rsidRPr="0043324E">
              <w:rPr>
                <w:rFonts w:asciiTheme="minorHAnsi" w:hAnsiTheme="minorHAnsi" w:cs="Arial"/>
                <w:b w:val="0"/>
                <w:szCs w:val="18"/>
              </w:rPr>
              <w:tab/>
              <w:t>Betio</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25XXX à 26XXX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tabs>
                <w:tab w:val="clear" w:pos="1276"/>
                <w:tab w:val="left" w:pos="416"/>
              </w:tabs>
              <w:spacing w:before="20" w:line="276" w:lineRule="auto"/>
              <w:rPr>
                <w:rFonts w:asciiTheme="minorHAnsi" w:hAnsiTheme="minorHAnsi" w:cs="Arial"/>
                <w:b w:val="0"/>
                <w:szCs w:val="18"/>
              </w:rPr>
            </w:pPr>
            <w:r w:rsidRPr="0043324E">
              <w:rPr>
                <w:rFonts w:asciiTheme="minorHAnsi" w:hAnsiTheme="minorHAnsi" w:cs="Arial"/>
                <w:b w:val="0"/>
                <w:szCs w:val="18"/>
              </w:rPr>
              <w:tab/>
              <w:t>Bikenibeu</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28XXX à 29XXX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tabs>
                <w:tab w:val="clear" w:pos="1276"/>
                <w:tab w:val="left" w:pos="416"/>
              </w:tabs>
              <w:spacing w:before="20" w:line="276" w:lineRule="auto"/>
              <w:rPr>
                <w:rFonts w:asciiTheme="minorHAnsi" w:hAnsiTheme="minorHAnsi" w:cs="Arial"/>
                <w:b w:val="0"/>
                <w:szCs w:val="18"/>
              </w:rPr>
            </w:pPr>
            <w:r w:rsidRPr="0043324E">
              <w:rPr>
                <w:rFonts w:asciiTheme="minorHAnsi" w:hAnsiTheme="minorHAnsi" w:cs="Arial"/>
                <w:b w:val="0"/>
                <w:szCs w:val="18"/>
              </w:rPr>
              <w:tab/>
              <w:t>Abaokoro (Ntarawa)</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31XXX à 32XXX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Abaiang</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33XXX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Marakei</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34XXX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lang w:val="es-ES"/>
              </w:rPr>
            </w:pPr>
            <w:r w:rsidRPr="0043324E">
              <w:rPr>
                <w:rFonts w:asciiTheme="minorHAnsi" w:hAnsiTheme="minorHAnsi" w:cs="Arial"/>
                <w:b w:val="0"/>
                <w:szCs w:val="18"/>
                <w:lang w:val="es-ES"/>
              </w:rPr>
              <w:t>Butaritari</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lang w:val="es-ES"/>
              </w:rPr>
            </w:pPr>
            <w:r w:rsidRPr="0043324E">
              <w:rPr>
                <w:rFonts w:asciiTheme="minorHAnsi" w:hAnsiTheme="minorHAnsi" w:cs="Arial"/>
                <w:b w:val="0"/>
                <w:szCs w:val="18"/>
                <w:lang w:val="es-ES"/>
              </w:rPr>
              <w:t>35XXX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lang w:val="es-ES"/>
              </w:rPr>
            </w:pPr>
            <w:r w:rsidRPr="0043324E">
              <w:rPr>
                <w:rFonts w:asciiTheme="minorHAnsi" w:hAnsiTheme="minorHAnsi" w:cs="Arial"/>
                <w:b w:val="0"/>
                <w:szCs w:val="18"/>
                <w:lang w:val="es-ES"/>
              </w:rPr>
              <w:t>Makin</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lang w:val="es-ES"/>
              </w:rPr>
            </w:pPr>
            <w:r w:rsidRPr="0043324E">
              <w:rPr>
                <w:rFonts w:asciiTheme="minorHAnsi" w:hAnsiTheme="minorHAnsi" w:cs="Arial"/>
                <w:b w:val="0"/>
                <w:szCs w:val="18"/>
                <w:lang w:val="es-ES"/>
              </w:rPr>
              <w:t>36XXX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lang w:val="es-ES"/>
              </w:rPr>
            </w:pPr>
            <w:r w:rsidRPr="0043324E">
              <w:rPr>
                <w:rFonts w:asciiTheme="minorHAnsi" w:hAnsiTheme="minorHAnsi" w:cs="Arial"/>
                <w:b w:val="0"/>
                <w:szCs w:val="18"/>
                <w:lang w:val="es-ES"/>
              </w:rPr>
              <w:t>Banaba</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lang w:val="es-ES"/>
              </w:rPr>
            </w:pPr>
            <w:r w:rsidRPr="0043324E">
              <w:rPr>
                <w:rFonts w:asciiTheme="minorHAnsi" w:hAnsiTheme="minorHAnsi" w:cs="Arial"/>
                <w:b w:val="0"/>
                <w:szCs w:val="18"/>
                <w:lang w:val="es-ES"/>
              </w:rPr>
              <w:t>37XXX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lang w:val="es-ES"/>
              </w:rPr>
            </w:pPr>
            <w:r w:rsidRPr="0043324E">
              <w:rPr>
                <w:rFonts w:asciiTheme="minorHAnsi" w:hAnsiTheme="minorHAnsi" w:cs="Arial"/>
                <w:b w:val="0"/>
                <w:szCs w:val="18"/>
                <w:lang w:val="es-ES"/>
              </w:rPr>
              <w:t>Maiana</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38XXX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Kuria</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39XXX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lang w:val="es-ES"/>
              </w:rPr>
            </w:pPr>
            <w:r w:rsidRPr="0043324E">
              <w:rPr>
                <w:rFonts w:asciiTheme="minorHAnsi" w:hAnsiTheme="minorHAnsi" w:cs="Arial"/>
                <w:b w:val="0"/>
                <w:szCs w:val="18"/>
                <w:lang w:val="es-ES"/>
              </w:rPr>
              <w:t>Aranuka</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lang w:val="es-ES"/>
              </w:rPr>
            </w:pPr>
            <w:r w:rsidRPr="0043324E">
              <w:rPr>
                <w:rFonts w:asciiTheme="minorHAnsi" w:hAnsiTheme="minorHAnsi" w:cs="Arial"/>
                <w:b w:val="0"/>
                <w:szCs w:val="18"/>
                <w:lang w:val="es-ES"/>
              </w:rPr>
              <w:t>40XXX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lang w:val="es-ES"/>
              </w:rPr>
            </w:pPr>
            <w:r w:rsidRPr="0043324E">
              <w:rPr>
                <w:rFonts w:asciiTheme="minorHAnsi" w:hAnsiTheme="minorHAnsi" w:cs="Arial"/>
                <w:b w:val="0"/>
                <w:szCs w:val="18"/>
                <w:lang w:val="es-ES"/>
              </w:rPr>
              <w:t>Abemama</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41XXX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Nonouti</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42XXX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lang w:val="es-ES"/>
              </w:rPr>
            </w:pPr>
            <w:r w:rsidRPr="0043324E">
              <w:rPr>
                <w:rFonts w:asciiTheme="minorHAnsi" w:hAnsiTheme="minorHAnsi" w:cs="Arial"/>
                <w:b w:val="0"/>
                <w:szCs w:val="18"/>
                <w:lang w:val="es-ES"/>
              </w:rPr>
              <w:t>Tabiteuea North</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lang w:val="es-ES"/>
              </w:rPr>
            </w:pPr>
            <w:r w:rsidRPr="0043324E">
              <w:rPr>
                <w:rFonts w:asciiTheme="minorHAnsi" w:hAnsiTheme="minorHAnsi" w:cs="Arial"/>
                <w:b w:val="0"/>
                <w:szCs w:val="18"/>
                <w:lang w:val="es-ES"/>
              </w:rPr>
              <w:t>43XXX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lang w:val="en-US"/>
              </w:rPr>
            </w:pPr>
            <w:r w:rsidRPr="0043324E">
              <w:rPr>
                <w:rFonts w:asciiTheme="minorHAnsi" w:hAnsiTheme="minorHAnsi" w:cs="Arial"/>
                <w:b w:val="0"/>
                <w:szCs w:val="18"/>
                <w:lang w:val="en-US"/>
              </w:rPr>
              <w:t>Tabiteuea South</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lang w:val="en-US"/>
              </w:rPr>
            </w:pPr>
            <w:r w:rsidRPr="0043324E">
              <w:rPr>
                <w:rFonts w:asciiTheme="minorHAnsi" w:hAnsiTheme="minorHAnsi" w:cs="Arial"/>
                <w:b w:val="0"/>
                <w:szCs w:val="18"/>
                <w:lang w:val="en-US"/>
              </w:rPr>
              <w:t>44XXX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lang w:val="en-US"/>
              </w:rPr>
            </w:pPr>
            <w:r w:rsidRPr="0043324E">
              <w:rPr>
                <w:rFonts w:asciiTheme="minorHAnsi" w:hAnsiTheme="minorHAnsi" w:cs="Arial"/>
                <w:b w:val="0"/>
                <w:szCs w:val="18"/>
                <w:lang w:val="en-US"/>
              </w:rPr>
              <w:t>Onotoa</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45XXX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Beru</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46XXX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Nikunau</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47XXX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Tamana</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lang w:val="en-US"/>
              </w:rPr>
            </w:pPr>
            <w:r w:rsidRPr="0043324E">
              <w:rPr>
                <w:rFonts w:asciiTheme="minorHAnsi" w:hAnsiTheme="minorHAnsi" w:cs="Arial"/>
                <w:b w:val="0"/>
                <w:szCs w:val="18"/>
                <w:lang w:val="en-US"/>
              </w:rPr>
              <w:t>48XXX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lang w:val="en-US"/>
              </w:rPr>
            </w:pPr>
            <w:r w:rsidRPr="0043324E">
              <w:rPr>
                <w:rFonts w:asciiTheme="minorHAnsi" w:hAnsiTheme="minorHAnsi" w:cs="Arial"/>
                <w:b w:val="0"/>
                <w:szCs w:val="18"/>
                <w:lang w:val="en-US"/>
              </w:rPr>
              <w:t>Arorae</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lang w:val="en-US"/>
              </w:rPr>
            </w:pPr>
            <w:r w:rsidRPr="0043324E">
              <w:rPr>
                <w:rFonts w:asciiTheme="minorHAnsi" w:hAnsiTheme="minorHAnsi" w:cs="Arial"/>
                <w:b w:val="0"/>
                <w:szCs w:val="18"/>
                <w:lang w:val="en-US"/>
              </w:rPr>
              <w:t>49XXX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lang w:val="fr-CH"/>
              </w:rPr>
            </w:pPr>
            <w:r w:rsidRPr="0043324E">
              <w:rPr>
                <w:rFonts w:asciiTheme="minorHAnsi" w:hAnsiTheme="minorHAnsi" w:cs="Arial"/>
                <w:b w:val="0"/>
                <w:szCs w:val="18"/>
                <w:lang w:val="fr-CH"/>
              </w:rPr>
              <w:t>GSM service de téléphonie fixe</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lang w:val="fr-CH"/>
              </w:rPr>
            </w:pPr>
            <w:r w:rsidRPr="0043324E">
              <w:rPr>
                <w:rFonts w:asciiTheme="minorHAnsi" w:hAnsiTheme="minorHAnsi" w:cs="Arial"/>
                <w:b w:val="0"/>
                <w:szCs w:val="18"/>
                <w:lang w:val="fr-CH"/>
              </w:rPr>
              <w:t>50XXX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Kiritimati</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81XXX à 82XXX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lang w:val="en-US"/>
              </w:rPr>
            </w:pPr>
            <w:r w:rsidRPr="0043324E">
              <w:rPr>
                <w:rFonts w:asciiTheme="minorHAnsi" w:hAnsiTheme="minorHAnsi" w:cs="Arial"/>
                <w:b w:val="0"/>
                <w:szCs w:val="18"/>
                <w:lang w:val="en-US"/>
              </w:rPr>
              <w:t>Fanning (Tabuaeran)</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lang w:val="en-US"/>
              </w:rPr>
            </w:pPr>
            <w:r w:rsidRPr="0043324E">
              <w:rPr>
                <w:rFonts w:asciiTheme="minorHAnsi" w:hAnsiTheme="minorHAnsi" w:cs="Arial"/>
                <w:b w:val="0"/>
                <w:szCs w:val="18"/>
                <w:lang w:val="en-US"/>
              </w:rPr>
              <w:t>83XXX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Washington (Teraina)</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84XXX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Kanton</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85XXX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Mobile GSM</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6XXXX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Mobile 3G</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lang w:val="en-US"/>
              </w:rPr>
              <w:t>7XXXXXXX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Mobile GSM</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9XXXX</w:t>
            </w:r>
          </w:p>
        </w:tc>
      </w:tr>
      <w:tr w:rsidR="00ED1BDA" w:rsidRPr="0043324E" w:rsidTr="0043324E">
        <w:trPr>
          <w:jc w:val="center"/>
        </w:trPr>
        <w:tc>
          <w:tcPr>
            <w:tcW w:w="6237" w:type="dxa"/>
            <w:tcBorders>
              <w:top w:val="single" w:sz="6" w:space="0" w:color="auto"/>
              <w:left w:val="single" w:sz="6" w:space="0" w:color="auto"/>
              <w:bottom w:val="single" w:sz="6" w:space="0" w:color="auto"/>
              <w:right w:val="single" w:sz="6" w:space="0" w:color="auto"/>
            </w:tcBorders>
            <w:hideMark/>
          </w:tcPr>
          <w:p w:rsidR="00ED1BDA" w:rsidRPr="0043324E" w:rsidRDefault="00ED1BDA" w:rsidP="000D4B24">
            <w:pPr>
              <w:pStyle w:val="Tabletext"/>
              <w:spacing w:before="20" w:line="276" w:lineRule="auto"/>
              <w:rPr>
                <w:rFonts w:asciiTheme="minorHAnsi" w:hAnsiTheme="minorHAnsi" w:cs="Arial"/>
                <w:b w:val="0"/>
                <w:szCs w:val="18"/>
              </w:rPr>
            </w:pPr>
            <w:r w:rsidRPr="0043324E">
              <w:rPr>
                <w:rFonts w:asciiTheme="minorHAnsi" w:hAnsiTheme="minorHAnsi" w:cs="Arial"/>
                <w:b w:val="0"/>
                <w:szCs w:val="18"/>
              </w:rPr>
              <w:t>Téléphone à carte</w:t>
            </w:r>
          </w:p>
        </w:tc>
        <w:tc>
          <w:tcPr>
            <w:tcW w:w="2268" w:type="dxa"/>
            <w:tcBorders>
              <w:top w:val="single" w:sz="6" w:space="0" w:color="auto"/>
              <w:left w:val="single" w:sz="6" w:space="0" w:color="auto"/>
              <w:bottom w:val="single" w:sz="6" w:space="0" w:color="auto"/>
              <w:right w:val="single" w:sz="6" w:space="0" w:color="auto"/>
            </w:tcBorders>
            <w:hideMark/>
          </w:tcPr>
          <w:p w:rsidR="00ED1BDA" w:rsidRPr="0043324E" w:rsidRDefault="00ED1BDA" w:rsidP="006F1F78">
            <w:pPr>
              <w:pStyle w:val="Tabletext"/>
              <w:spacing w:before="20" w:line="276" w:lineRule="auto"/>
              <w:ind w:right="425"/>
              <w:jc w:val="center"/>
              <w:rPr>
                <w:rFonts w:asciiTheme="minorHAnsi" w:hAnsiTheme="minorHAnsi" w:cs="Arial"/>
                <w:b w:val="0"/>
                <w:szCs w:val="18"/>
              </w:rPr>
            </w:pPr>
            <w:r w:rsidRPr="0043324E">
              <w:rPr>
                <w:rFonts w:asciiTheme="minorHAnsi" w:hAnsiTheme="minorHAnsi" w:cs="Arial"/>
                <w:b w:val="0"/>
                <w:szCs w:val="18"/>
              </w:rPr>
              <w:t>29XXX</w:t>
            </w:r>
          </w:p>
        </w:tc>
      </w:tr>
    </w:tbl>
    <w:p w:rsidR="00ED1BDA" w:rsidRPr="00ED1BDA" w:rsidRDefault="00ED1BDA" w:rsidP="000D4B24">
      <w:pPr>
        <w:spacing w:before="0"/>
      </w:pPr>
    </w:p>
    <w:p w:rsidR="00665F5A" w:rsidRDefault="00665F5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ED1BDA" w:rsidRPr="00ED1BDA" w:rsidRDefault="00ED1BDA" w:rsidP="0043324E">
      <w:r w:rsidRPr="00ED1BDA">
        <w:lastRenderedPageBreak/>
        <w:t>Contact:</w:t>
      </w:r>
    </w:p>
    <w:p w:rsidR="00ED1BDA" w:rsidRPr="00ED1BDA" w:rsidRDefault="00ED1BDA" w:rsidP="006F1F78">
      <w:pPr>
        <w:ind w:left="567" w:hanging="567"/>
        <w:jc w:val="left"/>
        <w:rPr>
          <w:rFonts w:asciiTheme="minorHAnsi" w:hAnsiTheme="minorHAnsi"/>
          <w:lang w:val="en-US"/>
        </w:rPr>
      </w:pPr>
      <w:r w:rsidRPr="00ED1BDA">
        <w:rPr>
          <w:rFonts w:asciiTheme="minorHAnsi" w:hAnsiTheme="minorHAnsi" w:cs="Arial"/>
        </w:rPr>
        <w:tab/>
        <w:t>Mr. Itaaka Tebaka</w:t>
      </w:r>
      <w:r w:rsidR="0043324E">
        <w:rPr>
          <w:rFonts w:asciiTheme="minorHAnsi" w:hAnsiTheme="minorHAnsi" w:cs="Arial"/>
        </w:rPr>
        <w:br/>
      </w:r>
      <w:r w:rsidRPr="00ED1BDA">
        <w:rPr>
          <w:rFonts w:asciiTheme="minorHAnsi" w:hAnsiTheme="minorHAnsi" w:cs="Arial"/>
        </w:rPr>
        <w:t xml:space="preserve">Manager Engineering </w:t>
      </w:r>
      <w:r w:rsidR="0043324E">
        <w:rPr>
          <w:rFonts w:asciiTheme="minorHAnsi" w:hAnsiTheme="minorHAnsi" w:cs="Arial"/>
        </w:rPr>
        <w:br/>
      </w:r>
      <w:r w:rsidRPr="00ED1BDA">
        <w:rPr>
          <w:rFonts w:asciiTheme="minorHAnsi" w:hAnsiTheme="minorHAnsi" w:cs="Arial"/>
        </w:rPr>
        <w:t xml:space="preserve">Communications Commission Kiribati </w:t>
      </w:r>
      <w:r w:rsidR="0043324E">
        <w:rPr>
          <w:rFonts w:asciiTheme="minorHAnsi" w:hAnsiTheme="minorHAnsi" w:cs="Arial"/>
        </w:rPr>
        <w:br/>
      </w:r>
      <w:r w:rsidRPr="00ED1BDA">
        <w:rPr>
          <w:rFonts w:asciiTheme="minorHAnsi" w:hAnsiTheme="minorHAnsi" w:cs="Arial"/>
        </w:rPr>
        <w:t>(old name: Telecommunications Authority of Kiribati)</w:t>
      </w:r>
      <w:r w:rsidRPr="00ED1BDA">
        <w:rPr>
          <w:rFonts w:asciiTheme="minorHAnsi" w:hAnsiTheme="minorHAnsi" w:cs="Arial"/>
        </w:rPr>
        <w:br/>
        <w:t>P.O. Box 529</w:t>
      </w:r>
      <w:r w:rsidRPr="00ED1BDA">
        <w:rPr>
          <w:rFonts w:asciiTheme="minorHAnsi" w:hAnsiTheme="minorHAnsi" w:cs="Arial"/>
        </w:rPr>
        <w:br/>
        <w:t>BETIO, TARAWA</w:t>
      </w:r>
      <w:r w:rsidRPr="00ED1BDA">
        <w:rPr>
          <w:rFonts w:asciiTheme="minorHAnsi" w:hAnsiTheme="minorHAnsi" w:cs="Arial"/>
        </w:rPr>
        <w:br/>
        <w:t>Kiribati</w:t>
      </w:r>
      <w:r w:rsidRPr="00ED1BDA">
        <w:rPr>
          <w:rFonts w:asciiTheme="minorHAnsi" w:hAnsiTheme="minorHAnsi" w:cs="Arial"/>
        </w:rPr>
        <w:br/>
        <w:t>T</w:t>
      </w:r>
      <w:r w:rsidR="006F1F78">
        <w:rPr>
          <w:rFonts w:asciiTheme="minorHAnsi" w:hAnsiTheme="minorHAnsi" w:cs="Arial"/>
        </w:rPr>
        <w:t>é</w:t>
      </w:r>
      <w:r w:rsidRPr="00ED1BDA">
        <w:rPr>
          <w:rFonts w:asciiTheme="minorHAnsi" w:hAnsiTheme="minorHAnsi" w:cs="Arial"/>
        </w:rPr>
        <w:t>l:</w:t>
      </w:r>
      <w:r w:rsidRPr="00ED1BDA">
        <w:rPr>
          <w:rFonts w:asciiTheme="minorHAnsi" w:hAnsiTheme="minorHAnsi" w:cs="Arial"/>
        </w:rPr>
        <w:tab/>
        <w:t>+686 25488</w:t>
      </w:r>
      <w:r w:rsidRPr="00ED1BDA">
        <w:rPr>
          <w:rFonts w:asciiTheme="minorHAnsi" w:hAnsiTheme="minorHAnsi" w:cs="Arial"/>
        </w:rPr>
        <w:br/>
        <w:t>Fax:</w:t>
      </w:r>
      <w:r w:rsidRPr="00ED1BDA">
        <w:rPr>
          <w:rFonts w:asciiTheme="minorHAnsi" w:hAnsiTheme="minorHAnsi" w:cs="Arial"/>
        </w:rPr>
        <w:tab/>
        <w:t>+686 25432</w:t>
      </w:r>
      <w:r w:rsidRPr="00ED1BDA">
        <w:rPr>
          <w:rFonts w:asciiTheme="minorHAnsi" w:hAnsiTheme="minorHAnsi" w:cs="Arial"/>
        </w:rPr>
        <w:br/>
      </w:r>
      <w:r w:rsidRPr="0043324E">
        <w:t>E-mail:</w:t>
      </w:r>
      <w:r w:rsidRPr="0043324E">
        <w:tab/>
      </w:r>
      <w:hyperlink r:id="rId21" w:history="1">
        <w:r w:rsidRPr="0043324E">
          <w:t>itaaka.tebaka@tak.gov.ki</w:t>
        </w:r>
      </w:hyperlink>
      <w:r w:rsidRPr="0043324E">
        <w:br/>
      </w:r>
      <w:r w:rsidRPr="00ED1BDA">
        <w:rPr>
          <w:rFonts w:asciiTheme="minorHAnsi" w:hAnsiTheme="minorHAnsi" w:cs="Arial"/>
        </w:rPr>
        <w:t>URL:</w:t>
      </w:r>
      <w:r w:rsidRPr="00ED1BDA">
        <w:rPr>
          <w:rFonts w:asciiTheme="minorHAnsi" w:hAnsiTheme="minorHAnsi" w:cs="Arial"/>
        </w:rPr>
        <w:tab/>
        <w:t>www.tak.gov.ki</w:t>
      </w:r>
    </w:p>
    <w:p w:rsidR="0043324E" w:rsidRDefault="0043324E" w:rsidP="007708B1">
      <w:pPr>
        <w:jc w:val="left"/>
        <w:rPr>
          <w:lang w:val="en-US"/>
        </w:rPr>
      </w:pPr>
    </w:p>
    <w:p w:rsidR="002C2DFC" w:rsidRPr="00BB335B" w:rsidRDefault="002C2DFC" w:rsidP="002C2DFC">
      <w:pPr>
        <w:pStyle w:val="Heading20"/>
        <w:spacing w:before="240" w:after="360"/>
      </w:pPr>
      <w:bookmarkStart w:id="373" w:name="_Toc262756275"/>
      <w:bookmarkStart w:id="374" w:name="_Toc366073907"/>
      <w:r w:rsidRPr="00BB335B">
        <w:t>Changements dans les Administrations/ER et autres entités</w:t>
      </w:r>
      <w:r w:rsidRPr="00BB335B">
        <w:br/>
        <w:t>ou Organisations</w:t>
      </w:r>
      <w:bookmarkEnd w:id="373"/>
      <w:bookmarkEnd w:id="374"/>
    </w:p>
    <w:p w:rsidR="002C2DFC" w:rsidRPr="002C2DFC" w:rsidRDefault="002C2DFC" w:rsidP="002C2DFC">
      <w:pPr>
        <w:tabs>
          <w:tab w:val="clear" w:pos="567"/>
          <w:tab w:val="clear" w:pos="5387"/>
          <w:tab w:val="clear" w:pos="5954"/>
          <w:tab w:val="left" w:pos="720"/>
        </w:tabs>
        <w:overflowPunct/>
        <w:autoSpaceDE/>
        <w:autoSpaceDN/>
        <w:adjustRightInd/>
        <w:spacing w:before="240"/>
        <w:jc w:val="left"/>
        <w:rPr>
          <w:rFonts w:asciiTheme="minorHAnsi" w:hAnsiTheme="minorHAnsi" w:cs="Arial"/>
          <w:b/>
          <w:bCs/>
          <w:lang w:val="fr-FR"/>
        </w:rPr>
      </w:pPr>
      <w:r w:rsidRPr="002C2DFC">
        <w:rPr>
          <w:rFonts w:asciiTheme="minorHAnsi" w:hAnsiTheme="minorHAnsi" w:cs="Arial"/>
          <w:b/>
          <w:bCs/>
          <w:lang w:val="fr-FR"/>
        </w:rPr>
        <w:t>Arménie</w:t>
      </w:r>
      <w:r w:rsidR="004776C2">
        <w:rPr>
          <w:rFonts w:asciiTheme="minorHAnsi" w:hAnsiTheme="minorHAnsi" w:cs="Arial"/>
          <w:b/>
          <w:bCs/>
          <w:lang w:val="fr-FR"/>
        </w:rPr>
        <w:fldChar w:fldCharType="begin"/>
      </w:r>
      <w:r>
        <w:instrText xml:space="preserve"> TC "</w:instrText>
      </w:r>
      <w:bookmarkStart w:id="375" w:name="_Toc366073908"/>
      <w:r w:rsidRPr="00EF1BAF">
        <w:rPr>
          <w:rFonts w:asciiTheme="minorHAnsi" w:hAnsiTheme="minorHAnsi" w:cs="Arial"/>
          <w:b/>
          <w:bCs/>
          <w:lang w:val="fr-FR"/>
        </w:rPr>
        <w:instrText>Arménie</w:instrText>
      </w:r>
      <w:bookmarkEnd w:id="375"/>
      <w:r>
        <w:instrText xml:space="preserve">" \f C \l "1" </w:instrText>
      </w:r>
      <w:r w:rsidR="004776C2">
        <w:rPr>
          <w:rFonts w:asciiTheme="minorHAnsi" w:hAnsiTheme="minorHAnsi" w:cs="Arial"/>
          <w:b/>
          <w:bCs/>
          <w:lang w:val="fr-FR"/>
        </w:rPr>
        <w:fldChar w:fldCharType="end"/>
      </w:r>
    </w:p>
    <w:p w:rsidR="002C2DFC" w:rsidRPr="002C2DFC" w:rsidRDefault="002C2DFC" w:rsidP="002C2DFC">
      <w:pPr>
        <w:spacing w:before="0"/>
        <w:rPr>
          <w:lang w:val="fr-FR"/>
        </w:rPr>
      </w:pPr>
      <w:r w:rsidRPr="002C2DFC">
        <w:rPr>
          <w:lang w:val="fr-FR"/>
        </w:rPr>
        <w:t>Communication du 29.VIII.2013:</w:t>
      </w:r>
    </w:p>
    <w:p w:rsidR="002C2DFC" w:rsidRPr="002C2DFC" w:rsidRDefault="002C2DFC" w:rsidP="001C1D1B">
      <w:pPr>
        <w:keepNext/>
        <w:tabs>
          <w:tab w:val="clear" w:pos="567"/>
          <w:tab w:val="clear" w:pos="5387"/>
          <w:tab w:val="clear" w:pos="5954"/>
        </w:tabs>
        <w:overflowPunct/>
        <w:autoSpaceDE/>
        <w:autoSpaceDN/>
        <w:adjustRightInd/>
        <w:spacing w:before="240"/>
        <w:jc w:val="center"/>
        <w:outlineLvl w:val="0"/>
        <w:rPr>
          <w:rFonts w:asciiTheme="minorHAnsi" w:hAnsiTheme="minorHAnsi" w:cs="Arial"/>
          <w:i/>
          <w:iCs/>
          <w:lang w:val="fr-FR"/>
        </w:rPr>
      </w:pPr>
      <w:bookmarkStart w:id="376" w:name="_Toc366073909"/>
      <w:r w:rsidRPr="002C2DFC">
        <w:rPr>
          <w:rFonts w:asciiTheme="minorHAnsi" w:hAnsiTheme="minorHAnsi" w:cs="Arial"/>
          <w:i/>
          <w:iCs/>
          <w:lang w:val="fr-FR"/>
        </w:rPr>
        <w:t>Changement d’adresse électronique</w:t>
      </w:r>
      <w:r w:rsidR="004776C2">
        <w:rPr>
          <w:rFonts w:asciiTheme="minorHAnsi" w:hAnsiTheme="minorHAnsi" w:cs="Arial"/>
          <w:i/>
          <w:iCs/>
          <w:lang w:val="fr-FR"/>
        </w:rPr>
        <w:fldChar w:fldCharType="begin"/>
      </w:r>
      <w:r>
        <w:instrText xml:space="preserve"> TC "</w:instrText>
      </w:r>
      <w:bookmarkStart w:id="377" w:name="_Toc366073910"/>
      <w:r w:rsidRPr="008C02F4">
        <w:rPr>
          <w:rFonts w:asciiTheme="minorHAnsi" w:hAnsiTheme="minorHAnsi" w:cs="Arial"/>
          <w:i/>
          <w:iCs/>
          <w:lang w:val="fr-FR"/>
        </w:rPr>
        <w:instrText>Changement d’adresse électronique</w:instrText>
      </w:r>
      <w:bookmarkEnd w:id="377"/>
      <w:r>
        <w:instrText xml:space="preserve">" \f C \l "1" </w:instrText>
      </w:r>
      <w:r w:rsidR="004776C2">
        <w:rPr>
          <w:rFonts w:asciiTheme="minorHAnsi" w:hAnsiTheme="minorHAnsi" w:cs="Arial"/>
          <w:i/>
          <w:iCs/>
          <w:lang w:val="fr-FR"/>
        </w:rPr>
        <w:fldChar w:fldCharType="end"/>
      </w:r>
      <w:bookmarkEnd w:id="376"/>
    </w:p>
    <w:p w:rsidR="002C2DFC" w:rsidRPr="002C2DFC" w:rsidRDefault="002C2DFC" w:rsidP="002C2DFC">
      <w:pPr>
        <w:tabs>
          <w:tab w:val="clear" w:pos="567"/>
          <w:tab w:val="clear" w:pos="5387"/>
          <w:tab w:val="clear" w:pos="5954"/>
        </w:tabs>
        <w:overflowPunct/>
        <w:autoSpaceDE/>
        <w:autoSpaceDN/>
        <w:adjustRightInd/>
        <w:spacing w:before="240"/>
        <w:jc w:val="left"/>
        <w:rPr>
          <w:rFonts w:asciiTheme="minorHAnsi" w:hAnsiTheme="minorHAnsi" w:cs="Arial"/>
          <w:lang w:val="fr-FR"/>
        </w:rPr>
      </w:pPr>
      <w:r w:rsidRPr="002C2DFC">
        <w:rPr>
          <w:rFonts w:asciiTheme="minorHAnsi" w:hAnsiTheme="minorHAnsi" w:cs="Arial"/>
          <w:i/>
          <w:iCs/>
          <w:lang w:val="fr-FR"/>
        </w:rPr>
        <w:t>ArmenTel CJSC (Armenia Telephone Company),</w:t>
      </w:r>
      <w:r w:rsidR="002F2EBA">
        <w:rPr>
          <w:rFonts w:asciiTheme="minorHAnsi" w:hAnsiTheme="minorHAnsi" w:cs="Arial"/>
          <w:i/>
          <w:iCs/>
          <w:lang w:val="fr-FR"/>
        </w:rPr>
        <w:t xml:space="preserve"> </w:t>
      </w:r>
      <w:r w:rsidRPr="002C2DFC">
        <w:rPr>
          <w:rFonts w:asciiTheme="minorHAnsi" w:hAnsiTheme="minorHAnsi" w:cs="Arial"/>
          <w:lang w:val="fr-FR"/>
        </w:rPr>
        <w:t>Yerevan</w:t>
      </w:r>
      <w:r w:rsidR="004776C2">
        <w:rPr>
          <w:rFonts w:asciiTheme="minorHAnsi" w:hAnsiTheme="minorHAnsi" w:cs="Arial"/>
          <w:lang w:val="fr-FR"/>
        </w:rPr>
        <w:fldChar w:fldCharType="begin"/>
      </w:r>
      <w:r>
        <w:instrText xml:space="preserve"> TC "</w:instrText>
      </w:r>
      <w:bookmarkStart w:id="378" w:name="_Toc366073911"/>
      <w:r w:rsidRPr="004108E6">
        <w:rPr>
          <w:rFonts w:asciiTheme="minorHAnsi" w:hAnsiTheme="minorHAnsi" w:cs="Arial"/>
          <w:i/>
          <w:iCs/>
          <w:lang w:val="fr-FR"/>
        </w:rPr>
        <w:instrText>ArmenTel CJSC (Armenia Telephone Company),</w:instrText>
      </w:r>
      <w:r w:rsidRPr="004108E6">
        <w:rPr>
          <w:rFonts w:asciiTheme="minorHAnsi" w:hAnsiTheme="minorHAnsi" w:cs="Arial"/>
          <w:lang w:val="fr-FR"/>
        </w:rPr>
        <w:instrText>Yerevan</w:instrText>
      </w:r>
      <w:bookmarkEnd w:id="378"/>
      <w:r>
        <w:instrText xml:space="preserve">" \f C \l "1" </w:instrText>
      </w:r>
      <w:r w:rsidR="004776C2">
        <w:rPr>
          <w:rFonts w:asciiTheme="minorHAnsi" w:hAnsiTheme="minorHAnsi" w:cs="Arial"/>
          <w:lang w:val="fr-FR"/>
        </w:rPr>
        <w:fldChar w:fldCharType="end"/>
      </w:r>
      <w:r w:rsidRPr="002C2DFC">
        <w:rPr>
          <w:rFonts w:asciiTheme="minorHAnsi" w:hAnsiTheme="minorHAnsi" w:cs="Arial"/>
          <w:lang w:val="fr-FR"/>
        </w:rPr>
        <w:t xml:space="preserve">, annonce que son adresse électronique a changé. </w:t>
      </w:r>
    </w:p>
    <w:p w:rsidR="002C2DFC" w:rsidRPr="002C2DFC" w:rsidRDefault="002C2DFC" w:rsidP="002C2DFC">
      <w:pPr>
        <w:ind w:left="567" w:hanging="567"/>
        <w:jc w:val="left"/>
      </w:pPr>
      <w:r>
        <w:rPr>
          <w:lang w:val="en-US"/>
        </w:rPr>
        <w:tab/>
      </w:r>
      <w:r w:rsidRPr="002C2DFC">
        <w:rPr>
          <w:lang w:val="en-US"/>
        </w:rPr>
        <w:t>ArmenTel CJSC (Armenia Telephone Company)</w:t>
      </w:r>
      <w:r>
        <w:rPr>
          <w:lang w:val="en-US"/>
        </w:rPr>
        <w:br/>
      </w:r>
      <w:r w:rsidRPr="002C2DFC">
        <w:rPr>
          <w:rFonts w:asciiTheme="minorHAnsi" w:hAnsiTheme="minorHAnsi" w:cs="Arial"/>
          <w:lang w:val="en-US"/>
        </w:rPr>
        <w:t>International Communications Services Department</w:t>
      </w:r>
      <w:r>
        <w:rPr>
          <w:rFonts w:asciiTheme="minorHAnsi" w:hAnsiTheme="minorHAnsi" w:cs="Arial"/>
          <w:lang w:val="en-US"/>
        </w:rPr>
        <w:br/>
      </w:r>
      <w:r w:rsidRPr="002C2DFC">
        <w:rPr>
          <w:rFonts w:asciiTheme="minorHAnsi" w:hAnsiTheme="minorHAnsi" w:cs="Arial"/>
          <w:lang w:val="en-US"/>
        </w:rPr>
        <w:t>2 Aharonyan Street</w:t>
      </w:r>
      <w:r>
        <w:rPr>
          <w:rFonts w:asciiTheme="minorHAnsi" w:hAnsiTheme="minorHAnsi" w:cs="Arial"/>
          <w:lang w:val="en-US"/>
        </w:rPr>
        <w:br/>
      </w:r>
      <w:r w:rsidRPr="002C2DFC">
        <w:rPr>
          <w:rFonts w:asciiTheme="minorHAnsi" w:hAnsiTheme="minorHAnsi" w:cs="Arial"/>
          <w:lang w:val="en-US"/>
        </w:rPr>
        <w:t>375014 YEREVAN</w:t>
      </w:r>
      <w:r>
        <w:rPr>
          <w:rFonts w:asciiTheme="minorHAnsi" w:hAnsiTheme="minorHAnsi" w:cs="Arial"/>
          <w:lang w:val="en-US"/>
        </w:rPr>
        <w:br/>
      </w:r>
      <w:r w:rsidRPr="002C2DFC">
        <w:rPr>
          <w:rFonts w:asciiTheme="minorHAnsi" w:hAnsiTheme="minorHAnsi" w:cs="Arial"/>
          <w:lang w:val="en-US"/>
        </w:rPr>
        <w:t>Arménie</w:t>
      </w:r>
      <w:r>
        <w:rPr>
          <w:rFonts w:asciiTheme="minorHAnsi" w:hAnsiTheme="minorHAnsi" w:cs="Arial"/>
          <w:lang w:val="en-US"/>
        </w:rPr>
        <w:br/>
      </w:r>
      <w:r w:rsidRPr="002C2DFC">
        <w:rPr>
          <w:rFonts w:asciiTheme="minorHAnsi" w:hAnsiTheme="minorHAnsi" w:cs="Arial"/>
          <w:lang w:val="en-US"/>
        </w:rPr>
        <w:t>Tél:</w:t>
      </w:r>
      <w:r w:rsidRPr="002C2DFC">
        <w:rPr>
          <w:rFonts w:asciiTheme="minorHAnsi" w:hAnsiTheme="minorHAnsi" w:cs="Arial"/>
          <w:lang w:val="en-US"/>
        </w:rPr>
        <w:tab/>
        <w:t>+374 10 289718</w:t>
      </w:r>
      <w:r>
        <w:rPr>
          <w:rFonts w:asciiTheme="minorHAnsi" w:hAnsiTheme="minorHAnsi" w:cs="Arial"/>
          <w:lang w:val="en-US"/>
        </w:rPr>
        <w:br/>
      </w:r>
      <w:r w:rsidRPr="002C2DFC">
        <w:rPr>
          <w:rFonts w:asciiTheme="minorHAnsi" w:hAnsiTheme="minorHAnsi" w:cs="Arial"/>
          <w:lang w:val="en-US"/>
        </w:rPr>
        <w:t>Fax:</w:t>
      </w:r>
      <w:r w:rsidRPr="002C2DFC">
        <w:rPr>
          <w:rFonts w:asciiTheme="minorHAnsi" w:hAnsiTheme="minorHAnsi" w:cs="Arial"/>
          <w:lang w:val="en-US"/>
        </w:rPr>
        <w:tab/>
        <w:t>+374 10 289770</w:t>
      </w:r>
      <w:r>
        <w:rPr>
          <w:rFonts w:asciiTheme="minorHAnsi" w:hAnsiTheme="minorHAnsi" w:cs="Arial"/>
          <w:lang w:val="en-US"/>
        </w:rPr>
        <w:br/>
      </w:r>
      <w:r w:rsidRPr="002C2DFC">
        <w:t>E-mail :</w:t>
      </w:r>
      <w:r w:rsidRPr="002C2DFC">
        <w:tab/>
      </w:r>
      <w:hyperlink r:id="rId22" w:history="1">
        <w:r w:rsidRPr="002C2DFC">
          <w:rPr>
            <w:lang w:val="en-US"/>
          </w:rPr>
          <w:t>mevardanyan@beeline.am</w:t>
        </w:r>
      </w:hyperlink>
      <w:r w:rsidRPr="002C2DFC">
        <w:br/>
        <w:t xml:space="preserve">URL </w:t>
      </w:r>
      <w:r w:rsidRPr="002C2DFC">
        <w:tab/>
      </w:r>
      <w:hyperlink r:id="rId23" w:history="1">
        <w:r w:rsidRPr="002C2DFC">
          <w:t>www.armentel.com</w:t>
        </w:r>
      </w:hyperlink>
    </w:p>
    <w:p w:rsidR="002C2DFC" w:rsidRPr="002C2DFC" w:rsidRDefault="002C2DFC" w:rsidP="002C2DFC">
      <w:pPr>
        <w:tabs>
          <w:tab w:val="clear" w:pos="567"/>
          <w:tab w:val="clear" w:pos="5387"/>
          <w:tab w:val="clear" w:pos="5954"/>
          <w:tab w:val="left" w:pos="720"/>
        </w:tabs>
        <w:overflowPunct/>
        <w:autoSpaceDE/>
        <w:autoSpaceDN/>
        <w:adjustRightInd/>
        <w:spacing w:before="240"/>
        <w:jc w:val="left"/>
        <w:rPr>
          <w:rFonts w:asciiTheme="minorHAnsi" w:hAnsiTheme="minorHAnsi" w:cs="Arial"/>
          <w:b/>
          <w:bCs/>
          <w:lang w:val="fr-FR"/>
        </w:rPr>
      </w:pPr>
      <w:r w:rsidRPr="002C2DFC">
        <w:rPr>
          <w:rFonts w:asciiTheme="minorHAnsi" w:hAnsiTheme="minorHAnsi" w:cs="Arial"/>
          <w:b/>
          <w:bCs/>
          <w:lang w:val="fr-FR"/>
        </w:rPr>
        <w:t>Bangladesh</w:t>
      </w:r>
      <w:r w:rsidR="004776C2">
        <w:rPr>
          <w:rFonts w:asciiTheme="minorHAnsi" w:hAnsiTheme="minorHAnsi" w:cs="Arial"/>
          <w:b/>
          <w:bCs/>
          <w:lang w:val="fr-FR"/>
        </w:rPr>
        <w:fldChar w:fldCharType="begin"/>
      </w:r>
      <w:r>
        <w:instrText xml:space="preserve"> TC "</w:instrText>
      </w:r>
      <w:bookmarkStart w:id="379" w:name="_Toc366073912"/>
      <w:r w:rsidRPr="00E007A5">
        <w:rPr>
          <w:rFonts w:asciiTheme="minorHAnsi" w:hAnsiTheme="minorHAnsi" w:cs="Arial"/>
          <w:b/>
          <w:bCs/>
          <w:lang w:val="fr-FR"/>
        </w:rPr>
        <w:instrText>Bangladesh</w:instrText>
      </w:r>
      <w:bookmarkEnd w:id="379"/>
      <w:r>
        <w:instrText xml:space="preserve">" \f C \l "1" </w:instrText>
      </w:r>
      <w:r w:rsidR="004776C2">
        <w:rPr>
          <w:rFonts w:asciiTheme="minorHAnsi" w:hAnsiTheme="minorHAnsi" w:cs="Arial"/>
          <w:b/>
          <w:bCs/>
          <w:lang w:val="fr-FR"/>
        </w:rPr>
        <w:fldChar w:fldCharType="end"/>
      </w:r>
    </w:p>
    <w:p w:rsidR="002C2DFC" w:rsidRPr="002C2DFC" w:rsidRDefault="002C2DFC" w:rsidP="002C2DFC">
      <w:pPr>
        <w:spacing w:before="0"/>
        <w:rPr>
          <w:lang w:val="fr-FR"/>
        </w:rPr>
      </w:pPr>
      <w:r w:rsidRPr="002C2DFC">
        <w:rPr>
          <w:lang w:val="fr-FR"/>
        </w:rPr>
        <w:t>Communication du 21.VIII.2013:</w:t>
      </w:r>
    </w:p>
    <w:p w:rsidR="002C2DFC" w:rsidRPr="002C2DFC" w:rsidRDefault="002C2DFC" w:rsidP="001C1D1B">
      <w:pPr>
        <w:keepNext/>
        <w:tabs>
          <w:tab w:val="clear" w:pos="567"/>
          <w:tab w:val="left" w:pos="720"/>
        </w:tabs>
        <w:overflowPunct/>
        <w:spacing w:before="240"/>
        <w:jc w:val="center"/>
        <w:outlineLvl w:val="0"/>
        <w:rPr>
          <w:rFonts w:asciiTheme="minorHAnsi" w:hAnsiTheme="minorHAnsi" w:cs="Arial"/>
          <w:i/>
          <w:iCs/>
          <w:lang w:val="fr-FR"/>
        </w:rPr>
      </w:pPr>
      <w:bookmarkStart w:id="380" w:name="_Toc366073913"/>
      <w:r w:rsidRPr="002C2DFC">
        <w:rPr>
          <w:rFonts w:asciiTheme="minorHAnsi" w:hAnsiTheme="minorHAnsi" w:cs="Arial"/>
          <w:i/>
          <w:iCs/>
          <w:lang w:val="fr-FR"/>
        </w:rPr>
        <w:t>Changement de nom</w:t>
      </w:r>
      <w:r w:rsidR="004776C2">
        <w:rPr>
          <w:rFonts w:asciiTheme="minorHAnsi" w:hAnsiTheme="minorHAnsi" w:cs="Arial"/>
          <w:i/>
          <w:iCs/>
          <w:lang w:val="fr-FR"/>
        </w:rPr>
        <w:fldChar w:fldCharType="begin"/>
      </w:r>
      <w:r>
        <w:instrText xml:space="preserve"> TC "</w:instrText>
      </w:r>
      <w:bookmarkStart w:id="381" w:name="_Toc366073914"/>
      <w:r w:rsidRPr="00F14895">
        <w:rPr>
          <w:rFonts w:asciiTheme="minorHAnsi" w:hAnsiTheme="minorHAnsi" w:cs="Arial"/>
          <w:i/>
          <w:iCs/>
          <w:lang w:val="fr-FR"/>
        </w:rPr>
        <w:instrText>Changement de nom</w:instrText>
      </w:r>
      <w:bookmarkEnd w:id="381"/>
      <w:r>
        <w:instrText xml:space="preserve">" \f C \l "1" </w:instrText>
      </w:r>
      <w:r w:rsidR="004776C2">
        <w:rPr>
          <w:rFonts w:asciiTheme="minorHAnsi" w:hAnsiTheme="minorHAnsi" w:cs="Arial"/>
          <w:i/>
          <w:iCs/>
          <w:lang w:val="fr-FR"/>
        </w:rPr>
        <w:fldChar w:fldCharType="end"/>
      </w:r>
      <w:bookmarkEnd w:id="380"/>
    </w:p>
    <w:p w:rsidR="002C2DFC" w:rsidRPr="002C2DFC" w:rsidRDefault="002C2DFC" w:rsidP="002C2DFC">
      <w:pPr>
        <w:tabs>
          <w:tab w:val="clear" w:pos="567"/>
          <w:tab w:val="clear" w:pos="5387"/>
          <w:tab w:val="clear" w:pos="5954"/>
        </w:tabs>
        <w:overflowPunct/>
        <w:autoSpaceDE/>
        <w:autoSpaceDN/>
        <w:adjustRightInd/>
        <w:spacing w:before="240"/>
        <w:jc w:val="left"/>
        <w:rPr>
          <w:rFonts w:asciiTheme="minorHAnsi" w:hAnsiTheme="minorHAnsi" w:cs="Arial"/>
          <w:lang w:val="fr-FR"/>
        </w:rPr>
      </w:pPr>
      <w:r w:rsidRPr="002C2DFC">
        <w:rPr>
          <w:rFonts w:asciiTheme="minorHAnsi" w:hAnsiTheme="minorHAnsi" w:cs="Arial"/>
          <w:i/>
          <w:iCs/>
          <w:lang w:val="fr-FR"/>
        </w:rPr>
        <w:t>Orascom Telecom Bangladesh Limited (Banglalink)</w:t>
      </w:r>
      <w:r w:rsidRPr="002C2DFC">
        <w:rPr>
          <w:rFonts w:asciiTheme="minorHAnsi" w:hAnsiTheme="minorHAnsi" w:cs="Arial"/>
          <w:lang w:val="fr-FR"/>
        </w:rPr>
        <w:t>, Dhaka</w:t>
      </w:r>
      <w:r w:rsidR="004776C2">
        <w:rPr>
          <w:rFonts w:asciiTheme="minorHAnsi" w:hAnsiTheme="minorHAnsi" w:cs="Arial"/>
          <w:lang w:val="fr-FR"/>
        </w:rPr>
        <w:fldChar w:fldCharType="begin"/>
      </w:r>
      <w:r>
        <w:instrText xml:space="preserve"> TC "</w:instrText>
      </w:r>
      <w:bookmarkStart w:id="382" w:name="_Toc366073915"/>
      <w:r w:rsidRPr="00C83925">
        <w:rPr>
          <w:rFonts w:asciiTheme="minorHAnsi" w:hAnsiTheme="minorHAnsi" w:cs="Arial"/>
          <w:i/>
          <w:iCs/>
          <w:lang w:val="fr-FR"/>
        </w:rPr>
        <w:instrText>Orascom Telecom Bangladesh Limited (Banglalink)</w:instrText>
      </w:r>
      <w:r w:rsidRPr="00C83925">
        <w:rPr>
          <w:rFonts w:asciiTheme="minorHAnsi" w:hAnsiTheme="minorHAnsi" w:cs="Arial"/>
          <w:lang w:val="fr-FR"/>
        </w:rPr>
        <w:instrText>, Dhaka</w:instrText>
      </w:r>
      <w:bookmarkEnd w:id="382"/>
      <w:r>
        <w:instrText xml:space="preserve">" \f C \l "1" </w:instrText>
      </w:r>
      <w:r w:rsidR="004776C2">
        <w:rPr>
          <w:rFonts w:asciiTheme="minorHAnsi" w:hAnsiTheme="minorHAnsi" w:cs="Arial"/>
          <w:lang w:val="fr-FR"/>
        </w:rPr>
        <w:fldChar w:fldCharType="end"/>
      </w:r>
      <w:r w:rsidRPr="002C2DFC">
        <w:rPr>
          <w:rFonts w:asciiTheme="minorHAnsi" w:hAnsiTheme="minorHAnsi" w:cs="Arial"/>
          <w:lang w:val="fr-FR"/>
        </w:rPr>
        <w:t xml:space="preserve">, annonce qu’elle a changé de nom, elle s’appelle désormais: « </w:t>
      </w:r>
      <w:r w:rsidRPr="002C2DFC">
        <w:rPr>
          <w:rFonts w:asciiTheme="minorHAnsi" w:hAnsiTheme="minorHAnsi" w:cs="Arial"/>
          <w:i/>
          <w:iCs/>
          <w:lang w:val="fr-FR"/>
        </w:rPr>
        <w:t>Banglalink Digital Communications Ltd</w:t>
      </w:r>
      <w:r w:rsidRPr="002C2DFC">
        <w:rPr>
          <w:rFonts w:asciiTheme="minorHAnsi" w:hAnsiTheme="minorHAnsi" w:cs="Arial"/>
          <w:lang w:val="fr-FR"/>
        </w:rPr>
        <w:t xml:space="preserve"> ». </w:t>
      </w:r>
    </w:p>
    <w:p w:rsidR="002C2DFC" w:rsidRPr="002C2DFC" w:rsidRDefault="002C2DFC" w:rsidP="002C2DFC">
      <w:pPr>
        <w:ind w:left="567" w:hanging="567"/>
        <w:jc w:val="left"/>
        <w:rPr>
          <w:rFonts w:asciiTheme="minorHAnsi" w:hAnsiTheme="minorHAnsi" w:cs="Arial"/>
          <w:lang w:val="fr-FR"/>
        </w:rPr>
      </w:pPr>
      <w:r>
        <w:rPr>
          <w:lang w:val="en-US"/>
        </w:rPr>
        <w:tab/>
      </w:r>
      <w:r w:rsidRPr="002C2DFC">
        <w:rPr>
          <w:lang w:val="en-US"/>
        </w:rPr>
        <w:t>Banglalink Digital Communications Ltd.</w:t>
      </w:r>
      <w:r>
        <w:rPr>
          <w:lang w:val="en-US"/>
        </w:rPr>
        <w:br/>
      </w:r>
      <w:r w:rsidRPr="002C2DFC">
        <w:rPr>
          <w:rFonts w:asciiTheme="minorHAnsi" w:hAnsiTheme="minorHAnsi" w:cs="Arial"/>
          <w:lang w:val="en-US"/>
        </w:rPr>
        <w:t>Tiger's Den, Plot #4, SW(H)</w:t>
      </w:r>
      <w:r>
        <w:rPr>
          <w:rFonts w:asciiTheme="minorHAnsi" w:hAnsiTheme="minorHAnsi" w:cs="Arial"/>
          <w:lang w:val="en-US"/>
        </w:rPr>
        <w:br/>
      </w:r>
      <w:r w:rsidRPr="002C2DFC">
        <w:rPr>
          <w:rFonts w:asciiTheme="minorHAnsi" w:hAnsiTheme="minorHAnsi" w:cs="Arial"/>
          <w:lang w:val="en-US"/>
        </w:rPr>
        <w:t>Gulshan Avenue</w:t>
      </w:r>
      <w:r>
        <w:rPr>
          <w:rFonts w:asciiTheme="minorHAnsi" w:hAnsiTheme="minorHAnsi" w:cs="Arial"/>
          <w:lang w:val="en-US"/>
        </w:rPr>
        <w:br/>
      </w:r>
      <w:r w:rsidRPr="002C2DFC">
        <w:rPr>
          <w:rFonts w:asciiTheme="minorHAnsi" w:hAnsiTheme="minorHAnsi" w:cs="Arial"/>
          <w:lang w:val="en-US"/>
        </w:rPr>
        <w:t>DHAKA 1215</w:t>
      </w:r>
      <w:r>
        <w:rPr>
          <w:rFonts w:asciiTheme="minorHAnsi" w:hAnsiTheme="minorHAnsi" w:cs="Arial"/>
          <w:lang w:val="en-US"/>
        </w:rPr>
        <w:br/>
      </w:r>
      <w:r w:rsidRPr="002C2DFC">
        <w:rPr>
          <w:rFonts w:asciiTheme="minorHAnsi" w:hAnsiTheme="minorHAnsi" w:cs="Arial"/>
          <w:lang w:val="en-US"/>
        </w:rPr>
        <w:t>Bangladesh</w:t>
      </w:r>
      <w:r>
        <w:rPr>
          <w:rFonts w:asciiTheme="minorHAnsi" w:hAnsiTheme="minorHAnsi" w:cs="Arial"/>
          <w:lang w:val="en-US"/>
        </w:rPr>
        <w:br/>
      </w:r>
      <w:r w:rsidRPr="002C2DFC">
        <w:rPr>
          <w:rFonts w:asciiTheme="minorHAnsi" w:hAnsiTheme="minorHAnsi" w:cs="Arial"/>
          <w:lang w:val="en-US"/>
        </w:rPr>
        <w:t>Tél:</w:t>
      </w:r>
      <w:r w:rsidRPr="002C2DFC">
        <w:rPr>
          <w:rFonts w:asciiTheme="minorHAnsi" w:hAnsiTheme="minorHAnsi" w:cs="Arial"/>
          <w:lang w:val="en-US"/>
        </w:rPr>
        <w:tab/>
        <w:t xml:space="preserve">+880 1911310644 </w:t>
      </w:r>
      <w:r>
        <w:rPr>
          <w:rFonts w:asciiTheme="minorHAnsi" w:hAnsiTheme="minorHAnsi" w:cs="Arial"/>
          <w:lang w:val="en-US"/>
        </w:rPr>
        <w:br/>
      </w:r>
      <w:r w:rsidRPr="002C2DFC">
        <w:rPr>
          <w:rFonts w:asciiTheme="minorHAnsi" w:hAnsiTheme="minorHAnsi" w:cs="Arial"/>
          <w:lang w:val="fr-FR"/>
        </w:rPr>
        <w:t>Fax:</w:t>
      </w:r>
      <w:r w:rsidRPr="002C2DFC">
        <w:rPr>
          <w:rFonts w:asciiTheme="minorHAnsi" w:hAnsiTheme="minorHAnsi" w:cs="Arial"/>
          <w:lang w:val="fr-FR"/>
        </w:rPr>
        <w:tab/>
        <w:t xml:space="preserve">+880 2 8827265 </w:t>
      </w:r>
      <w:r>
        <w:rPr>
          <w:rFonts w:asciiTheme="minorHAnsi" w:hAnsiTheme="minorHAnsi" w:cs="Arial"/>
          <w:lang w:val="fr-FR"/>
        </w:rPr>
        <w:br/>
      </w:r>
      <w:r w:rsidRPr="002C2DFC">
        <w:rPr>
          <w:rFonts w:asciiTheme="minorHAnsi" w:hAnsiTheme="minorHAnsi" w:cs="Arial"/>
          <w:lang w:val="fr-FR"/>
        </w:rPr>
        <w:t>E-mail:</w:t>
      </w:r>
      <w:r w:rsidRPr="002C2DFC">
        <w:rPr>
          <w:rFonts w:asciiTheme="minorHAnsi" w:hAnsiTheme="minorHAnsi" w:cs="Arial"/>
          <w:lang w:val="fr-FR"/>
        </w:rPr>
        <w:tab/>
        <w:t>zakislam@banglalinkgsm.com</w:t>
      </w:r>
    </w:p>
    <w:p w:rsidR="00665F5A" w:rsidRDefault="00665F5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fr-FR"/>
        </w:rPr>
      </w:pPr>
      <w:r>
        <w:rPr>
          <w:rFonts w:asciiTheme="minorHAnsi" w:hAnsiTheme="minorHAnsi" w:cs="Arial"/>
          <w:b/>
          <w:bCs/>
          <w:lang w:val="fr-FR"/>
        </w:rPr>
        <w:br w:type="page"/>
      </w:r>
    </w:p>
    <w:p w:rsidR="002C2DFC" w:rsidRPr="002C2DFC" w:rsidRDefault="002C2DFC" w:rsidP="002C2DFC">
      <w:pPr>
        <w:tabs>
          <w:tab w:val="clear" w:pos="567"/>
          <w:tab w:val="clear" w:pos="5387"/>
          <w:tab w:val="clear" w:pos="5954"/>
        </w:tabs>
        <w:overflowPunct/>
        <w:autoSpaceDE/>
        <w:autoSpaceDN/>
        <w:adjustRightInd/>
        <w:spacing w:before="240"/>
        <w:jc w:val="left"/>
        <w:rPr>
          <w:rFonts w:asciiTheme="minorHAnsi" w:hAnsiTheme="minorHAnsi" w:cs="Arial"/>
          <w:b/>
          <w:bCs/>
          <w:lang w:val="fr-FR"/>
        </w:rPr>
      </w:pPr>
      <w:r w:rsidRPr="002C2DFC">
        <w:rPr>
          <w:rFonts w:asciiTheme="minorHAnsi" w:hAnsiTheme="minorHAnsi" w:cs="Arial"/>
          <w:b/>
          <w:bCs/>
          <w:lang w:val="fr-FR"/>
        </w:rPr>
        <w:lastRenderedPageBreak/>
        <w:t>Egypte</w:t>
      </w:r>
      <w:r w:rsidR="004776C2">
        <w:rPr>
          <w:rFonts w:asciiTheme="minorHAnsi" w:hAnsiTheme="minorHAnsi" w:cs="Arial"/>
          <w:b/>
          <w:bCs/>
          <w:lang w:val="fr-FR"/>
        </w:rPr>
        <w:fldChar w:fldCharType="begin"/>
      </w:r>
      <w:r>
        <w:instrText xml:space="preserve"> TC "</w:instrText>
      </w:r>
      <w:bookmarkStart w:id="383" w:name="_Toc366073916"/>
      <w:r w:rsidRPr="007048DE">
        <w:rPr>
          <w:rFonts w:asciiTheme="minorHAnsi" w:hAnsiTheme="minorHAnsi" w:cs="Arial"/>
          <w:b/>
          <w:bCs/>
          <w:lang w:val="fr-FR"/>
        </w:rPr>
        <w:instrText>Egypte</w:instrText>
      </w:r>
      <w:bookmarkEnd w:id="383"/>
      <w:r>
        <w:instrText xml:space="preserve">" \f C \l "1" </w:instrText>
      </w:r>
      <w:r w:rsidR="004776C2">
        <w:rPr>
          <w:rFonts w:asciiTheme="minorHAnsi" w:hAnsiTheme="minorHAnsi" w:cs="Arial"/>
          <w:b/>
          <w:bCs/>
          <w:lang w:val="fr-FR"/>
        </w:rPr>
        <w:fldChar w:fldCharType="end"/>
      </w:r>
    </w:p>
    <w:p w:rsidR="002C2DFC" w:rsidRPr="002C2DFC" w:rsidRDefault="002C2DFC" w:rsidP="002C2DFC">
      <w:pPr>
        <w:spacing w:before="0"/>
        <w:rPr>
          <w:lang w:val="fr-FR"/>
        </w:rPr>
      </w:pPr>
      <w:r w:rsidRPr="002C2DFC">
        <w:rPr>
          <w:lang w:val="fr-FR"/>
        </w:rPr>
        <w:t>Communication du 28.VIII.2013:</w:t>
      </w:r>
    </w:p>
    <w:p w:rsidR="002C2DFC" w:rsidRPr="002C2DFC" w:rsidRDefault="002C2DFC" w:rsidP="001C1D1B">
      <w:pPr>
        <w:keepNext/>
        <w:tabs>
          <w:tab w:val="clear" w:pos="567"/>
          <w:tab w:val="clear" w:pos="5387"/>
          <w:tab w:val="clear" w:pos="5954"/>
        </w:tabs>
        <w:overflowPunct/>
        <w:autoSpaceDE/>
        <w:autoSpaceDN/>
        <w:adjustRightInd/>
        <w:spacing w:before="240"/>
        <w:jc w:val="center"/>
        <w:outlineLvl w:val="0"/>
        <w:rPr>
          <w:rFonts w:asciiTheme="minorHAnsi" w:hAnsiTheme="minorHAnsi" w:cs="Arial"/>
          <w:i/>
          <w:iCs/>
          <w:lang w:val="fr-FR"/>
        </w:rPr>
      </w:pPr>
      <w:bookmarkStart w:id="384" w:name="_Toc366073917"/>
      <w:r w:rsidRPr="002C2DFC">
        <w:rPr>
          <w:rFonts w:asciiTheme="minorHAnsi" w:hAnsiTheme="minorHAnsi" w:cs="Arial"/>
          <w:i/>
          <w:iCs/>
          <w:lang w:val="fr-FR"/>
        </w:rPr>
        <w:t>Changement d’adresse électronique</w:t>
      </w:r>
      <w:r w:rsidR="004776C2">
        <w:rPr>
          <w:rFonts w:asciiTheme="minorHAnsi" w:hAnsiTheme="minorHAnsi" w:cs="Arial"/>
          <w:i/>
          <w:iCs/>
          <w:lang w:val="fr-FR"/>
        </w:rPr>
        <w:fldChar w:fldCharType="begin"/>
      </w:r>
      <w:r>
        <w:instrText xml:space="preserve"> TC "</w:instrText>
      </w:r>
      <w:bookmarkStart w:id="385" w:name="_Toc366073918"/>
      <w:r w:rsidRPr="00865D82">
        <w:rPr>
          <w:rFonts w:asciiTheme="minorHAnsi" w:hAnsiTheme="minorHAnsi" w:cs="Arial"/>
          <w:i/>
          <w:iCs/>
          <w:lang w:val="fr-FR"/>
        </w:rPr>
        <w:instrText>Changement d’adresse électronique</w:instrText>
      </w:r>
      <w:bookmarkEnd w:id="385"/>
      <w:r>
        <w:instrText xml:space="preserve">" \f C \l "1" </w:instrText>
      </w:r>
      <w:r w:rsidR="004776C2">
        <w:rPr>
          <w:rFonts w:asciiTheme="minorHAnsi" w:hAnsiTheme="minorHAnsi" w:cs="Arial"/>
          <w:i/>
          <w:iCs/>
          <w:lang w:val="fr-FR"/>
        </w:rPr>
        <w:fldChar w:fldCharType="end"/>
      </w:r>
      <w:bookmarkEnd w:id="384"/>
    </w:p>
    <w:p w:rsidR="002C2DFC" w:rsidRPr="002C2DFC" w:rsidRDefault="002C2DFC" w:rsidP="002C2DFC">
      <w:pPr>
        <w:tabs>
          <w:tab w:val="clear" w:pos="567"/>
          <w:tab w:val="clear" w:pos="5387"/>
          <w:tab w:val="clear" w:pos="5954"/>
        </w:tabs>
        <w:overflowPunct/>
        <w:autoSpaceDE/>
        <w:autoSpaceDN/>
        <w:adjustRightInd/>
        <w:spacing w:before="240"/>
        <w:jc w:val="left"/>
        <w:rPr>
          <w:rFonts w:asciiTheme="minorHAnsi" w:hAnsiTheme="minorHAnsi" w:cs="Arial"/>
          <w:lang w:val="fr-FR"/>
        </w:rPr>
      </w:pPr>
      <w:r w:rsidRPr="002C2DFC">
        <w:rPr>
          <w:rFonts w:asciiTheme="minorHAnsi" w:hAnsiTheme="minorHAnsi" w:cs="Arial"/>
          <w:i/>
          <w:iCs/>
          <w:lang w:val="fr-FR"/>
        </w:rPr>
        <w:t>Telecom Egypt</w:t>
      </w:r>
      <w:r w:rsidRPr="002C2DFC">
        <w:rPr>
          <w:rFonts w:asciiTheme="minorHAnsi" w:hAnsiTheme="minorHAnsi" w:cs="Arial"/>
          <w:lang w:val="fr-FR"/>
        </w:rPr>
        <w:t>, Giza</w:t>
      </w:r>
      <w:r w:rsidR="006F1F78">
        <w:rPr>
          <w:rFonts w:asciiTheme="minorHAnsi" w:hAnsiTheme="minorHAnsi" w:cs="Arial"/>
          <w:lang w:val="fr-FR"/>
        </w:rPr>
        <w:t>,</w:t>
      </w:r>
      <w:r w:rsidR="004776C2">
        <w:rPr>
          <w:rFonts w:asciiTheme="minorHAnsi" w:hAnsiTheme="minorHAnsi" w:cs="Arial"/>
          <w:lang w:val="fr-FR"/>
        </w:rPr>
        <w:fldChar w:fldCharType="begin"/>
      </w:r>
      <w:r>
        <w:instrText xml:space="preserve"> TC "</w:instrText>
      </w:r>
      <w:bookmarkStart w:id="386" w:name="_Toc366073919"/>
      <w:r w:rsidRPr="00CB6BD8">
        <w:rPr>
          <w:rFonts w:asciiTheme="minorHAnsi" w:hAnsiTheme="minorHAnsi" w:cs="Arial"/>
          <w:i/>
          <w:iCs/>
          <w:lang w:val="fr-FR"/>
        </w:rPr>
        <w:instrText>Telecom Egypt</w:instrText>
      </w:r>
      <w:r w:rsidRPr="00CB6BD8">
        <w:rPr>
          <w:rFonts w:asciiTheme="minorHAnsi" w:hAnsiTheme="minorHAnsi" w:cs="Arial"/>
          <w:lang w:val="fr-FR"/>
        </w:rPr>
        <w:instrText>, Giza</w:instrText>
      </w:r>
      <w:bookmarkEnd w:id="386"/>
      <w:r>
        <w:instrText xml:space="preserve">" \f C \l "1" </w:instrText>
      </w:r>
      <w:r w:rsidR="004776C2">
        <w:rPr>
          <w:rFonts w:asciiTheme="minorHAnsi" w:hAnsiTheme="minorHAnsi" w:cs="Arial"/>
          <w:lang w:val="fr-FR"/>
        </w:rPr>
        <w:fldChar w:fldCharType="end"/>
      </w:r>
      <w:r w:rsidRPr="002C2DFC">
        <w:rPr>
          <w:rFonts w:asciiTheme="minorHAnsi" w:hAnsiTheme="minorHAnsi" w:cs="Arial"/>
          <w:lang w:val="fr-FR"/>
        </w:rPr>
        <w:t xml:space="preserve"> annonce que son adresse électronique a changé. </w:t>
      </w:r>
    </w:p>
    <w:p w:rsidR="002C2DFC" w:rsidRPr="002C2DFC" w:rsidRDefault="002C2DFC" w:rsidP="002C2DFC">
      <w:pPr>
        <w:ind w:left="567" w:hanging="567"/>
        <w:jc w:val="left"/>
        <w:rPr>
          <w:rFonts w:asciiTheme="minorHAnsi" w:hAnsiTheme="minorHAnsi" w:cs="Arial"/>
          <w:lang w:val="en-US"/>
        </w:rPr>
      </w:pPr>
      <w:r>
        <w:rPr>
          <w:lang w:val="en-US"/>
        </w:rPr>
        <w:tab/>
      </w:r>
      <w:r w:rsidRPr="002C2DFC">
        <w:rPr>
          <w:lang w:val="en-US"/>
        </w:rPr>
        <w:t>Telecom Egypt</w:t>
      </w:r>
      <w:r>
        <w:rPr>
          <w:lang w:val="en-US"/>
        </w:rPr>
        <w:br/>
      </w:r>
      <w:r w:rsidRPr="002C2DFC">
        <w:rPr>
          <w:rFonts w:asciiTheme="minorHAnsi" w:hAnsiTheme="minorHAnsi" w:cs="Arial"/>
          <w:lang w:val="en-US"/>
        </w:rPr>
        <w:t>Smart Village</w:t>
      </w:r>
      <w:r>
        <w:rPr>
          <w:rFonts w:asciiTheme="minorHAnsi" w:hAnsiTheme="minorHAnsi" w:cs="Arial"/>
          <w:lang w:val="en-US"/>
        </w:rPr>
        <w:br/>
      </w:r>
      <w:r w:rsidRPr="002C2DFC">
        <w:rPr>
          <w:rFonts w:asciiTheme="minorHAnsi" w:hAnsiTheme="minorHAnsi" w:cs="Arial"/>
          <w:lang w:val="en-US"/>
        </w:rPr>
        <w:t>km 28 Cairo-Alexandria Desert Road</w:t>
      </w:r>
      <w:r>
        <w:rPr>
          <w:rFonts w:asciiTheme="minorHAnsi" w:hAnsiTheme="minorHAnsi" w:cs="Arial"/>
          <w:lang w:val="en-US"/>
        </w:rPr>
        <w:br/>
      </w:r>
      <w:r w:rsidRPr="002C2DFC">
        <w:rPr>
          <w:rFonts w:asciiTheme="minorHAnsi" w:hAnsiTheme="minorHAnsi" w:cs="Arial"/>
          <w:lang w:val="en-US"/>
        </w:rPr>
        <w:t>P.O. Box 795</w:t>
      </w:r>
      <w:r>
        <w:rPr>
          <w:rFonts w:asciiTheme="minorHAnsi" w:hAnsiTheme="minorHAnsi" w:cs="Arial"/>
          <w:lang w:val="en-US"/>
        </w:rPr>
        <w:br/>
      </w:r>
      <w:r w:rsidRPr="002C2DFC">
        <w:rPr>
          <w:rFonts w:asciiTheme="minorHAnsi" w:hAnsiTheme="minorHAnsi" w:cs="Arial"/>
          <w:lang w:val="en-US"/>
        </w:rPr>
        <w:t>GIZA</w:t>
      </w:r>
      <w:r>
        <w:rPr>
          <w:rFonts w:asciiTheme="minorHAnsi" w:hAnsiTheme="minorHAnsi" w:cs="Arial"/>
          <w:lang w:val="en-US"/>
        </w:rPr>
        <w:br/>
      </w:r>
      <w:r w:rsidRPr="002C2DFC">
        <w:rPr>
          <w:rFonts w:asciiTheme="minorHAnsi" w:hAnsiTheme="minorHAnsi" w:cs="Arial"/>
          <w:lang w:val="en-US"/>
        </w:rPr>
        <w:t>Egypte</w:t>
      </w:r>
      <w:r>
        <w:rPr>
          <w:rFonts w:asciiTheme="minorHAnsi" w:hAnsiTheme="minorHAnsi" w:cs="Arial"/>
          <w:lang w:val="en-US"/>
        </w:rPr>
        <w:br/>
      </w:r>
      <w:r w:rsidRPr="002C2DFC">
        <w:rPr>
          <w:rFonts w:asciiTheme="minorHAnsi" w:hAnsiTheme="minorHAnsi" w:cs="Arial"/>
          <w:lang w:val="en-US"/>
        </w:rPr>
        <w:t>Tél:</w:t>
      </w:r>
      <w:r w:rsidRPr="002C2DFC">
        <w:rPr>
          <w:rFonts w:asciiTheme="minorHAnsi" w:hAnsiTheme="minorHAnsi" w:cs="Arial"/>
          <w:lang w:val="en-US"/>
        </w:rPr>
        <w:tab/>
        <w:t>+20 2 31316071</w:t>
      </w:r>
      <w:r>
        <w:rPr>
          <w:rFonts w:asciiTheme="minorHAnsi" w:hAnsiTheme="minorHAnsi" w:cs="Arial"/>
          <w:lang w:val="en-US"/>
        </w:rPr>
        <w:br/>
      </w:r>
      <w:r w:rsidRPr="002C2DFC">
        <w:rPr>
          <w:rFonts w:asciiTheme="minorHAnsi" w:hAnsiTheme="minorHAnsi" w:cs="Arial"/>
          <w:lang w:val="en-US"/>
        </w:rPr>
        <w:t>Fax:</w:t>
      </w:r>
      <w:r w:rsidRPr="002C2DFC">
        <w:rPr>
          <w:rFonts w:asciiTheme="minorHAnsi" w:hAnsiTheme="minorHAnsi" w:cs="Arial"/>
          <w:lang w:val="en-US"/>
        </w:rPr>
        <w:tab/>
        <w:t>+20 2 31315198</w:t>
      </w:r>
      <w:r>
        <w:rPr>
          <w:rFonts w:asciiTheme="minorHAnsi" w:hAnsiTheme="minorHAnsi" w:cs="Arial"/>
          <w:lang w:val="en-US"/>
        </w:rPr>
        <w:br/>
      </w:r>
      <w:r w:rsidRPr="002C2DFC">
        <w:t xml:space="preserve">E-mail </w:t>
      </w:r>
      <w:r w:rsidRPr="002C2DFC">
        <w:tab/>
      </w:r>
      <w:hyperlink r:id="rId24" w:history="1">
        <w:r w:rsidRPr="002C2DFC">
          <w:t>regulatory.affairs@telecomegypt.com</w:t>
        </w:r>
      </w:hyperlink>
      <w:r w:rsidRPr="002C2DFC">
        <w:br/>
      </w:r>
      <w:r w:rsidRPr="002C2DFC">
        <w:rPr>
          <w:rFonts w:asciiTheme="minorHAnsi" w:hAnsiTheme="minorHAnsi" w:cs="Arial"/>
          <w:lang w:val="en-US"/>
        </w:rPr>
        <w:t xml:space="preserve">URL </w:t>
      </w:r>
      <w:r w:rsidRPr="002C2DFC">
        <w:rPr>
          <w:rFonts w:asciiTheme="minorHAnsi" w:hAnsiTheme="minorHAnsi" w:cs="Arial"/>
          <w:lang w:val="en-US"/>
        </w:rPr>
        <w:tab/>
        <w:t>www.telecomegypt.com.eg</w:t>
      </w:r>
    </w:p>
    <w:p w:rsidR="002C2DFC" w:rsidRPr="002C2DFC" w:rsidRDefault="002C2DFC" w:rsidP="002C2DFC">
      <w:pPr>
        <w:tabs>
          <w:tab w:val="clear" w:pos="567"/>
          <w:tab w:val="clear" w:pos="5387"/>
          <w:tab w:val="clear" w:pos="5954"/>
          <w:tab w:val="left" w:pos="720"/>
        </w:tabs>
        <w:overflowPunct/>
        <w:autoSpaceDE/>
        <w:autoSpaceDN/>
        <w:adjustRightInd/>
        <w:spacing w:before="240"/>
        <w:jc w:val="left"/>
        <w:rPr>
          <w:rFonts w:asciiTheme="minorHAnsi" w:hAnsiTheme="minorHAnsi" w:cs="Arial"/>
          <w:b/>
          <w:bCs/>
          <w:lang w:val="fr-FR"/>
        </w:rPr>
      </w:pPr>
      <w:r w:rsidRPr="002C2DFC">
        <w:rPr>
          <w:rFonts w:asciiTheme="minorHAnsi" w:hAnsiTheme="minorHAnsi" w:cs="Arial"/>
          <w:b/>
          <w:bCs/>
          <w:lang w:val="fr-FR"/>
        </w:rPr>
        <w:t>Iran</w:t>
      </w:r>
      <w:r w:rsidR="004776C2">
        <w:rPr>
          <w:rFonts w:asciiTheme="minorHAnsi" w:hAnsiTheme="minorHAnsi" w:cs="Arial"/>
          <w:b/>
          <w:bCs/>
          <w:lang w:val="fr-FR"/>
        </w:rPr>
        <w:fldChar w:fldCharType="begin"/>
      </w:r>
      <w:r>
        <w:instrText xml:space="preserve"> TC "</w:instrText>
      </w:r>
      <w:bookmarkStart w:id="387" w:name="_Toc366073920"/>
      <w:r w:rsidRPr="004568E5">
        <w:rPr>
          <w:rFonts w:asciiTheme="minorHAnsi" w:hAnsiTheme="minorHAnsi" w:cs="Arial"/>
          <w:b/>
          <w:bCs/>
          <w:lang w:val="fr-FR"/>
        </w:rPr>
        <w:instrText>Iran</w:instrText>
      </w:r>
      <w:bookmarkEnd w:id="387"/>
      <w:r>
        <w:instrText xml:space="preserve">" \f C \l "1" </w:instrText>
      </w:r>
      <w:r w:rsidR="004776C2">
        <w:rPr>
          <w:rFonts w:asciiTheme="minorHAnsi" w:hAnsiTheme="minorHAnsi" w:cs="Arial"/>
          <w:b/>
          <w:bCs/>
          <w:lang w:val="fr-FR"/>
        </w:rPr>
        <w:fldChar w:fldCharType="end"/>
      </w:r>
    </w:p>
    <w:p w:rsidR="002C2DFC" w:rsidRPr="002C2DFC" w:rsidRDefault="002C2DFC" w:rsidP="002C2DFC">
      <w:pPr>
        <w:spacing w:before="0"/>
        <w:rPr>
          <w:lang w:val="fr-FR"/>
        </w:rPr>
      </w:pPr>
      <w:r w:rsidRPr="002C2DFC">
        <w:rPr>
          <w:lang w:val="fr-FR"/>
        </w:rPr>
        <w:t>Communication du 29.VIII.2013:</w:t>
      </w:r>
    </w:p>
    <w:p w:rsidR="002C2DFC" w:rsidRPr="002C2DFC" w:rsidRDefault="002C2DFC" w:rsidP="002C2DFC">
      <w:pPr>
        <w:keepNext/>
        <w:tabs>
          <w:tab w:val="clear" w:pos="567"/>
          <w:tab w:val="left" w:pos="720"/>
        </w:tabs>
        <w:overflowPunct/>
        <w:spacing w:before="240"/>
        <w:jc w:val="center"/>
        <w:outlineLvl w:val="0"/>
        <w:rPr>
          <w:rFonts w:asciiTheme="minorHAnsi" w:hAnsiTheme="minorHAnsi" w:cs="Arial"/>
          <w:i/>
          <w:iCs/>
          <w:lang w:val="fr-FR"/>
        </w:rPr>
      </w:pPr>
      <w:bookmarkStart w:id="388" w:name="_Toc366073921"/>
      <w:r w:rsidRPr="002C2DFC">
        <w:rPr>
          <w:rFonts w:asciiTheme="minorHAnsi" w:hAnsiTheme="minorHAnsi" w:cs="Arial"/>
          <w:i/>
          <w:iCs/>
          <w:lang w:val="fr-FR"/>
        </w:rPr>
        <w:t>Changement de nom</w:t>
      </w:r>
      <w:bookmarkEnd w:id="388"/>
      <w:r w:rsidR="004776C2">
        <w:rPr>
          <w:rFonts w:asciiTheme="minorHAnsi" w:hAnsiTheme="minorHAnsi" w:cs="Arial"/>
          <w:i/>
          <w:iCs/>
          <w:lang w:val="fr-FR"/>
        </w:rPr>
        <w:fldChar w:fldCharType="begin"/>
      </w:r>
      <w:r>
        <w:instrText xml:space="preserve"> TC "</w:instrText>
      </w:r>
      <w:bookmarkStart w:id="389" w:name="_Toc366073922"/>
      <w:r w:rsidRPr="00E02FFF">
        <w:rPr>
          <w:rFonts w:asciiTheme="minorHAnsi" w:hAnsiTheme="minorHAnsi" w:cs="Arial"/>
          <w:i/>
          <w:iCs/>
          <w:lang w:val="fr-FR"/>
        </w:rPr>
        <w:instrText>Changement de nom</w:instrText>
      </w:r>
      <w:bookmarkEnd w:id="389"/>
      <w:r>
        <w:instrText xml:space="preserve">" \f C \l "1" </w:instrText>
      </w:r>
      <w:r w:rsidR="004776C2">
        <w:rPr>
          <w:rFonts w:asciiTheme="minorHAnsi" w:hAnsiTheme="minorHAnsi" w:cs="Arial"/>
          <w:i/>
          <w:iCs/>
          <w:lang w:val="fr-FR"/>
        </w:rPr>
        <w:fldChar w:fldCharType="end"/>
      </w:r>
    </w:p>
    <w:p w:rsidR="002C2DFC" w:rsidRPr="002C2DFC" w:rsidRDefault="002C2DFC" w:rsidP="002C2DFC">
      <w:pPr>
        <w:tabs>
          <w:tab w:val="clear" w:pos="567"/>
          <w:tab w:val="clear" w:pos="5387"/>
          <w:tab w:val="clear" w:pos="5954"/>
        </w:tabs>
        <w:overflowPunct/>
        <w:autoSpaceDE/>
        <w:autoSpaceDN/>
        <w:adjustRightInd/>
        <w:spacing w:before="240"/>
        <w:jc w:val="left"/>
        <w:rPr>
          <w:rFonts w:asciiTheme="minorHAnsi" w:hAnsiTheme="minorHAnsi" w:cs="Arial"/>
          <w:lang w:val="fr-FR"/>
        </w:rPr>
      </w:pPr>
      <w:r w:rsidRPr="002C2DFC">
        <w:rPr>
          <w:rFonts w:asciiTheme="minorHAnsi" w:hAnsiTheme="minorHAnsi" w:cs="Arial"/>
          <w:lang w:val="fr-FR"/>
        </w:rPr>
        <w:t xml:space="preserve">Le </w:t>
      </w:r>
      <w:r w:rsidRPr="002C2DFC">
        <w:rPr>
          <w:rFonts w:asciiTheme="minorHAnsi" w:hAnsiTheme="minorHAnsi" w:cs="Arial"/>
          <w:i/>
          <w:iCs/>
          <w:lang w:val="fr-FR"/>
        </w:rPr>
        <w:t>Ministry of Information and Communication Technology (MICT</w:t>
      </w:r>
      <w:r w:rsidRPr="00F7200A">
        <w:rPr>
          <w:rFonts w:asciiTheme="minorHAnsi" w:hAnsiTheme="minorHAnsi" w:cs="Arial"/>
          <w:i/>
          <w:iCs/>
          <w:lang w:val="fr-FR"/>
        </w:rPr>
        <w:t>)</w:t>
      </w:r>
      <w:r w:rsidRPr="002C2DFC">
        <w:rPr>
          <w:rFonts w:asciiTheme="minorHAnsi" w:hAnsiTheme="minorHAnsi" w:cs="Arial"/>
          <w:i/>
          <w:iCs/>
          <w:lang w:val="fr-FR"/>
        </w:rPr>
        <w:t>,</w:t>
      </w:r>
      <w:r w:rsidR="006F1F78">
        <w:rPr>
          <w:rFonts w:asciiTheme="minorHAnsi" w:hAnsiTheme="minorHAnsi" w:cs="Arial"/>
          <w:i/>
          <w:iCs/>
          <w:lang w:val="fr-FR"/>
        </w:rPr>
        <w:t xml:space="preserve"> </w:t>
      </w:r>
      <w:r w:rsidRPr="006F1F78">
        <w:rPr>
          <w:rFonts w:asciiTheme="minorHAnsi" w:hAnsiTheme="minorHAnsi" w:cs="Arial"/>
          <w:lang w:val="fr-FR"/>
        </w:rPr>
        <w:t>Tehran</w:t>
      </w:r>
      <w:r w:rsidR="004776C2">
        <w:rPr>
          <w:rFonts w:asciiTheme="minorHAnsi" w:hAnsiTheme="minorHAnsi" w:cs="Arial"/>
          <w:i/>
          <w:iCs/>
          <w:lang w:val="fr-FR"/>
        </w:rPr>
        <w:fldChar w:fldCharType="begin"/>
      </w:r>
      <w:r>
        <w:instrText xml:space="preserve"> TC "</w:instrText>
      </w:r>
      <w:bookmarkStart w:id="390" w:name="_Toc366073923"/>
      <w:r w:rsidRPr="006126CE">
        <w:rPr>
          <w:rFonts w:asciiTheme="minorHAnsi" w:hAnsiTheme="minorHAnsi" w:cs="Arial"/>
          <w:i/>
          <w:iCs/>
          <w:lang w:val="fr-FR"/>
        </w:rPr>
        <w:instrText>Ministry of Information and Communication Technology (MICT</w:instrText>
      </w:r>
      <w:r w:rsidRPr="006126CE">
        <w:rPr>
          <w:rFonts w:asciiTheme="minorHAnsi" w:hAnsiTheme="minorHAnsi" w:cs="Arial"/>
          <w:b/>
          <w:bCs/>
          <w:lang w:val="fr-FR"/>
        </w:rPr>
        <w:instrText>)</w:instrText>
      </w:r>
      <w:r w:rsidRPr="006126CE">
        <w:rPr>
          <w:rFonts w:asciiTheme="minorHAnsi" w:hAnsiTheme="minorHAnsi" w:cs="Arial"/>
          <w:i/>
          <w:iCs/>
          <w:lang w:val="fr-FR"/>
        </w:rPr>
        <w:instrText>,Tehran</w:instrText>
      </w:r>
      <w:bookmarkEnd w:id="390"/>
      <w:r>
        <w:instrText xml:space="preserve">" \f C \l "1" </w:instrText>
      </w:r>
      <w:r w:rsidR="004776C2">
        <w:rPr>
          <w:rFonts w:asciiTheme="minorHAnsi" w:hAnsiTheme="minorHAnsi" w:cs="Arial"/>
          <w:i/>
          <w:iCs/>
          <w:lang w:val="fr-FR"/>
        </w:rPr>
        <w:fldChar w:fldCharType="end"/>
      </w:r>
      <w:r w:rsidRPr="002C2DFC">
        <w:rPr>
          <w:rFonts w:asciiTheme="minorHAnsi" w:hAnsiTheme="minorHAnsi" w:cs="Arial"/>
          <w:i/>
          <w:iCs/>
          <w:lang w:val="fr-FR"/>
        </w:rPr>
        <w:t>,</w:t>
      </w:r>
      <w:r w:rsidRPr="002C2DFC">
        <w:rPr>
          <w:rFonts w:asciiTheme="minorHAnsi" w:hAnsiTheme="minorHAnsi" w:cs="Arial"/>
          <w:b/>
          <w:bCs/>
          <w:i/>
          <w:iCs/>
          <w:lang w:val="fr-FR"/>
        </w:rPr>
        <w:t xml:space="preserve"> </w:t>
      </w:r>
      <w:r w:rsidRPr="002C2DFC">
        <w:rPr>
          <w:rFonts w:asciiTheme="minorHAnsi" w:hAnsiTheme="minorHAnsi" w:cs="Arial"/>
          <w:lang w:val="fr-FR"/>
        </w:rPr>
        <w:t>annonce qu’il a changé de nom, il s’appelle désormais: «</w:t>
      </w:r>
      <w:r w:rsidRPr="002C2DFC">
        <w:rPr>
          <w:rFonts w:asciiTheme="minorHAnsi" w:hAnsiTheme="minorHAnsi" w:cs="Arial"/>
          <w:i/>
          <w:iCs/>
          <w:lang w:val="fr-FR"/>
        </w:rPr>
        <w:t>Ministry of Communications and Information Technology</w:t>
      </w:r>
      <w:r w:rsidRPr="002C2DFC">
        <w:rPr>
          <w:rFonts w:asciiTheme="minorHAnsi" w:hAnsiTheme="minorHAnsi" w:cs="Arial"/>
          <w:lang w:val="fr-FR"/>
        </w:rPr>
        <w:t>».</w:t>
      </w:r>
    </w:p>
    <w:p w:rsidR="002C2DFC" w:rsidRPr="002C2DFC" w:rsidRDefault="00F7200A" w:rsidP="006F1F78">
      <w:pPr>
        <w:ind w:left="567" w:hanging="567"/>
        <w:jc w:val="left"/>
        <w:rPr>
          <w:rFonts w:asciiTheme="minorHAnsi" w:hAnsiTheme="minorHAnsi" w:cs="Arial"/>
          <w:lang w:val="en-US"/>
        </w:rPr>
      </w:pPr>
      <w:r>
        <w:rPr>
          <w:lang w:val="en-US"/>
        </w:rPr>
        <w:tab/>
      </w:r>
      <w:r w:rsidR="002C2DFC" w:rsidRPr="002C2DFC">
        <w:rPr>
          <w:lang w:val="en-US"/>
        </w:rPr>
        <w:t>Ministry of Communications and Information Technology</w:t>
      </w:r>
      <w:r>
        <w:rPr>
          <w:lang w:val="en-US"/>
        </w:rPr>
        <w:br/>
      </w:r>
      <w:r w:rsidR="002C2DFC" w:rsidRPr="002C2DFC">
        <w:rPr>
          <w:rFonts w:asciiTheme="minorHAnsi" w:hAnsiTheme="minorHAnsi" w:cs="Arial"/>
          <w:lang w:val="en-US"/>
        </w:rPr>
        <w:t>Shariati Ave.</w:t>
      </w:r>
      <w:r>
        <w:rPr>
          <w:rFonts w:asciiTheme="minorHAnsi" w:hAnsiTheme="minorHAnsi" w:cs="Arial"/>
          <w:lang w:val="en-US"/>
        </w:rPr>
        <w:br/>
      </w:r>
      <w:r w:rsidR="002C2DFC" w:rsidRPr="002C2DFC">
        <w:rPr>
          <w:rFonts w:asciiTheme="minorHAnsi" w:hAnsiTheme="minorHAnsi" w:cs="Arial"/>
          <w:lang w:val="en-US"/>
        </w:rPr>
        <w:t>P.O. Box 15875-4415</w:t>
      </w:r>
      <w:r>
        <w:rPr>
          <w:rFonts w:asciiTheme="minorHAnsi" w:hAnsiTheme="minorHAnsi" w:cs="Arial"/>
          <w:lang w:val="en-US"/>
        </w:rPr>
        <w:br/>
      </w:r>
      <w:r w:rsidR="002C2DFC" w:rsidRPr="002C2DFC">
        <w:rPr>
          <w:rFonts w:asciiTheme="minorHAnsi" w:hAnsiTheme="minorHAnsi" w:cs="Arial"/>
          <w:lang w:val="en-US"/>
        </w:rPr>
        <w:t>16314 TEHRAN</w:t>
      </w:r>
      <w:r>
        <w:rPr>
          <w:rFonts w:asciiTheme="minorHAnsi" w:hAnsiTheme="minorHAnsi" w:cs="Arial"/>
          <w:lang w:val="en-US"/>
        </w:rPr>
        <w:br/>
      </w:r>
      <w:r w:rsidR="002C2DFC" w:rsidRPr="002C2DFC">
        <w:rPr>
          <w:rFonts w:asciiTheme="minorHAnsi" w:hAnsiTheme="minorHAnsi" w:cs="Arial"/>
          <w:lang w:val="en-US"/>
        </w:rPr>
        <w:t>Iran (Islamic Republic of)</w:t>
      </w:r>
      <w:r>
        <w:rPr>
          <w:rFonts w:asciiTheme="minorHAnsi" w:hAnsiTheme="minorHAnsi" w:cs="Arial"/>
          <w:lang w:val="en-US"/>
        </w:rPr>
        <w:br/>
      </w:r>
      <w:r w:rsidR="002C2DFC" w:rsidRPr="002C2DFC">
        <w:rPr>
          <w:rFonts w:asciiTheme="minorHAnsi" w:hAnsiTheme="minorHAnsi" w:cs="Arial"/>
          <w:lang w:val="en-US"/>
        </w:rPr>
        <w:t>T</w:t>
      </w:r>
      <w:r w:rsidR="006F1F78">
        <w:rPr>
          <w:rFonts w:asciiTheme="minorHAnsi" w:hAnsiTheme="minorHAnsi" w:cs="Arial"/>
          <w:lang w:val="en-US"/>
        </w:rPr>
        <w:t>é</w:t>
      </w:r>
      <w:r w:rsidR="002C2DFC" w:rsidRPr="002C2DFC">
        <w:rPr>
          <w:rFonts w:asciiTheme="minorHAnsi" w:hAnsiTheme="minorHAnsi" w:cs="Arial"/>
          <w:lang w:val="en-US"/>
        </w:rPr>
        <w:t>l:</w:t>
      </w:r>
      <w:r w:rsidR="002C2DFC" w:rsidRPr="002C2DFC">
        <w:rPr>
          <w:rFonts w:asciiTheme="minorHAnsi" w:hAnsiTheme="minorHAnsi" w:cs="Arial"/>
          <w:lang w:val="en-US"/>
        </w:rPr>
        <w:tab/>
        <w:t>+98 218 8113363 /+98 218 8117030</w:t>
      </w:r>
      <w:r>
        <w:rPr>
          <w:rFonts w:asciiTheme="minorHAnsi" w:hAnsiTheme="minorHAnsi" w:cs="Arial"/>
          <w:lang w:val="en-US"/>
        </w:rPr>
        <w:br/>
      </w:r>
      <w:r w:rsidR="002C2DFC" w:rsidRPr="002C2DFC">
        <w:rPr>
          <w:rFonts w:asciiTheme="minorHAnsi" w:hAnsiTheme="minorHAnsi" w:cs="Arial"/>
          <w:lang w:val="en-US"/>
        </w:rPr>
        <w:t>Fax:</w:t>
      </w:r>
      <w:r w:rsidR="002C2DFC" w:rsidRPr="002C2DFC">
        <w:rPr>
          <w:rFonts w:asciiTheme="minorHAnsi" w:hAnsiTheme="minorHAnsi" w:cs="Arial"/>
          <w:lang w:val="en-US"/>
        </w:rPr>
        <w:tab/>
        <w:t xml:space="preserve">+98 218 8467673 </w:t>
      </w:r>
    </w:p>
    <w:p w:rsidR="002C2DFC" w:rsidRPr="002C2DFC" w:rsidRDefault="002C2DFC" w:rsidP="002C2DFC">
      <w:pPr>
        <w:tabs>
          <w:tab w:val="clear" w:pos="567"/>
          <w:tab w:val="clear" w:pos="5387"/>
          <w:tab w:val="clear" w:pos="5954"/>
          <w:tab w:val="left" w:pos="720"/>
        </w:tabs>
        <w:overflowPunct/>
        <w:autoSpaceDE/>
        <w:autoSpaceDN/>
        <w:adjustRightInd/>
        <w:spacing w:before="240"/>
        <w:jc w:val="left"/>
        <w:rPr>
          <w:rFonts w:asciiTheme="minorHAnsi" w:hAnsiTheme="minorHAnsi" w:cs="Arial"/>
          <w:b/>
          <w:bCs/>
          <w:lang w:val="en-US"/>
        </w:rPr>
      </w:pPr>
      <w:r w:rsidRPr="002C2DFC">
        <w:rPr>
          <w:rFonts w:asciiTheme="minorHAnsi" w:hAnsiTheme="minorHAnsi" w:cs="Arial"/>
          <w:b/>
          <w:bCs/>
          <w:lang w:val="en-US"/>
        </w:rPr>
        <w:t>Liechtenstein</w:t>
      </w:r>
      <w:r w:rsidR="004776C2">
        <w:rPr>
          <w:rFonts w:asciiTheme="minorHAnsi" w:hAnsiTheme="minorHAnsi" w:cs="Arial"/>
          <w:b/>
          <w:bCs/>
          <w:lang w:val="en-US"/>
        </w:rPr>
        <w:fldChar w:fldCharType="begin"/>
      </w:r>
      <w:r w:rsidR="00F7200A">
        <w:instrText xml:space="preserve"> TC "</w:instrText>
      </w:r>
      <w:bookmarkStart w:id="391" w:name="_Toc366073924"/>
      <w:r w:rsidR="00F7200A" w:rsidRPr="00150503">
        <w:rPr>
          <w:rFonts w:asciiTheme="minorHAnsi" w:hAnsiTheme="minorHAnsi" w:cs="Arial"/>
          <w:b/>
          <w:bCs/>
          <w:lang w:val="en-US"/>
        </w:rPr>
        <w:instrText>Liechtenstein</w:instrText>
      </w:r>
      <w:bookmarkEnd w:id="391"/>
      <w:r w:rsidR="00F7200A">
        <w:instrText xml:space="preserve">" \f C \l "1" </w:instrText>
      </w:r>
      <w:r w:rsidR="004776C2">
        <w:rPr>
          <w:rFonts w:asciiTheme="minorHAnsi" w:hAnsiTheme="minorHAnsi" w:cs="Arial"/>
          <w:b/>
          <w:bCs/>
          <w:lang w:val="en-US"/>
        </w:rPr>
        <w:fldChar w:fldCharType="end"/>
      </w:r>
    </w:p>
    <w:p w:rsidR="002C2DFC" w:rsidRPr="002C2DFC" w:rsidRDefault="002C2DFC" w:rsidP="00E565A5">
      <w:pPr>
        <w:spacing w:before="0"/>
        <w:rPr>
          <w:lang w:val="en-US"/>
        </w:rPr>
      </w:pPr>
      <w:r w:rsidRPr="002C2DFC">
        <w:rPr>
          <w:lang w:val="en-US"/>
        </w:rPr>
        <w:t>Communication</w:t>
      </w:r>
      <w:r w:rsidR="00AD1E10">
        <w:rPr>
          <w:lang w:val="en-US"/>
        </w:rPr>
        <w:t xml:space="preserve"> </w:t>
      </w:r>
      <w:r w:rsidRPr="002C2DFC">
        <w:rPr>
          <w:lang w:val="en-US"/>
        </w:rPr>
        <w:t>du 20.VIII.2013:</w:t>
      </w:r>
    </w:p>
    <w:p w:rsidR="002C2DFC" w:rsidRPr="002C2DFC" w:rsidRDefault="002C2DFC" w:rsidP="00F7200A">
      <w:pPr>
        <w:keepNext/>
        <w:tabs>
          <w:tab w:val="clear" w:pos="567"/>
          <w:tab w:val="left" w:pos="720"/>
        </w:tabs>
        <w:overflowPunct/>
        <w:spacing w:before="240"/>
        <w:jc w:val="center"/>
        <w:outlineLvl w:val="0"/>
        <w:rPr>
          <w:rFonts w:asciiTheme="minorHAnsi" w:hAnsiTheme="minorHAnsi" w:cs="Arial"/>
          <w:i/>
          <w:iCs/>
          <w:lang w:val="fr-FR"/>
        </w:rPr>
      </w:pPr>
      <w:bookmarkStart w:id="392" w:name="_Toc366073925"/>
      <w:r w:rsidRPr="002C2DFC">
        <w:rPr>
          <w:rFonts w:asciiTheme="minorHAnsi" w:hAnsiTheme="minorHAnsi" w:cs="Arial"/>
          <w:i/>
          <w:iCs/>
          <w:lang w:val="fr-FR"/>
        </w:rPr>
        <w:t>Changement</w:t>
      </w:r>
      <w:r w:rsidR="006F1F78">
        <w:rPr>
          <w:rFonts w:asciiTheme="minorHAnsi" w:hAnsiTheme="minorHAnsi" w:cs="Arial"/>
          <w:i/>
          <w:iCs/>
          <w:lang w:val="fr-FR"/>
        </w:rPr>
        <w:t>s</w:t>
      </w:r>
      <w:r w:rsidRPr="002C2DFC">
        <w:rPr>
          <w:rFonts w:asciiTheme="minorHAnsi" w:hAnsiTheme="minorHAnsi" w:cs="Arial"/>
          <w:i/>
          <w:iCs/>
          <w:lang w:val="fr-FR"/>
        </w:rPr>
        <w:t xml:space="preserve"> de nom et d’adresse</w:t>
      </w:r>
      <w:bookmarkEnd w:id="392"/>
      <w:r w:rsidR="004776C2">
        <w:rPr>
          <w:rFonts w:asciiTheme="minorHAnsi" w:hAnsiTheme="minorHAnsi" w:cs="Arial"/>
          <w:i/>
          <w:iCs/>
          <w:lang w:val="fr-FR"/>
        </w:rPr>
        <w:fldChar w:fldCharType="begin"/>
      </w:r>
      <w:r w:rsidR="00F7200A">
        <w:instrText xml:space="preserve"> TC "</w:instrText>
      </w:r>
      <w:bookmarkStart w:id="393" w:name="_Toc366073926"/>
      <w:r w:rsidR="00F7200A" w:rsidRPr="00FF33BC">
        <w:rPr>
          <w:rFonts w:asciiTheme="minorHAnsi" w:hAnsiTheme="minorHAnsi" w:cs="Arial"/>
          <w:i/>
          <w:iCs/>
          <w:lang w:val="fr-FR"/>
        </w:rPr>
        <w:instrText>Changement de nom et d’adresse</w:instrText>
      </w:r>
      <w:bookmarkEnd w:id="393"/>
      <w:r w:rsidR="00F7200A">
        <w:instrText xml:space="preserve">" \f C \l "1" </w:instrText>
      </w:r>
      <w:r w:rsidR="004776C2">
        <w:rPr>
          <w:rFonts w:asciiTheme="minorHAnsi" w:hAnsiTheme="minorHAnsi" w:cs="Arial"/>
          <w:i/>
          <w:iCs/>
          <w:lang w:val="fr-FR"/>
        </w:rPr>
        <w:fldChar w:fldCharType="end"/>
      </w:r>
    </w:p>
    <w:p w:rsidR="002C2DFC" w:rsidRPr="002C2DFC" w:rsidRDefault="002C2DFC" w:rsidP="006F1F78">
      <w:pPr>
        <w:tabs>
          <w:tab w:val="clear" w:pos="567"/>
          <w:tab w:val="clear" w:pos="5387"/>
          <w:tab w:val="clear" w:pos="5954"/>
        </w:tabs>
        <w:overflowPunct/>
        <w:autoSpaceDE/>
        <w:autoSpaceDN/>
        <w:adjustRightInd/>
        <w:spacing w:before="240"/>
        <w:jc w:val="left"/>
        <w:rPr>
          <w:rFonts w:asciiTheme="minorHAnsi" w:hAnsiTheme="minorHAnsi" w:cs="Arial"/>
          <w:lang w:val="fr-FR"/>
        </w:rPr>
      </w:pPr>
      <w:r w:rsidRPr="002C2DFC">
        <w:rPr>
          <w:rFonts w:asciiTheme="minorHAnsi" w:hAnsiTheme="minorHAnsi" w:cs="Arial"/>
          <w:lang w:val="fr-FR"/>
        </w:rPr>
        <w:t xml:space="preserve">Le </w:t>
      </w:r>
      <w:r w:rsidRPr="002C2DFC">
        <w:rPr>
          <w:rFonts w:asciiTheme="minorHAnsi" w:hAnsiTheme="minorHAnsi" w:cs="Arial"/>
          <w:i/>
          <w:iCs/>
          <w:lang w:val="fr-FR"/>
        </w:rPr>
        <w:t>Ministry of Infrastructure, Environment and Sport</w:t>
      </w:r>
      <w:r w:rsidRPr="002C2DFC">
        <w:rPr>
          <w:rFonts w:asciiTheme="minorHAnsi" w:hAnsiTheme="minorHAnsi" w:cs="Arial"/>
          <w:b/>
          <w:bCs/>
          <w:i/>
          <w:iCs/>
          <w:lang w:val="fr-FR"/>
        </w:rPr>
        <w:t xml:space="preserve">, </w:t>
      </w:r>
      <w:r w:rsidRPr="002C2DFC">
        <w:rPr>
          <w:rFonts w:asciiTheme="minorHAnsi" w:hAnsiTheme="minorHAnsi" w:cs="Arial"/>
          <w:lang w:val="fr-FR"/>
        </w:rPr>
        <w:t>Vaduz</w:t>
      </w:r>
      <w:r w:rsidR="004776C2">
        <w:rPr>
          <w:rFonts w:asciiTheme="minorHAnsi" w:hAnsiTheme="minorHAnsi" w:cs="Arial"/>
          <w:lang w:val="fr-FR"/>
        </w:rPr>
        <w:fldChar w:fldCharType="begin"/>
      </w:r>
      <w:r w:rsidR="00F7200A">
        <w:instrText xml:space="preserve"> TC "</w:instrText>
      </w:r>
      <w:bookmarkStart w:id="394" w:name="_Toc366073927"/>
      <w:r w:rsidR="00F7200A" w:rsidRPr="002928A7">
        <w:rPr>
          <w:rFonts w:asciiTheme="minorHAnsi" w:hAnsiTheme="minorHAnsi" w:cs="Arial"/>
          <w:i/>
          <w:iCs/>
          <w:lang w:val="fr-FR"/>
        </w:rPr>
        <w:instrText>Ministry of Infrastructure, Environment and Sport</w:instrText>
      </w:r>
      <w:r w:rsidR="00F7200A" w:rsidRPr="002928A7">
        <w:rPr>
          <w:rFonts w:asciiTheme="minorHAnsi" w:hAnsiTheme="minorHAnsi" w:cs="Arial"/>
          <w:b/>
          <w:bCs/>
          <w:i/>
          <w:iCs/>
          <w:lang w:val="fr-FR"/>
        </w:rPr>
        <w:instrText xml:space="preserve">, </w:instrText>
      </w:r>
      <w:r w:rsidR="00F7200A" w:rsidRPr="002928A7">
        <w:rPr>
          <w:rFonts w:asciiTheme="minorHAnsi" w:hAnsiTheme="minorHAnsi" w:cs="Arial"/>
          <w:lang w:val="fr-FR"/>
        </w:rPr>
        <w:instrText>Vaduz</w:instrText>
      </w:r>
      <w:bookmarkEnd w:id="394"/>
      <w:r w:rsidR="00F7200A">
        <w:instrText xml:space="preserve">" \f C \l "1" </w:instrText>
      </w:r>
      <w:r w:rsidR="004776C2">
        <w:rPr>
          <w:rFonts w:asciiTheme="minorHAnsi" w:hAnsiTheme="minorHAnsi" w:cs="Arial"/>
          <w:lang w:val="fr-FR"/>
        </w:rPr>
        <w:fldChar w:fldCharType="end"/>
      </w:r>
      <w:r w:rsidRPr="002C2DFC">
        <w:rPr>
          <w:rFonts w:asciiTheme="minorHAnsi" w:hAnsiTheme="minorHAnsi" w:cs="Arial"/>
          <w:lang w:val="fr-FR"/>
        </w:rPr>
        <w:t>,</w:t>
      </w:r>
      <w:r w:rsidRPr="002C2DFC">
        <w:rPr>
          <w:rFonts w:asciiTheme="minorHAnsi" w:hAnsiTheme="minorHAnsi" w:cs="Arial"/>
          <w:b/>
          <w:bCs/>
          <w:i/>
          <w:iCs/>
          <w:lang w:val="fr-FR"/>
        </w:rPr>
        <w:t xml:space="preserve"> </w:t>
      </w:r>
      <w:r w:rsidRPr="002C2DFC">
        <w:rPr>
          <w:rFonts w:asciiTheme="minorHAnsi" w:hAnsiTheme="minorHAnsi" w:cs="Arial"/>
          <w:lang w:val="fr-FR"/>
        </w:rPr>
        <w:t>annonce qu’il a changé de nom, il s’appelle désormais: «</w:t>
      </w:r>
      <w:r w:rsidRPr="006F1F78">
        <w:rPr>
          <w:rFonts w:asciiTheme="minorHAnsi" w:hAnsiTheme="minorHAnsi" w:cs="Arial"/>
          <w:i/>
          <w:iCs/>
          <w:lang w:val="fr-FR"/>
        </w:rPr>
        <w:t>Ministry of Home Affairs, Justice and Economic Affairs</w:t>
      </w:r>
      <w:r w:rsidRPr="002C2DFC">
        <w:rPr>
          <w:rFonts w:asciiTheme="minorHAnsi" w:hAnsiTheme="minorHAnsi" w:cs="Arial"/>
          <w:lang w:val="fr-FR"/>
        </w:rPr>
        <w:t>». Il annonce également que son adresse a changé.</w:t>
      </w:r>
    </w:p>
    <w:p w:rsidR="002C2DFC" w:rsidRPr="002C2DFC" w:rsidRDefault="00F7200A" w:rsidP="00F7200A">
      <w:pPr>
        <w:ind w:left="567" w:hanging="567"/>
        <w:jc w:val="left"/>
        <w:rPr>
          <w:rFonts w:asciiTheme="minorHAnsi" w:hAnsiTheme="minorHAnsi" w:cs="Arial"/>
          <w:lang w:val="en-US"/>
        </w:rPr>
      </w:pPr>
      <w:r>
        <w:rPr>
          <w:lang w:val="en-US"/>
        </w:rPr>
        <w:tab/>
      </w:r>
      <w:r w:rsidR="002C2DFC" w:rsidRPr="002C2DFC">
        <w:rPr>
          <w:lang w:val="en-US"/>
        </w:rPr>
        <w:t>Ministry of Home Affairs, Justice and Economic Affairs</w:t>
      </w:r>
      <w:r>
        <w:rPr>
          <w:lang w:val="en-US"/>
        </w:rPr>
        <w:br/>
      </w:r>
      <w:r w:rsidR="002C2DFC" w:rsidRPr="002C2DFC">
        <w:rPr>
          <w:rFonts w:asciiTheme="minorHAnsi" w:hAnsiTheme="minorHAnsi" w:cs="Arial"/>
          <w:lang w:val="en-US"/>
        </w:rPr>
        <w:t>Peter-Kaiser-Platz 1</w:t>
      </w:r>
      <w:r>
        <w:rPr>
          <w:rFonts w:asciiTheme="minorHAnsi" w:hAnsiTheme="minorHAnsi" w:cs="Arial"/>
          <w:lang w:val="en-US"/>
        </w:rPr>
        <w:br/>
      </w:r>
      <w:r w:rsidR="002C2DFC" w:rsidRPr="002C2DFC">
        <w:rPr>
          <w:rFonts w:asciiTheme="minorHAnsi" w:hAnsiTheme="minorHAnsi" w:cs="Arial"/>
          <w:lang w:val="en-US"/>
        </w:rPr>
        <w:t>9490 VADUZ</w:t>
      </w:r>
      <w:r>
        <w:rPr>
          <w:rFonts w:asciiTheme="minorHAnsi" w:hAnsiTheme="minorHAnsi" w:cs="Arial"/>
          <w:lang w:val="en-US"/>
        </w:rPr>
        <w:br/>
      </w:r>
      <w:r w:rsidR="002C2DFC" w:rsidRPr="002C2DFC">
        <w:rPr>
          <w:rFonts w:asciiTheme="minorHAnsi" w:hAnsiTheme="minorHAnsi" w:cs="Arial"/>
          <w:lang w:val="en-US"/>
        </w:rPr>
        <w:t>Liechtenstein</w:t>
      </w:r>
      <w:r>
        <w:rPr>
          <w:rFonts w:asciiTheme="minorHAnsi" w:hAnsiTheme="minorHAnsi" w:cs="Arial"/>
          <w:lang w:val="en-US"/>
        </w:rPr>
        <w:br/>
      </w:r>
      <w:r w:rsidR="002C2DFC" w:rsidRPr="002C2DFC">
        <w:rPr>
          <w:rFonts w:asciiTheme="minorHAnsi" w:hAnsiTheme="minorHAnsi" w:cs="Arial"/>
          <w:lang w:val="en-US"/>
        </w:rPr>
        <w:t>Tél:</w:t>
      </w:r>
      <w:r w:rsidR="002C2DFC" w:rsidRPr="002C2DFC">
        <w:rPr>
          <w:rFonts w:asciiTheme="minorHAnsi" w:hAnsiTheme="minorHAnsi" w:cs="Arial"/>
          <w:lang w:val="en-US"/>
        </w:rPr>
        <w:tab/>
        <w:t xml:space="preserve">+423 2366098 </w:t>
      </w:r>
      <w:r>
        <w:rPr>
          <w:rFonts w:asciiTheme="minorHAnsi" w:hAnsiTheme="minorHAnsi" w:cs="Arial"/>
          <w:lang w:val="en-US"/>
        </w:rPr>
        <w:br/>
      </w:r>
      <w:r w:rsidR="002C2DFC" w:rsidRPr="002C2DFC">
        <w:rPr>
          <w:rFonts w:asciiTheme="minorHAnsi" w:hAnsiTheme="minorHAnsi" w:cs="Arial"/>
          <w:lang w:val="en-US"/>
        </w:rPr>
        <w:t>Fax</w:t>
      </w:r>
      <w:r>
        <w:rPr>
          <w:rFonts w:asciiTheme="minorHAnsi" w:hAnsiTheme="minorHAnsi" w:cs="Arial"/>
          <w:lang w:val="en-US"/>
        </w:rPr>
        <w:t>:</w:t>
      </w:r>
      <w:r w:rsidR="002C2DFC" w:rsidRPr="002C2DFC">
        <w:rPr>
          <w:rFonts w:asciiTheme="minorHAnsi" w:hAnsiTheme="minorHAnsi" w:cs="Arial"/>
          <w:lang w:val="en-US"/>
        </w:rPr>
        <w:tab/>
        <w:t xml:space="preserve">+423 2366068 </w:t>
      </w:r>
      <w:r>
        <w:rPr>
          <w:rFonts w:asciiTheme="minorHAnsi" w:hAnsiTheme="minorHAnsi" w:cs="Arial"/>
          <w:lang w:val="en-US"/>
        </w:rPr>
        <w:br/>
      </w:r>
      <w:r w:rsidR="002C2DFC" w:rsidRPr="002C2DFC">
        <w:rPr>
          <w:rFonts w:asciiTheme="minorHAnsi" w:hAnsiTheme="minorHAnsi" w:cs="Arial"/>
          <w:lang w:val="en-US"/>
        </w:rPr>
        <w:t>URL:</w:t>
      </w:r>
      <w:r w:rsidR="002C2DFC" w:rsidRPr="002C2DFC">
        <w:rPr>
          <w:rFonts w:asciiTheme="minorHAnsi" w:hAnsiTheme="minorHAnsi" w:cs="Arial"/>
          <w:lang w:val="en-US"/>
        </w:rPr>
        <w:tab/>
        <w:t xml:space="preserve">www.liechtenstein.li </w:t>
      </w:r>
    </w:p>
    <w:p w:rsidR="00665F5A" w:rsidRDefault="00665F5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r>
        <w:rPr>
          <w:rFonts w:asciiTheme="minorHAnsi" w:hAnsiTheme="minorHAnsi" w:cs="Arial"/>
          <w:b/>
          <w:bCs/>
          <w:lang w:val="en-US"/>
        </w:rPr>
        <w:br w:type="page"/>
      </w:r>
    </w:p>
    <w:p w:rsidR="002C2DFC" w:rsidRPr="002C2DFC" w:rsidRDefault="002C2DFC" w:rsidP="002C2DFC">
      <w:pPr>
        <w:tabs>
          <w:tab w:val="clear" w:pos="567"/>
          <w:tab w:val="clear" w:pos="5387"/>
          <w:tab w:val="clear" w:pos="5954"/>
          <w:tab w:val="left" w:pos="720"/>
        </w:tabs>
        <w:overflowPunct/>
        <w:autoSpaceDE/>
        <w:autoSpaceDN/>
        <w:adjustRightInd/>
        <w:spacing w:before="240"/>
        <w:jc w:val="left"/>
        <w:rPr>
          <w:rFonts w:asciiTheme="minorHAnsi" w:hAnsiTheme="minorHAnsi" w:cs="Arial"/>
          <w:b/>
          <w:bCs/>
          <w:lang w:val="en-US"/>
        </w:rPr>
      </w:pPr>
      <w:r w:rsidRPr="002C2DFC">
        <w:rPr>
          <w:rFonts w:asciiTheme="minorHAnsi" w:hAnsiTheme="minorHAnsi" w:cs="Arial"/>
          <w:b/>
          <w:bCs/>
          <w:lang w:val="en-US"/>
        </w:rPr>
        <w:lastRenderedPageBreak/>
        <w:t>Niger</w:t>
      </w:r>
      <w:r w:rsidR="004776C2">
        <w:rPr>
          <w:rFonts w:asciiTheme="minorHAnsi" w:hAnsiTheme="minorHAnsi" w:cs="Arial"/>
          <w:b/>
          <w:bCs/>
          <w:lang w:val="en-US"/>
        </w:rPr>
        <w:fldChar w:fldCharType="begin"/>
      </w:r>
      <w:r w:rsidR="00F7200A">
        <w:instrText xml:space="preserve"> TC "</w:instrText>
      </w:r>
      <w:bookmarkStart w:id="395" w:name="_Toc366073928"/>
      <w:r w:rsidR="00F7200A" w:rsidRPr="00FE39E2">
        <w:rPr>
          <w:rFonts w:asciiTheme="minorHAnsi" w:hAnsiTheme="minorHAnsi" w:cs="Arial"/>
          <w:b/>
          <w:bCs/>
          <w:lang w:val="en-US"/>
        </w:rPr>
        <w:instrText>Niger</w:instrText>
      </w:r>
      <w:bookmarkEnd w:id="395"/>
      <w:r w:rsidR="00F7200A">
        <w:instrText xml:space="preserve">" \f C \l "1" </w:instrText>
      </w:r>
      <w:r w:rsidR="004776C2">
        <w:rPr>
          <w:rFonts w:asciiTheme="minorHAnsi" w:hAnsiTheme="minorHAnsi" w:cs="Arial"/>
          <w:b/>
          <w:bCs/>
          <w:lang w:val="en-US"/>
        </w:rPr>
        <w:fldChar w:fldCharType="end"/>
      </w:r>
    </w:p>
    <w:p w:rsidR="002C2DFC" w:rsidRPr="002C2DFC" w:rsidRDefault="002C2DFC" w:rsidP="00F7200A">
      <w:pPr>
        <w:tabs>
          <w:tab w:val="clear" w:pos="567"/>
          <w:tab w:val="clear" w:pos="5387"/>
          <w:tab w:val="clear" w:pos="5954"/>
          <w:tab w:val="left" w:pos="720"/>
        </w:tabs>
        <w:overflowPunct/>
        <w:autoSpaceDE/>
        <w:autoSpaceDN/>
        <w:adjustRightInd/>
        <w:spacing w:before="0"/>
        <w:jc w:val="left"/>
        <w:rPr>
          <w:rFonts w:asciiTheme="minorHAnsi" w:hAnsiTheme="minorHAnsi" w:cs="Arial"/>
          <w:lang w:val="en-US"/>
        </w:rPr>
      </w:pPr>
      <w:r w:rsidRPr="002C2DFC">
        <w:rPr>
          <w:rFonts w:asciiTheme="minorHAnsi" w:hAnsiTheme="minorHAnsi" w:cs="Arial"/>
          <w:lang w:val="en-US"/>
        </w:rPr>
        <w:t>Communication du 20.VIII.2013:</w:t>
      </w:r>
    </w:p>
    <w:p w:rsidR="002C2DFC" w:rsidRPr="002C2DFC" w:rsidRDefault="002C2DFC" w:rsidP="001C1D1B">
      <w:pPr>
        <w:keepNext/>
        <w:tabs>
          <w:tab w:val="clear" w:pos="567"/>
          <w:tab w:val="left" w:pos="720"/>
        </w:tabs>
        <w:overflowPunct/>
        <w:spacing w:before="240"/>
        <w:jc w:val="center"/>
        <w:outlineLvl w:val="0"/>
        <w:rPr>
          <w:rFonts w:asciiTheme="minorHAnsi" w:hAnsiTheme="minorHAnsi" w:cs="Arial"/>
          <w:i/>
          <w:iCs/>
          <w:lang w:val="fr-FR"/>
        </w:rPr>
      </w:pPr>
      <w:bookmarkStart w:id="396" w:name="_Toc366073929"/>
      <w:r w:rsidRPr="002C2DFC">
        <w:rPr>
          <w:rFonts w:asciiTheme="minorHAnsi" w:hAnsiTheme="minorHAnsi" w:cs="Arial"/>
          <w:i/>
          <w:iCs/>
          <w:lang w:val="fr-FR"/>
        </w:rPr>
        <w:t>Changement de nom</w:t>
      </w:r>
      <w:r w:rsidR="004776C2">
        <w:rPr>
          <w:rFonts w:asciiTheme="minorHAnsi" w:hAnsiTheme="minorHAnsi" w:cs="Arial"/>
          <w:i/>
          <w:iCs/>
          <w:lang w:val="fr-FR"/>
        </w:rPr>
        <w:fldChar w:fldCharType="begin"/>
      </w:r>
      <w:r w:rsidR="00F7200A">
        <w:instrText xml:space="preserve"> TC "</w:instrText>
      </w:r>
      <w:bookmarkStart w:id="397" w:name="_Toc366073930"/>
      <w:r w:rsidR="00F7200A" w:rsidRPr="002407C2">
        <w:rPr>
          <w:rFonts w:asciiTheme="minorHAnsi" w:hAnsiTheme="minorHAnsi" w:cs="Arial"/>
          <w:i/>
          <w:iCs/>
          <w:lang w:val="fr-FR"/>
        </w:rPr>
        <w:instrText>Changement de nom</w:instrText>
      </w:r>
      <w:bookmarkEnd w:id="397"/>
      <w:r w:rsidR="00F7200A">
        <w:instrText xml:space="preserve">" \f C \l "1" </w:instrText>
      </w:r>
      <w:r w:rsidR="004776C2">
        <w:rPr>
          <w:rFonts w:asciiTheme="minorHAnsi" w:hAnsiTheme="minorHAnsi" w:cs="Arial"/>
          <w:i/>
          <w:iCs/>
          <w:lang w:val="fr-FR"/>
        </w:rPr>
        <w:fldChar w:fldCharType="end"/>
      </w:r>
      <w:bookmarkEnd w:id="396"/>
      <w:r w:rsidR="001C1D1B" w:rsidRPr="002C2DFC">
        <w:rPr>
          <w:rFonts w:asciiTheme="minorHAnsi" w:hAnsiTheme="minorHAnsi" w:cs="Arial"/>
          <w:i/>
          <w:iCs/>
          <w:lang w:val="fr-FR"/>
        </w:rPr>
        <w:t xml:space="preserve"> </w:t>
      </w:r>
    </w:p>
    <w:p w:rsidR="002C2DFC" w:rsidRPr="002C2DFC" w:rsidRDefault="002C2DFC" w:rsidP="00193FD6">
      <w:pPr>
        <w:tabs>
          <w:tab w:val="clear" w:pos="567"/>
          <w:tab w:val="clear" w:pos="5387"/>
          <w:tab w:val="clear" w:pos="5954"/>
        </w:tabs>
        <w:overflowPunct/>
        <w:autoSpaceDE/>
        <w:autoSpaceDN/>
        <w:adjustRightInd/>
        <w:spacing w:before="240"/>
        <w:jc w:val="left"/>
        <w:rPr>
          <w:rFonts w:asciiTheme="minorHAnsi" w:eastAsia="SimSun" w:hAnsiTheme="minorHAnsi" w:cs="Arial"/>
          <w:lang w:val="fr-FR"/>
        </w:rPr>
      </w:pPr>
      <w:r w:rsidRPr="002C2DFC">
        <w:rPr>
          <w:rFonts w:asciiTheme="minorHAnsi" w:hAnsiTheme="minorHAnsi" w:cs="Arial"/>
          <w:lang w:val="fr-FR"/>
        </w:rPr>
        <w:t xml:space="preserve">Le </w:t>
      </w:r>
      <w:r w:rsidRPr="002C2DFC">
        <w:rPr>
          <w:rFonts w:asciiTheme="minorHAnsi" w:hAnsiTheme="minorHAnsi" w:cs="Arial"/>
          <w:i/>
          <w:iCs/>
          <w:lang w:val="fr-FR"/>
        </w:rPr>
        <w:t>Ministère de la Communication et des Nouvelles Technologies de l'Information, chargé des Relations avec les Institutions</w:t>
      </w:r>
      <w:r w:rsidRPr="002C2DFC">
        <w:rPr>
          <w:rFonts w:asciiTheme="minorHAnsi" w:hAnsiTheme="minorHAnsi" w:cs="Arial"/>
          <w:b/>
          <w:bCs/>
          <w:i/>
          <w:iCs/>
          <w:lang w:val="fr-FR"/>
        </w:rPr>
        <w:t xml:space="preserve">, </w:t>
      </w:r>
      <w:r w:rsidRPr="002C2DFC">
        <w:rPr>
          <w:rFonts w:asciiTheme="minorHAnsi" w:hAnsiTheme="minorHAnsi" w:cs="Arial"/>
          <w:lang w:val="fr-FR"/>
        </w:rPr>
        <w:t>Niamey</w:t>
      </w:r>
      <w:r w:rsidR="004776C2">
        <w:rPr>
          <w:rFonts w:asciiTheme="minorHAnsi" w:hAnsiTheme="minorHAnsi" w:cs="Arial"/>
          <w:lang w:val="fr-FR"/>
        </w:rPr>
        <w:fldChar w:fldCharType="begin"/>
      </w:r>
      <w:r w:rsidR="00F7200A">
        <w:instrText xml:space="preserve"> TC "</w:instrText>
      </w:r>
      <w:bookmarkStart w:id="398" w:name="_Toc366073931"/>
      <w:r w:rsidR="00F7200A" w:rsidRPr="00903021">
        <w:rPr>
          <w:rFonts w:asciiTheme="minorHAnsi" w:hAnsiTheme="minorHAnsi" w:cs="Arial"/>
          <w:i/>
          <w:iCs/>
          <w:lang w:val="fr-FR"/>
        </w:rPr>
        <w:instrText>Ministère de la Communication et des Nouvelles Technologies de l'Information, chargé des Relations avec les Institutions</w:instrText>
      </w:r>
      <w:r w:rsidR="00F7200A" w:rsidRPr="00903021">
        <w:rPr>
          <w:rFonts w:asciiTheme="minorHAnsi" w:hAnsiTheme="minorHAnsi" w:cs="Arial"/>
          <w:b/>
          <w:bCs/>
          <w:i/>
          <w:iCs/>
          <w:lang w:val="fr-FR"/>
        </w:rPr>
        <w:instrText xml:space="preserve">, </w:instrText>
      </w:r>
      <w:r w:rsidR="00F7200A" w:rsidRPr="00903021">
        <w:rPr>
          <w:rFonts w:asciiTheme="minorHAnsi" w:hAnsiTheme="minorHAnsi" w:cs="Arial"/>
          <w:lang w:val="fr-FR"/>
        </w:rPr>
        <w:instrText>Niamey</w:instrText>
      </w:r>
      <w:bookmarkEnd w:id="398"/>
      <w:r w:rsidR="00F7200A">
        <w:instrText xml:space="preserve">" \f C \l "1" </w:instrText>
      </w:r>
      <w:r w:rsidR="004776C2">
        <w:rPr>
          <w:rFonts w:asciiTheme="minorHAnsi" w:hAnsiTheme="minorHAnsi" w:cs="Arial"/>
          <w:lang w:val="fr-FR"/>
        </w:rPr>
        <w:fldChar w:fldCharType="end"/>
      </w:r>
      <w:r w:rsidRPr="002C2DFC">
        <w:rPr>
          <w:rFonts w:asciiTheme="minorHAnsi" w:hAnsiTheme="minorHAnsi" w:cs="Arial"/>
          <w:lang w:val="fr-FR"/>
        </w:rPr>
        <w:t>,</w:t>
      </w:r>
      <w:r w:rsidRPr="002C2DFC">
        <w:rPr>
          <w:rFonts w:asciiTheme="minorHAnsi" w:hAnsiTheme="minorHAnsi" w:cs="Arial"/>
          <w:b/>
          <w:bCs/>
          <w:i/>
          <w:iCs/>
          <w:lang w:val="fr-FR"/>
        </w:rPr>
        <w:t xml:space="preserve"> </w:t>
      </w:r>
      <w:r w:rsidRPr="002C2DFC">
        <w:rPr>
          <w:rFonts w:asciiTheme="minorHAnsi" w:hAnsiTheme="minorHAnsi" w:cs="Arial"/>
          <w:lang w:val="fr-FR"/>
        </w:rPr>
        <w:t>annonce qu’il a changé de nom, il s’appelle désormais</w:t>
      </w:r>
      <w:r w:rsidR="004D76AE">
        <w:rPr>
          <w:rFonts w:asciiTheme="minorHAnsi" w:hAnsiTheme="minorHAnsi" w:cs="Arial"/>
          <w:lang w:val="fr-FR"/>
        </w:rPr>
        <w:t>:</w:t>
      </w:r>
      <w:r w:rsidRPr="002C2DFC">
        <w:rPr>
          <w:rFonts w:asciiTheme="minorHAnsi" w:hAnsiTheme="minorHAnsi" w:cs="Arial"/>
          <w:lang w:val="fr-FR"/>
        </w:rPr>
        <w:t xml:space="preserve"> «</w:t>
      </w:r>
      <w:r w:rsidRPr="002C2DFC">
        <w:rPr>
          <w:rFonts w:asciiTheme="minorHAnsi" w:hAnsiTheme="minorHAnsi" w:cs="Arial"/>
          <w:i/>
          <w:iCs/>
          <w:lang w:val="fr-FR"/>
        </w:rPr>
        <w:t>Ministère des Postes, des Télécommunications et de l'Economie numérique</w:t>
      </w:r>
      <w:r w:rsidRPr="002C2DFC">
        <w:rPr>
          <w:rFonts w:asciiTheme="minorHAnsi" w:hAnsiTheme="minorHAnsi" w:cs="Arial"/>
          <w:lang w:val="fr-FR"/>
        </w:rPr>
        <w:t>».</w:t>
      </w:r>
    </w:p>
    <w:p w:rsidR="0043324E" w:rsidRPr="002C2DFC" w:rsidRDefault="00F7200A" w:rsidP="00F7200A">
      <w:pPr>
        <w:ind w:left="567" w:hanging="567"/>
        <w:jc w:val="left"/>
        <w:rPr>
          <w:rFonts w:asciiTheme="minorHAnsi" w:hAnsiTheme="minorHAnsi"/>
          <w:lang w:val="en-US"/>
        </w:rPr>
      </w:pPr>
      <w:r>
        <w:rPr>
          <w:lang w:val="fr-FR"/>
        </w:rPr>
        <w:tab/>
      </w:r>
      <w:r w:rsidR="002C2DFC" w:rsidRPr="002C2DFC">
        <w:rPr>
          <w:lang w:val="fr-FR"/>
        </w:rPr>
        <w:t>Ministère des Postes, des Télécommunications et de l'Economie numérique</w:t>
      </w:r>
      <w:r>
        <w:rPr>
          <w:lang w:val="fr-FR"/>
        </w:rPr>
        <w:br/>
      </w:r>
      <w:r w:rsidR="002C2DFC" w:rsidRPr="002C2DFC">
        <w:rPr>
          <w:rFonts w:asciiTheme="minorHAnsi" w:hAnsiTheme="minorHAnsi" w:cs="Arial"/>
          <w:lang w:val="en-US"/>
        </w:rPr>
        <w:t>B.P. 368</w:t>
      </w:r>
      <w:r>
        <w:rPr>
          <w:rFonts w:asciiTheme="minorHAnsi" w:hAnsiTheme="minorHAnsi" w:cs="Arial"/>
          <w:lang w:val="en-US"/>
        </w:rPr>
        <w:br/>
      </w:r>
      <w:r w:rsidR="002C2DFC" w:rsidRPr="002C2DFC">
        <w:rPr>
          <w:rFonts w:asciiTheme="minorHAnsi" w:hAnsiTheme="minorHAnsi" w:cs="Arial"/>
          <w:lang w:val="en-US"/>
        </w:rPr>
        <w:t xml:space="preserve">NIAMEY </w:t>
      </w:r>
      <w:r>
        <w:rPr>
          <w:rFonts w:asciiTheme="minorHAnsi" w:hAnsiTheme="minorHAnsi" w:cs="Arial"/>
          <w:lang w:val="en-US"/>
        </w:rPr>
        <w:br/>
      </w:r>
      <w:r w:rsidR="002C2DFC" w:rsidRPr="002C2DFC">
        <w:rPr>
          <w:rFonts w:asciiTheme="minorHAnsi" w:hAnsiTheme="minorHAnsi" w:cs="Arial"/>
          <w:lang w:val="en-US"/>
        </w:rPr>
        <w:t>Niger</w:t>
      </w:r>
      <w:r>
        <w:rPr>
          <w:rFonts w:asciiTheme="minorHAnsi" w:hAnsiTheme="minorHAnsi" w:cs="Arial"/>
          <w:lang w:val="en-US"/>
        </w:rPr>
        <w:br/>
      </w:r>
      <w:r w:rsidR="002C2DFC" w:rsidRPr="002C2DFC">
        <w:rPr>
          <w:rFonts w:asciiTheme="minorHAnsi" w:hAnsiTheme="minorHAnsi" w:cs="Arial"/>
          <w:lang w:val="en-US"/>
        </w:rPr>
        <w:t>T</w:t>
      </w:r>
      <w:r>
        <w:rPr>
          <w:rFonts w:asciiTheme="minorHAnsi" w:hAnsiTheme="minorHAnsi" w:cs="Arial"/>
          <w:lang w:val="en-US"/>
        </w:rPr>
        <w:t>é</w:t>
      </w:r>
      <w:r w:rsidR="002C2DFC" w:rsidRPr="002C2DFC">
        <w:rPr>
          <w:rFonts w:asciiTheme="minorHAnsi" w:hAnsiTheme="minorHAnsi" w:cs="Arial"/>
          <w:lang w:val="en-US"/>
        </w:rPr>
        <w:t>l:</w:t>
      </w:r>
      <w:r w:rsidR="002C2DFC" w:rsidRPr="002C2DFC">
        <w:rPr>
          <w:rFonts w:asciiTheme="minorHAnsi" w:hAnsiTheme="minorHAnsi" w:cs="Arial"/>
          <w:lang w:val="en-US"/>
        </w:rPr>
        <w:tab/>
        <w:t xml:space="preserve">+227 20 722874/+227 20 723586  </w:t>
      </w:r>
      <w:r>
        <w:rPr>
          <w:rFonts w:asciiTheme="minorHAnsi" w:hAnsiTheme="minorHAnsi" w:cs="Arial"/>
          <w:lang w:val="en-US"/>
        </w:rPr>
        <w:br/>
      </w:r>
      <w:r w:rsidR="002C2DFC" w:rsidRPr="002C2DFC">
        <w:rPr>
          <w:rFonts w:asciiTheme="minorHAnsi" w:hAnsiTheme="minorHAnsi" w:cs="Arial"/>
          <w:lang w:val="fr-FR"/>
        </w:rPr>
        <w:t>Fax:</w:t>
      </w:r>
      <w:r w:rsidR="002C2DFC" w:rsidRPr="002C2DFC">
        <w:rPr>
          <w:rFonts w:asciiTheme="minorHAnsi" w:hAnsiTheme="minorHAnsi" w:cs="Arial"/>
          <w:lang w:val="fr-FR"/>
        </w:rPr>
        <w:tab/>
        <w:t>+227 20 725668 /+227 20 725028</w:t>
      </w:r>
      <w:r>
        <w:rPr>
          <w:rFonts w:asciiTheme="minorHAnsi" w:hAnsiTheme="minorHAnsi" w:cs="Arial"/>
          <w:lang w:val="fr-FR"/>
        </w:rPr>
        <w:br/>
      </w:r>
      <w:r w:rsidR="002C2DFC" w:rsidRPr="002C2DFC">
        <w:rPr>
          <w:rFonts w:asciiTheme="minorHAnsi" w:hAnsiTheme="minorHAnsi" w:cs="Arial"/>
          <w:lang w:val="fr-FR"/>
        </w:rPr>
        <w:t>E-mail:</w:t>
      </w:r>
      <w:r w:rsidR="002C2DFC" w:rsidRPr="002C2DFC">
        <w:rPr>
          <w:rFonts w:asciiTheme="minorHAnsi" w:hAnsiTheme="minorHAnsi" w:cs="Arial"/>
          <w:lang w:val="fr-FR"/>
        </w:rPr>
        <w:tab/>
        <w:t>drpt@intnet.ne</w:t>
      </w:r>
    </w:p>
    <w:p w:rsidR="00031C80" w:rsidRPr="00482059" w:rsidRDefault="00031C8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lang w:val="es-ES_tradnl"/>
        </w:rPr>
      </w:pPr>
      <w:r w:rsidRPr="00482059">
        <w:rPr>
          <w:rFonts w:asciiTheme="minorHAnsi" w:eastAsia="SimSun" w:hAnsiTheme="minorHAnsi" w:cs="Arial"/>
          <w:lang w:val="es-ES_tradnl"/>
        </w:rPr>
        <w:br w:type="page"/>
      </w:r>
    </w:p>
    <w:p w:rsidR="001D2DC7" w:rsidRPr="00856077" w:rsidRDefault="001D2DC7" w:rsidP="002E68F5">
      <w:pPr>
        <w:pStyle w:val="Heading20"/>
        <w:spacing w:before="240"/>
      </w:pPr>
      <w:bookmarkStart w:id="399" w:name="_Toc248829285"/>
      <w:bookmarkStart w:id="400" w:name="_Toc251059439"/>
      <w:bookmarkStart w:id="401" w:name="_Toc252175433"/>
      <w:bookmarkStart w:id="402" w:name="_Toc253407936"/>
      <w:bookmarkStart w:id="403" w:name="_Toc255827806"/>
      <w:bookmarkStart w:id="404" w:name="_Toc259726559"/>
      <w:bookmarkStart w:id="405" w:name="_Toc262756308"/>
      <w:bookmarkStart w:id="406" w:name="_Toc265053971"/>
      <w:bookmarkStart w:id="407" w:name="_Toc266116935"/>
      <w:bookmarkStart w:id="408" w:name="_Toc268854532"/>
      <w:bookmarkStart w:id="409" w:name="_Toc271633977"/>
      <w:bookmarkStart w:id="410" w:name="_Toc273021701"/>
      <w:bookmarkStart w:id="411" w:name="_Toc274142290"/>
      <w:bookmarkStart w:id="412" w:name="_Toc276716398"/>
      <w:bookmarkStart w:id="413" w:name="_Toc279667619"/>
      <w:bookmarkStart w:id="414" w:name="_Toc280291911"/>
      <w:bookmarkStart w:id="415" w:name="_Toc282525379"/>
      <w:bookmarkStart w:id="416" w:name="_Toc283734859"/>
      <w:bookmarkStart w:id="417" w:name="_Toc286068881"/>
      <w:bookmarkStart w:id="418" w:name="_Toc288659506"/>
      <w:bookmarkStart w:id="419" w:name="_Toc291004552"/>
      <w:bookmarkStart w:id="420" w:name="_Toc292700060"/>
      <w:bookmarkStart w:id="421" w:name="_Toc295307382"/>
      <w:bookmarkStart w:id="422" w:name="_Toc295307462"/>
      <w:bookmarkStart w:id="423" w:name="_Toc296609674"/>
      <w:bookmarkStart w:id="424" w:name="_Toc297803854"/>
      <w:bookmarkStart w:id="425" w:name="_Toc301943886"/>
      <w:bookmarkStart w:id="426" w:name="_Toc303343170"/>
      <w:bookmarkStart w:id="427" w:name="_Toc304886940"/>
      <w:bookmarkStart w:id="428" w:name="_Toc308428461"/>
      <w:bookmarkStart w:id="429" w:name="_Toc311050069"/>
      <w:bookmarkStart w:id="430" w:name="_Toc313963500"/>
      <w:bookmarkStart w:id="431" w:name="_Toc316476145"/>
      <w:bookmarkStart w:id="432" w:name="_Toc318825321"/>
      <w:bookmarkStart w:id="433" w:name="_Toc320521840"/>
      <w:bookmarkStart w:id="434" w:name="_Toc321300923"/>
      <w:bookmarkStart w:id="435" w:name="_Toc321316358"/>
      <w:bookmarkStart w:id="436" w:name="_Toc323027546"/>
      <w:bookmarkStart w:id="437" w:name="_Toc323905044"/>
      <w:bookmarkStart w:id="438" w:name="_Toc332269401"/>
      <w:bookmarkStart w:id="439" w:name="_Toc334776855"/>
      <w:bookmarkStart w:id="440" w:name="_Toc335833906"/>
      <w:bookmarkStart w:id="441" w:name="_Toc337038747"/>
      <w:bookmarkStart w:id="442" w:name="_Toc338755380"/>
      <w:bookmarkStart w:id="443" w:name="_Toc340221570"/>
      <w:bookmarkStart w:id="444" w:name="_Toc341703992"/>
      <w:bookmarkStart w:id="445" w:name="_Toc342556230"/>
      <w:bookmarkStart w:id="446" w:name="_Toc343245995"/>
      <w:bookmarkStart w:id="447" w:name="_Toc345575521"/>
      <w:bookmarkStart w:id="448" w:name="_Toc346875847"/>
      <w:bookmarkStart w:id="449" w:name="_Toc347855894"/>
      <w:bookmarkStart w:id="450" w:name="_Toc349049892"/>
      <w:bookmarkStart w:id="451" w:name="_Toc350413739"/>
      <w:bookmarkStart w:id="452" w:name="_Toc351541883"/>
      <w:bookmarkStart w:id="453" w:name="_Toc352923038"/>
      <w:bookmarkStart w:id="454" w:name="_Toc354044139"/>
      <w:bookmarkStart w:id="455" w:name="_Toc355618021"/>
      <w:bookmarkStart w:id="456" w:name="_Toc357151616"/>
      <w:bookmarkStart w:id="457" w:name="_Toc358117987"/>
      <w:bookmarkStart w:id="458" w:name="_Toc359487000"/>
      <w:bookmarkStart w:id="459" w:name="_Toc360694817"/>
      <w:bookmarkStart w:id="460" w:name="_Toc361835276"/>
      <w:bookmarkStart w:id="461" w:name="_Toc363550112"/>
      <w:bookmarkStart w:id="462" w:name="_Toc364430669"/>
      <w:bookmarkStart w:id="463" w:name="_Toc366073932"/>
      <w:r w:rsidRPr="00856077">
        <w:lastRenderedPageBreak/>
        <w:t>Restrictions</w:t>
      </w:r>
      <w:bookmarkEnd w:id="399"/>
      <w:bookmarkEnd w:id="400"/>
      <w:r w:rsidRPr="00856077">
        <w:t xml:space="preserve"> de service</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1D2DC7" w:rsidRPr="00856077" w:rsidRDefault="001D2DC7" w:rsidP="002E68F5">
      <w:pPr>
        <w:spacing w:before="0"/>
        <w:ind w:left="567" w:hanging="567"/>
        <w:jc w:val="left"/>
        <w:rPr>
          <w:sz w:val="2"/>
          <w:lang w:val="fr-FR"/>
        </w:rPr>
      </w:pPr>
    </w:p>
    <w:p w:rsidR="001D2DC7" w:rsidRPr="00856077" w:rsidRDefault="001D2DC7" w:rsidP="002E68F5">
      <w:pPr>
        <w:jc w:val="center"/>
        <w:rPr>
          <w:lang w:val="fr-FR"/>
        </w:rPr>
      </w:pPr>
      <w:r w:rsidRPr="00856077">
        <w:rPr>
          <w:lang w:val="fr-FR"/>
        </w:rPr>
        <w:t xml:space="preserve">Voir URL: </w:t>
      </w:r>
      <w:hyperlink r:id="rId25" w:history="1">
        <w:r w:rsidRPr="00856077">
          <w:rPr>
            <w:lang w:val="fr-FR"/>
          </w:rPr>
          <w:t>www.itu.int/pub/T-SP-SR.1-2012</w:t>
        </w:r>
      </w:hyperlink>
    </w:p>
    <w:p w:rsidR="001D2DC7" w:rsidRPr="00856077" w:rsidRDefault="001D2DC7" w:rsidP="002E68F5">
      <w:pPr>
        <w:spacing w:before="0"/>
        <w:ind w:left="567" w:hanging="567"/>
        <w:jc w:val="left"/>
        <w:rPr>
          <w:sz w:val="2"/>
          <w:lang w:val="fr-FR"/>
        </w:rPr>
      </w:pPr>
    </w:p>
    <w:p w:rsidR="001D2DC7" w:rsidRPr="00F71B4C" w:rsidRDefault="001D2DC7" w:rsidP="002E68F5">
      <w:pPr>
        <w:rPr>
          <w:lang w:val="fr-FR"/>
        </w:rPr>
      </w:pPr>
    </w:p>
    <w:tbl>
      <w:tblPr>
        <w:tblW w:w="0" w:type="auto"/>
        <w:tblLayout w:type="fixed"/>
        <w:tblLook w:val="0000"/>
      </w:tblPr>
      <w:tblGrid>
        <w:gridCol w:w="2620"/>
        <w:gridCol w:w="1985"/>
      </w:tblGrid>
      <w:tr w:rsidR="001D2DC7" w:rsidRPr="00880BB6" w:rsidTr="00F0023C">
        <w:tc>
          <w:tcPr>
            <w:tcW w:w="2620" w:type="dxa"/>
            <w:vAlign w:val="center"/>
          </w:tcPr>
          <w:p w:rsidR="001D2DC7" w:rsidRPr="00880BB6" w:rsidRDefault="001D2DC7" w:rsidP="002E68F5">
            <w:pPr>
              <w:pStyle w:val="Tablehead"/>
              <w:framePr w:hSpace="181" w:wrap="around" w:vAnchor="text" w:hAnchor="page" w:x="1589" w:y="283"/>
              <w:jc w:val="left"/>
              <w:rPr>
                <w:sz w:val="20"/>
                <w:szCs w:val="20"/>
                <w:lang w:val="es-ES_tradnl"/>
              </w:rPr>
            </w:pPr>
            <w:r w:rsidRPr="00880BB6">
              <w:rPr>
                <w:sz w:val="20"/>
                <w:szCs w:val="20"/>
                <w:lang w:val="es-ES_tradnl"/>
              </w:rPr>
              <w:t>Pa</w:t>
            </w:r>
            <w:r>
              <w:rPr>
                <w:sz w:val="20"/>
                <w:szCs w:val="20"/>
                <w:lang w:val="es-ES_tradnl"/>
              </w:rPr>
              <w:t>y</w:t>
            </w:r>
            <w:r w:rsidRPr="00880BB6">
              <w:rPr>
                <w:sz w:val="20"/>
                <w:szCs w:val="20"/>
                <w:lang w:val="es-ES_tradnl"/>
              </w:rPr>
              <w:t>s</w:t>
            </w:r>
            <w:r w:rsidRPr="00880BB6">
              <w:rPr>
                <w:i w:val="0"/>
                <w:sz w:val="20"/>
                <w:szCs w:val="20"/>
                <w:lang w:val="es-ES_tradnl"/>
              </w:rPr>
              <w:t>/</w:t>
            </w:r>
            <w:r w:rsidRPr="00880BB6">
              <w:rPr>
                <w:sz w:val="20"/>
                <w:szCs w:val="20"/>
                <w:lang w:val="es-ES_tradnl"/>
              </w:rPr>
              <w:t>zon</w:t>
            </w:r>
            <w:r>
              <w:rPr>
                <w:sz w:val="20"/>
                <w:szCs w:val="20"/>
                <w:lang w:val="es-ES_tradnl"/>
              </w:rPr>
              <w:t>e</w:t>
            </w:r>
            <w:r w:rsidRPr="00880BB6">
              <w:rPr>
                <w:sz w:val="20"/>
                <w:szCs w:val="20"/>
                <w:lang w:val="es-ES_tradnl"/>
              </w:rPr>
              <w:t xml:space="preserve"> g</w:t>
            </w:r>
            <w:r>
              <w:rPr>
                <w:sz w:val="20"/>
                <w:szCs w:val="20"/>
                <w:lang w:val="es-ES_tradnl"/>
              </w:rPr>
              <w:t>é</w:t>
            </w:r>
            <w:r w:rsidRPr="00880BB6">
              <w:rPr>
                <w:sz w:val="20"/>
                <w:szCs w:val="20"/>
                <w:lang w:val="es-ES_tradnl"/>
              </w:rPr>
              <w:t>ogr</w:t>
            </w:r>
            <w:r>
              <w:rPr>
                <w:sz w:val="20"/>
                <w:szCs w:val="20"/>
                <w:lang w:val="es-ES_tradnl"/>
              </w:rPr>
              <w:t>aphique</w:t>
            </w:r>
          </w:p>
        </w:tc>
        <w:tc>
          <w:tcPr>
            <w:tcW w:w="1985" w:type="dxa"/>
            <w:vAlign w:val="center"/>
          </w:tcPr>
          <w:p w:rsidR="001D2DC7" w:rsidRPr="00880BB6" w:rsidRDefault="001D2DC7" w:rsidP="002E68F5">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tblPr>
      <w:tblGrid>
        <w:gridCol w:w="2160"/>
        <w:gridCol w:w="1985"/>
        <w:gridCol w:w="2268"/>
        <w:gridCol w:w="1985"/>
      </w:tblGrid>
      <w:tr w:rsidR="001D2DC7" w:rsidRPr="00880BB6" w:rsidTr="00F0023C">
        <w:tc>
          <w:tcPr>
            <w:tcW w:w="2160" w:type="dxa"/>
          </w:tcPr>
          <w:p w:rsidR="001D2DC7" w:rsidRPr="00880BB6" w:rsidRDefault="001D2DC7" w:rsidP="002E68F5">
            <w:pPr>
              <w:pStyle w:val="Tabletext"/>
              <w:rPr>
                <w:sz w:val="20"/>
                <w:szCs w:val="20"/>
                <w:lang w:val="es-ES_tradnl"/>
              </w:rPr>
            </w:pPr>
            <w:r w:rsidRPr="00880BB6">
              <w:rPr>
                <w:sz w:val="20"/>
                <w:szCs w:val="20"/>
                <w:lang w:val="es-ES_tradnl"/>
              </w:rPr>
              <w:t>Seychelles</w:t>
            </w:r>
          </w:p>
        </w:tc>
        <w:tc>
          <w:tcPr>
            <w:tcW w:w="1985" w:type="dxa"/>
          </w:tcPr>
          <w:p w:rsidR="001D2DC7" w:rsidRPr="00880BB6" w:rsidRDefault="001D2DC7" w:rsidP="002E68F5">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1D2DC7" w:rsidRPr="00880BB6" w:rsidRDefault="001D2DC7" w:rsidP="002E68F5">
            <w:pPr>
              <w:pStyle w:val="Tabletext"/>
              <w:rPr>
                <w:sz w:val="20"/>
                <w:szCs w:val="20"/>
                <w:lang w:val="es-ES_tradnl"/>
              </w:rPr>
            </w:pPr>
          </w:p>
        </w:tc>
        <w:tc>
          <w:tcPr>
            <w:tcW w:w="1985" w:type="dxa"/>
          </w:tcPr>
          <w:p w:rsidR="001D2DC7" w:rsidRPr="00880BB6" w:rsidRDefault="001D2DC7" w:rsidP="002E68F5">
            <w:pPr>
              <w:pStyle w:val="Tabletext"/>
              <w:rPr>
                <w:sz w:val="20"/>
                <w:szCs w:val="20"/>
                <w:lang w:val="es-ES_tradnl"/>
              </w:rPr>
            </w:pPr>
          </w:p>
        </w:tc>
      </w:tr>
      <w:tr w:rsidR="001D2DC7" w:rsidRPr="00880BB6" w:rsidTr="00F0023C">
        <w:tc>
          <w:tcPr>
            <w:tcW w:w="2160" w:type="dxa"/>
          </w:tcPr>
          <w:p w:rsidR="001D2DC7" w:rsidRPr="00880BB6" w:rsidRDefault="001D2DC7" w:rsidP="002E68F5">
            <w:pPr>
              <w:pStyle w:val="Tabletext"/>
              <w:rPr>
                <w:sz w:val="20"/>
                <w:szCs w:val="20"/>
                <w:lang w:val="es-ES_tradnl"/>
              </w:rPr>
            </w:pPr>
            <w:r>
              <w:rPr>
                <w:sz w:val="20"/>
                <w:szCs w:val="20"/>
                <w:lang w:val="es-ES_tradnl"/>
              </w:rPr>
              <w:t>Slovaquie</w:t>
            </w:r>
          </w:p>
        </w:tc>
        <w:tc>
          <w:tcPr>
            <w:tcW w:w="1985" w:type="dxa"/>
          </w:tcPr>
          <w:p w:rsidR="001D2DC7" w:rsidRPr="00880BB6" w:rsidRDefault="001D2DC7" w:rsidP="002E68F5">
            <w:pPr>
              <w:pStyle w:val="Tabletext"/>
              <w:rPr>
                <w:sz w:val="20"/>
                <w:szCs w:val="20"/>
                <w:lang w:val="es-ES_tradnl"/>
              </w:rPr>
            </w:pPr>
            <w:r>
              <w:rPr>
                <w:sz w:val="20"/>
                <w:szCs w:val="20"/>
                <w:lang w:val="es-ES_tradnl"/>
              </w:rPr>
              <w:t>1007 (p.12)</w:t>
            </w:r>
          </w:p>
        </w:tc>
        <w:tc>
          <w:tcPr>
            <w:tcW w:w="2268" w:type="dxa"/>
            <w:tcBorders>
              <w:left w:val="nil"/>
            </w:tcBorders>
          </w:tcPr>
          <w:p w:rsidR="001D2DC7" w:rsidRPr="00880BB6" w:rsidRDefault="001D2DC7" w:rsidP="002E68F5">
            <w:pPr>
              <w:pStyle w:val="Tabletext"/>
              <w:rPr>
                <w:sz w:val="20"/>
                <w:szCs w:val="20"/>
                <w:lang w:val="es-ES_tradnl"/>
              </w:rPr>
            </w:pPr>
          </w:p>
        </w:tc>
        <w:tc>
          <w:tcPr>
            <w:tcW w:w="1985" w:type="dxa"/>
          </w:tcPr>
          <w:p w:rsidR="001D2DC7" w:rsidRPr="00880BB6" w:rsidRDefault="001D2DC7" w:rsidP="002E68F5">
            <w:pPr>
              <w:pStyle w:val="Tabletext"/>
              <w:rPr>
                <w:sz w:val="20"/>
                <w:szCs w:val="20"/>
                <w:lang w:val="es-ES_tradnl"/>
              </w:rPr>
            </w:pPr>
          </w:p>
        </w:tc>
      </w:tr>
    </w:tbl>
    <w:p w:rsidR="001D2DC7" w:rsidRDefault="001D2DC7" w:rsidP="002E68F5">
      <w:pPr>
        <w:rPr>
          <w:lang w:val="es-ES_tradnl"/>
        </w:rPr>
      </w:pPr>
    </w:p>
    <w:p w:rsidR="001D2DC7" w:rsidRDefault="001D2DC7" w:rsidP="002E68F5">
      <w:pPr>
        <w:rPr>
          <w:lang w:val="fr-FR"/>
        </w:rPr>
      </w:pPr>
    </w:p>
    <w:p w:rsidR="001D2DC7" w:rsidRDefault="001D2DC7" w:rsidP="002E68F5">
      <w:pPr>
        <w:rPr>
          <w:lang w:val="fr-FR"/>
        </w:rPr>
      </w:pPr>
    </w:p>
    <w:p w:rsidR="001D2DC7" w:rsidRDefault="001D2DC7" w:rsidP="002E68F5">
      <w:pPr>
        <w:rPr>
          <w:lang w:val="fr-FR"/>
        </w:rPr>
      </w:pPr>
    </w:p>
    <w:p w:rsidR="001D2DC7" w:rsidRPr="00856077" w:rsidRDefault="001D2DC7"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464" w:name="_Toc190583978"/>
      <w:bookmarkStart w:id="465" w:name="_Toc191715175"/>
      <w:bookmarkStart w:id="466" w:name="_Toc193013700"/>
      <w:bookmarkStart w:id="467" w:name="_Toc194811199"/>
      <w:bookmarkStart w:id="468" w:name="_Toc196016416"/>
      <w:bookmarkStart w:id="469" w:name="_Toc197219131"/>
      <w:bookmarkStart w:id="470" w:name="_Toc198364506"/>
      <w:bookmarkStart w:id="471" w:name="_Toc199662475"/>
      <w:bookmarkStart w:id="472" w:name="_Toc200866980"/>
      <w:bookmarkStart w:id="473" w:name="_Toc202686481"/>
      <w:bookmarkStart w:id="474" w:name="_Toc203551965"/>
      <w:bookmarkStart w:id="475" w:name="_Toc204668219"/>
      <w:bookmarkStart w:id="476" w:name="_Toc205090228"/>
      <w:bookmarkStart w:id="477" w:name="_Toc206383860"/>
      <w:bookmarkStart w:id="478" w:name="_Toc208199970"/>
      <w:bookmarkStart w:id="479" w:name="_Toc211846650"/>
      <w:bookmarkStart w:id="480" w:name="_Toc214158948"/>
      <w:bookmarkStart w:id="481" w:name="_Toc215903445"/>
      <w:bookmarkStart w:id="482" w:name="_Toc217291440"/>
      <w:bookmarkStart w:id="483" w:name="_Toc218929457"/>
      <w:bookmarkStart w:id="484" w:name="_Toc220822912"/>
      <w:bookmarkStart w:id="485" w:name="_Toc222026669"/>
      <w:bookmarkStart w:id="486" w:name="_Toc223250159"/>
      <w:bookmarkStart w:id="487" w:name="_Toc223250738"/>
      <w:bookmarkStart w:id="488" w:name="_Toc226796833"/>
      <w:bookmarkStart w:id="489" w:name="_Toc228761752"/>
      <w:bookmarkStart w:id="490" w:name="_Toc229969488"/>
      <w:bookmarkStart w:id="491" w:name="_Toc231198994"/>
      <w:bookmarkStart w:id="492" w:name="_Toc232315673"/>
      <w:bookmarkStart w:id="493" w:name="_Toc233618262"/>
      <w:bookmarkStart w:id="494" w:name="_Toc236568466"/>
      <w:bookmarkStart w:id="495" w:name="_Toc240772445"/>
      <w:bookmarkStart w:id="496" w:name="_Toc242000168"/>
      <w:bookmarkStart w:id="497" w:name="_Toc243283630"/>
      <w:bookmarkStart w:id="498" w:name="_Toc244503096"/>
      <w:bookmarkStart w:id="499" w:name="_Toc247966344"/>
      <w:bookmarkStart w:id="500" w:name="_Toc252175434"/>
      <w:bookmarkStart w:id="501" w:name="_Toc253407938"/>
      <w:bookmarkStart w:id="502" w:name="_Toc255827808"/>
      <w:bookmarkStart w:id="503" w:name="_Toc259726561"/>
      <w:bookmarkStart w:id="504" w:name="_Toc262756310"/>
      <w:bookmarkStart w:id="505" w:name="_Toc265053973"/>
      <w:bookmarkStart w:id="506" w:name="_Toc266116937"/>
      <w:bookmarkStart w:id="507" w:name="_Toc268854534"/>
      <w:bookmarkStart w:id="508" w:name="_Toc271633979"/>
      <w:bookmarkStart w:id="509" w:name="_Toc273021703"/>
      <w:bookmarkStart w:id="510" w:name="_Toc274142292"/>
      <w:bookmarkStart w:id="511" w:name="_Toc276716400"/>
      <w:bookmarkStart w:id="512" w:name="_Toc279667621"/>
      <w:bookmarkStart w:id="513" w:name="_Toc280291913"/>
      <w:bookmarkStart w:id="514" w:name="_Toc282525381"/>
      <w:bookmarkStart w:id="515" w:name="_Toc283734861"/>
      <w:bookmarkStart w:id="516" w:name="_Toc286068883"/>
      <w:bookmarkStart w:id="517" w:name="_Toc288659508"/>
      <w:bookmarkStart w:id="518" w:name="_Toc291004554"/>
      <w:bookmarkStart w:id="519" w:name="_Toc292700062"/>
      <w:bookmarkStart w:id="520" w:name="_Toc295307383"/>
      <w:bookmarkStart w:id="521" w:name="_Toc295307464"/>
      <w:bookmarkStart w:id="522" w:name="_Toc296609676"/>
      <w:bookmarkStart w:id="523" w:name="_Toc297803856"/>
      <w:bookmarkStart w:id="524" w:name="_Toc301943888"/>
      <w:bookmarkStart w:id="525" w:name="_Toc303343172"/>
      <w:bookmarkStart w:id="526" w:name="_Toc304886942"/>
      <w:bookmarkStart w:id="527" w:name="_Toc308428463"/>
      <w:bookmarkStart w:id="528" w:name="_Toc311050071"/>
      <w:bookmarkStart w:id="529" w:name="_Toc313963502"/>
      <w:bookmarkStart w:id="530" w:name="_Toc316476147"/>
      <w:bookmarkStart w:id="531" w:name="_Toc318825323"/>
      <w:bookmarkStart w:id="532" w:name="_Toc320521841"/>
      <w:bookmarkStart w:id="533" w:name="_Toc321300924"/>
      <w:bookmarkStart w:id="534" w:name="_Toc321316359"/>
      <w:bookmarkStart w:id="535" w:name="_Toc323027547"/>
      <w:bookmarkStart w:id="536" w:name="_Toc323905045"/>
      <w:bookmarkStart w:id="537" w:name="_Toc332269402"/>
      <w:bookmarkStart w:id="538" w:name="_Toc334776856"/>
      <w:bookmarkStart w:id="539" w:name="_Toc335833907"/>
      <w:bookmarkStart w:id="540" w:name="_Toc337038748"/>
      <w:bookmarkStart w:id="541" w:name="_Toc338755381"/>
      <w:bookmarkStart w:id="542" w:name="_Toc340221571"/>
      <w:bookmarkStart w:id="543" w:name="_Toc341703993"/>
      <w:bookmarkStart w:id="544" w:name="_Toc342556231"/>
      <w:bookmarkStart w:id="545" w:name="_Toc343245996"/>
      <w:bookmarkStart w:id="546" w:name="_Toc345575522"/>
      <w:bookmarkStart w:id="547" w:name="_Toc346875848"/>
      <w:bookmarkStart w:id="548" w:name="_Toc347855895"/>
      <w:bookmarkStart w:id="549" w:name="_Toc349049893"/>
      <w:bookmarkStart w:id="550" w:name="_Toc350413740"/>
      <w:bookmarkStart w:id="551" w:name="_Toc351541884"/>
      <w:bookmarkStart w:id="552" w:name="_Toc352923039"/>
      <w:bookmarkStart w:id="553" w:name="_Toc354044140"/>
      <w:bookmarkStart w:id="554" w:name="_Toc355618022"/>
      <w:bookmarkStart w:id="555" w:name="_Toc357151617"/>
      <w:bookmarkStart w:id="556" w:name="_Toc358117988"/>
      <w:bookmarkStart w:id="557" w:name="_Toc359487001"/>
      <w:bookmarkStart w:id="558" w:name="_Toc360694818"/>
      <w:bookmarkStart w:id="559" w:name="_Toc361835277"/>
      <w:bookmarkStart w:id="560" w:name="_Toc363550113"/>
      <w:bookmarkStart w:id="561" w:name="_Toc364430670"/>
      <w:bookmarkStart w:id="562" w:name="_Toc366073933"/>
      <w:r w:rsidRPr="00856077">
        <w:t>Systèmes de rappel (Call-Back</w:t>
      </w:r>
      <w:r w:rsidRPr="00E42A7E">
        <w:t>)</w:t>
      </w:r>
      <w:r w:rsidRPr="00E42A7E">
        <w:br/>
        <w:t>et procédures d'appel alternatives (Rés. 21 Rév. PP-200</w:t>
      </w:r>
      <w:r>
        <w:t>6</w:t>
      </w:r>
      <w:r w:rsidRPr="00E42A7E">
        <w:t>)</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563" w:name="_Toc253407940"/>
      <w:bookmarkStart w:id="564" w:name="_Toc255827810"/>
      <w:bookmarkStart w:id="565" w:name="_Toc265053975"/>
      <w:bookmarkStart w:id="566" w:name="_Toc266116939"/>
      <w:bookmarkStart w:id="567" w:name="_Toc271633981"/>
      <w:bookmarkStart w:id="568" w:name="_Toc274142287"/>
      <w:bookmarkStart w:id="569" w:name="_Toc276716401"/>
      <w:bookmarkStart w:id="570" w:name="_Toc279667622"/>
      <w:bookmarkStart w:id="571" w:name="_Toc280291914"/>
      <w:bookmarkStart w:id="572" w:name="_Toc282525382"/>
      <w:bookmarkStart w:id="573" w:name="_Toc283734862"/>
      <w:r>
        <w:rPr>
          <w:lang w:val="fr-FR"/>
        </w:rPr>
        <w:br w:type="page"/>
      </w:r>
    </w:p>
    <w:p w:rsidR="001D2DC7" w:rsidRPr="007F41C3" w:rsidRDefault="001D2DC7" w:rsidP="002E68F5">
      <w:pPr>
        <w:pStyle w:val="Heading1"/>
        <w:spacing w:before="0"/>
        <w:ind w:left="142"/>
        <w:jc w:val="center"/>
        <w:rPr>
          <w:lang w:val="fr-FR"/>
        </w:rPr>
      </w:pPr>
      <w:bookmarkStart w:id="574" w:name="_Toc286068884"/>
      <w:bookmarkStart w:id="575" w:name="_Toc288659509"/>
      <w:bookmarkStart w:id="576" w:name="_Toc291004555"/>
      <w:bookmarkStart w:id="577" w:name="_Toc292700063"/>
      <w:bookmarkStart w:id="578" w:name="_Toc295307384"/>
      <w:bookmarkStart w:id="579" w:name="_Toc295307465"/>
      <w:bookmarkStart w:id="580" w:name="_Toc296609677"/>
      <w:bookmarkStart w:id="581" w:name="_Toc297803857"/>
      <w:bookmarkStart w:id="582" w:name="_Toc301943889"/>
      <w:bookmarkStart w:id="583" w:name="_Toc303343173"/>
      <w:bookmarkStart w:id="584" w:name="_Toc304886943"/>
      <w:bookmarkStart w:id="585" w:name="_Toc308428464"/>
      <w:bookmarkStart w:id="586" w:name="_Toc311050072"/>
      <w:bookmarkStart w:id="587" w:name="_Toc313963503"/>
      <w:bookmarkStart w:id="588" w:name="_Toc316476148"/>
      <w:bookmarkStart w:id="589" w:name="_Toc318825324"/>
      <w:bookmarkStart w:id="590" w:name="_Toc320521842"/>
      <w:bookmarkStart w:id="591" w:name="_Toc321316360"/>
      <w:bookmarkStart w:id="592" w:name="_Toc323027548"/>
      <w:bookmarkStart w:id="593" w:name="_Toc323905046"/>
      <w:bookmarkStart w:id="594" w:name="_Toc332269403"/>
      <w:bookmarkStart w:id="595" w:name="_Toc334776857"/>
      <w:bookmarkStart w:id="596" w:name="_Toc335833908"/>
      <w:bookmarkStart w:id="597" w:name="_Toc337038749"/>
      <w:bookmarkStart w:id="598" w:name="_Toc338755382"/>
      <w:bookmarkStart w:id="599" w:name="_Toc340221572"/>
      <w:bookmarkStart w:id="600" w:name="_Toc341703994"/>
      <w:bookmarkStart w:id="601" w:name="_Toc342556232"/>
      <w:bookmarkStart w:id="602" w:name="_Toc343245997"/>
      <w:bookmarkStart w:id="603" w:name="_Toc345575523"/>
      <w:bookmarkStart w:id="604" w:name="_Toc346875849"/>
      <w:bookmarkStart w:id="605" w:name="_Toc347855896"/>
      <w:bookmarkStart w:id="606" w:name="_Toc349049894"/>
      <w:bookmarkStart w:id="607" w:name="_Toc350413741"/>
      <w:bookmarkStart w:id="608" w:name="_Toc351541885"/>
      <w:bookmarkStart w:id="609" w:name="_Toc352923040"/>
      <w:bookmarkStart w:id="610" w:name="_Toc354044141"/>
      <w:bookmarkStart w:id="611" w:name="_Toc355618023"/>
      <w:bookmarkStart w:id="612" w:name="_Toc357151618"/>
      <w:bookmarkStart w:id="613" w:name="_Toc358117989"/>
      <w:bookmarkStart w:id="614" w:name="_Toc359487002"/>
      <w:bookmarkStart w:id="615" w:name="_Toc360694819"/>
      <w:bookmarkStart w:id="616" w:name="_Toc361835278"/>
      <w:bookmarkStart w:id="617" w:name="_Toc363550114"/>
      <w:bookmarkStart w:id="618" w:name="_Toc364430671"/>
      <w:bookmarkStart w:id="619" w:name="_Toc366073934"/>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Insérer</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paragraphe</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Colonne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remplacer</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supprimer</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4D2433" w:rsidRDefault="004D2433" w:rsidP="00651573">
      <w:pPr>
        <w:rPr>
          <w:b/>
          <w:sz w:val="18"/>
          <w:szCs w:val="22"/>
          <w:lang w:val="es-ES"/>
        </w:rPr>
      </w:pPr>
    </w:p>
    <w:p w:rsidR="00260600" w:rsidRDefault="00260600" w:rsidP="00260600">
      <w:pPr>
        <w:pStyle w:val="Heading20"/>
        <w:spacing w:before="240"/>
      </w:pPr>
      <w:bookmarkStart w:id="620" w:name="_Toc366073935"/>
      <w:r>
        <w:t>Nomenclature des stations de navire et des identités</w:t>
      </w:r>
      <w:r>
        <w:br/>
        <w:t>du service mobile maritime assignées</w:t>
      </w:r>
      <w:r>
        <w:br/>
        <w:t>(Liste V)</w:t>
      </w:r>
      <w:r>
        <w:br/>
        <w:t>Edition de 2013</w:t>
      </w:r>
      <w:r>
        <w:br/>
      </w:r>
      <w:r>
        <w:br/>
        <w:t>Section VI</w:t>
      </w:r>
      <w:bookmarkEnd w:id="620"/>
    </w:p>
    <w:p w:rsidR="00260600" w:rsidRPr="00260600" w:rsidRDefault="00260600" w:rsidP="00260600">
      <w:pPr>
        <w:widowControl w:val="0"/>
        <w:tabs>
          <w:tab w:val="left" w:pos="90"/>
        </w:tabs>
        <w:spacing w:before="240"/>
        <w:rPr>
          <w:rFonts w:asciiTheme="minorHAnsi" w:hAnsiTheme="minorHAnsi" w:cs="Arial"/>
          <w:b/>
          <w:bCs/>
          <w:color w:val="000000"/>
          <w:sz w:val="25"/>
          <w:szCs w:val="25"/>
          <w:lang w:val="en-US"/>
        </w:rPr>
      </w:pPr>
      <w:r w:rsidRPr="00260600">
        <w:rPr>
          <w:rFonts w:asciiTheme="minorHAnsi" w:hAnsiTheme="minorHAnsi" w:cs="Arial"/>
          <w:b/>
          <w:bCs/>
          <w:color w:val="000000"/>
          <w:lang w:val="en-US"/>
        </w:rPr>
        <w:t>ADD</w:t>
      </w:r>
    </w:p>
    <w:p w:rsidR="00260600" w:rsidRPr="00260600" w:rsidRDefault="00260600" w:rsidP="00260600">
      <w:pPr>
        <w:widowControl w:val="0"/>
        <w:tabs>
          <w:tab w:val="left" w:pos="90"/>
        </w:tabs>
        <w:spacing w:before="0"/>
        <w:ind w:left="90" w:hanging="90"/>
        <w:jc w:val="left"/>
        <w:rPr>
          <w:rFonts w:asciiTheme="minorHAnsi" w:hAnsiTheme="minorHAnsi" w:cs="Arial"/>
          <w:color w:val="000000"/>
          <w:sz w:val="25"/>
          <w:szCs w:val="25"/>
          <w:lang w:val="fr-CH"/>
        </w:rPr>
      </w:pPr>
      <w:r>
        <w:rPr>
          <w:rFonts w:asciiTheme="minorHAnsi" w:hAnsiTheme="minorHAnsi" w:cs="Arial"/>
          <w:b/>
          <w:bCs/>
          <w:color w:val="000000"/>
        </w:rPr>
        <w:tab/>
      </w:r>
      <w:r>
        <w:rPr>
          <w:rFonts w:asciiTheme="minorHAnsi" w:hAnsiTheme="minorHAnsi" w:cs="Arial"/>
          <w:b/>
          <w:bCs/>
          <w:color w:val="000000"/>
        </w:rPr>
        <w:tab/>
      </w:r>
      <w:r w:rsidRPr="00260600">
        <w:rPr>
          <w:rFonts w:asciiTheme="minorHAnsi" w:hAnsiTheme="minorHAnsi" w:cs="Arial"/>
          <w:b/>
          <w:bCs/>
          <w:color w:val="000000"/>
        </w:rPr>
        <w:t>AA02</w:t>
      </w:r>
      <w:r w:rsidRPr="00260600">
        <w:rPr>
          <w:rFonts w:asciiTheme="minorHAnsi" w:hAnsiTheme="minorHAnsi" w:cs="Arial"/>
          <w:sz w:val="24"/>
          <w:szCs w:val="24"/>
        </w:rPr>
        <w:tab/>
      </w:r>
      <w:r w:rsidRPr="00260600">
        <w:rPr>
          <w:rFonts w:asciiTheme="minorHAnsi" w:hAnsiTheme="minorHAnsi" w:cs="Arial"/>
          <w:color w:val="000000"/>
        </w:rPr>
        <w:t>Altann Sahbaz, Punch Computer Electronics &amp; Satellite Trade (UK) Ltd.,</w:t>
      </w:r>
      <w:r>
        <w:rPr>
          <w:rFonts w:asciiTheme="minorHAnsi" w:hAnsiTheme="minorHAnsi" w:cs="Arial"/>
          <w:color w:val="000000"/>
        </w:rPr>
        <w:br/>
      </w:r>
      <w:r>
        <w:rPr>
          <w:rFonts w:asciiTheme="minorHAnsi" w:hAnsiTheme="minorHAnsi" w:cs="Arial"/>
          <w:color w:val="000000"/>
        </w:rPr>
        <w:tab/>
      </w:r>
      <w:r w:rsidRPr="00260600">
        <w:rPr>
          <w:rFonts w:asciiTheme="minorHAnsi" w:hAnsiTheme="minorHAnsi" w:cs="Arial"/>
          <w:color w:val="000000"/>
        </w:rPr>
        <w:tab/>
        <w:t>The Headquarters Unit 12, Maun House, 25-31 Shacklewell Lane E8 2DA,</w:t>
      </w:r>
      <w:r>
        <w:rPr>
          <w:rFonts w:asciiTheme="minorHAnsi" w:hAnsiTheme="minorHAnsi" w:cs="Arial"/>
          <w:color w:val="000000"/>
        </w:rPr>
        <w:br/>
      </w:r>
      <w:r w:rsidRPr="00260600">
        <w:rPr>
          <w:rFonts w:asciiTheme="minorHAnsi" w:hAnsiTheme="minorHAnsi" w:cs="Arial"/>
          <w:color w:val="000000"/>
        </w:rPr>
        <w:tab/>
      </w:r>
      <w:r>
        <w:rPr>
          <w:rFonts w:asciiTheme="minorHAnsi" w:hAnsiTheme="minorHAnsi" w:cs="Arial"/>
          <w:color w:val="000000"/>
        </w:rPr>
        <w:tab/>
      </w:r>
      <w:r w:rsidRPr="00260600">
        <w:rPr>
          <w:rFonts w:asciiTheme="minorHAnsi" w:hAnsiTheme="minorHAnsi" w:cs="Arial"/>
          <w:color w:val="000000"/>
        </w:rPr>
        <w:t>London, UK</w:t>
      </w:r>
      <w:r>
        <w:rPr>
          <w:rFonts w:asciiTheme="minorHAnsi" w:hAnsiTheme="minorHAnsi" w:cs="Arial"/>
          <w:color w:val="000000"/>
        </w:rPr>
        <w:br/>
      </w:r>
      <w:r w:rsidRPr="00260600">
        <w:rPr>
          <w:rFonts w:asciiTheme="minorHAnsi" w:hAnsiTheme="minorHAnsi" w:cs="Arial"/>
          <w:sz w:val="24"/>
          <w:szCs w:val="24"/>
        </w:rPr>
        <w:tab/>
      </w:r>
      <w:r w:rsidRPr="00260600">
        <w:rPr>
          <w:rFonts w:asciiTheme="minorHAnsi" w:hAnsiTheme="minorHAnsi" w:cs="Arial"/>
          <w:sz w:val="24"/>
          <w:szCs w:val="24"/>
        </w:rPr>
        <w:tab/>
      </w:r>
      <w:r w:rsidRPr="00260600">
        <w:rPr>
          <w:rFonts w:asciiTheme="minorHAnsi" w:hAnsiTheme="minorHAnsi" w:cs="Arial"/>
          <w:color w:val="000000"/>
        </w:rPr>
        <w:t>Té</w:t>
      </w:r>
      <w:r w:rsidRPr="00260600">
        <w:rPr>
          <w:rFonts w:asciiTheme="minorHAnsi" w:hAnsiTheme="minorHAnsi" w:cs="Arial"/>
          <w:color w:val="000000"/>
          <w:lang w:val="fr-CH"/>
        </w:rPr>
        <w:t>l: +44 (0) 207 249 33 38, E-Mail: altan.sahbaz@punchtrade.co.uk</w:t>
      </w:r>
    </w:p>
    <w:p w:rsidR="004D2433" w:rsidRDefault="004D2433" w:rsidP="00260600">
      <w:pPr>
        <w:rPr>
          <w:lang w:val="es-ES"/>
        </w:rPr>
      </w:pPr>
    </w:p>
    <w:p w:rsidR="00557DC1" w:rsidRDefault="00557DC1" w:rsidP="00260600">
      <w:pPr>
        <w:rPr>
          <w:lang w:val="es-ES"/>
        </w:rPr>
      </w:pPr>
    </w:p>
    <w:p w:rsidR="00557DC1" w:rsidRPr="00557DC1" w:rsidRDefault="00557DC1" w:rsidP="00557DC1">
      <w:pPr>
        <w:pStyle w:val="Heading20"/>
        <w:spacing w:before="0"/>
      </w:pPr>
      <w:bookmarkStart w:id="621" w:name="_Toc366073936"/>
      <w:r w:rsidRPr="00557DC1">
        <w:t xml:space="preserve">Liste des numéros identificateurs d'entités émettrices pour </w:t>
      </w:r>
      <w:r w:rsidRPr="00557DC1">
        <w:br/>
        <w:t>les cartes internationales de facturation des télécommunications</w:t>
      </w:r>
      <w:r w:rsidRPr="00557DC1">
        <w:br/>
        <w:t>(selon la Recommandation UIT-T E.118 (05/2006))</w:t>
      </w:r>
      <w:r w:rsidRPr="00557DC1">
        <w:br/>
        <w:t>(Situation au 1</w:t>
      </w:r>
      <w:r w:rsidRPr="004D76AE">
        <w:rPr>
          <w:vertAlign w:val="superscript"/>
        </w:rPr>
        <w:t>er</w:t>
      </w:r>
      <w:r w:rsidRPr="00557DC1">
        <w:t xml:space="preserve"> septembre 2012)</w:t>
      </w:r>
      <w:bookmarkEnd w:id="621"/>
    </w:p>
    <w:p w:rsidR="00557DC1" w:rsidRPr="00557DC1" w:rsidRDefault="00557DC1" w:rsidP="00557DC1">
      <w:pPr>
        <w:tabs>
          <w:tab w:val="clear" w:pos="1276"/>
          <w:tab w:val="clear" w:pos="1843"/>
          <w:tab w:val="left" w:pos="720"/>
          <w:tab w:val="left" w:pos="1134"/>
          <w:tab w:val="left" w:pos="1560"/>
          <w:tab w:val="left" w:pos="2127"/>
        </w:tabs>
        <w:spacing w:before="240"/>
        <w:ind w:firstLine="567"/>
        <w:jc w:val="center"/>
        <w:rPr>
          <w:rFonts w:asciiTheme="minorHAnsi" w:hAnsiTheme="minorHAnsi"/>
        </w:rPr>
      </w:pPr>
      <w:r w:rsidRPr="00557DC1">
        <w:rPr>
          <w:rFonts w:asciiTheme="minorHAnsi" w:hAnsiTheme="minorHAnsi"/>
        </w:rPr>
        <w:t>(Annexe au Bulletin d'exploitation de l'UIT N° 1011 – 1.IX.2012)</w:t>
      </w:r>
      <w:r w:rsidRPr="00557DC1">
        <w:rPr>
          <w:rFonts w:asciiTheme="minorHAnsi" w:hAnsiTheme="minorHAnsi"/>
        </w:rPr>
        <w:br/>
        <w:t>(Amendement N° 19)</w:t>
      </w:r>
    </w:p>
    <w:p w:rsidR="00557DC1" w:rsidRPr="00557DC1" w:rsidRDefault="00557DC1" w:rsidP="00557DC1">
      <w:pPr>
        <w:tabs>
          <w:tab w:val="clear" w:pos="1276"/>
          <w:tab w:val="clear" w:pos="1843"/>
          <w:tab w:val="left" w:pos="1134"/>
          <w:tab w:val="left" w:pos="1560"/>
          <w:tab w:val="left" w:pos="2127"/>
        </w:tabs>
        <w:rPr>
          <w:rFonts w:ascii="FrugalSans Th" w:hAnsi="FrugalSans Th"/>
          <w:lang w:val="fr-FR"/>
        </w:rPr>
      </w:pPr>
    </w:p>
    <w:p w:rsidR="00557DC1" w:rsidRPr="00557DC1" w:rsidRDefault="00557DC1" w:rsidP="00557DC1">
      <w:pPr>
        <w:tabs>
          <w:tab w:val="clear" w:pos="1276"/>
          <w:tab w:val="clear" w:pos="1843"/>
          <w:tab w:val="left" w:pos="1134"/>
          <w:tab w:val="left" w:pos="1560"/>
          <w:tab w:val="left" w:pos="2127"/>
          <w:tab w:val="left" w:pos="4140"/>
          <w:tab w:val="left" w:pos="4230"/>
        </w:tabs>
        <w:ind w:right="-425"/>
        <w:rPr>
          <w:rFonts w:asciiTheme="minorHAnsi" w:hAnsiTheme="minorHAnsi" w:cs="Calibri"/>
          <w:b/>
          <w:szCs w:val="22"/>
        </w:rPr>
      </w:pPr>
      <w:r w:rsidRPr="00557DC1">
        <w:rPr>
          <w:rFonts w:asciiTheme="minorHAnsi" w:hAnsiTheme="minorHAnsi" w:cs="Calibri"/>
          <w:b/>
          <w:iCs/>
          <w:szCs w:val="22"/>
        </w:rPr>
        <w:t>Royaume Uni</w:t>
      </w:r>
      <w:r w:rsidRPr="00557DC1">
        <w:rPr>
          <w:rFonts w:asciiTheme="minorHAnsi" w:hAnsiTheme="minorHAnsi" w:cs="Calibri"/>
          <w:iCs/>
          <w:szCs w:val="22"/>
        </w:rPr>
        <w:t xml:space="preserve"> </w:t>
      </w:r>
      <w:r w:rsidRPr="00557DC1">
        <w:rPr>
          <w:rFonts w:asciiTheme="minorHAnsi" w:hAnsiTheme="minorHAnsi" w:cs="Calibri"/>
          <w:szCs w:val="22"/>
        </w:rPr>
        <w:t xml:space="preserve">   </w:t>
      </w:r>
      <w:r w:rsidRPr="00557DC1">
        <w:rPr>
          <w:rFonts w:asciiTheme="minorHAnsi" w:hAnsiTheme="minorHAnsi" w:cs="Calibri"/>
          <w:b/>
          <w:szCs w:val="22"/>
        </w:rPr>
        <w:t>SUP</w:t>
      </w:r>
    </w:p>
    <w:p w:rsidR="00557DC1" w:rsidRPr="00557DC1" w:rsidRDefault="00557DC1" w:rsidP="00557DC1">
      <w:pPr>
        <w:tabs>
          <w:tab w:val="clear" w:pos="1276"/>
          <w:tab w:val="clear" w:pos="1843"/>
          <w:tab w:val="left" w:pos="1134"/>
          <w:tab w:val="left" w:pos="1560"/>
          <w:tab w:val="left" w:pos="2127"/>
          <w:tab w:val="left" w:pos="4140"/>
          <w:tab w:val="left" w:pos="4230"/>
        </w:tabs>
        <w:ind w:right="-425"/>
        <w:rPr>
          <w:rFonts w:asciiTheme="minorHAnsi" w:hAnsiTheme="minorHAnsi" w:cs="Calibri"/>
          <w:szCs w:val="22"/>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50"/>
        <w:gridCol w:w="2030"/>
        <w:gridCol w:w="1176"/>
        <w:gridCol w:w="3653"/>
        <w:gridCol w:w="963"/>
      </w:tblGrid>
      <w:tr w:rsidR="00557DC1" w:rsidRPr="00557DC1" w:rsidTr="004D76AE">
        <w:trPr>
          <w:jc w:val="center"/>
        </w:trPr>
        <w:tc>
          <w:tcPr>
            <w:tcW w:w="1250" w:type="dxa"/>
            <w:tcBorders>
              <w:top w:val="single" w:sz="6" w:space="0" w:color="auto"/>
              <w:left w:val="single" w:sz="6" w:space="0" w:color="auto"/>
              <w:bottom w:val="single" w:sz="6" w:space="0" w:color="auto"/>
              <w:right w:val="single" w:sz="6" w:space="0" w:color="auto"/>
            </w:tcBorders>
            <w:vAlign w:val="center"/>
          </w:tcPr>
          <w:p w:rsidR="00557DC1" w:rsidRPr="00557DC1" w:rsidRDefault="00557DC1" w:rsidP="004D76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ind w:left="-57" w:right="-57"/>
              <w:jc w:val="center"/>
              <w:rPr>
                <w:rFonts w:asciiTheme="minorHAnsi" w:hAnsiTheme="minorHAnsi" w:cs="Arial"/>
                <w:i/>
                <w:sz w:val="18"/>
                <w:szCs w:val="18"/>
                <w:lang w:val="fr-FR"/>
              </w:rPr>
            </w:pPr>
            <w:r w:rsidRPr="00557DC1">
              <w:rPr>
                <w:rFonts w:asciiTheme="minorHAnsi" w:hAnsiTheme="minorHAnsi" w:cs="Arial"/>
                <w:i/>
                <w:sz w:val="18"/>
                <w:szCs w:val="18"/>
                <w:lang w:val="fr-FR"/>
              </w:rPr>
              <w:t>Pays/zone géographique</w:t>
            </w:r>
          </w:p>
        </w:tc>
        <w:tc>
          <w:tcPr>
            <w:tcW w:w="2030" w:type="dxa"/>
            <w:tcBorders>
              <w:top w:val="single" w:sz="6" w:space="0" w:color="auto"/>
              <w:left w:val="single" w:sz="6" w:space="0" w:color="auto"/>
              <w:bottom w:val="single" w:sz="6" w:space="0" w:color="auto"/>
              <w:right w:val="single" w:sz="6" w:space="0" w:color="auto"/>
            </w:tcBorders>
            <w:vAlign w:val="center"/>
          </w:tcPr>
          <w:p w:rsidR="00557DC1" w:rsidRPr="00557DC1" w:rsidRDefault="00557DC1" w:rsidP="004D76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ind w:left="-57" w:right="-57"/>
              <w:jc w:val="center"/>
              <w:rPr>
                <w:rFonts w:asciiTheme="minorHAnsi" w:hAnsiTheme="minorHAnsi" w:cs="Arial"/>
                <w:i/>
                <w:sz w:val="18"/>
                <w:szCs w:val="18"/>
                <w:lang w:val="fr-FR"/>
              </w:rPr>
            </w:pPr>
            <w:r w:rsidRPr="00557DC1">
              <w:rPr>
                <w:rFonts w:asciiTheme="minorHAnsi" w:hAnsiTheme="minorHAnsi" w:cs="Arial"/>
                <w:i/>
                <w:sz w:val="18"/>
                <w:szCs w:val="18"/>
                <w:lang w:val="fr-FR"/>
              </w:rPr>
              <w:t>Nom de la compagnie/</w:t>
            </w:r>
            <w:r w:rsidRPr="00557DC1">
              <w:rPr>
                <w:rFonts w:asciiTheme="minorHAnsi" w:hAnsiTheme="minorHAnsi" w:cs="Arial"/>
                <w:i/>
                <w:sz w:val="18"/>
                <w:szCs w:val="18"/>
                <w:lang w:val="fr-FR"/>
              </w:rPr>
              <w:br/>
              <w:t>Adresse</w:t>
            </w:r>
          </w:p>
        </w:tc>
        <w:tc>
          <w:tcPr>
            <w:tcW w:w="1176" w:type="dxa"/>
            <w:tcBorders>
              <w:top w:val="single" w:sz="6" w:space="0" w:color="auto"/>
              <w:left w:val="single" w:sz="6" w:space="0" w:color="auto"/>
              <w:bottom w:val="single" w:sz="6" w:space="0" w:color="auto"/>
              <w:right w:val="single" w:sz="6" w:space="0" w:color="auto"/>
            </w:tcBorders>
            <w:vAlign w:val="center"/>
          </w:tcPr>
          <w:p w:rsidR="00557DC1" w:rsidRPr="00557DC1" w:rsidRDefault="00557DC1" w:rsidP="004D76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ind w:left="-57" w:right="-57"/>
              <w:jc w:val="center"/>
              <w:rPr>
                <w:rFonts w:asciiTheme="minorHAnsi" w:hAnsiTheme="minorHAnsi" w:cs="Arial"/>
                <w:i/>
                <w:sz w:val="18"/>
                <w:szCs w:val="18"/>
                <w:lang w:val="fr-FR"/>
              </w:rPr>
            </w:pPr>
            <w:r w:rsidRPr="00557DC1">
              <w:rPr>
                <w:rFonts w:asciiTheme="minorHAnsi" w:hAnsiTheme="minorHAnsi" w:cs="Arial"/>
                <w:i/>
                <w:sz w:val="18"/>
                <w:szCs w:val="18"/>
                <w:lang w:val="fr-FR"/>
              </w:rPr>
              <w:t>Identification d’entité émettrice</w:t>
            </w:r>
          </w:p>
        </w:tc>
        <w:tc>
          <w:tcPr>
            <w:tcW w:w="3653" w:type="dxa"/>
            <w:tcBorders>
              <w:top w:val="single" w:sz="6" w:space="0" w:color="auto"/>
              <w:left w:val="single" w:sz="6" w:space="0" w:color="auto"/>
              <w:bottom w:val="single" w:sz="6" w:space="0" w:color="auto"/>
              <w:right w:val="single" w:sz="6" w:space="0" w:color="auto"/>
            </w:tcBorders>
            <w:vAlign w:val="center"/>
          </w:tcPr>
          <w:p w:rsidR="00557DC1" w:rsidRPr="00557DC1" w:rsidRDefault="00557DC1" w:rsidP="004D76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ind w:left="-57" w:right="-57"/>
              <w:jc w:val="center"/>
              <w:rPr>
                <w:rFonts w:asciiTheme="minorHAnsi" w:hAnsiTheme="minorHAnsi" w:cs="Arial"/>
                <w:i/>
                <w:sz w:val="18"/>
                <w:szCs w:val="18"/>
                <w:lang w:val="fr-FR"/>
              </w:rPr>
            </w:pPr>
            <w:r w:rsidRPr="00557DC1">
              <w:rPr>
                <w:rFonts w:asciiTheme="minorHAnsi" w:hAnsiTheme="minorHAnsi" w:cs="Arial"/>
                <w:i/>
                <w:sz w:val="18"/>
                <w:szCs w:val="18"/>
                <w:lang w:val="fr-FR"/>
              </w:rPr>
              <w:t>Contact</w:t>
            </w:r>
          </w:p>
        </w:tc>
        <w:tc>
          <w:tcPr>
            <w:tcW w:w="963" w:type="dxa"/>
            <w:tcBorders>
              <w:top w:val="single" w:sz="6" w:space="0" w:color="auto"/>
              <w:left w:val="single" w:sz="6" w:space="0" w:color="auto"/>
              <w:bottom w:val="single" w:sz="6" w:space="0" w:color="auto"/>
              <w:right w:val="single" w:sz="6" w:space="0" w:color="auto"/>
            </w:tcBorders>
            <w:vAlign w:val="center"/>
          </w:tcPr>
          <w:p w:rsidR="00557DC1" w:rsidRPr="00557DC1" w:rsidRDefault="00557DC1" w:rsidP="004D76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ind w:left="-57" w:right="-57"/>
              <w:jc w:val="center"/>
              <w:rPr>
                <w:rFonts w:asciiTheme="minorHAnsi" w:hAnsiTheme="minorHAnsi" w:cs="Arial"/>
                <w:i/>
                <w:sz w:val="18"/>
                <w:szCs w:val="18"/>
                <w:lang w:val="fr-FR"/>
              </w:rPr>
            </w:pPr>
            <w:r w:rsidRPr="00557DC1">
              <w:rPr>
                <w:rFonts w:asciiTheme="minorHAnsi" w:hAnsiTheme="minorHAnsi" w:cs="Arial"/>
                <w:i/>
                <w:sz w:val="18"/>
                <w:szCs w:val="18"/>
                <w:lang w:val="fr-FR"/>
              </w:rPr>
              <w:t xml:space="preserve">Date de </w:t>
            </w:r>
            <w:r w:rsidRPr="00557DC1">
              <w:rPr>
                <w:rFonts w:asciiTheme="minorHAnsi" w:hAnsiTheme="minorHAnsi" w:cs="Arial"/>
                <w:i/>
                <w:sz w:val="18"/>
                <w:szCs w:val="18"/>
                <w:lang w:val="fr-FR"/>
              </w:rPr>
              <w:br/>
              <w:t>mise en application</w:t>
            </w:r>
          </w:p>
        </w:tc>
      </w:tr>
      <w:tr w:rsidR="00557DC1" w:rsidRPr="00557DC1" w:rsidTr="004D76AE">
        <w:trPr>
          <w:jc w:val="center"/>
        </w:trPr>
        <w:tc>
          <w:tcPr>
            <w:tcW w:w="1250" w:type="dxa"/>
            <w:tcBorders>
              <w:top w:val="single" w:sz="6" w:space="0" w:color="auto"/>
              <w:left w:val="single" w:sz="6" w:space="0" w:color="auto"/>
              <w:bottom w:val="single" w:sz="6" w:space="0" w:color="auto"/>
              <w:right w:val="single" w:sz="6" w:space="0" w:color="auto"/>
            </w:tcBorders>
          </w:tcPr>
          <w:p w:rsidR="00557DC1" w:rsidRPr="00557DC1" w:rsidRDefault="00557DC1" w:rsidP="004D76AE">
            <w:pPr>
              <w:tabs>
                <w:tab w:val="clear" w:pos="1276"/>
                <w:tab w:val="clear" w:pos="1843"/>
                <w:tab w:val="left" w:pos="426"/>
                <w:tab w:val="left" w:pos="1134"/>
                <w:tab w:val="left" w:pos="1560"/>
                <w:tab w:val="left" w:pos="2127"/>
                <w:tab w:val="left" w:pos="4140"/>
                <w:tab w:val="left" w:pos="4230"/>
              </w:tabs>
              <w:spacing w:before="60" w:after="60"/>
              <w:ind w:left="-57" w:right="-57"/>
              <w:jc w:val="left"/>
              <w:rPr>
                <w:rFonts w:asciiTheme="minorHAnsi" w:hAnsiTheme="minorHAnsi" w:cs="Calibri"/>
                <w:sz w:val="18"/>
                <w:szCs w:val="18"/>
              </w:rPr>
            </w:pPr>
            <w:r w:rsidRPr="00557DC1">
              <w:rPr>
                <w:rFonts w:asciiTheme="minorHAnsi" w:hAnsiTheme="minorHAnsi" w:cs="Calibri"/>
                <w:sz w:val="18"/>
                <w:szCs w:val="18"/>
              </w:rPr>
              <w:t xml:space="preserve">Royaume Uni </w:t>
            </w:r>
          </w:p>
        </w:tc>
        <w:tc>
          <w:tcPr>
            <w:tcW w:w="2030" w:type="dxa"/>
            <w:tcBorders>
              <w:top w:val="single" w:sz="6" w:space="0" w:color="auto"/>
              <w:left w:val="single" w:sz="6" w:space="0" w:color="auto"/>
              <w:bottom w:val="single" w:sz="6" w:space="0" w:color="auto"/>
              <w:right w:val="single" w:sz="6" w:space="0" w:color="auto"/>
            </w:tcBorders>
          </w:tcPr>
          <w:p w:rsidR="00557DC1" w:rsidRPr="00557DC1" w:rsidRDefault="00557DC1" w:rsidP="004D76AE">
            <w:pPr>
              <w:tabs>
                <w:tab w:val="clear" w:pos="1276"/>
                <w:tab w:val="clear" w:pos="1843"/>
                <w:tab w:val="left" w:pos="426"/>
                <w:tab w:val="left" w:pos="1134"/>
                <w:tab w:val="left" w:pos="1560"/>
                <w:tab w:val="left" w:pos="2127"/>
                <w:tab w:val="left" w:pos="4140"/>
                <w:tab w:val="left" w:pos="4230"/>
              </w:tabs>
              <w:spacing w:before="60" w:after="60"/>
              <w:ind w:left="-57" w:right="-57"/>
              <w:jc w:val="left"/>
              <w:rPr>
                <w:rFonts w:asciiTheme="minorHAnsi" w:hAnsiTheme="minorHAnsi" w:cs="Calibri"/>
                <w:sz w:val="18"/>
                <w:szCs w:val="18"/>
              </w:rPr>
            </w:pPr>
            <w:r w:rsidRPr="00557DC1">
              <w:rPr>
                <w:rFonts w:asciiTheme="minorHAnsi" w:hAnsiTheme="minorHAnsi" w:cs="Calibri"/>
                <w:sz w:val="18"/>
                <w:szCs w:val="18"/>
              </w:rPr>
              <w:t>Aghoco 1128 Limited.</w:t>
            </w:r>
            <w:r w:rsidRPr="00557DC1">
              <w:rPr>
                <w:rFonts w:asciiTheme="minorHAnsi" w:hAnsiTheme="minorHAnsi" w:cs="Calibri"/>
                <w:sz w:val="18"/>
                <w:szCs w:val="18"/>
              </w:rPr>
              <w:br/>
              <w:t>100 Barbirolli Square</w:t>
            </w:r>
            <w:r w:rsidRPr="00557DC1">
              <w:rPr>
                <w:rFonts w:asciiTheme="minorHAnsi" w:hAnsiTheme="minorHAnsi" w:cs="Calibri"/>
                <w:sz w:val="18"/>
                <w:szCs w:val="18"/>
              </w:rPr>
              <w:br/>
              <w:t>MANCHESTER, M2 3AB</w:t>
            </w:r>
            <w:r w:rsidRPr="00557DC1">
              <w:rPr>
                <w:rFonts w:asciiTheme="minorHAnsi" w:hAnsiTheme="minorHAnsi" w:cs="Calibri"/>
                <w:sz w:val="18"/>
                <w:szCs w:val="18"/>
              </w:rPr>
              <w:br/>
              <w:t>United Kingdom</w:t>
            </w:r>
          </w:p>
        </w:tc>
        <w:tc>
          <w:tcPr>
            <w:tcW w:w="1176" w:type="dxa"/>
            <w:tcBorders>
              <w:top w:val="single" w:sz="6" w:space="0" w:color="auto"/>
              <w:left w:val="single" w:sz="6" w:space="0" w:color="auto"/>
              <w:bottom w:val="single" w:sz="6" w:space="0" w:color="auto"/>
              <w:right w:val="single" w:sz="6" w:space="0" w:color="auto"/>
            </w:tcBorders>
          </w:tcPr>
          <w:p w:rsidR="00557DC1" w:rsidRPr="00557DC1" w:rsidRDefault="00557DC1" w:rsidP="004D76AE">
            <w:pPr>
              <w:tabs>
                <w:tab w:val="clear" w:pos="1276"/>
                <w:tab w:val="clear" w:pos="1843"/>
                <w:tab w:val="left" w:pos="426"/>
                <w:tab w:val="left" w:pos="1134"/>
                <w:tab w:val="left" w:pos="1560"/>
                <w:tab w:val="left" w:pos="2127"/>
                <w:tab w:val="left" w:pos="4140"/>
                <w:tab w:val="left" w:pos="4230"/>
              </w:tabs>
              <w:spacing w:before="60" w:after="60"/>
              <w:ind w:left="-57" w:right="-57"/>
              <w:jc w:val="center"/>
              <w:rPr>
                <w:rFonts w:asciiTheme="minorHAnsi" w:hAnsiTheme="minorHAnsi" w:cs="Calibri"/>
                <w:b/>
                <w:sz w:val="18"/>
                <w:szCs w:val="18"/>
              </w:rPr>
            </w:pPr>
            <w:r w:rsidRPr="00557DC1">
              <w:rPr>
                <w:rFonts w:asciiTheme="minorHAnsi" w:hAnsiTheme="minorHAnsi" w:cs="Calibri"/>
                <w:b/>
                <w:sz w:val="18"/>
                <w:szCs w:val="18"/>
              </w:rPr>
              <w:t>89 44 16</w:t>
            </w:r>
          </w:p>
        </w:tc>
        <w:tc>
          <w:tcPr>
            <w:tcW w:w="3653" w:type="dxa"/>
            <w:tcBorders>
              <w:top w:val="single" w:sz="6" w:space="0" w:color="auto"/>
              <w:left w:val="single" w:sz="6" w:space="0" w:color="auto"/>
              <w:bottom w:val="single" w:sz="6" w:space="0" w:color="auto"/>
              <w:right w:val="single" w:sz="6" w:space="0" w:color="auto"/>
            </w:tcBorders>
          </w:tcPr>
          <w:p w:rsidR="00557DC1" w:rsidRPr="00557DC1" w:rsidRDefault="00557DC1" w:rsidP="004D76AE">
            <w:pPr>
              <w:tabs>
                <w:tab w:val="clear" w:pos="567"/>
                <w:tab w:val="clear" w:pos="1276"/>
                <w:tab w:val="clear" w:pos="5387"/>
                <w:tab w:val="clear" w:pos="5954"/>
                <w:tab w:val="left" w:pos="676"/>
                <w:tab w:val="left" w:pos="2748"/>
                <w:tab w:val="left" w:pos="3664"/>
                <w:tab w:val="left" w:pos="4140"/>
                <w:tab w:val="left" w:pos="42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57" w:right="-57"/>
              <w:jc w:val="left"/>
              <w:rPr>
                <w:rFonts w:asciiTheme="minorHAnsi" w:hAnsiTheme="minorHAnsi" w:cs="Calibri"/>
                <w:sz w:val="18"/>
                <w:szCs w:val="18"/>
                <w:lang w:val="it-IT"/>
              </w:rPr>
            </w:pPr>
            <w:r w:rsidRPr="00557DC1">
              <w:rPr>
                <w:rFonts w:asciiTheme="minorHAnsi" w:hAnsiTheme="minorHAnsi" w:cs="Calibri"/>
                <w:sz w:val="18"/>
                <w:szCs w:val="18"/>
                <w:lang w:val="en-US"/>
              </w:rPr>
              <w:t xml:space="preserve">Mr.James Tatro </w:t>
            </w:r>
            <w:r w:rsidRPr="00557DC1">
              <w:rPr>
                <w:rFonts w:asciiTheme="minorHAnsi" w:hAnsiTheme="minorHAnsi" w:cs="Calibri"/>
                <w:sz w:val="18"/>
                <w:szCs w:val="18"/>
                <w:lang w:val="en-US"/>
              </w:rPr>
              <w:br/>
              <w:t>Aghoco 1128 Limited</w:t>
            </w:r>
            <w:r w:rsidRPr="00557DC1">
              <w:rPr>
                <w:rFonts w:asciiTheme="minorHAnsi" w:hAnsiTheme="minorHAnsi" w:cs="Calibri"/>
                <w:sz w:val="18"/>
                <w:szCs w:val="18"/>
              </w:rPr>
              <w:t>.</w:t>
            </w:r>
            <w:r w:rsidRPr="00557DC1">
              <w:rPr>
                <w:rFonts w:asciiTheme="minorHAnsi" w:hAnsiTheme="minorHAnsi" w:cs="Calibri"/>
                <w:sz w:val="18"/>
                <w:szCs w:val="18"/>
              </w:rPr>
              <w:br/>
            </w:r>
            <w:r w:rsidRPr="00557DC1">
              <w:rPr>
                <w:rFonts w:asciiTheme="minorHAnsi" w:hAnsiTheme="minorHAnsi" w:cs="Calibri"/>
                <w:sz w:val="18"/>
                <w:szCs w:val="18"/>
                <w:lang w:val="en-US"/>
              </w:rPr>
              <w:t>100 Barbirolli Square</w:t>
            </w:r>
            <w:r w:rsidRPr="00557DC1">
              <w:rPr>
                <w:rFonts w:asciiTheme="minorHAnsi" w:hAnsiTheme="minorHAnsi" w:cs="Calibri"/>
                <w:sz w:val="18"/>
                <w:szCs w:val="18"/>
                <w:lang w:val="en-US"/>
              </w:rPr>
              <w:br/>
              <w:t>MANCHESTER, M2 3AB</w:t>
            </w:r>
            <w:r w:rsidRPr="00557DC1">
              <w:rPr>
                <w:rFonts w:asciiTheme="minorHAnsi" w:hAnsiTheme="minorHAnsi" w:cs="Calibri"/>
                <w:sz w:val="18"/>
                <w:szCs w:val="18"/>
                <w:lang w:val="en-US"/>
              </w:rPr>
              <w:br/>
              <w:t>United Kingdom</w:t>
            </w:r>
            <w:r w:rsidRPr="00557DC1">
              <w:rPr>
                <w:rFonts w:asciiTheme="minorHAnsi" w:hAnsiTheme="minorHAnsi" w:cs="Calibri"/>
                <w:sz w:val="18"/>
                <w:szCs w:val="18"/>
                <w:lang w:val="en-US"/>
              </w:rPr>
              <w:br/>
              <w:t>Tel:</w:t>
            </w:r>
            <w:r w:rsidRPr="00557DC1">
              <w:rPr>
                <w:rFonts w:asciiTheme="minorHAnsi" w:hAnsiTheme="minorHAnsi" w:cs="Calibri"/>
                <w:sz w:val="18"/>
                <w:szCs w:val="18"/>
                <w:lang w:val="en-US"/>
              </w:rPr>
              <w:tab/>
              <w:t>+44 20 7160 3189</w:t>
            </w:r>
            <w:r w:rsidRPr="00557DC1">
              <w:rPr>
                <w:rFonts w:asciiTheme="minorHAnsi" w:hAnsiTheme="minorHAnsi" w:cs="Calibri"/>
                <w:sz w:val="18"/>
                <w:szCs w:val="18"/>
                <w:lang w:val="en-US"/>
              </w:rPr>
              <w:br/>
            </w:r>
            <w:r w:rsidRPr="00557DC1">
              <w:rPr>
                <w:rFonts w:asciiTheme="minorHAnsi" w:hAnsiTheme="minorHAnsi" w:cs="Calibri"/>
                <w:sz w:val="18"/>
                <w:szCs w:val="18"/>
                <w:lang w:val="fr-FR"/>
              </w:rPr>
              <w:t>Fax:</w:t>
            </w:r>
            <w:r w:rsidRPr="00557DC1">
              <w:rPr>
                <w:rFonts w:asciiTheme="minorHAnsi" w:hAnsiTheme="minorHAnsi" w:cs="Calibri"/>
                <w:sz w:val="18"/>
                <w:szCs w:val="18"/>
                <w:lang w:val="fr-FR"/>
              </w:rPr>
              <w:tab/>
              <w:t>+44 20 7606 4390</w:t>
            </w:r>
            <w:r w:rsidRPr="00557DC1">
              <w:rPr>
                <w:rFonts w:asciiTheme="minorHAnsi" w:hAnsiTheme="minorHAnsi" w:cs="Calibri"/>
                <w:sz w:val="18"/>
                <w:szCs w:val="18"/>
                <w:lang w:val="fr-FR"/>
              </w:rPr>
              <w:br/>
            </w:r>
            <w:r w:rsidRPr="00557DC1">
              <w:rPr>
                <w:rFonts w:asciiTheme="minorHAnsi" w:hAnsiTheme="minorHAnsi" w:cs="Calibri"/>
                <w:sz w:val="18"/>
                <w:szCs w:val="18"/>
                <w:lang w:val="it-IT"/>
              </w:rPr>
              <w:t>E-mail:</w:t>
            </w:r>
            <w:r w:rsidRPr="00557DC1">
              <w:rPr>
                <w:rFonts w:asciiTheme="minorHAnsi" w:hAnsiTheme="minorHAnsi" w:cs="Calibri"/>
                <w:sz w:val="18"/>
                <w:szCs w:val="18"/>
                <w:lang w:val="it-IT"/>
              </w:rPr>
              <w:tab/>
              <w:t>james tatro@addleshawgoddard.com</w:t>
            </w:r>
          </w:p>
        </w:tc>
        <w:tc>
          <w:tcPr>
            <w:tcW w:w="963" w:type="dxa"/>
            <w:tcBorders>
              <w:top w:val="single" w:sz="6" w:space="0" w:color="auto"/>
              <w:left w:val="single" w:sz="6" w:space="0" w:color="auto"/>
              <w:bottom w:val="single" w:sz="6" w:space="0" w:color="auto"/>
              <w:right w:val="single" w:sz="6" w:space="0" w:color="auto"/>
            </w:tcBorders>
          </w:tcPr>
          <w:p w:rsidR="00557DC1" w:rsidRPr="00557DC1" w:rsidRDefault="00557DC1" w:rsidP="004D76AE">
            <w:pPr>
              <w:tabs>
                <w:tab w:val="clear" w:pos="1276"/>
                <w:tab w:val="clear" w:pos="1843"/>
                <w:tab w:val="left" w:pos="426"/>
                <w:tab w:val="left" w:pos="1134"/>
                <w:tab w:val="left" w:pos="1560"/>
                <w:tab w:val="left" w:pos="2127"/>
                <w:tab w:val="left" w:pos="4140"/>
                <w:tab w:val="left" w:pos="4230"/>
              </w:tabs>
              <w:spacing w:before="60" w:after="60"/>
              <w:ind w:left="-57" w:right="-57"/>
              <w:jc w:val="center"/>
              <w:rPr>
                <w:rFonts w:asciiTheme="minorHAnsi" w:hAnsiTheme="minorHAnsi" w:cs="Calibri"/>
                <w:bCs/>
                <w:sz w:val="18"/>
                <w:szCs w:val="18"/>
              </w:rPr>
            </w:pPr>
            <w:r w:rsidRPr="00557DC1">
              <w:rPr>
                <w:rFonts w:asciiTheme="minorHAnsi" w:hAnsiTheme="minorHAnsi" w:cs="Calibri"/>
                <w:bCs/>
                <w:sz w:val="18"/>
                <w:szCs w:val="18"/>
              </w:rPr>
              <w:t>11.I.2013</w:t>
            </w:r>
          </w:p>
        </w:tc>
      </w:tr>
    </w:tbl>
    <w:p w:rsidR="00557DC1" w:rsidRPr="00557DC1" w:rsidRDefault="00557DC1" w:rsidP="00557DC1">
      <w:pPr>
        <w:tabs>
          <w:tab w:val="clear" w:pos="1276"/>
          <w:tab w:val="clear" w:pos="1843"/>
          <w:tab w:val="left" w:pos="1134"/>
          <w:tab w:val="left" w:pos="1560"/>
          <w:tab w:val="left" w:pos="2127"/>
        </w:tabs>
        <w:rPr>
          <w:rFonts w:asciiTheme="minorHAnsi" w:hAnsiTheme="minorHAnsi" w:cs="Arial"/>
        </w:rPr>
      </w:pPr>
    </w:p>
    <w:p w:rsidR="00557DC1" w:rsidRDefault="00557D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Calibri"/>
          <w:b/>
          <w:iCs/>
          <w:szCs w:val="22"/>
        </w:rPr>
      </w:pPr>
      <w:r>
        <w:rPr>
          <w:rFonts w:asciiTheme="minorHAnsi" w:hAnsiTheme="minorHAnsi" w:cs="Calibri"/>
          <w:b/>
          <w:iCs/>
          <w:szCs w:val="22"/>
        </w:rPr>
        <w:br w:type="page"/>
      </w:r>
    </w:p>
    <w:p w:rsidR="00557DC1" w:rsidRPr="00557DC1" w:rsidRDefault="00557DC1" w:rsidP="00557DC1">
      <w:pPr>
        <w:tabs>
          <w:tab w:val="clear" w:pos="1276"/>
          <w:tab w:val="clear" w:pos="1843"/>
          <w:tab w:val="left" w:pos="1134"/>
          <w:tab w:val="left" w:pos="1560"/>
          <w:tab w:val="left" w:pos="2127"/>
          <w:tab w:val="left" w:pos="4140"/>
          <w:tab w:val="left" w:pos="4230"/>
        </w:tabs>
        <w:ind w:right="-425"/>
        <w:rPr>
          <w:rFonts w:asciiTheme="minorHAnsi" w:hAnsiTheme="minorHAnsi" w:cs="Calibri"/>
          <w:b/>
          <w:szCs w:val="22"/>
        </w:rPr>
      </w:pPr>
      <w:r w:rsidRPr="00557DC1">
        <w:rPr>
          <w:rFonts w:asciiTheme="minorHAnsi" w:hAnsiTheme="minorHAnsi" w:cs="Calibri"/>
          <w:b/>
          <w:iCs/>
          <w:szCs w:val="22"/>
        </w:rPr>
        <w:lastRenderedPageBreak/>
        <w:t>Royaume Uni</w:t>
      </w:r>
      <w:r w:rsidRPr="00557DC1">
        <w:rPr>
          <w:rFonts w:asciiTheme="minorHAnsi" w:hAnsiTheme="minorHAnsi" w:cs="Calibri"/>
          <w:iCs/>
          <w:szCs w:val="22"/>
        </w:rPr>
        <w:t xml:space="preserve"> </w:t>
      </w:r>
      <w:r w:rsidRPr="00557DC1">
        <w:rPr>
          <w:rFonts w:asciiTheme="minorHAnsi" w:hAnsiTheme="minorHAnsi" w:cs="Calibri"/>
          <w:szCs w:val="22"/>
        </w:rPr>
        <w:t xml:space="preserve">      </w:t>
      </w:r>
      <w:r w:rsidRPr="00557DC1">
        <w:rPr>
          <w:rFonts w:asciiTheme="minorHAnsi" w:hAnsiTheme="minorHAnsi" w:cs="Calibri"/>
          <w:b/>
          <w:szCs w:val="22"/>
        </w:rPr>
        <w:t>LIR</w:t>
      </w:r>
    </w:p>
    <w:p w:rsidR="00557DC1" w:rsidRPr="00557DC1" w:rsidRDefault="00557DC1" w:rsidP="00557DC1">
      <w:pPr>
        <w:tabs>
          <w:tab w:val="clear" w:pos="1276"/>
          <w:tab w:val="clear" w:pos="1843"/>
          <w:tab w:val="left" w:pos="1134"/>
          <w:tab w:val="left" w:pos="1560"/>
          <w:tab w:val="left" w:pos="2127"/>
        </w:tabs>
        <w:rPr>
          <w:rFonts w:ascii="FrugalSans Th" w:hAnsi="FrugalSans T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18"/>
        <w:gridCol w:w="1584"/>
        <w:gridCol w:w="1176"/>
        <w:gridCol w:w="4017"/>
        <w:gridCol w:w="977"/>
      </w:tblGrid>
      <w:tr w:rsidR="00557DC1" w:rsidRPr="00557DC1" w:rsidTr="007A1CDE">
        <w:trPr>
          <w:jc w:val="center"/>
        </w:trPr>
        <w:tc>
          <w:tcPr>
            <w:tcW w:w="1318" w:type="dxa"/>
            <w:tcBorders>
              <w:top w:val="single" w:sz="6" w:space="0" w:color="auto"/>
              <w:left w:val="single" w:sz="6" w:space="0" w:color="auto"/>
              <w:bottom w:val="single" w:sz="6" w:space="0" w:color="auto"/>
              <w:right w:val="single" w:sz="6" w:space="0" w:color="auto"/>
            </w:tcBorders>
            <w:vAlign w:val="center"/>
          </w:tcPr>
          <w:p w:rsidR="00557DC1" w:rsidRPr="00557DC1" w:rsidRDefault="00557DC1" w:rsidP="007A1CD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ind w:left="-57" w:right="-57"/>
              <w:jc w:val="center"/>
              <w:rPr>
                <w:rFonts w:asciiTheme="minorHAnsi" w:hAnsiTheme="minorHAnsi" w:cs="Arial"/>
                <w:i/>
                <w:sz w:val="18"/>
                <w:szCs w:val="18"/>
                <w:lang w:val="fr-FR"/>
              </w:rPr>
            </w:pPr>
            <w:r w:rsidRPr="00557DC1">
              <w:rPr>
                <w:rFonts w:asciiTheme="minorHAnsi" w:hAnsiTheme="minorHAnsi" w:cs="Arial"/>
                <w:i/>
                <w:sz w:val="18"/>
                <w:szCs w:val="18"/>
                <w:lang w:val="fr-FR"/>
              </w:rPr>
              <w:t>Pays/zone géographique</w:t>
            </w:r>
          </w:p>
        </w:tc>
        <w:tc>
          <w:tcPr>
            <w:tcW w:w="1584" w:type="dxa"/>
            <w:tcBorders>
              <w:top w:val="single" w:sz="6" w:space="0" w:color="auto"/>
              <w:left w:val="single" w:sz="6" w:space="0" w:color="auto"/>
              <w:bottom w:val="single" w:sz="6" w:space="0" w:color="auto"/>
              <w:right w:val="single" w:sz="6" w:space="0" w:color="auto"/>
            </w:tcBorders>
            <w:vAlign w:val="center"/>
          </w:tcPr>
          <w:p w:rsidR="00557DC1" w:rsidRPr="00557DC1" w:rsidRDefault="00557DC1" w:rsidP="007A1CD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ind w:left="-57" w:right="-57"/>
              <w:jc w:val="center"/>
              <w:rPr>
                <w:rFonts w:asciiTheme="minorHAnsi" w:hAnsiTheme="minorHAnsi" w:cs="Arial"/>
                <w:i/>
                <w:sz w:val="18"/>
                <w:szCs w:val="18"/>
                <w:lang w:val="fr-FR"/>
              </w:rPr>
            </w:pPr>
            <w:r w:rsidRPr="00557DC1">
              <w:rPr>
                <w:rFonts w:asciiTheme="minorHAnsi" w:hAnsiTheme="minorHAnsi" w:cs="Arial"/>
                <w:i/>
                <w:sz w:val="18"/>
                <w:szCs w:val="18"/>
                <w:lang w:val="fr-FR"/>
              </w:rPr>
              <w:t>Nom de la compagnie/</w:t>
            </w:r>
            <w:r w:rsidRPr="00557DC1">
              <w:rPr>
                <w:rFonts w:asciiTheme="minorHAnsi" w:hAnsiTheme="minorHAnsi" w:cs="Arial"/>
                <w:i/>
                <w:sz w:val="18"/>
                <w:szCs w:val="18"/>
                <w:lang w:val="fr-FR"/>
              </w:rPr>
              <w:br/>
              <w:t>Adresse</w:t>
            </w:r>
          </w:p>
        </w:tc>
        <w:tc>
          <w:tcPr>
            <w:tcW w:w="1176" w:type="dxa"/>
            <w:tcBorders>
              <w:top w:val="single" w:sz="6" w:space="0" w:color="auto"/>
              <w:left w:val="single" w:sz="6" w:space="0" w:color="auto"/>
              <w:bottom w:val="single" w:sz="6" w:space="0" w:color="auto"/>
              <w:right w:val="single" w:sz="6" w:space="0" w:color="auto"/>
            </w:tcBorders>
            <w:vAlign w:val="center"/>
          </w:tcPr>
          <w:p w:rsidR="00557DC1" w:rsidRPr="00557DC1" w:rsidRDefault="00557DC1" w:rsidP="007A1CD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ind w:left="-57" w:right="-57"/>
              <w:jc w:val="center"/>
              <w:rPr>
                <w:rFonts w:asciiTheme="minorHAnsi" w:hAnsiTheme="minorHAnsi" w:cs="Arial"/>
                <w:i/>
                <w:sz w:val="18"/>
                <w:szCs w:val="18"/>
                <w:lang w:val="fr-FR"/>
              </w:rPr>
            </w:pPr>
            <w:r w:rsidRPr="00557DC1">
              <w:rPr>
                <w:rFonts w:asciiTheme="minorHAnsi" w:hAnsiTheme="minorHAnsi" w:cs="Arial"/>
                <w:i/>
                <w:sz w:val="18"/>
                <w:szCs w:val="18"/>
                <w:lang w:val="fr-FR"/>
              </w:rPr>
              <w:t>Identification d’entité émettrice</w:t>
            </w:r>
          </w:p>
        </w:tc>
        <w:tc>
          <w:tcPr>
            <w:tcW w:w="4017" w:type="dxa"/>
            <w:tcBorders>
              <w:top w:val="single" w:sz="6" w:space="0" w:color="auto"/>
              <w:left w:val="single" w:sz="6" w:space="0" w:color="auto"/>
              <w:bottom w:val="single" w:sz="6" w:space="0" w:color="auto"/>
              <w:right w:val="single" w:sz="6" w:space="0" w:color="auto"/>
            </w:tcBorders>
            <w:vAlign w:val="center"/>
          </w:tcPr>
          <w:p w:rsidR="00557DC1" w:rsidRPr="00557DC1" w:rsidRDefault="00557DC1" w:rsidP="007A1CD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ind w:left="-57" w:right="-57"/>
              <w:jc w:val="center"/>
              <w:rPr>
                <w:rFonts w:asciiTheme="minorHAnsi" w:hAnsiTheme="minorHAnsi" w:cs="Arial"/>
                <w:i/>
                <w:sz w:val="18"/>
                <w:szCs w:val="18"/>
                <w:lang w:val="fr-FR"/>
              </w:rPr>
            </w:pPr>
            <w:r w:rsidRPr="00557DC1">
              <w:rPr>
                <w:rFonts w:asciiTheme="minorHAnsi" w:hAnsiTheme="minorHAnsi" w:cs="Arial"/>
                <w:i/>
                <w:sz w:val="18"/>
                <w:szCs w:val="18"/>
                <w:lang w:val="fr-FR"/>
              </w:rPr>
              <w:t>Contact</w:t>
            </w:r>
          </w:p>
        </w:tc>
        <w:tc>
          <w:tcPr>
            <w:tcW w:w="977" w:type="dxa"/>
            <w:tcBorders>
              <w:top w:val="single" w:sz="6" w:space="0" w:color="auto"/>
              <w:left w:val="single" w:sz="6" w:space="0" w:color="auto"/>
              <w:bottom w:val="single" w:sz="6" w:space="0" w:color="auto"/>
              <w:right w:val="single" w:sz="6" w:space="0" w:color="auto"/>
            </w:tcBorders>
            <w:vAlign w:val="center"/>
          </w:tcPr>
          <w:p w:rsidR="00557DC1" w:rsidRPr="00557DC1" w:rsidRDefault="00557DC1" w:rsidP="007A1CD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ind w:left="-57" w:right="-57"/>
              <w:jc w:val="center"/>
              <w:rPr>
                <w:rFonts w:asciiTheme="minorHAnsi" w:hAnsiTheme="minorHAnsi" w:cs="Arial"/>
                <w:i/>
                <w:sz w:val="18"/>
                <w:szCs w:val="18"/>
                <w:lang w:val="fr-FR"/>
              </w:rPr>
            </w:pPr>
            <w:r w:rsidRPr="00557DC1">
              <w:rPr>
                <w:rFonts w:asciiTheme="minorHAnsi" w:hAnsiTheme="minorHAnsi" w:cs="Arial"/>
                <w:i/>
                <w:sz w:val="18"/>
                <w:szCs w:val="18"/>
                <w:lang w:val="fr-FR"/>
              </w:rPr>
              <w:t xml:space="preserve">Date de </w:t>
            </w:r>
            <w:r w:rsidRPr="00557DC1">
              <w:rPr>
                <w:rFonts w:asciiTheme="minorHAnsi" w:hAnsiTheme="minorHAnsi" w:cs="Arial"/>
                <w:i/>
                <w:sz w:val="18"/>
                <w:szCs w:val="18"/>
                <w:lang w:val="fr-FR"/>
              </w:rPr>
              <w:br/>
              <w:t>mise en application</w:t>
            </w:r>
          </w:p>
        </w:tc>
      </w:tr>
      <w:tr w:rsidR="00557DC1" w:rsidRPr="00557DC1" w:rsidTr="007A1CDE">
        <w:trPr>
          <w:jc w:val="center"/>
        </w:trPr>
        <w:tc>
          <w:tcPr>
            <w:tcW w:w="1318" w:type="dxa"/>
            <w:tcBorders>
              <w:top w:val="single" w:sz="6" w:space="0" w:color="auto"/>
              <w:left w:val="single" w:sz="6" w:space="0" w:color="auto"/>
              <w:bottom w:val="single" w:sz="6" w:space="0" w:color="auto"/>
              <w:right w:val="single" w:sz="6" w:space="0" w:color="auto"/>
            </w:tcBorders>
          </w:tcPr>
          <w:p w:rsidR="00557DC1" w:rsidRPr="00557DC1" w:rsidRDefault="00557DC1" w:rsidP="007A1CDE">
            <w:pPr>
              <w:tabs>
                <w:tab w:val="clear" w:pos="1276"/>
                <w:tab w:val="clear" w:pos="1843"/>
                <w:tab w:val="left" w:pos="426"/>
                <w:tab w:val="left" w:pos="1134"/>
                <w:tab w:val="left" w:pos="1560"/>
                <w:tab w:val="left" w:pos="2127"/>
                <w:tab w:val="left" w:pos="4140"/>
                <w:tab w:val="left" w:pos="4230"/>
              </w:tabs>
              <w:spacing w:before="60" w:after="60"/>
              <w:ind w:left="-57" w:right="-57"/>
              <w:jc w:val="left"/>
              <w:rPr>
                <w:rFonts w:asciiTheme="minorHAnsi" w:hAnsiTheme="minorHAnsi" w:cs="Calibri"/>
                <w:sz w:val="18"/>
                <w:szCs w:val="18"/>
              </w:rPr>
            </w:pPr>
            <w:r w:rsidRPr="00557DC1">
              <w:rPr>
                <w:rFonts w:asciiTheme="minorHAnsi" w:hAnsiTheme="minorHAnsi" w:cs="Calibri"/>
                <w:sz w:val="18"/>
                <w:szCs w:val="18"/>
              </w:rPr>
              <w:t xml:space="preserve">Royaume Uni </w:t>
            </w:r>
          </w:p>
        </w:tc>
        <w:tc>
          <w:tcPr>
            <w:tcW w:w="1584" w:type="dxa"/>
            <w:tcBorders>
              <w:top w:val="single" w:sz="6" w:space="0" w:color="auto"/>
              <w:left w:val="single" w:sz="6" w:space="0" w:color="auto"/>
              <w:bottom w:val="single" w:sz="6" w:space="0" w:color="auto"/>
              <w:right w:val="single" w:sz="6" w:space="0" w:color="auto"/>
            </w:tcBorders>
          </w:tcPr>
          <w:p w:rsidR="00557DC1" w:rsidRPr="00557DC1" w:rsidRDefault="00557DC1" w:rsidP="007A1CDE">
            <w:pPr>
              <w:tabs>
                <w:tab w:val="clear" w:pos="1276"/>
                <w:tab w:val="clear" w:pos="1843"/>
                <w:tab w:val="left" w:pos="426"/>
                <w:tab w:val="left" w:pos="1134"/>
                <w:tab w:val="left" w:pos="1560"/>
                <w:tab w:val="left" w:pos="2127"/>
                <w:tab w:val="left" w:pos="4140"/>
                <w:tab w:val="left" w:pos="4230"/>
              </w:tabs>
              <w:spacing w:before="60" w:after="60"/>
              <w:ind w:left="-57" w:right="-57"/>
              <w:jc w:val="left"/>
              <w:rPr>
                <w:rFonts w:asciiTheme="minorHAnsi" w:hAnsiTheme="minorHAnsi" w:cs="Calibri"/>
                <w:sz w:val="18"/>
                <w:szCs w:val="18"/>
              </w:rPr>
            </w:pPr>
            <w:r w:rsidRPr="00557DC1">
              <w:rPr>
                <w:rFonts w:asciiTheme="minorHAnsi" w:hAnsiTheme="minorHAnsi" w:cs="Calibri"/>
                <w:sz w:val="18"/>
                <w:szCs w:val="18"/>
              </w:rPr>
              <w:t>Mobile By Sainsbury's Limited</w:t>
            </w:r>
            <w:r w:rsidRPr="00557DC1">
              <w:rPr>
                <w:rFonts w:asciiTheme="minorHAnsi" w:hAnsiTheme="minorHAnsi" w:cs="Calibri"/>
                <w:sz w:val="18"/>
                <w:szCs w:val="18"/>
              </w:rPr>
              <w:br/>
              <w:t>33 Holborn</w:t>
            </w:r>
            <w:r w:rsidRPr="00557DC1">
              <w:rPr>
                <w:rFonts w:asciiTheme="minorHAnsi" w:hAnsiTheme="minorHAnsi" w:cs="Calibri"/>
                <w:sz w:val="18"/>
                <w:szCs w:val="18"/>
              </w:rPr>
              <w:br/>
              <w:t>London</w:t>
            </w:r>
            <w:r w:rsidRPr="00557DC1">
              <w:rPr>
                <w:rFonts w:asciiTheme="minorHAnsi" w:hAnsiTheme="minorHAnsi" w:cs="Calibri"/>
                <w:sz w:val="18"/>
                <w:szCs w:val="18"/>
              </w:rPr>
              <w:br/>
              <w:t>EC1N 2HT</w:t>
            </w:r>
            <w:r w:rsidRPr="00557DC1">
              <w:rPr>
                <w:rFonts w:asciiTheme="minorHAnsi" w:hAnsiTheme="minorHAnsi" w:cs="Calibri"/>
                <w:sz w:val="18"/>
                <w:szCs w:val="18"/>
              </w:rPr>
              <w:br/>
              <w:t>United Kingdom</w:t>
            </w:r>
          </w:p>
        </w:tc>
        <w:tc>
          <w:tcPr>
            <w:tcW w:w="1176" w:type="dxa"/>
            <w:tcBorders>
              <w:top w:val="single" w:sz="6" w:space="0" w:color="auto"/>
              <w:left w:val="single" w:sz="6" w:space="0" w:color="auto"/>
              <w:bottom w:val="single" w:sz="6" w:space="0" w:color="auto"/>
              <w:right w:val="single" w:sz="6" w:space="0" w:color="auto"/>
            </w:tcBorders>
          </w:tcPr>
          <w:p w:rsidR="00557DC1" w:rsidRPr="00557DC1" w:rsidRDefault="00557DC1" w:rsidP="007A1CDE">
            <w:pPr>
              <w:tabs>
                <w:tab w:val="clear" w:pos="1276"/>
                <w:tab w:val="clear" w:pos="1843"/>
                <w:tab w:val="left" w:pos="426"/>
                <w:tab w:val="left" w:pos="1134"/>
                <w:tab w:val="left" w:pos="1560"/>
                <w:tab w:val="left" w:pos="2127"/>
                <w:tab w:val="left" w:pos="4140"/>
                <w:tab w:val="left" w:pos="4230"/>
              </w:tabs>
              <w:spacing w:before="60" w:after="60"/>
              <w:ind w:left="-57" w:right="-57"/>
              <w:jc w:val="center"/>
              <w:rPr>
                <w:rFonts w:asciiTheme="minorHAnsi" w:hAnsiTheme="minorHAnsi" w:cs="Calibri"/>
                <w:b/>
                <w:sz w:val="18"/>
                <w:szCs w:val="18"/>
              </w:rPr>
            </w:pPr>
            <w:r w:rsidRPr="00557DC1">
              <w:rPr>
                <w:rFonts w:asciiTheme="minorHAnsi" w:hAnsiTheme="minorHAnsi" w:cs="Calibri"/>
                <w:b/>
                <w:sz w:val="18"/>
                <w:szCs w:val="18"/>
              </w:rPr>
              <w:t>89 44 16</w:t>
            </w:r>
          </w:p>
        </w:tc>
        <w:tc>
          <w:tcPr>
            <w:tcW w:w="4017" w:type="dxa"/>
            <w:tcBorders>
              <w:top w:val="single" w:sz="6" w:space="0" w:color="auto"/>
              <w:left w:val="single" w:sz="6" w:space="0" w:color="auto"/>
              <w:bottom w:val="single" w:sz="6" w:space="0" w:color="auto"/>
              <w:right w:val="single" w:sz="6" w:space="0" w:color="auto"/>
            </w:tcBorders>
          </w:tcPr>
          <w:p w:rsidR="00557DC1" w:rsidRPr="007A1CDE" w:rsidRDefault="00557DC1" w:rsidP="007A1CDE">
            <w:pPr>
              <w:tabs>
                <w:tab w:val="clear" w:pos="567"/>
                <w:tab w:val="clear" w:pos="1276"/>
                <w:tab w:val="clear" w:pos="5387"/>
                <w:tab w:val="clear" w:pos="5954"/>
                <w:tab w:val="left" w:pos="708"/>
                <w:tab w:val="left" w:pos="916"/>
                <w:tab w:val="left" w:pos="2748"/>
                <w:tab w:val="left" w:pos="3664"/>
                <w:tab w:val="left" w:pos="4140"/>
                <w:tab w:val="left" w:pos="42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57" w:right="-57"/>
              <w:jc w:val="left"/>
              <w:rPr>
                <w:sz w:val="18"/>
                <w:szCs w:val="18"/>
              </w:rPr>
            </w:pPr>
            <w:r w:rsidRPr="007A1CDE">
              <w:rPr>
                <w:sz w:val="18"/>
                <w:szCs w:val="18"/>
              </w:rPr>
              <w:t>Mr. Adrian Digby</w:t>
            </w:r>
            <w:r w:rsidRPr="007A1CDE">
              <w:rPr>
                <w:sz w:val="18"/>
                <w:szCs w:val="18"/>
              </w:rPr>
              <w:br/>
              <w:t>Mobile By Sainsbury's Limited</w:t>
            </w:r>
            <w:r w:rsidRPr="007A1CDE">
              <w:rPr>
                <w:sz w:val="18"/>
                <w:szCs w:val="18"/>
              </w:rPr>
              <w:br/>
              <w:t>33 Holborn</w:t>
            </w:r>
            <w:r w:rsidRPr="007A1CDE">
              <w:rPr>
                <w:sz w:val="18"/>
                <w:szCs w:val="18"/>
              </w:rPr>
              <w:br/>
              <w:t>London</w:t>
            </w:r>
            <w:r w:rsidRPr="007A1CDE">
              <w:rPr>
                <w:sz w:val="18"/>
                <w:szCs w:val="18"/>
              </w:rPr>
              <w:br/>
              <w:t>EC1N 2HT</w:t>
            </w:r>
            <w:r w:rsidRPr="007A1CDE">
              <w:rPr>
                <w:sz w:val="18"/>
                <w:szCs w:val="18"/>
              </w:rPr>
              <w:br/>
              <w:t>United Kingdom</w:t>
            </w:r>
            <w:r w:rsidRPr="007A1CDE">
              <w:rPr>
                <w:sz w:val="18"/>
                <w:szCs w:val="18"/>
              </w:rPr>
              <w:br/>
              <w:t>Tel:</w:t>
            </w:r>
            <w:r w:rsidRPr="007A1CDE">
              <w:rPr>
                <w:sz w:val="18"/>
                <w:szCs w:val="18"/>
              </w:rPr>
              <w:tab/>
              <w:t>+44</w:t>
            </w:r>
            <w:r w:rsidR="004D76AE" w:rsidRPr="007A1CDE">
              <w:rPr>
                <w:sz w:val="18"/>
                <w:szCs w:val="18"/>
              </w:rPr>
              <w:t xml:space="preserve"> </w:t>
            </w:r>
            <w:r w:rsidRPr="007A1CDE">
              <w:rPr>
                <w:sz w:val="18"/>
                <w:szCs w:val="18"/>
              </w:rPr>
              <w:t>7747 2900 92</w:t>
            </w:r>
            <w:r w:rsidRPr="007A1CDE">
              <w:rPr>
                <w:sz w:val="18"/>
                <w:szCs w:val="18"/>
              </w:rPr>
              <w:br/>
              <w:t>E-mail:</w:t>
            </w:r>
            <w:r w:rsidRPr="007A1CDE">
              <w:rPr>
                <w:sz w:val="18"/>
                <w:szCs w:val="18"/>
              </w:rPr>
              <w:tab/>
            </w:r>
            <w:hyperlink r:id="rId26" w:history="1">
              <w:r w:rsidR="007A1CDE" w:rsidRPr="007A1CDE">
                <w:rPr>
                  <w:sz w:val="18"/>
                  <w:szCs w:val="18"/>
                  <w:lang w:val="en-US"/>
                </w:rPr>
                <w:t>adrian.digby@ mobilebysainsburys.co.uk</w:t>
              </w:r>
            </w:hyperlink>
          </w:p>
        </w:tc>
        <w:tc>
          <w:tcPr>
            <w:tcW w:w="977" w:type="dxa"/>
            <w:tcBorders>
              <w:top w:val="single" w:sz="6" w:space="0" w:color="auto"/>
              <w:left w:val="single" w:sz="6" w:space="0" w:color="auto"/>
              <w:bottom w:val="single" w:sz="6" w:space="0" w:color="auto"/>
              <w:right w:val="single" w:sz="6" w:space="0" w:color="auto"/>
            </w:tcBorders>
          </w:tcPr>
          <w:p w:rsidR="00557DC1" w:rsidRPr="00557DC1" w:rsidRDefault="00557DC1" w:rsidP="007A1CDE">
            <w:pPr>
              <w:tabs>
                <w:tab w:val="clear" w:pos="1276"/>
                <w:tab w:val="clear" w:pos="1843"/>
                <w:tab w:val="left" w:pos="426"/>
                <w:tab w:val="left" w:pos="1134"/>
                <w:tab w:val="left" w:pos="1560"/>
                <w:tab w:val="left" w:pos="2127"/>
                <w:tab w:val="left" w:pos="4140"/>
                <w:tab w:val="left" w:pos="4230"/>
              </w:tabs>
              <w:ind w:left="-57" w:right="-57"/>
              <w:jc w:val="center"/>
              <w:rPr>
                <w:rFonts w:asciiTheme="minorHAnsi" w:hAnsiTheme="minorHAnsi" w:cs="Calibri"/>
                <w:bCs/>
                <w:sz w:val="18"/>
                <w:szCs w:val="18"/>
              </w:rPr>
            </w:pPr>
          </w:p>
        </w:tc>
      </w:tr>
    </w:tbl>
    <w:p w:rsidR="00557DC1" w:rsidRPr="00557DC1" w:rsidRDefault="00557DC1" w:rsidP="00557DC1">
      <w:pPr>
        <w:tabs>
          <w:tab w:val="clear" w:pos="1276"/>
          <w:tab w:val="clear" w:pos="1843"/>
          <w:tab w:val="left" w:pos="1134"/>
          <w:tab w:val="left" w:pos="1560"/>
          <w:tab w:val="left" w:pos="2127"/>
        </w:tabs>
        <w:overflowPunct/>
        <w:autoSpaceDE/>
        <w:autoSpaceDN/>
        <w:adjustRightInd/>
        <w:textAlignment w:val="auto"/>
        <w:rPr>
          <w:rFonts w:asciiTheme="minorHAnsi" w:hAnsiTheme="minorHAnsi" w:cs="Arial"/>
        </w:rPr>
      </w:pPr>
    </w:p>
    <w:p w:rsidR="00557DC1" w:rsidRPr="00557DC1" w:rsidRDefault="00557DC1" w:rsidP="00557DC1">
      <w:pPr>
        <w:tabs>
          <w:tab w:val="clear" w:pos="1276"/>
          <w:tab w:val="clear" w:pos="1843"/>
          <w:tab w:val="left" w:pos="1134"/>
          <w:tab w:val="left" w:pos="1560"/>
          <w:tab w:val="left" w:pos="2127"/>
        </w:tabs>
        <w:rPr>
          <w:rFonts w:ascii="FrugalSans Th" w:hAnsi="FrugalSans Th"/>
          <w:lang w:val="fr-CH"/>
        </w:rPr>
      </w:pPr>
    </w:p>
    <w:p w:rsidR="00557DC1" w:rsidRPr="00557DC1" w:rsidRDefault="00557DC1" w:rsidP="00557DC1">
      <w:pPr>
        <w:pStyle w:val="Heading20"/>
        <w:spacing w:before="0"/>
      </w:pPr>
      <w:bookmarkStart w:id="622" w:name="_Toc366073937"/>
      <w:r w:rsidRPr="00557DC1">
        <w:t>Liste des codes de points sémaphores internationaux (ISPC)</w:t>
      </w:r>
      <w:r w:rsidRPr="00557DC1">
        <w:br/>
        <w:t>(Selon la Recommandation UIT-T Q.708 (03/1999))</w:t>
      </w:r>
      <w:r w:rsidRPr="00557DC1">
        <w:br/>
        <w:t>(Situation au 1</w:t>
      </w:r>
      <w:r w:rsidR="007A1CDE" w:rsidRPr="007A1CDE">
        <w:rPr>
          <w:vertAlign w:val="superscript"/>
        </w:rPr>
        <w:t>er</w:t>
      </w:r>
      <w:r w:rsidRPr="00557DC1">
        <w:t xml:space="preserve"> août 2013)</w:t>
      </w:r>
      <w:bookmarkEnd w:id="622"/>
    </w:p>
    <w:p w:rsidR="00557DC1" w:rsidRPr="00557DC1" w:rsidRDefault="00557DC1" w:rsidP="00557DC1">
      <w:pPr>
        <w:keepNext/>
        <w:tabs>
          <w:tab w:val="clear" w:pos="1276"/>
          <w:tab w:val="clear" w:pos="1843"/>
          <w:tab w:val="clear" w:pos="5387"/>
          <w:tab w:val="clear" w:pos="5954"/>
          <w:tab w:val="right" w:pos="1021"/>
          <w:tab w:val="left" w:pos="1701"/>
          <w:tab w:val="left" w:pos="2268"/>
        </w:tabs>
        <w:spacing w:before="360"/>
        <w:jc w:val="center"/>
        <w:rPr>
          <w:lang w:val="fr-FR"/>
        </w:rPr>
      </w:pPr>
      <w:r w:rsidRPr="00557DC1">
        <w:rPr>
          <w:lang w:val="fr-FR"/>
        </w:rPr>
        <w:t xml:space="preserve">(Annexe au Bulletin d'exploitation de l'UIT No. 1033 </w:t>
      </w:r>
      <w:r>
        <w:rPr>
          <w:lang w:val="fr-FR"/>
        </w:rPr>
        <w:t>–</w:t>
      </w:r>
      <w:r w:rsidRPr="00557DC1">
        <w:rPr>
          <w:lang w:val="fr-FR"/>
        </w:rPr>
        <w:t xml:space="preserve"> 1.VIII.2013)</w:t>
      </w:r>
      <w:r w:rsidRPr="00557DC1">
        <w:rPr>
          <w:lang w:val="fr-FR"/>
        </w:rPr>
        <w:br/>
        <w:t>(Amendement No. 3)</w:t>
      </w:r>
    </w:p>
    <w:p w:rsidR="00557DC1" w:rsidRPr="00557DC1" w:rsidRDefault="00557DC1" w:rsidP="00557DC1">
      <w:pPr>
        <w:keepNext/>
        <w:rPr>
          <w:lang w:val="fr-FR"/>
        </w:rPr>
      </w:pPr>
    </w:p>
    <w:tbl>
      <w:tblPr>
        <w:tblW w:w="9288" w:type="dxa"/>
        <w:tblLayout w:type="fixed"/>
        <w:tblLook w:val="01E0"/>
      </w:tblPr>
      <w:tblGrid>
        <w:gridCol w:w="909"/>
        <w:gridCol w:w="909"/>
        <w:gridCol w:w="3461"/>
        <w:gridCol w:w="4009"/>
      </w:tblGrid>
      <w:tr w:rsidR="00557DC1" w:rsidRPr="00557DC1" w:rsidTr="00444128">
        <w:trPr>
          <w:cantSplit/>
          <w:trHeight w:val="227"/>
        </w:trPr>
        <w:tc>
          <w:tcPr>
            <w:tcW w:w="1818" w:type="dxa"/>
            <w:gridSpan w:val="2"/>
          </w:tcPr>
          <w:p w:rsidR="00557DC1" w:rsidRPr="00557DC1" w:rsidRDefault="00557DC1" w:rsidP="00557DC1">
            <w:pPr>
              <w:keepNext/>
              <w:tabs>
                <w:tab w:val="clear" w:pos="567"/>
                <w:tab w:val="clear" w:pos="5387"/>
                <w:tab w:val="clear" w:pos="5954"/>
              </w:tabs>
              <w:spacing w:before="60" w:after="60"/>
              <w:jc w:val="left"/>
              <w:rPr>
                <w:i/>
                <w:sz w:val="18"/>
                <w:lang w:val="fr-FR"/>
              </w:rPr>
            </w:pPr>
            <w:r w:rsidRPr="00557DC1">
              <w:rPr>
                <w:i/>
                <w:sz w:val="18"/>
                <w:lang w:val="fr-FR"/>
              </w:rPr>
              <w:t>Pays/ Zone Géographique</w:t>
            </w:r>
          </w:p>
        </w:tc>
        <w:tc>
          <w:tcPr>
            <w:tcW w:w="3461" w:type="dxa"/>
            <w:vMerge w:val="restart"/>
            <w:shd w:val="clear" w:color="auto" w:fill="auto"/>
          </w:tcPr>
          <w:p w:rsidR="00557DC1" w:rsidRPr="00557DC1" w:rsidRDefault="00557DC1" w:rsidP="00557DC1">
            <w:pPr>
              <w:keepNext/>
              <w:tabs>
                <w:tab w:val="clear" w:pos="567"/>
                <w:tab w:val="clear" w:pos="5387"/>
                <w:tab w:val="clear" w:pos="5954"/>
              </w:tabs>
              <w:spacing w:before="60" w:after="60"/>
              <w:jc w:val="left"/>
              <w:rPr>
                <w:i/>
                <w:sz w:val="18"/>
                <w:lang w:val="fr-FR"/>
              </w:rPr>
            </w:pPr>
            <w:r w:rsidRPr="00557DC1">
              <w:rPr>
                <w:i/>
                <w:sz w:val="18"/>
                <w:lang w:val="fr-FR"/>
              </w:rPr>
              <w:t>Nom unique du point sémaphore</w:t>
            </w:r>
          </w:p>
        </w:tc>
        <w:tc>
          <w:tcPr>
            <w:tcW w:w="4009" w:type="dxa"/>
            <w:vMerge w:val="restart"/>
            <w:shd w:val="clear" w:color="auto" w:fill="auto"/>
          </w:tcPr>
          <w:p w:rsidR="00557DC1" w:rsidRPr="00557DC1" w:rsidRDefault="00557DC1" w:rsidP="00557DC1">
            <w:pPr>
              <w:keepNext/>
              <w:tabs>
                <w:tab w:val="clear" w:pos="567"/>
                <w:tab w:val="clear" w:pos="5387"/>
                <w:tab w:val="clear" w:pos="5954"/>
              </w:tabs>
              <w:spacing w:before="60" w:after="60"/>
              <w:jc w:val="left"/>
              <w:rPr>
                <w:i/>
                <w:sz w:val="18"/>
                <w:lang w:val="fr-FR"/>
              </w:rPr>
            </w:pPr>
            <w:r w:rsidRPr="00557DC1">
              <w:rPr>
                <w:i/>
                <w:sz w:val="18"/>
                <w:lang w:val="fr-FR"/>
              </w:rPr>
              <w:t>Nom de l'opérateur du point sémaphore</w:t>
            </w:r>
          </w:p>
        </w:tc>
      </w:tr>
      <w:tr w:rsidR="00557DC1" w:rsidRPr="00557DC1" w:rsidTr="00444128">
        <w:trPr>
          <w:cantSplit/>
          <w:trHeight w:val="227"/>
        </w:trPr>
        <w:tc>
          <w:tcPr>
            <w:tcW w:w="909" w:type="dxa"/>
          </w:tcPr>
          <w:p w:rsidR="00557DC1" w:rsidRPr="00557DC1" w:rsidRDefault="00557DC1" w:rsidP="00557DC1">
            <w:pPr>
              <w:keepNext/>
              <w:tabs>
                <w:tab w:val="clear" w:pos="567"/>
                <w:tab w:val="clear" w:pos="5387"/>
                <w:tab w:val="clear" w:pos="5954"/>
              </w:tabs>
              <w:spacing w:before="60" w:after="60"/>
              <w:jc w:val="left"/>
              <w:rPr>
                <w:i/>
                <w:sz w:val="18"/>
                <w:lang w:val="fr-FR"/>
              </w:rPr>
            </w:pPr>
            <w:r w:rsidRPr="00557DC1">
              <w:rPr>
                <w:i/>
                <w:sz w:val="18"/>
                <w:lang w:val="fr-FR"/>
              </w:rPr>
              <w:t>ISPC</w:t>
            </w:r>
          </w:p>
        </w:tc>
        <w:tc>
          <w:tcPr>
            <w:tcW w:w="909" w:type="dxa"/>
            <w:shd w:val="clear" w:color="auto" w:fill="auto"/>
          </w:tcPr>
          <w:p w:rsidR="00557DC1" w:rsidRPr="00557DC1" w:rsidRDefault="00557DC1" w:rsidP="00557DC1">
            <w:pPr>
              <w:keepNext/>
              <w:tabs>
                <w:tab w:val="clear" w:pos="567"/>
                <w:tab w:val="clear" w:pos="5387"/>
                <w:tab w:val="clear" w:pos="5954"/>
              </w:tabs>
              <w:spacing w:before="60" w:after="60"/>
              <w:jc w:val="left"/>
              <w:rPr>
                <w:i/>
                <w:sz w:val="18"/>
                <w:lang w:val="fr-FR"/>
              </w:rPr>
            </w:pPr>
            <w:r w:rsidRPr="00557DC1">
              <w:rPr>
                <w:i/>
                <w:sz w:val="18"/>
                <w:lang w:val="fr-FR"/>
              </w:rPr>
              <w:t>DEC</w:t>
            </w:r>
          </w:p>
        </w:tc>
        <w:tc>
          <w:tcPr>
            <w:tcW w:w="3461" w:type="dxa"/>
            <w:vMerge/>
            <w:shd w:val="clear" w:color="auto" w:fill="auto"/>
          </w:tcPr>
          <w:p w:rsidR="00557DC1" w:rsidRPr="00557DC1" w:rsidRDefault="00557DC1" w:rsidP="00557DC1">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557DC1" w:rsidRPr="00557DC1" w:rsidRDefault="00557DC1" w:rsidP="00557DC1">
            <w:pPr>
              <w:keepNext/>
              <w:tabs>
                <w:tab w:val="clear" w:pos="567"/>
                <w:tab w:val="clear" w:pos="5387"/>
                <w:tab w:val="clear" w:pos="5954"/>
              </w:tabs>
              <w:spacing w:before="60" w:after="60"/>
              <w:jc w:val="left"/>
              <w:rPr>
                <w:i/>
                <w:sz w:val="18"/>
                <w:lang w:val="fr-FR"/>
              </w:rPr>
            </w:pPr>
          </w:p>
        </w:tc>
      </w:tr>
      <w:tr w:rsidR="00557DC1" w:rsidRPr="00557DC1" w:rsidTr="00444128">
        <w:trPr>
          <w:cantSplit/>
          <w:trHeight w:val="240"/>
        </w:trPr>
        <w:tc>
          <w:tcPr>
            <w:tcW w:w="9288" w:type="dxa"/>
            <w:gridSpan w:val="4"/>
            <w:shd w:val="clear" w:color="auto" w:fill="auto"/>
          </w:tcPr>
          <w:p w:rsidR="00557DC1" w:rsidRPr="00557DC1" w:rsidRDefault="00557DC1" w:rsidP="00557DC1">
            <w:pPr>
              <w:keepNext/>
              <w:tabs>
                <w:tab w:val="clear" w:pos="1276"/>
                <w:tab w:val="clear" w:pos="1843"/>
                <w:tab w:val="clear" w:pos="5387"/>
                <w:tab w:val="clear" w:pos="5954"/>
                <w:tab w:val="right" w:pos="1021"/>
                <w:tab w:val="left" w:pos="1701"/>
                <w:tab w:val="left" w:pos="2268"/>
              </w:tabs>
              <w:spacing w:before="240"/>
              <w:rPr>
                <w:b/>
              </w:rPr>
            </w:pPr>
            <w:r w:rsidRPr="00557DC1">
              <w:rPr>
                <w:b/>
              </w:rPr>
              <w:t>Allemagne    SUP</w:t>
            </w:r>
          </w:p>
        </w:tc>
      </w:tr>
      <w:tr w:rsidR="00557DC1" w:rsidRPr="00557DC1" w:rsidTr="00444128">
        <w:trPr>
          <w:cantSplit/>
          <w:trHeight w:val="240"/>
        </w:trPr>
        <w:tc>
          <w:tcPr>
            <w:tcW w:w="909" w:type="dxa"/>
            <w:shd w:val="clear" w:color="auto" w:fill="auto"/>
          </w:tcPr>
          <w:p w:rsidR="00557DC1" w:rsidRPr="00557DC1" w:rsidRDefault="00557DC1" w:rsidP="00557DC1">
            <w:pPr>
              <w:tabs>
                <w:tab w:val="clear" w:pos="567"/>
                <w:tab w:val="clear" w:pos="1276"/>
                <w:tab w:val="clear" w:pos="1843"/>
                <w:tab w:val="clear" w:pos="5387"/>
                <w:tab w:val="clear" w:pos="5954"/>
                <w:tab w:val="right" w:pos="454"/>
              </w:tabs>
              <w:spacing w:before="40" w:after="40"/>
              <w:jc w:val="left"/>
              <w:rPr>
                <w:bCs/>
                <w:sz w:val="18"/>
                <w:szCs w:val="22"/>
                <w:lang w:val="fr-FR"/>
              </w:rPr>
            </w:pPr>
            <w:r w:rsidRPr="00557DC1">
              <w:rPr>
                <w:bCs/>
                <w:sz w:val="18"/>
                <w:szCs w:val="22"/>
                <w:lang w:val="fr-FR"/>
              </w:rPr>
              <w:t>6-237-7</w:t>
            </w:r>
          </w:p>
        </w:tc>
        <w:tc>
          <w:tcPr>
            <w:tcW w:w="909" w:type="dxa"/>
            <w:shd w:val="clear" w:color="auto" w:fill="auto"/>
          </w:tcPr>
          <w:p w:rsidR="00557DC1" w:rsidRPr="00557DC1" w:rsidRDefault="00557DC1" w:rsidP="00557DC1">
            <w:pPr>
              <w:tabs>
                <w:tab w:val="clear" w:pos="567"/>
                <w:tab w:val="clear" w:pos="1276"/>
                <w:tab w:val="clear" w:pos="1843"/>
                <w:tab w:val="clear" w:pos="5387"/>
                <w:tab w:val="clear" w:pos="5954"/>
                <w:tab w:val="right" w:pos="454"/>
              </w:tabs>
              <w:spacing w:before="40" w:after="40"/>
              <w:jc w:val="left"/>
              <w:rPr>
                <w:bCs/>
                <w:sz w:val="18"/>
                <w:szCs w:val="22"/>
                <w:lang w:val="fr-FR"/>
              </w:rPr>
            </w:pPr>
            <w:r w:rsidRPr="00557DC1">
              <w:rPr>
                <w:bCs/>
                <w:sz w:val="18"/>
                <w:szCs w:val="22"/>
                <w:lang w:val="fr-FR"/>
              </w:rPr>
              <w:t>14191</w:t>
            </w:r>
          </w:p>
        </w:tc>
        <w:tc>
          <w:tcPr>
            <w:tcW w:w="3461" w:type="dxa"/>
            <w:shd w:val="clear" w:color="auto" w:fill="auto"/>
          </w:tcPr>
          <w:p w:rsidR="00557DC1" w:rsidRPr="00557DC1" w:rsidRDefault="00557DC1" w:rsidP="00557DC1">
            <w:pPr>
              <w:tabs>
                <w:tab w:val="clear" w:pos="567"/>
                <w:tab w:val="clear" w:pos="1276"/>
                <w:tab w:val="clear" w:pos="1843"/>
                <w:tab w:val="clear" w:pos="5387"/>
                <w:tab w:val="clear" w:pos="5954"/>
                <w:tab w:val="right" w:pos="454"/>
              </w:tabs>
              <w:spacing w:before="40" w:after="40"/>
              <w:jc w:val="left"/>
              <w:rPr>
                <w:bCs/>
                <w:sz w:val="18"/>
                <w:szCs w:val="22"/>
                <w:lang w:val="fr-FR"/>
              </w:rPr>
            </w:pPr>
            <w:r w:rsidRPr="00557DC1">
              <w:rPr>
                <w:bCs/>
                <w:sz w:val="18"/>
                <w:szCs w:val="22"/>
                <w:lang w:val="fr-FR"/>
              </w:rPr>
              <w:t>Frankfurt</w:t>
            </w:r>
          </w:p>
        </w:tc>
        <w:tc>
          <w:tcPr>
            <w:tcW w:w="4009" w:type="dxa"/>
          </w:tcPr>
          <w:p w:rsidR="00557DC1" w:rsidRPr="00557DC1" w:rsidRDefault="00557DC1" w:rsidP="00557DC1">
            <w:pPr>
              <w:tabs>
                <w:tab w:val="clear" w:pos="567"/>
                <w:tab w:val="clear" w:pos="1276"/>
                <w:tab w:val="clear" w:pos="1843"/>
                <w:tab w:val="clear" w:pos="5387"/>
                <w:tab w:val="clear" w:pos="5954"/>
                <w:tab w:val="right" w:pos="454"/>
              </w:tabs>
              <w:spacing w:before="40" w:after="40"/>
              <w:jc w:val="left"/>
              <w:rPr>
                <w:bCs/>
                <w:sz w:val="18"/>
                <w:szCs w:val="22"/>
                <w:lang w:val="fr-FR"/>
              </w:rPr>
            </w:pPr>
            <w:r w:rsidRPr="00557DC1">
              <w:rPr>
                <w:bCs/>
                <w:sz w:val="18"/>
                <w:szCs w:val="22"/>
                <w:lang w:val="fr-FR"/>
              </w:rPr>
              <w:t>DCS GmbH</w:t>
            </w:r>
          </w:p>
        </w:tc>
      </w:tr>
      <w:tr w:rsidR="00557DC1" w:rsidRPr="00557DC1" w:rsidTr="00444128">
        <w:trPr>
          <w:cantSplit/>
          <w:trHeight w:val="240"/>
        </w:trPr>
        <w:tc>
          <w:tcPr>
            <w:tcW w:w="9288" w:type="dxa"/>
            <w:gridSpan w:val="4"/>
            <w:shd w:val="clear" w:color="auto" w:fill="auto"/>
          </w:tcPr>
          <w:p w:rsidR="00557DC1" w:rsidRPr="00557DC1" w:rsidRDefault="00557DC1" w:rsidP="00557DC1">
            <w:pPr>
              <w:keepNext/>
              <w:tabs>
                <w:tab w:val="clear" w:pos="1276"/>
                <w:tab w:val="clear" w:pos="1843"/>
                <w:tab w:val="clear" w:pos="5387"/>
                <w:tab w:val="clear" w:pos="5954"/>
                <w:tab w:val="right" w:pos="1021"/>
                <w:tab w:val="left" w:pos="1701"/>
                <w:tab w:val="left" w:pos="2268"/>
              </w:tabs>
              <w:spacing w:before="240"/>
              <w:rPr>
                <w:b/>
              </w:rPr>
            </w:pPr>
            <w:r w:rsidRPr="00557DC1">
              <w:rPr>
                <w:b/>
              </w:rPr>
              <w:t>Allemagne    ADD</w:t>
            </w:r>
          </w:p>
        </w:tc>
      </w:tr>
      <w:tr w:rsidR="00557DC1" w:rsidRPr="00557DC1" w:rsidTr="00444128">
        <w:trPr>
          <w:cantSplit/>
          <w:trHeight w:val="240"/>
        </w:trPr>
        <w:tc>
          <w:tcPr>
            <w:tcW w:w="909" w:type="dxa"/>
            <w:shd w:val="clear" w:color="auto" w:fill="auto"/>
          </w:tcPr>
          <w:p w:rsidR="00557DC1" w:rsidRPr="00557DC1" w:rsidRDefault="00557DC1" w:rsidP="00557DC1">
            <w:pPr>
              <w:tabs>
                <w:tab w:val="clear" w:pos="567"/>
                <w:tab w:val="clear" w:pos="1276"/>
                <w:tab w:val="clear" w:pos="1843"/>
                <w:tab w:val="clear" w:pos="5387"/>
                <w:tab w:val="clear" w:pos="5954"/>
                <w:tab w:val="right" w:pos="454"/>
              </w:tabs>
              <w:spacing w:before="40" w:after="40"/>
              <w:jc w:val="left"/>
              <w:rPr>
                <w:bCs/>
                <w:sz w:val="18"/>
                <w:szCs w:val="22"/>
                <w:lang w:val="fr-FR"/>
              </w:rPr>
            </w:pPr>
            <w:r w:rsidRPr="00557DC1">
              <w:rPr>
                <w:bCs/>
                <w:sz w:val="18"/>
                <w:szCs w:val="22"/>
                <w:lang w:val="fr-FR"/>
              </w:rPr>
              <w:t>2-222-6</w:t>
            </w:r>
          </w:p>
        </w:tc>
        <w:tc>
          <w:tcPr>
            <w:tcW w:w="909" w:type="dxa"/>
            <w:shd w:val="clear" w:color="auto" w:fill="auto"/>
          </w:tcPr>
          <w:p w:rsidR="00557DC1" w:rsidRPr="00557DC1" w:rsidRDefault="00557DC1" w:rsidP="00557DC1">
            <w:pPr>
              <w:tabs>
                <w:tab w:val="clear" w:pos="567"/>
                <w:tab w:val="clear" w:pos="1276"/>
                <w:tab w:val="clear" w:pos="1843"/>
                <w:tab w:val="clear" w:pos="5387"/>
                <w:tab w:val="clear" w:pos="5954"/>
                <w:tab w:val="right" w:pos="454"/>
              </w:tabs>
              <w:spacing w:before="40" w:after="40"/>
              <w:jc w:val="left"/>
              <w:rPr>
                <w:bCs/>
                <w:sz w:val="18"/>
                <w:szCs w:val="22"/>
                <w:lang w:val="fr-FR"/>
              </w:rPr>
            </w:pPr>
            <w:r w:rsidRPr="00557DC1">
              <w:rPr>
                <w:bCs/>
                <w:sz w:val="18"/>
                <w:szCs w:val="22"/>
                <w:lang w:val="fr-FR"/>
              </w:rPr>
              <w:t>5878</w:t>
            </w:r>
          </w:p>
        </w:tc>
        <w:tc>
          <w:tcPr>
            <w:tcW w:w="3461" w:type="dxa"/>
            <w:shd w:val="clear" w:color="auto" w:fill="auto"/>
          </w:tcPr>
          <w:p w:rsidR="00557DC1" w:rsidRPr="00557DC1" w:rsidRDefault="00557DC1" w:rsidP="00557DC1">
            <w:pPr>
              <w:tabs>
                <w:tab w:val="clear" w:pos="567"/>
                <w:tab w:val="clear" w:pos="1276"/>
                <w:tab w:val="clear" w:pos="1843"/>
                <w:tab w:val="clear" w:pos="5387"/>
                <w:tab w:val="clear" w:pos="5954"/>
                <w:tab w:val="right" w:pos="454"/>
              </w:tabs>
              <w:spacing w:before="40" w:after="40"/>
              <w:jc w:val="left"/>
              <w:rPr>
                <w:bCs/>
                <w:sz w:val="18"/>
                <w:szCs w:val="22"/>
                <w:lang w:val="fr-FR"/>
              </w:rPr>
            </w:pPr>
            <w:r w:rsidRPr="00557DC1">
              <w:rPr>
                <w:bCs/>
                <w:sz w:val="18"/>
                <w:szCs w:val="22"/>
                <w:lang w:val="fr-FR"/>
              </w:rPr>
              <w:t>ITP1_FRANKFURT_KDG</w:t>
            </w:r>
          </w:p>
        </w:tc>
        <w:tc>
          <w:tcPr>
            <w:tcW w:w="4009" w:type="dxa"/>
          </w:tcPr>
          <w:p w:rsidR="00557DC1" w:rsidRPr="00557DC1" w:rsidRDefault="00557DC1" w:rsidP="00557DC1">
            <w:pPr>
              <w:tabs>
                <w:tab w:val="clear" w:pos="567"/>
                <w:tab w:val="clear" w:pos="1276"/>
                <w:tab w:val="clear" w:pos="1843"/>
                <w:tab w:val="clear" w:pos="5387"/>
                <w:tab w:val="clear" w:pos="5954"/>
                <w:tab w:val="right" w:pos="454"/>
              </w:tabs>
              <w:spacing w:before="40" w:after="40"/>
              <w:jc w:val="left"/>
              <w:rPr>
                <w:bCs/>
                <w:sz w:val="18"/>
                <w:szCs w:val="22"/>
                <w:lang w:val="en-US"/>
              </w:rPr>
            </w:pPr>
            <w:r w:rsidRPr="00557DC1">
              <w:rPr>
                <w:bCs/>
                <w:sz w:val="18"/>
                <w:szCs w:val="22"/>
                <w:lang w:val="en-US"/>
              </w:rPr>
              <w:t>Kabel Deutschland Vertrieb und Service GmbH &amp; Co.KG</w:t>
            </w:r>
          </w:p>
        </w:tc>
      </w:tr>
      <w:tr w:rsidR="00557DC1" w:rsidRPr="00557DC1" w:rsidTr="00444128">
        <w:trPr>
          <w:cantSplit/>
          <w:trHeight w:val="240"/>
        </w:trPr>
        <w:tc>
          <w:tcPr>
            <w:tcW w:w="909" w:type="dxa"/>
            <w:shd w:val="clear" w:color="auto" w:fill="auto"/>
          </w:tcPr>
          <w:p w:rsidR="00557DC1" w:rsidRPr="00557DC1" w:rsidRDefault="00557DC1" w:rsidP="00557DC1">
            <w:pPr>
              <w:tabs>
                <w:tab w:val="clear" w:pos="567"/>
                <w:tab w:val="clear" w:pos="1276"/>
                <w:tab w:val="clear" w:pos="1843"/>
                <w:tab w:val="clear" w:pos="5387"/>
                <w:tab w:val="clear" w:pos="5954"/>
                <w:tab w:val="right" w:pos="454"/>
              </w:tabs>
              <w:spacing w:before="40" w:after="40"/>
              <w:jc w:val="left"/>
              <w:rPr>
                <w:bCs/>
                <w:sz w:val="18"/>
                <w:szCs w:val="22"/>
                <w:lang w:val="fr-FR"/>
              </w:rPr>
            </w:pPr>
            <w:r w:rsidRPr="00557DC1">
              <w:rPr>
                <w:bCs/>
                <w:sz w:val="18"/>
                <w:szCs w:val="22"/>
                <w:lang w:val="fr-FR"/>
              </w:rPr>
              <w:t>2-242-3</w:t>
            </w:r>
          </w:p>
        </w:tc>
        <w:tc>
          <w:tcPr>
            <w:tcW w:w="909" w:type="dxa"/>
            <w:shd w:val="clear" w:color="auto" w:fill="auto"/>
          </w:tcPr>
          <w:p w:rsidR="00557DC1" w:rsidRPr="00557DC1" w:rsidRDefault="00557DC1" w:rsidP="00557DC1">
            <w:pPr>
              <w:tabs>
                <w:tab w:val="clear" w:pos="567"/>
                <w:tab w:val="clear" w:pos="1276"/>
                <w:tab w:val="clear" w:pos="1843"/>
                <w:tab w:val="clear" w:pos="5387"/>
                <w:tab w:val="clear" w:pos="5954"/>
                <w:tab w:val="right" w:pos="454"/>
              </w:tabs>
              <w:spacing w:before="40" w:after="40"/>
              <w:jc w:val="left"/>
              <w:rPr>
                <w:bCs/>
                <w:sz w:val="18"/>
                <w:szCs w:val="22"/>
                <w:lang w:val="fr-FR"/>
              </w:rPr>
            </w:pPr>
            <w:r w:rsidRPr="00557DC1">
              <w:rPr>
                <w:bCs/>
                <w:sz w:val="18"/>
                <w:szCs w:val="22"/>
                <w:lang w:val="fr-FR"/>
              </w:rPr>
              <w:t>6035</w:t>
            </w:r>
          </w:p>
        </w:tc>
        <w:tc>
          <w:tcPr>
            <w:tcW w:w="3461" w:type="dxa"/>
            <w:shd w:val="clear" w:color="auto" w:fill="auto"/>
          </w:tcPr>
          <w:p w:rsidR="00557DC1" w:rsidRPr="00557DC1" w:rsidRDefault="00557DC1" w:rsidP="00557DC1">
            <w:pPr>
              <w:tabs>
                <w:tab w:val="clear" w:pos="567"/>
                <w:tab w:val="clear" w:pos="1276"/>
                <w:tab w:val="clear" w:pos="1843"/>
                <w:tab w:val="clear" w:pos="5387"/>
                <w:tab w:val="clear" w:pos="5954"/>
                <w:tab w:val="right" w:pos="454"/>
              </w:tabs>
              <w:spacing w:before="40" w:after="40"/>
              <w:jc w:val="left"/>
              <w:rPr>
                <w:bCs/>
                <w:sz w:val="18"/>
                <w:szCs w:val="22"/>
                <w:lang w:val="fr-FR"/>
              </w:rPr>
            </w:pPr>
            <w:r w:rsidRPr="00557DC1">
              <w:rPr>
                <w:bCs/>
                <w:sz w:val="18"/>
                <w:szCs w:val="22"/>
                <w:lang w:val="fr-FR"/>
              </w:rPr>
              <w:t>ITP2_BERLIN_KDG</w:t>
            </w:r>
          </w:p>
        </w:tc>
        <w:tc>
          <w:tcPr>
            <w:tcW w:w="4009" w:type="dxa"/>
          </w:tcPr>
          <w:p w:rsidR="00557DC1" w:rsidRPr="00557DC1" w:rsidRDefault="00557DC1" w:rsidP="00557DC1">
            <w:pPr>
              <w:tabs>
                <w:tab w:val="clear" w:pos="567"/>
                <w:tab w:val="clear" w:pos="1276"/>
                <w:tab w:val="clear" w:pos="1843"/>
                <w:tab w:val="clear" w:pos="5387"/>
                <w:tab w:val="clear" w:pos="5954"/>
                <w:tab w:val="right" w:pos="454"/>
              </w:tabs>
              <w:spacing w:before="40" w:after="40"/>
              <w:jc w:val="left"/>
              <w:rPr>
                <w:bCs/>
                <w:sz w:val="18"/>
                <w:szCs w:val="22"/>
                <w:lang w:val="en-US"/>
              </w:rPr>
            </w:pPr>
            <w:r w:rsidRPr="00557DC1">
              <w:rPr>
                <w:bCs/>
                <w:sz w:val="18"/>
                <w:szCs w:val="22"/>
                <w:lang w:val="en-US"/>
              </w:rPr>
              <w:t>Kabel Deutschland Vertrieb und Service GmbH &amp; Co.KG</w:t>
            </w:r>
          </w:p>
        </w:tc>
      </w:tr>
      <w:tr w:rsidR="00557DC1" w:rsidRPr="00557DC1" w:rsidTr="00444128">
        <w:trPr>
          <w:cantSplit/>
          <w:trHeight w:val="240"/>
        </w:trPr>
        <w:tc>
          <w:tcPr>
            <w:tcW w:w="9288" w:type="dxa"/>
            <w:gridSpan w:val="4"/>
            <w:shd w:val="clear" w:color="auto" w:fill="auto"/>
          </w:tcPr>
          <w:p w:rsidR="00557DC1" w:rsidRPr="00557DC1" w:rsidRDefault="00557DC1" w:rsidP="00557DC1">
            <w:pPr>
              <w:keepNext/>
              <w:tabs>
                <w:tab w:val="clear" w:pos="1276"/>
                <w:tab w:val="clear" w:pos="1843"/>
                <w:tab w:val="clear" w:pos="5387"/>
                <w:tab w:val="clear" w:pos="5954"/>
                <w:tab w:val="right" w:pos="1021"/>
                <w:tab w:val="left" w:pos="1701"/>
                <w:tab w:val="left" w:pos="2268"/>
              </w:tabs>
              <w:spacing w:before="240"/>
              <w:rPr>
                <w:b/>
              </w:rPr>
            </w:pPr>
            <w:r w:rsidRPr="00557DC1">
              <w:rPr>
                <w:b/>
              </w:rPr>
              <w:t>Allemagne    LIR</w:t>
            </w:r>
          </w:p>
        </w:tc>
      </w:tr>
      <w:tr w:rsidR="00557DC1" w:rsidRPr="00557DC1" w:rsidTr="00444128">
        <w:trPr>
          <w:cantSplit/>
          <w:trHeight w:val="240"/>
        </w:trPr>
        <w:tc>
          <w:tcPr>
            <w:tcW w:w="909" w:type="dxa"/>
            <w:shd w:val="clear" w:color="auto" w:fill="auto"/>
          </w:tcPr>
          <w:p w:rsidR="00557DC1" w:rsidRPr="00557DC1" w:rsidRDefault="00557DC1" w:rsidP="00557DC1">
            <w:pPr>
              <w:tabs>
                <w:tab w:val="clear" w:pos="567"/>
                <w:tab w:val="clear" w:pos="1276"/>
                <w:tab w:val="clear" w:pos="1843"/>
                <w:tab w:val="clear" w:pos="5387"/>
                <w:tab w:val="clear" w:pos="5954"/>
                <w:tab w:val="right" w:pos="454"/>
              </w:tabs>
              <w:spacing w:before="40" w:after="40"/>
              <w:jc w:val="left"/>
              <w:rPr>
                <w:bCs/>
                <w:sz w:val="18"/>
                <w:szCs w:val="22"/>
                <w:lang w:val="fr-FR"/>
              </w:rPr>
            </w:pPr>
            <w:r w:rsidRPr="00557DC1">
              <w:rPr>
                <w:bCs/>
                <w:sz w:val="18"/>
                <w:szCs w:val="22"/>
                <w:lang w:val="fr-FR"/>
              </w:rPr>
              <w:t>2-222-2</w:t>
            </w:r>
          </w:p>
        </w:tc>
        <w:tc>
          <w:tcPr>
            <w:tcW w:w="909" w:type="dxa"/>
            <w:shd w:val="clear" w:color="auto" w:fill="auto"/>
          </w:tcPr>
          <w:p w:rsidR="00557DC1" w:rsidRPr="00557DC1" w:rsidRDefault="00557DC1" w:rsidP="00557DC1">
            <w:pPr>
              <w:tabs>
                <w:tab w:val="clear" w:pos="567"/>
                <w:tab w:val="clear" w:pos="1276"/>
                <w:tab w:val="clear" w:pos="1843"/>
                <w:tab w:val="clear" w:pos="5387"/>
                <w:tab w:val="clear" w:pos="5954"/>
                <w:tab w:val="right" w:pos="454"/>
              </w:tabs>
              <w:spacing w:before="40" w:after="40"/>
              <w:jc w:val="left"/>
              <w:rPr>
                <w:bCs/>
                <w:sz w:val="18"/>
                <w:szCs w:val="22"/>
                <w:lang w:val="fr-FR"/>
              </w:rPr>
            </w:pPr>
            <w:r w:rsidRPr="00557DC1">
              <w:rPr>
                <w:bCs/>
                <w:sz w:val="18"/>
                <w:szCs w:val="22"/>
                <w:lang w:val="fr-FR"/>
              </w:rPr>
              <w:t>5874</w:t>
            </w:r>
          </w:p>
        </w:tc>
        <w:tc>
          <w:tcPr>
            <w:tcW w:w="3461" w:type="dxa"/>
            <w:shd w:val="clear" w:color="auto" w:fill="auto"/>
          </w:tcPr>
          <w:p w:rsidR="00557DC1" w:rsidRPr="00557DC1" w:rsidRDefault="00557DC1" w:rsidP="00557DC1">
            <w:pPr>
              <w:tabs>
                <w:tab w:val="clear" w:pos="567"/>
                <w:tab w:val="clear" w:pos="1276"/>
                <w:tab w:val="clear" w:pos="1843"/>
                <w:tab w:val="clear" w:pos="5387"/>
                <w:tab w:val="clear" w:pos="5954"/>
                <w:tab w:val="right" w:pos="454"/>
              </w:tabs>
              <w:spacing w:before="40" w:after="40"/>
              <w:jc w:val="left"/>
              <w:rPr>
                <w:bCs/>
                <w:sz w:val="18"/>
                <w:szCs w:val="22"/>
                <w:lang w:val="fr-FR"/>
              </w:rPr>
            </w:pPr>
            <w:r w:rsidRPr="00557DC1">
              <w:rPr>
                <w:bCs/>
                <w:sz w:val="18"/>
                <w:szCs w:val="22"/>
                <w:lang w:val="fr-FR"/>
              </w:rPr>
              <w:t>Frankfurt</w:t>
            </w:r>
          </w:p>
        </w:tc>
        <w:tc>
          <w:tcPr>
            <w:tcW w:w="4009" w:type="dxa"/>
          </w:tcPr>
          <w:p w:rsidR="00557DC1" w:rsidRPr="00557DC1" w:rsidRDefault="00557DC1" w:rsidP="00557DC1">
            <w:pPr>
              <w:tabs>
                <w:tab w:val="clear" w:pos="567"/>
                <w:tab w:val="clear" w:pos="1276"/>
                <w:tab w:val="clear" w:pos="1843"/>
                <w:tab w:val="clear" w:pos="5387"/>
                <w:tab w:val="clear" w:pos="5954"/>
                <w:tab w:val="right" w:pos="454"/>
              </w:tabs>
              <w:spacing w:before="40" w:after="40"/>
              <w:jc w:val="left"/>
              <w:rPr>
                <w:bCs/>
                <w:sz w:val="18"/>
                <w:szCs w:val="22"/>
                <w:lang w:val="fr-FR"/>
              </w:rPr>
            </w:pPr>
            <w:r w:rsidRPr="00557DC1">
              <w:rPr>
                <w:bCs/>
                <w:sz w:val="18"/>
                <w:szCs w:val="22"/>
                <w:lang w:val="fr-FR"/>
              </w:rPr>
              <w:t>Vasudev Global Limited</w:t>
            </w:r>
          </w:p>
        </w:tc>
      </w:tr>
      <w:tr w:rsidR="00557DC1" w:rsidRPr="00557DC1" w:rsidTr="00444128">
        <w:trPr>
          <w:cantSplit/>
          <w:trHeight w:val="240"/>
        </w:trPr>
        <w:tc>
          <w:tcPr>
            <w:tcW w:w="9288" w:type="dxa"/>
            <w:gridSpan w:val="4"/>
            <w:shd w:val="clear" w:color="auto" w:fill="auto"/>
          </w:tcPr>
          <w:p w:rsidR="00557DC1" w:rsidRPr="00557DC1" w:rsidRDefault="00557DC1" w:rsidP="00557DC1">
            <w:pPr>
              <w:keepNext/>
              <w:tabs>
                <w:tab w:val="clear" w:pos="1276"/>
                <w:tab w:val="clear" w:pos="1843"/>
                <w:tab w:val="clear" w:pos="5387"/>
                <w:tab w:val="clear" w:pos="5954"/>
                <w:tab w:val="right" w:pos="1021"/>
                <w:tab w:val="left" w:pos="1701"/>
                <w:tab w:val="left" w:pos="2268"/>
              </w:tabs>
              <w:spacing w:before="240"/>
              <w:rPr>
                <w:b/>
              </w:rPr>
            </w:pPr>
            <w:r w:rsidRPr="00557DC1">
              <w:rPr>
                <w:b/>
              </w:rPr>
              <w:t>Namibie    ADD</w:t>
            </w:r>
          </w:p>
        </w:tc>
      </w:tr>
      <w:tr w:rsidR="00557DC1" w:rsidRPr="00557DC1" w:rsidTr="00444128">
        <w:trPr>
          <w:cantSplit/>
          <w:trHeight w:val="240"/>
        </w:trPr>
        <w:tc>
          <w:tcPr>
            <w:tcW w:w="909" w:type="dxa"/>
            <w:shd w:val="clear" w:color="auto" w:fill="auto"/>
          </w:tcPr>
          <w:p w:rsidR="00557DC1" w:rsidRPr="00557DC1" w:rsidRDefault="00557DC1" w:rsidP="00557DC1">
            <w:pPr>
              <w:tabs>
                <w:tab w:val="clear" w:pos="567"/>
                <w:tab w:val="clear" w:pos="1276"/>
                <w:tab w:val="clear" w:pos="1843"/>
                <w:tab w:val="clear" w:pos="5387"/>
                <w:tab w:val="clear" w:pos="5954"/>
                <w:tab w:val="right" w:pos="454"/>
              </w:tabs>
              <w:spacing w:before="40" w:after="40"/>
              <w:jc w:val="left"/>
              <w:rPr>
                <w:bCs/>
                <w:sz w:val="18"/>
                <w:szCs w:val="22"/>
                <w:lang w:val="fr-FR"/>
              </w:rPr>
            </w:pPr>
            <w:r w:rsidRPr="00557DC1">
              <w:rPr>
                <w:bCs/>
                <w:sz w:val="18"/>
                <w:szCs w:val="22"/>
                <w:lang w:val="fr-FR"/>
              </w:rPr>
              <w:t>6-098-6</w:t>
            </w:r>
          </w:p>
        </w:tc>
        <w:tc>
          <w:tcPr>
            <w:tcW w:w="909" w:type="dxa"/>
            <w:shd w:val="clear" w:color="auto" w:fill="auto"/>
          </w:tcPr>
          <w:p w:rsidR="00557DC1" w:rsidRPr="00557DC1" w:rsidRDefault="00557DC1" w:rsidP="00557DC1">
            <w:pPr>
              <w:tabs>
                <w:tab w:val="clear" w:pos="567"/>
                <w:tab w:val="clear" w:pos="1276"/>
                <w:tab w:val="clear" w:pos="1843"/>
                <w:tab w:val="clear" w:pos="5387"/>
                <w:tab w:val="clear" w:pos="5954"/>
                <w:tab w:val="right" w:pos="454"/>
              </w:tabs>
              <w:spacing w:before="40" w:after="40"/>
              <w:jc w:val="left"/>
              <w:rPr>
                <w:bCs/>
                <w:sz w:val="18"/>
                <w:szCs w:val="22"/>
                <w:lang w:val="fr-FR"/>
              </w:rPr>
            </w:pPr>
            <w:r w:rsidRPr="00557DC1">
              <w:rPr>
                <w:bCs/>
                <w:sz w:val="18"/>
                <w:szCs w:val="22"/>
                <w:lang w:val="fr-FR"/>
              </w:rPr>
              <w:t>13078</w:t>
            </w:r>
          </w:p>
        </w:tc>
        <w:tc>
          <w:tcPr>
            <w:tcW w:w="3461" w:type="dxa"/>
            <w:shd w:val="clear" w:color="auto" w:fill="auto"/>
          </w:tcPr>
          <w:p w:rsidR="00557DC1" w:rsidRPr="00557DC1" w:rsidRDefault="00557DC1" w:rsidP="00557DC1">
            <w:pPr>
              <w:tabs>
                <w:tab w:val="clear" w:pos="567"/>
                <w:tab w:val="clear" w:pos="1276"/>
                <w:tab w:val="clear" w:pos="1843"/>
                <w:tab w:val="clear" w:pos="5387"/>
                <w:tab w:val="clear" w:pos="5954"/>
                <w:tab w:val="right" w:pos="454"/>
              </w:tabs>
              <w:spacing w:before="40" w:after="40"/>
              <w:jc w:val="left"/>
              <w:rPr>
                <w:bCs/>
                <w:sz w:val="18"/>
                <w:szCs w:val="22"/>
                <w:lang w:val="fr-FR"/>
              </w:rPr>
            </w:pPr>
            <w:r w:rsidRPr="00557DC1">
              <w:rPr>
                <w:bCs/>
                <w:sz w:val="18"/>
                <w:szCs w:val="22"/>
                <w:lang w:val="fr-FR"/>
              </w:rPr>
              <w:t>LEONAM2</w:t>
            </w:r>
          </w:p>
        </w:tc>
        <w:tc>
          <w:tcPr>
            <w:tcW w:w="4009" w:type="dxa"/>
          </w:tcPr>
          <w:p w:rsidR="00557DC1" w:rsidRPr="00557DC1" w:rsidRDefault="00557DC1" w:rsidP="00557DC1">
            <w:pPr>
              <w:tabs>
                <w:tab w:val="clear" w:pos="567"/>
                <w:tab w:val="clear" w:pos="1276"/>
                <w:tab w:val="clear" w:pos="1843"/>
                <w:tab w:val="clear" w:pos="5387"/>
                <w:tab w:val="clear" w:pos="5954"/>
                <w:tab w:val="right" w:pos="454"/>
              </w:tabs>
              <w:spacing w:before="40" w:after="40"/>
              <w:jc w:val="left"/>
              <w:rPr>
                <w:bCs/>
                <w:sz w:val="18"/>
                <w:szCs w:val="22"/>
                <w:lang w:val="fr-FR"/>
              </w:rPr>
            </w:pPr>
            <w:r w:rsidRPr="00557DC1">
              <w:rPr>
                <w:bCs/>
                <w:sz w:val="18"/>
                <w:szCs w:val="22"/>
                <w:lang w:val="fr-FR"/>
              </w:rPr>
              <w:t>Powercom Ltd.</w:t>
            </w:r>
          </w:p>
        </w:tc>
      </w:tr>
    </w:tbl>
    <w:p w:rsidR="00557DC1" w:rsidRPr="00557DC1" w:rsidRDefault="00557DC1" w:rsidP="00557DC1">
      <w:pPr>
        <w:tabs>
          <w:tab w:val="clear" w:pos="567"/>
          <w:tab w:val="clear" w:pos="5387"/>
          <w:tab w:val="clear" w:pos="5954"/>
          <w:tab w:val="left" w:pos="284"/>
        </w:tabs>
        <w:spacing w:before="136"/>
        <w:rPr>
          <w:position w:val="6"/>
          <w:sz w:val="16"/>
          <w:szCs w:val="16"/>
          <w:lang w:val="fr-FR"/>
        </w:rPr>
      </w:pPr>
      <w:r w:rsidRPr="00557DC1">
        <w:rPr>
          <w:position w:val="6"/>
          <w:sz w:val="16"/>
          <w:szCs w:val="16"/>
          <w:lang w:val="fr-FR"/>
        </w:rPr>
        <w:t>____________</w:t>
      </w:r>
    </w:p>
    <w:p w:rsidR="00557DC1" w:rsidRPr="00557DC1" w:rsidRDefault="00557DC1" w:rsidP="00557DC1">
      <w:pPr>
        <w:tabs>
          <w:tab w:val="clear" w:pos="1276"/>
          <w:tab w:val="clear" w:pos="1843"/>
          <w:tab w:val="clear" w:pos="5387"/>
          <w:tab w:val="clear" w:pos="5954"/>
        </w:tabs>
        <w:spacing w:before="40"/>
        <w:jc w:val="left"/>
        <w:rPr>
          <w:sz w:val="16"/>
          <w:szCs w:val="16"/>
          <w:lang w:val="fr-FR"/>
        </w:rPr>
      </w:pPr>
      <w:r w:rsidRPr="00557DC1">
        <w:rPr>
          <w:sz w:val="16"/>
          <w:szCs w:val="16"/>
          <w:lang w:val="fr-FR"/>
        </w:rPr>
        <w:t>ISPC:</w:t>
      </w:r>
      <w:r w:rsidRPr="00557DC1">
        <w:rPr>
          <w:sz w:val="16"/>
          <w:szCs w:val="16"/>
          <w:lang w:val="fr-FR"/>
        </w:rPr>
        <w:tab/>
        <w:t>International Signalling Point Codes.</w:t>
      </w:r>
    </w:p>
    <w:p w:rsidR="00557DC1" w:rsidRPr="00557DC1" w:rsidRDefault="00557DC1" w:rsidP="00557DC1">
      <w:pPr>
        <w:tabs>
          <w:tab w:val="clear" w:pos="1276"/>
          <w:tab w:val="clear" w:pos="1843"/>
          <w:tab w:val="clear" w:pos="5387"/>
          <w:tab w:val="clear" w:pos="5954"/>
        </w:tabs>
        <w:spacing w:before="0"/>
        <w:jc w:val="left"/>
        <w:rPr>
          <w:sz w:val="16"/>
          <w:szCs w:val="16"/>
          <w:lang w:val="fr-FR"/>
        </w:rPr>
      </w:pPr>
      <w:r w:rsidRPr="00557DC1">
        <w:rPr>
          <w:sz w:val="16"/>
          <w:szCs w:val="16"/>
          <w:lang w:val="fr-FR"/>
        </w:rPr>
        <w:tab/>
        <w:t>Codes de points sémaphores internationaux (CPSI).</w:t>
      </w:r>
    </w:p>
    <w:p w:rsidR="00557DC1" w:rsidRPr="00557DC1" w:rsidRDefault="00557DC1" w:rsidP="00557DC1">
      <w:pPr>
        <w:tabs>
          <w:tab w:val="clear" w:pos="1276"/>
          <w:tab w:val="clear" w:pos="1843"/>
          <w:tab w:val="clear" w:pos="5387"/>
          <w:tab w:val="clear" w:pos="5954"/>
        </w:tabs>
        <w:spacing w:before="0"/>
        <w:jc w:val="left"/>
        <w:rPr>
          <w:b/>
          <w:sz w:val="18"/>
          <w:szCs w:val="22"/>
          <w:lang w:val="es-ES"/>
        </w:rPr>
      </w:pPr>
      <w:r w:rsidRPr="00557DC1">
        <w:rPr>
          <w:sz w:val="16"/>
          <w:szCs w:val="16"/>
          <w:lang w:val="fr-FR"/>
        </w:rPr>
        <w:tab/>
      </w:r>
      <w:r w:rsidRPr="00557DC1">
        <w:rPr>
          <w:sz w:val="16"/>
          <w:szCs w:val="16"/>
          <w:lang w:val="es-ES"/>
        </w:rPr>
        <w:t>Códigos de puntos de señalización internacional (CPSI).</w:t>
      </w:r>
    </w:p>
    <w:p w:rsidR="00317146" w:rsidRDefault="0031714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_tradnl"/>
        </w:rPr>
      </w:pPr>
      <w:r>
        <w:rPr>
          <w:rFonts w:eastAsia="SimSun"/>
          <w:lang w:val="es-ES_tradnl"/>
        </w:rPr>
        <w:br w:type="page"/>
      </w:r>
    </w:p>
    <w:p w:rsidR="00557DC1" w:rsidRPr="00557DC1" w:rsidRDefault="00557DC1" w:rsidP="00557DC1">
      <w:pPr>
        <w:pStyle w:val="Heading20"/>
        <w:spacing w:before="240"/>
      </w:pPr>
      <w:bookmarkStart w:id="623" w:name="_Toc366073938"/>
      <w:r w:rsidRPr="00557DC1">
        <w:lastRenderedPageBreak/>
        <w:t>Plan de nu</w:t>
      </w:r>
      <w:smartTag w:uri="urn:schemas-microsoft-com:office:smarttags" w:element="PersonName">
        <w:r w:rsidRPr="00557DC1">
          <w:t>m</w:t>
        </w:r>
      </w:smartTag>
      <w:r w:rsidRPr="00557DC1">
        <w:t>érotage national</w:t>
      </w:r>
      <w:r w:rsidRPr="00557DC1">
        <w:br/>
        <w:t>(Selon la Reco</w:t>
      </w:r>
      <w:smartTag w:uri="urn:schemas-microsoft-com:office:smarttags" w:element="PersonName">
        <w:r w:rsidRPr="00557DC1">
          <w:t>m</w:t>
        </w:r>
      </w:smartTag>
      <w:smartTag w:uri="urn:schemas-microsoft-com:office:smarttags" w:element="PersonName">
        <w:r w:rsidRPr="00557DC1">
          <w:t>m</w:t>
        </w:r>
      </w:smartTag>
      <w:r w:rsidRPr="00557DC1">
        <w:t>andation UIT-T E.129 (01/2013))</w:t>
      </w:r>
      <w:bookmarkEnd w:id="623"/>
    </w:p>
    <w:p w:rsidR="00557DC1" w:rsidRPr="00557DC1" w:rsidRDefault="00557DC1" w:rsidP="00557DC1">
      <w:pPr>
        <w:tabs>
          <w:tab w:val="clear" w:pos="567"/>
          <w:tab w:val="clear" w:pos="1276"/>
          <w:tab w:val="clear" w:pos="1843"/>
          <w:tab w:val="clear" w:pos="5387"/>
          <w:tab w:val="clear" w:pos="5954"/>
        </w:tabs>
        <w:overflowPunct/>
        <w:autoSpaceDE/>
        <w:autoSpaceDN/>
        <w:adjustRightInd/>
        <w:spacing w:before="240"/>
        <w:jc w:val="center"/>
        <w:textAlignment w:val="auto"/>
        <w:rPr>
          <w:lang w:val="fr-FR"/>
        </w:rPr>
      </w:pPr>
      <w:r w:rsidRPr="00557DC1">
        <w:rPr>
          <w:lang w:val="fr-FR"/>
        </w:rPr>
        <w:t>Web:</w:t>
      </w:r>
      <w:hyperlink r:id="rId27" w:history="1">
        <w:r w:rsidRPr="00557DC1">
          <w:rPr>
            <w:lang w:val="fr-FR"/>
          </w:rPr>
          <w:t>www.itu.int/itu-t/inr/nnp/index.html</w:t>
        </w:r>
      </w:hyperlink>
    </w:p>
    <w:p w:rsidR="00557DC1" w:rsidRPr="00557DC1" w:rsidRDefault="00557DC1" w:rsidP="00557DC1">
      <w:pPr>
        <w:tabs>
          <w:tab w:val="clear" w:pos="1276"/>
          <w:tab w:val="clear" w:pos="1843"/>
          <w:tab w:val="clear" w:pos="5387"/>
          <w:tab w:val="clear" w:pos="5954"/>
        </w:tabs>
        <w:spacing w:before="240"/>
        <w:rPr>
          <w:rFonts w:asciiTheme="minorHAnsi" w:hAnsiTheme="minorHAnsi" w:cs="Arial"/>
          <w:lang w:val="fr-FR"/>
        </w:rPr>
      </w:pPr>
      <w:r w:rsidRPr="00557DC1">
        <w:rPr>
          <w:rFonts w:asciiTheme="minorHAnsi" w:hAnsiTheme="minorHAnsi" w:cs="Arial"/>
          <w:lang w:val="fr-FR"/>
        </w:rPr>
        <w:t>Les Ad</w:t>
      </w:r>
      <w:smartTag w:uri="urn:schemas-microsoft-com:office:smarttags" w:element="PersonName">
        <w:r w:rsidRPr="00557DC1">
          <w:rPr>
            <w:rFonts w:asciiTheme="minorHAnsi" w:hAnsiTheme="minorHAnsi" w:cs="Arial"/>
            <w:lang w:val="fr-FR"/>
          </w:rPr>
          <w:t>m</w:t>
        </w:r>
      </w:smartTag>
      <w:r w:rsidRPr="00557DC1">
        <w:rPr>
          <w:rFonts w:asciiTheme="minorHAnsi" w:hAnsiTheme="minorHAnsi" w:cs="Arial"/>
          <w:lang w:val="fr-FR"/>
        </w:rPr>
        <w:t xml:space="preserve">inistrations sont priées de notifier à l’UIT les </w:t>
      </w:r>
      <w:smartTag w:uri="urn:schemas-microsoft-com:office:smarttags" w:element="PersonName">
        <w:r w:rsidRPr="00557DC1">
          <w:rPr>
            <w:rFonts w:asciiTheme="minorHAnsi" w:hAnsiTheme="minorHAnsi" w:cs="Arial"/>
            <w:lang w:val="fr-FR"/>
          </w:rPr>
          <w:t>m</w:t>
        </w:r>
      </w:smartTag>
      <w:r w:rsidRPr="00557DC1">
        <w:rPr>
          <w:rFonts w:asciiTheme="minorHAnsi" w:hAnsiTheme="minorHAnsi" w:cs="Arial"/>
          <w:lang w:val="fr-FR"/>
        </w:rPr>
        <w:t>odifications apportées à leur plan de nu</w:t>
      </w:r>
      <w:smartTag w:uri="urn:schemas-microsoft-com:office:smarttags" w:element="PersonName">
        <w:r w:rsidRPr="00557DC1">
          <w:rPr>
            <w:rFonts w:asciiTheme="minorHAnsi" w:hAnsiTheme="minorHAnsi" w:cs="Arial"/>
            <w:lang w:val="fr-FR"/>
          </w:rPr>
          <w:t>m</w:t>
        </w:r>
      </w:smartTag>
      <w:r w:rsidRPr="00557DC1">
        <w:rPr>
          <w:rFonts w:asciiTheme="minorHAnsi" w:hAnsiTheme="minorHAnsi" w:cs="Arial"/>
          <w:lang w:val="fr-FR"/>
        </w:rPr>
        <w:t>érotage national ou de lui fournir des renseigne</w:t>
      </w:r>
      <w:smartTag w:uri="urn:schemas-microsoft-com:office:smarttags" w:element="PersonName">
        <w:r w:rsidRPr="00557DC1">
          <w:rPr>
            <w:rFonts w:asciiTheme="minorHAnsi" w:hAnsiTheme="minorHAnsi" w:cs="Arial"/>
            <w:lang w:val="fr-FR"/>
          </w:rPr>
          <w:t>m</w:t>
        </w:r>
      </w:smartTag>
      <w:r w:rsidRPr="00557DC1">
        <w:rPr>
          <w:rFonts w:asciiTheme="minorHAnsi" w:hAnsiTheme="minorHAnsi" w:cs="Arial"/>
          <w:lang w:val="fr-FR"/>
        </w:rPr>
        <w:t>ents sur leur page web consacrée au plan de nu</w:t>
      </w:r>
      <w:smartTag w:uri="urn:schemas-microsoft-com:office:smarttags" w:element="PersonName">
        <w:r w:rsidRPr="00557DC1">
          <w:rPr>
            <w:rFonts w:asciiTheme="minorHAnsi" w:hAnsiTheme="minorHAnsi" w:cs="Arial"/>
            <w:lang w:val="fr-FR"/>
          </w:rPr>
          <w:t>m</w:t>
        </w:r>
      </w:smartTag>
      <w:r w:rsidRPr="00557DC1">
        <w:rPr>
          <w:rFonts w:asciiTheme="minorHAnsi" w:hAnsiTheme="minorHAnsi" w:cs="Arial"/>
          <w:lang w:val="fr-FR"/>
        </w:rPr>
        <w:t>érotage national ainsi que les coordonnées de toutes les personnes pouvant être contactées. Ces renseigne</w:t>
      </w:r>
      <w:smartTag w:uri="urn:schemas-microsoft-com:office:smarttags" w:element="PersonName">
        <w:r w:rsidRPr="00557DC1">
          <w:rPr>
            <w:rFonts w:asciiTheme="minorHAnsi" w:hAnsiTheme="minorHAnsi" w:cs="Arial"/>
            <w:lang w:val="fr-FR"/>
          </w:rPr>
          <w:t>m</w:t>
        </w:r>
      </w:smartTag>
      <w:r w:rsidRPr="00557DC1">
        <w:rPr>
          <w:rFonts w:asciiTheme="minorHAnsi" w:hAnsiTheme="minorHAnsi" w:cs="Arial"/>
          <w:lang w:val="fr-FR"/>
        </w:rPr>
        <w:t xml:space="preserve">ents, qui seront </w:t>
      </w:r>
      <w:smartTag w:uri="urn:schemas-microsoft-com:office:smarttags" w:element="PersonName">
        <w:r w:rsidRPr="00557DC1">
          <w:rPr>
            <w:rFonts w:asciiTheme="minorHAnsi" w:hAnsiTheme="minorHAnsi" w:cs="Arial"/>
            <w:lang w:val="fr-FR"/>
          </w:rPr>
          <w:t>m</w:t>
        </w:r>
      </w:smartTag>
      <w:r w:rsidRPr="00557DC1">
        <w:rPr>
          <w:rFonts w:asciiTheme="minorHAnsi" w:hAnsiTheme="minorHAnsi" w:cs="Arial"/>
          <w:lang w:val="fr-FR"/>
        </w:rPr>
        <w:t>is gratuite</w:t>
      </w:r>
      <w:smartTag w:uri="urn:schemas-microsoft-com:office:smarttags" w:element="PersonName">
        <w:r w:rsidRPr="00557DC1">
          <w:rPr>
            <w:rFonts w:asciiTheme="minorHAnsi" w:hAnsiTheme="minorHAnsi" w:cs="Arial"/>
            <w:lang w:val="fr-FR"/>
          </w:rPr>
          <w:t>m</w:t>
        </w:r>
      </w:smartTag>
      <w:r w:rsidRPr="00557DC1">
        <w:rPr>
          <w:rFonts w:asciiTheme="minorHAnsi" w:hAnsiTheme="minorHAnsi" w:cs="Arial"/>
          <w:lang w:val="fr-FR"/>
        </w:rPr>
        <w:t>ent à la disposition de toutes les Ad</w:t>
      </w:r>
      <w:smartTag w:uri="urn:schemas-microsoft-com:office:smarttags" w:element="PersonName">
        <w:r w:rsidRPr="00557DC1">
          <w:rPr>
            <w:rFonts w:asciiTheme="minorHAnsi" w:hAnsiTheme="minorHAnsi" w:cs="Arial"/>
            <w:lang w:val="fr-FR"/>
          </w:rPr>
          <w:t>m</w:t>
        </w:r>
      </w:smartTag>
      <w:r w:rsidRPr="00557DC1">
        <w:rPr>
          <w:rFonts w:asciiTheme="minorHAnsi" w:hAnsiTheme="minorHAnsi" w:cs="Arial"/>
          <w:lang w:val="fr-FR"/>
        </w:rPr>
        <w:t>inistrations/ER et des prestataires de services, seront postés sur le site web de l’UIT-T.</w:t>
      </w:r>
    </w:p>
    <w:p w:rsidR="00557DC1" w:rsidRPr="00557DC1" w:rsidRDefault="00557DC1" w:rsidP="00557DC1">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lang w:val="fr-FR"/>
        </w:rPr>
      </w:pPr>
      <w:r w:rsidRPr="00557DC1">
        <w:rPr>
          <w:rFonts w:asciiTheme="minorHAnsi" w:hAnsiTheme="minorHAnsi" w:cs="Arial"/>
          <w:lang w:val="fr-FR"/>
        </w:rPr>
        <w:t>Pour leur site web sur le nu</w:t>
      </w:r>
      <w:smartTag w:uri="urn:schemas-microsoft-com:office:smarttags" w:element="PersonName">
        <w:r w:rsidRPr="00557DC1">
          <w:rPr>
            <w:rFonts w:asciiTheme="minorHAnsi" w:hAnsiTheme="minorHAnsi" w:cs="Arial"/>
            <w:lang w:val="fr-FR"/>
          </w:rPr>
          <w:t>m</w:t>
        </w:r>
      </w:smartTag>
      <w:r w:rsidRPr="00557DC1">
        <w:rPr>
          <w:rFonts w:asciiTheme="minorHAnsi" w:hAnsiTheme="minorHAnsi" w:cs="Arial"/>
          <w:lang w:val="fr-FR"/>
        </w:rPr>
        <w:t>érotage ou l’envoi de leurs infor</w:t>
      </w:r>
      <w:smartTag w:uri="urn:schemas-microsoft-com:office:smarttags" w:element="PersonName">
        <w:r w:rsidRPr="00557DC1">
          <w:rPr>
            <w:rFonts w:asciiTheme="minorHAnsi" w:hAnsiTheme="minorHAnsi" w:cs="Arial"/>
            <w:lang w:val="fr-FR"/>
          </w:rPr>
          <w:t>m</w:t>
        </w:r>
      </w:smartTag>
      <w:r w:rsidRPr="00557DC1">
        <w:rPr>
          <w:rFonts w:asciiTheme="minorHAnsi" w:hAnsiTheme="minorHAnsi" w:cs="Arial"/>
          <w:lang w:val="fr-FR"/>
        </w:rPr>
        <w:t>ations à l’UIT/TSB (e-</w:t>
      </w:r>
      <w:smartTag w:uri="urn:schemas-microsoft-com:office:smarttags" w:element="PersonName">
        <w:r w:rsidRPr="00557DC1">
          <w:rPr>
            <w:rFonts w:asciiTheme="minorHAnsi" w:hAnsiTheme="minorHAnsi" w:cs="Arial"/>
            <w:lang w:val="fr-FR"/>
          </w:rPr>
          <w:t>m</w:t>
        </w:r>
      </w:smartTag>
      <w:r w:rsidRPr="00557DC1">
        <w:rPr>
          <w:rFonts w:asciiTheme="minorHAnsi" w:hAnsiTheme="minorHAnsi" w:cs="Arial"/>
          <w:lang w:val="fr-FR"/>
        </w:rPr>
        <w:t>ail: tsbtson@itu.int), les Administrations sont priées de bien vouloir utiliser le for</w:t>
      </w:r>
      <w:smartTag w:uri="urn:schemas-microsoft-com:office:smarttags" w:element="PersonName">
        <w:r w:rsidRPr="00557DC1">
          <w:rPr>
            <w:rFonts w:asciiTheme="minorHAnsi" w:hAnsiTheme="minorHAnsi" w:cs="Arial"/>
            <w:lang w:val="fr-FR"/>
          </w:rPr>
          <w:t>m</w:t>
        </w:r>
      </w:smartTag>
      <w:r w:rsidRPr="00557DC1">
        <w:rPr>
          <w:rFonts w:asciiTheme="minorHAnsi" w:hAnsiTheme="minorHAnsi" w:cs="Arial"/>
          <w:lang w:val="fr-FR"/>
        </w:rPr>
        <w:t>at tel que décrit dans la Reco</w:t>
      </w:r>
      <w:smartTag w:uri="urn:schemas-microsoft-com:office:smarttags" w:element="PersonName">
        <w:r w:rsidRPr="00557DC1">
          <w:rPr>
            <w:rFonts w:asciiTheme="minorHAnsi" w:hAnsiTheme="minorHAnsi" w:cs="Arial"/>
            <w:lang w:val="fr-FR"/>
          </w:rPr>
          <w:t>m</w:t>
        </w:r>
      </w:smartTag>
      <w:smartTag w:uri="urn:schemas-microsoft-com:office:smarttags" w:element="PersonName">
        <w:r w:rsidRPr="00557DC1">
          <w:rPr>
            <w:rFonts w:asciiTheme="minorHAnsi" w:hAnsiTheme="minorHAnsi" w:cs="Arial"/>
            <w:lang w:val="fr-FR"/>
          </w:rPr>
          <w:t>m</w:t>
        </w:r>
      </w:smartTag>
      <w:r w:rsidRPr="00557DC1">
        <w:rPr>
          <w:rFonts w:asciiTheme="minorHAnsi" w:hAnsiTheme="minorHAnsi" w:cs="Arial"/>
          <w:lang w:val="fr-FR"/>
        </w:rPr>
        <w:t xml:space="preserve">andation UIT-T E.129. Il leur est rappelé qu’elles seront responsables de la </w:t>
      </w:r>
      <w:smartTag w:uri="urn:schemas-microsoft-com:office:smarttags" w:element="PersonName">
        <w:r w:rsidRPr="00557DC1">
          <w:rPr>
            <w:rFonts w:asciiTheme="minorHAnsi" w:hAnsiTheme="minorHAnsi" w:cs="Arial"/>
            <w:lang w:val="fr-FR"/>
          </w:rPr>
          <w:t>m</w:t>
        </w:r>
      </w:smartTag>
      <w:r w:rsidRPr="00557DC1">
        <w:rPr>
          <w:rFonts w:asciiTheme="minorHAnsi" w:hAnsiTheme="minorHAnsi" w:cs="Arial"/>
          <w:lang w:val="fr-FR"/>
        </w:rPr>
        <w:t>ise à jour de ces infor</w:t>
      </w:r>
      <w:smartTag w:uri="urn:schemas-microsoft-com:office:smarttags" w:element="PersonName">
        <w:r w:rsidRPr="00557DC1">
          <w:rPr>
            <w:rFonts w:asciiTheme="minorHAnsi" w:hAnsiTheme="minorHAnsi" w:cs="Arial"/>
            <w:lang w:val="fr-FR"/>
          </w:rPr>
          <w:t>m</w:t>
        </w:r>
      </w:smartTag>
      <w:r w:rsidRPr="00557DC1">
        <w:rPr>
          <w:rFonts w:asciiTheme="minorHAnsi" w:hAnsiTheme="minorHAnsi" w:cs="Arial"/>
          <w:lang w:val="fr-FR"/>
        </w:rPr>
        <w:t xml:space="preserve">ations dans les </w:t>
      </w:r>
      <w:smartTag w:uri="urn:schemas-microsoft-com:office:smarttags" w:element="PersonName">
        <w:r w:rsidRPr="00557DC1">
          <w:rPr>
            <w:rFonts w:asciiTheme="minorHAnsi" w:hAnsiTheme="minorHAnsi" w:cs="Arial"/>
            <w:lang w:val="fr-FR"/>
          </w:rPr>
          <w:t>m</w:t>
        </w:r>
      </w:smartTag>
      <w:r w:rsidRPr="00557DC1">
        <w:rPr>
          <w:rFonts w:asciiTheme="minorHAnsi" w:hAnsiTheme="minorHAnsi" w:cs="Arial"/>
          <w:lang w:val="fr-FR"/>
        </w:rPr>
        <w:t>eilleurs délais.</w:t>
      </w:r>
    </w:p>
    <w:p w:rsidR="00557DC1" w:rsidRPr="00557DC1" w:rsidRDefault="00557DC1" w:rsidP="00557DC1">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lang w:val="fr-FR"/>
        </w:rPr>
      </w:pPr>
      <w:r w:rsidRPr="00557DC1">
        <w:rPr>
          <w:rFonts w:asciiTheme="minorHAnsi" w:hAnsiTheme="minorHAnsi" w:cs="Arial"/>
          <w:lang w:val="fr-FR"/>
        </w:rPr>
        <w:t>Le 15.VIII.2013, les pays suivants ont actualisé leur plan de nu</w:t>
      </w:r>
      <w:smartTag w:uri="urn:schemas-microsoft-com:office:smarttags" w:element="PersonName">
        <w:r w:rsidRPr="00557DC1">
          <w:rPr>
            <w:rFonts w:asciiTheme="minorHAnsi" w:hAnsiTheme="minorHAnsi" w:cs="Arial"/>
            <w:lang w:val="fr-FR"/>
          </w:rPr>
          <w:t>m</w:t>
        </w:r>
      </w:smartTag>
      <w:r w:rsidRPr="00557DC1">
        <w:rPr>
          <w:rFonts w:asciiTheme="minorHAnsi" w:hAnsiTheme="minorHAnsi" w:cs="Arial"/>
          <w:lang w:val="fr-FR"/>
        </w:rPr>
        <w:t>érotage national sur le site:</w:t>
      </w:r>
    </w:p>
    <w:p w:rsidR="00557DC1" w:rsidRPr="00CF24A7" w:rsidRDefault="00557DC1" w:rsidP="00557DC1">
      <w:pPr>
        <w:rPr>
          <w:lang w:val="fr-FR"/>
        </w:rPr>
      </w:pP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363"/>
        <w:gridCol w:w="3993"/>
      </w:tblGrid>
      <w:tr w:rsidR="00557DC1" w:rsidRPr="00CF24A7" w:rsidTr="00557DC1">
        <w:trPr>
          <w:jc w:val="center"/>
        </w:trPr>
        <w:tc>
          <w:tcPr>
            <w:tcW w:w="5363" w:type="dxa"/>
            <w:tcBorders>
              <w:top w:val="single" w:sz="4" w:space="0" w:color="auto"/>
              <w:left w:val="single" w:sz="4" w:space="0" w:color="auto"/>
              <w:bottom w:val="single" w:sz="4" w:space="0" w:color="auto"/>
              <w:right w:val="single" w:sz="4" w:space="0" w:color="auto"/>
            </w:tcBorders>
            <w:hideMark/>
          </w:tcPr>
          <w:p w:rsidR="00557DC1" w:rsidRPr="00CF24A7" w:rsidRDefault="00557DC1" w:rsidP="00444128">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en-US"/>
              </w:rPr>
            </w:pPr>
            <w:r w:rsidRPr="00CF24A7">
              <w:rPr>
                <w:rFonts w:asciiTheme="minorHAnsi" w:hAnsiTheme="minorHAnsi"/>
                <w:i/>
                <w:iCs/>
                <w:sz w:val="18"/>
                <w:szCs w:val="18"/>
                <w:lang w:val="en-US"/>
              </w:rPr>
              <w:t>Pays</w:t>
            </w:r>
          </w:p>
        </w:tc>
        <w:tc>
          <w:tcPr>
            <w:tcW w:w="3993" w:type="dxa"/>
            <w:tcBorders>
              <w:top w:val="single" w:sz="4" w:space="0" w:color="auto"/>
              <w:left w:val="single" w:sz="4" w:space="0" w:color="auto"/>
              <w:bottom w:val="single" w:sz="4" w:space="0" w:color="auto"/>
              <w:right w:val="single" w:sz="4" w:space="0" w:color="auto"/>
            </w:tcBorders>
            <w:hideMark/>
          </w:tcPr>
          <w:p w:rsidR="00557DC1" w:rsidRPr="00CF24A7" w:rsidRDefault="00557DC1" w:rsidP="00444128">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fr-CH"/>
              </w:rPr>
            </w:pPr>
            <w:r w:rsidRPr="00CF24A7">
              <w:rPr>
                <w:rFonts w:asciiTheme="minorHAnsi" w:eastAsia="SimSun" w:hAnsiTheme="minorHAnsi" w:cs="Arial"/>
                <w:i/>
                <w:iCs/>
                <w:sz w:val="18"/>
                <w:szCs w:val="18"/>
                <w:lang w:val="en-US" w:eastAsia="zh-CN"/>
              </w:rPr>
              <w:t>Indicatifs de pays</w:t>
            </w:r>
            <w:r w:rsidRPr="00CF24A7">
              <w:rPr>
                <w:rFonts w:asciiTheme="minorHAnsi" w:hAnsiTheme="minorHAnsi"/>
                <w:i/>
                <w:iCs/>
                <w:sz w:val="18"/>
                <w:szCs w:val="18"/>
                <w:lang w:val="fr-CH"/>
              </w:rPr>
              <w:t xml:space="preserve"> (CC)</w:t>
            </w:r>
          </w:p>
        </w:tc>
      </w:tr>
      <w:tr w:rsidR="00557DC1" w:rsidRPr="00CF24A7" w:rsidTr="00557DC1">
        <w:trPr>
          <w:jc w:val="center"/>
        </w:trPr>
        <w:tc>
          <w:tcPr>
            <w:tcW w:w="5363" w:type="dxa"/>
            <w:tcBorders>
              <w:top w:val="single" w:sz="4" w:space="0" w:color="auto"/>
              <w:left w:val="single" w:sz="4" w:space="0" w:color="auto"/>
              <w:bottom w:val="single" w:sz="4" w:space="0" w:color="auto"/>
              <w:right w:val="single" w:sz="4" w:space="0" w:color="auto"/>
            </w:tcBorders>
            <w:hideMark/>
          </w:tcPr>
          <w:p w:rsidR="00557DC1" w:rsidRPr="00557DC1" w:rsidRDefault="00557DC1" w:rsidP="00444128">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557DC1">
              <w:rPr>
                <w:rFonts w:asciiTheme="minorHAnsi" w:eastAsia="SimSun" w:hAnsiTheme="minorHAnsi" w:cs="Arial"/>
                <w:bCs/>
                <w:sz w:val="18"/>
                <w:szCs w:val="18"/>
                <w:lang w:val="en-US"/>
              </w:rPr>
              <w:t>Burkina Faso</w:t>
            </w:r>
          </w:p>
        </w:tc>
        <w:tc>
          <w:tcPr>
            <w:tcW w:w="3993" w:type="dxa"/>
            <w:tcBorders>
              <w:top w:val="single" w:sz="4" w:space="0" w:color="auto"/>
              <w:left w:val="single" w:sz="4" w:space="0" w:color="auto"/>
              <w:bottom w:val="single" w:sz="4" w:space="0" w:color="auto"/>
              <w:right w:val="single" w:sz="4" w:space="0" w:color="auto"/>
            </w:tcBorders>
            <w:hideMark/>
          </w:tcPr>
          <w:p w:rsidR="00557DC1" w:rsidRPr="00557DC1" w:rsidRDefault="00557DC1" w:rsidP="0044412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557DC1">
              <w:rPr>
                <w:rFonts w:asciiTheme="minorHAnsi" w:eastAsia="SimSun" w:hAnsiTheme="minorHAnsi" w:cs="Arial"/>
                <w:bCs/>
                <w:sz w:val="18"/>
                <w:szCs w:val="18"/>
                <w:lang w:val="fr-CH"/>
              </w:rPr>
              <w:t>+226</w:t>
            </w:r>
          </w:p>
        </w:tc>
      </w:tr>
      <w:tr w:rsidR="00557DC1" w:rsidRPr="00CF24A7" w:rsidTr="00557DC1">
        <w:trPr>
          <w:jc w:val="center"/>
        </w:trPr>
        <w:tc>
          <w:tcPr>
            <w:tcW w:w="5363" w:type="dxa"/>
            <w:tcBorders>
              <w:top w:val="single" w:sz="4" w:space="0" w:color="auto"/>
              <w:left w:val="single" w:sz="4" w:space="0" w:color="auto"/>
              <w:bottom w:val="single" w:sz="4" w:space="0" w:color="auto"/>
              <w:right w:val="single" w:sz="4" w:space="0" w:color="auto"/>
            </w:tcBorders>
            <w:hideMark/>
          </w:tcPr>
          <w:p w:rsidR="00557DC1" w:rsidRPr="00557DC1" w:rsidRDefault="00557DC1" w:rsidP="00557DC1">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557DC1">
              <w:rPr>
                <w:rFonts w:asciiTheme="minorHAnsi" w:eastAsia="SimSun" w:hAnsiTheme="minorHAnsi" w:cs="Arial"/>
                <w:bCs/>
                <w:sz w:val="18"/>
                <w:szCs w:val="18"/>
                <w:lang w:val="en-US"/>
              </w:rPr>
              <w:t>Papouasie Nouvelle-Guinée</w:t>
            </w:r>
          </w:p>
        </w:tc>
        <w:tc>
          <w:tcPr>
            <w:tcW w:w="3993" w:type="dxa"/>
            <w:tcBorders>
              <w:top w:val="single" w:sz="4" w:space="0" w:color="auto"/>
              <w:left w:val="single" w:sz="4" w:space="0" w:color="auto"/>
              <w:bottom w:val="single" w:sz="4" w:space="0" w:color="auto"/>
              <w:right w:val="single" w:sz="4" w:space="0" w:color="auto"/>
            </w:tcBorders>
            <w:hideMark/>
          </w:tcPr>
          <w:p w:rsidR="00557DC1" w:rsidRPr="00557DC1" w:rsidRDefault="00557DC1" w:rsidP="00557DC1">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557DC1">
              <w:rPr>
                <w:rFonts w:asciiTheme="minorHAnsi" w:eastAsia="SimSun" w:hAnsiTheme="minorHAnsi" w:cs="Arial"/>
                <w:bCs/>
                <w:sz w:val="18"/>
                <w:szCs w:val="18"/>
                <w:lang w:val="fr-CH"/>
              </w:rPr>
              <w:t>+675</w:t>
            </w:r>
          </w:p>
        </w:tc>
      </w:tr>
      <w:tr w:rsidR="00557DC1" w:rsidRPr="00CF24A7" w:rsidTr="00557DC1">
        <w:trPr>
          <w:jc w:val="center"/>
        </w:trPr>
        <w:tc>
          <w:tcPr>
            <w:tcW w:w="5363" w:type="dxa"/>
            <w:tcBorders>
              <w:top w:val="single" w:sz="4" w:space="0" w:color="auto"/>
              <w:left w:val="single" w:sz="4" w:space="0" w:color="auto"/>
              <w:bottom w:val="single" w:sz="4" w:space="0" w:color="auto"/>
              <w:right w:val="single" w:sz="4" w:space="0" w:color="auto"/>
            </w:tcBorders>
            <w:hideMark/>
          </w:tcPr>
          <w:p w:rsidR="00557DC1" w:rsidRPr="00557DC1" w:rsidRDefault="00557DC1" w:rsidP="00557DC1">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557DC1">
              <w:rPr>
                <w:rFonts w:asciiTheme="minorHAnsi" w:eastAsia="SimSun" w:hAnsiTheme="minorHAnsi" w:cs="Arial"/>
                <w:bCs/>
                <w:sz w:val="18"/>
                <w:szCs w:val="18"/>
                <w:lang w:val="en-US"/>
              </w:rPr>
              <w:t>Salomon (Iles)</w:t>
            </w:r>
          </w:p>
        </w:tc>
        <w:tc>
          <w:tcPr>
            <w:tcW w:w="3993" w:type="dxa"/>
            <w:tcBorders>
              <w:top w:val="single" w:sz="4" w:space="0" w:color="auto"/>
              <w:left w:val="single" w:sz="4" w:space="0" w:color="auto"/>
              <w:bottom w:val="single" w:sz="4" w:space="0" w:color="auto"/>
              <w:right w:val="single" w:sz="4" w:space="0" w:color="auto"/>
            </w:tcBorders>
            <w:hideMark/>
          </w:tcPr>
          <w:p w:rsidR="00557DC1" w:rsidRPr="00557DC1" w:rsidRDefault="00557DC1" w:rsidP="00557DC1">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557DC1">
              <w:rPr>
                <w:rFonts w:asciiTheme="minorHAnsi" w:eastAsia="SimSun" w:hAnsiTheme="minorHAnsi" w:cs="Arial"/>
                <w:bCs/>
                <w:sz w:val="18"/>
                <w:szCs w:val="18"/>
                <w:lang w:val="fr-CH"/>
              </w:rPr>
              <w:t>+677</w:t>
            </w:r>
          </w:p>
        </w:tc>
      </w:tr>
    </w:tbl>
    <w:p w:rsidR="00557DC1" w:rsidRPr="00557DC1" w:rsidRDefault="00557DC1" w:rsidP="00557DC1">
      <w:pPr>
        <w:rPr>
          <w:lang w:val="fr-FR"/>
        </w:rPr>
      </w:pPr>
    </w:p>
    <w:p w:rsidR="00C958B3" w:rsidRDefault="00C958B3" w:rsidP="002E68F5">
      <w:pPr>
        <w:tabs>
          <w:tab w:val="clear" w:pos="567"/>
          <w:tab w:val="clear" w:pos="1276"/>
          <w:tab w:val="clear" w:pos="1843"/>
          <w:tab w:val="clear" w:pos="5387"/>
          <w:tab w:val="clear" w:pos="5954"/>
        </w:tabs>
        <w:overflowPunct/>
        <w:autoSpaceDE/>
        <w:autoSpaceDN/>
        <w:adjustRightInd/>
        <w:spacing w:before="0"/>
        <w:jc w:val="left"/>
        <w:textAlignment w:val="auto"/>
        <w:sectPr w:rsidR="00C958B3" w:rsidSect="00BE3A08">
          <w:footerReference w:type="even" r:id="rId28"/>
          <w:footerReference w:type="default" r:id="rId29"/>
          <w:footerReference w:type="first" r:id="rId30"/>
          <w:type w:val="continuous"/>
          <w:pgSz w:w="11901" w:h="16840" w:code="9"/>
          <w:pgMar w:top="1134" w:right="1418" w:bottom="1701" w:left="1418" w:header="720" w:footer="720" w:gutter="0"/>
          <w:paperSrc w:first="15" w:other="15"/>
          <w:cols w:space="720"/>
          <w:titlePg/>
          <w:docGrid w:linePitch="360"/>
        </w:sectPr>
      </w:pPr>
    </w:p>
    <w:p w:rsidR="004D2433" w:rsidRDefault="004D2433" w:rsidP="00487749"/>
    <w:sectPr w:rsidR="004D2433" w:rsidSect="00BE3A0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F16" w:rsidRDefault="00CC2F16">
      <w:r>
        <w:separator/>
      </w:r>
    </w:p>
  </w:endnote>
  <w:endnote w:type="continuationSeparator" w:id="0">
    <w:p w:rsidR="00CC2F16" w:rsidRDefault="00CC2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FrugalSans">
    <w:altName w:val="Impact"/>
    <w:panose1 w:val="020B0800000000020000"/>
    <w:charset w:val="00"/>
    <w:family w:val="swiss"/>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FrugalSans Th">
    <w:panose1 w:val="020B0800000000020000"/>
    <w:charset w:val="00"/>
    <w:family w:val="swiss"/>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CC2F16" w:rsidRPr="007F091C" w:rsidTr="008149B6">
      <w:trPr>
        <w:cantSplit/>
        <w:trHeight w:val="900"/>
      </w:trPr>
      <w:tc>
        <w:tcPr>
          <w:tcW w:w="8147" w:type="dxa"/>
          <w:tcBorders>
            <w:top w:val="nil"/>
            <w:bottom w:val="nil"/>
          </w:tcBorders>
          <w:shd w:val="clear" w:color="auto" w:fill="FFFFFF"/>
          <w:vAlign w:val="center"/>
        </w:tcPr>
        <w:p w:rsidR="00CC2F16" w:rsidRDefault="00CC2F1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CC2F16" w:rsidRPr="007F091C" w:rsidRDefault="00CC2F16"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CC2F16" w:rsidRDefault="00CC2F16"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CC2F16" w:rsidRPr="007F091C" w:rsidTr="00921455">
      <w:trPr>
        <w:cantSplit/>
        <w:jc w:val="center"/>
      </w:trPr>
      <w:tc>
        <w:tcPr>
          <w:tcW w:w="1761" w:type="dxa"/>
          <w:shd w:val="clear" w:color="auto" w:fill="4C4C4C"/>
        </w:tcPr>
        <w:p w:rsidR="00CC2F16" w:rsidRPr="007F091C" w:rsidRDefault="00CC2F16"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004776C2" w:rsidRPr="007F091C">
            <w:rPr>
              <w:color w:val="FFFFFF"/>
              <w:lang w:val="es-ES_tradnl"/>
            </w:rPr>
            <w:fldChar w:fldCharType="begin"/>
          </w:r>
          <w:r w:rsidRPr="007F091C">
            <w:rPr>
              <w:color w:val="FFFFFF"/>
              <w:lang w:val="es-ES_tradnl"/>
            </w:rPr>
            <w:instrText>styleref Foot</w:instrText>
          </w:r>
          <w:r w:rsidR="004776C2" w:rsidRPr="007F091C">
            <w:rPr>
              <w:color w:val="FFFFFF"/>
              <w:lang w:val="es-ES_tradnl"/>
            </w:rPr>
            <w:fldChar w:fldCharType="separate"/>
          </w:r>
          <w:r w:rsidR="00660231">
            <w:rPr>
              <w:noProof/>
              <w:color w:val="FFFFFF"/>
              <w:lang w:val="es-ES_tradnl"/>
            </w:rPr>
            <w:t>1036</w:t>
          </w:r>
          <w:r w:rsidR="004776C2" w:rsidRPr="007F091C">
            <w:rPr>
              <w:color w:val="FFFFFF"/>
              <w:lang w:val="es-ES_tradnl"/>
            </w:rPr>
            <w:fldChar w:fldCharType="end"/>
          </w:r>
          <w:r w:rsidRPr="007F091C">
            <w:rPr>
              <w:color w:val="FFFFFF"/>
              <w:lang w:val="en-US"/>
            </w:rPr>
            <w:t xml:space="preserve"> – </w:t>
          </w:r>
          <w:r w:rsidR="004776C2" w:rsidRPr="007F091C">
            <w:rPr>
              <w:color w:val="FFFFFF"/>
              <w:lang w:val="en-US"/>
            </w:rPr>
            <w:fldChar w:fldCharType="begin"/>
          </w:r>
          <w:r w:rsidRPr="007F091C">
            <w:rPr>
              <w:color w:val="FFFFFF"/>
              <w:lang w:val="en-US"/>
            </w:rPr>
            <w:instrText>PAGE</w:instrText>
          </w:r>
          <w:r w:rsidR="004776C2" w:rsidRPr="007F091C">
            <w:rPr>
              <w:color w:val="FFFFFF"/>
              <w:lang w:val="en-US"/>
            </w:rPr>
            <w:fldChar w:fldCharType="separate"/>
          </w:r>
          <w:r w:rsidR="00660231">
            <w:rPr>
              <w:noProof/>
              <w:color w:val="FFFFFF"/>
              <w:lang w:val="en-US"/>
            </w:rPr>
            <w:t>2</w:t>
          </w:r>
          <w:r w:rsidR="004776C2" w:rsidRPr="007F091C">
            <w:rPr>
              <w:color w:val="FFFFFF"/>
              <w:lang w:val="en-US"/>
            </w:rPr>
            <w:fldChar w:fldCharType="end"/>
          </w:r>
        </w:p>
      </w:tc>
      <w:tc>
        <w:tcPr>
          <w:tcW w:w="7292" w:type="dxa"/>
          <w:shd w:val="clear" w:color="auto" w:fill="A6A6A6"/>
        </w:tcPr>
        <w:p w:rsidR="00CC2F16" w:rsidRPr="007F091C" w:rsidRDefault="00CC2F16"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CC2F16" w:rsidRDefault="00CC2F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CC2F16" w:rsidRPr="007F091C" w:rsidTr="00921455">
      <w:trPr>
        <w:cantSplit/>
        <w:jc w:val="right"/>
      </w:trPr>
      <w:tc>
        <w:tcPr>
          <w:tcW w:w="7378" w:type="dxa"/>
          <w:shd w:val="clear" w:color="auto" w:fill="A6A6A6"/>
        </w:tcPr>
        <w:p w:rsidR="00CC2F16" w:rsidRPr="007F091C" w:rsidRDefault="00CC2F16"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CC2F16" w:rsidRPr="007F091C" w:rsidRDefault="00CC2F16"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4776C2" w:rsidRPr="007F091C">
            <w:rPr>
              <w:color w:val="FFFFFF"/>
              <w:lang w:val="es-ES_tradnl"/>
            </w:rPr>
            <w:fldChar w:fldCharType="begin"/>
          </w:r>
          <w:r w:rsidRPr="007F091C">
            <w:rPr>
              <w:color w:val="FFFFFF"/>
              <w:lang w:val="es-ES_tradnl"/>
            </w:rPr>
            <w:instrText>styleref Foot</w:instrText>
          </w:r>
          <w:r w:rsidR="004776C2" w:rsidRPr="007F091C">
            <w:rPr>
              <w:color w:val="FFFFFF"/>
              <w:lang w:val="es-ES_tradnl"/>
            </w:rPr>
            <w:fldChar w:fldCharType="separate"/>
          </w:r>
          <w:r w:rsidR="00660231">
            <w:rPr>
              <w:noProof/>
              <w:color w:val="FFFFFF"/>
              <w:lang w:val="es-ES_tradnl"/>
            </w:rPr>
            <w:t>1036</w:t>
          </w:r>
          <w:r w:rsidR="004776C2" w:rsidRPr="007F091C">
            <w:rPr>
              <w:color w:val="FFFFFF"/>
              <w:lang w:val="es-ES_tradnl"/>
            </w:rPr>
            <w:fldChar w:fldCharType="end"/>
          </w:r>
          <w:r w:rsidRPr="007F091C">
            <w:rPr>
              <w:color w:val="FFFFFF"/>
              <w:lang w:val="en-US"/>
            </w:rPr>
            <w:t xml:space="preserve"> – </w:t>
          </w:r>
          <w:r w:rsidR="004776C2" w:rsidRPr="007F091C">
            <w:rPr>
              <w:color w:val="FFFFFF"/>
              <w:lang w:val="en-US"/>
            </w:rPr>
            <w:fldChar w:fldCharType="begin"/>
          </w:r>
          <w:r w:rsidRPr="007F091C">
            <w:rPr>
              <w:color w:val="FFFFFF"/>
              <w:lang w:val="en-US"/>
            </w:rPr>
            <w:instrText>PAGE</w:instrText>
          </w:r>
          <w:r w:rsidR="004776C2" w:rsidRPr="007F091C">
            <w:rPr>
              <w:color w:val="FFFFFF"/>
              <w:lang w:val="en-US"/>
            </w:rPr>
            <w:fldChar w:fldCharType="separate"/>
          </w:r>
          <w:r w:rsidR="00660231">
            <w:rPr>
              <w:noProof/>
              <w:color w:val="FFFFFF"/>
              <w:lang w:val="en-US"/>
            </w:rPr>
            <w:t>29</w:t>
          </w:r>
          <w:r w:rsidR="004776C2" w:rsidRPr="007F091C">
            <w:rPr>
              <w:color w:val="FFFFFF"/>
              <w:lang w:val="en-US"/>
            </w:rPr>
            <w:fldChar w:fldCharType="end"/>
          </w:r>
          <w:r w:rsidRPr="007F091C">
            <w:rPr>
              <w:color w:val="FFFFFF"/>
              <w:lang w:val="es-ES_tradnl"/>
            </w:rPr>
            <w:t>  </w:t>
          </w:r>
        </w:p>
      </w:tc>
    </w:tr>
  </w:tbl>
  <w:p w:rsidR="00CC2F16" w:rsidRDefault="00CC2F1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CC2F16" w:rsidRPr="007F091C" w:rsidTr="000D70F7">
      <w:trPr>
        <w:cantSplit/>
        <w:jc w:val="right"/>
      </w:trPr>
      <w:tc>
        <w:tcPr>
          <w:tcW w:w="7378" w:type="dxa"/>
          <w:shd w:val="clear" w:color="auto" w:fill="A6A6A6"/>
        </w:tcPr>
        <w:p w:rsidR="00CC2F16" w:rsidRPr="007F091C" w:rsidRDefault="00CC2F16"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CC2F16" w:rsidRPr="007F091C" w:rsidRDefault="00CC2F16"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4776C2" w:rsidRPr="007F091C">
            <w:rPr>
              <w:color w:val="FFFFFF"/>
              <w:lang w:val="es-ES_tradnl"/>
            </w:rPr>
            <w:fldChar w:fldCharType="begin"/>
          </w:r>
          <w:r w:rsidRPr="007F091C">
            <w:rPr>
              <w:color w:val="FFFFFF"/>
              <w:lang w:val="es-ES_tradnl"/>
            </w:rPr>
            <w:instrText>styleref Foot</w:instrText>
          </w:r>
          <w:r w:rsidR="004776C2" w:rsidRPr="007F091C">
            <w:rPr>
              <w:color w:val="FFFFFF"/>
              <w:lang w:val="es-ES_tradnl"/>
            </w:rPr>
            <w:fldChar w:fldCharType="separate"/>
          </w:r>
          <w:r>
            <w:rPr>
              <w:noProof/>
              <w:color w:val="FFFFFF"/>
              <w:lang w:val="es-ES_tradnl"/>
            </w:rPr>
            <w:t>1036</w:t>
          </w:r>
          <w:r w:rsidR="004776C2" w:rsidRPr="007F091C">
            <w:rPr>
              <w:color w:val="FFFFFF"/>
              <w:lang w:val="es-ES_tradnl"/>
            </w:rPr>
            <w:fldChar w:fldCharType="end"/>
          </w:r>
          <w:r w:rsidRPr="007F091C">
            <w:rPr>
              <w:color w:val="FFFFFF"/>
              <w:lang w:val="en-US"/>
            </w:rPr>
            <w:t xml:space="preserve"> – </w:t>
          </w:r>
          <w:r w:rsidR="004776C2" w:rsidRPr="007F091C">
            <w:rPr>
              <w:color w:val="FFFFFF"/>
              <w:lang w:val="en-US"/>
            </w:rPr>
            <w:fldChar w:fldCharType="begin"/>
          </w:r>
          <w:r w:rsidRPr="007F091C">
            <w:rPr>
              <w:color w:val="FFFFFF"/>
              <w:lang w:val="en-US"/>
            </w:rPr>
            <w:instrText>PAGE</w:instrText>
          </w:r>
          <w:r w:rsidR="004776C2" w:rsidRPr="007F091C">
            <w:rPr>
              <w:color w:val="FFFFFF"/>
              <w:lang w:val="en-US"/>
            </w:rPr>
            <w:fldChar w:fldCharType="separate"/>
          </w:r>
          <w:r>
            <w:rPr>
              <w:noProof/>
              <w:color w:val="FFFFFF"/>
              <w:lang w:val="en-US"/>
            </w:rPr>
            <w:t>18</w:t>
          </w:r>
          <w:r w:rsidR="004776C2" w:rsidRPr="007F091C">
            <w:rPr>
              <w:color w:val="FFFFFF"/>
              <w:lang w:val="en-US"/>
            </w:rPr>
            <w:fldChar w:fldCharType="end"/>
          </w:r>
          <w:r w:rsidRPr="007F091C">
            <w:rPr>
              <w:color w:val="FFFFFF"/>
              <w:lang w:val="es-ES_tradnl"/>
            </w:rPr>
            <w:t>  </w:t>
          </w:r>
        </w:p>
      </w:tc>
    </w:tr>
  </w:tbl>
  <w:p w:rsidR="00CC2F16" w:rsidRDefault="00CC2F16"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F16" w:rsidRDefault="00CC2F16">
      <w:r>
        <w:separator/>
      </w:r>
    </w:p>
  </w:footnote>
  <w:footnote w:type="continuationSeparator" w:id="0">
    <w:p w:rsidR="00CC2F16" w:rsidRDefault="00CC2F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52F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C2F9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6F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363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65C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2F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8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lvl>
  </w:abstractNum>
  <w:abstractNum w:abstractNumId="11">
    <w:nsid w:val="02617807"/>
    <w:multiLevelType w:val="hybridMultilevel"/>
    <w:tmpl w:val="DE3A0696"/>
    <w:lvl w:ilvl="0" w:tplc="8BCA52EE">
      <w:start w:val="425"/>
      <w:numFmt w:val="decimal"/>
      <w:lvlText w:val="%1"/>
      <w:lvlJc w:val="left"/>
      <w:pPr>
        <w:ind w:left="4055" w:hanging="360"/>
      </w:pPr>
      <w:rPr>
        <w:rFonts w:hint="default"/>
      </w:rPr>
    </w:lvl>
    <w:lvl w:ilvl="1" w:tplc="04090019" w:tentative="1">
      <w:start w:val="1"/>
      <w:numFmt w:val="lowerLetter"/>
      <w:lvlText w:val="%2."/>
      <w:lvlJc w:val="left"/>
      <w:pPr>
        <w:ind w:left="4775" w:hanging="360"/>
      </w:pPr>
    </w:lvl>
    <w:lvl w:ilvl="2" w:tplc="0409001B" w:tentative="1">
      <w:start w:val="1"/>
      <w:numFmt w:val="lowerRoman"/>
      <w:lvlText w:val="%3."/>
      <w:lvlJc w:val="right"/>
      <w:pPr>
        <w:ind w:left="5495" w:hanging="180"/>
      </w:pPr>
    </w:lvl>
    <w:lvl w:ilvl="3" w:tplc="0409000F" w:tentative="1">
      <w:start w:val="1"/>
      <w:numFmt w:val="decimal"/>
      <w:lvlText w:val="%4."/>
      <w:lvlJc w:val="left"/>
      <w:pPr>
        <w:ind w:left="6215" w:hanging="360"/>
      </w:pPr>
    </w:lvl>
    <w:lvl w:ilvl="4" w:tplc="04090019" w:tentative="1">
      <w:start w:val="1"/>
      <w:numFmt w:val="lowerLetter"/>
      <w:lvlText w:val="%5."/>
      <w:lvlJc w:val="left"/>
      <w:pPr>
        <w:ind w:left="6935" w:hanging="360"/>
      </w:pPr>
    </w:lvl>
    <w:lvl w:ilvl="5" w:tplc="0409001B" w:tentative="1">
      <w:start w:val="1"/>
      <w:numFmt w:val="lowerRoman"/>
      <w:lvlText w:val="%6."/>
      <w:lvlJc w:val="right"/>
      <w:pPr>
        <w:ind w:left="7655" w:hanging="180"/>
      </w:pPr>
    </w:lvl>
    <w:lvl w:ilvl="6" w:tplc="0409000F" w:tentative="1">
      <w:start w:val="1"/>
      <w:numFmt w:val="decimal"/>
      <w:lvlText w:val="%7."/>
      <w:lvlJc w:val="left"/>
      <w:pPr>
        <w:ind w:left="8375" w:hanging="360"/>
      </w:pPr>
    </w:lvl>
    <w:lvl w:ilvl="7" w:tplc="04090019" w:tentative="1">
      <w:start w:val="1"/>
      <w:numFmt w:val="lowerLetter"/>
      <w:lvlText w:val="%8."/>
      <w:lvlJc w:val="left"/>
      <w:pPr>
        <w:ind w:left="9095" w:hanging="360"/>
      </w:pPr>
    </w:lvl>
    <w:lvl w:ilvl="8" w:tplc="0409001B" w:tentative="1">
      <w:start w:val="1"/>
      <w:numFmt w:val="lowerRoman"/>
      <w:lvlText w:val="%9."/>
      <w:lvlJc w:val="right"/>
      <w:pPr>
        <w:ind w:left="9815" w:hanging="180"/>
      </w:pPr>
    </w:lvl>
  </w:abstractNum>
  <w:abstractNum w:abstractNumId="12">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0D1472B4"/>
    <w:multiLevelType w:val="hybridMultilevel"/>
    <w:tmpl w:val="C56E7FF0"/>
    <w:lvl w:ilvl="0" w:tplc="1462486C">
      <w:start w:val="3"/>
      <w:numFmt w:val="bullet"/>
      <w:lvlText w:val=""/>
      <w:lvlJc w:val="left"/>
      <w:pPr>
        <w:ind w:left="927" w:hanging="360"/>
      </w:pPr>
      <w:rPr>
        <w:rFonts w:ascii="Calibri" w:eastAsia="Times New Roman" w:hAnsi="Calibri"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24F159D4"/>
    <w:multiLevelType w:val="hybridMultilevel"/>
    <w:tmpl w:val="4538F994"/>
    <w:lvl w:ilvl="0" w:tplc="A8BCBF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8DC2DEC"/>
    <w:multiLevelType w:val="hybridMultilevel"/>
    <w:tmpl w:val="C7DE2032"/>
    <w:lvl w:ilvl="0" w:tplc="BBE0F4BE">
      <w:start w:val="4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BB527C"/>
    <w:multiLevelType w:val="hybridMultilevel"/>
    <w:tmpl w:val="A7980D28"/>
    <w:lvl w:ilvl="0" w:tplc="24D0921C">
      <w:start w:val="425"/>
      <w:numFmt w:val="bullet"/>
      <w:lvlText w:val=""/>
      <w:lvlJc w:val="left"/>
      <w:pPr>
        <w:ind w:left="400" w:hanging="360"/>
      </w:pPr>
      <w:rPr>
        <w:rFonts w:ascii="Symbol" w:eastAsia="Calibri" w:hAnsi="Symbol"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1">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2">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4B61059A"/>
    <w:multiLevelType w:val="hybridMultilevel"/>
    <w:tmpl w:val="9850BD66"/>
    <w:lvl w:ilvl="0" w:tplc="719266C2">
      <w:start w:val="4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4362EC"/>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EC3221"/>
    <w:multiLevelType w:val="hybridMultilevel"/>
    <w:tmpl w:val="0982419C"/>
    <w:lvl w:ilvl="0" w:tplc="1B444DB8">
      <w:start w:val="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0C253F"/>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0">
    <w:nsid w:val="61165C88"/>
    <w:multiLevelType w:val="hybridMultilevel"/>
    <w:tmpl w:val="AA249C0A"/>
    <w:lvl w:ilvl="0" w:tplc="344A5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3">
    <w:nsid w:val="6D0C3B61"/>
    <w:multiLevelType w:val="hybridMultilevel"/>
    <w:tmpl w:val="1EC01BC4"/>
    <w:lvl w:ilvl="0" w:tplc="0409000F">
      <w:start w:val="1"/>
      <w:numFmt w:val="decimal"/>
      <w:lvlText w:val="%1."/>
      <w:lvlJc w:val="left"/>
      <w:pPr>
        <w:tabs>
          <w:tab w:val="num" w:pos="1069"/>
        </w:tabs>
        <w:ind w:left="1069" w:hanging="360"/>
      </w:pPr>
    </w:lvl>
    <w:lvl w:ilvl="1" w:tplc="04090019">
      <w:start w:val="1"/>
      <w:numFmt w:val="decimal"/>
      <w:lvlText w:val="%2."/>
      <w:lvlJc w:val="left"/>
      <w:pPr>
        <w:tabs>
          <w:tab w:val="num" w:pos="1789"/>
        </w:tabs>
        <w:ind w:left="1789" w:hanging="360"/>
      </w:pPr>
    </w:lvl>
    <w:lvl w:ilvl="2" w:tplc="0409001B">
      <w:start w:val="1"/>
      <w:numFmt w:val="decimal"/>
      <w:lvlText w:val="%3."/>
      <w:lvlJc w:val="left"/>
      <w:pPr>
        <w:tabs>
          <w:tab w:val="num" w:pos="2509"/>
        </w:tabs>
        <w:ind w:left="2509" w:hanging="360"/>
      </w:pPr>
    </w:lvl>
    <w:lvl w:ilvl="3" w:tplc="0409000F">
      <w:start w:val="1"/>
      <w:numFmt w:val="decimal"/>
      <w:lvlText w:val="%4."/>
      <w:lvlJc w:val="left"/>
      <w:pPr>
        <w:tabs>
          <w:tab w:val="num" w:pos="3229"/>
        </w:tabs>
        <w:ind w:left="3229" w:hanging="360"/>
      </w:pPr>
    </w:lvl>
    <w:lvl w:ilvl="4" w:tplc="04090019">
      <w:start w:val="1"/>
      <w:numFmt w:val="decimal"/>
      <w:lvlText w:val="%5."/>
      <w:lvlJc w:val="left"/>
      <w:pPr>
        <w:tabs>
          <w:tab w:val="num" w:pos="3949"/>
        </w:tabs>
        <w:ind w:left="3949" w:hanging="360"/>
      </w:pPr>
    </w:lvl>
    <w:lvl w:ilvl="5" w:tplc="0409001B">
      <w:start w:val="1"/>
      <w:numFmt w:val="decimal"/>
      <w:lvlText w:val="%6."/>
      <w:lvlJc w:val="left"/>
      <w:pPr>
        <w:tabs>
          <w:tab w:val="num" w:pos="4669"/>
        </w:tabs>
        <w:ind w:left="4669" w:hanging="360"/>
      </w:pPr>
    </w:lvl>
    <w:lvl w:ilvl="6" w:tplc="0409000F">
      <w:start w:val="1"/>
      <w:numFmt w:val="decimal"/>
      <w:lvlText w:val="%7."/>
      <w:lvlJc w:val="left"/>
      <w:pPr>
        <w:tabs>
          <w:tab w:val="num" w:pos="5389"/>
        </w:tabs>
        <w:ind w:left="5389" w:hanging="360"/>
      </w:pPr>
    </w:lvl>
    <w:lvl w:ilvl="7" w:tplc="04090019">
      <w:start w:val="1"/>
      <w:numFmt w:val="decimal"/>
      <w:lvlText w:val="%8."/>
      <w:lvlJc w:val="left"/>
      <w:pPr>
        <w:tabs>
          <w:tab w:val="num" w:pos="6109"/>
        </w:tabs>
        <w:ind w:left="6109" w:hanging="360"/>
      </w:pPr>
    </w:lvl>
    <w:lvl w:ilvl="8" w:tplc="0409001B">
      <w:start w:val="1"/>
      <w:numFmt w:val="decimal"/>
      <w:lvlText w:val="%9."/>
      <w:lvlJc w:val="left"/>
      <w:pPr>
        <w:tabs>
          <w:tab w:val="num" w:pos="6829"/>
        </w:tabs>
        <w:ind w:left="6829" w:hanging="360"/>
      </w:pPr>
    </w:lvl>
  </w:abstractNum>
  <w:abstractNum w:abstractNumId="34">
    <w:nsid w:val="73C17F75"/>
    <w:multiLevelType w:val="hybridMultilevel"/>
    <w:tmpl w:val="249E3A3E"/>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461B51"/>
    <w:multiLevelType w:val="hybridMultilevel"/>
    <w:tmpl w:val="EF006366"/>
    <w:lvl w:ilvl="0" w:tplc="4992FC40">
      <w:start w:val="42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7">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8">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7"/>
  </w:num>
  <w:num w:numId="4">
    <w:abstractNumId w:val="15"/>
  </w:num>
  <w:num w:numId="5">
    <w:abstractNumId w:val="29"/>
  </w:num>
  <w:num w:numId="6">
    <w:abstractNumId w:val="21"/>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22"/>
  </w:num>
  <w:num w:numId="21">
    <w:abstractNumId w:val="36"/>
  </w:num>
  <w:num w:numId="22">
    <w:abstractNumId w:val="38"/>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0"/>
  </w:num>
  <w:num w:numId="26">
    <w:abstractNumId w:val="11"/>
  </w:num>
  <w:num w:numId="27">
    <w:abstractNumId w:val="19"/>
  </w:num>
  <w:num w:numId="28">
    <w:abstractNumId w:val="25"/>
  </w:num>
  <w:num w:numId="29">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8"/>
  </w:num>
  <w:num w:numId="46">
    <w:abstractNumId w:val="10"/>
    <w:lvlOverride w:ilvl="0">
      <w:lvl w:ilvl="0">
        <w:numFmt w:val="bullet"/>
        <w:lvlText w:val=""/>
        <w:legacy w:legacy="1" w:legacySpace="120" w:legacyIndent="360"/>
        <w:lvlJc w:val="left"/>
        <w:pPr>
          <w:ind w:left="1778" w:hanging="360"/>
        </w:pPr>
        <w:rPr>
          <w:rFonts w:ascii="Symbol" w:hAnsi="Symbol"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stylePaneFormatFilter w:val="3F08"/>
  <w:defaultTabStop w:val="142"/>
  <w:evenAndOddHeaders/>
  <w:noPunctuationKerning/>
  <w:characterSpacingControl w:val="doNotCompress"/>
  <w:hdrShapeDefaults>
    <o:shapedefaults v:ext="edit" spidmax="2476033"/>
  </w:hdrShapeDefaults>
  <w:footnotePr>
    <w:footnote w:id="-1"/>
    <w:footnote w:id="0"/>
  </w:footnotePr>
  <w:endnotePr>
    <w:endnote w:id="-1"/>
    <w:endnote w:id="0"/>
  </w:endnotePr>
  <w:compat>
    <w:useFELayout/>
  </w:compat>
  <w:rsids>
    <w:rsidRoot w:val="008149B6"/>
    <w:rsid w:val="00000031"/>
    <w:rsid w:val="00000330"/>
    <w:rsid w:val="0000076B"/>
    <w:rsid w:val="000009CC"/>
    <w:rsid w:val="00000B64"/>
    <w:rsid w:val="0000134B"/>
    <w:rsid w:val="0000182B"/>
    <w:rsid w:val="00001FEF"/>
    <w:rsid w:val="00002C83"/>
    <w:rsid w:val="00002CB4"/>
    <w:rsid w:val="0000381E"/>
    <w:rsid w:val="00003877"/>
    <w:rsid w:val="000039F4"/>
    <w:rsid w:val="00005108"/>
    <w:rsid w:val="00005B57"/>
    <w:rsid w:val="00005C0A"/>
    <w:rsid w:val="00005DCC"/>
    <w:rsid w:val="000062A0"/>
    <w:rsid w:val="0000682D"/>
    <w:rsid w:val="00006A35"/>
    <w:rsid w:val="0000763A"/>
    <w:rsid w:val="00010479"/>
    <w:rsid w:val="0001047D"/>
    <w:rsid w:val="000106E0"/>
    <w:rsid w:val="000115EF"/>
    <w:rsid w:val="00011627"/>
    <w:rsid w:val="000121F8"/>
    <w:rsid w:val="00012578"/>
    <w:rsid w:val="000129E8"/>
    <w:rsid w:val="00012BCB"/>
    <w:rsid w:val="00012CCD"/>
    <w:rsid w:val="000130F2"/>
    <w:rsid w:val="00013769"/>
    <w:rsid w:val="00013E1F"/>
    <w:rsid w:val="000149F4"/>
    <w:rsid w:val="00014DD0"/>
    <w:rsid w:val="000151B9"/>
    <w:rsid w:val="00015264"/>
    <w:rsid w:val="00015465"/>
    <w:rsid w:val="00015AA8"/>
    <w:rsid w:val="00016094"/>
    <w:rsid w:val="000167C8"/>
    <w:rsid w:val="000173BC"/>
    <w:rsid w:val="000175DD"/>
    <w:rsid w:val="00017CC0"/>
    <w:rsid w:val="00017E37"/>
    <w:rsid w:val="0002092E"/>
    <w:rsid w:val="00020A45"/>
    <w:rsid w:val="00020AE5"/>
    <w:rsid w:val="000214DA"/>
    <w:rsid w:val="00021819"/>
    <w:rsid w:val="00021C8C"/>
    <w:rsid w:val="00022232"/>
    <w:rsid w:val="000227E5"/>
    <w:rsid w:val="000228A0"/>
    <w:rsid w:val="000233E8"/>
    <w:rsid w:val="000238E8"/>
    <w:rsid w:val="00024164"/>
    <w:rsid w:val="000245AA"/>
    <w:rsid w:val="00024672"/>
    <w:rsid w:val="000247E5"/>
    <w:rsid w:val="00024B56"/>
    <w:rsid w:val="00024F9A"/>
    <w:rsid w:val="0002651E"/>
    <w:rsid w:val="00026656"/>
    <w:rsid w:val="00026957"/>
    <w:rsid w:val="00026B0B"/>
    <w:rsid w:val="0002778D"/>
    <w:rsid w:val="00027830"/>
    <w:rsid w:val="00027A9B"/>
    <w:rsid w:val="00030522"/>
    <w:rsid w:val="0003085B"/>
    <w:rsid w:val="00030993"/>
    <w:rsid w:val="00030BEF"/>
    <w:rsid w:val="00030FEE"/>
    <w:rsid w:val="00031136"/>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6C6"/>
    <w:rsid w:val="00037A75"/>
    <w:rsid w:val="00037D27"/>
    <w:rsid w:val="000401ED"/>
    <w:rsid w:val="00040D15"/>
    <w:rsid w:val="00041158"/>
    <w:rsid w:val="0004187E"/>
    <w:rsid w:val="00041BA0"/>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40B0"/>
    <w:rsid w:val="000546E8"/>
    <w:rsid w:val="00054863"/>
    <w:rsid w:val="00055054"/>
    <w:rsid w:val="000551AE"/>
    <w:rsid w:val="000553A5"/>
    <w:rsid w:val="0005573E"/>
    <w:rsid w:val="00055905"/>
    <w:rsid w:val="0005628F"/>
    <w:rsid w:val="000562D8"/>
    <w:rsid w:val="00056F86"/>
    <w:rsid w:val="0005776E"/>
    <w:rsid w:val="00057FC7"/>
    <w:rsid w:val="00060271"/>
    <w:rsid w:val="00060BD6"/>
    <w:rsid w:val="00060D5C"/>
    <w:rsid w:val="00060D82"/>
    <w:rsid w:val="00060F16"/>
    <w:rsid w:val="0006253A"/>
    <w:rsid w:val="00062B6C"/>
    <w:rsid w:val="00063390"/>
    <w:rsid w:val="00063C1A"/>
    <w:rsid w:val="00063EB2"/>
    <w:rsid w:val="0006436E"/>
    <w:rsid w:val="000643AD"/>
    <w:rsid w:val="00064416"/>
    <w:rsid w:val="00064942"/>
    <w:rsid w:val="00064F57"/>
    <w:rsid w:val="000653DA"/>
    <w:rsid w:val="000660AF"/>
    <w:rsid w:val="00066657"/>
    <w:rsid w:val="00066CD3"/>
    <w:rsid w:val="00066F10"/>
    <w:rsid w:val="0006740B"/>
    <w:rsid w:val="000704F0"/>
    <w:rsid w:val="00070862"/>
    <w:rsid w:val="00070AD3"/>
    <w:rsid w:val="00070D66"/>
    <w:rsid w:val="00071440"/>
    <w:rsid w:val="000717F5"/>
    <w:rsid w:val="0007199A"/>
    <w:rsid w:val="00072045"/>
    <w:rsid w:val="00072469"/>
    <w:rsid w:val="00072482"/>
    <w:rsid w:val="0007327B"/>
    <w:rsid w:val="0007394A"/>
    <w:rsid w:val="00074855"/>
    <w:rsid w:val="00074A46"/>
    <w:rsid w:val="00074B61"/>
    <w:rsid w:val="00074D9B"/>
    <w:rsid w:val="000754A8"/>
    <w:rsid w:val="00075DF2"/>
    <w:rsid w:val="00075FF1"/>
    <w:rsid w:val="00076197"/>
    <w:rsid w:val="000761EA"/>
    <w:rsid w:val="00076CDF"/>
    <w:rsid w:val="0007737B"/>
    <w:rsid w:val="00077851"/>
    <w:rsid w:val="000802C5"/>
    <w:rsid w:val="00080704"/>
    <w:rsid w:val="000813C8"/>
    <w:rsid w:val="000814F0"/>
    <w:rsid w:val="0008195C"/>
    <w:rsid w:val="00081AE3"/>
    <w:rsid w:val="00082046"/>
    <w:rsid w:val="000822DA"/>
    <w:rsid w:val="000829DE"/>
    <w:rsid w:val="00082B2E"/>
    <w:rsid w:val="00082C44"/>
    <w:rsid w:val="00083651"/>
    <w:rsid w:val="00083BEC"/>
    <w:rsid w:val="00084347"/>
    <w:rsid w:val="000845D2"/>
    <w:rsid w:val="00084B65"/>
    <w:rsid w:val="0008581A"/>
    <w:rsid w:val="00085A4E"/>
    <w:rsid w:val="00085CB9"/>
    <w:rsid w:val="00085DB7"/>
    <w:rsid w:val="000866FD"/>
    <w:rsid w:val="00086A6C"/>
    <w:rsid w:val="00090315"/>
    <w:rsid w:val="000909C7"/>
    <w:rsid w:val="00090DCE"/>
    <w:rsid w:val="000910F4"/>
    <w:rsid w:val="00091558"/>
    <w:rsid w:val="000916DA"/>
    <w:rsid w:val="00091A79"/>
    <w:rsid w:val="00091B00"/>
    <w:rsid w:val="0009244C"/>
    <w:rsid w:val="000925C7"/>
    <w:rsid w:val="00092F19"/>
    <w:rsid w:val="000936DB"/>
    <w:rsid w:val="0009390C"/>
    <w:rsid w:val="00093B86"/>
    <w:rsid w:val="00094263"/>
    <w:rsid w:val="0009493D"/>
    <w:rsid w:val="00094CA1"/>
    <w:rsid w:val="00095403"/>
    <w:rsid w:val="000959BB"/>
    <w:rsid w:val="00095F87"/>
    <w:rsid w:val="00096295"/>
    <w:rsid w:val="00096774"/>
    <w:rsid w:val="000968C6"/>
    <w:rsid w:val="000968D9"/>
    <w:rsid w:val="00097AE8"/>
    <w:rsid w:val="00097C5F"/>
    <w:rsid w:val="00097F44"/>
    <w:rsid w:val="000A063B"/>
    <w:rsid w:val="000A0BDD"/>
    <w:rsid w:val="000A1185"/>
    <w:rsid w:val="000A13A7"/>
    <w:rsid w:val="000A176B"/>
    <w:rsid w:val="000A253F"/>
    <w:rsid w:val="000A257B"/>
    <w:rsid w:val="000A25DC"/>
    <w:rsid w:val="000A27F5"/>
    <w:rsid w:val="000A300C"/>
    <w:rsid w:val="000A3B87"/>
    <w:rsid w:val="000A3F71"/>
    <w:rsid w:val="000A401B"/>
    <w:rsid w:val="000A41A0"/>
    <w:rsid w:val="000A4757"/>
    <w:rsid w:val="000A4BD2"/>
    <w:rsid w:val="000A4E27"/>
    <w:rsid w:val="000A5071"/>
    <w:rsid w:val="000A5377"/>
    <w:rsid w:val="000A5F4E"/>
    <w:rsid w:val="000A64DE"/>
    <w:rsid w:val="000A65FF"/>
    <w:rsid w:val="000A67AF"/>
    <w:rsid w:val="000A67BD"/>
    <w:rsid w:val="000A6A24"/>
    <w:rsid w:val="000A6E48"/>
    <w:rsid w:val="000A7075"/>
    <w:rsid w:val="000A7C53"/>
    <w:rsid w:val="000A7D67"/>
    <w:rsid w:val="000A7E64"/>
    <w:rsid w:val="000A7EE0"/>
    <w:rsid w:val="000B03AE"/>
    <w:rsid w:val="000B08B7"/>
    <w:rsid w:val="000B0AFE"/>
    <w:rsid w:val="000B0FEF"/>
    <w:rsid w:val="000B104A"/>
    <w:rsid w:val="000B1197"/>
    <w:rsid w:val="000B189F"/>
    <w:rsid w:val="000B1E6A"/>
    <w:rsid w:val="000B2334"/>
    <w:rsid w:val="000B24BD"/>
    <w:rsid w:val="000B31A3"/>
    <w:rsid w:val="000B32FB"/>
    <w:rsid w:val="000B3519"/>
    <w:rsid w:val="000B3E57"/>
    <w:rsid w:val="000B4211"/>
    <w:rsid w:val="000B43B6"/>
    <w:rsid w:val="000B52D7"/>
    <w:rsid w:val="000B6056"/>
    <w:rsid w:val="000B62A4"/>
    <w:rsid w:val="000B674A"/>
    <w:rsid w:val="000B6D2B"/>
    <w:rsid w:val="000B7703"/>
    <w:rsid w:val="000B7ADF"/>
    <w:rsid w:val="000B7E56"/>
    <w:rsid w:val="000C0181"/>
    <w:rsid w:val="000C0414"/>
    <w:rsid w:val="000C0AD8"/>
    <w:rsid w:val="000C0AFB"/>
    <w:rsid w:val="000C10C3"/>
    <w:rsid w:val="000C1370"/>
    <w:rsid w:val="000C1FDE"/>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B24"/>
    <w:rsid w:val="000D4F48"/>
    <w:rsid w:val="000D4F7E"/>
    <w:rsid w:val="000D5346"/>
    <w:rsid w:val="000D5A0A"/>
    <w:rsid w:val="000D5EAB"/>
    <w:rsid w:val="000D6330"/>
    <w:rsid w:val="000D6449"/>
    <w:rsid w:val="000D6648"/>
    <w:rsid w:val="000D6AF5"/>
    <w:rsid w:val="000D6B92"/>
    <w:rsid w:val="000D6F7C"/>
    <w:rsid w:val="000D70F7"/>
    <w:rsid w:val="000D7B25"/>
    <w:rsid w:val="000E005B"/>
    <w:rsid w:val="000E027F"/>
    <w:rsid w:val="000E064F"/>
    <w:rsid w:val="000E078E"/>
    <w:rsid w:val="000E082F"/>
    <w:rsid w:val="000E146E"/>
    <w:rsid w:val="000E1A6E"/>
    <w:rsid w:val="000E216E"/>
    <w:rsid w:val="000E21D0"/>
    <w:rsid w:val="000E24E8"/>
    <w:rsid w:val="000E25CA"/>
    <w:rsid w:val="000E3585"/>
    <w:rsid w:val="000E3703"/>
    <w:rsid w:val="000E4641"/>
    <w:rsid w:val="000E4A8E"/>
    <w:rsid w:val="000E57C6"/>
    <w:rsid w:val="000E5C39"/>
    <w:rsid w:val="000E6437"/>
    <w:rsid w:val="000E6768"/>
    <w:rsid w:val="000E6B57"/>
    <w:rsid w:val="000E7960"/>
    <w:rsid w:val="000E7B5F"/>
    <w:rsid w:val="000F0C4D"/>
    <w:rsid w:val="000F14D9"/>
    <w:rsid w:val="000F17D6"/>
    <w:rsid w:val="000F2A58"/>
    <w:rsid w:val="000F3CD7"/>
    <w:rsid w:val="000F3E91"/>
    <w:rsid w:val="000F4288"/>
    <w:rsid w:val="000F428B"/>
    <w:rsid w:val="000F48F8"/>
    <w:rsid w:val="000F4BF9"/>
    <w:rsid w:val="000F56D2"/>
    <w:rsid w:val="000F596A"/>
    <w:rsid w:val="000F629F"/>
    <w:rsid w:val="000F66FA"/>
    <w:rsid w:val="000F7126"/>
    <w:rsid w:val="000F72A0"/>
    <w:rsid w:val="001014A4"/>
    <w:rsid w:val="00101988"/>
    <w:rsid w:val="001024BD"/>
    <w:rsid w:val="001024E6"/>
    <w:rsid w:val="0010290E"/>
    <w:rsid w:val="001031A1"/>
    <w:rsid w:val="00103204"/>
    <w:rsid w:val="00103963"/>
    <w:rsid w:val="00103D6F"/>
    <w:rsid w:val="00104007"/>
    <w:rsid w:val="00104ECE"/>
    <w:rsid w:val="0010500D"/>
    <w:rsid w:val="001056B5"/>
    <w:rsid w:val="00106A2B"/>
    <w:rsid w:val="00106D95"/>
    <w:rsid w:val="001073D2"/>
    <w:rsid w:val="0010771F"/>
    <w:rsid w:val="00107B6F"/>
    <w:rsid w:val="00110189"/>
    <w:rsid w:val="00111012"/>
    <w:rsid w:val="001112F6"/>
    <w:rsid w:val="001118F2"/>
    <w:rsid w:val="00111CB2"/>
    <w:rsid w:val="0011220D"/>
    <w:rsid w:val="001127BA"/>
    <w:rsid w:val="0011302C"/>
    <w:rsid w:val="00113094"/>
    <w:rsid w:val="00113CBB"/>
    <w:rsid w:val="0011471C"/>
    <w:rsid w:val="001149AA"/>
    <w:rsid w:val="00114DC3"/>
    <w:rsid w:val="00114E07"/>
    <w:rsid w:val="001154D1"/>
    <w:rsid w:val="00115D5C"/>
    <w:rsid w:val="00116378"/>
    <w:rsid w:val="0011675D"/>
    <w:rsid w:val="001168DD"/>
    <w:rsid w:val="00116AB6"/>
    <w:rsid w:val="00116FB5"/>
    <w:rsid w:val="001171F0"/>
    <w:rsid w:val="00117707"/>
    <w:rsid w:val="00117BE0"/>
    <w:rsid w:val="00120203"/>
    <w:rsid w:val="0012091F"/>
    <w:rsid w:val="00120B4D"/>
    <w:rsid w:val="00121B05"/>
    <w:rsid w:val="0012290F"/>
    <w:rsid w:val="00122B70"/>
    <w:rsid w:val="00123777"/>
    <w:rsid w:val="001247C9"/>
    <w:rsid w:val="00124928"/>
    <w:rsid w:val="001259C8"/>
    <w:rsid w:val="00125AF5"/>
    <w:rsid w:val="00125B78"/>
    <w:rsid w:val="00125BC0"/>
    <w:rsid w:val="00125E36"/>
    <w:rsid w:val="001261F5"/>
    <w:rsid w:val="0012633F"/>
    <w:rsid w:val="00126C4C"/>
    <w:rsid w:val="001273E4"/>
    <w:rsid w:val="00127E9E"/>
    <w:rsid w:val="00130390"/>
    <w:rsid w:val="00130BC6"/>
    <w:rsid w:val="00130C21"/>
    <w:rsid w:val="001316D1"/>
    <w:rsid w:val="00131AEA"/>
    <w:rsid w:val="001323EE"/>
    <w:rsid w:val="001333D1"/>
    <w:rsid w:val="00133CFF"/>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117A"/>
    <w:rsid w:val="00141350"/>
    <w:rsid w:val="00141BBF"/>
    <w:rsid w:val="00141FC9"/>
    <w:rsid w:val="001422E7"/>
    <w:rsid w:val="001427F8"/>
    <w:rsid w:val="001429D4"/>
    <w:rsid w:val="00142AB1"/>
    <w:rsid w:val="0014363A"/>
    <w:rsid w:val="001437F7"/>
    <w:rsid w:val="00143CDF"/>
    <w:rsid w:val="00143D17"/>
    <w:rsid w:val="00144895"/>
    <w:rsid w:val="00144F3B"/>
    <w:rsid w:val="001450D2"/>
    <w:rsid w:val="00145620"/>
    <w:rsid w:val="00145E7E"/>
    <w:rsid w:val="00145F81"/>
    <w:rsid w:val="001462ED"/>
    <w:rsid w:val="0014650E"/>
    <w:rsid w:val="00146B47"/>
    <w:rsid w:val="00147568"/>
    <w:rsid w:val="00147AB8"/>
    <w:rsid w:val="00147C76"/>
    <w:rsid w:val="00150910"/>
    <w:rsid w:val="0015104A"/>
    <w:rsid w:val="00151637"/>
    <w:rsid w:val="00151B25"/>
    <w:rsid w:val="00151D74"/>
    <w:rsid w:val="00152104"/>
    <w:rsid w:val="00152312"/>
    <w:rsid w:val="0015270D"/>
    <w:rsid w:val="001529AE"/>
    <w:rsid w:val="001530C2"/>
    <w:rsid w:val="00153D6F"/>
    <w:rsid w:val="0015444F"/>
    <w:rsid w:val="001544B9"/>
    <w:rsid w:val="0015457C"/>
    <w:rsid w:val="001548C6"/>
    <w:rsid w:val="00155438"/>
    <w:rsid w:val="0015550B"/>
    <w:rsid w:val="00155BC4"/>
    <w:rsid w:val="00155F19"/>
    <w:rsid w:val="001561A6"/>
    <w:rsid w:val="001566EA"/>
    <w:rsid w:val="00156741"/>
    <w:rsid w:val="001567D7"/>
    <w:rsid w:val="00156948"/>
    <w:rsid w:val="00156B0B"/>
    <w:rsid w:val="00156FC9"/>
    <w:rsid w:val="00157FF1"/>
    <w:rsid w:val="00160141"/>
    <w:rsid w:val="001603EA"/>
    <w:rsid w:val="00160A69"/>
    <w:rsid w:val="00161281"/>
    <w:rsid w:val="00162986"/>
    <w:rsid w:val="00163435"/>
    <w:rsid w:val="0016364F"/>
    <w:rsid w:val="001638A9"/>
    <w:rsid w:val="001640D5"/>
    <w:rsid w:val="0016450B"/>
    <w:rsid w:val="001646A1"/>
    <w:rsid w:val="00164A55"/>
    <w:rsid w:val="001650D3"/>
    <w:rsid w:val="001653A5"/>
    <w:rsid w:val="001653FE"/>
    <w:rsid w:val="00165E66"/>
    <w:rsid w:val="00166383"/>
    <w:rsid w:val="001664CF"/>
    <w:rsid w:val="00167170"/>
    <w:rsid w:val="00167240"/>
    <w:rsid w:val="00167700"/>
    <w:rsid w:val="00167C46"/>
    <w:rsid w:val="0017069A"/>
    <w:rsid w:val="00170C75"/>
    <w:rsid w:val="0017220D"/>
    <w:rsid w:val="00172475"/>
    <w:rsid w:val="00172751"/>
    <w:rsid w:val="0017280B"/>
    <w:rsid w:val="00172847"/>
    <w:rsid w:val="00172B64"/>
    <w:rsid w:val="00172C52"/>
    <w:rsid w:val="00172EFD"/>
    <w:rsid w:val="00172F57"/>
    <w:rsid w:val="0017408C"/>
    <w:rsid w:val="0017416B"/>
    <w:rsid w:val="001747EC"/>
    <w:rsid w:val="00174AB6"/>
    <w:rsid w:val="0017525F"/>
    <w:rsid w:val="00175D46"/>
    <w:rsid w:val="00176BF9"/>
    <w:rsid w:val="00177693"/>
    <w:rsid w:val="00177858"/>
    <w:rsid w:val="00180424"/>
    <w:rsid w:val="00180458"/>
    <w:rsid w:val="001807C6"/>
    <w:rsid w:val="00180E61"/>
    <w:rsid w:val="001810DA"/>
    <w:rsid w:val="00181ABB"/>
    <w:rsid w:val="001829D5"/>
    <w:rsid w:val="001836EA"/>
    <w:rsid w:val="00183BD5"/>
    <w:rsid w:val="00183BE7"/>
    <w:rsid w:val="00183EE3"/>
    <w:rsid w:val="0018410C"/>
    <w:rsid w:val="00184B9A"/>
    <w:rsid w:val="00184FCF"/>
    <w:rsid w:val="001856AD"/>
    <w:rsid w:val="001866C9"/>
    <w:rsid w:val="00186780"/>
    <w:rsid w:val="00186905"/>
    <w:rsid w:val="001871A2"/>
    <w:rsid w:val="001872BF"/>
    <w:rsid w:val="00187B59"/>
    <w:rsid w:val="001907BC"/>
    <w:rsid w:val="00190837"/>
    <w:rsid w:val="001909E4"/>
    <w:rsid w:val="00190D01"/>
    <w:rsid w:val="00190D96"/>
    <w:rsid w:val="001910EF"/>
    <w:rsid w:val="00191AD7"/>
    <w:rsid w:val="00191B32"/>
    <w:rsid w:val="00191D6B"/>
    <w:rsid w:val="00191F8D"/>
    <w:rsid w:val="0019242F"/>
    <w:rsid w:val="001924FD"/>
    <w:rsid w:val="00192648"/>
    <w:rsid w:val="00192C7E"/>
    <w:rsid w:val="00192D71"/>
    <w:rsid w:val="00193051"/>
    <w:rsid w:val="0019332A"/>
    <w:rsid w:val="00193FD6"/>
    <w:rsid w:val="00194E3E"/>
    <w:rsid w:val="001950F4"/>
    <w:rsid w:val="0019547B"/>
    <w:rsid w:val="00195A0E"/>
    <w:rsid w:val="00195A3F"/>
    <w:rsid w:val="00195B4E"/>
    <w:rsid w:val="00196244"/>
    <w:rsid w:val="00196B57"/>
    <w:rsid w:val="00196B80"/>
    <w:rsid w:val="0019787E"/>
    <w:rsid w:val="00197A01"/>
    <w:rsid w:val="001A01B9"/>
    <w:rsid w:val="001A0297"/>
    <w:rsid w:val="001A0973"/>
    <w:rsid w:val="001A0B6F"/>
    <w:rsid w:val="001A1153"/>
    <w:rsid w:val="001A2096"/>
    <w:rsid w:val="001A25AA"/>
    <w:rsid w:val="001A2A53"/>
    <w:rsid w:val="001A2D71"/>
    <w:rsid w:val="001A3807"/>
    <w:rsid w:val="001A4218"/>
    <w:rsid w:val="001A4224"/>
    <w:rsid w:val="001A447C"/>
    <w:rsid w:val="001A4C9C"/>
    <w:rsid w:val="001A5620"/>
    <w:rsid w:val="001A5934"/>
    <w:rsid w:val="001A6013"/>
    <w:rsid w:val="001A6227"/>
    <w:rsid w:val="001A72BD"/>
    <w:rsid w:val="001A7AF2"/>
    <w:rsid w:val="001A7ED7"/>
    <w:rsid w:val="001B0304"/>
    <w:rsid w:val="001B0BD3"/>
    <w:rsid w:val="001B0EE0"/>
    <w:rsid w:val="001B1197"/>
    <w:rsid w:val="001B147D"/>
    <w:rsid w:val="001B1D8D"/>
    <w:rsid w:val="001B20B5"/>
    <w:rsid w:val="001B2925"/>
    <w:rsid w:val="001B3536"/>
    <w:rsid w:val="001B3F69"/>
    <w:rsid w:val="001B4114"/>
    <w:rsid w:val="001B4134"/>
    <w:rsid w:val="001B41BA"/>
    <w:rsid w:val="001B41C3"/>
    <w:rsid w:val="001B4773"/>
    <w:rsid w:val="001B5840"/>
    <w:rsid w:val="001B5A61"/>
    <w:rsid w:val="001B5D30"/>
    <w:rsid w:val="001B60E0"/>
    <w:rsid w:val="001B60F0"/>
    <w:rsid w:val="001B66A0"/>
    <w:rsid w:val="001B68EC"/>
    <w:rsid w:val="001B6A9B"/>
    <w:rsid w:val="001B6B3B"/>
    <w:rsid w:val="001B6FCA"/>
    <w:rsid w:val="001B7126"/>
    <w:rsid w:val="001C00D8"/>
    <w:rsid w:val="001C0606"/>
    <w:rsid w:val="001C0AEE"/>
    <w:rsid w:val="001C1787"/>
    <w:rsid w:val="001C1D1B"/>
    <w:rsid w:val="001C1F90"/>
    <w:rsid w:val="001C250B"/>
    <w:rsid w:val="001C281C"/>
    <w:rsid w:val="001C2937"/>
    <w:rsid w:val="001C4461"/>
    <w:rsid w:val="001C5094"/>
    <w:rsid w:val="001C59DC"/>
    <w:rsid w:val="001C5D51"/>
    <w:rsid w:val="001C6EFD"/>
    <w:rsid w:val="001C6F07"/>
    <w:rsid w:val="001C6F2C"/>
    <w:rsid w:val="001C77AE"/>
    <w:rsid w:val="001C7806"/>
    <w:rsid w:val="001C7948"/>
    <w:rsid w:val="001C7CEE"/>
    <w:rsid w:val="001D0187"/>
    <w:rsid w:val="001D1557"/>
    <w:rsid w:val="001D1703"/>
    <w:rsid w:val="001D1B52"/>
    <w:rsid w:val="001D1B61"/>
    <w:rsid w:val="001D25F4"/>
    <w:rsid w:val="001D2778"/>
    <w:rsid w:val="001D2DC7"/>
    <w:rsid w:val="001D306D"/>
    <w:rsid w:val="001D3771"/>
    <w:rsid w:val="001D3878"/>
    <w:rsid w:val="001D41DE"/>
    <w:rsid w:val="001D44C5"/>
    <w:rsid w:val="001D4A96"/>
    <w:rsid w:val="001D54EC"/>
    <w:rsid w:val="001D5EA7"/>
    <w:rsid w:val="001D6518"/>
    <w:rsid w:val="001D7426"/>
    <w:rsid w:val="001D752F"/>
    <w:rsid w:val="001D759C"/>
    <w:rsid w:val="001E02E1"/>
    <w:rsid w:val="001E05F5"/>
    <w:rsid w:val="001E0954"/>
    <w:rsid w:val="001E0C99"/>
    <w:rsid w:val="001E14EE"/>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6135"/>
    <w:rsid w:val="001F69E6"/>
    <w:rsid w:val="001F6D90"/>
    <w:rsid w:val="001F7AE9"/>
    <w:rsid w:val="0020035A"/>
    <w:rsid w:val="002006EA"/>
    <w:rsid w:val="00201DFB"/>
    <w:rsid w:val="002022C0"/>
    <w:rsid w:val="00203838"/>
    <w:rsid w:val="00203A42"/>
    <w:rsid w:val="00203B55"/>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8FE"/>
    <w:rsid w:val="0021041C"/>
    <w:rsid w:val="00210892"/>
    <w:rsid w:val="00210C1A"/>
    <w:rsid w:val="0021159B"/>
    <w:rsid w:val="0021198A"/>
    <w:rsid w:val="002119B9"/>
    <w:rsid w:val="002127E0"/>
    <w:rsid w:val="00212A70"/>
    <w:rsid w:val="00213619"/>
    <w:rsid w:val="002141FC"/>
    <w:rsid w:val="002145CC"/>
    <w:rsid w:val="00214873"/>
    <w:rsid w:val="00214C92"/>
    <w:rsid w:val="00214EE4"/>
    <w:rsid w:val="00215561"/>
    <w:rsid w:val="00215601"/>
    <w:rsid w:val="00215916"/>
    <w:rsid w:val="002159F6"/>
    <w:rsid w:val="0021604C"/>
    <w:rsid w:val="00216489"/>
    <w:rsid w:val="00216647"/>
    <w:rsid w:val="00216853"/>
    <w:rsid w:val="00216CA6"/>
    <w:rsid w:val="00217011"/>
    <w:rsid w:val="00217536"/>
    <w:rsid w:val="0021765D"/>
    <w:rsid w:val="002179BD"/>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DA3"/>
    <w:rsid w:val="00225ED2"/>
    <w:rsid w:val="00225F74"/>
    <w:rsid w:val="00225F9D"/>
    <w:rsid w:val="002271DE"/>
    <w:rsid w:val="002278B2"/>
    <w:rsid w:val="00227BE8"/>
    <w:rsid w:val="00227DCE"/>
    <w:rsid w:val="0023004E"/>
    <w:rsid w:val="00230570"/>
    <w:rsid w:val="0023068D"/>
    <w:rsid w:val="00231189"/>
    <w:rsid w:val="00231306"/>
    <w:rsid w:val="00231E2E"/>
    <w:rsid w:val="002326E4"/>
    <w:rsid w:val="00232C19"/>
    <w:rsid w:val="00232F04"/>
    <w:rsid w:val="002337FC"/>
    <w:rsid w:val="00233D4A"/>
    <w:rsid w:val="0023420F"/>
    <w:rsid w:val="00234DB7"/>
    <w:rsid w:val="00234EC3"/>
    <w:rsid w:val="00234F69"/>
    <w:rsid w:val="00235F1A"/>
    <w:rsid w:val="00236753"/>
    <w:rsid w:val="002367B2"/>
    <w:rsid w:val="00237511"/>
    <w:rsid w:val="002377E7"/>
    <w:rsid w:val="00237C82"/>
    <w:rsid w:val="002405ED"/>
    <w:rsid w:val="00240EA3"/>
    <w:rsid w:val="00242085"/>
    <w:rsid w:val="00242685"/>
    <w:rsid w:val="00242C81"/>
    <w:rsid w:val="002432AA"/>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4F2"/>
    <w:rsid w:val="00253CCB"/>
    <w:rsid w:val="00253E12"/>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2138"/>
    <w:rsid w:val="00262148"/>
    <w:rsid w:val="00262160"/>
    <w:rsid w:val="002621F5"/>
    <w:rsid w:val="0026222C"/>
    <w:rsid w:val="00262370"/>
    <w:rsid w:val="002623E3"/>
    <w:rsid w:val="0026291E"/>
    <w:rsid w:val="00263098"/>
    <w:rsid w:val="0026344D"/>
    <w:rsid w:val="00263E76"/>
    <w:rsid w:val="00264A9C"/>
    <w:rsid w:val="0026587A"/>
    <w:rsid w:val="002658F3"/>
    <w:rsid w:val="00265C17"/>
    <w:rsid w:val="00265CDC"/>
    <w:rsid w:val="00265E5D"/>
    <w:rsid w:val="00265F27"/>
    <w:rsid w:val="00265FE8"/>
    <w:rsid w:val="002669F3"/>
    <w:rsid w:val="00266E9F"/>
    <w:rsid w:val="0026702C"/>
    <w:rsid w:val="0026709D"/>
    <w:rsid w:val="002674F1"/>
    <w:rsid w:val="002677B4"/>
    <w:rsid w:val="00267AFE"/>
    <w:rsid w:val="00267E50"/>
    <w:rsid w:val="00271EF1"/>
    <w:rsid w:val="00272365"/>
    <w:rsid w:val="00272537"/>
    <w:rsid w:val="00273030"/>
    <w:rsid w:val="00273324"/>
    <w:rsid w:val="00273420"/>
    <w:rsid w:val="00273900"/>
    <w:rsid w:val="00273D3F"/>
    <w:rsid w:val="00273F1F"/>
    <w:rsid w:val="002742F2"/>
    <w:rsid w:val="00274810"/>
    <w:rsid w:val="0027487E"/>
    <w:rsid w:val="00274FEE"/>
    <w:rsid w:val="002761A6"/>
    <w:rsid w:val="00276907"/>
    <w:rsid w:val="00276A81"/>
    <w:rsid w:val="0027703C"/>
    <w:rsid w:val="00277AB3"/>
    <w:rsid w:val="00277E5F"/>
    <w:rsid w:val="00277EBC"/>
    <w:rsid w:val="00280409"/>
    <w:rsid w:val="0028092B"/>
    <w:rsid w:val="00280989"/>
    <w:rsid w:val="00280A54"/>
    <w:rsid w:val="00280CD4"/>
    <w:rsid w:val="00281D61"/>
    <w:rsid w:val="00281D6A"/>
    <w:rsid w:val="00281D84"/>
    <w:rsid w:val="0028223D"/>
    <w:rsid w:val="0028325A"/>
    <w:rsid w:val="00283447"/>
    <w:rsid w:val="00283C26"/>
    <w:rsid w:val="002840CC"/>
    <w:rsid w:val="00284237"/>
    <w:rsid w:val="002845FF"/>
    <w:rsid w:val="00284887"/>
    <w:rsid w:val="00284A40"/>
    <w:rsid w:val="00284ECF"/>
    <w:rsid w:val="00284ED3"/>
    <w:rsid w:val="002855C4"/>
    <w:rsid w:val="00285DE0"/>
    <w:rsid w:val="0028619F"/>
    <w:rsid w:val="00286310"/>
    <w:rsid w:val="00286419"/>
    <w:rsid w:val="00286C6B"/>
    <w:rsid w:val="002870A0"/>
    <w:rsid w:val="002871D0"/>
    <w:rsid w:val="00287324"/>
    <w:rsid w:val="00287ECF"/>
    <w:rsid w:val="00290650"/>
    <w:rsid w:val="00290BE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61E4"/>
    <w:rsid w:val="00296B9F"/>
    <w:rsid w:val="00296C22"/>
    <w:rsid w:val="0029731F"/>
    <w:rsid w:val="0029752D"/>
    <w:rsid w:val="00297AEC"/>
    <w:rsid w:val="00297DFA"/>
    <w:rsid w:val="002A07D7"/>
    <w:rsid w:val="002A092D"/>
    <w:rsid w:val="002A0F27"/>
    <w:rsid w:val="002A17D2"/>
    <w:rsid w:val="002A189F"/>
    <w:rsid w:val="002A1CF3"/>
    <w:rsid w:val="002A205D"/>
    <w:rsid w:val="002A208B"/>
    <w:rsid w:val="002A208E"/>
    <w:rsid w:val="002A236C"/>
    <w:rsid w:val="002A28F7"/>
    <w:rsid w:val="002A2A7A"/>
    <w:rsid w:val="002A2AD6"/>
    <w:rsid w:val="002A3065"/>
    <w:rsid w:val="002A3F84"/>
    <w:rsid w:val="002A46AC"/>
    <w:rsid w:val="002A482A"/>
    <w:rsid w:val="002A4C39"/>
    <w:rsid w:val="002A4CDC"/>
    <w:rsid w:val="002A67F2"/>
    <w:rsid w:val="002A6B0F"/>
    <w:rsid w:val="002A7C94"/>
    <w:rsid w:val="002B1499"/>
    <w:rsid w:val="002B1EC8"/>
    <w:rsid w:val="002B2AEC"/>
    <w:rsid w:val="002B33AE"/>
    <w:rsid w:val="002B3779"/>
    <w:rsid w:val="002B3ABC"/>
    <w:rsid w:val="002B3B6D"/>
    <w:rsid w:val="002B3E48"/>
    <w:rsid w:val="002B43D3"/>
    <w:rsid w:val="002B44A3"/>
    <w:rsid w:val="002B4CB1"/>
    <w:rsid w:val="002B53A5"/>
    <w:rsid w:val="002B55FA"/>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917"/>
    <w:rsid w:val="002C1BC7"/>
    <w:rsid w:val="002C1E98"/>
    <w:rsid w:val="002C2261"/>
    <w:rsid w:val="002C235E"/>
    <w:rsid w:val="002C2655"/>
    <w:rsid w:val="002C26FE"/>
    <w:rsid w:val="002C2803"/>
    <w:rsid w:val="002C2883"/>
    <w:rsid w:val="002C2DFC"/>
    <w:rsid w:val="002C30E0"/>
    <w:rsid w:val="002C3C0A"/>
    <w:rsid w:val="002C411C"/>
    <w:rsid w:val="002C4732"/>
    <w:rsid w:val="002C47FF"/>
    <w:rsid w:val="002C4C5E"/>
    <w:rsid w:val="002C4CAD"/>
    <w:rsid w:val="002C54D8"/>
    <w:rsid w:val="002C6258"/>
    <w:rsid w:val="002C651B"/>
    <w:rsid w:val="002C65AC"/>
    <w:rsid w:val="002C6BBB"/>
    <w:rsid w:val="002C6EE8"/>
    <w:rsid w:val="002C6FD9"/>
    <w:rsid w:val="002C7F74"/>
    <w:rsid w:val="002D07DE"/>
    <w:rsid w:val="002D0D42"/>
    <w:rsid w:val="002D1330"/>
    <w:rsid w:val="002D1920"/>
    <w:rsid w:val="002D1A7C"/>
    <w:rsid w:val="002D2058"/>
    <w:rsid w:val="002D209D"/>
    <w:rsid w:val="002D226C"/>
    <w:rsid w:val="002D27CC"/>
    <w:rsid w:val="002D2F09"/>
    <w:rsid w:val="002D2FE7"/>
    <w:rsid w:val="002D39E3"/>
    <w:rsid w:val="002D3F2F"/>
    <w:rsid w:val="002D434B"/>
    <w:rsid w:val="002D4FB2"/>
    <w:rsid w:val="002D5582"/>
    <w:rsid w:val="002D59E7"/>
    <w:rsid w:val="002D5A99"/>
    <w:rsid w:val="002D5D40"/>
    <w:rsid w:val="002D5FDB"/>
    <w:rsid w:val="002D7436"/>
    <w:rsid w:val="002D7DA8"/>
    <w:rsid w:val="002D7F81"/>
    <w:rsid w:val="002E03AB"/>
    <w:rsid w:val="002E0E14"/>
    <w:rsid w:val="002E1138"/>
    <w:rsid w:val="002E121A"/>
    <w:rsid w:val="002E1365"/>
    <w:rsid w:val="002E14DC"/>
    <w:rsid w:val="002E217D"/>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F086C"/>
    <w:rsid w:val="002F1983"/>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832"/>
    <w:rsid w:val="002F5CED"/>
    <w:rsid w:val="002F5F7A"/>
    <w:rsid w:val="002F61E7"/>
    <w:rsid w:val="002F62A9"/>
    <w:rsid w:val="002F6362"/>
    <w:rsid w:val="002F6ECA"/>
    <w:rsid w:val="003001D3"/>
    <w:rsid w:val="00300965"/>
    <w:rsid w:val="003015A7"/>
    <w:rsid w:val="00301837"/>
    <w:rsid w:val="00301894"/>
    <w:rsid w:val="00301C74"/>
    <w:rsid w:val="00301F0E"/>
    <w:rsid w:val="00302201"/>
    <w:rsid w:val="00302FD4"/>
    <w:rsid w:val="0030301B"/>
    <w:rsid w:val="003036C3"/>
    <w:rsid w:val="00303706"/>
    <w:rsid w:val="00303D91"/>
    <w:rsid w:val="00304150"/>
    <w:rsid w:val="00304341"/>
    <w:rsid w:val="0030448C"/>
    <w:rsid w:val="00304CB4"/>
    <w:rsid w:val="00305E34"/>
    <w:rsid w:val="003064A2"/>
    <w:rsid w:val="003065FA"/>
    <w:rsid w:val="003069A4"/>
    <w:rsid w:val="00306F23"/>
    <w:rsid w:val="003074AF"/>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3B7"/>
    <w:rsid w:val="003136CB"/>
    <w:rsid w:val="003139EC"/>
    <w:rsid w:val="00314302"/>
    <w:rsid w:val="00314C88"/>
    <w:rsid w:val="00315762"/>
    <w:rsid w:val="00315B2E"/>
    <w:rsid w:val="00316BB1"/>
    <w:rsid w:val="00317146"/>
    <w:rsid w:val="003171B8"/>
    <w:rsid w:val="003171D2"/>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833"/>
    <w:rsid w:val="0033421E"/>
    <w:rsid w:val="00334256"/>
    <w:rsid w:val="003342AF"/>
    <w:rsid w:val="0033469D"/>
    <w:rsid w:val="0033496E"/>
    <w:rsid w:val="00334BC4"/>
    <w:rsid w:val="00334CC9"/>
    <w:rsid w:val="00335CA6"/>
    <w:rsid w:val="00335F84"/>
    <w:rsid w:val="003362F5"/>
    <w:rsid w:val="003363A3"/>
    <w:rsid w:val="00336FBB"/>
    <w:rsid w:val="00337046"/>
    <w:rsid w:val="00337499"/>
    <w:rsid w:val="003374B7"/>
    <w:rsid w:val="00340245"/>
    <w:rsid w:val="00340349"/>
    <w:rsid w:val="00340383"/>
    <w:rsid w:val="00340890"/>
    <w:rsid w:val="0034105C"/>
    <w:rsid w:val="0034109B"/>
    <w:rsid w:val="00341314"/>
    <w:rsid w:val="00341C24"/>
    <w:rsid w:val="003433D0"/>
    <w:rsid w:val="00343D9D"/>
    <w:rsid w:val="00343E2A"/>
    <w:rsid w:val="0034402F"/>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50AE2"/>
    <w:rsid w:val="00350E17"/>
    <w:rsid w:val="00351227"/>
    <w:rsid w:val="00351755"/>
    <w:rsid w:val="00351B1A"/>
    <w:rsid w:val="00351C31"/>
    <w:rsid w:val="00351E99"/>
    <w:rsid w:val="00351EC7"/>
    <w:rsid w:val="00351EE6"/>
    <w:rsid w:val="00351EF7"/>
    <w:rsid w:val="00352263"/>
    <w:rsid w:val="0035245B"/>
    <w:rsid w:val="00352A0B"/>
    <w:rsid w:val="003530F9"/>
    <w:rsid w:val="00353370"/>
    <w:rsid w:val="0035408A"/>
    <w:rsid w:val="003542E0"/>
    <w:rsid w:val="0035459E"/>
    <w:rsid w:val="003545E1"/>
    <w:rsid w:val="00354BF4"/>
    <w:rsid w:val="00354FCE"/>
    <w:rsid w:val="00355385"/>
    <w:rsid w:val="00355572"/>
    <w:rsid w:val="00355D04"/>
    <w:rsid w:val="00356341"/>
    <w:rsid w:val="00357095"/>
    <w:rsid w:val="0036052B"/>
    <w:rsid w:val="00360A35"/>
    <w:rsid w:val="00360E27"/>
    <w:rsid w:val="00360E30"/>
    <w:rsid w:val="00361081"/>
    <w:rsid w:val="0036189F"/>
    <w:rsid w:val="00361B37"/>
    <w:rsid w:val="00362152"/>
    <w:rsid w:val="00362445"/>
    <w:rsid w:val="00362829"/>
    <w:rsid w:val="00362C80"/>
    <w:rsid w:val="00363484"/>
    <w:rsid w:val="00363490"/>
    <w:rsid w:val="003636F9"/>
    <w:rsid w:val="00364E90"/>
    <w:rsid w:val="003651BA"/>
    <w:rsid w:val="003652BD"/>
    <w:rsid w:val="00365EA5"/>
    <w:rsid w:val="00366224"/>
    <w:rsid w:val="0036666E"/>
    <w:rsid w:val="0036696F"/>
    <w:rsid w:val="00366CA2"/>
    <w:rsid w:val="00366FE9"/>
    <w:rsid w:val="003701C1"/>
    <w:rsid w:val="0037043F"/>
    <w:rsid w:val="0037055C"/>
    <w:rsid w:val="00371768"/>
    <w:rsid w:val="00371795"/>
    <w:rsid w:val="0037230B"/>
    <w:rsid w:val="00372706"/>
    <w:rsid w:val="00372C94"/>
    <w:rsid w:val="0037300C"/>
    <w:rsid w:val="00373561"/>
    <w:rsid w:val="003737AF"/>
    <w:rsid w:val="003738CF"/>
    <w:rsid w:val="00373912"/>
    <w:rsid w:val="00374244"/>
    <w:rsid w:val="003742AA"/>
    <w:rsid w:val="00374AC3"/>
    <w:rsid w:val="00375B2A"/>
    <w:rsid w:val="00375B9D"/>
    <w:rsid w:val="00375E3A"/>
    <w:rsid w:val="003767D6"/>
    <w:rsid w:val="00376F3E"/>
    <w:rsid w:val="003802D2"/>
    <w:rsid w:val="00380579"/>
    <w:rsid w:val="003807B8"/>
    <w:rsid w:val="00380C73"/>
    <w:rsid w:val="00381972"/>
    <w:rsid w:val="00382C64"/>
    <w:rsid w:val="00383188"/>
    <w:rsid w:val="003834CF"/>
    <w:rsid w:val="00383778"/>
    <w:rsid w:val="0038380B"/>
    <w:rsid w:val="003838BB"/>
    <w:rsid w:val="00383A11"/>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4831"/>
    <w:rsid w:val="00395374"/>
    <w:rsid w:val="00395A23"/>
    <w:rsid w:val="00395B67"/>
    <w:rsid w:val="00395C47"/>
    <w:rsid w:val="00395FC4"/>
    <w:rsid w:val="003963F3"/>
    <w:rsid w:val="00396472"/>
    <w:rsid w:val="003967E0"/>
    <w:rsid w:val="00396C6D"/>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D2"/>
    <w:rsid w:val="003A46F3"/>
    <w:rsid w:val="003A4752"/>
    <w:rsid w:val="003A4EE2"/>
    <w:rsid w:val="003A4F34"/>
    <w:rsid w:val="003A580F"/>
    <w:rsid w:val="003A65AE"/>
    <w:rsid w:val="003A671C"/>
    <w:rsid w:val="003A7E4F"/>
    <w:rsid w:val="003B042A"/>
    <w:rsid w:val="003B11BF"/>
    <w:rsid w:val="003B16B1"/>
    <w:rsid w:val="003B16DC"/>
    <w:rsid w:val="003B19F8"/>
    <w:rsid w:val="003B1A25"/>
    <w:rsid w:val="003B1B62"/>
    <w:rsid w:val="003B2280"/>
    <w:rsid w:val="003B2AFD"/>
    <w:rsid w:val="003B2D87"/>
    <w:rsid w:val="003B3022"/>
    <w:rsid w:val="003B3991"/>
    <w:rsid w:val="003B3A1D"/>
    <w:rsid w:val="003B3B69"/>
    <w:rsid w:val="003B3F17"/>
    <w:rsid w:val="003B40DF"/>
    <w:rsid w:val="003B410B"/>
    <w:rsid w:val="003B4568"/>
    <w:rsid w:val="003B45B9"/>
    <w:rsid w:val="003B46B7"/>
    <w:rsid w:val="003B4E21"/>
    <w:rsid w:val="003B51D5"/>
    <w:rsid w:val="003B5B00"/>
    <w:rsid w:val="003B5CE2"/>
    <w:rsid w:val="003B5F09"/>
    <w:rsid w:val="003B64DC"/>
    <w:rsid w:val="003B6B8C"/>
    <w:rsid w:val="003B6DA6"/>
    <w:rsid w:val="003B7227"/>
    <w:rsid w:val="003B755C"/>
    <w:rsid w:val="003B7A06"/>
    <w:rsid w:val="003B7C1A"/>
    <w:rsid w:val="003B7F2F"/>
    <w:rsid w:val="003B7F71"/>
    <w:rsid w:val="003C0533"/>
    <w:rsid w:val="003C06C2"/>
    <w:rsid w:val="003C0B6A"/>
    <w:rsid w:val="003C1542"/>
    <w:rsid w:val="003C1D7E"/>
    <w:rsid w:val="003C1F3F"/>
    <w:rsid w:val="003C264E"/>
    <w:rsid w:val="003C28DE"/>
    <w:rsid w:val="003C2A06"/>
    <w:rsid w:val="003C2A85"/>
    <w:rsid w:val="003C316B"/>
    <w:rsid w:val="003C38CE"/>
    <w:rsid w:val="003C3A64"/>
    <w:rsid w:val="003C3E4F"/>
    <w:rsid w:val="003C44E2"/>
    <w:rsid w:val="003C45EB"/>
    <w:rsid w:val="003C5AAA"/>
    <w:rsid w:val="003C6003"/>
    <w:rsid w:val="003C6636"/>
    <w:rsid w:val="003C67E7"/>
    <w:rsid w:val="003C6E0F"/>
    <w:rsid w:val="003C7BA3"/>
    <w:rsid w:val="003D0224"/>
    <w:rsid w:val="003D03FB"/>
    <w:rsid w:val="003D0656"/>
    <w:rsid w:val="003D14E3"/>
    <w:rsid w:val="003D15FA"/>
    <w:rsid w:val="003D1A98"/>
    <w:rsid w:val="003D2749"/>
    <w:rsid w:val="003D28A7"/>
    <w:rsid w:val="003D2CD7"/>
    <w:rsid w:val="003D30D7"/>
    <w:rsid w:val="003D43EC"/>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89"/>
    <w:rsid w:val="003E33AF"/>
    <w:rsid w:val="003E3E30"/>
    <w:rsid w:val="003E43B6"/>
    <w:rsid w:val="003E43D7"/>
    <w:rsid w:val="003E44FA"/>
    <w:rsid w:val="003E4717"/>
    <w:rsid w:val="003E5858"/>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3C3"/>
    <w:rsid w:val="003F19F2"/>
    <w:rsid w:val="003F1E2E"/>
    <w:rsid w:val="003F1E87"/>
    <w:rsid w:val="003F215D"/>
    <w:rsid w:val="003F24B5"/>
    <w:rsid w:val="003F2C64"/>
    <w:rsid w:val="003F371C"/>
    <w:rsid w:val="003F3D42"/>
    <w:rsid w:val="003F42D7"/>
    <w:rsid w:val="003F4541"/>
    <w:rsid w:val="003F5BA9"/>
    <w:rsid w:val="003F6505"/>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34B3"/>
    <w:rsid w:val="004034E4"/>
    <w:rsid w:val="00403DF3"/>
    <w:rsid w:val="00403E3C"/>
    <w:rsid w:val="004042E1"/>
    <w:rsid w:val="0040431F"/>
    <w:rsid w:val="00404812"/>
    <w:rsid w:val="004051C7"/>
    <w:rsid w:val="004054A1"/>
    <w:rsid w:val="004055F6"/>
    <w:rsid w:val="004057E4"/>
    <w:rsid w:val="00405D32"/>
    <w:rsid w:val="00407A7D"/>
    <w:rsid w:val="00407D59"/>
    <w:rsid w:val="00410231"/>
    <w:rsid w:val="0041052D"/>
    <w:rsid w:val="004108F7"/>
    <w:rsid w:val="004115E8"/>
    <w:rsid w:val="00411B31"/>
    <w:rsid w:val="00411C23"/>
    <w:rsid w:val="00413666"/>
    <w:rsid w:val="0041375F"/>
    <w:rsid w:val="00414529"/>
    <w:rsid w:val="00414D52"/>
    <w:rsid w:val="00415261"/>
    <w:rsid w:val="0041537D"/>
    <w:rsid w:val="00415B65"/>
    <w:rsid w:val="00415BA9"/>
    <w:rsid w:val="00416C55"/>
    <w:rsid w:val="00416CAD"/>
    <w:rsid w:val="0041740E"/>
    <w:rsid w:val="0042025F"/>
    <w:rsid w:val="0042026B"/>
    <w:rsid w:val="004202A4"/>
    <w:rsid w:val="00420644"/>
    <w:rsid w:val="00420DC4"/>
    <w:rsid w:val="00420E4A"/>
    <w:rsid w:val="00421080"/>
    <w:rsid w:val="004210B0"/>
    <w:rsid w:val="004210FF"/>
    <w:rsid w:val="004214D7"/>
    <w:rsid w:val="00421AE6"/>
    <w:rsid w:val="00422282"/>
    <w:rsid w:val="00422363"/>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599"/>
    <w:rsid w:val="0043096B"/>
    <w:rsid w:val="004309A9"/>
    <w:rsid w:val="0043112E"/>
    <w:rsid w:val="0043124D"/>
    <w:rsid w:val="00431F2E"/>
    <w:rsid w:val="004324DA"/>
    <w:rsid w:val="00432D7C"/>
    <w:rsid w:val="00433049"/>
    <w:rsid w:val="0043324E"/>
    <w:rsid w:val="00433A62"/>
    <w:rsid w:val="00434E78"/>
    <w:rsid w:val="0043517C"/>
    <w:rsid w:val="004353A2"/>
    <w:rsid w:val="00435B7D"/>
    <w:rsid w:val="00436CDF"/>
    <w:rsid w:val="0043798E"/>
    <w:rsid w:val="00437BB9"/>
    <w:rsid w:val="00441344"/>
    <w:rsid w:val="004414DD"/>
    <w:rsid w:val="0044262D"/>
    <w:rsid w:val="00442C20"/>
    <w:rsid w:val="00442FCF"/>
    <w:rsid w:val="0044310F"/>
    <w:rsid w:val="00443782"/>
    <w:rsid w:val="0044384E"/>
    <w:rsid w:val="00443BD3"/>
    <w:rsid w:val="00443F7A"/>
    <w:rsid w:val="00444128"/>
    <w:rsid w:val="00444784"/>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55C"/>
    <w:rsid w:val="00453E58"/>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41"/>
    <w:rsid w:val="00465488"/>
    <w:rsid w:val="00465735"/>
    <w:rsid w:val="0046573F"/>
    <w:rsid w:val="00465B8C"/>
    <w:rsid w:val="00465BBD"/>
    <w:rsid w:val="004668BB"/>
    <w:rsid w:val="004669C6"/>
    <w:rsid w:val="00466CA4"/>
    <w:rsid w:val="00467BAB"/>
    <w:rsid w:val="00467C9F"/>
    <w:rsid w:val="00470B50"/>
    <w:rsid w:val="00471175"/>
    <w:rsid w:val="004718BA"/>
    <w:rsid w:val="00471957"/>
    <w:rsid w:val="00471B3F"/>
    <w:rsid w:val="004725BF"/>
    <w:rsid w:val="00472929"/>
    <w:rsid w:val="00472CFA"/>
    <w:rsid w:val="00472D9E"/>
    <w:rsid w:val="004738E5"/>
    <w:rsid w:val="0047441B"/>
    <w:rsid w:val="004746C3"/>
    <w:rsid w:val="0047517D"/>
    <w:rsid w:val="004756E1"/>
    <w:rsid w:val="00475874"/>
    <w:rsid w:val="00475F02"/>
    <w:rsid w:val="00475F0C"/>
    <w:rsid w:val="004761B2"/>
    <w:rsid w:val="00476817"/>
    <w:rsid w:val="004772FD"/>
    <w:rsid w:val="004773CA"/>
    <w:rsid w:val="004776C2"/>
    <w:rsid w:val="00477773"/>
    <w:rsid w:val="00477867"/>
    <w:rsid w:val="00477B17"/>
    <w:rsid w:val="00477E79"/>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749"/>
    <w:rsid w:val="00487B61"/>
    <w:rsid w:val="00487EFF"/>
    <w:rsid w:val="00490AA7"/>
    <w:rsid w:val="00490B34"/>
    <w:rsid w:val="00491AA3"/>
    <w:rsid w:val="00491B17"/>
    <w:rsid w:val="00491CDC"/>
    <w:rsid w:val="00491DD9"/>
    <w:rsid w:val="00491E3A"/>
    <w:rsid w:val="00491F64"/>
    <w:rsid w:val="00491FFF"/>
    <w:rsid w:val="004922BB"/>
    <w:rsid w:val="00492670"/>
    <w:rsid w:val="00492F16"/>
    <w:rsid w:val="00492F29"/>
    <w:rsid w:val="00493206"/>
    <w:rsid w:val="00493C93"/>
    <w:rsid w:val="00493DF6"/>
    <w:rsid w:val="00493E47"/>
    <w:rsid w:val="00493EE2"/>
    <w:rsid w:val="004945AB"/>
    <w:rsid w:val="00494B30"/>
    <w:rsid w:val="00495059"/>
    <w:rsid w:val="00495549"/>
    <w:rsid w:val="00495FF3"/>
    <w:rsid w:val="00496225"/>
    <w:rsid w:val="00496617"/>
    <w:rsid w:val="004968D2"/>
    <w:rsid w:val="00496EB2"/>
    <w:rsid w:val="00497C40"/>
    <w:rsid w:val="00497F5F"/>
    <w:rsid w:val="00497F75"/>
    <w:rsid w:val="00497FB6"/>
    <w:rsid w:val="004A1EEB"/>
    <w:rsid w:val="004A1EEC"/>
    <w:rsid w:val="004A2161"/>
    <w:rsid w:val="004A25C2"/>
    <w:rsid w:val="004A2F8D"/>
    <w:rsid w:val="004A39DA"/>
    <w:rsid w:val="004A439A"/>
    <w:rsid w:val="004A4BE7"/>
    <w:rsid w:val="004A4DF9"/>
    <w:rsid w:val="004A650A"/>
    <w:rsid w:val="004A6BBA"/>
    <w:rsid w:val="004A752F"/>
    <w:rsid w:val="004A7B84"/>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E64"/>
    <w:rsid w:val="004B70DC"/>
    <w:rsid w:val="004B78F7"/>
    <w:rsid w:val="004B7C4D"/>
    <w:rsid w:val="004C0063"/>
    <w:rsid w:val="004C00C2"/>
    <w:rsid w:val="004C02F4"/>
    <w:rsid w:val="004C02F5"/>
    <w:rsid w:val="004C057D"/>
    <w:rsid w:val="004C0AE3"/>
    <w:rsid w:val="004C0CDF"/>
    <w:rsid w:val="004C0D87"/>
    <w:rsid w:val="004C0EE9"/>
    <w:rsid w:val="004C0F7B"/>
    <w:rsid w:val="004C1655"/>
    <w:rsid w:val="004C1660"/>
    <w:rsid w:val="004C282A"/>
    <w:rsid w:val="004C2E38"/>
    <w:rsid w:val="004C31E6"/>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E05"/>
    <w:rsid w:val="004D6643"/>
    <w:rsid w:val="004D6764"/>
    <w:rsid w:val="004D6D57"/>
    <w:rsid w:val="004D74FE"/>
    <w:rsid w:val="004D76AE"/>
    <w:rsid w:val="004D7D39"/>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C66"/>
    <w:rsid w:val="004E5A6A"/>
    <w:rsid w:val="004E5C05"/>
    <w:rsid w:val="004E6412"/>
    <w:rsid w:val="004E6597"/>
    <w:rsid w:val="004E6656"/>
    <w:rsid w:val="004E748D"/>
    <w:rsid w:val="004F0496"/>
    <w:rsid w:val="004F1780"/>
    <w:rsid w:val="004F209B"/>
    <w:rsid w:val="004F226F"/>
    <w:rsid w:val="004F238D"/>
    <w:rsid w:val="004F294A"/>
    <w:rsid w:val="004F2DAF"/>
    <w:rsid w:val="004F3189"/>
    <w:rsid w:val="004F36D7"/>
    <w:rsid w:val="004F40CE"/>
    <w:rsid w:val="004F41E6"/>
    <w:rsid w:val="004F42C1"/>
    <w:rsid w:val="004F51E3"/>
    <w:rsid w:val="004F5AA4"/>
    <w:rsid w:val="004F5ADE"/>
    <w:rsid w:val="004F647A"/>
    <w:rsid w:val="004F6F64"/>
    <w:rsid w:val="004F773E"/>
    <w:rsid w:val="004F7C0C"/>
    <w:rsid w:val="004F7FC7"/>
    <w:rsid w:val="005000F0"/>
    <w:rsid w:val="00500B1C"/>
    <w:rsid w:val="00500DEC"/>
    <w:rsid w:val="00500FDF"/>
    <w:rsid w:val="0050109A"/>
    <w:rsid w:val="00501179"/>
    <w:rsid w:val="005014A2"/>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7172"/>
    <w:rsid w:val="005072F1"/>
    <w:rsid w:val="00507397"/>
    <w:rsid w:val="0050746C"/>
    <w:rsid w:val="00507D30"/>
    <w:rsid w:val="00507E61"/>
    <w:rsid w:val="0051059C"/>
    <w:rsid w:val="005108BF"/>
    <w:rsid w:val="0051094F"/>
    <w:rsid w:val="00510A12"/>
    <w:rsid w:val="00510B38"/>
    <w:rsid w:val="005111BE"/>
    <w:rsid w:val="0051134D"/>
    <w:rsid w:val="00511DDF"/>
    <w:rsid w:val="005123C9"/>
    <w:rsid w:val="005124BB"/>
    <w:rsid w:val="00512935"/>
    <w:rsid w:val="00512C8C"/>
    <w:rsid w:val="00512E35"/>
    <w:rsid w:val="00513A5F"/>
    <w:rsid w:val="00513B49"/>
    <w:rsid w:val="00513C05"/>
    <w:rsid w:val="00513F94"/>
    <w:rsid w:val="0051402A"/>
    <w:rsid w:val="00514DDD"/>
    <w:rsid w:val="00514E64"/>
    <w:rsid w:val="00514F9E"/>
    <w:rsid w:val="005159F2"/>
    <w:rsid w:val="00515DA5"/>
    <w:rsid w:val="00516163"/>
    <w:rsid w:val="005164D0"/>
    <w:rsid w:val="0051781D"/>
    <w:rsid w:val="00517CF9"/>
    <w:rsid w:val="00517E05"/>
    <w:rsid w:val="0052000A"/>
    <w:rsid w:val="00520156"/>
    <w:rsid w:val="005203F4"/>
    <w:rsid w:val="0052104C"/>
    <w:rsid w:val="00521A95"/>
    <w:rsid w:val="00521B5A"/>
    <w:rsid w:val="00521DD2"/>
    <w:rsid w:val="00521F2A"/>
    <w:rsid w:val="0052238F"/>
    <w:rsid w:val="00522444"/>
    <w:rsid w:val="0052356C"/>
    <w:rsid w:val="0052404D"/>
    <w:rsid w:val="005247F8"/>
    <w:rsid w:val="00524E54"/>
    <w:rsid w:val="0052532E"/>
    <w:rsid w:val="0052540E"/>
    <w:rsid w:val="00525760"/>
    <w:rsid w:val="00526221"/>
    <w:rsid w:val="005263D8"/>
    <w:rsid w:val="005270CD"/>
    <w:rsid w:val="00527A50"/>
    <w:rsid w:val="005308C4"/>
    <w:rsid w:val="00530923"/>
    <w:rsid w:val="00530A4F"/>
    <w:rsid w:val="00530D80"/>
    <w:rsid w:val="00530EA4"/>
    <w:rsid w:val="00531393"/>
    <w:rsid w:val="00531B0C"/>
    <w:rsid w:val="005328DC"/>
    <w:rsid w:val="0053430B"/>
    <w:rsid w:val="00534673"/>
    <w:rsid w:val="005346DF"/>
    <w:rsid w:val="005348ED"/>
    <w:rsid w:val="00534ABA"/>
    <w:rsid w:val="00534D48"/>
    <w:rsid w:val="00534ECD"/>
    <w:rsid w:val="00534FFD"/>
    <w:rsid w:val="005358C8"/>
    <w:rsid w:val="005359A2"/>
    <w:rsid w:val="005363FF"/>
    <w:rsid w:val="0053696E"/>
    <w:rsid w:val="0054052A"/>
    <w:rsid w:val="00540F56"/>
    <w:rsid w:val="00540FE1"/>
    <w:rsid w:val="0054175D"/>
    <w:rsid w:val="00541D28"/>
    <w:rsid w:val="00541F7B"/>
    <w:rsid w:val="0054290A"/>
    <w:rsid w:val="0054362B"/>
    <w:rsid w:val="00543633"/>
    <w:rsid w:val="00543709"/>
    <w:rsid w:val="005438B7"/>
    <w:rsid w:val="0054444F"/>
    <w:rsid w:val="0054447E"/>
    <w:rsid w:val="0054473F"/>
    <w:rsid w:val="00544D88"/>
    <w:rsid w:val="00544FC9"/>
    <w:rsid w:val="005459D7"/>
    <w:rsid w:val="00545C84"/>
    <w:rsid w:val="00545EB1"/>
    <w:rsid w:val="00546634"/>
    <w:rsid w:val="00546F27"/>
    <w:rsid w:val="00547291"/>
    <w:rsid w:val="00547BFF"/>
    <w:rsid w:val="00547E87"/>
    <w:rsid w:val="00550C5E"/>
    <w:rsid w:val="0055138C"/>
    <w:rsid w:val="00551746"/>
    <w:rsid w:val="00551886"/>
    <w:rsid w:val="0055236C"/>
    <w:rsid w:val="00552444"/>
    <w:rsid w:val="00552802"/>
    <w:rsid w:val="00552F52"/>
    <w:rsid w:val="005538F8"/>
    <w:rsid w:val="005542E9"/>
    <w:rsid w:val="005547EA"/>
    <w:rsid w:val="00554856"/>
    <w:rsid w:val="005552F7"/>
    <w:rsid w:val="0055552C"/>
    <w:rsid w:val="0055586C"/>
    <w:rsid w:val="0055631C"/>
    <w:rsid w:val="00556808"/>
    <w:rsid w:val="00557484"/>
    <w:rsid w:val="0055765C"/>
    <w:rsid w:val="00557ACC"/>
    <w:rsid w:val="00557C4F"/>
    <w:rsid w:val="00557DC1"/>
    <w:rsid w:val="00557FF1"/>
    <w:rsid w:val="00560212"/>
    <w:rsid w:val="005606D6"/>
    <w:rsid w:val="0056071A"/>
    <w:rsid w:val="00560D9C"/>
    <w:rsid w:val="00560FE2"/>
    <w:rsid w:val="00561280"/>
    <w:rsid w:val="005617A7"/>
    <w:rsid w:val="00561ED3"/>
    <w:rsid w:val="005621A7"/>
    <w:rsid w:val="00562639"/>
    <w:rsid w:val="0056295D"/>
    <w:rsid w:val="00562A22"/>
    <w:rsid w:val="00563193"/>
    <w:rsid w:val="0056357A"/>
    <w:rsid w:val="00563683"/>
    <w:rsid w:val="00564719"/>
    <w:rsid w:val="0056472E"/>
    <w:rsid w:val="005649B3"/>
    <w:rsid w:val="00565302"/>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1076"/>
    <w:rsid w:val="00571EC5"/>
    <w:rsid w:val="00571F10"/>
    <w:rsid w:val="005724AA"/>
    <w:rsid w:val="00572D79"/>
    <w:rsid w:val="00573436"/>
    <w:rsid w:val="0057450B"/>
    <w:rsid w:val="00574A27"/>
    <w:rsid w:val="00574B85"/>
    <w:rsid w:val="00574D5A"/>
    <w:rsid w:val="005752B5"/>
    <w:rsid w:val="00575788"/>
    <w:rsid w:val="00575923"/>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769"/>
    <w:rsid w:val="00584F0B"/>
    <w:rsid w:val="0058509B"/>
    <w:rsid w:val="0058567D"/>
    <w:rsid w:val="00585BEC"/>
    <w:rsid w:val="005864BA"/>
    <w:rsid w:val="00586713"/>
    <w:rsid w:val="00586A67"/>
    <w:rsid w:val="00587A73"/>
    <w:rsid w:val="00587B97"/>
    <w:rsid w:val="00587F7A"/>
    <w:rsid w:val="005902DC"/>
    <w:rsid w:val="00590BEF"/>
    <w:rsid w:val="005917F4"/>
    <w:rsid w:val="00591950"/>
    <w:rsid w:val="00591989"/>
    <w:rsid w:val="00591AE7"/>
    <w:rsid w:val="00591DDC"/>
    <w:rsid w:val="00592185"/>
    <w:rsid w:val="00592B17"/>
    <w:rsid w:val="00592E25"/>
    <w:rsid w:val="00594201"/>
    <w:rsid w:val="005948C2"/>
    <w:rsid w:val="005950BD"/>
    <w:rsid w:val="00596047"/>
    <w:rsid w:val="00596233"/>
    <w:rsid w:val="005963D0"/>
    <w:rsid w:val="005975F8"/>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316"/>
    <w:rsid w:val="005B27B9"/>
    <w:rsid w:val="005B29FF"/>
    <w:rsid w:val="005B2B5D"/>
    <w:rsid w:val="005B2CC7"/>
    <w:rsid w:val="005B2D80"/>
    <w:rsid w:val="005B301B"/>
    <w:rsid w:val="005B3297"/>
    <w:rsid w:val="005B3B6F"/>
    <w:rsid w:val="005B3DA4"/>
    <w:rsid w:val="005B4197"/>
    <w:rsid w:val="005B4A1C"/>
    <w:rsid w:val="005B5146"/>
    <w:rsid w:val="005B5783"/>
    <w:rsid w:val="005B59FC"/>
    <w:rsid w:val="005B6327"/>
    <w:rsid w:val="005B6684"/>
    <w:rsid w:val="005B7133"/>
    <w:rsid w:val="005B78E0"/>
    <w:rsid w:val="005C0400"/>
    <w:rsid w:val="005C0758"/>
    <w:rsid w:val="005C0EF4"/>
    <w:rsid w:val="005C1631"/>
    <w:rsid w:val="005C1D10"/>
    <w:rsid w:val="005C2044"/>
    <w:rsid w:val="005C239A"/>
    <w:rsid w:val="005C2544"/>
    <w:rsid w:val="005C2674"/>
    <w:rsid w:val="005C2888"/>
    <w:rsid w:val="005C336B"/>
    <w:rsid w:val="005C3FFB"/>
    <w:rsid w:val="005C482D"/>
    <w:rsid w:val="005C528E"/>
    <w:rsid w:val="005C5519"/>
    <w:rsid w:val="005C5B77"/>
    <w:rsid w:val="005C6A71"/>
    <w:rsid w:val="005C6BDD"/>
    <w:rsid w:val="005C7004"/>
    <w:rsid w:val="005C7C2E"/>
    <w:rsid w:val="005D024A"/>
    <w:rsid w:val="005D0F07"/>
    <w:rsid w:val="005D1989"/>
    <w:rsid w:val="005D21FF"/>
    <w:rsid w:val="005D2346"/>
    <w:rsid w:val="005D23CA"/>
    <w:rsid w:val="005D3A63"/>
    <w:rsid w:val="005D3E45"/>
    <w:rsid w:val="005D3F83"/>
    <w:rsid w:val="005D40D1"/>
    <w:rsid w:val="005D4C27"/>
    <w:rsid w:val="005D552D"/>
    <w:rsid w:val="005D5585"/>
    <w:rsid w:val="005D5A0D"/>
    <w:rsid w:val="005D65C6"/>
    <w:rsid w:val="005D65FB"/>
    <w:rsid w:val="005D69D8"/>
    <w:rsid w:val="005D69F6"/>
    <w:rsid w:val="005D7823"/>
    <w:rsid w:val="005D7A8D"/>
    <w:rsid w:val="005E0871"/>
    <w:rsid w:val="005E08AC"/>
    <w:rsid w:val="005E0967"/>
    <w:rsid w:val="005E0CBD"/>
    <w:rsid w:val="005E1450"/>
    <w:rsid w:val="005E155A"/>
    <w:rsid w:val="005E1E9A"/>
    <w:rsid w:val="005E20BB"/>
    <w:rsid w:val="005E2675"/>
    <w:rsid w:val="005E3820"/>
    <w:rsid w:val="005E481A"/>
    <w:rsid w:val="005E4A01"/>
    <w:rsid w:val="005E4C27"/>
    <w:rsid w:val="005E53F1"/>
    <w:rsid w:val="005E5489"/>
    <w:rsid w:val="005E550B"/>
    <w:rsid w:val="005E627F"/>
    <w:rsid w:val="005E629D"/>
    <w:rsid w:val="005E68ED"/>
    <w:rsid w:val="005E6980"/>
    <w:rsid w:val="005E751E"/>
    <w:rsid w:val="005E7858"/>
    <w:rsid w:val="005F0169"/>
    <w:rsid w:val="005F01D2"/>
    <w:rsid w:val="005F1194"/>
    <w:rsid w:val="005F1EB0"/>
    <w:rsid w:val="005F2081"/>
    <w:rsid w:val="005F26EE"/>
    <w:rsid w:val="005F318F"/>
    <w:rsid w:val="005F3816"/>
    <w:rsid w:val="005F413B"/>
    <w:rsid w:val="005F53D7"/>
    <w:rsid w:val="005F53EA"/>
    <w:rsid w:val="005F5A88"/>
    <w:rsid w:val="005F622D"/>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4058"/>
    <w:rsid w:val="006042FD"/>
    <w:rsid w:val="00604517"/>
    <w:rsid w:val="006047A4"/>
    <w:rsid w:val="00605749"/>
    <w:rsid w:val="0060584A"/>
    <w:rsid w:val="00605F01"/>
    <w:rsid w:val="006061A6"/>
    <w:rsid w:val="006064C3"/>
    <w:rsid w:val="00606772"/>
    <w:rsid w:val="00607308"/>
    <w:rsid w:val="0060783F"/>
    <w:rsid w:val="006078A7"/>
    <w:rsid w:val="00610D99"/>
    <w:rsid w:val="0061113B"/>
    <w:rsid w:val="00611993"/>
    <w:rsid w:val="006119EC"/>
    <w:rsid w:val="00611AE1"/>
    <w:rsid w:val="00611DD2"/>
    <w:rsid w:val="0061277B"/>
    <w:rsid w:val="00612A25"/>
    <w:rsid w:val="006131DB"/>
    <w:rsid w:val="00613C4B"/>
    <w:rsid w:val="00614005"/>
    <w:rsid w:val="0061434C"/>
    <w:rsid w:val="00614A4D"/>
    <w:rsid w:val="00615025"/>
    <w:rsid w:val="00615864"/>
    <w:rsid w:val="00615911"/>
    <w:rsid w:val="00615CBB"/>
    <w:rsid w:val="00615CF6"/>
    <w:rsid w:val="00616575"/>
    <w:rsid w:val="00616F3F"/>
    <w:rsid w:val="00617623"/>
    <w:rsid w:val="00617AD5"/>
    <w:rsid w:val="00620687"/>
    <w:rsid w:val="00620943"/>
    <w:rsid w:val="00620955"/>
    <w:rsid w:val="00622610"/>
    <w:rsid w:val="0062272B"/>
    <w:rsid w:val="00622CE5"/>
    <w:rsid w:val="00622F5C"/>
    <w:rsid w:val="00623429"/>
    <w:rsid w:val="0062471F"/>
    <w:rsid w:val="0062475F"/>
    <w:rsid w:val="00624A18"/>
    <w:rsid w:val="00626488"/>
    <w:rsid w:val="0062681F"/>
    <w:rsid w:val="0062687C"/>
    <w:rsid w:val="00626BBA"/>
    <w:rsid w:val="00626CE4"/>
    <w:rsid w:val="00626CF5"/>
    <w:rsid w:val="00627083"/>
    <w:rsid w:val="0062790C"/>
    <w:rsid w:val="00627F4E"/>
    <w:rsid w:val="00630CAB"/>
    <w:rsid w:val="006314DF"/>
    <w:rsid w:val="00631F28"/>
    <w:rsid w:val="00631FC2"/>
    <w:rsid w:val="0063288C"/>
    <w:rsid w:val="00633C04"/>
    <w:rsid w:val="00633C1D"/>
    <w:rsid w:val="00633D6C"/>
    <w:rsid w:val="00633FBC"/>
    <w:rsid w:val="006343C9"/>
    <w:rsid w:val="006347C6"/>
    <w:rsid w:val="00634AC4"/>
    <w:rsid w:val="00634B1D"/>
    <w:rsid w:val="00634B97"/>
    <w:rsid w:val="00634F2B"/>
    <w:rsid w:val="00635468"/>
    <w:rsid w:val="00635731"/>
    <w:rsid w:val="0063632A"/>
    <w:rsid w:val="00636B2A"/>
    <w:rsid w:val="006376FE"/>
    <w:rsid w:val="00637A7F"/>
    <w:rsid w:val="006400EB"/>
    <w:rsid w:val="00640469"/>
    <w:rsid w:val="0064117C"/>
    <w:rsid w:val="00641322"/>
    <w:rsid w:val="006415E8"/>
    <w:rsid w:val="006418FD"/>
    <w:rsid w:val="00641FC9"/>
    <w:rsid w:val="00642B30"/>
    <w:rsid w:val="00643053"/>
    <w:rsid w:val="00643326"/>
    <w:rsid w:val="0064357F"/>
    <w:rsid w:val="0064394D"/>
    <w:rsid w:val="00643CE1"/>
    <w:rsid w:val="00645142"/>
    <w:rsid w:val="00645E1E"/>
    <w:rsid w:val="00646217"/>
    <w:rsid w:val="00646BF2"/>
    <w:rsid w:val="00646CD4"/>
    <w:rsid w:val="006476B7"/>
    <w:rsid w:val="00647C23"/>
    <w:rsid w:val="0065019B"/>
    <w:rsid w:val="00650463"/>
    <w:rsid w:val="00650C72"/>
    <w:rsid w:val="0065155E"/>
    <w:rsid w:val="00651573"/>
    <w:rsid w:val="00651999"/>
    <w:rsid w:val="00651A18"/>
    <w:rsid w:val="00651B39"/>
    <w:rsid w:val="0065264A"/>
    <w:rsid w:val="0065273C"/>
    <w:rsid w:val="006527F2"/>
    <w:rsid w:val="00652C52"/>
    <w:rsid w:val="0065382B"/>
    <w:rsid w:val="00653B87"/>
    <w:rsid w:val="00654572"/>
    <w:rsid w:val="00654809"/>
    <w:rsid w:val="00654A8E"/>
    <w:rsid w:val="00654B7F"/>
    <w:rsid w:val="006555AF"/>
    <w:rsid w:val="006558A3"/>
    <w:rsid w:val="00655E7C"/>
    <w:rsid w:val="00656C84"/>
    <w:rsid w:val="006573D1"/>
    <w:rsid w:val="00657789"/>
    <w:rsid w:val="00660231"/>
    <w:rsid w:val="00660336"/>
    <w:rsid w:val="0066232D"/>
    <w:rsid w:val="00662CA5"/>
    <w:rsid w:val="00663196"/>
    <w:rsid w:val="006631E4"/>
    <w:rsid w:val="0066331C"/>
    <w:rsid w:val="00663356"/>
    <w:rsid w:val="006634C6"/>
    <w:rsid w:val="00663ED6"/>
    <w:rsid w:val="00664B52"/>
    <w:rsid w:val="00664C37"/>
    <w:rsid w:val="0066563A"/>
    <w:rsid w:val="0066581A"/>
    <w:rsid w:val="00665F5A"/>
    <w:rsid w:val="00666DE0"/>
    <w:rsid w:val="0066772A"/>
    <w:rsid w:val="006677A9"/>
    <w:rsid w:val="00667D2D"/>
    <w:rsid w:val="00670063"/>
    <w:rsid w:val="006701AA"/>
    <w:rsid w:val="0067028C"/>
    <w:rsid w:val="00670639"/>
    <w:rsid w:val="006709AF"/>
    <w:rsid w:val="00670CEB"/>
    <w:rsid w:val="00670F6C"/>
    <w:rsid w:val="006719FE"/>
    <w:rsid w:val="00671BAD"/>
    <w:rsid w:val="00671BB8"/>
    <w:rsid w:val="00672567"/>
    <w:rsid w:val="00672666"/>
    <w:rsid w:val="006729C4"/>
    <w:rsid w:val="00672DDA"/>
    <w:rsid w:val="00673031"/>
    <w:rsid w:val="00673305"/>
    <w:rsid w:val="00674A9E"/>
    <w:rsid w:val="00674F34"/>
    <w:rsid w:val="0067512C"/>
    <w:rsid w:val="0067554B"/>
    <w:rsid w:val="00675A41"/>
    <w:rsid w:val="0067608A"/>
    <w:rsid w:val="006766C0"/>
    <w:rsid w:val="006769D4"/>
    <w:rsid w:val="0067702B"/>
    <w:rsid w:val="006774A5"/>
    <w:rsid w:val="006774AB"/>
    <w:rsid w:val="00677888"/>
    <w:rsid w:val="006778FE"/>
    <w:rsid w:val="00677BE0"/>
    <w:rsid w:val="00680838"/>
    <w:rsid w:val="00680BC0"/>
    <w:rsid w:val="00680FC5"/>
    <w:rsid w:val="00681626"/>
    <w:rsid w:val="0068180F"/>
    <w:rsid w:val="00681C69"/>
    <w:rsid w:val="00682209"/>
    <w:rsid w:val="0068237E"/>
    <w:rsid w:val="00682574"/>
    <w:rsid w:val="00682928"/>
    <w:rsid w:val="00683131"/>
    <w:rsid w:val="00683EE7"/>
    <w:rsid w:val="00684132"/>
    <w:rsid w:val="00684C38"/>
    <w:rsid w:val="00684FBB"/>
    <w:rsid w:val="0068556F"/>
    <w:rsid w:val="00686710"/>
    <w:rsid w:val="00687140"/>
    <w:rsid w:val="0069016A"/>
    <w:rsid w:val="0069038E"/>
    <w:rsid w:val="00690676"/>
    <w:rsid w:val="00690989"/>
    <w:rsid w:val="00691043"/>
    <w:rsid w:val="0069105F"/>
    <w:rsid w:val="00691131"/>
    <w:rsid w:val="00691548"/>
    <w:rsid w:val="00691B0A"/>
    <w:rsid w:val="00692190"/>
    <w:rsid w:val="0069222F"/>
    <w:rsid w:val="00692EBA"/>
    <w:rsid w:val="00693A3E"/>
    <w:rsid w:val="00693EB1"/>
    <w:rsid w:val="00694650"/>
    <w:rsid w:val="006947CC"/>
    <w:rsid w:val="006956D3"/>
    <w:rsid w:val="006957E7"/>
    <w:rsid w:val="006963FE"/>
    <w:rsid w:val="006964D7"/>
    <w:rsid w:val="00696AFF"/>
    <w:rsid w:val="00696E70"/>
    <w:rsid w:val="00697CDB"/>
    <w:rsid w:val="006A0AEE"/>
    <w:rsid w:val="006A158A"/>
    <w:rsid w:val="006A17C8"/>
    <w:rsid w:val="006A218C"/>
    <w:rsid w:val="006A23CA"/>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62B"/>
    <w:rsid w:val="006B0AC3"/>
    <w:rsid w:val="006B0BA9"/>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BEE"/>
    <w:rsid w:val="006B4859"/>
    <w:rsid w:val="006B4F20"/>
    <w:rsid w:val="006B50B5"/>
    <w:rsid w:val="006B6197"/>
    <w:rsid w:val="006B6704"/>
    <w:rsid w:val="006B7131"/>
    <w:rsid w:val="006B7294"/>
    <w:rsid w:val="006B7C30"/>
    <w:rsid w:val="006B7D3E"/>
    <w:rsid w:val="006C0084"/>
    <w:rsid w:val="006C0BA2"/>
    <w:rsid w:val="006C0C6A"/>
    <w:rsid w:val="006C1119"/>
    <w:rsid w:val="006C11B7"/>
    <w:rsid w:val="006C19DD"/>
    <w:rsid w:val="006C1BD3"/>
    <w:rsid w:val="006C1DAB"/>
    <w:rsid w:val="006C1E67"/>
    <w:rsid w:val="006C2021"/>
    <w:rsid w:val="006C2102"/>
    <w:rsid w:val="006C2770"/>
    <w:rsid w:val="006C3A01"/>
    <w:rsid w:val="006C3A14"/>
    <w:rsid w:val="006C4C87"/>
    <w:rsid w:val="006C571A"/>
    <w:rsid w:val="006C57E7"/>
    <w:rsid w:val="006C59C2"/>
    <w:rsid w:val="006C6363"/>
    <w:rsid w:val="006C63CB"/>
    <w:rsid w:val="006C694B"/>
    <w:rsid w:val="006C6EA8"/>
    <w:rsid w:val="006C78F1"/>
    <w:rsid w:val="006C7A34"/>
    <w:rsid w:val="006D0A68"/>
    <w:rsid w:val="006D14EB"/>
    <w:rsid w:val="006D1D38"/>
    <w:rsid w:val="006D2731"/>
    <w:rsid w:val="006D27EB"/>
    <w:rsid w:val="006D2DE1"/>
    <w:rsid w:val="006D2EE4"/>
    <w:rsid w:val="006D3990"/>
    <w:rsid w:val="006D3A85"/>
    <w:rsid w:val="006D3F0A"/>
    <w:rsid w:val="006D4C10"/>
    <w:rsid w:val="006D51B4"/>
    <w:rsid w:val="006D55B7"/>
    <w:rsid w:val="006D6544"/>
    <w:rsid w:val="006D66B8"/>
    <w:rsid w:val="006D67AC"/>
    <w:rsid w:val="006D67C4"/>
    <w:rsid w:val="006D69A5"/>
    <w:rsid w:val="006D6A7E"/>
    <w:rsid w:val="006D7500"/>
    <w:rsid w:val="006D79E9"/>
    <w:rsid w:val="006D7EAF"/>
    <w:rsid w:val="006D7F96"/>
    <w:rsid w:val="006E0822"/>
    <w:rsid w:val="006E0C8D"/>
    <w:rsid w:val="006E103D"/>
    <w:rsid w:val="006E1348"/>
    <w:rsid w:val="006E135A"/>
    <w:rsid w:val="006E1963"/>
    <w:rsid w:val="006E21AC"/>
    <w:rsid w:val="006E2213"/>
    <w:rsid w:val="006E2587"/>
    <w:rsid w:val="006E25BE"/>
    <w:rsid w:val="006E2CB1"/>
    <w:rsid w:val="006E2FA8"/>
    <w:rsid w:val="006E3B72"/>
    <w:rsid w:val="006E42AE"/>
    <w:rsid w:val="006E440A"/>
    <w:rsid w:val="006E4C79"/>
    <w:rsid w:val="006E51EA"/>
    <w:rsid w:val="006E5428"/>
    <w:rsid w:val="006E56CC"/>
    <w:rsid w:val="006E5916"/>
    <w:rsid w:val="006E635C"/>
    <w:rsid w:val="006E69CC"/>
    <w:rsid w:val="006E7AB1"/>
    <w:rsid w:val="006E7DA8"/>
    <w:rsid w:val="006F0E32"/>
    <w:rsid w:val="006F11F2"/>
    <w:rsid w:val="006F1F78"/>
    <w:rsid w:val="006F1FAF"/>
    <w:rsid w:val="006F2A96"/>
    <w:rsid w:val="006F37A2"/>
    <w:rsid w:val="006F3D83"/>
    <w:rsid w:val="006F4278"/>
    <w:rsid w:val="006F4429"/>
    <w:rsid w:val="006F4D15"/>
    <w:rsid w:val="006F5460"/>
    <w:rsid w:val="006F5536"/>
    <w:rsid w:val="006F5569"/>
    <w:rsid w:val="006F5AF7"/>
    <w:rsid w:val="006F6753"/>
    <w:rsid w:val="006F6845"/>
    <w:rsid w:val="006F7309"/>
    <w:rsid w:val="006F7852"/>
    <w:rsid w:val="006F798F"/>
    <w:rsid w:val="00700226"/>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B08"/>
    <w:rsid w:val="00706BD8"/>
    <w:rsid w:val="00706F19"/>
    <w:rsid w:val="00707B46"/>
    <w:rsid w:val="00707BA4"/>
    <w:rsid w:val="007101DB"/>
    <w:rsid w:val="00710260"/>
    <w:rsid w:val="0071031B"/>
    <w:rsid w:val="0071071E"/>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F1E"/>
    <w:rsid w:val="007156DE"/>
    <w:rsid w:val="00715856"/>
    <w:rsid w:val="00715FCD"/>
    <w:rsid w:val="00716AE4"/>
    <w:rsid w:val="00716F27"/>
    <w:rsid w:val="007170BA"/>
    <w:rsid w:val="0072051F"/>
    <w:rsid w:val="007207B7"/>
    <w:rsid w:val="00720884"/>
    <w:rsid w:val="00720927"/>
    <w:rsid w:val="00720F2C"/>
    <w:rsid w:val="007210F3"/>
    <w:rsid w:val="0072138E"/>
    <w:rsid w:val="007213A5"/>
    <w:rsid w:val="00721505"/>
    <w:rsid w:val="00722613"/>
    <w:rsid w:val="00723B74"/>
    <w:rsid w:val="00724052"/>
    <w:rsid w:val="0072414F"/>
    <w:rsid w:val="007243F9"/>
    <w:rsid w:val="00724652"/>
    <w:rsid w:val="007247AF"/>
    <w:rsid w:val="00724BD3"/>
    <w:rsid w:val="007257F7"/>
    <w:rsid w:val="00725B25"/>
    <w:rsid w:val="0072706F"/>
    <w:rsid w:val="00727D67"/>
    <w:rsid w:val="00727E8E"/>
    <w:rsid w:val="00730030"/>
    <w:rsid w:val="007300BF"/>
    <w:rsid w:val="00730D73"/>
    <w:rsid w:val="0073103B"/>
    <w:rsid w:val="00731D0C"/>
    <w:rsid w:val="00732061"/>
    <w:rsid w:val="007321C5"/>
    <w:rsid w:val="007325FF"/>
    <w:rsid w:val="00732B63"/>
    <w:rsid w:val="00732E08"/>
    <w:rsid w:val="00732E41"/>
    <w:rsid w:val="00733101"/>
    <w:rsid w:val="00733AD6"/>
    <w:rsid w:val="00734078"/>
    <w:rsid w:val="0073419B"/>
    <w:rsid w:val="0073476C"/>
    <w:rsid w:val="00734A07"/>
    <w:rsid w:val="0073553B"/>
    <w:rsid w:val="00735D0D"/>
    <w:rsid w:val="007360BC"/>
    <w:rsid w:val="0073634B"/>
    <w:rsid w:val="0073675E"/>
    <w:rsid w:val="00736A97"/>
    <w:rsid w:val="00736C4D"/>
    <w:rsid w:val="00736C8C"/>
    <w:rsid w:val="00736CBF"/>
    <w:rsid w:val="00737079"/>
    <w:rsid w:val="00737B90"/>
    <w:rsid w:val="0074029B"/>
    <w:rsid w:val="00741489"/>
    <w:rsid w:val="0074198E"/>
    <w:rsid w:val="00742185"/>
    <w:rsid w:val="00742515"/>
    <w:rsid w:val="0074256C"/>
    <w:rsid w:val="007431D7"/>
    <w:rsid w:val="00743CEE"/>
    <w:rsid w:val="0074443A"/>
    <w:rsid w:val="00744726"/>
    <w:rsid w:val="007447F8"/>
    <w:rsid w:val="0074483F"/>
    <w:rsid w:val="007452AC"/>
    <w:rsid w:val="00745695"/>
    <w:rsid w:val="00745718"/>
    <w:rsid w:val="00745742"/>
    <w:rsid w:val="00745C7C"/>
    <w:rsid w:val="00745CBE"/>
    <w:rsid w:val="00745D6F"/>
    <w:rsid w:val="007462AA"/>
    <w:rsid w:val="007469C5"/>
    <w:rsid w:val="007469E6"/>
    <w:rsid w:val="00746ACF"/>
    <w:rsid w:val="00747613"/>
    <w:rsid w:val="00747AFF"/>
    <w:rsid w:val="00747BCE"/>
    <w:rsid w:val="00750F6E"/>
    <w:rsid w:val="00751214"/>
    <w:rsid w:val="00751440"/>
    <w:rsid w:val="00754284"/>
    <w:rsid w:val="00754367"/>
    <w:rsid w:val="0075491F"/>
    <w:rsid w:val="0075499D"/>
    <w:rsid w:val="007550C8"/>
    <w:rsid w:val="007557CA"/>
    <w:rsid w:val="00756A09"/>
    <w:rsid w:val="00756C09"/>
    <w:rsid w:val="00756D64"/>
    <w:rsid w:val="0075760C"/>
    <w:rsid w:val="00757F93"/>
    <w:rsid w:val="0076042B"/>
    <w:rsid w:val="0076064E"/>
    <w:rsid w:val="00760A4C"/>
    <w:rsid w:val="00760A5D"/>
    <w:rsid w:val="00760DE5"/>
    <w:rsid w:val="00761388"/>
    <w:rsid w:val="00761417"/>
    <w:rsid w:val="00761F47"/>
    <w:rsid w:val="007624F3"/>
    <w:rsid w:val="00762E3F"/>
    <w:rsid w:val="00763184"/>
    <w:rsid w:val="0076325B"/>
    <w:rsid w:val="0076390C"/>
    <w:rsid w:val="007640D5"/>
    <w:rsid w:val="00764260"/>
    <w:rsid w:val="0076456D"/>
    <w:rsid w:val="00765045"/>
    <w:rsid w:val="0076591D"/>
    <w:rsid w:val="00765C3F"/>
    <w:rsid w:val="00765D26"/>
    <w:rsid w:val="00765ED5"/>
    <w:rsid w:val="00766338"/>
    <w:rsid w:val="0076684C"/>
    <w:rsid w:val="00766AF3"/>
    <w:rsid w:val="00767A73"/>
    <w:rsid w:val="00767CDD"/>
    <w:rsid w:val="00770062"/>
    <w:rsid w:val="007701E8"/>
    <w:rsid w:val="0077037D"/>
    <w:rsid w:val="007708B1"/>
    <w:rsid w:val="00770C13"/>
    <w:rsid w:val="00770F3B"/>
    <w:rsid w:val="0077110B"/>
    <w:rsid w:val="00771D0E"/>
    <w:rsid w:val="00772103"/>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5333"/>
    <w:rsid w:val="00786114"/>
    <w:rsid w:val="00787AFA"/>
    <w:rsid w:val="007902B1"/>
    <w:rsid w:val="007903CE"/>
    <w:rsid w:val="007904C2"/>
    <w:rsid w:val="007928B4"/>
    <w:rsid w:val="00792CD0"/>
    <w:rsid w:val="00793459"/>
    <w:rsid w:val="007945EE"/>
    <w:rsid w:val="00794A7C"/>
    <w:rsid w:val="00794F7B"/>
    <w:rsid w:val="0079504E"/>
    <w:rsid w:val="007961F8"/>
    <w:rsid w:val="00796972"/>
    <w:rsid w:val="0079697E"/>
    <w:rsid w:val="007978BE"/>
    <w:rsid w:val="00797FAF"/>
    <w:rsid w:val="007A0466"/>
    <w:rsid w:val="007A04B6"/>
    <w:rsid w:val="007A07DB"/>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7E48"/>
    <w:rsid w:val="007B031D"/>
    <w:rsid w:val="007B0D87"/>
    <w:rsid w:val="007B0FD6"/>
    <w:rsid w:val="007B1EF6"/>
    <w:rsid w:val="007B2142"/>
    <w:rsid w:val="007B2392"/>
    <w:rsid w:val="007B2722"/>
    <w:rsid w:val="007B36C9"/>
    <w:rsid w:val="007B4181"/>
    <w:rsid w:val="007B47E1"/>
    <w:rsid w:val="007B491C"/>
    <w:rsid w:val="007B507B"/>
    <w:rsid w:val="007B5602"/>
    <w:rsid w:val="007B5CFD"/>
    <w:rsid w:val="007B60E6"/>
    <w:rsid w:val="007B6184"/>
    <w:rsid w:val="007B65F1"/>
    <w:rsid w:val="007B6767"/>
    <w:rsid w:val="007B6C72"/>
    <w:rsid w:val="007B73EE"/>
    <w:rsid w:val="007B784A"/>
    <w:rsid w:val="007C028F"/>
    <w:rsid w:val="007C0527"/>
    <w:rsid w:val="007C0AFA"/>
    <w:rsid w:val="007C0B07"/>
    <w:rsid w:val="007C0DD3"/>
    <w:rsid w:val="007C1696"/>
    <w:rsid w:val="007C1A87"/>
    <w:rsid w:val="007C274B"/>
    <w:rsid w:val="007C2D49"/>
    <w:rsid w:val="007C2D55"/>
    <w:rsid w:val="007C2D86"/>
    <w:rsid w:val="007C2EB6"/>
    <w:rsid w:val="007C31AF"/>
    <w:rsid w:val="007C3AE6"/>
    <w:rsid w:val="007C3B5D"/>
    <w:rsid w:val="007C4903"/>
    <w:rsid w:val="007C4A09"/>
    <w:rsid w:val="007C4B1B"/>
    <w:rsid w:val="007C4B84"/>
    <w:rsid w:val="007C4F2C"/>
    <w:rsid w:val="007C5735"/>
    <w:rsid w:val="007C64CB"/>
    <w:rsid w:val="007C6877"/>
    <w:rsid w:val="007C6C54"/>
    <w:rsid w:val="007C7998"/>
    <w:rsid w:val="007D0362"/>
    <w:rsid w:val="007D0531"/>
    <w:rsid w:val="007D0D7D"/>
    <w:rsid w:val="007D0E06"/>
    <w:rsid w:val="007D12A7"/>
    <w:rsid w:val="007D1589"/>
    <w:rsid w:val="007D19E1"/>
    <w:rsid w:val="007D2BBC"/>
    <w:rsid w:val="007D33FD"/>
    <w:rsid w:val="007D37E8"/>
    <w:rsid w:val="007D38EC"/>
    <w:rsid w:val="007D3EC1"/>
    <w:rsid w:val="007D433B"/>
    <w:rsid w:val="007D4D82"/>
    <w:rsid w:val="007D4FEA"/>
    <w:rsid w:val="007D5778"/>
    <w:rsid w:val="007D5CF9"/>
    <w:rsid w:val="007D60A9"/>
    <w:rsid w:val="007D639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CE2"/>
    <w:rsid w:val="007F0D25"/>
    <w:rsid w:val="007F1548"/>
    <w:rsid w:val="007F2321"/>
    <w:rsid w:val="007F2B72"/>
    <w:rsid w:val="007F2ED4"/>
    <w:rsid w:val="007F386B"/>
    <w:rsid w:val="007F387F"/>
    <w:rsid w:val="007F389D"/>
    <w:rsid w:val="007F3CF0"/>
    <w:rsid w:val="007F3E94"/>
    <w:rsid w:val="007F3EE0"/>
    <w:rsid w:val="007F41C3"/>
    <w:rsid w:val="007F478A"/>
    <w:rsid w:val="007F4C96"/>
    <w:rsid w:val="007F4D0A"/>
    <w:rsid w:val="007F58C9"/>
    <w:rsid w:val="007F68A4"/>
    <w:rsid w:val="007F68FF"/>
    <w:rsid w:val="007F69EC"/>
    <w:rsid w:val="007F7231"/>
    <w:rsid w:val="007F7269"/>
    <w:rsid w:val="007F7804"/>
    <w:rsid w:val="007F7A61"/>
    <w:rsid w:val="00800A3B"/>
    <w:rsid w:val="00800E02"/>
    <w:rsid w:val="008010E3"/>
    <w:rsid w:val="008012E4"/>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52F"/>
    <w:rsid w:val="00810823"/>
    <w:rsid w:val="00811816"/>
    <w:rsid w:val="00811F5D"/>
    <w:rsid w:val="008122EA"/>
    <w:rsid w:val="00812909"/>
    <w:rsid w:val="00812BA8"/>
    <w:rsid w:val="008130C4"/>
    <w:rsid w:val="00813105"/>
    <w:rsid w:val="00814256"/>
    <w:rsid w:val="008143B5"/>
    <w:rsid w:val="008149B6"/>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64A1"/>
    <w:rsid w:val="00826690"/>
    <w:rsid w:val="0082669A"/>
    <w:rsid w:val="00826B82"/>
    <w:rsid w:val="00826FD2"/>
    <w:rsid w:val="00827486"/>
    <w:rsid w:val="0082774E"/>
    <w:rsid w:val="008277F4"/>
    <w:rsid w:val="0083079A"/>
    <w:rsid w:val="00830939"/>
    <w:rsid w:val="00830D68"/>
    <w:rsid w:val="00831361"/>
    <w:rsid w:val="00831432"/>
    <w:rsid w:val="008314F6"/>
    <w:rsid w:val="00831B80"/>
    <w:rsid w:val="00832028"/>
    <w:rsid w:val="008331E8"/>
    <w:rsid w:val="00833C1F"/>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93E"/>
    <w:rsid w:val="00844121"/>
    <w:rsid w:val="00844228"/>
    <w:rsid w:val="0084461E"/>
    <w:rsid w:val="00844BCF"/>
    <w:rsid w:val="008450EE"/>
    <w:rsid w:val="00845B3B"/>
    <w:rsid w:val="00845CD9"/>
    <w:rsid w:val="00846360"/>
    <w:rsid w:val="008465F9"/>
    <w:rsid w:val="00846A1E"/>
    <w:rsid w:val="0084719E"/>
    <w:rsid w:val="008476B0"/>
    <w:rsid w:val="00850416"/>
    <w:rsid w:val="00850670"/>
    <w:rsid w:val="00850DAD"/>
    <w:rsid w:val="0085113F"/>
    <w:rsid w:val="00851734"/>
    <w:rsid w:val="00851890"/>
    <w:rsid w:val="008518E9"/>
    <w:rsid w:val="00851D90"/>
    <w:rsid w:val="008520E2"/>
    <w:rsid w:val="00852110"/>
    <w:rsid w:val="00852318"/>
    <w:rsid w:val="00852786"/>
    <w:rsid w:val="00853305"/>
    <w:rsid w:val="008535D9"/>
    <w:rsid w:val="008535F3"/>
    <w:rsid w:val="0085365A"/>
    <w:rsid w:val="00853EE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F2C"/>
    <w:rsid w:val="008611DC"/>
    <w:rsid w:val="00861703"/>
    <w:rsid w:val="00861770"/>
    <w:rsid w:val="00861A84"/>
    <w:rsid w:val="00861D0D"/>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C61"/>
    <w:rsid w:val="0087136A"/>
    <w:rsid w:val="008713CA"/>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B63"/>
    <w:rsid w:val="00876DF4"/>
    <w:rsid w:val="00876F89"/>
    <w:rsid w:val="00876FAF"/>
    <w:rsid w:val="00877180"/>
    <w:rsid w:val="0087738E"/>
    <w:rsid w:val="0087794D"/>
    <w:rsid w:val="00877A66"/>
    <w:rsid w:val="00877D41"/>
    <w:rsid w:val="00880A68"/>
    <w:rsid w:val="00880B24"/>
    <w:rsid w:val="008812EB"/>
    <w:rsid w:val="008820D5"/>
    <w:rsid w:val="008822EE"/>
    <w:rsid w:val="00882720"/>
    <w:rsid w:val="0088352E"/>
    <w:rsid w:val="00883C43"/>
    <w:rsid w:val="00883D21"/>
    <w:rsid w:val="00884167"/>
    <w:rsid w:val="0088416A"/>
    <w:rsid w:val="00884408"/>
    <w:rsid w:val="008848D7"/>
    <w:rsid w:val="0088494C"/>
    <w:rsid w:val="00884E33"/>
    <w:rsid w:val="00885375"/>
    <w:rsid w:val="008854FF"/>
    <w:rsid w:val="008857DA"/>
    <w:rsid w:val="0088582E"/>
    <w:rsid w:val="0088627F"/>
    <w:rsid w:val="0088666E"/>
    <w:rsid w:val="0088693D"/>
    <w:rsid w:val="008871B9"/>
    <w:rsid w:val="008878A4"/>
    <w:rsid w:val="008879BA"/>
    <w:rsid w:val="008902A6"/>
    <w:rsid w:val="0089057D"/>
    <w:rsid w:val="008908D2"/>
    <w:rsid w:val="008910E4"/>
    <w:rsid w:val="008915A8"/>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F59"/>
    <w:rsid w:val="00897FE5"/>
    <w:rsid w:val="008A0BD5"/>
    <w:rsid w:val="008A1736"/>
    <w:rsid w:val="008A1A31"/>
    <w:rsid w:val="008A272E"/>
    <w:rsid w:val="008A28D4"/>
    <w:rsid w:val="008A3920"/>
    <w:rsid w:val="008A45C8"/>
    <w:rsid w:val="008A45E8"/>
    <w:rsid w:val="008A5F0B"/>
    <w:rsid w:val="008A66FC"/>
    <w:rsid w:val="008A6FA1"/>
    <w:rsid w:val="008A7BD4"/>
    <w:rsid w:val="008B09B8"/>
    <w:rsid w:val="008B0CFB"/>
    <w:rsid w:val="008B11B2"/>
    <w:rsid w:val="008B1EEB"/>
    <w:rsid w:val="008B276F"/>
    <w:rsid w:val="008B28D2"/>
    <w:rsid w:val="008B2B10"/>
    <w:rsid w:val="008B318F"/>
    <w:rsid w:val="008B440D"/>
    <w:rsid w:val="008B4675"/>
    <w:rsid w:val="008B56E2"/>
    <w:rsid w:val="008B5FF1"/>
    <w:rsid w:val="008B60B5"/>
    <w:rsid w:val="008B6226"/>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937"/>
    <w:rsid w:val="008C5393"/>
    <w:rsid w:val="008C57AD"/>
    <w:rsid w:val="008C595F"/>
    <w:rsid w:val="008C5FEE"/>
    <w:rsid w:val="008C6E3C"/>
    <w:rsid w:val="008D04F4"/>
    <w:rsid w:val="008D0674"/>
    <w:rsid w:val="008D08EC"/>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864"/>
    <w:rsid w:val="008D707C"/>
    <w:rsid w:val="008D76C3"/>
    <w:rsid w:val="008D7A44"/>
    <w:rsid w:val="008E02AA"/>
    <w:rsid w:val="008E07E4"/>
    <w:rsid w:val="008E0D14"/>
    <w:rsid w:val="008E0E3F"/>
    <w:rsid w:val="008E121A"/>
    <w:rsid w:val="008E13D9"/>
    <w:rsid w:val="008E13EB"/>
    <w:rsid w:val="008E1424"/>
    <w:rsid w:val="008E160B"/>
    <w:rsid w:val="008E191C"/>
    <w:rsid w:val="008E1D96"/>
    <w:rsid w:val="008E1F0D"/>
    <w:rsid w:val="008E1F97"/>
    <w:rsid w:val="008E22C2"/>
    <w:rsid w:val="008E24C8"/>
    <w:rsid w:val="008E3026"/>
    <w:rsid w:val="008E3336"/>
    <w:rsid w:val="008E3458"/>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73C"/>
    <w:rsid w:val="008F1764"/>
    <w:rsid w:val="008F17B8"/>
    <w:rsid w:val="008F275A"/>
    <w:rsid w:val="008F27C2"/>
    <w:rsid w:val="008F40A2"/>
    <w:rsid w:val="008F42ED"/>
    <w:rsid w:val="008F444A"/>
    <w:rsid w:val="008F4A9B"/>
    <w:rsid w:val="008F58C4"/>
    <w:rsid w:val="008F5E04"/>
    <w:rsid w:val="008F62F4"/>
    <w:rsid w:val="008F6E9A"/>
    <w:rsid w:val="008F7257"/>
    <w:rsid w:val="0090014C"/>
    <w:rsid w:val="00900650"/>
    <w:rsid w:val="00900854"/>
    <w:rsid w:val="00901709"/>
    <w:rsid w:val="00901D8B"/>
    <w:rsid w:val="009029E9"/>
    <w:rsid w:val="009030A8"/>
    <w:rsid w:val="009031E1"/>
    <w:rsid w:val="00903643"/>
    <w:rsid w:val="00903BCD"/>
    <w:rsid w:val="00903DB4"/>
    <w:rsid w:val="00903F86"/>
    <w:rsid w:val="00904923"/>
    <w:rsid w:val="00905118"/>
    <w:rsid w:val="00905F5E"/>
    <w:rsid w:val="00906714"/>
    <w:rsid w:val="00906C43"/>
    <w:rsid w:val="009070E3"/>
    <w:rsid w:val="00907534"/>
    <w:rsid w:val="00907648"/>
    <w:rsid w:val="009100A0"/>
    <w:rsid w:val="009106A9"/>
    <w:rsid w:val="00910F0A"/>
    <w:rsid w:val="00911132"/>
    <w:rsid w:val="00911385"/>
    <w:rsid w:val="00911F3D"/>
    <w:rsid w:val="00911FD0"/>
    <w:rsid w:val="00912064"/>
    <w:rsid w:val="00912357"/>
    <w:rsid w:val="0091286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E71"/>
    <w:rsid w:val="0092017A"/>
    <w:rsid w:val="00920218"/>
    <w:rsid w:val="00920EFA"/>
    <w:rsid w:val="0092118C"/>
    <w:rsid w:val="00921455"/>
    <w:rsid w:val="00921679"/>
    <w:rsid w:val="00921F91"/>
    <w:rsid w:val="00922F83"/>
    <w:rsid w:val="00922FBF"/>
    <w:rsid w:val="00923390"/>
    <w:rsid w:val="00923508"/>
    <w:rsid w:val="009239EB"/>
    <w:rsid w:val="00923C37"/>
    <w:rsid w:val="00923D49"/>
    <w:rsid w:val="00923E2E"/>
    <w:rsid w:val="0092491E"/>
    <w:rsid w:val="00924EA9"/>
    <w:rsid w:val="009251FC"/>
    <w:rsid w:val="0092575D"/>
    <w:rsid w:val="00925B95"/>
    <w:rsid w:val="00925C29"/>
    <w:rsid w:val="009262C9"/>
    <w:rsid w:val="00926316"/>
    <w:rsid w:val="0092638A"/>
    <w:rsid w:val="00926519"/>
    <w:rsid w:val="00926729"/>
    <w:rsid w:val="00926B6C"/>
    <w:rsid w:val="0092714C"/>
    <w:rsid w:val="009273E0"/>
    <w:rsid w:val="00927BDD"/>
    <w:rsid w:val="00927DE4"/>
    <w:rsid w:val="00927E4C"/>
    <w:rsid w:val="00930172"/>
    <w:rsid w:val="009303A7"/>
    <w:rsid w:val="00930A8D"/>
    <w:rsid w:val="009311AC"/>
    <w:rsid w:val="00931342"/>
    <w:rsid w:val="009315F5"/>
    <w:rsid w:val="00931C53"/>
    <w:rsid w:val="009328E4"/>
    <w:rsid w:val="00932C6A"/>
    <w:rsid w:val="00932E59"/>
    <w:rsid w:val="0093311C"/>
    <w:rsid w:val="009339A9"/>
    <w:rsid w:val="00934533"/>
    <w:rsid w:val="0093454B"/>
    <w:rsid w:val="00934A34"/>
    <w:rsid w:val="00935467"/>
    <w:rsid w:val="00935C13"/>
    <w:rsid w:val="00935C65"/>
    <w:rsid w:val="00935F69"/>
    <w:rsid w:val="009363D9"/>
    <w:rsid w:val="00936F6B"/>
    <w:rsid w:val="00937068"/>
    <w:rsid w:val="00937428"/>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E5B"/>
    <w:rsid w:val="009450AE"/>
    <w:rsid w:val="00945512"/>
    <w:rsid w:val="009456F0"/>
    <w:rsid w:val="009459D4"/>
    <w:rsid w:val="00945B3D"/>
    <w:rsid w:val="00946140"/>
    <w:rsid w:val="00946546"/>
    <w:rsid w:val="00946CDB"/>
    <w:rsid w:val="00946DCD"/>
    <w:rsid w:val="00946FA6"/>
    <w:rsid w:val="00947975"/>
    <w:rsid w:val="00947E33"/>
    <w:rsid w:val="00950B48"/>
    <w:rsid w:val="00951129"/>
    <w:rsid w:val="00951CF8"/>
    <w:rsid w:val="00953FBF"/>
    <w:rsid w:val="00954B51"/>
    <w:rsid w:val="009563F0"/>
    <w:rsid w:val="009564FE"/>
    <w:rsid w:val="00956D6E"/>
    <w:rsid w:val="00956D9B"/>
    <w:rsid w:val="009578B6"/>
    <w:rsid w:val="00957B5E"/>
    <w:rsid w:val="00957B8E"/>
    <w:rsid w:val="00961043"/>
    <w:rsid w:val="009613FF"/>
    <w:rsid w:val="0096162D"/>
    <w:rsid w:val="0096168D"/>
    <w:rsid w:val="009621A6"/>
    <w:rsid w:val="009624AF"/>
    <w:rsid w:val="00962DD3"/>
    <w:rsid w:val="00964D92"/>
    <w:rsid w:val="00964DBE"/>
    <w:rsid w:val="00964E2A"/>
    <w:rsid w:val="00965397"/>
    <w:rsid w:val="00965644"/>
    <w:rsid w:val="00965AB9"/>
    <w:rsid w:val="00965EE4"/>
    <w:rsid w:val="00966342"/>
    <w:rsid w:val="009666DF"/>
    <w:rsid w:val="00966DAB"/>
    <w:rsid w:val="00967C24"/>
    <w:rsid w:val="00967F0D"/>
    <w:rsid w:val="0097003A"/>
    <w:rsid w:val="00970BA7"/>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B11"/>
    <w:rsid w:val="00977C98"/>
    <w:rsid w:val="009803DD"/>
    <w:rsid w:val="009805B4"/>
    <w:rsid w:val="00980787"/>
    <w:rsid w:val="00980B65"/>
    <w:rsid w:val="00982408"/>
    <w:rsid w:val="009826A4"/>
    <w:rsid w:val="0098273A"/>
    <w:rsid w:val="009827D5"/>
    <w:rsid w:val="00982C99"/>
    <w:rsid w:val="00983610"/>
    <w:rsid w:val="009838B5"/>
    <w:rsid w:val="00983931"/>
    <w:rsid w:val="0098394F"/>
    <w:rsid w:val="00984C6E"/>
    <w:rsid w:val="00984DDF"/>
    <w:rsid w:val="0098553F"/>
    <w:rsid w:val="009858AF"/>
    <w:rsid w:val="00986BD4"/>
    <w:rsid w:val="00987277"/>
    <w:rsid w:val="00987439"/>
    <w:rsid w:val="00987754"/>
    <w:rsid w:val="00987FEB"/>
    <w:rsid w:val="00990865"/>
    <w:rsid w:val="00990DD1"/>
    <w:rsid w:val="009910D1"/>
    <w:rsid w:val="009912B2"/>
    <w:rsid w:val="00991AC1"/>
    <w:rsid w:val="00992AC2"/>
    <w:rsid w:val="00992EF1"/>
    <w:rsid w:val="00993AEA"/>
    <w:rsid w:val="00993B9F"/>
    <w:rsid w:val="0099436E"/>
    <w:rsid w:val="009943D3"/>
    <w:rsid w:val="00994A69"/>
    <w:rsid w:val="00994DFE"/>
    <w:rsid w:val="009958DC"/>
    <w:rsid w:val="009963CA"/>
    <w:rsid w:val="0099672B"/>
    <w:rsid w:val="009971FC"/>
    <w:rsid w:val="009978F2"/>
    <w:rsid w:val="00997A1F"/>
    <w:rsid w:val="00997C81"/>
    <w:rsid w:val="009A0736"/>
    <w:rsid w:val="009A07D3"/>
    <w:rsid w:val="009A0ABE"/>
    <w:rsid w:val="009A0EF8"/>
    <w:rsid w:val="009A10D8"/>
    <w:rsid w:val="009A1226"/>
    <w:rsid w:val="009A1A10"/>
    <w:rsid w:val="009A215A"/>
    <w:rsid w:val="009A2B99"/>
    <w:rsid w:val="009A2ED2"/>
    <w:rsid w:val="009A2FD1"/>
    <w:rsid w:val="009A3596"/>
    <w:rsid w:val="009A40A9"/>
    <w:rsid w:val="009A42B8"/>
    <w:rsid w:val="009A4891"/>
    <w:rsid w:val="009A4F2F"/>
    <w:rsid w:val="009A5D33"/>
    <w:rsid w:val="009A5EE6"/>
    <w:rsid w:val="009A6CE7"/>
    <w:rsid w:val="009A7012"/>
    <w:rsid w:val="009A7718"/>
    <w:rsid w:val="009A7A66"/>
    <w:rsid w:val="009A7C77"/>
    <w:rsid w:val="009A7CCB"/>
    <w:rsid w:val="009B03FF"/>
    <w:rsid w:val="009B0EB1"/>
    <w:rsid w:val="009B148E"/>
    <w:rsid w:val="009B24E5"/>
    <w:rsid w:val="009B2617"/>
    <w:rsid w:val="009B2B6C"/>
    <w:rsid w:val="009B2E82"/>
    <w:rsid w:val="009B3870"/>
    <w:rsid w:val="009B3872"/>
    <w:rsid w:val="009B4719"/>
    <w:rsid w:val="009B4FEE"/>
    <w:rsid w:val="009B5CC8"/>
    <w:rsid w:val="009B5D4D"/>
    <w:rsid w:val="009B671B"/>
    <w:rsid w:val="009B6C5F"/>
    <w:rsid w:val="009B7541"/>
    <w:rsid w:val="009C101D"/>
    <w:rsid w:val="009C1484"/>
    <w:rsid w:val="009C163A"/>
    <w:rsid w:val="009C21CC"/>
    <w:rsid w:val="009C2A59"/>
    <w:rsid w:val="009C2D1C"/>
    <w:rsid w:val="009C2F39"/>
    <w:rsid w:val="009C4147"/>
    <w:rsid w:val="009C4632"/>
    <w:rsid w:val="009C498E"/>
    <w:rsid w:val="009C4B9E"/>
    <w:rsid w:val="009C4EBA"/>
    <w:rsid w:val="009C508A"/>
    <w:rsid w:val="009C575D"/>
    <w:rsid w:val="009C5E51"/>
    <w:rsid w:val="009C65EA"/>
    <w:rsid w:val="009C674E"/>
    <w:rsid w:val="009C6886"/>
    <w:rsid w:val="009C6A1A"/>
    <w:rsid w:val="009C735F"/>
    <w:rsid w:val="009C7496"/>
    <w:rsid w:val="009C78DA"/>
    <w:rsid w:val="009C7A48"/>
    <w:rsid w:val="009D042B"/>
    <w:rsid w:val="009D043F"/>
    <w:rsid w:val="009D0656"/>
    <w:rsid w:val="009D0761"/>
    <w:rsid w:val="009D07EC"/>
    <w:rsid w:val="009D228B"/>
    <w:rsid w:val="009D22CF"/>
    <w:rsid w:val="009D27A4"/>
    <w:rsid w:val="009D2A58"/>
    <w:rsid w:val="009D2A7A"/>
    <w:rsid w:val="009D2D88"/>
    <w:rsid w:val="009D32E3"/>
    <w:rsid w:val="009D3890"/>
    <w:rsid w:val="009D3A92"/>
    <w:rsid w:val="009D3C51"/>
    <w:rsid w:val="009D4472"/>
    <w:rsid w:val="009D4EC1"/>
    <w:rsid w:val="009D5987"/>
    <w:rsid w:val="009D5AD0"/>
    <w:rsid w:val="009D5D02"/>
    <w:rsid w:val="009D5FF0"/>
    <w:rsid w:val="009D6374"/>
    <w:rsid w:val="009D67DB"/>
    <w:rsid w:val="009D6F00"/>
    <w:rsid w:val="009D6F37"/>
    <w:rsid w:val="009D70F6"/>
    <w:rsid w:val="009D7135"/>
    <w:rsid w:val="009D77A8"/>
    <w:rsid w:val="009D7836"/>
    <w:rsid w:val="009D787E"/>
    <w:rsid w:val="009D7BC4"/>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625F"/>
    <w:rsid w:val="009E62FF"/>
    <w:rsid w:val="009E6739"/>
    <w:rsid w:val="009E6821"/>
    <w:rsid w:val="009E6BEA"/>
    <w:rsid w:val="009E7396"/>
    <w:rsid w:val="009E79F4"/>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B1B"/>
    <w:rsid w:val="009F6C2F"/>
    <w:rsid w:val="009F756F"/>
    <w:rsid w:val="009F7DB6"/>
    <w:rsid w:val="00A00C94"/>
    <w:rsid w:val="00A010C8"/>
    <w:rsid w:val="00A01192"/>
    <w:rsid w:val="00A01E5F"/>
    <w:rsid w:val="00A02112"/>
    <w:rsid w:val="00A023E2"/>
    <w:rsid w:val="00A025ED"/>
    <w:rsid w:val="00A0283E"/>
    <w:rsid w:val="00A02B9D"/>
    <w:rsid w:val="00A02BAA"/>
    <w:rsid w:val="00A0303D"/>
    <w:rsid w:val="00A031F5"/>
    <w:rsid w:val="00A04155"/>
    <w:rsid w:val="00A044EA"/>
    <w:rsid w:val="00A0467B"/>
    <w:rsid w:val="00A0469C"/>
    <w:rsid w:val="00A04BD6"/>
    <w:rsid w:val="00A04D76"/>
    <w:rsid w:val="00A05E21"/>
    <w:rsid w:val="00A060F4"/>
    <w:rsid w:val="00A066C1"/>
    <w:rsid w:val="00A103AC"/>
    <w:rsid w:val="00A10553"/>
    <w:rsid w:val="00A1063A"/>
    <w:rsid w:val="00A10697"/>
    <w:rsid w:val="00A10A84"/>
    <w:rsid w:val="00A11099"/>
    <w:rsid w:val="00A116D3"/>
    <w:rsid w:val="00A11EAC"/>
    <w:rsid w:val="00A121CB"/>
    <w:rsid w:val="00A1291D"/>
    <w:rsid w:val="00A12B83"/>
    <w:rsid w:val="00A12BF6"/>
    <w:rsid w:val="00A12C6E"/>
    <w:rsid w:val="00A12CB3"/>
    <w:rsid w:val="00A12EC3"/>
    <w:rsid w:val="00A131DD"/>
    <w:rsid w:val="00A14234"/>
    <w:rsid w:val="00A152ED"/>
    <w:rsid w:val="00A158DD"/>
    <w:rsid w:val="00A16259"/>
    <w:rsid w:val="00A1708A"/>
    <w:rsid w:val="00A17C26"/>
    <w:rsid w:val="00A20428"/>
    <w:rsid w:val="00A204BC"/>
    <w:rsid w:val="00A206A7"/>
    <w:rsid w:val="00A20721"/>
    <w:rsid w:val="00A212A8"/>
    <w:rsid w:val="00A2165C"/>
    <w:rsid w:val="00A21DE8"/>
    <w:rsid w:val="00A22481"/>
    <w:rsid w:val="00A225D3"/>
    <w:rsid w:val="00A22633"/>
    <w:rsid w:val="00A22CA1"/>
    <w:rsid w:val="00A233D3"/>
    <w:rsid w:val="00A238EE"/>
    <w:rsid w:val="00A23C25"/>
    <w:rsid w:val="00A23E01"/>
    <w:rsid w:val="00A241E7"/>
    <w:rsid w:val="00A245F8"/>
    <w:rsid w:val="00A246B4"/>
    <w:rsid w:val="00A246FE"/>
    <w:rsid w:val="00A24F0C"/>
    <w:rsid w:val="00A258B2"/>
    <w:rsid w:val="00A25CB9"/>
    <w:rsid w:val="00A25ECA"/>
    <w:rsid w:val="00A26214"/>
    <w:rsid w:val="00A26716"/>
    <w:rsid w:val="00A26890"/>
    <w:rsid w:val="00A268A3"/>
    <w:rsid w:val="00A26AE6"/>
    <w:rsid w:val="00A26F05"/>
    <w:rsid w:val="00A27BD9"/>
    <w:rsid w:val="00A301A3"/>
    <w:rsid w:val="00A303CA"/>
    <w:rsid w:val="00A305FC"/>
    <w:rsid w:val="00A30A90"/>
    <w:rsid w:val="00A30C6C"/>
    <w:rsid w:val="00A30CF4"/>
    <w:rsid w:val="00A31154"/>
    <w:rsid w:val="00A31296"/>
    <w:rsid w:val="00A31C47"/>
    <w:rsid w:val="00A31FD6"/>
    <w:rsid w:val="00A3239C"/>
    <w:rsid w:val="00A329C3"/>
    <w:rsid w:val="00A32A79"/>
    <w:rsid w:val="00A32B3C"/>
    <w:rsid w:val="00A33529"/>
    <w:rsid w:val="00A3405E"/>
    <w:rsid w:val="00A347AD"/>
    <w:rsid w:val="00A347CA"/>
    <w:rsid w:val="00A34A67"/>
    <w:rsid w:val="00A35027"/>
    <w:rsid w:val="00A350B2"/>
    <w:rsid w:val="00A35446"/>
    <w:rsid w:val="00A35568"/>
    <w:rsid w:val="00A35C1C"/>
    <w:rsid w:val="00A36B35"/>
    <w:rsid w:val="00A37145"/>
    <w:rsid w:val="00A37418"/>
    <w:rsid w:val="00A37EEF"/>
    <w:rsid w:val="00A37F1F"/>
    <w:rsid w:val="00A408EA"/>
    <w:rsid w:val="00A4094A"/>
    <w:rsid w:val="00A40C51"/>
    <w:rsid w:val="00A413FC"/>
    <w:rsid w:val="00A41E00"/>
    <w:rsid w:val="00A429D6"/>
    <w:rsid w:val="00A429ED"/>
    <w:rsid w:val="00A42C76"/>
    <w:rsid w:val="00A443CE"/>
    <w:rsid w:val="00A4522B"/>
    <w:rsid w:val="00A45ABA"/>
    <w:rsid w:val="00A46556"/>
    <w:rsid w:val="00A468BB"/>
    <w:rsid w:val="00A46C12"/>
    <w:rsid w:val="00A511E4"/>
    <w:rsid w:val="00A517AA"/>
    <w:rsid w:val="00A51C4C"/>
    <w:rsid w:val="00A52716"/>
    <w:rsid w:val="00A535BF"/>
    <w:rsid w:val="00A53ECA"/>
    <w:rsid w:val="00A54249"/>
    <w:rsid w:val="00A543C1"/>
    <w:rsid w:val="00A54738"/>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D5E"/>
    <w:rsid w:val="00A60EB2"/>
    <w:rsid w:val="00A617EC"/>
    <w:rsid w:val="00A618D9"/>
    <w:rsid w:val="00A61B8E"/>
    <w:rsid w:val="00A62526"/>
    <w:rsid w:val="00A63282"/>
    <w:rsid w:val="00A63EE8"/>
    <w:rsid w:val="00A63F5C"/>
    <w:rsid w:val="00A64363"/>
    <w:rsid w:val="00A64C8E"/>
    <w:rsid w:val="00A6628B"/>
    <w:rsid w:val="00A67018"/>
    <w:rsid w:val="00A675C7"/>
    <w:rsid w:val="00A67F11"/>
    <w:rsid w:val="00A708EA"/>
    <w:rsid w:val="00A70CB6"/>
    <w:rsid w:val="00A70F90"/>
    <w:rsid w:val="00A71378"/>
    <w:rsid w:val="00A715FD"/>
    <w:rsid w:val="00A71628"/>
    <w:rsid w:val="00A71768"/>
    <w:rsid w:val="00A7243E"/>
    <w:rsid w:val="00A72A42"/>
    <w:rsid w:val="00A72B56"/>
    <w:rsid w:val="00A735E1"/>
    <w:rsid w:val="00A73E14"/>
    <w:rsid w:val="00A743CE"/>
    <w:rsid w:val="00A74580"/>
    <w:rsid w:val="00A74829"/>
    <w:rsid w:val="00A7490A"/>
    <w:rsid w:val="00A763A2"/>
    <w:rsid w:val="00A76911"/>
    <w:rsid w:val="00A76B9D"/>
    <w:rsid w:val="00A76C48"/>
    <w:rsid w:val="00A76EDE"/>
    <w:rsid w:val="00A773B0"/>
    <w:rsid w:val="00A7786D"/>
    <w:rsid w:val="00A77926"/>
    <w:rsid w:val="00A80AA4"/>
    <w:rsid w:val="00A81311"/>
    <w:rsid w:val="00A813DE"/>
    <w:rsid w:val="00A8166D"/>
    <w:rsid w:val="00A81905"/>
    <w:rsid w:val="00A8217C"/>
    <w:rsid w:val="00A821ED"/>
    <w:rsid w:val="00A828C5"/>
    <w:rsid w:val="00A82A6A"/>
    <w:rsid w:val="00A82DF3"/>
    <w:rsid w:val="00A83270"/>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7092"/>
    <w:rsid w:val="00A90312"/>
    <w:rsid w:val="00A90344"/>
    <w:rsid w:val="00A9049A"/>
    <w:rsid w:val="00A90D36"/>
    <w:rsid w:val="00A91083"/>
    <w:rsid w:val="00A910A4"/>
    <w:rsid w:val="00A9129F"/>
    <w:rsid w:val="00A919DA"/>
    <w:rsid w:val="00A91A73"/>
    <w:rsid w:val="00A91F43"/>
    <w:rsid w:val="00A92378"/>
    <w:rsid w:val="00A92BE4"/>
    <w:rsid w:val="00A92C4E"/>
    <w:rsid w:val="00A92E6C"/>
    <w:rsid w:val="00A93006"/>
    <w:rsid w:val="00A9314A"/>
    <w:rsid w:val="00A932CE"/>
    <w:rsid w:val="00A933B4"/>
    <w:rsid w:val="00A93559"/>
    <w:rsid w:val="00A93C65"/>
    <w:rsid w:val="00A93EAD"/>
    <w:rsid w:val="00A943A0"/>
    <w:rsid w:val="00A94714"/>
    <w:rsid w:val="00A94AEF"/>
    <w:rsid w:val="00A94C40"/>
    <w:rsid w:val="00A94E17"/>
    <w:rsid w:val="00A95111"/>
    <w:rsid w:val="00A9560A"/>
    <w:rsid w:val="00A96CD7"/>
    <w:rsid w:val="00A973D9"/>
    <w:rsid w:val="00A97D16"/>
    <w:rsid w:val="00AA02BA"/>
    <w:rsid w:val="00AA0579"/>
    <w:rsid w:val="00AA07AD"/>
    <w:rsid w:val="00AA0A67"/>
    <w:rsid w:val="00AA0CEC"/>
    <w:rsid w:val="00AA0DDD"/>
    <w:rsid w:val="00AA1205"/>
    <w:rsid w:val="00AA1917"/>
    <w:rsid w:val="00AA1B80"/>
    <w:rsid w:val="00AA1D20"/>
    <w:rsid w:val="00AA1ED9"/>
    <w:rsid w:val="00AA3094"/>
    <w:rsid w:val="00AA361D"/>
    <w:rsid w:val="00AA3764"/>
    <w:rsid w:val="00AA390E"/>
    <w:rsid w:val="00AA3FC4"/>
    <w:rsid w:val="00AA4216"/>
    <w:rsid w:val="00AA47C0"/>
    <w:rsid w:val="00AA5270"/>
    <w:rsid w:val="00AA52A5"/>
    <w:rsid w:val="00AA59ED"/>
    <w:rsid w:val="00AA5C14"/>
    <w:rsid w:val="00AA5F0E"/>
    <w:rsid w:val="00AA62B1"/>
    <w:rsid w:val="00AA6380"/>
    <w:rsid w:val="00AA67EE"/>
    <w:rsid w:val="00AA6D40"/>
    <w:rsid w:val="00AA6E92"/>
    <w:rsid w:val="00AA711D"/>
    <w:rsid w:val="00AA715E"/>
    <w:rsid w:val="00AA727A"/>
    <w:rsid w:val="00AA7735"/>
    <w:rsid w:val="00AA77F4"/>
    <w:rsid w:val="00AA7B0B"/>
    <w:rsid w:val="00AB016E"/>
    <w:rsid w:val="00AB017D"/>
    <w:rsid w:val="00AB0183"/>
    <w:rsid w:val="00AB04E0"/>
    <w:rsid w:val="00AB0EC6"/>
    <w:rsid w:val="00AB1065"/>
    <w:rsid w:val="00AB199A"/>
    <w:rsid w:val="00AB27F8"/>
    <w:rsid w:val="00AB2817"/>
    <w:rsid w:val="00AB3C76"/>
    <w:rsid w:val="00AB4091"/>
    <w:rsid w:val="00AB40FF"/>
    <w:rsid w:val="00AB47C8"/>
    <w:rsid w:val="00AB4EB5"/>
    <w:rsid w:val="00AB5212"/>
    <w:rsid w:val="00AB56F3"/>
    <w:rsid w:val="00AB6F17"/>
    <w:rsid w:val="00AB7803"/>
    <w:rsid w:val="00AB7CAB"/>
    <w:rsid w:val="00AC02CB"/>
    <w:rsid w:val="00AC0357"/>
    <w:rsid w:val="00AC0503"/>
    <w:rsid w:val="00AC1887"/>
    <w:rsid w:val="00AC2533"/>
    <w:rsid w:val="00AC257D"/>
    <w:rsid w:val="00AC2EAE"/>
    <w:rsid w:val="00AC3409"/>
    <w:rsid w:val="00AC346B"/>
    <w:rsid w:val="00AC4542"/>
    <w:rsid w:val="00AC4C40"/>
    <w:rsid w:val="00AC4CB6"/>
    <w:rsid w:val="00AC4EB4"/>
    <w:rsid w:val="00AC50D4"/>
    <w:rsid w:val="00AC57D4"/>
    <w:rsid w:val="00AC599B"/>
    <w:rsid w:val="00AC6945"/>
    <w:rsid w:val="00AC70C8"/>
    <w:rsid w:val="00AC7213"/>
    <w:rsid w:val="00AC7A9D"/>
    <w:rsid w:val="00AD04D6"/>
    <w:rsid w:val="00AD0878"/>
    <w:rsid w:val="00AD0E99"/>
    <w:rsid w:val="00AD13BC"/>
    <w:rsid w:val="00AD15BE"/>
    <w:rsid w:val="00AD18A2"/>
    <w:rsid w:val="00AD1A5E"/>
    <w:rsid w:val="00AD1E10"/>
    <w:rsid w:val="00AD27C9"/>
    <w:rsid w:val="00AD2883"/>
    <w:rsid w:val="00AD2BC6"/>
    <w:rsid w:val="00AD45E6"/>
    <w:rsid w:val="00AD475F"/>
    <w:rsid w:val="00AD4844"/>
    <w:rsid w:val="00AD4D5D"/>
    <w:rsid w:val="00AD507A"/>
    <w:rsid w:val="00AD59AF"/>
    <w:rsid w:val="00AD5BAC"/>
    <w:rsid w:val="00AD64A4"/>
    <w:rsid w:val="00AD69DF"/>
    <w:rsid w:val="00AD6E5D"/>
    <w:rsid w:val="00AD7272"/>
    <w:rsid w:val="00AE027E"/>
    <w:rsid w:val="00AE08C2"/>
    <w:rsid w:val="00AE0FAC"/>
    <w:rsid w:val="00AE1A2A"/>
    <w:rsid w:val="00AE25C4"/>
    <w:rsid w:val="00AE3837"/>
    <w:rsid w:val="00AE398F"/>
    <w:rsid w:val="00AE43BE"/>
    <w:rsid w:val="00AE474F"/>
    <w:rsid w:val="00AE4E74"/>
    <w:rsid w:val="00AE4F49"/>
    <w:rsid w:val="00AE542D"/>
    <w:rsid w:val="00AE56C0"/>
    <w:rsid w:val="00AE584A"/>
    <w:rsid w:val="00AE5B57"/>
    <w:rsid w:val="00AE6BC5"/>
    <w:rsid w:val="00AE74B0"/>
    <w:rsid w:val="00AE74F5"/>
    <w:rsid w:val="00AF0A18"/>
    <w:rsid w:val="00AF0A8D"/>
    <w:rsid w:val="00AF0D69"/>
    <w:rsid w:val="00AF114D"/>
    <w:rsid w:val="00AF1F18"/>
    <w:rsid w:val="00AF21C5"/>
    <w:rsid w:val="00AF2760"/>
    <w:rsid w:val="00AF29A7"/>
    <w:rsid w:val="00AF2DD1"/>
    <w:rsid w:val="00AF3841"/>
    <w:rsid w:val="00AF3E2E"/>
    <w:rsid w:val="00AF41B9"/>
    <w:rsid w:val="00AF5A68"/>
    <w:rsid w:val="00AF5C6D"/>
    <w:rsid w:val="00AF6042"/>
    <w:rsid w:val="00AF63F7"/>
    <w:rsid w:val="00AF64ED"/>
    <w:rsid w:val="00AF6558"/>
    <w:rsid w:val="00AF689C"/>
    <w:rsid w:val="00AF6A0D"/>
    <w:rsid w:val="00AF75D0"/>
    <w:rsid w:val="00AF7AB4"/>
    <w:rsid w:val="00B001CC"/>
    <w:rsid w:val="00B001D5"/>
    <w:rsid w:val="00B00259"/>
    <w:rsid w:val="00B00374"/>
    <w:rsid w:val="00B0069F"/>
    <w:rsid w:val="00B00766"/>
    <w:rsid w:val="00B01070"/>
    <w:rsid w:val="00B01925"/>
    <w:rsid w:val="00B02B91"/>
    <w:rsid w:val="00B02C8E"/>
    <w:rsid w:val="00B02E2C"/>
    <w:rsid w:val="00B02ED2"/>
    <w:rsid w:val="00B02F35"/>
    <w:rsid w:val="00B0307F"/>
    <w:rsid w:val="00B030CA"/>
    <w:rsid w:val="00B0313C"/>
    <w:rsid w:val="00B03272"/>
    <w:rsid w:val="00B03314"/>
    <w:rsid w:val="00B033EF"/>
    <w:rsid w:val="00B039C1"/>
    <w:rsid w:val="00B03A76"/>
    <w:rsid w:val="00B03C95"/>
    <w:rsid w:val="00B03E69"/>
    <w:rsid w:val="00B04A5A"/>
    <w:rsid w:val="00B05351"/>
    <w:rsid w:val="00B05E7B"/>
    <w:rsid w:val="00B06487"/>
    <w:rsid w:val="00B06917"/>
    <w:rsid w:val="00B07142"/>
    <w:rsid w:val="00B074F4"/>
    <w:rsid w:val="00B07A81"/>
    <w:rsid w:val="00B07B3E"/>
    <w:rsid w:val="00B07BEF"/>
    <w:rsid w:val="00B10550"/>
    <w:rsid w:val="00B10836"/>
    <w:rsid w:val="00B10F3B"/>
    <w:rsid w:val="00B11051"/>
    <w:rsid w:val="00B1144E"/>
    <w:rsid w:val="00B115D9"/>
    <w:rsid w:val="00B1160A"/>
    <w:rsid w:val="00B11E6C"/>
    <w:rsid w:val="00B11F70"/>
    <w:rsid w:val="00B12652"/>
    <w:rsid w:val="00B12752"/>
    <w:rsid w:val="00B12ECE"/>
    <w:rsid w:val="00B13456"/>
    <w:rsid w:val="00B1431C"/>
    <w:rsid w:val="00B148F0"/>
    <w:rsid w:val="00B14CF6"/>
    <w:rsid w:val="00B151AF"/>
    <w:rsid w:val="00B151D0"/>
    <w:rsid w:val="00B1528E"/>
    <w:rsid w:val="00B154BD"/>
    <w:rsid w:val="00B15DA4"/>
    <w:rsid w:val="00B15E32"/>
    <w:rsid w:val="00B16ADA"/>
    <w:rsid w:val="00B17813"/>
    <w:rsid w:val="00B201D6"/>
    <w:rsid w:val="00B20AEF"/>
    <w:rsid w:val="00B2111F"/>
    <w:rsid w:val="00B21612"/>
    <w:rsid w:val="00B21700"/>
    <w:rsid w:val="00B21BCE"/>
    <w:rsid w:val="00B2212F"/>
    <w:rsid w:val="00B225E8"/>
    <w:rsid w:val="00B22E9E"/>
    <w:rsid w:val="00B2439A"/>
    <w:rsid w:val="00B2439D"/>
    <w:rsid w:val="00B244D6"/>
    <w:rsid w:val="00B2452E"/>
    <w:rsid w:val="00B24C8D"/>
    <w:rsid w:val="00B25681"/>
    <w:rsid w:val="00B25899"/>
    <w:rsid w:val="00B25D9D"/>
    <w:rsid w:val="00B26012"/>
    <w:rsid w:val="00B260F4"/>
    <w:rsid w:val="00B271B8"/>
    <w:rsid w:val="00B27413"/>
    <w:rsid w:val="00B27599"/>
    <w:rsid w:val="00B27862"/>
    <w:rsid w:val="00B27D08"/>
    <w:rsid w:val="00B301A7"/>
    <w:rsid w:val="00B305DE"/>
    <w:rsid w:val="00B30B2B"/>
    <w:rsid w:val="00B30CFD"/>
    <w:rsid w:val="00B30D8F"/>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7F"/>
    <w:rsid w:val="00B36484"/>
    <w:rsid w:val="00B364DE"/>
    <w:rsid w:val="00B368F6"/>
    <w:rsid w:val="00B36D5D"/>
    <w:rsid w:val="00B37017"/>
    <w:rsid w:val="00B373DD"/>
    <w:rsid w:val="00B37472"/>
    <w:rsid w:val="00B375AF"/>
    <w:rsid w:val="00B378A9"/>
    <w:rsid w:val="00B409DC"/>
    <w:rsid w:val="00B40ECC"/>
    <w:rsid w:val="00B4149F"/>
    <w:rsid w:val="00B417D0"/>
    <w:rsid w:val="00B4183C"/>
    <w:rsid w:val="00B42B15"/>
    <w:rsid w:val="00B42E19"/>
    <w:rsid w:val="00B42E78"/>
    <w:rsid w:val="00B43134"/>
    <w:rsid w:val="00B435C7"/>
    <w:rsid w:val="00B43DD6"/>
    <w:rsid w:val="00B4495B"/>
    <w:rsid w:val="00B44B63"/>
    <w:rsid w:val="00B4532D"/>
    <w:rsid w:val="00B45357"/>
    <w:rsid w:val="00B45CF5"/>
    <w:rsid w:val="00B47056"/>
    <w:rsid w:val="00B479C3"/>
    <w:rsid w:val="00B47F0D"/>
    <w:rsid w:val="00B5019B"/>
    <w:rsid w:val="00B5040E"/>
    <w:rsid w:val="00B506FF"/>
    <w:rsid w:val="00B507D7"/>
    <w:rsid w:val="00B508D8"/>
    <w:rsid w:val="00B50EF1"/>
    <w:rsid w:val="00B512FE"/>
    <w:rsid w:val="00B519FE"/>
    <w:rsid w:val="00B52AB7"/>
    <w:rsid w:val="00B53251"/>
    <w:rsid w:val="00B533C1"/>
    <w:rsid w:val="00B53BE4"/>
    <w:rsid w:val="00B53F06"/>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348F"/>
    <w:rsid w:val="00B63769"/>
    <w:rsid w:val="00B638EE"/>
    <w:rsid w:val="00B63B09"/>
    <w:rsid w:val="00B63BE5"/>
    <w:rsid w:val="00B63C22"/>
    <w:rsid w:val="00B63EFC"/>
    <w:rsid w:val="00B6427D"/>
    <w:rsid w:val="00B64654"/>
    <w:rsid w:val="00B649BB"/>
    <w:rsid w:val="00B6502A"/>
    <w:rsid w:val="00B6539F"/>
    <w:rsid w:val="00B6601D"/>
    <w:rsid w:val="00B6663C"/>
    <w:rsid w:val="00B66B40"/>
    <w:rsid w:val="00B6744F"/>
    <w:rsid w:val="00B6754B"/>
    <w:rsid w:val="00B679FC"/>
    <w:rsid w:val="00B67BD5"/>
    <w:rsid w:val="00B7048B"/>
    <w:rsid w:val="00B70B13"/>
    <w:rsid w:val="00B71F64"/>
    <w:rsid w:val="00B722AE"/>
    <w:rsid w:val="00B72673"/>
    <w:rsid w:val="00B72CB3"/>
    <w:rsid w:val="00B72F63"/>
    <w:rsid w:val="00B735EE"/>
    <w:rsid w:val="00B739D9"/>
    <w:rsid w:val="00B73B67"/>
    <w:rsid w:val="00B74016"/>
    <w:rsid w:val="00B74FE4"/>
    <w:rsid w:val="00B7532C"/>
    <w:rsid w:val="00B7548F"/>
    <w:rsid w:val="00B75B1D"/>
    <w:rsid w:val="00B76AA5"/>
    <w:rsid w:val="00B76C5A"/>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5BEB"/>
    <w:rsid w:val="00B8609F"/>
    <w:rsid w:val="00B8694D"/>
    <w:rsid w:val="00B87C91"/>
    <w:rsid w:val="00B901CE"/>
    <w:rsid w:val="00B90A53"/>
    <w:rsid w:val="00B90D31"/>
    <w:rsid w:val="00B90F07"/>
    <w:rsid w:val="00B9132D"/>
    <w:rsid w:val="00B9176A"/>
    <w:rsid w:val="00B91C9F"/>
    <w:rsid w:val="00B9200C"/>
    <w:rsid w:val="00B924D9"/>
    <w:rsid w:val="00B925C9"/>
    <w:rsid w:val="00B92742"/>
    <w:rsid w:val="00B929A1"/>
    <w:rsid w:val="00B93069"/>
    <w:rsid w:val="00B9393B"/>
    <w:rsid w:val="00B94F44"/>
    <w:rsid w:val="00B94FD8"/>
    <w:rsid w:val="00B951C7"/>
    <w:rsid w:val="00B956DA"/>
    <w:rsid w:val="00B95A34"/>
    <w:rsid w:val="00B95A4D"/>
    <w:rsid w:val="00B96312"/>
    <w:rsid w:val="00B9675B"/>
    <w:rsid w:val="00B96864"/>
    <w:rsid w:val="00B96BD3"/>
    <w:rsid w:val="00B978BE"/>
    <w:rsid w:val="00B97BBB"/>
    <w:rsid w:val="00BA0139"/>
    <w:rsid w:val="00BA0252"/>
    <w:rsid w:val="00BA05B9"/>
    <w:rsid w:val="00BA20E2"/>
    <w:rsid w:val="00BA2291"/>
    <w:rsid w:val="00BA27B7"/>
    <w:rsid w:val="00BA2925"/>
    <w:rsid w:val="00BA2E1E"/>
    <w:rsid w:val="00BA32D6"/>
    <w:rsid w:val="00BA3327"/>
    <w:rsid w:val="00BA3351"/>
    <w:rsid w:val="00BA3D69"/>
    <w:rsid w:val="00BA3E37"/>
    <w:rsid w:val="00BA48A9"/>
    <w:rsid w:val="00BA5961"/>
    <w:rsid w:val="00BA5CE3"/>
    <w:rsid w:val="00BA67EB"/>
    <w:rsid w:val="00BA6F4B"/>
    <w:rsid w:val="00BA76E4"/>
    <w:rsid w:val="00BA7E7B"/>
    <w:rsid w:val="00BA7FCC"/>
    <w:rsid w:val="00BB0116"/>
    <w:rsid w:val="00BB100B"/>
    <w:rsid w:val="00BB1177"/>
    <w:rsid w:val="00BB1552"/>
    <w:rsid w:val="00BB21DB"/>
    <w:rsid w:val="00BB22C4"/>
    <w:rsid w:val="00BB272C"/>
    <w:rsid w:val="00BB2F5E"/>
    <w:rsid w:val="00BB437F"/>
    <w:rsid w:val="00BB495D"/>
    <w:rsid w:val="00BB533F"/>
    <w:rsid w:val="00BB5437"/>
    <w:rsid w:val="00BB5573"/>
    <w:rsid w:val="00BB567F"/>
    <w:rsid w:val="00BB590B"/>
    <w:rsid w:val="00BB753A"/>
    <w:rsid w:val="00BC004A"/>
    <w:rsid w:val="00BC008E"/>
    <w:rsid w:val="00BC088C"/>
    <w:rsid w:val="00BC0D66"/>
    <w:rsid w:val="00BC0EAD"/>
    <w:rsid w:val="00BC13E0"/>
    <w:rsid w:val="00BC13EA"/>
    <w:rsid w:val="00BC1FCD"/>
    <w:rsid w:val="00BC24C9"/>
    <w:rsid w:val="00BC2E66"/>
    <w:rsid w:val="00BC33F1"/>
    <w:rsid w:val="00BC3971"/>
    <w:rsid w:val="00BC3FDF"/>
    <w:rsid w:val="00BC4AC8"/>
    <w:rsid w:val="00BC4AE2"/>
    <w:rsid w:val="00BC4C06"/>
    <w:rsid w:val="00BC5858"/>
    <w:rsid w:val="00BC6336"/>
    <w:rsid w:val="00BC6562"/>
    <w:rsid w:val="00BC6F4A"/>
    <w:rsid w:val="00BC71C3"/>
    <w:rsid w:val="00BC720B"/>
    <w:rsid w:val="00BC788E"/>
    <w:rsid w:val="00BC7BF8"/>
    <w:rsid w:val="00BC7C0F"/>
    <w:rsid w:val="00BD0965"/>
    <w:rsid w:val="00BD0E50"/>
    <w:rsid w:val="00BD0F1B"/>
    <w:rsid w:val="00BD260E"/>
    <w:rsid w:val="00BD2791"/>
    <w:rsid w:val="00BD2DB7"/>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DE1"/>
    <w:rsid w:val="00BE24E0"/>
    <w:rsid w:val="00BE2578"/>
    <w:rsid w:val="00BE35B5"/>
    <w:rsid w:val="00BE3668"/>
    <w:rsid w:val="00BE3A08"/>
    <w:rsid w:val="00BE3F4B"/>
    <w:rsid w:val="00BE4732"/>
    <w:rsid w:val="00BE48D4"/>
    <w:rsid w:val="00BE48E3"/>
    <w:rsid w:val="00BE4B2B"/>
    <w:rsid w:val="00BE5CCA"/>
    <w:rsid w:val="00BE5E53"/>
    <w:rsid w:val="00BE6498"/>
    <w:rsid w:val="00BE6734"/>
    <w:rsid w:val="00BE6896"/>
    <w:rsid w:val="00BE697C"/>
    <w:rsid w:val="00BE77BB"/>
    <w:rsid w:val="00BE79C7"/>
    <w:rsid w:val="00BF00C1"/>
    <w:rsid w:val="00BF09DC"/>
    <w:rsid w:val="00BF0FFE"/>
    <w:rsid w:val="00BF1103"/>
    <w:rsid w:val="00BF142D"/>
    <w:rsid w:val="00BF14AA"/>
    <w:rsid w:val="00BF1741"/>
    <w:rsid w:val="00BF17D2"/>
    <w:rsid w:val="00BF1903"/>
    <w:rsid w:val="00BF1A81"/>
    <w:rsid w:val="00BF1C46"/>
    <w:rsid w:val="00BF1C8E"/>
    <w:rsid w:val="00BF1F0A"/>
    <w:rsid w:val="00BF21DD"/>
    <w:rsid w:val="00BF2E37"/>
    <w:rsid w:val="00BF3947"/>
    <w:rsid w:val="00BF402F"/>
    <w:rsid w:val="00BF46F7"/>
    <w:rsid w:val="00BF4C09"/>
    <w:rsid w:val="00BF59BF"/>
    <w:rsid w:val="00BF621A"/>
    <w:rsid w:val="00BF6260"/>
    <w:rsid w:val="00BF62A4"/>
    <w:rsid w:val="00BF69F6"/>
    <w:rsid w:val="00BF6B9E"/>
    <w:rsid w:val="00BF6F9F"/>
    <w:rsid w:val="00BF768E"/>
    <w:rsid w:val="00BF7BFA"/>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5019"/>
    <w:rsid w:val="00C055C5"/>
    <w:rsid w:val="00C05A32"/>
    <w:rsid w:val="00C05BB4"/>
    <w:rsid w:val="00C061DE"/>
    <w:rsid w:val="00C062EF"/>
    <w:rsid w:val="00C06D86"/>
    <w:rsid w:val="00C0712F"/>
    <w:rsid w:val="00C0718C"/>
    <w:rsid w:val="00C0720A"/>
    <w:rsid w:val="00C07C7C"/>
    <w:rsid w:val="00C07E50"/>
    <w:rsid w:val="00C1002C"/>
    <w:rsid w:val="00C10A3D"/>
    <w:rsid w:val="00C11283"/>
    <w:rsid w:val="00C116E6"/>
    <w:rsid w:val="00C1179B"/>
    <w:rsid w:val="00C11A96"/>
    <w:rsid w:val="00C11C04"/>
    <w:rsid w:val="00C11C8C"/>
    <w:rsid w:val="00C11CAA"/>
    <w:rsid w:val="00C11FFD"/>
    <w:rsid w:val="00C127B7"/>
    <w:rsid w:val="00C14512"/>
    <w:rsid w:val="00C14764"/>
    <w:rsid w:val="00C14A8A"/>
    <w:rsid w:val="00C14AB6"/>
    <w:rsid w:val="00C14BAA"/>
    <w:rsid w:val="00C14E35"/>
    <w:rsid w:val="00C155BC"/>
    <w:rsid w:val="00C1563E"/>
    <w:rsid w:val="00C15CE9"/>
    <w:rsid w:val="00C16192"/>
    <w:rsid w:val="00C17230"/>
    <w:rsid w:val="00C20119"/>
    <w:rsid w:val="00C204A1"/>
    <w:rsid w:val="00C210E4"/>
    <w:rsid w:val="00C219F5"/>
    <w:rsid w:val="00C21D8C"/>
    <w:rsid w:val="00C22378"/>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2B"/>
    <w:rsid w:val="00C3346E"/>
    <w:rsid w:val="00C33D45"/>
    <w:rsid w:val="00C33ECB"/>
    <w:rsid w:val="00C34429"/>
    <w:rsid w:val="00C34903"/>
    <w:rsid w:val="00C3496D"/>
    <w:rsid w:val="00C360A2"/>
    <w:rsid w:val="00C36408"/>
    <w:rsid w:val="00C36B64"/>
    <w:rsid w:val="00C37CCB"/>
    <w:rsid w:val="00C37D86"/>
    <w:rsid w:val="00C40062"/>
    <w:rsid w:val="00C41305"/>
    <w:rsid w:val="00C4140A"/>
    <w:rsid w:val="00C41427"/>
    <w:rsid w:val="00C4162B"/>
    <w:rsid w:val="00C416BB"/>
    <w:rsid w:val="00C41B72"/>
    <w:rsid w:val="00C422A8"/>
    <w:rsid w:val="00C424DC"/>
    <w:rsid w:val="00C42819"/>
    <w:rsid w:val="00C4282E"/>
    <w:rsid w:val="00C42F53"/>
    <w:rsid w:val="00C43A35"/>
    <w:rsid w:val="00C43A46"/>
    <w:rsid w:val="00C43AD3"/>
    <w:rsid w:val="00C4437D"/>
    <w:rsid w:val="00C44ADE"/>
    <w:rsid w:val="00C45171"/>
    <w:rsid w:val="00C459B9"/>
    <w:rsid w:val="00C45DEF"/>
    <w:rsid w:val="00C4617C"/>
    <w:rsid w:val="00C46AD5"/>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BCC"/>
    <w:rsid w:val="00C53E3B"/>
    <w:rsid w:val="00C54A54"/>
    <w:rsid w:val="00C54B4F"/>
    <w:rsid w:val="00C54BF8"/>
    <w:rsid w:val="00C55019"/>
    <w:rsid w:val="00C553E8"/>
    <w:rsid w:val="00C55779"/>
    <w:rsid w:val="00C558A3"/>
    <w:rsid w:val="00C561A1"/>
    <w:rsid w:val="00C5624B"/>
    <w:rsid w:val="00C56338"/>
    <w:rsid w:val="00C56821"/>
    <w:rsid w:val="00C56868"/>
    <w:rsid w:val="00C568B0"/>
    <w:rsid w:val="00C56FB2"/>
    <w:rsid w:val="00C57057"/>
    <w:rsid w:val="00C579A0"/>
    <w:rsid w:val="00C57BAC"/>
    <w:rsid w:val="00C60410"/>
    <w:rsid w:val="00C606A2"/>
    <w:rsid w:val="00C607F7"/>
    <w:rsid w:val="00C60F9A"/>
    <w:rsid w:val="00C6110D"/>
    <w:rsid w:val="00C61262"/>
    <w:rsid w:val="00C616FB"/>
    <w:rsid w:val="00C61A10"/>
    <w:rsid w:val="00C61F2A"/>
    <w:rsid w:val="00C62DCB"/>
    <w:rsid w:val="00C62FF1"/>
    <w:rsid w:val="00C637CB"/>
    <w:rsid w:val="00C63AF0"/>
    <w:rsid w:val="00C64252"/>
    <w:rsid w:val="00C648CC"/>
    <w:rsid w:val="00C658D2"/>
    <w:rsid w:val="00C65972"/>
    <w:rsid w:val="00C65DD5"/>
    <w:rsid w:val="00C661B2"/>
    <w:rsid w:val="00C665AC"/>
    <w:rsid w:val="00C668DD"/>
    <w:rsid w:val="00C66A2F"/>
    <w:rsid w:val="00C66EFF"/>
    <w:rsid w:val="00C67238"/>
    <w:rsid w:val="00C6760D"/>
    <w:rsid w:val="00C67FD0"/>
    <w:rsid w:val="00C7026F"/>
    <w:rsid w:val="00C7039C"/>
    <w:rsid w:val="00C71020"/>
    <w:rsid w:val="00C718CE"/>
    <w:rsid w:val="00C718D0"/>
    <w:rsid w:val="00C7192A"/>
    <w:rsid w:val="00C7233A"/>
    <w:rsid w:val="00C72B36"/>
    <w:rsid w:val="00C72B39"/>
    <w:rsid w:val="00C7308B"/>
    <w:rsid w:val="00C7317C"/>
    <w:rsid w:val="00C73C43"/>
    <w:rsid w:val="00C74967"/>
    <w:rsid w:val="00C74A7E"/>
    <w:rsid w:val="00C750A7"/>
    <w:rsid w:val="00C75B31"/>
    <w:rsid w:val="00C766C9"/>
    <w:rsid w:val="00C76A56"/>
    <w:rsid w:val="00C77683"/>
    <w:rsid w:val="00C77E1D"/>
    <w:rsid w:val="00C80B55"/>
    <w:rsid w:val="00C81002"/>
    <w:rsid w:val="00C810CF"/>
    <w:rsid w:val="00C81BA6"/>
    <w:rsid w:val="00C81E8E"/>
    <w:rsid w:val="00C826EA"/>
    <w:rsid w:val="00C82D2A"/>
    <w:rsid w:val="00C82ECC"/>
    <w:rsid w:val="00C83055"/>
    <w:rsid w:val="00C83CA0"/>
    <w:rsid w:val="00C856B3"/>
    <w:rsid w:val="00C856FF"/>
    <w:rsid w:val="00C85FED"/>
    <w:rsid w:val="00C86055"/>
    <w:rsid w:val="00C8631A"/>
    <w:rsid w:val="00C865F0"/>
    <w:rsid w:val="00C871AA"/>
    <w:rsid w:val="00C872BF"/>
    <w:rsid w:val="00C8791F"/>
    <w:rsid w:val="00C90446"/>
    <w:rsid w:val="00C91011"/>
    <w:rsid w:val="00C92ADB"/>
    <w:rsid w:val="00C93D2D"/>
    <w:rsid w:val="00C940BA"/>
    <w:rsid w:val="00C94480"/>
    <w:rsid w:val="00C945A4"/>
    <w:rsid w:val="00C94D47"/>
    <w:rsid w:val="00C956ED"/>
    <w:rsid w:val="00C95713"/>
    <w:rsid w:val="00C957EC"/>
    <w:rsid w:val="00C958B3"/>
    <w:rsid w:val="00C95B86"/>
    <w:rsid w:val="00C96737"/>
    <w:rsid w:val="00C968CD"/>
    <w:rsid w:val="00C9692C"/>
    <w:rsid w:val="00C9707D"/>
    <w:rsid w:val="00C978F0"/>
    <w:rsid w:val="00CA04E7"/>
    <w:rsid w:val="00CA0C59"/>
    <w:rsid w:val="00CA14DE"/>
    <w:rsid w:val="00CA21DC"/>
    <w:rsid w:val="00CA26CE"/>
    <w:rsid w:val="00CA2762"/>
    <w:rsid w:val="00CA2A6E"/>
    <w:rsid w:val="00CA2CA4"/>
    <w:rsid w:val="00CA2EB1"/>
    <w:rsid w:val="00CA3069"/>
    <w:rsid w:val="00CA30F0"/>
    <w:rsid w:val="00CA336B"/>
    <w:rsid w:val="00CA35F9"/>
    <w:rsid w:val="00CA36CC"/>
    <w:rsid w:val="00CA39D2"/>
    <w:rsid w:val="00CA3B39"/>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B05E8"/>
    <w:rsid w:val="00CB0A1F"/>
    <w:rsid w:val="00CB0B02"/>
    <w:rsid w:val="00CB0B6B"/>
    <w:rsid w:val="00CB0B91"/>
    <w:rsid w:val="00CB0ECD"/>
    <w:rsid w:val="00CB0F0D"/>
    <w:rsid w:val="00CB1C86"/>
    <w:rsid w:val="00CB246C"/>
    <w:rsid w:val="00CB31F4"/>
    <w:rsid w:val="00CB34AB"/>
    <w:rsid w:val="00CB357F"/>
    <w:rsid w:val="00CB3744"/>
    <w:rsid w:val="00CB38E2"/>
    <w:rsid w:val="00CB3BA4"/>
    <w:rsid w:val="00CB3D8A"/>
    <w:rsid w:val="00CB3DB3"/>
    <w:rsid w:val="00CB3E18"/>
    <w:rsid w:val="00CB428E"/>
    <w:rsid w:val="00CB4927"/>
    <w:rsid w:val="00CB5306"/>
    <w:rsid w:val="00CB5CB7"/>
    <w:rsid w:val="00CB5DDD"/>
    <w:rsid w:val="00CB5E96"/>
    <w:rsid w:val="00CB63D4"/>
    <w:rsid w:val="00CB6724"/>
    <w:rsid w:val="00CB677E"/>
    <w:rsid w:val="00CB67A0"/>
    <w:rsid w:val="00CB681E"/>
    <w:rsid w:val="00CB70E3"/>
    <w:rsid w:val="00CB7277"/>
    <w:rsid w:val="00CB75E3"/>
    <w:rsid w:val="00CB7955"/>
    <w:rsid w:val="00CB7FDC"/>
    <w:rsid w:val="00CC0E47"/>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47A"/>
    <w:rsid w:val="00CC7C5A"/>
    <w:rsid w:val="00CD0141"/>
    <w:rsid w:val="00CD0464"/>
    <w:rsid w:val="00CD07E5"/>
    <w:rsid w:val="00CD096F"/>
    <w:rsid w:val="00CD10D2"/>
    <w:rsid w:val="00CD237F"/>
    <w:rsid w:val="00CD2419"/>
    <w:rsid w:val="00CD2727"/>
    <w:rsid w:val="00CD2737"/>
    <w:rsid w:val="00CD2BB7"/>
    <w:rsid w:val="00CD3BB3"/>
    <w:rsid w:val="00CD3D20"/>
    <w:rsid w:val="00CD3F3D"/>
    <w:rsid w:val="00CD4770"/>
    <w:rsid w:val="00CD483A"/>
    <w:rsid w:val="00CD49B2"/>
    <w:rsid w:val="00CD588A"/>
    <w:rsid w:val="00CD5E4D"/>
    <w:rsid w:val="00CD6911"/>
    <w:rsid w:val="00CD6B49"/>
    <w:rsid w:val="00CD6B79"/>
    <w:rsid w:val="00CD6C45"/>
    <w:rsid w:val="00CD6EF6"/>
    <w:rsid w:val="00CD7381"/>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AF3"/>
    <w:rsid w:val="00CE4C47"/>
    <w:rsid w:val="00CE4E5E"/>
    <w:rsid w:val="00CE54CE"/>
    <w:rsid w:val="00CE55B5"/>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8F"/>
    <w:rsid w:val="00CF1500"/>
    <w:rsid w:val="00CF16DD"/>
    <w:rsid w:val="00CF206B"/>
    <w:rsid w:val="00CF2281"/>
    <w:rsid w:val="00CF24A7"/>
    <w:rsid w:val="00CF2C89"/>
    <w:rsid w:val="00CF3B24"/>
    <w:rsid w:val="00CF3CD1"/>
    <w:rsid w:val="00CF3CDE"/>
    <w:rsid w:val="00CF5676"/>
    <w:rsid w:val="00CF56DE"/>
    <w:rsid w:val="00CF5A0C"/>
    <w:rsid w:val="00CF5AD1"/>
    <w:rsid w:val="00CF5B3E"/>
    <w:rsid w:val="00CF6ADF"/>
    <w:rsid w:val="00CF6EC2"/>
    <w:rsid w:val="00CF71CB"/>
    <w:rsid w:val="00CF77A5"/>
    <w:rsid w:val="00D0081D"/>
    <w:rsid w:val="00D00837"/>
    <w:rsid w:val="00D00F3C"/>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602B"/>
    <w:rsid w:val="00D0667C"/>
    <w:rsid w:val="00D071BD"/>
    <w:rsid w:val="00D077F6"/>
    <w:rsid w:val="00D07CA2"/>
    <w:rsid w:val="00D1071C"/>
    <w:rsid w:val="00D1075C"/>
    <w:rsid w:val="00D10C1F"/>
    <w:rsid w:val="00D129C2"/>
    <w:rsid w:val="00D12B24"/>
    <w:rsid w:val="00D13380"/>
    <w:rsid w:val="00D138D3"/>
    <w:rsid w:val="00D14355"/>
    <w:rsid w:val="00D1455A"/>
    <w:rsid w:val="00D14FC9"/>
    <w:rsid w:val="00D153AD"/>
    <w:rsid w:val="00D15AB8"/>
    <w:rsid w:val="00D15E9C"/>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306AD"/>
    <w:rsid w:val="00D307C1"/>
    <w:rsid w:val="00D30EFA"/>
    <w:rsid w:val="00D31106"/>
    <w:rsid w:val="00D31340"/>
    <w:rsid w:val="00D32B16"/>
    <w:rsid w:val="00D32BCF"/>
    <w:rsid w:val="00D3361C"/>
    <w:rsid w:val="00D33695"/>
    <w:rsid w:val="00D33AB9"/>
    <w:rsid w:val="00D33C7C"/>
    <w:rsid w:val="00D34D6A"/>
    <w:rsid w:val="00D358D3"/>
    <w:rsid w:val="00D35B7D"/>
    <w:rsid w:val="00D35C78"/>
    <w:rsid w:val="00D36147"/>
    <w:rsid w:val="00D3644A"/>
    <w:rsid w:val="00D365EA"/>
    <w:rsid w:val="00D400AE"/>
    <w:rsid w:val="00D40240"/>
    <w:rsid w:val="00D4029D"/>
    <w:rsid w:val="00D4063C"/>
    <w:rsid w:val="00D40E4D"/>
    <w:rsid w:val="00D40F86"/>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50040"/>
    <w:rsid w:val="00D50694"/>
    <w:rsid w:val="00D50A3C"/>
    <w:rsid w:val="00D50D9C"/>
    <w:rsid w:val="00D511B9"/>
    <w:rsid w:val="00D5131B"/>
    <w:rsid w:val="00D51D0E"/>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9E"/>
    <w:rsid w:val="00D64E15"/>
    <w:rsid w:val="00D65144"/>
    <w:rsid w:val="00D65330"/>
    <w:rsid w:val="00D6593F"/>
    <w:rsid w:val="00D65B34"/>
    <w:rsid w:val="00D6605F"/>
    <w:rsid w:val="00D6639F"/>
    <w:rsid w:val="00D666ED"/>
    <w:rsid w:val="00D6697C"/>
    <w:rsid w:val="00D67832"/>
    <w:rsid w:val="00D678C0"/>
    <w:rsid w:val="00D67FAE"/>
    <w:rsid w:val="00D67FEA"/>
    <w:rsid w:val="00D70183"/>
    <w:rsid w:val="00D71108"/>
    <w:rsid w:val="00D71D70"/>
    <w:rsid w:val="00D71F1E"/>
    <w:rsid w:val="00D71FB2"/>
    <w:rsid w:val="00D7207B"/>
    <w:rsid w:val="00D7227E"/>
    <w:rsid w:val="00D72D25"/>
    <w:rsid w:val="00D72DFB"/>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80055"/>
    <w:rsid w:val="00D80147"/>
    <w:rsid w:val="00D804E4"/>
    <w:rsid w:val="00D80720"/>
    <w:rsid w:val="00D80AAF"/>
    <w:rsid w:val="00D80BB0"/>
    <w:rsid w:val="00D8170C"/>
    <w:rsid w:val="00D81A68"/>
    <w:rsid w:val="00D823B2"/>
    <w:rsid w:val="00D82565"/>
    <w:rsid w:val="00D830E9"/>
    <w:rsid w:val="00D83AEC"/>
    <w:rsid w:val="00D83F7D"/>
    <w:rsid w:val="00D84715"/>
    <w:rsid w:val="00D85431"/>
    <w:rsid w:val="00D8594D"/>
    <w:rsid w:val="00D86403"/>
    <w:rsid w:val="00D86469"/>
    <w:rsid w:val="00D8649A"/>
    <w:rsid w:val="00D868AE"/>
    <w:rsid w:val="00D869FF"/>
    <w:rsid w:val="00D86D7E"/>
    <w:rsid w:val="00D87420"/>
    <w:rsid w:val="00D874B2"/>
    <w:rsid w:val="00D9193D"/>
    <w:rsid w:val="00D91943"/>
    <w:rsid w:val="00D91969"/>
    <w:rsid w:val="00D92027"/>
    <w:rsid w:val="00D922AE"/>
    <w:rsid w:val="00D92A4F"/>
    <w:rsid w:val="00D92B75"/>
    <w:rsid w:val="00D92D3C"/>
    <w:rsid w:val="00D92DE2"/>
    <w:rsid w:val="00D93047"/>
    <w:rsid w:val="00D9304A"/>
    <w:rsid w:val="00D9360C"/>
    <w:rsid w:val="00D93881"/>
    <w:rsid w:val="00D93ACB"/>
    <w:rsid w:val="00D93DB4"/>
    <w:rsid w:val="00D93E37"/>
    <w:rsid w:val="00D9475C"/>
    <w:rsid w:val="00D947AF"/>
    <w:rsid w:val="00D94BF3"/>
    <w:rsid w:val="00D94E5D"/>
    <w:rsid w:val="00D95059"/>
    <w:rsid w:val="00D959B0"/>
    <w:rsid w:val="00D95B10"/>
    <w:rsid w:val="00D966FA"/>
    <w:rsid w:val="00D97515"/>
    <w:rsid w:val="00D975BD"/>
    <w:rsid w:val="00D976FA"/>
    <w:rsid w:val="00D97C88"/>
    <w:rsid w:val="00D97E9D"/>
    <w:rsid w:val="00DA02B9"/>
    <w:rsid w:val="00DA046E"/>
    <w:rsid w:val="00DA0709"/>
    <w:rsid w:val="00DA0BBA"/>
    <w:rsid w:val="00DA0F2F"/>
    <w:rsid w:val="00DA11C0"/>
    <w:rsid w:val="00DA1352"/>
    <w:rsid w:val="00DA195E"/>
    <w:rsid w:val="00DA19CB"/>
    <w:rsid w:val="00DA1AC9"/>
    <w:rsid w:val="00DA1C4F"/>
    <w:rsid w:val="00DA1D26"/>
    <w:rsid w:val="00DA1F67"/>
    <w:rsid w:val="00DA2500"/>
    <w:rsid w:val="00DA2588"/>
    <w:rsid w:val="00DA29C6"/>
    <w:rsid w:val="00DA2D80"/>
    <w:rsid w:val="00DA327B"/>
    <w:rsid w:val="00DA3DF8"/>
    <w:rsid w:val="00DA3E92"/>
    <w:rsid w:val="00DA452D"/>
    <w:rsid w:val="00DA4876"/>
    <w:rsid w:val="00DA4BF0"/>
    <w:rsid w:val="00DA5068"/>
    <w:rsid w:val="00DA557E"/>
    <w:rsid w:val="00DA5E3C"/>
    <w:rsid w:val="00DA61BA"/>
    <w:rsid w:val="00DA628B"/>
    <w:rsid w:val="00DA6311"/>
    <w:rsid w:val="00DA6A0A"/>
    <w:rsid w:val="00DA768E"/>
    <w:rsid w:val="00DB0118"/>
    <w:rsid w:val="00DB0AB9"/>
    <w:rsid w:val="00DB1C91"/>
    <w:rsid w:val="00DB2592"/>
    <w:rsid w:val="00DB2D0F"/>
    <w:rsid w:val="00DB34A7"/>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337E"/>
    <w:rsid w:val="00DC3459"/>
    <w:rsid w:val="00DC36B7"/>
    <w:rsid w:val="00DC3F0E"/>
    <w:rsid w:val="00DC4AC9"/>
    <w:rsid w:val="00DC4B0C"/>
    <w:rsid w:val="00DC4D98"/>
    <w:rsid w:val="00DC509F"/>
    <w:rsid w:val="00DC5369"/>
    <w:rsid w:val="00DC5606"/>
    <w:rsid w:val="00DC5812"/>
    <w:rsid w:val="00DC5FD8"/>
    <w:rsid w:val="00DC6AB0"/>
    <w:rsid w:val="00DC71A6"/>
    <w:rsid w:val="00DC735D"/>
    <w:rsid w:val="00DC740E"/>
    <w:rsid w:val="00DC74EC"/>
    <w:rsid w:val="00DC7549"/>
    <w:rsid w:val="00DC7CF0"/>
    <w:rsid w:val="00DD06B8"/>
    <w:rsid w:val="00DD1549"/>
    <w:rsid w:val="00DD18DA"/>
    <w:rsid w:val="00DD209D"/>
    <w:rsid w:val="00DD2B97"/>
    <w:rsid w:val="00DD2D21"/>
    <w:rsid w:val="00DD3337"/>
    <w:rsid w:val="00DD4C24"/>
    <w:rsid w:val="00DD5311"/>
    <w:rsid w:val="00DD5A7D"/>
    <w:rsid w:val="00DD5BD5"/>
    <w:rsid w:val="00DD619B"/>
    <w:rsid w:val="00DD66E5"/>
    <w:rsid w:val="00DD6DF1"/>
    <w:rsid w:val="00DD70F4"/>
    <w:rsid w:val="00DD7176"/>
    <w:rsid w:val="00DD7AF7"/>
    <w:rsid w:val="00DD7D4E"/>
    <w:rsid w:val="00DD7E64"/>
    <w:rsid w:val="00DE01B3"/>
    <w:rsid w:val="00DE0240"/>
    <w:rsid w:val="00DE09ED"/>
    <w:rsid w:val="00DE0B48"/>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6430"/>
    <w:rsid w:val="00DE6804"/>
    <w:rsid w:val="00DE7374"/>
    <w:rsid w:val="00DE7BD7"/>
    <w:rsid w:val="00DF0015"/>
    <w:rsid w:val="00DF0E09"/>
    <w:rsid w:val="00DF2326"/>
    <w:rsid w:val="00DF2C2C"/>
    <w:rsid w:val="00DF45E3"/>
    <w:rsid w:val="00DF4759"/>
    <w:rsid w:val="00DF4B6B"/>
    <w:rsid w:val="00DF5388"/>
    <w:rsid w:val="00DF54C4"/>
    <w:rsid w:val="00DF5583"/>
    <w:rsid w:val="00DF67A9"/>
    <w:rsid w:val="00DF6F33"/>
    <w:rsid w:val="00DF6FEE"/>
    <w:rsid w:val="00DF7504"/>
    <w:rsid w:val="00E00651"/>
    <w:rsid w:val="00E00B75"/>
    <w:rsid w:val="00E011E9"/>
    <w:rsid w:val="00E0178B"/>
    <w:rsid w:val="00E01A2D"/>
    <w:rsid w:val="00E023F8"/>
    <w:rsid w:val="00E02422"/>
    <w:rsid w:val="00E030B0"/>
    <w:rsid w:val="00E04339"/>
    <w:rsid w:val="00E0486A"/>
    <w:rsid w:val="00E04E1B"/>
    <w:rsid w:val="00E04FC8"/>
    <w:rsid w:val="00E058C3"/>
    <w:rsid w:val="00E060E7"/>
    <w:rsid w:val="00E06206"/>
    <w:rsid w:val="00E063D9"/>
    <w:rsid w:val="00E067C6"/>
    <w:rsid w:val="00E06CA7"/>
    <w:rsid w:val="00E07DF0"/>
    <w:rsid w:val="00E100E6"/>
    <w:rsid w:val="00E1030F"/>
    <w:rsid w:val="00E1047D"/>
    <w:rsid w:val="00E10D9E"/>
    <w:rsid w:val="00E118E2"/>
    <w:rsid w:val="00E11ABA"/>
    <w:rsid w:val="00E11E09"/>
    <w:rsid w:val="00E11EAC"/>
    <w:rsid w:val="00E11F1F"/>
    <w:rsid w:val="00E12E74"/>
    <w:rsid w:val="00E132CB"/>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2B0"/>
    <w:rsid w:val="00E17CA9"/>
    <w:rsid w:val="00E208F4"/>
    <w:rsid w:val="00E20A88"/>
    <w:rsid w:val="00E218A9"/>
    <w:rsid w:val="00E2243F"/>
    <w:rsid w:val="00E22A98"/>
    <w:rsid w:val="00E22AA4"/>
    <w:rsid w:val="00E22D05"/>
    <w:rsid w:val="00E233DB"/>
    <w:rsid w:val="00E23452"/>
    <w:rsid w:val="00E234C3"/>
    <w:rsid w:val="00E247FE"/>
    <w:rsid w:val="00E249A9"/>
    <w:rsid w:val="00E24C69"/>
    <w:rsid w:val="00E26157"/>
    <w:rsid w:val="00E2689E"/>
    <w:rsid w:val="00E26B43"/>
    <w:rsid w:val="00E26E08"/>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EA"/>
    <w:rsid w:val="00E44D97"/>
    <w:rsid w:val="00E44FA7"/>
    <w:rsid w:val="00E45348"/>
    <w:rsid w:val="00E45EB4"/>
    <w:rsid w:val="00E465A1"/>
    <w:rsid w:val="00E46BD2"/>
    <w:rsid w:val="00E47269"/>
    <w:rsid w:val="00E47385"/>
    <w:rsid w:val="00E47F60"/>
    <w:rsid w:val="00E502D0"/>
    <w:rsid w:val="00E50463"/>
    <w:rsid w:val="00E50637"/>
    <w:rsid w:val="00E50C9F"/>
    <w:rsid w:val="00E50E21"/>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50A0"/>
    <w:rsid w:val="00E55130"/>
    <w:rsid w:val="00E5543C"/>
    <w:rsid w:val="00E55B7D"/>
    <w:rsid w:val="00E55BAB"/>
    <w:rsid w:val="00E55CAB"/>
    <w:rsid w:val="00E55F7B"/>
    <w:rsid w:val="00E56363"/>
    <w:rsid w:val="00E563DB"/>
    <w:rsid w:val="00E565A5"/>
    <w:rsid w:val="00E57524"/>
    <w:rsid w:val="00E576D0"/>
    <w:rsid w:val="00E579B0"/>
    <w:rsid w:val="00E57C65"/>
    <w:rsid w:val="00E60655"/>
    <w:rsid w:val="00E60AB5"/>
    <w:rsid w:val="00E60B57"/>
    <w:rsid w:val="00E613A7"/>
    <w:rsid w:val="00E6158F"/>
    <w:rsid w:val="00E615A2"/>
    <w:rsid w:val="00E61AD7"/>
    <w:rsid w:val="00E61ECC"/>
    <w:rsid w:val="00E6201E"/>
    <w:rsid w:val="00E62242"/>
    <w:rsid w:val="00E637EB"/>
    <w:rsid w:val="00E64AD8"/>
    <w:rsid w:val="00E64CC1"/>
    <w:rsid w:val="00E64D1D"/>
    <w:rsid w:val="00E651BF"/>
    <w:rsid w:val="00E65332"/>
    <w:rsid w:val="00E65400"/>
    <w:rsid w:val="00E657A2"/>
    <w:rsid w:val="00E65B45"/>
    <w:rsid w:val="00E66487"/>
    <w:rsid w:val="00E66525"/>
    <w:rsid w:val="00E675C5"/>
    <w:rsid w:val="00E701A2"/>
    <w:rsid w:val="00E708C7"/>
    <w:rsid w:val="00E70BD3"/>
    <w:rsid w:val="00E713FE"/>
    <w:rsid w:val="00E715A8"/>
    <w:rsid w:val="00E72184"/>
    <w:rsid w:val="00E72689"/>
    <w:rsid w:val="00E72980"/>
    <w:rsid w:val="00E72A13"/>
    <w:rsid w:val="00E72D24"/>
    <w:rsid w:val="00E72E3B"/>
    <w:rsid w:val="00E739A0"/>
    <w:rsid w:val="00E73E68"/>
    <w:rsid w:val="00E7415A"/>
    <w:rsid w:val="00E74402"/>
    <w:rsid w:val="00E74AB8"/>
    <w:rsid w:val="00E75C2F"/>
    <w:rsid w:val="00E76039"/>
    <w:rsid w:val="00E760F4"/>
    <w:rsid w:val="00E76CE9"/>
    <w:rsid w:val="00E775E9"/>
    <w:rsid w:val="00E77F85"/>
    <w:rsid w:val="00E8079D"/>
    <w:rsid w:val="00E80829"/>
    <w:rsid w:val="00E808A1"/>
    <w:rsid w:val="00E809C3"/>
    <w:rsid w:val="00E80BE7"/>
    <w:rsid w:val="00E828A6"/>
    <w:rsid w:val="00E82A95"/>
    <w:rsid w:val="00E82F87"/>
    <w:rsid w:val="00E83238"/>
    <w:rsid w:val="00E83298"/>
    <w:rsid w:val="00E83409"/>
    <w:rsid w:val="00E834C2"/>
    <w:rsid w:val="00E83515"/>
    <w:rsid w:val="00E83622"/>
    <w:rsid w:val="00E83941"/>
    <w:rsid w:val="00E84796"/>
    <w:rsid w:val="00E8489E"/>
    <w:rsid w:val="00E8507E"/>
    <w:rsid w:val="00E85444"/>
    <w:rsid w:val="00E8749E"/>
    <w:rsid w:val="00E87E3E"/>
    <w:rsid w:val="00E87ED5"/>
    <w:rsid w:val="00E87F58"/>
    <w:rsid w:val="00E9015A"/>
    <w:rsid w:val="00E90871"/>
    <w:rsid w:val="00E90939"/>
    <w:rsid w:val="00E90E97"/>
    <w:rsid w:val="00E9192C"/>
    <w:rsid w:val="00E920BF"/>
    <w:rsid w:val="00E92292"/>
    <w:rsid w:val="00E928D2"/>
    <w:rsid w:val="00E92E95"/>
    <w:rsid w:val="00E93CBE"/>
    <w:rsid w:val="00E945C5"/>
    <w:rsid w:val="00E94897"/>
    <w:rsid w:val="00E94FB8"/>
    <w:rsid w:val="00E95189"/>
    <w:rsid w:val="00E95ACB"/>
    <w:rsid w:val="00E95C4C"/>
    <w:rsid w:val="00E96268"/>
    <w:rsid w:val="00E968CC"/>
    <w:rsid w:val="00E97816"/>
    <w:rsid w:val="00E97B18"/>
    <w:rsid w:val="00EA04A9"/>
    <w:rsid w:val="00EA0647"/>
    <w:rsid w:val="00EA1214"/>
    <w:rsid w:val="00EA129C"/>
    <w:rsid w:val="00EA1BBD"/>
    <w:rsid w:val="00EA1EA0"/>
    <w:rsid w:val="00EA20C9"/>
    <w:rsid w:val="00EA30B0"/>
    <w:rsid w:val="00EA3689"/>
    <w:rsid w:val="00EA3CA3"/>
    <w:rsid w:val="00EA3F98"/>
    <w:rsid w:val="00EA4A69"/>
    <w:rsid w:val="00EA4B9B"/>
    <w:rsid w:val="00EA51E0"/>
    <w:rsid w:val="00EA5514"/>
    <w:rsid w:val="00EA5E40"/>
    <w:rsid w:val="00EA6439"/>
    <w:rsid w:val="00EA6DCD"/>
    <w:rsid w:val="00EA7FD0"/>
    <w:rsid w:val="00EB0065"/>
    <w:rsid w:val="00EB020C"/>
    <w:rsid w:val="00EB0804"/>
    <w:rsid w:val="00EB0810"/>
    <w:rsid w:val="00EB09AF"/>
    <w:rsid w:val="00EB09BD"/>
    <w:rsid w:val="00EB0ACC"/>
    <w:rsid w:val="00EB0AEF"/>
    <w:rsid w:val="00EB13FB"/>
    <w:rsid w:val="00EB15F6"/>
    <w:rsid w:val="00EB181B"/>
    <w:rsid w:val="00EB255C"/>
    <w:rsid w:val="00EB2DE9"/>
    <w:rsid w:val="00EB457E"/>
    <w:rsid w:val="00EB4640"/>
    <w:rsid w:val="00EB5566"/>
    <w:rsid w:val="00EB5CD3"/>
    <w:rsid w:val="00EB6BCF"/>
    <w:rsid w:val="00EB6DFF"/>
    <w:rsid w:val="00EB6EBC"/>
    <w:rsid w:val="00EB7191"/>
    <w:rsid w:val="00EB75DB"/>
    <w:rsid w:val="00EB7DAE"/>
    <w:rsid w:val="00EC07EA"/>
    <w:rsid w:val="00EC0BAC"/>
    <w:rsid w:val="00EC0EA9"/>
    <w:rsid w:val="00EC10E4"/>
    <w:rsid w:val="00EC1335"/>
    <w:rsid w:val="00EC1386"/>
    <w:rsid w:val="00EC1433"/>
    <w:rsid w:val="00EC14D9"/>
    <w:rsid w:val="00EC1C9A"/>
    <w:rsid w:val="00EC21C9"/>
    <w:rsid w:val="00EC2598"/>
    <w:rsid w:val="00EC293B"/>
    <w:rsid w:val="00EC2C1E"/>
    <w:rsid w:val="00EC3451"/>
    <w:rsid w:val="00EC3505"/>
    <w:rsid w:val="00EC361A"/>
    <w:rsid w:val="00EC37D4"/>
    <w:rsid w:val="00EC44A9"/>
    <w:rsid w:val="00EC4667"/>
    <w:rsid w:val="00EC48AB"/>
    <w:rsid w:val="00EC4E85"/>
    <w:rsid w:val="00EC504E"/>
    <w:rsid w:val="00EC53DA"/>
    <w:rsid w:val="00EC6510"/>
    <w:rsid w:val="00EC6AED"/>
    <w:rsid w:val="00EC6C19"/>
    <w:rsid w:val="00EC6C9D"/>
    <w:rsid w:val="00EC6E77"/>
    <w:rsid w:val="00EC74EF"/>
    <w:rsid w:val="00EC7C84"/>
    <w:rsid w:val="00EC7E23"/>
    <w:rsid w:val="00ED0FD8"/>
    <w:rsid w:val="00ED19FA"/>
    <w:rsid w:val="00ED1BDA"/>
    <w:rsid w:val="00ED1E09"/>
    <w:rsid w:val="00ED25B6"/>
    <w:rsid w:val="00ED2D84"/>
    <w:rsid w:val="00ED322A"/>
    <w:rsid w:val="00ED3763"/>
    <w:rsid w:val="00ED3E86"/>
    <w:rsid w:val="00ED434F"/>
    <w:rsid w:val="00ED5A03"/>
    <w:rsid w:val="00ED683F"/>
    <w:rsid w:val="00ED7258"/>
    <w:rsid w:val="00ED7507"/>
    <w:rsid w:val="00ED7B20"/>
    <w:rsid w:val="00EE005B"/>
    <w:rsid w:val="00EE1BFC"/>
    <w:rsid w:val="00EE2309"/>
    <w:rsid w:val="00EE240A"/>
    <w:rsid w:val="00EE2456"/>
    <w:rsid w:val="00EE2683"/>
    <w:rsid w:val="00EE2D54"/>
    <w:rsid w:val="00EE3016"/>
    <w:rsid w:val="00EE333D"/>
    <w:rsid w:val="00EE37A0"/>
    <w:rsid w:val="00EE38EE"/>
    <w:rsid w:val="00EE3FC2"/>
    <w:rsid w:val="00EE41DB"/>
    <w:rsid w:val="00EE4209"/>
    <w:rsid w:val="00EE4C00"/>
    <w:rsid w:val="00EE4E51"/>
    <w:rsid w:val="00EE541C"/>
    <w:rsid w:val="00EE5DD2"/>
    <w:rsid w:val="00EE606A"/>
    <w:rsid w:val="00EF087F"/>
    <w:rsid w:val="00EF0965"/>
    <w:rsid w:val="00EF0BCE"/>
    <w:rsid w:val="00EF1233"/>
    <w:rsid w:val="00EF2821"/>
    <w:rsid w:val="00EF2B32"/>
    <w:rsid w:val="00EF2B6E"/>
    <w:rsid w:val="00EF36DD"/>
    <w:rsid w:val="00EF4060"/>
    <w:rsid w:val="00EF4170"/>
    <w:rsid w:val="00EF4315"/>
    <w:rsid w:val="00EF46D8"/>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40A"/>
    <w:rsid w:val="00F0177A"/>
    <w:rsid w:val="00F0186A"/>
    <w:rsid w:val="00F018AE"/>
    <w:rsid w:val="00F022F6"/>
    <w:rsid w:val="00F023D2"/>
    <w:rsid w:val="00F0277C"/>
    <w:rsid w:val="00F02798"/>
    <w:rsid w:val="00F027BB"/>
    <w:rsid w:val="00F02988"/>
    <w:rsid w:val="00F032E2"/>
    <w:rsid w:val="00F037CC"/>
    <w:rsid w:val="00F04937"/>
    <w:rsid w:val="00F05B37"/>
    <w:rsid w:val="00F06791"/>
    <w:rsid w:val="00F071E9"/>
    <w:rsid w:val="00F0747F"/>
    <w:rsid w:val="00F0783F"/>
    <w:rsid w:val="00F07A70"/>
    <w:rsid w:val="00F103E1"/>
    <w:rsid w:val="00F10587"/>
    <w:rsid w:val="00F1058F"/>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A"/>
    <w:rsid w:val="00F170FF"/>
    <w:rsid w:val="00F17ADC"/>
    <w:rsid w:val="00F2005B"/>
    <w:rsid w:val="00F2079F"/>
    <w:rsid w:val="00F21129"/>
    <w:rsid w:val="00F21E62"/>
    <w:rsid w:val="00F22202"/>
    <w:rsid w:val="00F222DD"/>
    <w:rsid w:val="00F22590"/>
    <w:rsid w:val="00F22718"/>
    <w:rsid w:val="00F22B75"/>
    <w:rsid w:val="00F23438"/>
    <w:rsid w:val="00F23A4F"/>
    <w:rsid w:val="00F23DCC"/>
    <w:rsid w:val="00F2407C"/>
    <w:rsid w:val="00F243D1"/>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CA4"/>
    <w:rsid w:val="00F30D22"/>
    <w:rsid w:val="00F3153F"/>
    <w:rsid w:val="00F315D4"/>
    <w:rsid w:val="00F31D26"/>
    <w:rsid w:val="00F323DF"/>
    <w:rsid w:val="00F3256D"/>
    <w:rsid w:val="00F3329A"/>
    <w:rsid w:val="00F33D4C"/>
    <w:rsid w:val="00F34663"/>
    <w:rsid w:val="00F34F90"/>
    <w:rsid w:val="00F35FD1"/>
    <w:rsid w:val="00F36268"/>
    <w:rsid w:val="00F364F1"/>
    <w:rsid w:val="00F3676C"/>
    <w:rsid w:val="00F36ABC"/>
    <w:rsid w:val="00F36B77"/>
    <w:rsid w:val="00F37011"/>
    <w:rsid w:val="00F37131"/>
    <w:rsid w:val="00F37552"/>
    <w:rsid w:val="00F402E4"/>
    <w:rsid w:val="00F40963"/>
    <w:rsid w:val="00F412F2"/>
    <w:rsid w:val="00F41711"/>
    <w:rsid w:val="00F41E8A"/>
    <w:rsid w:val="00F42222"/>
    <w:rsid w:val="00F422B2"/>
    <w:rsid w:val="00F422E1"/>
    <w:rsid w:val="00F427C6"/>
    <w:rsid w:val="00F42955"/>
    <w:rsid w:val="00F42B65"/>
    <w:rsid w:val="00F42E10"/>
    <w:rsid w:val="00F43D13"/>
    <w:rsid w:val="00F44208"/>
    <w:rsid w:val="00F449A8"/>
    <w:rsid w:val="00F44B05"/>
    <w:rsid w:val="00F44D63"/>
    <w:rsid w:val="00F44ED0"/>
    <w:rsid w:val="00F4515C"/>
    <w:rsid w:val="00F45FE1"/>
    <w:rsid w:val="00F462DE"/>
    <w:rsid w:val="00F46AD8"/>
    <w:rsid w:val="00F46D94"/>
    <w:rsid w:val="00F4776D"/>
    <w:rsid w:val="00F47C9B"/>
    <w:rsid w:val="00F50046"/>
    <w:rsid w:val="00F5006E"/>
    <w:rsid w:val="00F50280"/>
    <w:rsid w:val="00F503A1"/>
    <w:rsid w:val="00F503C1"/>
    <w:rsid w:val="00F50484"/>
    <w:rsid w:val="00F51335"/>
    <w:rsid w:val="00F513E2"/>
    <w:rsid w:val="00F519B6"/>
    <w:rsid w:val="00F51E3A"/>
    <w:rsid w:val="00F526F4"/>
    <w:rsid w:val="00F5287B"/>
    <w:rsid w:val="00F529D7"/>
    <w:rsid w:val="00F52F7C"/>
    <w:rsid w:val="00F53283"/>
    <w:rsid w:val="00F539D3"/>
    <w:rsid w:val="00F53ED7"/>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30A7"/>
    <w:rsid w:val="00F6378F"/>
    <w:rsid w:val="00F64019"/>
    <w:rsid w:val="00F6417C"/>
    <w:rsid w:val="00F64C67"/>
    <w:rsid w:val="00F65000"/>
    <w:rsid w:val="00F65581"/>
    <w:rsid w:val="00F658C6"/>
    <w:rsid w:val="00F65921"/>
    <w:rsid w:val="00F659F2"/>
    <w:rsid w:val="00F65CEE"/>
    <w:rsid w:val="00F65E55"/>
    <w:rsid w:val="00F6605B"/>
    <w:rsid w:val="00F661BB"/>
    <w:rsid w:val="00F6649A"/>
    <w:rsid w:val="00F670D1"/>
    <w:rsid w:val="00F67BAB"/>
    <w:rsid w:val="00F67DDA"/>
    <w:rsid w:val="00F67E0B"/>
    <w:rsid w:val="00F67F7F"/>
    <w:rsid w:val="00F704E5"/>
    <w:rsid w:val="00F70939"/>
    <w:rsid w:val="00F711B8"/>
    <w:rsid w:val="00F718DB"/>
    <w:rsid w:val="00F71DB2"/>
    <w:rsid w:val="00F7200A"/>
    <w:rsid w:val="00F722C1"/>
    <w:rsid w:val="00F72F22"/>
    <w:rsid w:val="00F7362B"/>
    <w:rsid w:val="00F73A1B"/>
    <w:rsid w:val="00F73CC1"/>
    <w:rsid w:val="00F742B5"/>
    <w:rsid w:val="00F7470F"/>
    <w:rsid w:val="00F749F5"/>
    <w:rsid w:val="00F751C2"/>
    <w:rsid w:val="00F753A7"/>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AAB"/>
    <w:rsid w:val="00F82066"/>
    <w:rsid w:val="00F82646"/>
    <w:rsid w:val="00F82D66"/>
    <w:rsid w:val="00F833EE"/>
    <w:rsid w:val="00F834A2"/>
    <w:rsid w:val="00F83596"/>
    <w:rsid w:val="00F835E5"/>
    <w:rsid w:val="00F837A3"/>
    <w:rsid w:val="00F84478"/>
    <w:rsid w:val="00F84CDD"/>
    <w:rsid w:val="00F84CDE"/>
    <w:rsid w:val="00F85428"/>
    <w:rsid w:val="00F8558F"/>
    <w:rsid w:val="00F85621"/>
    <w:rsid w:val="00F859E5"/>
    <w:rsid w:val="00F85A85"/>
    <w:rsid w:val="00F85B12"/>
    <w:rsid w:val="00F85B2E"/>
    <w:rsid w:val="00F85D1D"/>
    <w:rsid w:val="00F86469"/>
    <w:rsid w:val="00F869D6"/>
    <w:rsid w:val="00F86A20"/>
    <w:rsid w:val="00F87120"/>
    <w:rsid w:val="00F90393"/>
    <w:rsid w:val="00F908B1"/>
    <w:rsid w:val="00F90E7A"/>
    <w:rsid w:val="00F90F1E"/>
    <w:rsid w:val="00F91073"/>
    <w:rsid w:val="00F912DE"/>
    <w:rsid w:val="00F917B1"/>
    <w:rsid w:val="00F91B29"/>
    <w:rsid w:val="00F91F67"/>
    <w:rsid w:val="00F924EF"/>
    <w:rsid w:val="00F941E1"/>
    <w:rsid w:val="00F943B1"/>
    <w:rsid w:val="00F9460D"/>
    <w:rsid w:val="00F94B11"/>
    <w:rsid w:val="00F951E5"/>
    <w:rsid w:val="00F95A0E"/>
    <w:rsid w:val="00F95D26"/>
    <w:rsid w:val="00F95DC2"/>
    <w:rsid w:val="00F9627F"/>
    <w:rsid w:val="00F9653F"/>
    <w:rsid w:val="00F9660D"/>
    <w:rsid w:val="00F968C3"/>
    <w:rsid w:val="00F969CC"/>
    <w:rsid w:val="00F96B15"/>
    <w:rsid w:val="00F9770F"/>
    <w:rsid w:val="00F9790A"/>
    <w:rsid w:val="00F97BB3"/>
    <w:rsid w:val="00F97C1E"/>
    <w:rsid w:val="00FA07E6"/>
    <w:rsid w:val="00FA0C31"/>
    <w:rsid w:val="00FA145C"/>
    <w:rsid w:val="00FA1BCE"/>
    <w:rsid w:val="00FA1E4F"/>
    <w:rsid w:val="00FA1EEC"/>
    <w:rsid w:val="00FA2DD8"/>
    <w:rsid w:val="00FA34F3"/>
    <w:rsid w:val="00FA378A"/>
    <w:rsid w:val="00FA3822"/>
    <w:rsid w:val="00FA3C75"/>
    <w:rsid w:val="00FA4105"/>
    <w:rsid w:val="00FA57AC"/>
    <w:rsid w:val="00FA5966"/>
    <w:rsid w:val="00FA691B"/>
    <w:rsid w:val="00FA694F"/>
    <w:rsid w:val="00FA7309"/>
    <w:rsid w:val="00FA764C"/>
    <w:rsid w:val="00FA7731"/>
    <w:rsid w:val="00FA7762"/>
    <w:rsid w:val="00FA7DBB"/>
    <w:rsid w:val="00FB04EE"/>
    <w:rsid w:val="00FB0665"/>
    <w:rsid w:val="00FB06D6"/>
    <w:rsid w:val="00FB0708"/>
    <w:rsid w:val="00FB0B70"/>
    <w:rsid w:val="00FB0CAD"/>
    <w:rsid w:val="00FB0E7C"/>
    <w:rsid w:val="00FB0F34"/>
    <w:rsid w:val="00FB1BAC"/>
    <w:rsid w:val="00FB1F1B"/>
    <w:rsid w:val="00FB2A78"/>
    <w:rsid w:val="00FB32BC"/>
    <w:rsid w:val="00FB340A"/>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7190"/>
    <w:rsid w:val="00FB73DC"/>
    <w:rsid w:val="00FB77D4"/>
    <w:rsid w:val="00FB7B9F"/>
    <w:rsid w:val="00FC03F5"/>
    <w:rsid w:val="00FC0615"/>
    <w:rsid w:val="00FC061F"/>
    <w:rsid w:val="00FC09B7"/>
    <w:rsid w:val="00FC0D0A"/>
    <w:rsid w:val="00FC0E89"/>
    <w:rsid w:val="00FC1ACF"/>
    <w:rsid w:val="00FC2036"/>
    <w:rsid w:val="00FC26F6"/>
    <w:rsid w:val="00FC2C50"/>
    <w:rsid w:val="00FC2D38"/>
    <w:rsid w:val="00FC2E2E"/>
    <w:rsid w:val="00FC3344"/>
    <w:rsid w:val="00FC37CA"/>
    <w:rsid w:val="00FC3B54"/>
    <w:rsid w:val="00FC3C9B"/>
    <w:rsid w:val="00FC3D81"/>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40A6"/>
    <w:rsid w:val="00FD4277"/>
    <w:rsid w:val="00FD4F16"/>
    <w:rsid w:val="00FD5347"/>
    <w:rsid w:val="00FD5543"/>
    <w:rsid w:val="00FD5611"/>
    <w:rsid w:val="00FD59C3"/>
    <w:rsid w:val="00FD5A51"/>
    <w:rsid w:val="00FD5AE4"/>
    <w:rsid w:val="00FD5B6E"/>
    <w:rsid w:val="00FD6EDE"/>
    <w:rsid w:val="00FD78D4"/>
    <w:rsid w:val="00FD79C9"/>
    <w:rsid w:val="00FD7DC2"/>
    <w:rsid w:val="00FE0805"/>
    <w:rsid w:val="00FE09E3"/>
    <w:rsid w:val="00FE1503"/>
    <w:rsid w:val="00FE2282"/>
    <w:rsid w:val="00FE24E3"/>
    <w:rsid w:val="00FE345F"/>
    <w:rsid w:val="00FE3BA9"/>
    <w:rsid w:val="00FE401E"/>
    <w:rsid w:val="00FE4EED"/>
    <w:rsid w:val="00FE52E1"/>
    <w:rsid w:val="00FE593A"/>
    <w:rsid w:val="00FE5DF4"/>
    <w:rsid w:val="00FE64C7"/>
    <w:rsid w:val="00FE6DA6"/>
    <w:rsid w:val="00FE6F57"/>
    <w:rsid w:val="00FE723E"/>
    <w:rsid w:val="00FE74F7"/>
    <w:rsid w:val="00FE7854"/>
    <w:rsid w:val="00FE79EA"/>
    <w:rsid w:val="00FE7CE1"/>
    <w:rsid w:val="00FE7D37"/>
    <w:rsid w:val="00FF1187"/>
    <w:rsid w:val="00FF2FD9"/>
    <w:rsid w:val="00FF362B"/>
    <w:rsid w:val="00FF39FF"/>
    <w:rsid w:val="00FF3FAC"/>
    <w:rsid w:val="00FF422A"/>
    <w:rsid w:val="00FF45F3"/>
    <w:rsid w:val="00FF4910"/>
    <w:rsid w:val="00FF4A70"/>
    <w:rsid w:val="00FF50BD"/>
    <w:rsid w:val="00FF51A8"/>
    <w:rsid w:val="00FF51DD"/>
    <w:rsid w:val="00FF57F5"/>
    <w:rsid w:val="00FF5D5E"/>
    <w:rsid w:val="00FF6360"/>
    <w:rsid w:val="00FF6506"/>
    <w:rsid w:val="00FF71E4"/>
    <w:rsid w:val="00FF762C"/>
    <w:rsid w:val="00FF7906"/>
    <w:rsid w:val="00FF7956"/>
    <w:rsid w:val="00FF7C3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76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uiPriority w:val="99"/>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uiPriority w:val="59"/>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PlanNum@entel.cl" TargetMode="External"/><Relationship Id="rId26" Type="http://schemas.openxmlformats.org/officeDocument/2006/relationships/hyperlink" Target="mailto:adrian.digby@%20mobilebysainsburys.co.uk" TargetMode="External"/><Relationship Id="rId3" Type="http://schemas.openxmlformats.org/officeDocument/2006/relationships/styles" Target="styles.xml"/><Relationship Id="rId21" Type="http://schemas.openxmlformats.org/officeDocument/2006/relationships/hyperlink" Target="mailto:itaaka.tebaka@tak.gov.ki"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rce.bf" TargetMode="External"/><Relationship Id="rId25" Type="http://schemas.openxmlformats.org/officeDocument/2006/relationships/hyperlink" Target="http://www.itu.int/pub/T-SP-SR.1-2012"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secretariat@arce.bf" TargetMode="External"/><Relationship Id="rId20" Type="http://schemas.openxmlformats.org/officeDocument/2006/relationships/hyperlink" Target="mailto:ranaivoson@omert.m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mailto:regulatory.affairs@telecomegypt.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http://www.armentel.com" TargetMode="External"/><Relationship Id="rId28" Type="http://schemas.openxmlformats.org/officeDocument/2006/relationships/footer" Target="footer2.xml"/><Relationship Id="rId10" Type="http://schemas.openxmlformats.org/officeDocument/2006/relationships/hyperlink" Target="mailto:tsbtson@itu.int" TargetMode="External"/><Relationship Id="rId19" Type="http://schemas.openxmlformats.org/officeDocument/2006/relationships/hyperlink" Target="mailto:ranaivoson@omert.m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mailto:mevardanyan@beeline.am" TargetMode="External"/><Relationship Id="rId27" Type="http://schemas.openxmlformats.org/officeDocument/2006/relationships/hyperlink" Target="http://www.itu.int/itu-t/inr/nnp/index.html" TargetMode="Externa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8EBD-147D-4892-A0D5-0EE92C29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4209</TotalTime>
  <Pages>30</Pages>
  <Words>8659</Words>
  <Characters>38025</Characters>
  <Application>Microsoft Office Word</Application>
  <DocSecurity>0</DocSecurity>
  <Lines>316</Lines>
  <Paragraphs>93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46591</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149</cp:revision>
  <cp:lastPrinted>2013-09-12T08:28:00Z</cp:lastPrinted>
  <dcterms:created xsi:type="dcterms:W3CDTF">2013-06-14T09:47:00Z</dcterms:created>
  <dcterms:modified xsi:type="dcterms:W3CDTF">2013-09-12T13:25:00Z</dcterms:modified>
</cp:coreProperties>
</file>