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CE35E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0636FF">
              <w:rPr>
                <w:rStyle w:val="Foot"/>
                <w:rFonts w:ascii="Arial" w:hAnsi="Arial" w:cs="Arial"/>
                <w:b/>
                <w:bCs/>
                <w:color w:val="FFFFFF" w:themeColor="background1"/>
                <w:sz w:val="28"/>
                <w:szCs w:val="28"/>
                <w:lang w:val="fr-FR"/>
              </w:rPr>
              <w:t>3</w:t>
            </w:r>
            <w:r w:rsidR="00CE35ED">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AD284D" w:rsidRDefault="00F81773" w:rsidP="002A3276">
            <w:pPr>
              <w:framePr w:hSpace="181" w:wrap="around" w:vAnchor="text" w:hAnchor="margin" w:xAlign="center" w:y="1"/>
              <w:jc w:val="left"/>
              <w:rPr>
                <w:color w:val="FFFFFF" w:themeColor="background1"/>
                <w:lang w:val="fr-FR"/>
              </w:rPr>
            </w:pPr>
            <w:r w:rsidRPr="00467C2C">
              <w:rPr>
                <w:color w:val="FFFFFF" w:themeColor="background1"/>
                <w:lang w:val="fr-FR"/>
              </w:rPr>
              <w:t>1</w:t>
            </w:r>
            <w:r w:rsidR="003D32A1">
              <w:rPr>
                <w:color w:val="FFFFFF" w:themeColor="background1"/>
                <w:lang w:val="fr-FR"/>
              </w:rPr>
              <w:t>5</w:t>
            </w:r>
            <w:r w:rsidR="004F061E" w:rsidRPr="00467C2C">
              <w:rPr>
                <w:color w:val="FFFFFF" w:themeColor="background1"/>
                <w:lang w:val="fr-FR"/>
              </w:rPr>
              <w:t xml:space="preserve"> </w:t>
            </w:r>
            <w:r w:rsidR="00F1369E">
              <w:rPr>
                <w:color w:val="FFFFFF" w:themeColor="background1"/>
                <w:lang w:val="fr-FR"/>
              </w:rPr>
              <w:t>I</w:t>
            </w:r>
            <w:r w:rsidR="002A3276">
              <w:rPr>
                <w:color w:val="FFFFFF" w:themeColor="background1"/>
                <w:lang w:val="fr-FR"/>
              </w:rPr>
              <w:t>X</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3D32A1">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3D32A1">
              <w:rPr>
                <w:color w:val="FFFFFF" w:themeColor="background1"/>
                <w:lang w:val="fr-FR"/>
              </w:rPr>
              <w:t>2</w:t>
            </w:r>
            <w:r w:rsidR="00E67963">
              <w:rPr>
                <w:color w:val="FFFFFF" w:themeColor="background1"/>
                <w:lang w:val="fr-FR"/>
              </w:rPr>
              <w:t xml:space="preserve"> </w:t>
            </w:r>
            <w:r w:rsidR="003D32A1">
              <w:rPr>
                <w:color w:val="FFFFFF" w:themeColor="background1"/>
                <w:lang w:val="fr-FR"/>
              </w:rPr>
              <w:t>September</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F63FFA"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57" w:name="_Toc273023317"/>
            <w:bookmarkStart w:id="58" w:name="_Toc292704947"/>
            <w:bookmarkStart w:id="59" w:name="_Toc295387892"/>
            <w:bookmarkStart w:id="60" w:name="_Toc296675475"/>
            <w:bookmarkStart w:id="61" w:name="_Toc301945286"/>
            <w:bookmarkStart w:id="62" w:name="_Toc308530333"/>
            <w:bookmarkStart w:id="63" w:name="_Toc321233386"/>
            <w:bookmarkStart w:id="64" w:name="_Toc321311657"/>
            <w:bookmarkStart w:id="65" w:name="_Toc321820537"/>
            <w:bookmarkStart w:id="66" w:name="_Toc323035703"/>
            <w:bookmarkStart w:id="67" w:name="_Toc323904371"/>
            <w:bookmarkStart w:id="68" w:name="_Toc332272643"/>
            <w:bookmarkStart w:id="69" w:name="_Toc334776189"/>
            <w:bookmarkStart w:id="70" w:name="_Toc335901496"/>
            <w:bookmarkStart w:id="71" w:name="_Toc337110330"/>
            <w:bookmarkStart w:id="72" w:name="_Toc338779370"/>
            <w:bookmarkStart w:id="73" w:name="_Toc340225510"/>
            <w:bookmarkStart w:id="74" w:name="_Toc341451209"/>
            <w:bookmarkStart w:id="75" w:name="_Toc342912836"/>
            <w:bookmarkStart w:id="76" w:name="_Toc343262673"/>
            <w:bookmarkStart w:id="77" w:name="_Toc345579824"/>
            <w:bookmarkStart w:id="78" w:name="_Toc346885929"/>
            <w:bookmarkStart w:id="79" w:name="_Toc347929577"/>
            <w:bookmarkStart w:id="80" w:name="_Toc349288245"/>
            <w:bookmarkStart w:id="81" w:name="_Toc350415575"/>
            <w:bookmarkStart w:id="82" w:name="_Toc351549873"/>
            <w:bookmarkStart w:id="83" w:name="_Toc352940473"/>
            <w:bookmarkStart w:id="84" w:name="_Toc354053818"/>
            <w:bookmarkStart w:id="85" w:name="_Toc355708833"/>
            <w:bookmarkStart w:id="86" w:name="_Toc357001926"/>
            <w:bookmarkStart w:id="87" w:name="_Toc358192557"/>
            <w:bookmarkStart w:id="88" w:name="_Toc359489410"/>
            <w:bookmarkStart w:id="89" w:name="_Toc360696813"/>
            <w:bookmarkStart w:id="90" w:name="_Toc361921546"/>
            <w:bookmarkStart w:id="91" w:name="_Toc363741383"/>
            <w:bookmarkStart w:id="92" w:name="_Toc364672332"/>
            <w:bookmarkStart w:id="93" w:name="_Toc366157672"/>
            <w:bookmarkStart w:id="94"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hyperlink>
            <w:bookmarkEnd w:id="9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95" w:name="_Toc268773997"/>
            <w:bookmarkStart w:id="96" w:name="_Toc273023318"/>
            <w:bookmarkStart w:id="97" w:name="_Toc292704948"/>
            <w:bookmarkStart w:id="98" w:name="_Toc295387893"/>
            <w:bookmarkStart w:id="99" w:name="_Toc296675476"/>
            <w:bookmarkStart w:id="100" w:name="_Toc301945287"/>
            <w:bookmarkStart w:id="101" w:name="_Toc308530334"/>
            <w:bookmarkStart w:id="102" w:name="_Toc321233387"/>
            <w:bookmarkStart w:id="103" w:name="_Toc321311658"/>
            <w:bookmarkStart w:id="104" w:name="_Toc321820538"/>
            <w:bookmarkStart w:id="105" w:name="_Toc323035704"/>
            <w:bookmarkStart w:id="106" w:name="_Toc323904372"/>
            <w:bookmarkStart w:id="107" w:name="_Toc332272644"/>
            <w:bookmarkStart w:id="108" w:name="_Toc334776190"/>
            <w:bookmarkStart w:id="109" w:name="_Toc335901497"/>
            <w:bookmarkStart w:id="110" w:name="_Toc337110331"/>
            <w:bookmarkStart w:id="111" w:name="_Toc338779371"/>
            <w:bookmarkStart w:id="112" w:name="_Toc340225511"/>
            <w:bookmarkStart w:id="113" w:name="_Toc341451210"/>
            <w:bookmarkStart w:id="114" w:name="_Toc342912837"/>
            <w:bookmarkStart w:id="115" w:name="_Toc343262674"/>
            <w:bookmarkStart w:id="116" w:name="_Toc345579825"/>
            <w:bookmarkStart w:id="117" w:name="_Toc346885930"/>
            <w:bookmarkStart w:id="118" w:name="_Toc347929578"/>
            <w:bookmarkStart w:id="119" w:name="_Toc349288246"/>
            <w:bookmarkStart w:id="120" w:name="_Toc350415576"/>
            <w:bookmarkStart w:id="121" w:name="_Toc351549874"/>
            <w:bookmarkStart w:id="122" w:name="_Toc352940474"/>
            <w:bookmarkStart w:id="123" w:name="_Toc354053819"/>
            <w:bookmarkStart w:id="124" w:name="_Toc355708834"/>
            <w:bookmarkStart w:id="125" w:name="_Toc357001927"/>
            <w:bookmarkStart w:id="126" w:name="_Toc358192558"/>
            <w:bookmarkStart w:id="127" w:name="_Toc359489411"/>
            <w:bookmarkStart w:id="128" w:name="_Toc360696814"/>
            <w:bookmarkStart w:id="129" w:name="_Toc361921547"/>
            <w:bookmarkStart w:id="130" w:name="_Toc363741384"/>
            <w:bookmarkStart w:id="131" w:name="_Toc364672333"/>
            <w:bookmarkStart w:id="132" w:name="_Toc366157673"/>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33" w:name="_Toc253407140"/>
      <w:bookmarkStart w:id="134" w:name="_Toc259783103"/>
      <w:bookmarkStart w:id="135" w:name="_Toc266181232"/>
      <w:bookmarkStart w:id="136" w:name="_Toc268773998"/>
      <w:bookmarkStart w:id="137" w:name="_Toc271700475"/>
      <w:bookmarkStart w:id="138" w:name="_Toc273023319"/>
      <w:bookmarkStart w:id="139" w:name="_Toc274223813"/>
      <w:bookmarkStart w:id="140" w:name="_Toc276717161"/>
      <w:bookmarkStart w:id="141" w:name="_Toc279669134"/>
      <w:bookmarkStart w:id="142" w:name="_Toc280349204"/>
      <w:bookmarkStart w:id="143" w:name="_Toc282526036"/>
      <w:bookmarkStart w:id="144" w:name="_Toc283737193"/>
      <w:bookmarkStart w:id="145" w:name="_Toc286218710"/>
      <w:bookmarkStart w:id="146" w:name="_Toc288660267"/>
      <w:bookmarkStart w:id="147" w:name="_Toc291005377"/>
      <w:bookmarkStart w:id="148" w:name="_Toc292704949"/>
      <w:bookmarkStart w:id="149" w:name="_Toc295387894"/>
      <w:bookmarkStart w:id="150" w:name="_Toc296675477"/>
      <w:bookmarkStart w:id="151" w:name="_Toc297804716"/>
      <w:bookmarkStart w:id="152" w:name="_Toc301945288"/>
      <w:bookmarkStart w:id="153" w:name="_Toc303344247"/>
      <w:bookmarkStart w:id="154" w:name="_Toc304892153"/>
      <w:bookmarkStart w:id="155" w:name="_Toc308530335"/>
      <w:bookmarkStart w:id="156" w:name="_Toc311103641"/>
      <w:bookmarkStart w:id="157" w:name="_Toc313973311"/>
      <w:bookmarkStart w:id="158" w:name="_Toc316479951"/>
      <w:bookmarkStart w:id="159" w:name="_Toc318964997"/>
      <w:bookmarkStart w:id="160" w:name="_Toc320536953"/>
      <w:bookmarkStart w:id="161" w:name="_Toc321233388"/>
      <w:bookmarkStart w:id="162" w:name="_Toc321311659"/>
      <w:bookmarkStart w:id="163" w:name="_Toc321820539"/>
      <w:bookmarkStart w:id="164" w:name="_Toc323035705"/>
      <w:bookmarkStart w:id="165" w:name="_Toc323904373"/>
      <w:bookmarkStart w:id="166" w:name="_Toc332272645"/>
      <w:bookmarkStart w:id="167" w:name="_Toc334776191"/>
      <w:bookmarkStart w:id="168" w:name="_Toc335901498"/>
      <w:bookmarkStart w:id="169" w:name="_Toc337110332"/>
      <w:bookmarkStart w:id="170" w:name="_Toc338779372"/>
      <w:bookmarkStart w:id="171" w:name="_Toc340225512"/>
      <w:bookmarkStart w:id="172" w:name="_Toc341451211"/>
      <w:bookmarkStart w:id="173" w:name="_Toc342912838"/>
      <w:bookmarkStart w:id="174" w:name="_Toc343262675"/>
      <w:bookmarkStart w:id="175" w:name="_Toc345579826"/>
      <w:bookmarkStart w:id="176" w:name="_Toc346885931"/>
      <w:bookmarkStart w:id="177" w:name="_Toc347929579"/>
      <w:bookmarkStart w:id="178" w:name="_Toc349288247"/>
      <w:bookmarkStart w:id="179" w:name="_Toc350415577"/>
      <w:bookmarkStart w:id="180" w:name="_Toc351549875"/>
      <w:bookmarkStart w:id="181" w:name="_Toc352940475"/>
      <w:bookmarkStart w:id="182" w:name="_Toc354053820"/>
      <w:bookmarkStart w:id="183" w:name="_Toc355708835"/>
      <w:bookmarkStart w:id="184" w:name="_Toc357001928"/>
      <w:bookmarkStart w:id="185" w:name="_Toc358192559"/>
      <w:bookmarkStart w:id="186" w:name="_Toc359489412"/>
      <w:bookmarkStart w:id="187" w:name="_Toc360696815"/>
      <w:bookmarkStart w:id="188" w:name="_Toc361921548"/>
      <w:bookmarkStart w:id="189" w:name="_Toc363741385"/>
      <w:bookmarkStart w:id="190" w:name="_Toc364672334"/>
      <w:bookmarkStart w:id="191" w:name="_Toc366157674"/>
      <w:r w:rsidRPr="001C4F41">
        <w:rPr>
          <w:lang w:val="en-US"/>
        </w:rPr>
        <w:lastRenderedPageBreak/>
        <w:t>Table</w:t>
      </w:r>
      <w:r w:rsidR="00E33343">
        <w:rPr>
          <w:lang w:val="en-US"/>
        </w:rPr>
        <w:t xml:space="preserve"> </w:t>
      </w:r>
      <w:r w:rsidRPr="001C4F41">
        <w:rPr>
          <w:lang w:val="en-US"/>
        </w:rPr>
        <w:t>of Contents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sidR="001C76D7">
        <w:rPr>
          <w:rStyle w:val="Hyperlink"/>
          <w:b/>
          <w:bCs/>
          <w:color w:val="auto"/>
          <w:u w:val="none"/>
          <w:lang w:val="en-US"/>
        </w:rPr>
        <w:t xml:space="preserve"> </w:t>
      </w:r>
      <w:r w:rsidRPr="00C00C32">
        <w:rPr>
          <w:rStyle w:val="Hyperlink"/>
          <w:b/>
          <w:bCs/>
          <w:color w:val="auto"/>
          <w:u w:val="none"/>
          <w:lang w:val="en-US"/>
        </w:rPr>
        <w:t>information</w:t>
      </w:r>
    </w:p>
    <w:p w:rsidR="00E8101F" w:rsidRPr="00DC0BF0" w:rsidRDefault="00E8101F" w:rsidP="00BB7331">
      <w:pPr>
        <w:pStyle w:val="TOC1"/>
        <w:tabs>
          <w:tab w:val="clear" w:pos="567"/>
          <w:tab w:val="center" w:leader="dot" w:pos="8505"/>
          <w:tab w:val="right" w:pos="9072"/>
        </w:tabs>
        <w:rPr>
          <w:rFonts w:eastAsiaTheme="minorEastAsia"/>
          <w:lang w:val="en-US"/>
        </w:rPr>
      </w:pPr>
      <w:r w:rsidRPr="00E8101F">
        <w:rPr>
          <w:lang w:val="en-US"/>
        </w:rPr>
        <w:t>Lists</w:t>
      </w:r>
      <w:r w:rsidR="00B85EEB">
        <w:rPr>
          <w:lang w:val="en-US"/>
        </w:rPr>
        <w:t xml:space="preserve"> </w:t>
      </w:r>
      <w:r w:rsidRPr="00E8101F">
        <w:rPr>
          <w:lang w:val="en-US"/>
        </w:rPr>
        <w:t>annexed</w:t>
      </w:r>
      <w:r w:rsidR="00394182">
        <w:rPr>
          <w:lang w:val="en-US"/>
        </w:rPr>
        <w:t xml:space="preserve"> </w:t>
      </w:r>
      <w:r w:rsidRPr="00E8101F">
        <w:rPr>
          <w:lang w:val="en-US"/>
        </w:rPr>
        <w:t>to</w:t>
      </w:r>
      <w:r w:rsidR="005B3301">
        <w:rPr>
          <w:lang w:val="en-US"/>
        </w:rPr>
        <w:t xml:space="preserve"> </w:t>
      </w:r>
      <w:r w:rsidRPr="00E8101F">
        <w:rPr>
          <w:lang w:val="en-US"/>
        </w:rPr>
        <w:t>the</w:t>
      </w:r>
      <w:r w:rsidR="000222E9">
        <w:rPr>
          <w:lang w:val="en-US"/>
        </w:rPr>
        <w:t xml:space="preserve"> </w:t>
      </w:r>
      <w:r w:rsidRPr="00E8101F">
        <w:rPr>
          <w:lang w:val="en-US"/>
        </w:rPr>
        <w:t>ITU</w:t>
      </w:r>
      <w:r w:rsidR="00596C32">
        <w:rPr>
          <w:lang w:val="en-US"/>
        </w:rPr>
        <w:t xml:space="preserve"> </w:t>
      </w:r>
      <w:r w:rsidRPr="00E8101F">
        <w:rPr>
          <w:lang w:val="en-US"/>
        </w:rPr>
        <w:t>Operational Bulletin</w:t>
      </w:r>
      <w:r w:rsidR="003062EE">
        <w:rPr>
          <w:lang w:val="en-US"/>
        </w:rPr>
        <w:t xml:space="preserve">: </w:t>
      </w:r>
      <w:r w:rsidR="003062EE" w:rsidRPr="00DC0BF0">
        <w:rPr>
          <w:rFonts w:asciiTheme="minorHAnsi" w:hAnsiTheme="minorHAnsi"/>
          <w:bCs/>
          <w:i/>
          <w:lang w:val="en-US"/>
        </w:rPr>
        <w:t>Note from</w:t>
      </w:r>
      <w:r w:rsidR="00D719E2">
        <w:rPr>
          <w:rFonts w:asciiTheme="minorHAnsi" w:hAnsiTheme="minorHAnsi"/>
          <w:bCs/>
          <w:i/>
          <w:lang w:val="en-US"/>
        </w:rPr>
        <w:t xml:space="preserve"> </w:t>
      </w:r>
      <w:r w:rsidR="003062EE" w:rsidRPr="003062EE">
        <w:rPr>
          <w:rFonts w:asciiTheme="minorHAnsi" w:hAnsiTheme="minorHAnsi"/>
          <w:bCs/>
          <w:i/>
          <w:lang w:val="en-US"/>
        </w:rPr>
        <w:t>TSB</w:t>
      </w:r>
      <w:r w:rsidRPr="00DC0BF0">
        <w:rPr>
          <w:webHidden/>
          <w:lang w:val="en-US"/>
        </w:rPr>
        <w:tab/>
      </w:r>
      <w:r w:rsidR="00995947" w:rsidRPr="00DC0BF0">
        <w:rPr>
          <w:webHidden/>
          <w:lang w:val="en-US"/>
        </w:rPr>
        <w:tab/>
      </w:r>
      <w:r w:rsidR="00353098">
        <w:rPr>
          <w:webHidden/>
          <w:lang w:val="en-US"/>
        </w:rPr>
        <w:t>3</w:t>
      </w:r>
    </w:p>
    <w:p w:rsidR="00CB0991" w:rsidRDefault="00535C78" w:rsidP="00033534">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r w:rsidRPr="00535C78">
        <w:rPr>
          <w:rStyle w:val="Hyperlink"/>
          <w:b/>
          <w:bCs/>
          <w:color w:val="auto"/>
          <w:u w:val="none"/>
          <w:lang w:val="en-US"/>
        </w:rPr>
        <w:fldChar w:fldCharType="begin"/>
      </w:r>
      <w:r w:rsidR="00CB0991">
        <w:rPr>
          <w:rStyle w:val="Hyperlink"/>
          <w:b/>
          <w:bCs/>
          <w:color w:val="auto"/>
          <w:u w:val="none"/>
          <w:lang w:val="en-US"/>
        </w:rPr>
        <w:instrText xml:space="preserve"> TOC \o "1-3" \f \h \z \u </w:instrText>
      </w:r>
      <w:r w:rsidRPr="00535C78">
        <w:rPr>
          <w:rStyle w:val="Hyperlink"/>
          <w:b/>
          <w:bCs/>
          <w:color w:val="auto"/>
          <w:u w:val="none"/>
          <w:lang w:val="en-US"/>
        </w:rPr>
        <w:fldChar w:fldCharType="separate"/>
      </w:r>
      <w:hyperlink w:anchor="_Toc366157677" w:history="1">
        <w:r w:rsidR="00CB0991" w:rsidRPr="00B34CB3">
          <w:rPr>
            <w:rStyle w:val="Hyperlink"/>
            <w:lang w:val="en-US"/>
          </w:rPr>
          <w:t>Approval of ITU-T Recommendations</w:t>
        </w:r>
        <w:r w:rsidR="00033534">
          <w:rPr>
            <w:rStyle w:val="Hyperlink"/>
            <w:lang w:val="en-US"/>
          </w:rPr>
          <w:tab/>
        </w:r>
        <w:r w:rsidR="00033534">
          <w:rPr>
            <w:rStyle w:val="Hyperlink"/>
            <w:lang w:val="en-US"/>
          </w:rPr>
          <w:tab/>
        </w:r>
        <w:r>
          <w:rPr>
            <w:webHidden/>
          </w:rPr>
          <w:fldChar w:fldCharType="begin"/>
        </w:r>
        <w:r w:rsidR="00CB0991">
          <w:rPr>
            <w:webHidden/>
          </w:rPr>
          <w:instrText xml:space="preserve"> PAGEREF _Toc366157677 \h </w:instrText>
        </w:r>
        <w:r>
          <w:rPr>
            <w:webHidden/>
          </w:rPr>
        </w:r>
        <w:r>
          <w:rPr>
            <w:webHidden/>
          </w:rPr>
          <w:fldChar w:fldCharType="separate"/>
        </w:r>
        <w:r w:rsidR="00F161E7">
          <w:rPr>
            <w:webHidden/>
          </w:rPr>
          <w:t>4</w:t>
        </w:r>
        <w:r>
          <w:rPr>
            <w:webHidden/>
          </w:rPr>
          <w:fldChar w:fldCharType="end"/>
        </w:r>
      </w:hyperlink>
    </w:p>
    <w:p w:rsidR="00CB0991" w:rsidRDefault="00535C78" w:rsidP="00CB0991">
      <w:pPr>
        <w:pStyle w:val="TOC1"/>
        <w:tabs>
          <w:tab w:val="left" w:pos="4897"/>
          <w:tab w:val="center" w:leader="dot" w:pos="8505"/>
          <w:tab w:val="right" w:pos="9072"/>
        </w:tabs>
        <w:rPr>
          <w:rFonts w:asciiTheme="minorHAnsi" w:eastAsiaTheme="minorEastAsia" w:hAnsiTheme="minorHAnsi" w:cstheme="minorBidi"/>
          <w:sz w:val="22"/>
          <w:szCs w:val="22"/>
          <w:lang w:val="en-US" w:eastAsia="zh-CN"/>
        </w:rPr>
      </w:pPr>
      <w:hyperlink w:anchor="_Toc366157678" w:history="1">
        <w:r w:rsidR="00CB0991" w:rsidRPr="00B34CB3">
          <w:rPr>
            <w:rStyle w:val="Hyperlink"/>
          </w:rPr>
          <w:t xml:space="preserve">Telephone </w:t>
        </w:r>
        <w:r w:rsidR="00CB0991" w:rsidRPr="00CB0991">
          <w:rPr>
            <w:rStyle w:val="Hyperlink"/>
            <w:lang w:val="en-US"/>
          </w:rPr>
          <w:t>Service</w:t>
        </w:r>
        <w:r w:rsidR="00CB0991">
          <w:rPr>
            <w:rStyle w:val="Hyperlink"/>
          </w:rPr>
          <w:t>:</w:t>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679" w:history="1">
        <w:r w:rsidR="00CB0991" w:rsidRPr="00033534">
          <w:rPr>
            <w:rStyle w:val="Hyperlink"/>
            <w:noProof/>
            <w:lang w:val="en-US"/>
          </w:rPr>
          <w:t>Burkina</w:t>
        </w:r>
        <w:r w:rsidR="00CB0991" w:rsidRPr="00033534">
          <w:rPr>
            <w:i/>
            <w:iCs/>
          </w:rPr>
          <w:t xml:space="preserve"> Faso</w:t>
        </w:r>
        <w:r w:rsidR="00033534" w:rsidRPr="00033534">
          <w:rPr>
            <w:i/>
            <w:iCs/>
          </w:rPr>
          <w:t xml:space="preserve"> (Autorité de Régulation des Communications Electroniques et des Postes (ARCEP),</w:t>
        </w:r>
        <w:r w:rsidR="00033534">
          <w:rPr>
            <w:i/>
            <w:iCs/>
          </w:rPr>
          <w:br/>
        </w:r>
        <w:r w:rsidR="00033534" w:rsidRPr="00033534">
          <w:rPr>
            <w:i/>
            <w:iCs/>
          </w:rPr>
          <w:t>Ouagadougou)</w:t>
        </w:r>
        <w:r w:rsidR="00CB0991">
          <w:rPr>
            <w:webHidden/>
          </w:rPr>
          <w:tab/>
        </w:r>
        <w:r w:rsidR="00CB0991">
          <w:rPr>
            <w:webHidden/>
          </w:rPr>
          <w:tab/>
        </w:r>
        <w:r>
          <w:rPr>
            <w:webHidden/>
          </w:rPr>
          <w:fldChar w:fldCharType="begin"/>
        </w:r>
        <w:r w:rsidR="00CB0991">
          <w:rPr>
            <w:webHidden/>
          </w:rPr>
          <w:instrText xml:space="preserve"> PAGEREF _Toc366157679 \h </w:instrText>
        </w:r>
        <w:r>
          <w:rPr>
            <w:webHidden/>
          </w:rPr>
        </w:r>
        <w:r>
          <w:rPr>
            <w:webHidden/>
          </w:rPr>
          <w:fldChar w:fldCharType="separate"/>
        </w:r>
        <w:r w:rsidR="00F161E7">
          <w:rPr>
            <w:noProof/>
            <w:webHidden/>
          </w:rPr>
          <w:t>5</w:t>
        </w:r>
        <w:r>
          <w:rPr>
            <w:webHidden/>
          </w:rPr>
          <w:fldChar w:fldCharType="end"/>
        </w:r>
      </w:hyperlink>
    </w:p>
    <w:p w:rsidR="00CB0991" w:rsidRPr="00033534" w:rsidRDefault="00033534" w:rsidP="00033534">
      <w:pPr>
        <w:pStyle w:val="TOC2"/>
        <w:tabs>
          <w:tab w:val="center" w:leader="dot" w:pos="8505"/>
          <w:tab w:val="right" w:pos="9072"/>
        </w:tabs>
        <w:rPr>
          <w:rFonts w:asciiTheme="minorHAnsi" w:eastAsiaTheme="minorEastAsia" w:hAnsiTheme="minorHAnsi" w:cstheme="minorBidi"/>
          <w:i/>
          <w:iCs/>
          <w:sz w:val="22"/>
          <w:szCs w:val="22"/>
          <w:lang w:val="en-US" w:eastAsia="zh-CN"/>
        </w:rPr>
      </w:pPr>
      <w:r w:rsidRPr="00033534">
        <w:rPr>
          <w:i/>
          <w:iCs/>
          <w:lang w:val="en-US"/>
        </w:rPr>
        <w:t>Chile</w:t>
      </w:r>
      <w:r w:rsidRPr="00033534">
        <w:rPr>
          <w:i/>
          <w:iCs/>
        </w:rPr>
        <w:t xml:space="preserve"> </w:t>
      </w:r>
      <w:r>
        <w:rPr>
          <w:i/>
          <w:iCs/>
        </w:rPr>
        <w:t>(</w:t>
      </w:r>
      <w:hyperlink w:anchor="_Toc366157681" w:history="1">
        <w:r w:rsidR="00CB0991" w:rsidRPr="00033534">
          <w:rPr>
            <w:rStyle w:val="Hyperlink"/>
            <w:rFonts w:cs="Arial"/>
            <w:i/>
            <w:iCs/>
            <w:lang w:val="en-US"/>
          </w:rPr>
          <w:t>Subsecretaría de Telecomunicaciones de Chile (Subtel), Santiago de Chile</w:t>
        </w:r>
        <w:r>
          <w:rPr>
            <w:rStyle w:val="Hyperlink"/>
            <w:rFonts w:cs="Arial"/>
            <w:i/>
            <w:iCs/>
            <w:lang w:val="en-US"/>
          </w:rPr>
          <w:t>)</w:t>
        </w:r>
        <w:r w:rsidR="00CB0991" w:rsidRPr="00033534">
          <w:rPr>
            <w:i/>
            <w:iCs/>
            <w:webHidden/>
          </w:rPr>
          <w:tab/>
        </w:r>
        <w:r w:rsidR="00CB0991" w:rsidRPr="00033534">
          <w:rPr>
            <w:i/>
            <w:iCs/>
            <w:webHidden/>
          </w:rPr>
          <w:tab/>
        </w:r>
        <w:r w:rsidR="00535C78" w:rsidRPr="00033534">
          <w:rPr>
            <w:webHidden/>
          </w:rPr>
          <w:fldChar w:fldCharType="begin"/>
        </w:r>
        <w:r w:rsidR="00CB0991" w:rsidRPr="00033534">
          <w:rPr>
            <w:webHidden/>
          </w:rPr>
          <w:instrText xml:space="preserve"> PAGEREF _Toc366157681 \h </w:instrText>
        </w:r>
        <w:r w:rsidR="00535C78" w:rsidRPr="00033534">
          <w:rPr>
            <w:webHidden/>
          </w:rPr>
        </w:r>
        <w:r w:rsidR="00535C78" w:rsidRPr="00033534">
          <w:rPr>
            <w:webHidden/>
          </w:rPr>
          <w:fldChar w:fldCharType="separate"/>
        </w:r>
        <w:r w:rsidR="00F161E7">
          <w:rPr>
            <w:noProof/>
            <w:webHidden/>
          </w:rPr>
          <w:t>6</w:t>
        </w:r>
        <w:r w:rsidR="00535C78" w:rsidRPr="00033534">
          <w:rPr>
            <w:webHidden/>
          </w:rPr>
          <w:fldChar w:fldCharType="end"/>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682" w:history="1">
        <w:r w:rsidR="00CB0991" w:rsidRPr="00033534">
          <w:rPr>
            <w:i/>
            <w:iCs/>
          </w:rPr>
          <w:t>Côte d’Ivoire</w:t>
        </w:r>
        <w:r w:rsidR="00033534" w:rsidRPr="00033534">
          <w:rPr>
            <w:i/>
            <w:iCs/>
          </w:rPr>
          <w:t xml:space="preserve"> (</w:t>
        </w:r>
        <w:r w:rsidR="00033534" w:rsidRPr="00033534">
          <w:rPr>
            <w:rFonts w:asciiTheme="minorHAnsi" w:hAnsiTheme="minorHAnsi" w:cs="Arial"/>
            <w:i/>
            <w:iCs/>
            <w:lang w:val="fr-FR"/>
          </w:rPr>
          <w:t>Autorité de Régulation des Télécommunications de Côte d'Ivoire (ARTCI), Abidjan</w:t>
        </w:r>
        <w:r w:rsidR="00033534" w:rsidRPr="00033534">
          <w:rPr>
            <w:i/>
            <w:iCs/>
          </w:rPr>
          <w:t>)</w:t>
        </w:r>
        <w:r w:rsidR="00CB0991">
          <w:rPr>
            <w:webHidden/>
          </w:rPr>
          <w:tab/>
        </w:r>
        <w:r w:rsidR="00033534">
          <w:rPr>
            <w:webHidden/>
          </w:rPr>
          <w:tab/>
        </w:r>
        <w:r>
          <w:rPr>
            <w:webHidden/>
          </w:rPr>
          <w:fldChar w:fldCharType="begin"/>
        </w:r>
        <w:r w:rsidR="00CB0991">
          <w:rPr>
            <w:webHidden/>
          </w:rPr>
          <w:instrText xml:space="preserve"> PAGEREF _Toc366157682 \h </w:instrText>
        </w:r>
        <w:r>
          <w:rPr>
            <w:webHidden/>
          </w:rPr>
        </w:r>
        <w:r>
          <w:rPr>
            <w:webHidden/>
          </w:rPr>
          <w:fldChar w:fldCharType="separate"/>
        </w:r>
        <w:r w:rsidR="00F161E7">
          <w:rPr>
            <w:noProof/>
            <w:webHidden/>
          </w:rPr>
          <w:t>19</w:t>
        </w:r>
        <w:r>
          <w:rPr>
            <w:webHidden/>
          </w:rPr>
          <w:fldChar w:fldCharType="end"/>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684" w:history="1">
        <w:r w:rsidR="00CB0991" w:rsidRPr="00033534">
          <w:rPr>
            <w:rStyle w:val="Hyperlink"/>
            <w:i/>
            <w:iCs/>
            <w:noProof/>
            <w:lang w:val="en-US"/>
          </w:rPr>
          <w:t>Madagascar</w:t>
        </w:r>
        <w:r w:rsidR="00033534" w:rsidRPr="00033534">
          <w:rPr>
            <w:rStyle w:val="Hyperlink"/>
            <w:i/>
            <w:iCs/>
            <w:noProof/>
            <w:lang w:val="en-US"/>
          </w:rPr>
          <w:t xml:space="preserve"> (Office Malagasy d’Etudes et de Régulation des Télécommunications (OMERT),</w:t>
        </w:r>
        <w:r w:rsidR="00033534" w:rsidRPr="00033534">
          <w:rPr>
            <w:rStyle w:val="Hyperlink"/>
            <w:i/>
            <w:iCs/>
            <w:noProof/>
            <w:lang w:val="en-US"/>
          </w:rPr>
          <w:br/>
          <w:t>Antananarivo)</w:t>
        </w:r>
        <w:r w:rsidR="00CB0991">
          <w:rPr>
            <w:webHidden/>
          </w:rPr>
          <w:tab/>
        </w:r>
        <w:r w:rsidR="00033534">
          <w:rPr>
            <w:webHidden/>
          </w:rPr>
          <w:tab/>
        </w:r>
        <w:r>
          <w:rPr>
            <w:webHidden/>
          </w:rPr>
          <w:fldChar w:fldCharType="begin"/>
        </w:r>
        <w:r w:rsidR="00CB0991">
          <w:rPr>
            <w:webHidden/>
          </w:rPr>
          <w:instrText xml:space="preserve"> PAGEREF _Toc366157684 \h </w:instrText>
        </w:r>
        <w:r>
          <w:rPr>
            <w:webHidden/>
          </w:rPr>
        </w:r>
        <w:r>
          <w:rPr>
            <w:webHidden/>
          </w:rPr>
          <w:fldChar w:fldCharType="separate"/>
        </w:r>
        <w:r w:rsidR="00F161E7">
          <w:rPr>
            <w:noProof/>
            <w:webHidden/>
          </w:rPr>
          <w:t>19</w:t>
        </w:r>
        <w:r>
          <w:rPr>
            <w:webHidden/>
          </w:rPr>
          <w:fldChar w:fldCharType="end"/>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686" w:history="1">
        <w:r w:rsidR="00CB0991" w:rsidRPr="00033534">
          <w:rPr>
            <w:rStyle w:val="Hyperlink"/>
            <w:i/>
            <w:iCs/>
            <w:noProof/>
            <w:lang w:val="en-US"/>
          </w:rPr>
          <w:t>Kiribati</w:t>
        </w:r>
        <w:r w:rsidR="00033534" w:rsidRPr="00033534">
          <w:rPr>
            <w:rStyle w:val="Hyperlink"/>
            <w:i/>
            <w:iCs/>
            <w:noProof/>
            <w:lang w:val="en-US"/>
          </w:rPr>
          <w:t xml:space="preserve"> (Telecommunications Authority of Kiribati (TAK)</w:t>
        </w:r>
        <w:r w:rsidR="001259D0">
          <w:rPr>
            <w:rStyle w:val="Hyperlink"/>
            <w:i/>
            <w:iCs/>
            <w:noProof/>
            <w:lang w:val="en-US"/>
          </w:rPr>
          <w:t>,</w:t>
        </w:r>
        <w:r w:rsidR="00033534" w:rsidRPr="00033534">
          <w:rPr>
            <w:rStyle w:val="Hyperlink"/>
            <w:i/>
            <w:iCs/>
            <w:noProof/>
            <w:lang w:val="en-US"/>
          </w:rPr>
          <w:t xml:space="preserve"> Betio Tarawa)</w:t>
        </w:r>
        <w:r w:rsidR="00CB0991">
          <w:rPr>
            <w:webHidden/>
          </w:rPr>
          <w:tab/>
        </w:r>
        <w:r w:rsidR="00033534">
          <w:rPr>
            <w:webHidden/>
          </w:rPr>
          <w:tab/>
        </w:r>
        <w:r>
          <w:rPr>
            <w:webHidden/>
          </w:rPr>
          <w:fldChar w:fldCharType="begin"/>
        </w:r>
        <w:r w:rsidR="00CB0991">
          <w:rPr>
            <w:webHidden/>
          </w:rPr>
          <w:instrText xml:space="preserve"> PAGEREF _Toc366157686 \h </w:instrText>
        </w:r>
        <w:r>
          <w:rPr>
            <w:webHidden/>
          </w:rPr>
        </w:r>
        <w:r>
          <w:rPr>
            <w:webHidden/>
          </w:rPr>
          <w:fldChar w:fldCharType="separate"/>
        </w:r>
        <w:r w:rsidR="00F161E7">
          <w:rPr>
            <w:noProof/>
            <w:webHidden/>
          </w:rPr>
          <w:t>22</w:t>
        </w:r>
        <w:r>
          <w:rPr>
            <w:webHidden/>
          </w:rPr>
          <w:fldChar w:fldCharType="end"/>
        </w:r>
      </w:hyperlink>
    </w:p>
    <w:p w:rsidR="00CB0991" w:rsidRDefault="00535C78" w:rsidP="00033534">
      <w:pPr>
        <w:pStyle w:val="TOC1"/>
        <w:tabs>
          <w:tab w:val="left" w:pos="4897"/>
          <w:tab w:val="center" w:leader="dot" w:pos="8505"/>
          <w:tab w:val="right" w:pos="9072"/>
        </w:tabs>
        <w:rPr>
          <w:rFonts w:asciiTheme="minorHAnsi" w:eastAsiaTheme="minorEastAsia" w:hAnsiTheme="minorHAnsi" w:cstheme="minorBidi"/>
          <w:sz w:val="22"/>
          <w:szCs w:val="22"/>
          <w:lang w:val="en-US" w:eastAsia="zh-CN"/>
        </w:rPr>
      </w:pPr>
      <w:hyperlink w:anchor="_Toc366157689" w:history="1">
        <w:r w:rsidR="00CB0991" w:rsidRPr="00033534">
          <w:rPr>
            <w:rStyle w:val="Hyperlink"/>
          </w:rPr>
          <w:t>Changes</w:t>
        </w:r>
        <w:r w:rsidR="00CB0991" w:rsidRPr="00B34CB3">
          <w:rPr>
            <w:rStyle w:val="Hyperlink"/>
            <w:lang w:val="en-US"/>
          </w:rPr>
          <w:t xml:space="preserve"> in Administrations/ROAs and other entities or Organizations</w:t>
        </w:r>
        <w:r w:rsidR="00033534">
          <w:rPr>
            <w:webHidden/>
          </w:rPr>
          <w:t>:</w:t>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690" w:history="1">
        <w:r w:rsidR="00CB0991" w:rsidRPr="00033534">
          <w:rPr>
            <w:rStyle w:val="Hyperlink"/>
            <w:i/>
            <w:iCs/>
            <w:noProof/>
            <w:lang w:val="en-US"/>
          </w:rPr>
          <w:t>Armenia</w:t>
        </w:r>
        <w:r w:rsidR="00033534" w:rsidRPr="00033534">
          <w:rPr>
            <w:rStyle w:val="Hyperlink"/>
            <w:i/>
            <w:iCs/>
            <w:noProof/>
            <w:lang w:val="en-US"/>
          </w:rPr>
          <w:t xml:space="preserve"> (ArmenTel CJSC (Armenia Telephone Company),Yerevan): Change of e-mail address</w:t>
        </w:r>
        <w:r w:rsidR="00CB0991">
          <w:rPr>
            <w:webHidden/>
          </w:rPr>
          <w:tab/>
        </w:r>
        <w:r w:rsidR="00033534">
          <w:rPr>
            <w:webHidden/>
          </w:rPr>
          <w:tab/>
        </w:r>
        <w:r>
          <w:rPr>
            <w:webHidden/>
          </w:rPr>
          <w:fldChar w:fldCharType="begin"/>
        </w:r>
        <w:r w:rsidR="00CB0991">
          <w:rPr>
            <w:webHidden/>
          </w:rPr>
          <w:instrText xml:space="preserve"> PAGEREF _Toc366157690 \h </w:instrText>
        </w:r>
        <w:r>
          <w:rPr>
            <w:webHidden/>
          </w:rPr>
        </w:r>
        <w:r>
          <w:rPr>
            <w:webHidden/>
          </w:rPr>
          <w:fldChar w:fldCharType="separate"/>
        </w:r>
        <w:r w:rsidR="00F161E7">
          <w:rPr>
            <w:noProof/>
            <w:webHidden/>
          </w:rPr>
          <w:t>24</w:t>
        </w:r>
        <w:r>
          <w:rPr>
            <w:webHidden/>
          </w:rPr>
          <w:fldChar w:fldCharType="end"/>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694" w:history="1">
        <w:r w:rsidR="00CB0991" w:rsidRPr="00033534">
          <w:rPr>
            <w:rStyle w:val="Hyperlink"/>
            <w:i/>
            <w:iCs/>
            <w:noProof/>
            <w:lang w:val="en-US"/>
          </w:rPr>
          <w:t>Bangladesh</w:t>
        </w:r>
        <w:r w:rsidR="00033534" w:rsidRPr="00033534">
          <w:rPr>
            <w:rStyle w:val="Hyperlink"/>
            <w:i/>
            <w:iCs/>
            <w:noProof/>
            <w:lang w:val="en-US"/>
          </w:rPr>
          <w:t xml:space="preserve"> (Orascom Telecom Bangladesh Limited (Banglalink), Dhaka):</w:t>
        </w:r>
        <w:r w:rsidR="00033534" w:rsidRPr="00033534">
          <w:rPr>
            <w:i/>
            <w:iCs/>
            <w:lang w:val="en-US"/>
          </w:rPr>
          <w:t xml:space="preserve"> </w:t>
        </w:r>
        <w:r w:rsidR="00033534" w:rsidRPr="00033534">
          <w:rPr>
            <w:rStyle w:val="Hyperlink"/>
            <w:i/>
            <w:iCs/>
            <w:noProof/>
            <w:lang w:val="en-US"/>
          </w:rPr>
          <w:t>Change of name</w:t>
        </w:r>
        <w:r w:rsidR="00CB0991">
          <w:rPr>
            <w:webHidden/>
          </w:rPr>
          <w:tab/>
        </w:r>
        <w:r w:rsidR="00033534">
          <w:rPr>
            <w:webHidden/>
          </w:rPr>
          <w:tab/>
        </w:r>
        <w:r>
          <w:rPr>
            <w:webHidden/>
          </w:rPr>
          <w:fldChar w:fldCharType="begin"/>
        </w:r>
        <w:r w:rsidR="00CB0991">
          <w:rPr>
            <w:webHidden/>
          </w:rPr>
          <w:instrText xml:space="preserve"> PAGEREF _Toc366157694 \h </w:instrText>
        </w:r>
        <w:r>
          <w:rPr>
            <w:webHidden/>
          </w:rPr>
        </w:r>
        <w:r>
          <w:rPr>
            <w:webHidden/>
          </w:rPr>
          <w:fldChar w:fldCharType="separate"/>
        </w:r>
        <w:r w:rsidR="00F161E7">
          <w:rPr>
            <w:noProof/>
            <w:webHidden/>
          </w:rPr>
          <w:t>24</w:t>
        </w:r>
        <w:r>
          <w:rPr>
            <w:webHidden/>
          </w:rPr>
          <w:fldChar w:fldCharType="end"/>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698" w:history="1">
        <w:r w:rsidR="00CB0991" w:rsidRPr="00033534">
          <w:rPr>
            <w:rStyle w:val="Hyperlink"/>
            <w:i/>
            <w:iCs/>
            <w:noProof/>
            <w:lang w:val="en-US"/>
          </w:rPr>
          <w:t>Egypt</w:t>
        </w:r>
        <w:r w:rsidR="00033534" w:rsidRPr="00033534">
          <w:rPr>
            <w:rStyle w:val="Hyperlink"/>
            <w:i/>
            <w:iCs/>
            <w:noProof/>
            <w:lang w:val="en-US"/>
          </w:rPr>
          <w:t xml:space="preserve"> (Telecom Egypt, Giza): Change of e-mail address</w:t>
        </w:r>
        <w:r w:rsidR="00CB0991">
          <w:rPr>
            <w:webHidden/>
          </w:rPr>
          <w:tab/>
        </w:r>
        <w:r w:rsidR="00033534">
          <w:rPr>
            <w:webHidden/>
          </w:rPr>
          <w:tab/>
        </w:r>
        <w:r>
          <w:rPr>
            <w:webHidden/>
          </w:rPr>
          <w:fldChar w:fldCharType="begin"/>
        </w:r>
        <w:r w:rsidR="00CB0991">
          <w:rPr>
            <w:webHidden/>
          </w:rPr>
          <w:instrText xml:space="preserve"> PAGEREF _Toc366157698 \h </w:instrText>
        </w:r>
        <w:r>
          <w:rPr>
            <w:webHidden/>
          </w:rPr>
        </w:r>
        <w:r>
          <w:rPr>
            <w:webHidden/>
          </w:rPr>
          <w:fldChar w:fldCharType="separate"/>
        </w:r>
        <w:r w:rsidR="00F161E7">
          <w:rPr>
            <w:noProof/>
            <w:webHidden/>
          </w:rPr>
          <w:t>25</w:t>
        </w:r>
        <w:r>
          <w:rPr>
            <w:webHidden/>
          </w:rPr>
          <w:fldChar w:fldCharType="end"/>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702" w:history="1">
        <w:r w:rsidR="00CB0991" w:rsidRPr="00033534">
          <w:rPr>
            <w:i/>
            <w:iCs/>
          </w:rPr>
          <w:t>Iran</w:t>
        </w:r>
        <w:r w:rsidR="00033534" w:rsidRPr="00033534">
          <w:rPr>
            <w:i/>
            <w:iCs/>
          </w:rPr>
          <w:t xml:space="preserve"> (Ministry of Information and Communication Technology (MICT),Tehran): Change of name</w:t>
        </w:r>
        <w:r w:rsidR="00CB0991">
          <w:rPr>
            <w:webHidden/>
          </w:rPr>
          <w:tab/>
        </w:r>
        <w:r w:rsidR="00033534">
          <w:rPr>
            <w:webHidden/>
          </w:rPr>
          <w:tab/>
        </w:r>
        <w:r>
          <w:rPr>
            <w:webHidden/>
          </w:rPr>
          <w:fldChar w:fldCharType="begin"/>
        </w:r>
        <w:r w:rsidR="00CB0991">
          <w:rPr>
            <w:webHidden/>
          </w:rPr>
          <w:instrText xml:space="preserve"> PAGEREF _Toc366157702 \h </w:instrText>
        </w:r>
        <w:r>
          <w:rPr>
            <w:webHidden/>
          </w:rPr>
        </w:r>
        <w:r>
          <w:rPr>
            <w:webHidden/>
          </w:rPr>
          <w:fldChar w:fldCharType="separate"/>
        </w:r>
        <w:r w:rsidR="00F161E7">
          <w:rPr>
            <w:noProof/>
            <w:webHidden/>
          </w:rPr>
          <w:t>25</w:t>
        </w:r>
        <w:r>
          <w:rPr>
            <w:webHidden/>
          </w:rPr>
          <w:fldChar w:fldCharType="end"/>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706" w:history="1">
        <w:r w:rsidR="00CB0991" w:rsidRPr="00033534">
          <w:rPr>
            <w:rStyle w:val="Hyperlink"/>
            <w:i/>
            <w:iCs/>
            <w:noProof/>
            <w:lang w:val="en-US"/>
          </w:rPr>
          <w:t>Liechtenstein</w:t>
        </w:r>
        <w:r w:rsidR="00033534" w:rsidRPr="00033534">
          <w:rPr>
            <w:rStyle w:val="Hyperlink"/>
            <w:i/>
            <w:iCs/>
            <w:noProof/>
            <w:lang w:val="en-US"/>
          </w:rPr>
          <w:t xml:space="preserve"> (Ministry of Infrastructure, Environment and Sport, Vaduz): Change</w:t>
        </w:r>
        <w:r w:rsidR="001259D0">
          <w:rPr>
            <w:rStyle w:val="Hyperlink"/>
            <w:i/>
            <w:iCs/>
            <w:noProof/>
            <w:lang w:val="en-US"/>
          </w:rPr>
          <w:t>s</w:t>
        </w:r>
        <w:r w:rsidR="00033534" w:rsidRPr="00033534">
          <w:rPr>
            <w:rStyle w:val="Hyperlink"/>
            <w:i/>
            <w:iCs/>
            <w:noProof/>
            <w:lang w:val="en-US"/>
          </w:rPr>
          <w:t xml:space="preserve"> of name and</w:t>
        </w:r>
        <w:r w:rsidR="00033534" w:rsidRPr="00033534">
          <w:rPr>
            <w:rStyle w:val="Hyperlink"/>
            <w:i/>
            <w:iCs/>
            <w:noProof/>
            <w:lang w:val="en-US"/>
          </w:rPr>
          <w:br/>
          <w:t>address</w:t>
        </w:r>
        <w:r w:rsidR="00CB0991">
          <w:rPr>
            <w:webHidden/>
          </w:rPr>
          <w:tab/>
        </w:r>
        <w:r w:rsidR="00033534">
          <w:rPr>
            <w:webHidden/>
          </w:rPr>
          <w:tab/>
        </w:r>
        <w:r>
          <w:rPr>
            <w:webHidden/>
          </w:rPr>
          <w:fldChar w:fldCharType="begin"/>
        </w:r>
        <w:r w:rsidR="00CB0991">
          <w:rPr>
            <w:webHidden/>
          </w:rPr>
          <w:instrText xml:space="preserve"> PAGEREF _Toc366157706 \h </w:instrText>
        </w:r>
        <w:r>
          <w:rPr>
            <w:webHidden/>
          </w:rPr>
        </w:r>
        <w:r>
          <w:rPr>
            <w:webHidden/>
          </w:rPr>
          <w:fldChar w:fldCharType="separate"/>
        </w:r>
        <w:r w:rsidR="00F161E7">
          <w:rPr>
            <w:noProof/>
            <w:webHidden/>
          </w:rPr>
          <w:t>25</w:t>
        </w:r>
        <w:r>
          <w:rPr>
            <w:webHidden/>
          </w:rPr>
          <w:fldChar w:fldCharType="end"/>
        </w:r>
      </w:hyperlink>
    </w:p>
    <w:p w:rsidR="00CB0991" w:rsidRDefault="00535C78" w:rsidP="00033534">
      <w:pPr>
        <w:pStyle w:val="TOC2"/>
        <w:tabs>
          <w:tab w:val="center" w:leader="dot" w:pos="8505"/>
          <w:tab w:val="right" w:pos="9072"/>
        </w:tabs>
        <w:rPr>
          <w:rFonts w:asciiTheme="minorHAnsi" w:eastAsiaTheme="minorEastAsia" w:hAnsiTheme="minorHAnsi" w:cstheme="minorBidi"/>
          <w:sz w:val="22"/>
          <w:szCs w:val="22"/>
          <w:lang w:val="en-US" w:eastAsia="zh-CN"/>
        </w:rPr>
      </w:pPr>
      <w:hyperlink w:anchor="_Toc366157710" w:history="1">
        <w:r w:rsidR="00CB0991" w:rsidRPr="00033534">
          <w:rPr>
            <w:rStyle w:val="Hyperlink"/>
            <w:rFonts w:cs="Arial"/>
            <w:i/>
            <w:iCs/>
            <w:lang w:val="en-US"/>
          </w:rPr>
          <w:t>Niger</w:t>
        </w:r>
        <w:r w:rsidR="00033534" w:rsidRPr="00033534">
          <w:rPr>
            <w:rStyle w:val="Hyperlink"/>
            <w:rFonts w:cs="Arial"/>
            <w:i/>
            <w:iCs/>
            <w:lang w:val="en-US"/>
          </w:rPr>
          <w:t xml:space="preserve"> (Ministère de la Communication et des Nouvelles Technologies de l'Information, chargé</w:t>
        </w:r>
        <w:r w:rsidR="00033534">
          <w:rPr>
            <w:rStyle w:val="Hyperlink"/>
            <w:rFonts w:cs="Arial"/>
            <w:i/>
            <w:iCs/>
            <w:lang w:val="en-US"/>
          </w:rPr>
          <w:br/>
        </w:r>
        <w:r w:rsidR="00033534" w:rsidRPr="00033534">
          <w:rPr>
            <w:rStyle w:val="Hyperlink"/>
            <w:rFonts w:cs="Arial"/>
            <w:i/>
            <w:iCs/>
            <w:lang w:val="en-US"/>
          </w:rPr>
          <w:t>des Relations avec les Institutions, Niamey): Change of name</w:t>
        </w:r>
        <w:r w:rsidR="00CB0991">
          <w:rPr>
            <w:webHidden/>
          </w:rPr>
          <w:tab/>
        </w:r>
        <w:r w:rsidR="0078408F">
          <w:rPr>
            <w:webHidden/>
          </w:rPr>
          <w:tab/>
        </w:r>
        <w:r w:rsidRPr="00033534">
          <w:rPr>
            <w:rStyle w:val="Hyperlink"/>
            <w:noProof/>
            <w:webHidden/>
            <w:lang w:val="en-US"/>
          </w:rPr>
          <w:fldChar w:fldCharType="begin"/>
        </w:r>
        <w:r w:rsidR="00CB0991" w:rsidRPr="00033534">
          <w:rPr>
            <w:rStyle w:val="Hyperlink"/>
            <w:noProof/>
            <w:webHidden/>
            <w:lang w:val="en-US"/>
          </w:rPr>
          <w:instrText xml:space="preserve"> PAGEREF _Toc366157710 \h </w:instrText>
        </w:r>
        <w:r w:rsidRPr="00033534">
          <w:rPr>
            <w:rStyle w:val="Hyperlink"/>
            <w:noProof/>
            <w:webHidden/>
            <w:lang w:val="en-US"/>
          </w:rPr>
        </w:r>
        <w:r w:rsidRPr="00033534">
          <w:rPr>
            <w:rStyle w:val="Hyperlink"/>
            <w:noProof/>
            <w:webHidden/>
            <w:lang w:val="en-US"/>
          </w:rPr>
          <w:fldChar w:fldCharType="separate"/>
        </w:r>
        <w:r w:rsidR="00F161E7">
          <w:rPr>
            <w:rStyle w:val="Hyperlink"/>
            <w:noProof/>
            <w:webHidden/>
            <w:lang w:val="en-US"/>
          </w:rPr>
          <w:t>26</w:t>
        </w:r>
        <w:r w:rsidRPr="00033534">
          <w:rPr>
            <w:rStyle w:val="Hyperlink"/>
            <w:noProof/>
            <w:webHidden/>
            <w:lang w:val="en-US"/>
          </w:rPr>
          <w:fldChar w:fldCharType="end"/>
        </w:r>
      </w:hyperlink>
    </w:p>
    <w:p w:rsidR="00CB0991" w:rsidRDefault="00535C78" w:rsidP="00033534">
      <w:pPr>
        <w:pStyle w:val="TOC1"/>
        <w:tabs>
          <w:tab w:val="center" w:leader="dot" w:pos="8505"/>
          <w:tab w:val="right" w:pos="9072"/>
        </w:tabs>
        <w:rPr>
          <w:rFonts w:asciiTheme="minorHAnsi" w:eastAsiaTheme="minorEastAsia" w:hAnsiTheme="minorHAnsi" w:cstheme="minorBidi"/>
          <w:sz w:val="22"/>
          <w:szCs w:val="22"/>
          <w:lang w:val="en-US" w:eastAsia="zh-CN"/>
        </w:rPr>
      </w:pPr>
      <w:hyperlink w:anchor="_Toc366157714" w:history="1">
        <w:r w:rsidR="00CB0991" w:rsidRPr="00033534">
          <w:rPr>
            <w:rStyle w:val="Hyperlink"/>
            <w:lang w:val="en-US"/>
          </w:rPr>
          <w:t>Service</w:t>
        </w:r>
        <w:r w:rsidR="00CB0991" w:rsidRPr="00B34CB3">
          <w:rPr>
            <w:rStyle w:val="Hyperlink"/>
            <w:lang w:val="en-US"/>
          </w:rPr>
          <w:t xml:space="preserve"> Restrictions</w:t>
        </w:r>
        <w:r w:rsidR="00CB0991">
          <w:rPr>
            <w:webHidden/>
          </w:rPr>
          <w:tab/>
        </w:r>
        <w:r w:rsidR="0078408F">
          <w:rPr>
            <w:webHidden/>
          </w:rPr>
          <w:tab/>
        </w:r>
        <w:r>
          <w:rPr>
            <w:webHidden/>
          </w:rPr>
          <w:fldChar w:fldCharType="begin"/>
        </w:r>
        <w:r w:rsidR="00CB0991">
          <w:rPr>
            <w:webHidden/>
          </w:rPr>
          <w:instrText xml:space="preserve"> PAGEREF _Toc366157714 \h </w:instrText>
        </w:r>
        <w:r>
          <w:rPr>
            <w:webHidden/>
          </w:rPr>
        </w:r>
        <w:r>
          <w:rPr>
            <w:webHidden/>
          </w:rPr>
          <w:fldChar w:fldCharType="separate"/>
        </w:r>
        <w:r w:rsidR="00F161E7">
          <w:rPr>
            <w:webHidden/>
          </w:rPr>
          <w:t>27</w:t>
        </w:r>
        <w:r>
          <w:rPr>
            <w:webHidden/>
          </w:rPr>
          <w:fldChar w:fldCharType="end"/>
        </w:r>
      </w:hyperlink>
    </w:p>
    <w:p w:rsidR="00CB0991" w:rsidRDefault="00535C78" w:rsidP="00033534">
      <w:pPr>
        <w:pStyle w:val="TOC1"/>
        <w:tabs>
          <w:tab w:val="center" w:leader="dot" w:pos="8505"/>
          <w:tab w:val="right" w:pos="9072"/>
        </w:tabs>
        <w:rPr>
          <w:rFonts w:asciiTheme="minorHAnsi" w:eastAsiaTheme="minorEastAsia" w:hAnsiTheme="minorHAnsi" w:cstheme="minorBidi"/>
          <w:sz w:val="22"/>
          <w:szCs w:val="22"/>
          <w:lang w:val="en-US" w:eastAsia="zh-CN"/>
        </w:rPr>
      </w:pPr>
      <w:hyperlink w:anchor="_Toc366157715" w:history="1">
        <w:r w:rsidR="00CB0991" w:rsidRPr="00B34CB3">
          <w:rPr>
            <w:rStyle w:val="Hyperlink"/>
            <w:lang w:val="en-US"/>
          </w:rPr>
          <w:t>Call-Back and alternative calling procedures (Res. 21 Rev. PP-2006)</w:t>
        </w:r>
        <w:r w:rsidR="00CB0991">
          <w:rPr>
            <w:webHidden/>
          </w:rPr>
          <w:tab/>
        </w:r>
        <w:r w:rsidR="0078408F">
          <w:rPr>
            <w:webHidden/>
          </w:rPr>
          <w:tab/>
        </w:r>
        <w:r>
          <w:rPr>
            <w:webHidden/>
          </w:rPr>
          <w:fldChar w:fldCharType="begin"/>
        </w:r>
        <w:r w:rsidR="00CB0991">
          <w:rPr>
            <w:webHidden/>
          </w:rPr>
          <w:instrText xml:space="preserve"> PAGEREF _Toc366157715 \h </w:instrText>
        </w:r>
        <w:r>
          <w:rPr>
            <w:webHidden/>
          </w:rPr>
        </w:r>
        <w:r>
          <w:rPr>
            <w:webHidden/>
          </w:rPr>
          <w:fldChar w:fldCharType="separate"/>
        </w:r>
        <w:r w:rsidR="00F161E7">
          <w:rPr>
            <w:webHidden/>
          </w:rPr>
          <w:t>27</w:t>
        </w:r>
        <w:r>
          <w:rPr>
            <w:webHidden/>
          </w:rPr>
          <w:fldChar w:fldCharType="end"/>
        </w:r>
      </w:hyperlink>
    </w:p>
    <w:p w:rsidR="0078408F" w:rsidRDefault="0078408F">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fr-FR"/>
        </w:rPr>
      </w:pPr>
      <w:r>
        <w:br w:type="page"/>
      </w:r>
    </w:p>
    <w:p w:rsidR="0078408F" w:rsidRPr="00EB4E65" w:rsidRDefault="0078408F" w:rsidP="0078408F">
      <w:pPr>
        <w:pStyle w:val="TOC0"/>
        <w:tabs>
          <w:tab w:val="clear" w:pos="567"/>
          <w:tab w:val="clear" w:pos="9072"/>
        </w:tabs>
        <w:spacing w:before="240"/>
        <w:ind w:right="-6"/>
        <w:rPr>
          <w:i/>
          <w:iCs/>
          <w:lang w:val="en-US"/>
        </w:rPr>
      </w:pPr>
      <w:r w:rsidRPr="00EB4E65">
        <w:rPr>
          <w:i/>
          <w:iCs/>
          <w:lang w:val="en-US"/>
        </w:rPr>
        <w:lastRenderedPageBreak/>
        <w:t>Page</w:t>
      </w:r>
    </w:p>
    <w:p w:rsidR="00CB0991" w:rsidRPr="00CB0991" w:rsidRDefault="00535C78" w:rsidP="0078408F">
      <w:pPr>
        <w:pStyle w:val="TOC1"/>
        <w:tabs>
          <w:tab w:val="center" w:leader="dot" w:pos="8505"/>
          <w:tab w:val="right" w:pos="9072"/>
        </w:tabs>
        <w:spacing w:before="240"/>
        <w:rPr>
          <w:rStyle w:val="Hyperlink"/>
          <w:b/>
          <w:bCs/>
          <w:color w:val="auto"/>
          <w:u w:val="none"/>
        </w:rPr>
      </w:pPr>
      <w:hyperlink w:anchor="_Toc366157716" w:history="1">
        <w:r w:rsidR="00CB0991" w:rsidRPr="00CB0991">
          <w:rPr>
            <w:rStyle w:val="Hyperlink"/>
            <w:b/>
            <w:bCs/>
            <w:color w:val="auto"/>
            <w:u w:val="none"/>
            <w:lang w:val="en-US"/>
          </w:rPr>
          <w:t>Amendments to service publications</w:t>
        </w:r>
      </w:hyperlink>
    </w:p>
    <w:p w:rsidR="00CB0991" w:rsidRDefault="00535C78" w:rsidP="001259D0">
      <w:pPr>
        <w:pStyle w:val="TOC1"/>
        <w:tabs>
          <w:tab w:val="center" w:leader="dot" w:pos="8505"/>
          <w:tab w:val="right" w:pos="9072"/>
        </w:tabs>
        <w:rPr>
          <w:rFonts w:asciiTheme="minorHAnsi" w:eastAsiaTheme="minorEastAsia" w:hAnsiTheme="minorHAnsi" w:cstheme="minorBidi"/>
          <w:sz w:val="22"/>
          <w:szCs w:val="22"/>
          <w:lang w:val="en-US" w:eastAsia="zh-CN"/>
        </w:rPr>
      </w:pPr>
      <w:hyperlink w:anchor="_Toc366157717" w:history="1">
        <w:r w:rsidR="00CB0991" w:rsidRPr="00B34CB3">
          <w:rPr>
            <w:rStyle w:val="Hyperlink"/>
            <w:lang w:val="en-US"/>
          </w:rPr>
          <w:t>List of Ship Stations and Maritime Mobile  Service Identity Assignments (List V)</w:t>
        </w:r>
        <w:r w:rsidR="00CB0991">
          <w:rPr>
            <w:webHidden/>
          </w:rPr>
          <w:tab/>
        </w:r>
        <w:r w:rsidR="0078408F">
          <w:rPr>
            <w:webHidden/>
          </w:rPr>
          <w:tab/>
        </w:r>
        <w:r>
          <w:rPr>
            <w:webHidden/>
          </w:rPr>
          <w:fldChar w:fldCharType="begin"/>
        </w:r>
        <w:r w:rsidR="00CB0991">
          <w:rPr>
            <w:webHidden/>
          </w:rPr>
          <w:instrText xml:space="preserve"> PAGEREF _Toc366157717 \h </w:instrText>
        </w:r>
        <w:r>
          <w:rPr>
            <w:webHidden/>
          </w:rPr>
        </w:r>
        <w:r>
          <w:rPr>
            <w:webHidden/>
          </w:rPr>
          <w:fldChar w:fldCharType="separate"/>
        </w:r>
        <w:r w:rsidR="00F161E7">
          <w:rPr>
            <w:webHidden/>
          </w:rPr>
          <w:t>28</w:t>
        </w:r>
        <w:r>
          <w:rPr>
            <w:webHidden/>
          </w:rPr>
          <w:fldChar w:fldCharType="end"/>
        </w:r>
      </w:hyperlink>
    </w:p>
    <w:p w:rsidR="00CB0991" w:rsidRDefault="00535C78" w:rsidP="00CB0991">
      <w:pPr>
        <w:pStyle w:val="TOC1"/>
        <w:tabs>
          <w:tab w:val="center" w:leader="dot" w:pos="8505"/>
          <w:tab w:val="right" w:pos="9072"/>
        </w:tabs>
        <w:rPr>
          <w:rFonts w:asciiTheme="minorHAnsi" w:eastAsiaTheme="minorEastAsia" w:hAnsiTheme="minorHAnsi" w:cstheme="minorBidi"/>
          <w:sz w:val="22"/>
          <w:szCs w:val="22"/>
          <w:lang w:val="en-US" w:eastAsia="zh-CN"/>
        </w:rPr>
      </w:pPr>
      <w:hyperlink w:anchor="_Toc366157718" w:history="1">
        <w:r w:rsidR="00CB0991" w:rsidRPr="00B34CB3">
          <w:rPr>
            <w:rStyle w:val="Hyperlink"/>
            <w:lang w:val="en-US"/>
          </w:rPr>
          <w:t>List of Issuer Identifier Numbers for the International Telecommunication Charge Card</w:t>
        </w:r>
        <w:r w:rsidR="00CB0991">
          <w:rPr>
            <w:webHidden/>
          </w:rPr>
          <w:tab/>
        </w:r>
        <w:r w:rsidR="0078408F">
          <w:rPr>
            <w:webHidden/>
          </w:rPr>
          <w:tab/>
        </w:r>
        <w:r>
          <w:rPr>
            <w:webHidden/>
          </w:rPr>
          <w:fldChar w:fldCharType="begin"/>
        </w:r>
        <w:r w:rsidR="00CB0991">
          <w:rPr>
            <w:webHidden/>
          </w:rPr>
          <w:instrText xml:space="preserve"> PAGEREF _Toc366157718 \h </w:instrText>
        </w:r>
        <w:r>
          <w:rPr>
            <w:webHidden/>
          </w:rPr>
        </w:r>
        <w:r>
          <w:rPr>
            <w:webHidden/>
          </w:rPr>
          <w:fldChar w:fldCharType="separate"/>
        </w:r>
        <w:r w:rsidR="00F161E7">
          <w:rPr>
            <w:webHidden/>
          </w:rPr>
          <w:t>28</w:t>
        </w:r>
        <w:r>
          <w:rPr>
            <w:webHidden/>
          </w:rPr>
          <w:fldChar w:fldCharType="end"/>
        </w:r>
      </w:hyperlink>
    </w:p>
    <w:p w:rsidR="00CB0991" w:rsidRDefault="00535C78" w:rsidP="00CB0991">
      <w:pPr>
        <w:pStyle w:val="TOC1"/>
        <w:tabs>
          <w:tab w:val="center" w:leader="dot" w:pos="8505"/>
          <w:tab w:val="right" w:pos="9072"/>
        </w:tabs>
        <w:rPr>
          <w:rFonts w:asciiTheme="minorHAnsi" w:eastAsiaTheme="minorEastAsia" w:hAnsiTheme="minorHAnsi" w:cstheme="minorBidi"/>
          <w:sz w:val="22"/>
          <w:szCs w:val="22"/>
          <w:lang w:val="en-US" w:eastAsia="zh-CN"/>
        </w:rPr>
      </w:pPr>
      <w:hyperlink w:anchor="_Toc366157719" w:history="1">
        <w:r w:rsidR="00CB0991" w:rsidRPr="00B34CB3">
          <w:rPr>
            <w:rStyle w:val="Hyperlink"/>
            <w:lang w:val="en-US"/>
          </w:rPr>
          <w:t>List of International Signalling Point Codes (ISPC)</w:t>
        </w:r>
        <w:r w:rsidR="00CB0991">
          <w:rPr>
            <w:webHidden/>
          </w:rPr>
          <w:tab/>
        </w:r>
        <w:r w:rsidR="0078408F">
          <w:rPr>
            <w:webHidden/>
          </w:rPr>
          <w:tab/>
        </w:r>
        <w:r>
          <w:rPr>
            <w:webHidden/>
          </w:rPr>
          <w:fldChar w:fldCharType="begin"/>
        </w:r>
        <w:r w:rsidR="00CB0991">
          <w:rPr>
            <w:webHidden/>
          </w:rPr>
          <w:instrText xml:space="preserve"> PAGEREF _Toc366157719 \h </w:instrText>
        </w:r>
        <w:r>
          <w:rPr>
            <w:webHidden/>
          </w:rPr>
        </w:r>
        <w:r>
          <w:rPr>
            <w:webHidden/>
          </w:rPr>
          <w:fldChar w:fldCharType="separate"/>
        </w:r>
        <w:r w:rsidR="00F161E7">
          <w:rPr>
            <w:webHidden/>
          </w:rPr>
          <w:t>29</w:t>
        </w:r>
        <w:r>
          <w:rPr>
            <w:webHidden/>
          </w:rPr>
          <w:fldChar w:fldCharType="end"/>
        </w:r>
      </w:hyperlink>
    </w:p>
    <w:p w:rsidR="00CB0991" w:rsidRDefault="00535C78" w:rsidP="00CB0991">
      <w:pPr>
        <w:pStyle w:val="TOC1"/>
        <w:tabs>
          <w:tab w:val="center" w:leader="dot" w:pos="8505"/>
          <w:tab w:val="right" w:pos="9072"/>
        </w:tabs>
        <w:rPr>
          <w:rFonts w:asciiTheme="minorHAnsi" w:eastAsiaTheme="minorEastAsia" w:hAnsiTheme="minorHAnsi" w:cstheme="minorBidi"/>
          <w:sz w:val="22"/>
          <w:szCs w:val="22"/>
          <w:lang w:val="en-US" w:eastAsia="zh-CN"/>
        </w:rPr>
      </w:pPr>
      <w:hyperlink w:anchor="_Toc366157720" w:history="1">
        <w:r w:rsidR="00CB0991" w:rsidRPr="00B34CB3">
          <w:rPr>
            <w:rStyle w:val="Hyperlink"/>
            <w:lang w:val="en-US"/>
          </w:rPr>
          <w:t>National Numbering Plan</w:t>
        </w:r>
        <w:r w:rsidR="00CB0991">
          <w:rPr>
            <w:webHidden/>
          </w:rPr>
          <w:tab/>
        </w:r>
        <w:r w:rsidR="0078408F">
          <w:rPr>
            <w:webHidden/>
          </w:rPr>
          <w:tab/>
        </w:r>
        <w:r>
          <w:rPr>
            <w:webHidden/>
          </w:rPr>
          <w:fldChar w:fldCharType="begin"/>
        </w:r>
        <w:r w:rsidR="00CB0991">
          <w:rPr>
            <w:webHidden/>
          </w:rPr>
          <w:instrText xml:space="preserve"> PAGEREF _Toc366157720 \h </w:instrText>
        </w:r>
        <w:r>
          <w:rPr>
            <w:webHidden/>
          </w:rPr>
        </w:r>
        <w:r>
          <w:rPr>
            <w:webHidden/>
          </w:rPr>
          <w:fldChar w:fldCharType="separate"/>
        </w:r>
        <w:r w:rsidR="00F161E7">
          <w:rPr>
            <w:webHidden/>
          </w:rPr>
          <w:t>30</w:t>
        </w:r>
        <w:r>
          <w:rPr>
            <w:webHidden/>
          </w:rPr>
          <w:fldChar w:fldCharType="end"/>
        </w:r>
      </w:hyperlink>
    </w:p>
    <w:p w:rsidR="00D95D89" w:rsidRDefault="00535C78" w:rsidP="00CB0991">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lang w:val="en-US"/>
        </w:rPr>
      </w:pPr>
      <w:r>
        <w:rPr>
          <w:rStyle w:val="Hyperlink"/>
          <w:b/>
          <w:bCs/>
          <w:color w:val="auto"/>
          <w:u w:val="none"/>
          <w:lang w:val="en-US"/>
        </w:rPr>
        <w:fldChar w:fldCharType="end"/>
      </w:r>
    </w:p>
    <w:p w:rsidR="004D1E9D" w:rsidRDefault="004D1E9D" w:rsidP="004D1E9D">
      <w:pPr>
        <w:rPr>
          <w:lang w:val="en-US"/>
        </w:rPr>
      </w:pPr>
    </w:p>
    <w:p w:rsidR="0078408F" w:rsidRPr="004D1E9D" w:rsidRDefault="0078408F" w:rsidP="004D1E9D">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92" w:name="_Toc253407141"/>
      <w:bookmarkStart w:id="193" w:name="_Toc259783104"/>
      <w:bookmarkStart w:id="194" w:name="_Toc266181233"/>
      <w:bookmarkStart w:id="195" w:name="_Toc268773999"/>
      <w:bookmarkStart w:id="196" w:name="_Toc271700476"/>
      <w:bookmarkStart w:id="197" w:name="_Toc273023320"/>
      <w:bookmarkStart w:id="198" w:name="_Toc274223814"/>
      <w:bookmarkStart w:id="199" w:name="_Toc276717162"/>
      <w:bookmarkStart w:id="200" w:name="_Toc279669135"/>
      <w:bookmarkStart w:id="201" w:name="_Toc280349205"/>
      <w:bookmarkStart w:id="202" w:name="_Toc282526037"/>
      <w:bookmarkStart w:id="203" w:name="_Toc283737194"/>
      <w:bookmarkStart w:id="204" w:name="_Toc286218711"/>
      <w:bookmarkStart w:id="205" w:name="_Toc288660268"/>
      <w:bookmarkStart w:id="206" w:name="_Toc291005378"/>
      <w:bookmarkStart w:id="207" w:name="_Toc292704950"/>
      <w:bookmarkStart w:id="208" w:name="_Toc295387895"/>
      <w:bookmarkStart w:id="209" w:name="_Toc296675478"/>
      <w:bookmarkStart w:id="210" w:name="_Toc297804717"/>
      <w:bookmarkStart w:id="211" w:name="_Toc301945289"/>
      <w:bookmarkStart w:id="212" w:name="_Toc303344248"/>
      <w:bookmarkStart w:id="213" w:name="_Toc304892154"/>
      <w:bookmarkStart w:id="214" w:name="_Toc308530336"/>
      <w:bookmarkStart w:id="215" w:name="_Toc311103642"/>
      <w:bookmarkStart w:id="216" w:name="_Toc313973312"/>
      <w:bookmarkStart w:id="217" w:name="_Toc316479952"/>
      <w:bookmarkStart w:id="218" w:name="_Toc318964998"/>
      <w:bookmarkStart w:id="219" w:name="_Toc320536954"/>
      <w:bookmarkStart w:id="220" w:name="_Toc321233389"/>
      <w:bookmarkStart w:id="221" w:name="_Toc321311660"/>
      <w:bookmarkStart w:id="222" w:name="_Toc321820540"/>
      <w:bookmarkStart w:id="223" w:name="_Toc323035706"/>
      <w:bookmarkStart w:id="224" w:name="_Toc323904374"/>
      <w:bookmarkStart w:id="225" w:name="_Toc332272646"/>
      <w:bookmarkStart w:id="226" w:name="_Toc334776192"/>
      <w:bookmarkStart w:id="227" w:name="_Toc335901499"/>
      <w:bookmarkStart w:id="228" w:name="_Toc337110333"/>
      <w:bookmarkStart w:id="229" w:name="_Toc338779373"/>
      <w:bookmarkStart w:id="230" w:name="_Toc340225513"/>
      <w:bookmarkStart w:id="231" w:name="_Toc341451212"/>
      <w:bookmarkStart w:id="232" w:name="_Toc342912839"/>
      <w:bookmarkStart w:id="233" w:name="_Toc343262676"/>
      <w:bookmarkStart w:id="234" w:name="_Toc345579827"/>
      <w:bookmarkStart w:id="235" w:name="_Toc346885932"/>
      <w:bookmarkStart w:id="236" w:name="_Toc347929580"/>
      <w:bookmarkStart w:id="237" w:name="_Toc349288248"/>
      <w:bookmarkStart w:id="238" w:name="_Toc350415578"/>
      <w:bookmarkStart w:id="239" w:name="_Toc351549876"/>
      <w:bookmarkStart w:id="240" w:name="_Toc352940476"/>
      <w:bookmarkStart w:id="241" w:name="_Toc354053821"/>
      <w:bookmarkStart w:id="242" w:name="_Toc355708836"/>
      <w:bookmarkStart w:id="243" w:name="_Toc357001929"/>
      <w:bookmarkStart w:id="244" w:name="_Toc358192560"/>
      <w:bookmarkStart w:id="245" w:name="_Toc359489413"/>
      <w:bookmarkStart w:id="246" w:name="_Toc360696816"/>
      <w:bookmarkStart w:id="247" w:name="_Toc361921549"/>
      <w:bookmarkStart w:id="248" w:name="_Toc363741386"/>
      <w:bookmarkStart w:id="249" w:name="_Toc364672335"/>
      <w:bookmarkStart w:id="250" w:name="_Toc366157675"/>
      <w:r w:rsidR="00911AE9" w:rsidRPr="00DB3264">
        <w:rPr>
          <w:rFonts w:asciiTheme="minorHAnsi" w:hAnsiTheme="minorHAnsi"/>
          <w:lang w:val="en-US"/>
        </w:rPr>
        <w:lastRenderedPageBreak/>
        <w:t>GENERAL  INFORMATION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E10D9E" w:rsidRPr="00115C7C" w:rsidRDefault="00911AE9" w:rsidP="00F149EA">
      <w:pPr>
        <w:pStyle w:val="Heading20"/>
        <w:spacing w:before="180"/>
        <w:rPr>
          <w:lang w:val="en-US"/>
        </w:rPr>
      </w:pPr>
      <w:bookmarkStart w:id="251" w:name="_Toc253407142"/>
      <w:bookmarkStart w:id="252" w:name="_Toc259783105"/>
      <w:bookmarkStart w:id="253" w:name="_Toc262631768"/>
      <w:bookmarkStart w:id="254" w:name="_Toc265056484"/>
      <w:bookmarkStart w:id="255" w:name="_Toc266181234"/>
      <w:bookmarkStart w:id="256" w:name="_Toc268774000"/>
      <w:bookmarkStart w:id="257" w:name="_Toc271700477"/>
      <w:bookmarkStart w:id="258" w:name="_Toc273023321"/>
      <w:bookmarkStart w:id="259" w:name="_Toc274223815"/>
      <w:bookmarkStart w:id="260" w:name="_Toc276717163"/>
      <w:bookmarkStart w:id="261" w:name="_Toc279669136"/>
      <w:bookmarkStart w:id="262" w:name="_Toc280349206"/>
      <w:bookmarkStart w:id="263" w:name="_Toc282526038"/>
      <w:bookmarkStart w:id="264" w:name="_Toc283737195"/>
      <w:bookmarkStart w:id="265" w:name="_Toc286218712"/>
      <w:bookmarkStart w:id="266" w:name="_Toc288660269"/>
      <w:bookmarkStart w:id="267" w:name="_Toc291005379"/>
      <w:bookmarkStart w:id="268" w:name="_Toc292704951"/>
      <w:bookmarkStart w:id="269" w:name="_Toc295387896"/>
      <w:bookmarkStart w:id="270" w:name="_Toc296675479"/>
      <w:bookmarkStart w:id="271" w:name="_Toc297804718"/>
      <w:bookmarkStart w:id="272" w:name="_Toc301945290"/>
      <w:bookmarkStart w:id="273" w:name="_Toc303344249"/>
      <w:bookmarkStart w:id="274" w:name="_Toc304892155"/>
      <w:bookmarkStart w:id="275" w:name="_Toc308530337"/>
      <w:bookmarkStart w:id="276" w:name="_Toc311103643"/>
      <w:bookmarkStart w:id="277" w:name="_Toc313973313"/>
      <w:bookmarkStart w:id="278" w:name="_Toc316479953"/>
      <w:bookmarkStart w:id="279" w:name="_Toc318964999"/>
      <w:bookmarkStart w:id="280" w:name="_Toc320536955"/>
      <w:bookmarkStart w:id="281" w:name="_Toc321233390"/>
      <w:bookmarkStart w:id="282" w:name="_Toc321311661"/>
      <w:bookmarkStart w:id="283" w:name="_Toc321820541"/>
      <w:bookmarkStart w:id="284" w:name="_Toc323035707"/>
      <w:bookmarkStart w:id="285" w:name="_Toc323904375"/>
      <w:bookmarkStart w:id="286" w:name="_Toc332272647"/>
      <w:bookmarkStart w:id="287" w:name="_Toc334776193"/>
      <w:bookmarkStart w:id="288" w:name="_Toc335901500"/>
      <w:bookmarkStart w:id="289" w:name="_Toc337110334"/>
      <w:bookmarkStart w:id="290" w:name="_Toc338779374"/>
      <w:bookmarkStart w:id="291" w:name="_Toc340225514"/>
      <w:bookmarkStart w:id="292" w:name="_Toc341451213"/>
      <w:bookmarkStart w:id="293" w:name="_Toc342912840"/>
      <w:bookmarkStart w:id="294" w:name="_Toc343262677"/>
      <w:bookmarkStart w:id="295" w:name="_Toc345579828"/>
      <w:bookmarkStart w:id="296" w:name="_Toc346885933"/>
      <w:bookmarkStart w:id="297" w:name="_Toc347929581"/>
      <w:bookmarkStart w:id="298" w:name="_Toc349288249"/>
      <w:bookmarkStart w:id="299" w:name="_Toc350415579"/>
      <w:bookmarkStart w:id="300" w:name="_Toc351549877"/>
      <w:bookmarkStart w:id="301" w:name="_Toc352940477"/>
      <w:bookmarkStart w:id="302" w:name="_Toc354053822"/>
      <w:bookmarkStart w:id="303" w:name="_Toc355708837"/>
      <w:bookmarkStart w:id="304" w:name="_Toc357001930"/>
      <w:bookmarkStart w:id="305" w:name="_Toc358192561"/>
      <w:bookmarkStart w:id="306" w:name="_Toc359489414"/>
      <w:bookmarkStart w:id="307" w:name="_Toc360696817"/>
      <w:bookmarkStart w:id="308" w:name="_Toc361921550"/>
      <w:bookmarkStart w:id="309" w:name="_Toc363741387"/>
      <w:bookmarkStart w:id="310" w:name="_Toc364672336"/>
      <w:bookmarkStart w:id="311" w:name="_Toc366157676"/>
      <w:r w:rsidRPr="00115C7C">
        <w:rPr>
          <w:lang w:val="en-US"/>
        </w:rPr>
        <w:t>Lists annexed to the ITU Operational Bulletin</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D31948" w:rsidRPr="00DB3264" w:rsidRDefault="00D31948" w:rsidP="00D31948">
      <w:pPr>
        <w:spacing w:before="200"/>
        <w:rPr>
          <w:rFonts w:asciiTheme="minorHAnsi" w:hAnsiTheme="minorHAnsi"/>
          <w:b/>
          <w:bCs/>
        </w:rPr>
      </w:pPr>
      <w:bookmarkStart w:id="312" w:name="_Toc105302119"/>
      <w:bookmarkStart w:id="313" w:name="_Toc106504837"/>
      <w:bookmarkStart w:id="314" w:name="_Toc107798484"/>
      <w:bookmarkStart w:id="315" w:name="_Toc109028728"/>
      <w:bookmarkStart w:id="316" w:name="_Toc109631795"/>
      <w:bookmarkStart w:id="317" w:name="_Toc109631890"/>
      <w:bookmarkStart w:id="318" w:name="_Toc110233107"/>
      <w:bookmarkStart w:id="319" w:name="_Toc110233322"/>
      <w:bookmarkStart w:id="320" w:name="_Toc111607471"/>
      <w:bookmarkStart w:id="321" w:name="_Toc113250000"/>
      <w:bookmarkStart w:id="322" w:name="_Toc114285869"/>
      <w:bookmarkStart w:id="323" w:name="_Toc116117066"/>
      <w:bookmarkStart w:id="324" w:name="_Toc117389514"/>
      <w:bookmarkStart w:id="325" w:name="_Toc119749612"/>
      <w:bookmarkStart w:id="326" w:name="_Toc121281070"/>
      <w:bookmarkStart w:id="327" w:name="_Toc122238432"/>
      <w:bookmarkStart w:id="328" w:name="_Toc122940721"/>
      <w:bookmarkStart w:id="329" w:name="_Toc126481926"/>
      <w:bookmarkStart w:id="330" w:name="_Toc127606592"/>
      <w:bookmarkStart w:id="331" w:name="_Toc128886943"/>
      <w:bookmarkStart w:id="332" w:name="_Toc131917082"/>
      <w:bookmarkStart w:id="333" w:name="_Toc131917356"/>
      <w:bookmarkStart w:id="334" w:name="_Toc135453245"/>
      <w:bookmarkStart w:id="335" w:name="_Toc136762578"/>
      <w:bookmarkStart w:id="336" w:name="_Toc138153363"/>
      <w:bookmarkStart w:id="337" w:name="_Toc139444662"/>
      <w:bookmarkStart w:id="338" w:name="_Toc140656512"/>
      <w:bookmarkStart w:id="339" w:name="_Toc141774304"/>
      <w:bookmarkStart w:id="340" w:name="_Toc143331177"/>
      <w:bookmarkStart w:id="341" w:name="_Toc144780335"/>
      <w:bookmarkStart w:id="342" w:name="_Toc146011631"/>
      <w:bookmarkStart w:id="343" w:name="_Toc147313830"/>
      <w:bookmarkStart w:id="344" w:name="_Toc148518933"/>
      <w:bookmarkStart w:id="345" w:name="_Toc148519277"/>
      <w:bookmarkStart w:id="346" w:name="_Toc150078542"/>
      <w:bookmarkStart w:id="347" w:name="_Toc151281224"/>
      <w:bookmarkStart w:id="348" w:name="_Toc152663483"/>
      <w:bookmarkStart w:id="349" w:name="_Toc153877708"/>
      <w:bookmarkStart w:id="350" w:name="_Toc156378795"/>
      <w:bookmarkStart w:id="351" w:name="_Toc158019338"/>
      <w:bookmarkStart w:id="352" w:name="_Toc159212689"/>
      <w:bookmarkStart w:id="353" w:name="_Toc160456136"/>
      <w:bookmarkStart w:id="354" w:name="_Toc161638205"/>
      <w:bookmarkStart w:id="355" w:name="_Toc162942676"/>
      <w:bookmarkStart w:id="356" w:name="_Toc164586120"/>
      <w:bookmarkStart w:id="357" w:name="_Toc165690490"/>
      <w:bookmarkStart w:id="358" w:name="_Toc166647544"/>
      <w:bookmarkStart w:id="359" w:name="_Toc168388002"/>
      <w:bookmarkStart w:id="360" w:name="_Toc169584443"/>
      <w:bookmarkStart w:id="361" w:name="_Toc170815249"/>
      <w:bookmarkStart w:id="362" w:name="_Toc171936761"/>
      <w:bookmarkStart w:id="363" w:name="_Toc173647010"/>
      <w:bookmarkStart w:id="364" w:name="_Toc174436269"/>
      <w:bookmarkStart w:id="365" w:name="_Toc176340203"/>
      <w:bookmarkStart w:id="366" w:name="_Toc177526404"/>
      <w:bookmarkStart w:id="367" w:name="_Toc178733525"/>
      <w:bookmarkStart w:id="368" w:name="_Toc181591757"/>
      <w:bookmarkStart w:id="369" w:name="_Toc182996109"/>
      <w:bookmarkStart w:id="370" w:name="_Toc184099119"/>
      <w:bookmarkStart w:id="371" w:name="_Toc187491733"/>
      <w:bookmarkStart w:id="372" w:name="_Toc188073917"/>
      <w:bookmarkStart w:id="373" w:name="_Toc191803606"/>
      <w:bookmarkStart w:id="374" w:name="_Toc192925234"/>
      <w:bookmarkStart w:id="375" w:name="_Toc193013099"/>
      <w:bookmarkStart w:id="376" w:name="_Toc196019478"/>
      <w:bookmarkStart w:id="377" w:name="_Toc197223434"/>
      <w:bookmarkStart w:id="378" w:name="_Toc198519367"/>
      <w:bookmarkStart w:id="379" w:name="_Toc200872012"/>
      <w:bookmarkStart w:id="380" w:name="_Toc202750807"/>
      <w:bookmarkStart w:id="381" w:name="_Toc202750917"/>
      <w:bookmarkStart w:id="382" w:name="_Toc202751280"/>
      <w:bookmarkStart w:id="383" w:name="_Toc203553649"/>
      <w:bookmarkStart w:id="384" w:name="_Toc204666529"/>
      <w:bookmarkStart w:id="385" w:name="_Toc205106594"/>
      <w:bookmarkStart w:id="386" w:name="_Toc206389934"/>
      <w:bookmarkStart w:id="387" w:name="_Toc208205449"/>
      <w:bookmarkStart w:id="388" w:name="_Toc211848177"/>
      <w:bookmarkStart w:id="389" w:name="_Toc212964587"/>
      <w:bookmarkStart w:id="390" w:name="_Toc214162711"/>
      <w:bookmarkStart w:id="391" w:name="_Toc215907199"/>
      <w:bookmarkStart w:id="392" w:name="_Toc219001148"/>
      <w:bookmarkStart w:id="393" w:name="_Toc219610057"/>
      <w:bookmarkStart w:id="394" w:name="_Toc222028812"/>
      <w:bookmarkStart w:id="395" w:name="_Toc223252037"/>
      <w:bookmarkStart w:id="396" w:name="_Toc224533682"/>
      <w:bookmarkStart w:id="397" w:name="_Toc226791560"/>
      <w:bookmarkStart w:id="398" w:name="_Toc228766354"/>
      <w:bookmarkStart w:id="399" w:name="_Toc229971353"/>
      <w:bookmarkStart w:id="400" w:name="_Toc232323931"/>
      <w:bookmarkStart w:id="401" w:name="_Toc233609592"/>
      <w:bookmarkStart w:id="402" w:name="_Toc235352384"/>
      <w:bookmarkStart w:id="403" w:name="_Toc236573557"/>
      <w:bookmarkStart w:id="404" w:name="_Toc240790085"/>
      <w:bookmarkStart w:id="405" w:name="_Toc242001425"/>
      <w:bookmarkStart w:id="406" w:name="_Toc243300311"/>
      <w:bookmarkStart w:id="407" w:name="_Toc244506936"/>
      <w:bookmarkStart w:id="408" w:name="_Toc248829258"/>
      <w:bookmarkStart w:id="409" w:name="_Toc262631799"/>
      <w:bookmarkStart w:id="410" w:name="_Toc253407143"/>
      <w:r w:rsidRPr="00DB3264">
        <w:rPr>
          <w:rFonts w:asciiTheme="minorHAnsi" w:hAnsiTheme="minorHAnsi"/>
          <w:b/>
          <w:bCs/>
        </w:rPr>
        <w:t xml:space="preserve">Note from </w:t>
      </w:r>
      <w:r w:rsidRPr="00DB3264">
        <w:rPr>
          <w:rFonts w:asciiTheme="minorHAnsi" w:hAnsiTheme="minorHAnsi"/>
          <w:b/>
          <w:bCs/>
          <w:lang w:val="en-US"/>
        </w:rPr>
        <w:t>TSB</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D32A1" w:rsidRDefault="003D32A1" w:rsidP="003D32A1"/>
    <w:p w:rsidR="003D32A1" w:rsidRPr="00374729" w:rsidRDefault="003D32A1" w:rsidP="003D32A1">
      <w:pPr>
        <w:pStyle w:val="Heading20"/>
        <w:spacing w:before="0"/>
        <w:rPr>
          <w:lang w:val="en-US"/>
        </w:rPr>
      </w:pPr>
      <w:bookmarkStart w:id="411" w:name="_Toc366157677"/>
      <w:r w:rsidRPr="00374729">
        <w:rPr>
          <w:lang w:val="en-US"/>
        </w:rPr>
        <w:t>Approval of ITU-T Recommendations</w:t>
      </w:r>
      <w:bookmarkEnd w:id="411"/>
    </w:p>
    <w:p w:rsidR="003D32A1" w:rsidRDefault="003D32A1" w:rsidP="003D32A1">
      <w:pPr>
        <w:jc w:val="left"/>
        <w:rPr>
          <w:lang w:val="fr-FR"/>
        </w:rPr>
      </w:pPr>
      <w:r w:rsidRPr="009F2031">
        <w:rPr>
          <w:lang w:val="fr-FR"/>
        </w:rPr>
        <w:t>By AAP-18, it was announced that the following ITU-T Recommendations were approved, in accordance with the procedures outlined in Recommendation ITU-T A.8:</w:t>
      </w:r>
      <w:r w:rsidRPr="009F2031">
        <w:rPr>
          <w:lang w:val="fr-FR"/>
        </w:rPr>
        <w:br/>
        <w:t>–</w:t>
      </w:r>
      <w:r>
        <w:rPr>
          <w:lang w:val="fr-FR"/>
        </w:rPr>
        <w:tab/>
      </w:r>
      <w:r w:rsidRPr="009F2031">
        <w:rPr>
          <w:lang w:val="fr-FR"/>
        </w:rPr>
        <w:t>ITU-T G.650.1 (2010) Cor. 1 (08/2013)</w:t>
      </w:r>
    </w:p>
    <w:p w:rsidR="003D32A1" w:rsidRDefault="003D32A1" w:rsidP="003D32A1">
      <w:pPr>
        <w:jc w:val="left"/>
        <w:rPr>
          <w:lang w:val="fr-FR"/>
        </w:rPr>
      </w:pPr>
      <w:r w:rsidRPr="009F2031">
        <w:rPr>
          <w:lang w:val="fr-FR"/>
        </w:rPr>
        <w:t>–</w:t>
      </w:r>
      <w:r>
        <w:rPr>
          <w:lang w:val="fr-FR"/>
        </w:rPr>
        <w:tab/>
      </w:r>
      <w:r w:rsidRPr="009F2031">
        <w:rPr>
          <w:lang w:val="fr-FR"/>
        </w:rPr>
        <w:t>ITU-T G.703 (2001) Amd. 1 (08/2013)</w:t>
      </w:r>
    </w:p>
    <w:p w:rsidR="003D32A1" w:rsidRDefault="003D32A1" w:rsidP="003D32A1">
      <w:pPr>
        <w:jc w:val="left"/>
        <w:rPr>
          <w:lang w:val="fr-FR"/>
        </w:rPr>
      </w:pPr>
      <w:r w:rsidRPr="009F2031">
        <w:rPr>
          <w:lang w:val="fr-FR"/>
        </w:rPr>
        <w:t>–</w:t>
      </w:r>
      <w:r>
        <w:rPr>
          <w:lang w:val="fr-FR"/>
        </w:rPr>
        <w:tab/>
      </w:r>
      <w:r w:rsidRPr="009F2031">
        <w:rPr>
          <w:lang w:val="fr-FR"/>
        </w:rPr>
        <w:t>ITU-T G.783 (2006) Amd. 4 (08/2013)</w:t>
      </w:r>
    </w:p>
    <w:p w:rsidR="003D32A1" w:rsidRDefault="003D32A1" w:rsidP="003D32A1">
      <w:pPr>
        <w:jc w:val="left"/>
        <w:rPr>
          <w:lang w:val="fr-FR"/>
        </w:rPr>
      </w:pPr>
      <w:r w:rsidRPr="009F2031">
        <w:rPr>
          <w:lang w:val="fr-FR"/>
        </w:rPr>
        <w:t>–</w:t>
      </w:r>
      <w:r>
        <w:rPr>
          <w:lang w:val="fr-FR"/>
        </w:rPr>
        <w:tab/>
      </w:r>
      <w:r w:rsidRPr="009F2031">
        <w:rPr>
          <w:lang w:val="fr-FR"/>
        </w:rPr>
        <w:t>ITU-T G.798.1 (2013) Amd. 1 (08/2013)</w:t>
      </w:r>
    </w:p>
    <w:p w:rsidR="003D32A1" w:rsidRDefault="003D32A1" w:rsidP="003D32A1">
      <w:pPr>
        <w:jc w:val="left"/>
        <w:rPr>
          <w:lang w:val="fr-FR"/>
        </w:rPr>
      </w:pPr>
      <w:r w:rsidRPr="009F2031">
        <w:rPr>
          <w:lang w:val="fr-FR"/>
        </w:rPr>
        <w:t>–</w:t>
      </w:r>
      <w:r>
        <w:rPr>
          <w:lang w:val="fr-FR"/>
        </w:rPr>
        <w:tab/>
      </w:r>
      <w:r w:rsidRPr="009F2031">
        <w:rPr>
          <w:lang w:val="fr-FR"/>
        </w:rPr>
        <w:t>ITU-T G.870/Y.1352 (2012) Cor. 1 (08/2013)</w:t>
      </w:r>
    </w:p>
    <w:p w:rsidR="003D32A1" w:rsidRDefault="003D32A1" w:rsidP="003D32A1">
      <w:pPr>
        <w:jc w:val="left"/>
        <w:rPr>
          <w:lang w:val="fr-FR"/>
        </w:rPr>
      </w:pPr>
      <w:r w:rsidRPr="009F2031">
        <w:rPr>
          <w:lang w:val="fr-FR"/>
        </w:rPr>
        <w:t>–</w:t>
      </w:r>
      <w:r>
        <w:rPr>
          <w:lang w:val="fr-FR"/>
        </w:rPr>
        <w:tab/>
      </w:r>
      <w:r w:rsidRPr="009F2031">
        <w:rPr>
          <w:lang w:val="fr-FR"/>
        </w:rPr>
        <w:t>ITU-T G.874 (08/2013): Management aspects of optical transport network elements</w:t>
      </w:r>
    </w:p>
    <w:p w:rsidR="003D32A1" w:rsidRDefault="003D32A1" w:rsidP="003D32A1">
      <w:pPr>
        <w:jc w:val="left"/>
        <w:rPr>
          <w:lang w:val="fr-FR"/>
        </w:rPr>
      </w:pPr>
      <w:r w:rsidRPr="009F2031">
        <w:rPr>
          <w:lang w:val="fr-FR"/>
        </w:rPr>
        <w:t>–</w:t>
      </w:r>
      <w:r>
        <w:rPr>
          <w:lang w:val="fr-FR"/>
        </w:rPr>
        <w:tab/>
      </w:r>
      <w:r w:rsidRPr="009F2031">
        <w:rPr>
          <w:lang w:val="fr-FR"/>
        </w:rPr>
        <w:t>ITU-T G.874.1 (2012) Amd. 1 (08/2013)</w:t>
      </w:r>
    </w:p>
    <w:p w:rsidR="003D32A1" w:rsidRDefault="003D32A1" w:rsidP="003D32A1">
      <w:pPr>
        <w:jc w:val="left"/>
        <w:rPr>
          <w:lang w:val="fr-FR"/>
        </w:rPr>
      </w:pPr>
      <w:r w:rsidRPr="009F2031">
        <w:rPr>
          <w:lang w:val="fr-FR"/>
        </w:rPr>
        <w:t>–</w:t>
      </w:r>
      <w:r>
        <w:rPr>
          <w:lang w:val="fr-FR"/>
        </w:rPr>
        <w:tab/>
      </w:r>
      <w:r w:rsidRPr="009F2031">
        <w:rPr>
          <w:lang w:val="fr-FR"/>
        </w:rPr>
        <w:t>ITU-T G.992.3 (2009) Cor. 3 (08/2013)</w:t>
      </w:r>
    </w:p>
    <w:p w:rsidR="003D32A1" w:rsidRDefault="003D32A1" w:rsidP="003D32A1">
      <w:pPr>
        <w:jc w:val="left"/>
        <w:rPr>
          <w:lang w:val="fr-FR"/>
        </w:rPr>
      </w:pPr>
      <w:r w:rsidRPr="009F2031">
        <w:rPr>
          <w:lang w:val="fr-FR"/>
        </w:rPr>
        <w:t>–</w:t>
      </w:r>
      <w:r>
        <w:rPr>
          <w:lang w:val="fr-FR"/>
        </w:rPr>
        <w:tab/>
      </w:r>
      <w:r w:rsidRPr="009F2031">
        <w:rPr>
          <w:lang w:val="fr-FR"/>
        </w:rPr>
        <w:t>ITU-T G.993.2 (2011) Amd. 4 (08/2013)</w:t>
      </w:r>
    </w:p>
    <w:p w:rsidR="003D32A1" w:rsidRDefault="003D32A1" w:rsidP="003D32A1">
      <w:pPr>
        <w:jc w:val="left"/>
        <w:rPr>
          <w:lang w:val="fr-FR"/>
        </w:rPr>
      </w:pPr>
      <w:r w:rsidRPr="009F2031">
        <w:rPr>
          <w:lang w:val="fr-FR"/>
        </w:rPr>
        <w:t>–</w:t>
      </w:r>
      <w:r>
        <w:rPr>
          <w:lang w:val="fr-FR"/>
        </w:rPr>
        <w:tab/>
      </w:r>
      <w:r w:rsidRPr="009F2031">
        <w:rPr>
          <w:lang w:val="fr-FR"/>
        </w:rPr>
        <w:t>ITU-T G.994.1 (2012) Amd. 2 (08/2013)</w:t>
      </w:r>
    </w:p>
    <w:p w:rsidR="003D32A1" w:rsidRDefault="003D32A1" w:rsidP="003D32A1">
      <w:pPr>
        <w:jc w:val="left"/>
        <w:rPr>
          <w:lang w:val="fr-FR"/>
        </w:rPr>
      </w:pPr>
      <w:r w:rsidRPr="009F2031">
        <w:rPr>
          <w:lang w:val="fr-FR"/>
        </w:rPr>
        <w:t>–</w:t>
      </w:r>
      <w:r>
        <w:rPr>
          <w:lang w:val="fr-FR"/>
        </w:rPr>
        <w:tab/>
      </w:r>
      <w:r w:rsidRPr="009F2031">
        <w:rPr>
          <w:lang w:val="fr-FR"/>
        </w:rPr>
        <w:t>ITU-T G.996.2 (2009) Amd. 4 (08/2013)</w:t>
      </w:r>
    </w:p>
    <w:p w:rsidR="003D32A1" w:rsidRDefault="003D32A1" w:rsidP="003D32A1">
      <w:pPr>
        <w:jc w:val="left"/>
        <w:rPr>
          <w:lang w:val="fr-FR"/>
        </w:rPr>
      </w:pPr>
      <w:r w:rsidRPr="009F2031">
        <w:rPr>
          <w:lang w:val="fr-FR"/>
        </w:rPr>
        <w:t>–</w:t>
      </w:r>
      <w:r>
        <w:rPr>
          <w:lang w:val="fr-FR"/>
        </w:rPr>
        <w:tab/>
      </w:r>
      <w:r w:rsidRPr="009F2031">
        <w:rPr>
          <w:lang w:val="fr-FR"/>
        </w:rPr>
        <w:t>ITU-T G.997.1 (2012) Amd. 3 (08/2013)</w:t>
      </w:r>
    </w:p>
    <w:p w:rsidR="003D32A1" w:rsidRDefault="003D32A1" w:rsidP="003D32A1">
      <w:pPr>
        <w:jc w:val="left"/>
        <w:rPr>
          <w:lang w:val="fr-FR"/>
        </w:rPr>
      </w:pPr>
      <w:r w:rsidRPr="009F2031">
        <w:rPr>
          <w:lang w:val="fr-FR"/>
        </w:rPr>
        <w:t>–</w:t>
      </w:r>
      <w:r>
        <w:rPr>
          <w:lang w:val="fr-FR"/>
        </w:rPr>
        <w:tab/>
      </w:r>
      <w:r w:rsidRPr="009F2031">
        <w:rPr>
          <w:lang w:val="fr-FR"/>
        </w:rPr>
        <w:t>ITU-T G.998.1 (2005) Amd. 1 (08/2013)</w:t>
      </w:r>
    </w:p>
    <w:p w:rsidR="003D32A1" w:rsidRDefault="003D32A1" w:rsidP="003D32A1">
      <w:pPr>
        <w:jc w:val="left"/>
        <w:rPr>
          <w:lang w:val="fr-FR"/>
        </w:rPr>
      </w:pPr>
      <w:r w:rsidRPr="009F2031">
        <w:rPr>
          <w:lang w:val="fr-FR"/>
        </w:rPr>
        <w:t>–</w:t>
      </w:r>
      <w:r>
        <w:rPr>
          <w:lang w:val="fr-FR"/>
        </w:rPr>
        <w:tab/>
      </w:r>
      <w:r w:rsidRPr="009F2031">
        <w:rPr>
          <w:lang w:val="fr-FR"/>
        </w:rPr>
        <w:t>ITU-T G.998.2 (2005) Amd. 3 (08/2013)</w:t>
      </w:r>
    </w:p>
    <w:p w:rsidR="003D32A1" w:rsidRDefault="003D32A1" w:rsidP="003D32A1">
      <w:pPr>
        <w:jc w:val="left"/>
        <w:rPr>
          <w:lang w:val="fr-FR"/>
        </w:rPr>
      </w:pPr>
      <w:r w:rsidRPr="009F2031">
        <w:rPr>
          <w:lang w:val="fr-FR"/>
        </w:rPr>
        <w:t>–</w:t>
      </w:r>
      <w:r>
        <w:rPr>
          <w:lang w:val="fr-FR"/>
        </w:rPr>
        <w:tab/>
      </w:r>
      <w:r w:rsidRPr="009F2031">
        <w:rPr>
          <w:lang w:val="fr-FR"/>
        </w:rPr>
        <w:t>ITU-T G.998.3 (2005) Amd. 1 (08/2013)</w:t>
      </w:r>
    </w:p>
    <w:p w:rsidR="003D32A1" w:rsidRDefault="003D32A1" w:rsidP="003D32A1">
      <w:pPr>
        <w:jc w:val="left"/>
        <w:rPr>
          <w:lang w:val="fr-FR"/>
        </w:rPr>
      </w:pPr>
      <w:r w:rsidRPr="009F2031">
        <w:rPr>
          <w:lang w:val="fr-FR"/>
        </w:rPr>
        <w:t>–</w:t>
      </w:r>
      <w:r>
        <w:rPr>
          <w:lang w:val="fr-FR"/>
        </w:rPr>
        <w:tab/>
      </w:r>
      <w:r w:rsidRPr="009F2031">
        <w:rPr>
          <w:lang w:val="fr-FR"/>
        </w:rPr>
        <w:t>ITU-T G.8011/Y.1307 (2012) Cor. 1 (08/2013)</w:t>
      </w:r>
    </w:p>
    <w:p w:rsidR="003D32A1" w:rsidRDefault="003D32A1" w:rsidP="003D32A1">
      <w:pPr>
        <w:jc w:val="left"/>
        <w:rPr>
          <w:lang w:val="fr-FR"/>
        </w:rPr>
      </w:pPr>
      <w:r w:rsidRPr="009F2031">
        <w:rPr>
          <w:lang w:val="fr-FR"/>
        </w:rPr>
        <w:t>–</w:t>
      </w:r>
      <w:r>
        <w:rPr>
          <w:lang w:val="fr-FR"/>
        </w:rPr>
        <w:tab/>
      </w:r>
      <w:r w:rsidRPr="009F2031">
        <w:rPr>
          <w:lang w:val="fr-FR"/>
        </w:rPr>
        <w:t>ITU-T G.8011.1/Y.1307.1 (08/2013): Ethernet private line service</w:t>
      </w:r>
    </w:p>
    <w:p w:rsidR="003D32A1" w:rsidRDefault="003D32A1" w:rsidP="003D32A1">
      <w:pPr>
        <w:jc w:val="left"/>
        <w:rPr>
          <w:lang w:val="fr-FR"/>
        </w:rPr>
      </w:pPr>
      <w:r w:rsidRPr="009F2031">
        <w:rPr>
          <w:lang w:val="fr-FR"/>
        </w:rPr>
        <w:t>–</w:t>
      </w:r>
      <w:r>
        <w:rPr>
          <w:lang w:val="fr-FR"/>
        </w:rPr>
        <w:tab/>
      </w:r>
      <w:r w:rsidRPr="009F2031">
        <w:rPr>
          <w:lang w:val="fr-FR"/>
        </w:rPr>
        <w:t>ITU-T G.8011.2/Y.1307.2 (08/2013): Ethernet virtual private line service</w:t>
      </w:r>
    </w:p>
    <w:p w:rsidR="003D32A1" w:rsidRDefault="003D32A1" w:rsidP="003D32A1">
      <w:pPr>
        <w:jc w:val="left"/>
        <w:rPr>
          <w:lang w:val="fr-FR"/>
        </w:rPr>
      </w:pPr>
      <w:r w:rsidRPr="009F2031">
        <w:rPr>
          <w:lang w:val="fr-FR"/>
        </w:rPr>
        <w:t>–</w:t>
      </w:r>
      <w:r>
        <w:rPr>
          <w:lang w:val="fr-FR"/>
        </w:rPr>
        <w:tab/>
      </w:r>
      <w:r w:rsidRPr="009F2031">
        <w:rPr>
          <w:lang w:val="fr-FR"/>
        </w:rPr>
        <w:t>ITU-T G.8011.3/Y.1307.3 (08/2013): Ethernet virtual private LAN service</w:t>
      </w:r>
    </w:p>
    <w:p w:rsidR="003D32A1" w:rsidRDefault="003D32A1" w:rsidP="003D32A1">
      <w:pPr>
        <w:jc w:val="left"/>
        <w:rPr>
          <w:lang w:val="fr-FR"/>
        </w:rPr>
      </w:pPr>
      <w:r w:rsidRPr="009F2031">
        <w:rPr>
          <w:lang w:val="fr-FR"/>
        </w:rPr>
        <w:t>–</w:t>
      </w:r>
      <w:r>
        <w:rPr>
          <w:lang w:val="fr-FR"/>
        </w:rPr>
        <w:tab/>
      </w:r>
      <w:r w:rsidRPr="009F2031">
        <w:rPr>
          <w:lang w:val="fr-FR"/>
        </w:rPr>
        <w:t>ITU-T G.8011.4/Y.1307.4 (08/2013): Ethernet virtual private rooted multipoint service</w:t>
      </w:r>
    </w:p>
    <w:p w:rsidR="003D32A1" w:rsidRDefault="003D32A1" w:rsidP="003D32A1">
      <w:pPr>
        <w:jc w:val="left"/>
        <w:rPr>
          <w:lang w:val="fr-FR"/>
        </w:rPr>
      </w:pPr>
      <w:r w:rsidRPr="009F2031">
        <w:rPr>
          <w:lang w:val="fr-FR"/>
        </w:rPr>
        <w:t>–</w:t>
      </w:r>
      <w:r>
        <w:rPr>
          <w:lang w:val="fr-FR"/>
        </w:rPr>
        <w:tab/>
      </w:r>
      <w:r w:rsidRPr="009F2031">
        <w:rPr>
          <w:lang w:val="fr-FR"/>
        </w:rPr>
        <w:t>ITU-T G.8011.5/Y.1307.5 (08/2013): Ethernet private LAN service</w:t>
      </w:r>
    </w:p>
    <w:p w:rsidR="003D32A1" w:rsidRDefault="003D32A1" w:rsidP="003D32A1">
      <w:pPr>
        <w:jc w:val="left"/>
        <w:rPr>
          <w:lang w:val="fr-FR"/>
        </w:rPr>
      </w:pPr>
      <w:r w:rsidRPr="009F2031">
        <w:rPr>
          <w:lang w:val="fr-FR"/>
        </w:rPr>
        <w:t>–</w:t>
      </w:r>
      <w:r>
        <w:rPr>
          <w:lang w:val="fr-FR"/>
        </w:rPr>
        <w:tab/>
      </w:r>
      <w:r w:rsidRPr="009F2031">
        <w:rPr>
          <w:lang w:val="fr-FR"/>
        </w:rPr>
        <w:t>ITU-T G.8031/Y.1342 (2011) Amd.1 (08/2013)</w:t>
      </w:r>
    </w:p>
    <w:p w:rsidR="003D32A1" w:rsidRDefault="003D32A1" w:rsidP="003D32A1">
      <w:pPr>
        <w:ind w:left="567" w:hanging="567"/>
        <w:jc w:val="left"/>
        <w:rPr>
          <w:lang w:val="fr-FR"/>
        </w:rPr>
      </w:pPr>
      <w:r w:rsidRPr="009F2031">
        <w:rPr>
          <w:lang w:val="fr-FR"/>
        </w:rPr>
        <w:t>–</w:t>
      </w:r>
      <w:r>
        <w:rPr>
          <w:lang w:val="fr-FR"/>
        </w:rPr>
        <w:tab/>
      </w:r>
      <w:r w:rsidRPr="009F2031">
        <w:rPr>
          <w:lang w:val="fr-FR"/>
        </w:rPr>
        <w:t>ITU-T G.8051/Y.1345 (08/2013): Management aspects of the Ethernet Transport (ET) capable network element</w:t>
      </w:r>
    </w:p>
    <w:p w:rsidR="003D32A1" w:rsidRDefault="003D32A1" w:rsidP="003D32A1">
      <w:pPr>
        <w:ind w:left="567" w:hanging="567"/>
        <w:jc w:val="left"/>
        <w:rPr>
          <w:lang w:val="fr-FR"/>
        </w:rPr>
      </w:pPr>
      <w:r w:rsidRPr="009F2031">
        <w:rPr>
          <w:lang w:val="fr-FR"/>
        </w:rPr>
        <w:t>–</w:t>
      </w:r>
      <w:r>
        <w:rPr>
          <w:lang w:val="fr-FR"/>
        </w:rPr>
        <w:tab/>
      </w:r>
      <w:r w:rsidRPr="009F2031">
        <w:rPr>
          <w:lang w:val="fr-FR"/>
        </w:rPr>
        <w:t>ITU-T G.8052/Y.1346 (08/2013): Protocol-neutral management information model for the Ethernet Transport capable network element</w:t>
      </w:r>
    </w:p>
    <w:p w:rsidR="003D32A1" w:rsidRDefault="003D32A1" w:rsidP="003D32A1">
      <w:pPr>
        <w:ind w:left="567" w:hanging="567"/>
        <w:jc w:val="left"/>
        <w:rPr>
          <w:lang w:val="fr-FR"/>
        </w:rPr>
      </w:pPr>
      <w:r w:rsidRPr="009F2031">
        <w:rPr>
          <w:lang w:val="fr-FR"/>
        </w:rPr>
        <w:t>–</w:t>
      </w:r>
      <w:r>
        <w:rPr>
          <w:lang w:val="fr-FR"/>
        </w:rPr>
        <w:tab/>
      </w:r>
      <w:r w:rsidRPr="009F2031">
        <w:rPr>
          <w:lang w:val="fr-FR"/>
        </w:rPr>
        <w:t>ITU-T G.8113.1/Y.1372.1 (2012) Amd. 1 (08/2013)</w:t>
      </w:r>
    </w:p>
    <w:p w:rsidR="003D32A1" w:rsidRDefault="003D32A1" w:rsidP="003D32A1">
      <w:pPr>
        <w:ind w:left="567" w:hanging="567"/>
        <w:jc w:val="left"/>
        <w:rPr>
          <w:lang w:val="fr-FR"/>
        </w:rPr>
      </w:pPr>
      <w:r w:rsidRPr="009F2031">
        <w:rPr>
          <w:lang w:val="fr-FR"/>
        </w:rPr>
        <w:t>–</w:t>
      </w:r>
      <w:r>
        <w:rPr>
          <w:lang w:val="fr-FR"/>
        </w:rPr>
        <w:tab/>
      </w:r>
      <w:r w:rsidRPr="009F2031">
        <w:rPr>
          <w:lang w:val="fr-FR"/>
        </w:rPr>
        <w:t>ITU-T G.8113.2/Y.1372.2 (2012) Amd.1 (08/2013)</w:t>
      </w:r>
    </w:p>
    <w:p w:rsidR="003D32A1" w:rsidRDefault="003D32A1" w:rsidP="003D32A1">
      <w:pPr>
        <w:ind w:left="567" w:hanging="567"/>
        <w:jc w:val="left"/>
        <w:rPr>
          <w:lang w:val="fr-FR"/>
        </w:rPr>
      </w:pPr>
      <w:r w:rsidRPr="009F2031">
        <w:rPr>
          <w:lang w:val="fr-FR"/>
        </w:rPr>
        <w:t>–</w:t>
      </w:r>
      <w:r>
        <w:rPr>
          <w:lang w:val="fr-FR"/>
        </w:rPr>
        <w:tab/>
      </w:r>
      <w:r w:rsidRPr="009F2031">
        <w:rPr>
          <w:lang w:val="fr-FR"/>
        </w:rPr>
        <w:t>ITU-T G.8260 (2012) Amd. 1 (08/2013)</w:t>
      </w:r>
    </w:p>
    <w:p w:rsidR="003D32A1" w:rsidRDefault="003D32A1" w:rsidP="003D32A1">
      <w:pPr>
        <w:ind w:left="567" w:hanging="567"/>
        <w:jc w:val="left"/>
        <w:rPr>
          <w:lang w:val="fr-FR"/>
        </w:rPr>
      </w:pPr>
      <w:r w:rsidRPr="009F2031">
        <w:rPr>
          <w:lang w:val="fr-FR"/>
        </w:rPr>
        <w:t>–</w:t>
      </w:r>
      <w:r>
        <w:rPr>
          <w:lang w:val="fr-FR"/>
        </w:rPr>
        <w:tab/>
      </w:r>
      <w:r w:rsidRPr="009F2031">
        <w:rPr>
          <w:lang w:val="fr-FR"/>
        </w:rPr>
        <w:t>ITU-T G.8261/Y.1361 (08/2013): Timing and synchronization aspects in packet networks</w:t>
      </w:r>
    </w:p>
    <w:p w:rsidR="003D32A1" w:rsidRDefault="003D32A1" w:rsidP="003D32A1">
      <w:pPr>
        <w:ind w:left="567" w:hanging="567"/>
        <w:jc w:val="left"/>
        <w:rPr>
          <w:lang w:val="fr-FR"/>
        </w:rPr>
      </w:pPr>
      <w:r w:rsidRPr="009F2031">
        <w:rPr>
          <w:lang w:val="fr-FR"/>
        </w:rPr>
        <w:t>–</w:t>
      </w:r>
      <w:r>
        <w:rPr>
          <w:lang w:val="fr-FR"/>
        </w:rPr>
        <w:tab/>
      </w:r>
      <w:r w:rsidRPr="009F2031">
        <w:rPr>
          <w:lang w:val="fr-FR"/>
        </w:rPr>
        <w:t>ITU-T G.9801 (08/2013): Ethernet passive optical networks using OMCI</w:t>
      </w:r>
    </w:p>
    <w:p w:rsidR="008801A5" w:rsidRDefault="003D32A1" w:rsidP="003D32A1">
      <w:pPr>
        <w:ind w:left="567" w:hanging="567"/>
        <w:jc w:val="left"/>
        <w:rPr>
          <w:lang w:val="fr-FR"/>
        </w:rPr>
      </w:pPr>
      <w:r w:rsidRPr="009F2031">
        <w:rPr>
          <w:lang w:val="fr-FR"/>
        </w:rPr>
        <w:t>–</w:t>
      </w:r>
      <w:r>
        <w:rPr>
          <w:lang w:val="fr-FR"/>
        </w:rPr>
        <w:tab/>
      </w:r>
      <w:r w:rsidRPr="009F2031">
        <w:rPr>
          <w:lang w:val="fr-FR"/>
        </w:rPr>
        <w:t>ITU-T G.9902 (2012) Amd. 2 (08/2013)</w:t>
      </w:r>
    </w:p>
    <w:p w:rsidR="008801A5" w:rsidRDefault="003D32A1" w:rsidP="003D32A1">
      <w:pPr>
        <w:ind w:left="567" w:hanging="567"/>
        <w:jc w:val="left"/>
        <w:rPr>
          <w:lang w:val="fr-FR"/>
        </w:rPr>
      </w:pPr>
      <w:r w:rsidRPr="009F2031">
        <w:rPr>
          <w:lang w:val="fr-FR"/>
        </w:rPr>
        <w:t>–</w:t>
      </w:r>
      <w:r>
        <w:rPr>
          <w:lang w:val="fr-FR"/>
        </w:rPr>
        <w:tab/>
      </w:r>
      <w:r w:rsidRPr="009F2031">
        <w:rPr>
          <w:lang w:val="fr-FR"/>
        </w:rPr>
        <w:t>ITU-T G.9905 (08/2013): Centralized metric-based source routing</w:t>
      </w:r>
    </w:p>
    <w:p w:rsidR="003D32A1" w:rsidRPr="009F2031" w:rsidRDefault="003D32A1" w:rsidP="003D32A1">
      <w:pPr>
        <w:ind w:left="567" w:hanging="567"/>
        <w:jc w:val="left"/>
        <w:rPr>
          <w:lang w:val="fr-FR"/>
        </w:rPr>
      </w:pPr>
      <w:r w:rsidRPr="009F2031">
        <w:rPr>
          <w:lang w:val="fr-FR"/>
        </w:rPr>
        <w:t>–</w:t>
      </w:r>
      <w:r>
        <w:rPr>
          <w:lang w:val="fr-FR"/>
        </w:rPr>
        <w:tab/>
      </w:r>
      <w:r w:rsidRPr="009F2031">
        <w:rPr>
          <w:lang w:val="fr-FR"/>
        </w:rPr>
        <w:t>ITU-T G.9962 (2013) Amd.1 (08/2013)</w:t>
      </w:r>
    </w:p>
    <w:p w:rsidR="001259D0" w:rsidRDefault="001259D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8F226A" w:rsidRDefault="008F226A" w:rsidP="003D32A1"/>
    <w:p w:rsidR="001612F9" w:rsidRDefault="001612F9" w:rsidP="001612F9">
      <w:pPr>
        <w:pStyle w:val="Heading20"/>
        <w:spacing w:before="0"/>
      </w:pPr>
      <w:bookmarkStart w:id="412" w:name="_Toc333228144"/>
      <w:bookmarkStart w:id="413" w:name="_Toc337110339"/>
      <w:bookmarkStart w:id="414" w:name="_Toc366157678"/>
      <w:r>
        <w:t>Telephone Service</w:t>
      </w:r>
      <w:bookmarkEnd w:id="412"/>
      <w:r>
        <w:br/>
        <w:t>(Recommendation ITU-T E.164)</w:t>
      </w:r>
      <w:bookmarkEnd w:id="413"/>
      <w:bookmarkEnd w:id="414"/>
    </w:p>
    <w:p w:rsidR="001612F9" w:rsidRDefault="001612F9" w:rsidP="001612F9">
      <w:pPr>
        <w:overflowPunct/>
        <w:autoSpaceDE/>
        <w:adjustRightInd/>
        <w:spacing w:after="200" w:line="276" w:lineRule="auto"/>
        <w:jc w:val="center"/>
        <w:rPr>
          <w:rFonts w:cs="Arial"/>
          <w:b/>
          <w:bCs/>
        </w:rPr>
      </w:pPr>
      <w:r>
        <w:t>url: www.itu.int/itu-t/inr/nnp</w:t>
      </w:r>
    </w:p>
    <w:p w:rsidR="00500066" w:rsidRPr="00500066" w:rsidRDefault="00500066" w:rsidP="0050006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bookmarkStart w:id="415" w:name="_Toc232315646"/>
      <w:r w:rsidRPr="00500066">
        <w:rPr>
          <w:rFonts w:asciiTheme="minorHAnsi" w:hAnsiTheme="minorHAnsi" w:cs="Arial"/>
          <w:b/>
          <w:bCs/>
          <w:lang w:val="en-US"/>
        </w:rPr>
        <w:t>Burkina Faso</w:t>
      </w:r>
      <w:r w:rsidR="00535C78">
        <w:rPr>
          <w:rFonts w:asciiTheme="minorHAnsi" w:hAnsiTheme="minorHAnsi" w:cs="Arial"/>
          <w:b/>
          <w:bCs/>
          <w:lang w:val="en-US"/>
        </w:rPr>
        <w:fldChar w:fldCharType="begin"/>
      </w:r>
      <w:r>
        <w:instrText xml:space="preserve"> TC "</w:instrText>
      </w:r>
      <w:bookmarkStart w:id="416" w:name="_Toc366157679"/>
      <w:r w:rsidRPr="00500066">
        <w:rPr>
          <w:rFonts w:asciiTheme="minorHAnsi" w:hAnsiTheme="minorHAnsi" w:cs="Arial"/>
          <w:b/>
          <w:bCs/>
          <w:lang w:val="en-US"/>
        </w:rPr>
        <w:instrText>Burkina Faso</w:instrText>
      </w:r>
      <w:bookmarkEnd w:id="416"/>
      <w:r>
        <w:instrText xml:space="preserve">" \f C \l "1" </w:instrText>
      </w:r>
      <w:r w:rsidR="00535C78">
        <w:rPr>
          <w:rFonts w:asciiTheme="minorHAnsi" w:hAnsiTheme="minorHAnsi" w:cs="Arial"/>
          <w:b/>
          <w:bCs/>
          <w:lang w:val="en-US"/>
        </w:rPr>
        <w:fldChar w:fldCharType="end"/>
      </w:r>
      <w:r w:rsidRPr="00500066">
        <w:rPr>
          <w:rFonts w:asciiTheme="minorHAnsi" w:hAnsiTheme="minorHAnsi" w:cs="Arial"/>
          <w:b/>
          <w:bCs/>
          <w:lang w:val="en-US"/>
        </w:rPr>
        <w:t xml:space="preserve"> ( country code +226)</w:t>
      </w:r>
      <w:bookmarkEnd w:id="415"/>
    </w:p>
    <w:p w:rsidR="00500066" w:rsidRPr="00500066" w:rsidRDefault="00500066" w:rsidP="00500066">
      <w:pPr>
        <w:tabs>
          <w:tab w:val="clear" w:pos="567"/>
          <w:tab w:val="clear" w:pos="1276"/>
          <w:tab w:val="clear" w:pos="1843"/>
          <w:tab w:val="clear" w:pos="5387"/>
          <w:tab w:val="clear" w:pos="5954"/>
        </w:tabs>
        <w:overflowPunct/>
        <w:autoSpaceDE/>
        <w:autoSpaceDN/>
        <w:adjustRightInd/>
        <w:spacing w:before="0" w:after="200"/>
        <w:jc w:val="left"/>
        <w:textAlignment w:val="auto"/>
        <w:rPr>
          <w:rFonts w:asciiTheme="minorHAnsi" w:hAnsiTheme="minorHAnsi" w:cs="Arial"/>
          <w:lang w:val="en-US"/>
        </w:rPr>
      </w:pPr>
      <w:r w:rsidRPr="00500066">
        <w:rPr>
          <w:rFonts w:asciiTheme="minorHAnsi" w:hAnsiTheme="minorHAnsi" w:cs="Arial"/>
          <w:lang w:val="en-US"/>
        </w:rPr>
        <w:t>Communication of 14.VIII.2013:</w:t>
      </w:r>
    </w:p>
    <w:p w:rsidR="00500066" w:rsidRPr="00500066" w:rsidRDefault="00500066" w:rsidP="00500066">
      <w:pPr>
        <w:tabs>
          <w:tab w:val="clear" w:pos="567"/>
          <w:tab w:val="clear" w:pos="1276"/>
          <w:tab w:val="clear" w:pos="1843"/>
          <w:tab w:val="clear" w:pos="5387"/>
          <w:tab w:val="clear" w:pos="5954"/>
        </w:tabs>
        <w:spacing w:before="0"/>
        <w:jc w:val="left"/>
        <w:textAlignment w:val="auto"/>
        <w:rPr>
          <w:rFonts w:asciiTheme="minorHAnsi" w:hAnsiTheme="minorHAnsi"/>
          <w:lang w:val="en-US"/>
        </w:rPr>
      </w:pPr>
      <w:r w:rsidRPr="00500066">
        <w:rPr>
          <w:rFonts w:asciiTheme="minorHAnsi" w:hAnsiTheme="minorHAnsi" w:cs="Arial"/>
          <w:lang w:val="en-US"/>
        </w:rPr>
        <w:t>The</w:t>
      </w:r>
      <w:r w:rsidRPr="00500066">
        <w:rPr>
          <w:rFonts w:asciiTheme="minorHAnsi" w:hAnsiTheme="minorHAnsi"/>
          <w:lang w:val="en-US"/>
        </w:rPr>
        <w:t xml:space="preserve"> </w:t>
      </w:r>
      <w:r w:rsidRPr="00500066">
        <w:rPr>
          <w:rFonts w:asciiTheme="minorHAnsi" w:hAnsiTheme="minorHAnsi"/>
          <w:i/>
          <w:iCs/>
          <w:lang w:val="en-US"/>
        </w:rPr>
        <w:t>Autorité de Régulation des Communications Electroniques et des Postes (ARCEP)</w:t>
      </w:r>
      <w:r w:rsidRPr="00500066">
        <w:rPr>
          <w:rFonts w:asciiTheme="minorHAnsi" w:hAnsiTheme="minorHAnsi" w:cs="Arial"/>
          <w:i/>
          <w:lang w:val="en-US"/>
        </w:rPr>
        <w:t>,</w:t>
      </w:r>
      <w:r w:rsidRPr="00500066">
        <w:rPr>
          <w:rFonts w:asciiTheme="minorHAnsi" w:hAnsiTheme="minorHAnsi" w:cs="Arial"/>
          <w:iCs/>
          <w:lang w:val="en-US"/>
        </w:rPr>
        <w:t xml:space="preserve"> Ouagadougou</w:t>
      </w:r>
      <w:r w:rsidR="00535C78">
        <w:rPr>
          <w:rFonts w:asciiTheme="minorHAnsi" w:hAnsiTheme="minorHAnsi" w:cs="Arial"/>
          <w:iCs/>
          <w:lang w:val="en-US"/>
        </w:rPr>
        <w:fldChar w:fldCharType="begin"/>
      </w:r>
      <w:r>
        <w:instrText xml:space="preserve"> TC "</w:instrText>
      </w:r>
      <w:bookmarkStart w:id="417" w:name="_Toc366157680"/>
      <w:r w:rsidRPr="00500066">
        <w:rPr>
          <w:rFonts w:asciiTheme="minorHAnsi" w:hAnsiTheme="minorHAnsi"/>
          <w:i/>
          <w:iCs/>
          <w:lang w:val="en-US"/>
        </w:rPr>
        <w:instrText>Autorité de Régulation des Communications Electroniques et des Postes (ARCEP)</w:instrText>
      </w:r>
      <w:r w:rsidRPr="00500066">
        <w:rPr>
          <w:rFonts w:asciiTheme="minorHAnsi" w:hAnsiTheme="minorHAnsi" w:cs="Arial"/>
          <w:i/>
          <w:lang w:val="en-US"/>
        </w:rPr>
        <w:instrText>,</w:instrText>
      </w:r>
      <w:r w:rsidRPr="00500066">
        <w:rPr>
          <w:rFonts w:asciiTheme="minorHAnsi" w:hAnsiTheme="minorHAnsi" w:cs="Arial"/>
          <w:iCs/>
          <w:lang w:val="en-US"/>
        </w:rPr>
        <w:instrText xml:space="preserve"> Ouagadougou</w:instrText>
      </w:r>
      <w:bookmarkEnd w:id="417"/>
      <w:r>
        <w:instrText xml:space="preserve">" \f C \l "1" </w:instrText>
      </w:r>
      <w:r w:rsidR="00535C78">
        <w:rPr>
          <w:rFonts w:asciiTheme="minorHAnsi" w:hAnsiTheme="minorHAnsi" w:cs="Arial"/>
          <w:iCs/>
          <w:lang w:val="en-US"/>
        </w:rPr>
        <w:fldChar w:fldCharType="end"/>
      </w:r>
      <w:r w:rsidRPr="00500066">
        <w:rPr>
          <w:rFonts w:asciiTheme="minorHAnsi" w:hAnsiTheme="minorHAnsi" w:cs="Arial"/>
          <w:i/>
          <w:lang w:val="en-US"/>
        </w:rPr>
        <w:t xml:space="preserve">, </w:t>
      </w:r>
      <w:r w:rsidRPr="00500066">
        <w:rPr>
          <w:rFonts w:asciiTheme="minorHAnsi" w:hAnsiTheme="minorHAnsi" w:cs="Arial"/>
          <w:lang w:val="en-US"/>
        </w:rPr>
        <w:t>announces the assignment of the following new number serie:</w:t>
      </w:r>
    </w:p>
    <w:p w:rsidR="00500066" w:rsidRPr="00500066" w:rsidRDefault="00500066" w:rsidP="00500066">
      <w:pPr>
        <w:rPr>
          <w:lang w:val="en-US"/>
        </w:rPr>
      </w:pPr>
    </w:p>
    <w:tbl>
      <w:tblPr>
        <w:tblStyle w:val="TableGrid12"/>
        <w:tblW w:w="9356" w:type="dxa"/>
        <w:jc w:val="center"/>
        <w:tblLook w:val="04A0"/>
      </w:tblPr>
      <w:tblGrid>
        <w:gridCol w:w="2685"/>
        <w:gridCol w:w="1512"/>
        <w:gridCol w:w="3778"/>
        <w:gridCol w:w="1381"/>
      </w:tblGrid>
      <w:tr w:rsidR="00500066" w:rsidRPr="00500066" w:rsidTr="00500066">
        <w:trPr>
          <w:jc w:val="center"/>
        </w:trPr>
        <w:tc>
          <w:tcPr>
            <w:tcW w:w="2518" w:type="dxa"/>
          </w:tcPr>
          <w:p w:rsidR="00500066" w:rsidRPr="00500066" w:rsidRDefault="00500066" w:rsidP="00500066">
            <w:pPr>
              <w:tabs>
                <w:tab w:val="clear" w:pos="567"/>
                <w:tab w:val="clear" w:pos="1276"/>
                <w:tab w:val="clear" w:pos="1843"/>
                <w:tab w:val="clear" w:pos="5387"/>
                <w:tab w:val="clear" w:pos="5954"/>
              </w:tabs>
              <w:overflowPunct/>
              <w:autoSpaceDE/>
              <w:adjustRightInd/>
              <w:spacing w:before="100" w:after="100"/>
              <w:jc w:val="center"/>
              <w:textAlignment w:val="auto"/>
              <w:rPr>
                <w:rFonts w:asciiTheme="minorHAnsi" w:hAnsiTheme="minorHAnsi" w:cs="Arial"/>
                <w:i/>
                <w:sz w:val="18"/>
                <w:szCs w:val="18"/>
                <w:lang w:val="fr-FR"/>
              </w:rPr>
            </w:pPr>
            <w:r w:rsidRPr="00500066">
              <w:rPr>
                <w:rFonts w:asciiTheme="minorHAnsi" w:hAnsiTheme="minorHAnsi" w:cs="Arial"/>
                <w:i/>
                <w:sz w:val="18"/>
                <w:szCs w:val="18"/>
                <w:lang w:val="fr-FR"/>
              </w:rPr>
              <w:t>Operator</w:t>
            </w:r>
          </w:p>
        </w:tc>
        <w:tc>
          <w:tcPr>
            <w:tcW w:w="1418" w:type="dxa"/>
          </w:tcPr>
          <w:p w:rsidR="00500066" w:rsidRPr="00500066" w:rsidRDefault="00500066" w:rsidP="00500066">
            <w:pPr>
              <w:tabs>
                <w:tab w:val="clear" w:pos="567"/>
                <w:tab w:val="clear" w:pos="1276"/>
                <w:tab w:val="clear" w:pos="1843"/>
                <w:tab w:val="clear" w:pos="5387"/>
                <w:tab w:val="clear" w:pos="5954"/>
              </w:tabs>
              <w:overflowPunct/>
              <w:autoSpaceDE/>
              <w:adjustRightInd/>
              <w:spacing w:before="100" w:after="100"/>
              <w:jc w:val="center"/>
              <w:textAlignment w:val="auto"/>
              <w:rPr>
                <w:rFonts w:asciiTheme="minorHAnsi" w:hAnsiTheme="minorHAnsi" w:cs="Arial"/>
                <w:i/>
                <w:sz w:val="18"/>
                <w:szCs w:val="18"/>
                <w:lang w:val="fr-FR"/>
              </w:rPr>
            </w:pPr>
            <w:r w:rsidRPr="00500066">
              <w:rPr>
                <w:rFonts w:asciiTheme="minorHAnsi" w:hAnsiTheme="minorHAnsi" w:cs="Arial"/>
                <w:i/>
                <w:sz w:val="18"/>
                <w:szCs w:val="18"/>
                <w:lang w:val="fr-FR"/>
              </w:rPr>
              <w:t>Service</w:t>
            </w:r>
          </w:p>
        </w:tc>
        <w:tc>
          <w:tcPr>
            <w:tcW w:w="3543" w:type="dxa"/>
          </w:tcPr>
          <w:p w:rsidR="00500066" w:rsidRPr="00500066" w:rsidRDefault="00500066" w:rsidP="00500066">
            <w:pPr>
              <w:tabs>
                <w:tab w:val="clear" w:pos="567"/>
                <w:tab w:val="clear" w:pos="1276"/>
                <w:tab w:val="clear" w:pos="1843"/>
                <w:tab w:val="clear" w:pos="5387"/>
                <w:tab w:val="clear" w:pos="5954"/>
              </w:tabs>
              <w:overflowPunct/>
              <w:autoSpaceDE/>
              <w:adjustRightInd/>
              <w:spacing w:before="100" w:after="100"/>
              <w:jc w:val="center"/>
              <w:textAlignment w:val="auto"/>
              <w:rPr>
                <w:rFonts w:asciiTheme="minorHAnsi" w:hAnsiTheme="minorHAnsi" w:cs="Arial"/>
                <w:i/>
                <w:sz w:val="18"/>
                <w:szCs w:val="18"/>
                <w:lang w:val="fr-FR"/>
              </w:rPr>
            </w:pPr>
            <w:r w:rsidRPr="00500066">
              <w:rPr>
                <w:rFonts w:asciiTheme="minorHAnsi" w:hAnsiTheme="minorHAnsi" w:cs="Arial"/>
                <w:i/>
                <w:sz w:val="18"/>
                <w:szCs w:val="18"/>
                <w:lang w:val="fr-FR"/>
              </w:rPr>
              <w:t>Number serie</w:t>
            </w:r>
          </w:p>
        </w:tc>
        <w:tc>
          <w:tcPr>
            <w:tcW w:w="1295" w:type="dxa"/>
          </w:tcPr>
          <w:p w:rsidR="00500066" w:rsidRPr="00500066" w:rsidRDefault="00500066" w:rsidP="00500066">
            <w:pPr>
              <w:tabs>
                <w:tab w:val="clear" w:pos="567"/>
                <w:tab w:val="clear" w:pos="1276"/>
                <w:tab w:val="clear" w:pos="1843"/>
                <w:tab w:val="clear" w:pos="5387"/>
                <w:tab w:val="clear" w:pos="5954"/>
              </w:tabs>
              <w:overflowPunct/>
              <w:autoSpaceDE/>
              <w:adjustRightInd/>
              <w:spacing w:before="100" w:after="100"/>
              <w:jc w:val="center"/>
              <w:textAlignment w:val="auto"/>
              <w:rPr>
                <w:rFonts w:asciiTheme="minorHAnsi" w:hAnsiTheme="minorHAnsi" w:cs="Arial"/>
                <w:i/>
                <w:sz w:val="18"/>
                <w:szCs w:val="18"/>
                <w:lang w:val="fr-FR"/>
              </w:rPr>
            </w:pPr>
            <w:r w:rsidRPr="00500066">
              <w:rPr>
                <w:rFonts w:asciiTheme="minorHAnsi" w:hAnsiTheme="minorHAnsi" w:cs="Arial"/>
                <w:i/>
                <w:sz w:val="18"/>
                <w:szCs w:val="18"/>
                <w:lang w:val="fr-FR"/>
              </w:rPr>
              <w:t>Date</w:t>
            </w:r>
          </w:p>
        </w:tc>
      </w:tr>
      <w:tr w:rsidR="00500066" w:rsidRPr="00500066" w:rsidTr="00500066">
        <w:tblPrEx>
          <w:tblLook w:val="01E0"/>
        </w:tblPrEx>
        <w:trPr>
          <w:jc w:val="center"/>
        </w:trPr>
        <w:tc>
          <w:tcPr>
            <w:tcW w:w="2518" w:type="dxa"/>
          </w:tcPr>
          <w:p w:rsidR="00500066" w:rsidRPr="00500066" w:rsidRDefault="00500066" w:rsidP="0050006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s-ES"/>
              </w:rPr>
            </w:pPr>
            <w:r w:rsidRPr="00500066">
              <w:rPr>
                <w:rFonts w:asciiTheme="minorHAnsi" w:hAnsiTheme="minorHAnsi" w:cs="Arial"/>
                <w:sz w:val="18"/>
                <w:szCs w:val="18"/>
                <w:lang w:val="es-ES"/>
              </w:rPr>
              <w:t>Telecel Faso S.A</w:t>
            </w:r>
          </w:p>
        </w:tc>
        <w:tc>
          <w:tcPr>
            <w:tcW w:w="1418" w:type="dxa"/>
          </w:tcPr>
          <w:p w:rsidR="00500066" w:rsidRPr="00500066" w:rsidRDefault="00500066" w:rsidP="0050006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500066">
              <w:rPr>
                <w:rFonts w:asciiTheme="minorHAnsi" w:hAnsiTheme="minorHAnsi" w:cs="Arial"/>
                <w:sz w:val="18"/>
                <w:szCs w:val="18"/>
                <w:lang w:val="fr-FR"/>
              </w:rPr>
              <w:t>Mobile</w:t>
            </w:r>
          </w:p>
        </w:tc>
        <w:tc>
          <w:tcPr>
            <w:tcW w:w="3543" w:type="dxa"/>
          </w:tcPr>
          <w:p w:rsidR="00500066" w:rsidRPr="00500066" w:rsidRDefault="00500066" w:rsidP="0050006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500066">
              <w:rPr>
                <w:rFonts w:asciiTheme="minorHAnsi" w:hAnsiTheme="minorHAnsi" w:cs="Arial"/>
                <w:sz w:val="18"/>
                <w:szCs w:val="18"/>
                <w:lang w:val="fr-FR"/>
              </w:rPr>
              <w:t xml:space="preserve">68 60 XXXX to 68 89 XXXX </w:t>
            </w:r>
          </w:p>
        </w:tc>
        <w:tc>
          <w:tcPr>
            <w:tcW w:w="1295" w:type="dxa"/>
          </w:tcPr>
          <w:p w:rsidR="00500066" w:rsidRPr="00500066" w:rsidRDefault="00500066" w:rsidP="0050006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500066">
              <w:rPr>
                <w:rFonts w:asciiTheme="minorHAnsi" w:hAnsiTheme="minorHAnsi" w:cs="Arial"/>
                <w:sz w:val="18"/>
                <w:szCs w:val="18"/>
                <w:lang w:val="fr-FR"/>
              </w:rPr>
              <w:t>14.VIII.2013</w:t>
            </w:r>
          </w:p>
        </w:tc>
      </w:tr>
    </w:tbl>
    <w:p w:rsidR="00500066" w:rsidRPr="00500066" w:rsidRDefault="00500066" w:rsidP="00500066">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Arial"/>
          <w:lang w:val="fr-FR"/>
        </w:rPr>
      </w:pPr>
    </w:p>
    <w:p w:rsidR="00500066" w:rsidRPr="00500066" w:rsidRDefault="00500066" w:rsidP="00500066">
      <w:pPr>
        <w:rPr>
          <w:lang w:val="fr-FR"/>
        </w:rPr>
      </w:pPr>
      <w:r w:rsidRPr="00500066">
        <w:rPr>
          <w:lang w:val="fr-FR"/>
        </w:rPr>
        <w:t>Contact:</w:t>
      </w:r>
    </w:p>
    <w:p w:rsidR="00500066" w:rsidRPr="00500066" w:rsidRDefault="00500066" w:rsidP="001259D0">
      <w:pPr>
        <w:ind w:left="567" w:hanging="567"/>
        <w:jc w:val="left"/>
        <w:rPr>
          <w:lang w:val="fr-FR"/>
        </w:rPr>
      </w:pPr>
      <w:r>
        <w:rPr>
          <w:lang w:val="fr-FR"/>
        </w:rPr>
        <w:tab/>
      </w:r>
      <w:r w:rsidRPr="00500066">
        <w:rPr>
          <w:lang w:val="fr-FR"/>
        </w:rPr>
        <w:t>Autorité de Régulation des Communications Electroniques et des Postes (ARCEP)</w:t>
      </w:r>
      <w:r>
        <w:rPr>
          <w:lang w:val="fr-FR"/>
        </w:rPr>
        <w:br/>
      </w:r>
      <w:r w:rsidRPr="00500066">
        <w:rPr>
          <w:rFonts w:asciiTheme="minorHAnsi" w:hAnsiTheme="minorHAnsi"/>
          <w:lang w:val="es-ES"/>
        </w:rPr>
        <w:t>B.P. 01</w:t>
      </w:r>
      <w:r>
        <w:rPr>
          <w:rFonts w:asciiTheme="minorHAnsi" w:hAnsiTheme="minorHAnsi"/>
          <w:lang w:val="es-ES"/>
        </w:rPr>
        <w:br/>
      </w:r>
      <w:r w:rsidRPr="00500066">
        <w:rPr>
          <w:rFonts w:asciiTheme="minorHAnsi" w:hAnsiTheme="minorHAnsi"/>
          <w:lang w:val="es-ES"/>
        </w:rPr>
        <w:t>6437 OUAGADOUGOU 01</w:t>
      </w:r>
      <w:r>
        <w:rPr>
          <w:rFonts w:asciiTheme="minorHAnsi" w:hAnsiTheme="minorHAnsi"/>
          <w:lang w:val="es-ES"/>
        </w:rPr>
        <w:br/>
      </w:r>
      <w:r w:rsidRPr="00500066">
        <w:rPr>
          <w:rFonts w:asciiTheme="minorHAnsi" w:hAnsiTheme="minorHAnsi"/>
          <w:lang w:val="es-ES"/>
        </w:rPr>
        <w:t>Burkina Faso</w:t>
      </w:r>
      <w:r w:rsidRPr="00500066">
        <w:rPr>
          <w:rFonts w:asciiTheme="minorHAnsi" w:hAnsiTheme="minorHAnsi" w:cs="Arial"/>
          <w:lang w:val="es-ES"/>
        </w:rPr>
        <w:t xml:space="preserve"> </w:t>
      </w:r>
      <w:r>
        <w:rPr>
          <w:rFonts w:asciiTheme="minorHAnsi" w:hAnsiTheme="minorHAnsi" w:cs="Arial"/>
          <w:lang w:val="es-ES"/>
        </w:rPr>
        <w:br/>
      </w:r>
      <w:r w:rsidRPr="00500066">
        <w:rPr>
          <w:rFonts w:asciiTheme="minorHAnsi" w:hAnsiTheme="minorHAnsi" w:cs="Arial"/>
          <w:lang w:val="es-ES"/>
        </w:rPr>
        <w:t>T</w:t>
      </w:r>
      <w:r w:rsidR="001259D0">
        <w:rPr>
          <w:rFonts w:asciiTheme="minorHAnsi" w:hAnsiTheme="minorHAnsi" w:cs="Arial"/>
          <w:lang w:val="es-ES"/>
        </w:rPr>
        <w:t>e</w:t>
      </w:r>
      <w:r w:rsidRPr="00500066">
        <w:rPr>
          <w:rFonts w:asciiTheme="minorHAnsi" w:hAnsiTheme="minorHAnsi" w:cs="Arial"/>
          <w:lang w:val="es-ES_tradnl"/>
        </w:rPr>
        <w:t>l:</w:t>
      </w:r>
      <w:r w:rsidRPr="00500066">
        <w:rPr>
          <w:rFonts w:asciiTheme="minorHAnsi" w:hAnsiTheme="minorHAnsi" w:cs="Arial"/>
          <w:lang w:val="es-ES_tradnl"/>
        </w:rPr>
        <w:tab/>
        <w:t>+226 5037 5360/61/62</w:t>
      </w:r>
      <w:r>
        <w:rPr>
          <w:rFonts w:asciiTheme="minorHAnsi" w:hAnsiTheme="minorHAnsi" w:cs="Arial"/>
          <w:lang w:val="es-ES_tradnl"/>
        </w:rPr>
        <w:br/>
      </w:r>
      <w:r w:rsidRPr="00500066">
        <w:rPr>
          <w:rFonts w:asciiTheme="minorHAnsi" w:hAnsiTheme="minorHAnsi" w:cs="Arial"/>
          <w:lang w:val="fr-CH"/>
        </w:rPr>
        <w:t xml:space="preserve">Fax: </w:t>
      </w:r>
      <w:r w:rsidRPr="00500066">
        <w:rPr>
          <w:rFonts w:asciiTheme="minorHAnsi" w:hAnsiTheme="minorHAnsi" w:cs="Arial"/>
          <w:lang w:val="fr-CH"/>
        </w:rPr>
        <w:tab/>
        <w:t>+226 5037 5364</w:t>
      </w:r>
      <w:r>
        <w:rPr>
          <w:rFonts w:asciiTheme="minorHAnsi" w:hAnsiTheme="minorHAnsi" w:cs="Arial"/>
          <w:lang w:val="fr-CH"/>
        </w:rPr>
        <w:br/>
      </w:r>
      <w:r w:rsidRPr="00500066">
        <w:rPr>
          <w:rFonts w:asciiTheme="minorHAnsi" w:hAnsiTheme="minorHAnsi" w:cs="Arial"/>
          <w:lang w:val="fr-CH"/>
        </w:rPr>
        <w:t xml:space="preserve">E-mail: </w:t>
      </w:r>
      <w:r w:rsidRPr="00500066">
        <w:rPr>
          <w:lang w:val="fr-CH"/>
        </w:rPr>
        <w:tab/>
      </w:r>
      <w:hyperlink r:id="rId15" w:history="1">
        <w:r w:rsidRPr="00500066">
          <w:rPr>
            <w:lang w:val="fr-CH"/>
          </w:rPr>
          <w:t>secretariat@arce.bf</w:t>
        </w:r>
      </w:hyperlink>
      <w:r w:rsidRPr="00500066">
        <w:br/>
      </w:r>
      <w:r w:rsidRPr="00500066">
        <w:rPr>
          <w:rFonts w:asciiTheme="minorHAnsi" w:hAnsiTheme="minorHAnsi" w:cs="Arial"/>
          <w:lang w:val="fr-CH"/>
        </w:rPr>
        <w:t>URL:</w:t>
      </w:r>
      <w:r w:rsidRPr="00500066">
        <w:rPr>
          <w:rFonts w:asciiTheme="minorHAnsi" w:hAnsiTheme="minorHAnsi" w:cs="Arial"/>
          <w:lang w:val="fr-CH"/>
        </w:rPr>
        <w:tab/>
      </w:r>
      <w:hyperlink r:id="rId16" w:history="1">
        <w:r w:rsidRPr="00500066">
          <w:rPr>
            <w:lang w:val="fr-CH"/>
          </w:rPr>
          <w:t>www.arce.bf</w:t>
        </w:r>
      </w:hyperlink>
    </w:p>
    <w:p w:rsidR="001612F9" w:rsidRDefault="001612F9">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500066" w:rsidRPr="00500066" w:rsidRDefault="00500066" w:rsidP="003938CF">
      <w:pPr>
        <w:tabs>
          <w:tab w:val="clear" w:pos="567"/>
          <w:tab w:val="clear" w:pos="1276"/>
          <w:tab w:val="clear" w:pos="1843"/>
          <w:tab w:val="clear" w:pos="5387"/>
          <w:tab w:val="clear" w:pos="5954"/>
        </w:tabs>
        <w:spacing w:before="0"/>
        <w:jc w:val="left"/>
        <w:textAlignment w:val="auto"/>
        <w:rPr>
          <w:b/>
          <w:bCs/>
          <w:lang w:val="en-US"/>
        </w:rPr>
      </w:pPr>
      <w:r w:rsidRPr="00500066">
        <w:rPr>
          <w:b/>
          <w:bCs/>
          <w:lang w:val="en-US"/>
        </w:rPr>
        <w:lastRenderedPageBreak/>
        <w:t>Chile (country code +56)</w:t>
      </w:r>
    </w:p>
    <w:p w:rsidR="00500066" w:rsidRPr="00500066" w:rsidRDefault="00500066" w:rsidP="00500066">
      <w:pPr>
        <w:tabs>
          <w:tab w:val="clear" w:pos="567"/>
          <w:tab w:val="clear" w:pos="1276"/>
          <w:tab w:val="clear" w:pos="1843"/>
          <w:tab w:val="clear" w:pos="5387"/>
          <w:tab w:val="clear" w:pos="5954"/>
        </w:tabs>
        <w:spacing w:before="0"/>
        <w:jc w:val="left"/>
        <w:textAlignment w:val="auto"/>
        <w:rPr>
          <w:rFonts w:asciiTheme="minorHAnsi" w:hAnsiTheme="minorHAnsi" w:cs="Arial"/>
          <w:bCs/>
          <w:lang w:val="en-US"/>
        </w:rPr>
      </w:pPr>
      <w:r w:rsidRPr="00500066">
        <w:rPr>
          <w:rFonts w:asciiTheme="minorHAnsi" w:hAnsiTheme="minorHAnsi" w:cs="Arial"/>
          <w:bCs/>
          <w:lang w:val="en-US"/>
        </w:rPr>
        <w:t>Communication of 22.VIII.2013:</w:t>
      </w:r>
    </w:p>
    <w:p w:rsidR="00500066" w:rsidRDefault="00500066" w:rsidP="00500066">
      <w:pPr>
        <w:tabs>
          <w:tab w:val="clear" w:pos="567"/>
          <w:tab w:val="clear" w:pos="1276"/>
          <w:tab w:val="clear" w:pos="1843"/>
          <w:tab w:val="clear" w:pos="5387"/>
          <w:tab w:val="clear" w:pos="5954"/>
        </w:tabs>
        <w:jc w:val="left"/>
        <w:textAlignment w:val="auto"/>
        <w:rPr>
          <w:rFonts w:asciiTheme="minorHAnsi" w:hAnsiTheme="minorHAnsi" w:cs="Arial"/>
        </w:rPr>
      </w:pPr>
      <w:r w:rsidRPr="00500066">
        <w:rPr>
          <w:rFonts w:asciiTheme="minorHAnsi" w:hAnsiTheme="minorHAnsi" w:cs="Arial"/>
          <w:iCs/>
          <w:lang w:val="en-US"/>
        </w:rPr>
        <w:t>The</w:t>
      </w:r>
      <w:r w:rsidRPr="00500066">
        <w:rPr>
          <w:rFonts w:asciiTheme="minorHAnsi" w:hAnsiTheme="minorHAnsi" w:cs="Arial"/>
          <w:i/>
          <w:iCs/>
          <w:lang w:val="en-US"/>
        </w:rPr>
        <w:t xml:space="preserve"> </w:t>
      </w:r>
      <w:r w:rsidRPr="00500066">
        <w:rPr>
          <w:rFonts w:asciiTheme="minorHAnsi" w:hAnsiTheme="minorHAnsi" w:cs="Arial"/>
          <w:i/>
          <w:lang w:val="en-US"/>
        </w:rPr>
        <w:t>Subsecretaría de Telecomunicaciones de Chile (Subtel),</w:t>
      </w:r>
      <w:r w:rsidRPr="00500066">
        <w:rPr>
          <w:rFonts w:asciiTheme="minorHAnsi" w:hAnsiTheme="minorHAnsi" w:cs="Arial"/>
          <w:lang w:val="en-US"/>
        </w:rPr>
        <w:t xml:space="preserve"> Santiago de Chile</w:t>
      </w:r>
      <w:r w:rsidR="00535C78">
        <w:rPr>
          <w:rFonts w:asciiTheme="minorHAnsi" w:hAnsiTheme="minorHAnsi" w:cs="Arial"/>
          <w:lang w:val="en-US"/>
        </w:rPr>
        <w:fldChar w:fldCharType="begin"/>
      </w:r>
      <w:r>
        <w:instrText xml:space="preserve"> TC "</w:instrText>
      </w:r>
      <w:bookmarkStart w:id="418" w:name="_Toc366157681"/>
      <w:r w:rsidRPr="00500066">
        <w:rPr>
          <w:rFonts w:asciiTheme="minorHAnsi" w:hAnsiTheme="minorHAnsi" w:cs="Arial"/>
          <w:i/>
          <w:lang w:val="en-US"/>
        </w:rPr>
        <w:instrText>Subsecretaría de Telecomunicaciones de Chile (Subtel),</w:instrText>
      </w:r>
      <w:r w:rsidRPr="00500066">
        <w:rPr>
          <w:rFonts w:asciiTheme="minorHAnsi" w:hAnsiTheme="minorHAnsi" w:cs="Arial"/>
          <w:lang w:val="en-US"/>
        </w:rPr>
        <w:instrText xml:space="preserve"> Santiago de Chile</w:instrText>
      </w:r>
      <w:bookmarkEnd w:id="418"/>
      <w:r>
        <w:instrText xml:space="preserve">" \f C \l "1" </w:instrText>
      </w:r>
      <w:r w:rsidR="00535C78">
        <w:rPr>
          <w:rFonts w:asciiTheme="minorHAnsi" w:hAnsiTheme="minorHAnsi" w:cs="Arial"/>
          <w:lang w:val="en-US"/>
        </w:rPr>
        <w:fldChar w:fldCharType="end"/>
      </w:r>
      <w:r w:rsidRPr="00500066">
        <w:rPr>
          <w:rFonts w:asciiTheme="minorHAnsi" w:hAnsiTheme="minorHAnsi" w:cs="Arial"/>
          <w:lang w:val="en-US"/>
        </w:rPr>
        <w:t xml:space="preserve">, announces that </w:t>
      </w:r>
      <w:r w:rsidRPr="00500066">
        <w:rPr>
          <w:rFonts w:asciiTheme="minorHAnsi" w:hAnsiTheme="minorHAnsi" w:cs="Arial"/>
        </w:rPr>
        <w:t>new mobile numbering are available in Chile.</w:t>
      </w:r>
    </w:p>
    <w:p w:rsidR="00500066" w:rsidRPr="00500066" w:rsidRDefault="00500066" w:rsidP="00500066">
      <w:pPr>
        <w:rPr>
          <w:lang w:val="en-US"/>
        </w:rPr>
      </w:pPr>
    </w:p>
    <w:tbl>
      <w:tblPr>
        <w:tblW w:w="9356" w:type="dxa"/>
        <w:jc w:val="center"/>
        <w:shd w:val="clear" w:color="auto" w:fill="FFFFFF" w:themeFill="background1"/>
        <w:tblLayout w:type="fixed"/>
        <w:tblLook w:val="04A0"/>
      </w:tblPr>
      <w:tblGrid>
        <w:gridCol w:w="462"/>
        <w:gridCol w:w="502"/>
        <w:gridCol w:w="451"/>
        <w:gridCol w:w="601"/>
        <w:gridCol w:w="757"/>
        <w:gridCol w:w="846"/>
        <w:gridCol w:w="815"/>
        <w:gridCol w:w="854"/>
        <w:gridCol w:w="660"/>
        <w:gridCol w:w="658"/>
        <w:gridCol w:w="659"/>
        <w:gridCol w:w="818"/>
        <w:gridCol w:w="763"/>
        <w:gridCol w:w="510"/>
      </w:tblGrid>
      <w:tr w:rsidR="00500066" w:rsidRPr="00500066" w:rsidTr="00F317AD">
        <w:trPr>
          <w:trHeight w:val="20"/>
          <w:tblHeader/>
          <w:jc w:val="center"/>
        </w:trPr>
        <w:tc>
          <w:tcPr>
            <w:tcW w:w="9356" w:type="dxa"/>
            <w:gridSpan w:val="14"/>
            <w:tcBorders>
              <w:top w:val="nil"/>
              <w:left w:val="nil"/>
              <w:bottom w:val="nil"/>
              <w:right w:val="nil"/>
            </w:tcBorders>
            <w:shd w:val="clear" w:color="auto" w:fill="FFFFFF" w:themeFill="background1"/>
            <w:hideMark/>
          </w:tcPr>
          <w:p w:rsidR="00500066" w:rsidRPr="00500066" w:rsidRDefault="00500066" w:rsidP="009B3BFE">
            <w:pPr>
              <w:tabs>
                <w:tab w:val="clear" w:pos="567"/>
                <w:tab w:val="clear" w:pos="1276"/>
                <w:tab w:val="clear" w:pos="1843"/>
                <w:tab w:val="clear" w:pos="5387"/>
                <w:tab w:val="clear" w:pos="5954"/>
              </w:tabs>
              <w:spacing w:after="120"/>
              <w:jc w:val="center"/>
              <w:textAlignment w:val="auto"/>
              <w:rPr>
                <w:rFonts w:asciiTheme="minorHAnsi" w:hAnsiTheme="minorHAnsi"/>
                <w:sz w:val="18"/>
                <w:szCs w:val="18"/>
                <w:lang w:val="es-ES"/>
              </w:rPr>
            </w:pPr>
            <w:r w:rsidRPr="00500066">
              <w:rPr>
                <w:rFonts w:asciiTheme="minorHAnsi" w:hAnsiTheme="minorHAnsi"/>
                <w:sz w:val="18"/>
                <w:szCs w:val="18"/>
                <w:lang w:val="es-ES"/>
              </w:rPr>
              <w:t>FIRST   DIGIT   ANALYSIS  " A "</w:t>
            </w:r>
          </w:p>
        </w:tc>
      </w:tr>
      <w:tr w:rsidR="00500066" w:rsidRPr="00500066" w:rsidTr="001259D0">
        <w:trPr>
          <w:trHeight w:val="20"/>
          <w:jc w:val="center"/>
        </w:trPr>
        <w:tc>
          <w:tcPr>
            <w:tcW w:w="462"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502"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451"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601"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757"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846"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815"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854"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660"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658"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659"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818"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763"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510"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r>
      <w:tr w:rsidR="00500066" w:rsidRPr="00500066" w:rsidTr="001259D0">
        <w:trPr>
          <w:trHeight w:val="20"/>
          <w:jc w:val="center"/>
        </w:trPr>
        <w:tc>
          <w:tcPr>
            <w:tcW w:w="462" w:type="dxa"/>
            <w:tcBorders>
              <w:top w:val="single" w:sz="6" w:space="0" w:color="auto"/>
              <w:left w:val="single" w:sz="6" w:space="0" w:color="auto"/>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A</w:t>
            </w:r>
          </w:p>
        </w:tc>
        <w:tc>
          <w:tcPr>
            <w:tcW w:w="502" w:type="dxa"/>
            <w:tcBorders>
              <w:top w:val="single" w:sz="6" w:space="0" w:color="auto"/>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single" w:sz="6" w:space="0" w:color="auto"/>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8" w:space="0" w:color="auto"/>
              <w:right w:val="single" w:sz="8"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757" w:type="dxa"/>
            <w:tcBorders>
              <w:top w:val="single" w:sz="6" w:space="0" w:color="auto"/>
              <w:left w:val="nil"/>
              <w:bottom w:val="nil"/>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846" w:type="dxa"/>
            <w:tcBorders>
              <w:top w:val="single" w:sz="6" w:space="0" w:color="auto"/>
              <w:left w:val="nil"/>
              <w:bottom w:val="nil"/>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815" w:type="dxa"/>
            <w:tcBorders>
              <w:top w:val="single" w:sz="6" w:space="0" w:color="auto"/>
              <w:left w:val="nil"/>
              <w:bottom w:val="nil"/>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854" w:type="dxa"/>
            <w:tcBorders>
              <w:top w:val="single" w:sz="6" w:space="0" w:color="auto"/>
              <w:left w:val="nil"/>
              <w:bottom w:val="nil"/>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60" w:type="dxa"/>
            <w:tcBorders>
              <w:top w:val="single" w:sz="6" w:space="0" w:color="auto"/>
              <w:left w:val="nil"/>
              <w:bottom w:val="nil"/>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58" w:type="dxa"/>
            <w:tcBorders>
              <w:top w:val="single" w:sz="6" w:space="0" w:color="auto"/>
              <w:left w:val="nil"/>
              <w:bottom w:val="nil"/>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59" w:type="dxa"/>
            <w:tcBorders>
              <w:top w:val="single" w:sz="6" w:space="0" w:color="auto"/>
              <w:left w:val="nil"/>
              <w:bottom w:val="nil"/>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818" w:type="dxa"/>
            <w:tcBorders>
              <w:top w:val="single" w:sz="6" w:space="0" w:color="auto"/>
              <w:left w:val="nil"/>
              <w:bottom w:val="nil"/>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763" w:type="dxa"/>
            <w:tcBorders>
              <w:top w:val="single" w:sz="6" w:space="0" w:color="auto"/>
              <w:left w:val="nil"/>
              <w:bottom w:val="nil"/>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510" w:type="dxa"/>
            <w:tcBorders>
              <w:top w:val="single" w:sz="6" w:space="0" w:color="auto"/>
              <w:left w:val="nil"/>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r>
      <w:tr w:rsidR="00500066" w:rsidRPr="00500066" w:rsidTr="001259D0">
        <w:trPr>
          <w:trHeight w:val="20"/>
          <w:jc w:val="center"/>
        </w:trPr>
        <w:tc>
          <w:tcPr>
            <w:tcW w:w="462" w:type="dxa"/>
            <w:tcBorders>
              <w:top w:val="nil"/>
              <w:left w:val="single" w:sz="6" w:space="0" w:color="auto"/>
              <w:bottom w:val="single" w:sz="6"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A</w:t>
            </w:r>
          </w:p>
        </w:tc>
        <w:tc>
          <w:tcPr>
            <w:tcW w:w="502" w:type="dxa"/>
            <w:tcBorders>
              <w:top w:val="nil"/>
              <w:left w:val="nil"/>
              <w:bottom w:val="single" w:sz="6"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451" w:type="dxa"/>
            <w:tcBorders>
              <w:top w:val="nil"/>
              <w:left w:val="nil"/>
              <w:bottom w:val="single" w:sz="6"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6" w:space="0" w:color="auto"/>
              <w:right w:val="single" w:sz="8"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8" w:space="0" w:color="auto"/>
              <w:left w:val="nil"/>
              <w:bottom w:val="single" w:sz="6" w:space="0" w:color="auto"/>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8" w:space="0" w:color="auto"/>
              <w:left w:val="nil"/>
              <w:bottom w:val="single" w:sz="6" w:space="0" w:color="auto"/>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815" w:type="dxa"/>
            <w:tcBorders>
              <w:top w:val="single" w:sz="8" w:space="0" w:color="auto"/>
              <w:left w:val="nil"/>
              <w:bottom w:val="single" w:sz="6" w:space="0" w:color="auto"/>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854" w:type="dxa"/>
            <w:tcBorders>
              <w:top w:val="single" w:sz="8" w:space="0" w:color="auto"/>
              <w:left w:val="nil"/>
              <w:bottom w:val="single" w:sz="6" w:space="0" w:color="auto"/>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60" w:type="dxa"/>
            <w:tcBorders>
              <w:top w:val="single" w:sz="8" w:space="0" w:color="auto"/>
              <w:left w:val="nil"/>
              <w:bottom w:val="single" w:sz="6" w:space="0" w:color="auto"/>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58" w:type="dxa"/>
            <w:tcBorders>
              <w:top w:val="single" w:sz="8" w:space="0" w:color="auto"/>
              <w:left w:val="nil"/>
              <w:bottom w:val="single" w:sz="6" w:space="0" w:color="auto"/>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59" w:type="dxa"/>
            <w:tcBorders>
              <w:top w:val="single" w:sz="8" w:space="0" w:color="auto"/>
              <w:left w:val="nil"/>
              <w:bottom w:val="single" w:sz="6" w:space="0" w:color="auto"/>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818" w:type="dxa"/>
            <w:tcBorders>
              <w:top w:val="single" w:sz="8" w:space="0" w:color="auto"/>
              <w:left w:val="nil"/>
              <w:bottom w:val="single" w:sz="6" w:space="0" w:color="auto"/>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763" w:type="dxa"/>
            <w:tcBorders>
              <w:top w:val="single" w:sz="8" w:space="0" w:color="auto"/>
              <w:left w:val="nil"/>
              <w:bottom w:val="single" w:sz="6" w:space="0" w:color="auto"/>
              <w:right w:val="single" w:sz="4"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510" w:type="dxa"/>
            <w:tcBorders>
              <w:top w:val="single" w:sz="8" w:space="0" w:color="auto"/>
              <w:left w:val="nil"/>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r>
      <w:tr w:rsidR="00500066" w:rsidRPr="00500066" w:rsidTr="001259D0">
        <w:trPr>
          <w:trHeight w:val="20"/>
          <w:jc w:val="center"/>
        </w:trPr>
        <w:tc>
          <w:tcPr>
            <w:tcW w:w="9356" w:type="dxa"/>
            <w:gridSpan w:val="14"/>
            <w:tcBorders>
              <w:top w:val="single" w:sz="6" w:space="0" w:color="auto"/>
              <w:left w:val="nil"/>
              <w:bottom w:val="nil"/>
              <w:right w:val="nil"/>
            </w:tcBorders>
            <w:shd w:val="clear" w:color="auto" w:fill="FFFFFF" w:themeFill="background1"/>
            <w:hideMark/>
          </w:tcPr>
          <w:p w:rsidR="00500066" w:rsidRPr="00500066" w:rsidRDefault="00500066" w:rsidP="009B3BFE">
            <w:pPr>
              <w:tabs>
                <w:tab w:val="clear" w:pos="567"/>
                <w:tab w:val="clear" w:pos="1276"/>
                <w:tab w:val="clear" w:pos="1843"/>
                <w:tab w:val="clear" w:pos="5387"/>
                <w:tab w:val="clear" w:pos="5954"/>
              </w:tabs>
              <w:spacing w:after="120"/>
              <w:jc w:val="center"/>
              <w:textAlignment w:val="auto"/>
              <w:rPr>
                <w:rFonts w:asciiTheme="minorHAnsi" w:hAnsiTheme="minorHAnsi"/>
                <w:sz w:val="18"/>
                <w:szCs w:val="18"/>
                <w:lang w:val="es-ES"/>
              </w:rPr>
            </w:pPr>
            <w:r w:rsidRPr="00500066">
              <w:rPr>
                <w:rFonts w:asciiTheme="minorHAnsi" w:hAnsiTheme="minorHAnsi"/>
                <w:sz w:val="18"/>
                <w:szCs w:val="18"/>
                <w:lang w:val="es-ES"/>
              </w:rPr>
              <w:t>SECOND   DIGIT   ANALYSIS  " P "</w:t>
            </w:r>
          </w:p>
        </w:tc>
      </w:tr>
      <w:tr w:rsidR="00500066" w:rsidRPr="00500066" w:rsidTr="001259D0">
        <w:trPr>
          <w:trHeight w:val="20"/>
          <w:jc w:val="center"/>
        </w:trPr>
        <w:tc>
          <w:tcPr>
            <w:tcW w:w="462"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502"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451"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601"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757"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846"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815"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854"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660"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658"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659"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818"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763"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510" w:type="dxa"/>
            <w:tcBorders>
              <w:top w:val="nil"/>
              <w:left w:val="nil"/>
              <w:bottom w:val="single" w:sz="6"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r>
      <w:tr w:rsidR="00500066" w:rsidRPr="00500066" w:rsidTr="001259D0">
        <w:trPr>
          <w:trHeight w:val="20"/>
          <w:jc w:val="center"/>
        </w:trPr>
        <w:tc>
          <w:tcPr>
            <w:tcW w:w="462" w:type="dxa"/>
            <w:tcBorders>
              <w:top w:val="single" w:sz="6" w:space="0" w:color="auto"/>
              <w:left w:val="single" w:sz="6" w:space="0" w:color="auto"/>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A</w:t>
            </w:r>
          </w:p>
        </w:tc>
        <w:tc>
          <w:tcPr>
            <w:tcW w:w="502" w:type="dxa"/>
            <w:tcBorders>
              <w:top w:val="single" w:sz="6" w:space="0" w:color="auto"/>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single" w:sz="6" w:space="0" w:color="auto"/>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8"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757"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846"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815"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854"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60"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58"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59"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818"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763"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510" w:type="dxa"/>
            <w:tcBorders>
              <w:top w:val="single" w:sz="6" w:space="0" w:color="auto"/>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r>
      <w:tr w:rsidR="00500066" w:rsidRPr="00500066" w:rsidTr="001259D0">
        <w:trPr>
          <w:trHeight w:val="20"/>
          <w:jc w:val="center"/>
        </w:trPr>
        <w:tc>
          <w:tcPr>
            <w:tcW w:w="462" w:type="dxa"/>
            <w:tcBorders>
              <w:top w:val="nil"/>
              <w:left w:val="single" w:sz="6" w:space="0" w:color="auto"/>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nil"/>
              <w:left w:val="nil"/>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nil"/>
              <w:left w:val="nil"/>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8"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w:t>
            </w:r>
          </w:p>
        </w:tc>
        <w:tc>
          <w:tcPr>
            <w:tcW w:w="815"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12</w:t>
            </w:r>
          </w:p>
        </w:tc>
        <w:tc>
          <w:tcPr>
            <w:tcW w:w="854"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60"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w:t>
            </w:r>
          </w:p>
        </w:tc>
        <w:tc>
          <w:tcPr>
            <w:tcW w:w="659"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63"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510" w:type="dxa"/>
            <w:tcBorders>
              <w:top w:val="single" w:sz="8" w:space="0" w:color="auto"/>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8" w:space="0" w:color="auto"/>
              <w:left w:val="single" w:sz="6" w:space="0" w:color="auto"/>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8" w:space="0" w:color="auto"/>
              <w:left w:val="nil"/>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single" w:sz="8" w:space="0" w:color="auto"/>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8"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21</w:t>
            </w:r>
          </w:p>
        </w:tc>
        <w:tc>
          <w:tcPr>
            <w:tcW w:w="815"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w:t>
            </w:r>
          </w:p>
        </w:tc>
        <w:tc>
          <w:tcPr>
            <w:tcW w:w="854"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w:t>
            </w:r>
          </w:p>
        </w:tc>
        <w:tc>
          <w:tcPr>
            <w:tcW w:w="66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w:t>
            </w:r>
          </w:p>
        </w:tc>
        <w:tc>
          <w:tcPr>
            <w:tcW w:w="65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w:t>
            </w:r>
          </w:p>
        </w:tc>
        <w:tc>
          <w:tcPr>
            <w:tcW w:w="659"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w:t>
            </w:r>
          </w:p>
        </w:tc>
        <w:tc>
          <w:tcPr>
            <w:tcW w:w="81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w:t>
            </w:r>
          </w:p>
        </w:tc>
        <w:tc>
          <w:tcPr>
            <w:tcW w:w="763"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w:t>
            </w:r>
          </w:p>
        </w:tc>
        <w:tc>
          <w:tcPr>
            <w:tcW w:w="51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w:t>
            </w:r>
          </w:p>
        </w:tc>
      </w:tr>
      <w:tr w:rsidR="00500066" w:rsidRPr="00500066" w:rsidTr="001259D0">
        <w:trPr>
          <w:trHeight w:val="20"/>
          <w:jc w:val="center"/>
        </w:trPr>
        <w:tc>
          <w:tcPr>
            <w:tcW w:w="462" w:type="dxa"/>
            <w:tcBorders>
              <w:top w:val="nil"/>
              <w:left w:val="single" w:sz="6" w:space="0" w:color="auto"/>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8" w:space="0" w:color="auto"/>
              <w:left w:val="nil"/>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nil"/>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8"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5"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w:t>
            </w:r>
          </w:p>
        </w:tc>
        <w:tc>
          <w:tcPr>
            <w:tcW w:w="854"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w:t>
            </w:r>
          </w:p>
        </w:tc>
        <w:tc>
          <w:tcPr>
            <w:tcW w:w="66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w:t>
            </w:r>
          </w:p>
        </w:tc>
        <w:tc>
          <w:tcPr>
            <w:tcW w:w="65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w:t>
            </w:r>
          </w:p>
        </w:tc>
        <w:tc>
          <w:tcPr>
            <w:tcW w:w="659"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63"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51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nil"/>
              <w:left w:val="single" w:sz="6" w:space="0" w:color="auto"/>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8" w:space="0" w:color="auto"/>
              <w:left w:val="nil"/>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nil"/>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8"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w:t>
            </w:r>
          </w:p>
        </w:tc>
        <w:tc>
          <w:tcPr>
            <w:tcW w:w="815"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w:t>
            </w:r>
          </w:p>
        </w:tc>
        <w:tc>
          <w:tcPr>
            <w:tcW w:w="854"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w:t>
            </w:r>
          </w:p>
        </w:tc>
        <w:tc>
          <w:tcPr>
            <w:tcW w:w="66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44</w:t>
            </w:r>
          </w:p>
        </w:tc>
        <w:tc>
          <w:tcPr>
            <w:tcW w:w="65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w:t>
            </w:r>
          </w:p>
        </w:tc>
        <w:tc>
          <w:tcPr>
            <w:tcW w:w="659"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63"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51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nil"/>
              <w:left w:val="single" w:sz="6" w:space="0" w:color="auto"/>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8" w:space="0" w:color="auto"/>
              <w:left w:val="nil"/>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nil"/>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8"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w:t>
            </w:r>
          </w:p>
        </w:tc>
        <w:tc>
          <w:tcPr>
            <w:tcW w:w="815"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w:t>
            </w:r>
          </w:p>
        </w:tc>
        <w:tc>
          <w:tcPr>
            <w:tcW w:w="854"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w:t>
            </w:r>
          </w:p>
        </w:tc>
        <w:tc>
          <w:tcPr>
            <w:tcW w:w="66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w:t>
            </w:r>
          </w:p>
        </w:tc>
        <w:tc>
          <w:tcPr>
            <w:tcW w:w="659"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w:t>
            </w:r>
          </w:p>
        </w:tc>
        <w:tc>
          <w:tcPr>
            <w:tcW w:w="763"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w:t>
            </w:r>
          </w:p>
        </w:tc>
        <w:tc>
          <w:tcPr>
            <w:tcW w:w="51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nil"/>
              <w:left w:val="single" w:sz="6" w:space="0" w:color="auto"/>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8" w:space="0" w:color="auto"/>
              <w:left w:val="nil"/>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nil"/>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8"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w:t>
            </w:r>
          </w:p>
        </w:tc>
        <w:tc>
          <w:tcPr>
            <w:tcW w:w="815"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4"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w:t>
            </w:r>
          </w:p>
        </w:tc>
        <w:tc>
          <w:tcPr>
            <w:tcW w:w="66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w:t>
            </w:r>
          </w:p>
        </w:tc>
        <w:tc>
          <w:tcPr>
            <w:tcW w:w="65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w:t>
            </w:r>
          </w:p>
        </w:tc>
        <w:tc>
          <w:tcPr>
            <w:tcW w:w="659"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w:t>
            </w:r>
          </w:p>
        </w:tc>
        <w:tc>
          <w:tcPr>
            <w:tcW w:w="763"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51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nil"/>
              <w:left w:val="single" w:sz="6" w:space="0" w:color="auto"/>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8" w:space="0" w:color="auto"/>
              <w:left w:val="nil"/>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nil"/>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8"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w:t>
            </w:r>
          </w:p>
        </w:tc>
        <w:tc>
          <w:tcPr>
            <w:tcW w:w="815"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w:t>
            </w:r>
          </w:p>
        </w:tc>
        <w:tc>
          <w:tcPr>
            <w:tcW w:w="854"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w:t>
            </w:r>
          </w:p>
        </w:tc>
        <w:tc>
          <w:tcPr>
            <w:tcW w:w="66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w:t>
            </w:r>
          </w:p>
        </w:tc>
        <w:tc>
          <w:tcPr>
            <w:tcW w:w="659"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63"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510" w:type="dxa"/>
            <w:tcBorders>
              <w:top w:val="nil"/>
              <w:left w:val="single" w:sz="6" w:space="0" w:color="auto"/>
              <w:bottom w:val="single" w:sz="4"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nil"/>
              <w:left w:val="single" w:sz="6" w:space="0" w:color="auto"/>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502" w:type="dxa"/>
            <w:tcBorders>
              <w:top w:val="single" w:sz="8" w:space="0" w:color="auto"/>
              <w:left w:val="nil"/>
              <w:bottom w:val="nil"/>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nil"/>
              <w:left w:val="nil"/>
              <w:bottom w:val="single" w:sz="8"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8"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5"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4"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60"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9"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63"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510" w:type="dxa"/>
            <w:tcBorders>
              <w:top w:val="nil"/>
              <w:left w:val="single" w:sz="6" w:space="0" w:color="auto"/>
              <w:bottom w:val="nil"/>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nil"/>
              <w:left w:val="single" w:sz="6" w:space="0" w:color="auto"/>
              <w:bottom w:val="single" w:sz="6"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8" w:space="0" w:color="auto"/>
              <w:left w:val="nil"/>
              <w:bottom w:val="single" w:sz="6"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nil"/>
              <w:left w:val="nil"/>
              <w:bottom w:val="single" w:sz="6" w:space="0" w:color="auto"/>
              <w:right w:val="nil"/>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5"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4"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60"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w:t>
            </w:r>
          </w:p>
        </w:tc>
        <w:tc>
          <w:tcPr>
            <w:tcW w:w="659"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w:t>
            </w:r>
          </w:p>
        </w:tc>
        <w:tc>
          <w:tcPr>
            <w:tcW w:w="818"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w:t>
            </w:r>
          </w:p>
        </w:tc>
        <w:tc>
          <w:tcPr>
            <w:tcW w:w="763"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w:t>
            </w:r>
          </w:p>
        </w:tc>
        <w:tc>
          <w:tcPr>
            <w:tcW w:w="510" w:type="dxa"/>
            <w:tcBorders>
              <w:top w:val="single" w:sz="4"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1612F9">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w:t>
            </w:r>
          </w:p>
        </w:tc>
      </w:tr>
    </w:tbl>
    <w:p w:rsidR="003938CF" w:rsidRDefault="003938CF" w:rsidP="003938CF">
      <w:pPr>
        <w:spacing w:before="0"/>
      </w:pPr>
    </w:p>
    <w:tbl>
      <w:tblPr>
        <w:tblW w:w="9356" w:type="dxa"/>
        <w:jc w:val="center"/>
        <w:shd w:val="clear" w:color="auto" w:fill="FFFFFF" w:themeFill="background1"/>
        <w:tblLayout w:type="fixed"/>
        <w:tblLook w:val="04A0"/>
      </w:tblPr>
      <w:tblGrid>
        <w:gridCol w:w="462"/>
        <w:gridCol w:w="502"/>
        <w:gridCol w:w="451"/>
        <w:gridCol w:w="601"/>
        <w:gridCol w:w="757"/>
        <w:gridCol w:w="846"/>
        <w:gridCol w:w="815"/>
        <w:gridCol w:w="854"/>
        <w:gridCol w:w="660"/>
        <w:gridCol w:w="658"/>
        <w:gridCol w:w="659"/>
        <w:gridCol w:w="818"/>
        <w:gridCol w:w="642"/>
        <w:gridCol w:w="631"/>
      </w:tblGrid>
      <w:tr w:rsidR="00500066" w:rsidRPr="00500066" w:rsidTr="008F226A">
        <w:trPr>
          <w:trHeight w:val="20"/>
          <w:tblHeader/>
          <w:jc w:val="center"/>
        </w:trPr>
        <w:tc>
          <w:tcPr>
            <w:tcW w:w="9356" w:type="dxa"/>
            <w:gridSpan w:val="14"/>
            <w:tcBorders>
              <w:top w:val="nil"/>
              <w:left w:val="nil"/>
              <w:bottom w:val="single" w:sz="4" w:space="0" w:color="auto"/>
              <w:right w:val="nil"/>
            </w:tcBorders>
            <w:shd w:val="clear" w:color="auto" w:fill="FFFFFF" w:themeFill="background1"/>
            <w:hideMark/>
          </w:tcPr>
          <w:p w:rsidR="00500066" w:rsidRPr="00500066" w:rsidRDefault="00500066" w:rsidP="009B3BFE">
            <w:pPr>
              <w:tabs>
                <w:tab w:val="clear" w:pos="567"/>
                <w:tab w:val="clear" w:pos="1276"/>
                <w:tab w:val="clear" w:pos="1843"/>
                <w:tab w:val="clear" w:pos="5387"/>
                <w:tab w:val="clear" w:pos="5954"/>
              </w:tabs>
              <w:spacing w:after="120"/>
              <w:jc w:val="center"/>
              <w:textAlignment w:val="auto"/>
              <w:rPr>
                <w:rFonts w:asciiTheme="minorHAnsi" w:hAnsiTheme="minorHAnsi"/>
                <w:sz w:val="18"/>
                <w:szCs w:val="18"/>
                <w:lang w:val="es-ES"/>
              </w:rPr>
            </w:pPr>
            <w:r w:rsidRPr="00500066">
              <w:rPr>
                <w:rFonts w:asciiTheme="minorHAnsi" w:hAnsiTheme="minorHAnsi"/>
                <w:sz w:val="18"/>
                <w:szCs w:val="18"/>
                <w:lang w:val="es-ES"/>
              </w:rPr>
              <w:t>THIRD   DIGIT   ANALYSIS  " Q "</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A</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123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219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442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445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447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989</w:t>
            </w:r>
          </w:p>
        </w:tc>
      </w:tr>
      <w:tr w:rsidR="00500066" w:rsidRPr="00500066" w:rsidTr="001259D0">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990</w:t>
            </w:r>
          </w:p>
        </w:tc>
        <w:tc>
          <w:tcPr>
            <w:tcW w:w="84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991</w:t>
            </w:r>
          </w:p>
        </w:tc>
        <w:tc>
          <w:tcPr>
            <w:tcW w:w="81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992</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993</w:t>
            </w:r>
          </w:p>
        </w:tc>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994</w:t>
            </w: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995</w:t>
            </w:r>
          </w:p>
        </w:tc>
        <w:tc>
          <w:tcPr>
            <w:tcW w:w="6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996</w:t>
            </w:r>
          </w:p>
        </w:tc>
        <w:tc>
          <w:tcPr>
            <w:tcW w:w="81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997</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998</w:t>
            </w:r>
          </w:p>
        </w:tc>
        <w:tc>
          <w:tcPr>
            <w:tcW w:w="63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999</w:t>
            </w:r>
          </w:p>
        </w:tc>
      </w:tr>
    </w:tbl>
    <w:p w:rsidR="003938CF" w:rsidRDefault="003938CF" w:rsidP="003938CF">
      <w:pPr>
        <w:spacing w:before="0"/>
      </w:pPr>
    </w:p>
    <w:p w:rsidR="003938CF" w:rsidRDefault="003938C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938CF" w:rsidRDefault="003938CF" w:rsidP="003938CF">
      <w:pPr>
        <w:spacing w:before="0"/>
      </w:pPr>
    </w:p>
    <w:tbl>
      <w:tblPr>
        <w:tblW w:w="9356" w:type="dxa"/>
        <w:jc w:val="center"/>
        <w:shd w:val="clear" w:color="auto" w:fill="FFFFFF" w:themeFill="background1"/>
        <w:tblLayout w:type="fixed"/>
        <w:tblLook w:val="04A0"/>
      </w:tblPr>
      <w:tblGrid>
        <w:gridCol w:w="462"/>
        <w:gridCol w:w="502"/>
        <w:gridCol w:w="451"/>
        <w:gridCol w:w="601"/>
        <w:gridCol w:w="641"/>
        <w:gridCol w:w="742"/>
        <w:gridCol w:w="859"/>
        <w:gridCol w:w="858"/>
        <w:gridCol w:w="625"/>
        <w:gridCol w:w="745"/>
        <w:gridCol w:w="625"/>
        <w:gridCol w:w="749"/>
        <w:gridCol w:w="741"/>
        <w:gridCol w:w="755"/>
      </w:tblGrid>
      <w:tr w:rsidR="00500066" w:rsidRPr="00500066" w:rsidTr="008F226A">
        <w:trPr>
          <w:trHeight w:val="20"/>
          <w:tblHeader/>
          <w:jc w:val="center"/>
        </w:trPr>
        <w:tc>
          <w:tcPr>
            <w:tcW w:w="9356" w:type="dxa"/>
            <w:gridSpan w:val="14"/>
            <w:tcBorders>
              <w:top w:val="nil"/>
              <w:left w:val="nil"/>
              <w:bottom w:val="single" w:sz="4" w:space="0" w:color="auto"/>
              <w:right w:val="nil"/>
            </w:tcBorders>
            <w:shd w:val="clear" w:color="auto" w:fill="FFFFFF" w:themeFill="background1"/>
            <w:hideMark/>
          </w:tcPr>
          <w:p w:rsidR="00500066" w:rsidRPr="00500066" w:rsidRDefault="00500066" w:rsidP="003938CF">
            <w:pPr>
              <w:tabs>
                <w:tab w:val="clear" w:pos="567"/>
                <w:tab w:val="clear" w:pos="1276"/>
                <w:tab w:val="clear" w:pos="1843"/>
                <w:tab w:val="clear" w:pos="5387"/>
                <w:tab w:val="clear" w:pos="5954"/>
              </w:tabs>
              <w:spacing w:before="0" w:after="120"/>
              <w:jc w:val="center"/>
              <w:textAlignment w:val="auto"/>
              <w:rPr>
                <w:rFonts w:asciiTheme="minorHAnsi" w:hAnsiTheme="minorHAnsi"/>
                <w:sz w:val="18"/>
                <w:szCs w:val="18"/>
                <w:lang w:val="es-ES"/>
              </w:rPr>
            </w:pPr>
            <w:r w:rsidRPr="00500066">
              <w:rPr>
                <w:rFonts w:asciiTheme="minorHAnsi" w:hAnsiTheme="minorHAnsi"/>
                <w:sz w:val="18"/>
                <w:szCs w:val="18"/>
                <w:lang w:val="es-ES"/>
              </w:rPr>
              <w:t>FOURTH   DIGIT   ANALYSIS  " R "</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A</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P</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1109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1134</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1199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1239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1509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1599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2196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2198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2209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2299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2309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2399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2409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2499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2509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2599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2699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2799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2899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2909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2</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2998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3379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3491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4139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4297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4397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4421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4459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4479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4599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5177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5270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5374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5595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5783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5889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6176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6397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6461</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6497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6770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7197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7299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7397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7598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9509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9556</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9589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9689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9799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9801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3938CF">
            <w:pPr>
              <w:tabs>
                <w:tab w:val="clear" w:pos="567"/>
                <w:tab w:val="clear" w:pos="1276"/>
                <w:tab w:val="clear" w:pos="1843"/>
                <w:tab w:val="clear" w:pos="5387"/>
                <w:tab w:val="clear" w:pos="5954"/>
              </w:tabs>
              <w:spacing w:before="80" w:after="8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lastRenderedPageBreak/>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9899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9909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9919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9929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9939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9949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9959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9969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9979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9989</w:t>
            </w:r>
          </w:p>
        </w:tc>
      </w:tr>
      <w:tr w:rsidR="00500066" w:rsidRPr="00500066" w:rsidTr="002C0902">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500066" w:rsidRPr="00500066" w:rsidRDefault="00500066" w:rsidP="002C0902">
            <w:pPr>
              <w:tabs>
                <w:tab w:val="clear" w:pos="567"/>
                <w:tab w:val="clear" w:pos="1276"/>
                <w:tab w:val="clear" w:pos="1843"/>
                <w:tab w:val="clear" w:pos="5387"/>
                <w:tab w:val="clear" w:pos="5954"/>
              </w:tabs>
              <w:spacing w:before="40" w:after="40"/>
              <w:jc w:val="center"/>
              <w:textAlignment w:val="auto"/>
              <w:rPr>
                <w:rFonts w:asciiTheme="minorHAnsi" w:hAnsiTheme="minorHAnsi"/>
                <w:sz w:val="18"/>
                <w:szCs w:val="18"/>
                <w:lang w:val="en-US"/>
              </w:rPr>
            </w:pPr>
            <w:r w:rsidRPr="00500066">
              <w:rPr>
                <w:rFonts w:asciiTheme="minorHAnsi" w:hAnsiTheme="minorHAnsi"/>
                <w:sz w:val="18"/>
                <w:szCs w:val="18"/>
                <w:lang w:val="en-US"/>
              </w:rPr>
              <w:t>9999</w:t>
            </w:r>
          </w:p>
        </w:tc>
      </w:tr>
    </w:tbl>
    <w:p w:rsidR="00F161E7" w:rsidRDefault="00F161E7" w:rsidP="00F161E7">
      <w:pPr>
        <w:spacing w:before="0"/>
      </w:pPr>
    </w:p>
    <w:tbl>
      <w:tblPr>
        <w:tblW w:w="9356" w:type="dxa"/>
        <w:jc w:val="center"/>
        <w:shd w:val="clear" w:color="auto" w:fill="FFFFFF" w:themeFill="background1"/>
        <w:tblLayout w:type="fixed"/>
        <w:tblLook w:val="04A0"/>
      </w:tblPr>
      <w:tblGrid>
        <w:gridCol w:w="462"/>
        <w:gridCol w:w="502"/>
        <w:gridCol w:w="451"/>
        <w:gridCol w:w="601"/>
        <w:gridCol w:w="641"/>
        <w:gridCol w:w="116"/>
        <w:gridCol w:w="626"/>
        <w:gridCol w:w="220"/>
        <w:gridCol w:w="639"/>
        <w:gridCol w:w="176"/>
        <w:gridCol w:w="682"/>
        <w:gridCol w:w="172"/>
        <w:gridCol w:w="453"/>
        <w:gridCol w:w="207"/>
        <w:gridCol w:w="538"/>
        <w:gridCol w:w="120"/>
        <w:gridCol w:w="505"/>
        <w:gridCol w:w="154"/>
        <w:gridCol w:w="595"/>
        <w:gridCol w:w="741"/>
        <w:gridCol w:w="755"/>
      </w:tblGrid>
      <w:tr w:rsidR="00500066" w:rsidRPr="00500066" w:rsidTr="00F317AD">
        <w:trPr>
          <w:trHeight w:val="20"/>
          <w:jc w:val="center"/>
        </w:trPr>
        <w:tc>
          <w:tcPr>
            <w:tcW w:w="462" w:type="dxa"/>
            <w:tcBorders>
              <w:top w:val="single" w:sz="8" w:space="0" w:color="auto"/>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451" w:type="dxa"/>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41" w:type="dxa"/>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42" w:type="dxa"/>
            <w:gridSpan w:val="2"/>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859" w:type="dxa"/>
            <w:gridSpan w:val="2"/>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858" w:type="dxa"/>
            <w:gridSpan w:val="2"/>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25" w:type="dxa"/>
            <w:gridSpan w:val="2"/>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45" w:type="dxa"/>
            <w:gridSpan w:val="2"/>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25" w:type="dxa"/>
            <w:gridSpan w:val="2"/>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49" w:type="dxa"/>
            <w:gridSpan w:val="2"/>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41" w:type="dxa"/>
            <w:tcBorders>
              <w:top w:val="single" w:sz="8"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5" w:type="dxa"/>
            <w:tcBorders>
              <w:top w:val="single" w:sz="8" w:space="0" w:color="auto"/>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2195" w:type="dxa"/>
            <w:gridSpan w:val="4"/>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xml:space="preserve"> Notes:</w:t>
            </w:r>
          </w:p>
        </w:tc>
        <w:tc>
          <w:tcPr>
            <w:tcW w:w="742"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59"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58"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2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2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9"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45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0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2"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59"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58"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2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2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9"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953" w:type="dxa"/>
            <w:gridSpan w:val="2"/>
            <w:tcBorders>
              <w:top w:val="single" w:sz="4" w:space="0" w:color="auto"/>
              <w:left w:val="single" w:sz="4"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xml:space="preserve">  L max</w:t>
            </w:r>
          </w:p>
        </w:tc>
        <w:tc>
          <w:tcPr>
            <w:tcW w:w="6445" w:type="dxa"/>
            <w:gridSpan w:val="16"/>
            <w:tcBorders>
              <w:top w:val="single" w:sz="4" w:space="0" w:color="auto"/>
              <w:left w:val="nil"/>
              <w:bottom w:val="nil"/>
              <w:right w:val="single" w:sz="4" w:space="0" w:color="000000"/>
            </w:tcBorders>
            <w:shd w:val="clear" w:color="auto" w:fill="FFFFFF" w:themeFill="background1"/>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National number length = 8 and 9 digits.</w:t>
            </w: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nil"/>
              <w:left w:val="single" w:sz="4"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45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0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7"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46"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1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54"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60"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58"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59"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595" w:type="dxa"/>
            <w:tcBorders>
              <w:top w:val="nil"/>
              <w:left w:val="nil"/>
              <w:bottom w:val="nil"/>
              <w:right w:val="single" w:sz="4"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nil"/>
              <w:left w:val="single" w:sz="4" w:space="0" w:color="auto"/>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451" w:type="dxa"/>
            <w:tcBorders>
              <w:top w:val="nil"/>
              <w:left w:val="nil"/>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445" w:type="dxa"/>
            <w:gridSpan w:val="16"/>
            <w:tcBorders>
              <w:top w:val="nil"/>
              <w:left w:val="nil"/>
              <w:bottom w:val="single" w:sz="4" w:space="0" w:color="auto"/>
              <w:right w:val="single" w:sz="4" w:space="0" w:color="000000"/>
            </w:tcBorders>
            <w:shd w:val="clear" w:color="auto" w:fill="FFFFFF" w:themeFill="background1"/>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With the exclusion of Entel Special Services S1 and S2:</w:t>
            </w:r>
            <w:r w:rsidRPr="00500066">
              <w:rPr>
                <w:rFonts w:asciiTheme="minorHAnsi" w:hAnsiTheme="minorHAnsi"/>
                <w:sz w:val="18"/>
                <w:szCs w:val="18"/>
                <w:lang w:val="en-US"/>
              </w:rPr>
              <w:br/>
            </w:r>
            <w:r w:rsidRPr="00500066">
              <w:rPr>
                <w:rFonts w:asciiTheme="minorHAnsi" w:hAnsiTheme="minorHAnsi"/>
                <w:sz w:val="18"/>
                <w:szCs w:val="18"/>
                <w:lang w:val="en-US"/>
              </w:rPr>
              <w:br/>
              <w:t>11 ,  15    Lmax =  6 digits</w:t>
            </w: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45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0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7"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46"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1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54"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60"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58"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59"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595"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single" w:sz="4" w:space="0" w:color="auto"/>
              <w:left w:val="single" w:sz="4" w:space="0" w:color="auto"/>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i</w:t>
            </w:r>
          </w:p>
        </w:tc>
        <w:tc>
          <w:tcPr>
            <w:tcW w:w="451" w:type="dxa"/>
            <w:tcBorders>
              <w:top w:val="single" w:sz="4" w:space="0" w:color="auto"/>
              <w:left w:val="nil"/>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w:t>
            </w:r>
          </w:p>
        </w:tc>
        <w:tc>
          <w:tcPr>
            <w:tcW w:w="6445" w:type="dxa"/>
            <w:gridSpan w:val="16"/>
            <w:tcBorders>
              <w:top w:val="single" w:sz="4" w:space="0" w:color="auto"/>
              <w:left w:val="nil"/>
              <w:bottom w:val="single" w:sz="4" w:space="0" w:color="auto"/>
              <w:right w:val="single" w:sz="4" w:space="0" w:color="000000"/>
            </w:tcBorders>
            <w:shd w:val="clear" w:color="auto" w:fill="FFFFFF" w:themeFill="background1"/>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Invalid sequence, should be blocked</w:t>
            </w: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single" w:sz="4" w:space="0" w:color="auto"/>
              <w:left w:val="single" w:sz="4" w:space="0" w:color="auto"/>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 xml:space="preserve">S 1 </w:t>
            </w:r>
          </w:p>
        </w:tc>
        <w:tc>
          <w:tcPr>
            <w:tcW w:w="451" w:type="dxa"/>
            <w:tcBorders>
              <w:top w:val="single" w:sz="4" w:space="0" w:color="auto"/>
              <w:left w:val="nil"/>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w:t>
            </w:r>
          </w:p>
        </w:tc>
        <w:tc>
          <w:tcPr>
            <w:tcW w:w="6445" w:type="dxa"/>
            <w:gridSpan w:val="16"/>
            <w:tcBorders>
              <w:top w:val="single" w:sz="4" w:space="0" w:color="auto"/>
              <w:left w:val="nil"/>
              <w:bottom w:val="single" w:sz="4" w:space="0" w:color="auto"/>
              <w:right w:val="single" w:sz="4" w:space="0" w:color="000000"/>
            </w:tcBorders>
            <w:shd w:val="clear" w:color="auto" w:fill="FFFFFF" w:themeFill="background1"/>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br/>
              <w:t>Reserved for Special Services only for ENTEL</w:t>
            </w: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p>
        </w:tc>
        <w:tc>
          <w:tcPr>
            <w:tcW w:w="45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p>
        </w:tc>
        <w:tc>
          <w:tcPr>
            <w:tcW w:w="60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7"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46"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1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54"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60"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58"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59"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595"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single" w:sz="4" w:space="0" w:color="auto"/>
              <w:left w:val="single" w:sz="4"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S 2</w:t>
            </w:r>
          </w:p>
        </w:tc>
        <w:tc>
          <w:tcPr>
            <w:tcW w:w="451" w:type="dxa"/>
            <w:tcBorders>
              <w:top w:val="single" w:sz="4" w:space="0" w:color="auto"/>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w:t>
            </w:r>
          </w:p>
        </w:tc>
        <w:tc>
          <w:tcPr>
            <w:tcW w:w="6445" w:type="dxa"/>
            <w:gridSpan w:val="16"/>
            <w:tcBorders>
              <w:top w:val="single" w:sz="4" w:space="0" w:color="auto"/>
              <w:left w:val="nil"/>
              <w:bottom w:val="nil"/>
              <w:right w:val="single" w:sz="4" w:space="0" w:color="000000"/>
            </w:tcBorders>
            <w:shd w:val="clear" w:color="auto" w:fill="FFFFFF" w:themeFill="background1"/>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Special Routing Numbers between International Switching Centres only for ENTEL</w:t>
            </w: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nil"/>
              <w:left w:val="single" w:sz="4"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45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p>
        </w:tc>
        <w:tc>
          <w:tcPr>
            <w:tcW w:w="60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i.e</w:t>
            </w:r>
          </w:p>
        </w:tc>
        <w:tc>
          <w:tcPr>
            <w:tcW w:w="757"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right"/>
              <w:textAlignment w:val="auto"/>
              <w:rPr>
                <w:rFonts w:asciiTheme="minorHAnsi" w:hAnsiTheme="minorHAnsi"/>
                <w:sz w:val="18"/>
                <w:szCs w:val="18"/>
                <w:lang w:val="en-US"/>
              </w:rPr>
            </w:pPr>
            <w:r w:rsidRPr="00500066">
              <w:rPr>
                <w:rFonts w:asciiTheme="minorHAnsi" w:hAnsiTheme="minorHAnsi"/>
                <w:sz w:val="18"/>
                <w:szCs w:val="18"/>
                <w:lang w:val="en-US"/>
              </w:rPr>
              <w:t>123</w:t>
            </w:r>
          </w:p>
        </w:tc>
        <w:tc>
          <w:tcPr>
            <w:tcW w:w="5087" w:type="dxa"/>
            <w:gridSpan w:val="13"/>
            <w:tcBorders>
              <w:top w:val="nil"/>
              <w:left w:val="nil"/>
              <w:bottom w:val="nil"/>
              <w:right w:val="single" w:sz="4" w:space="0" w:color="000000"/>
            </w:tcBorders>
            <w:shd w:val="clear" w:color="auto" w:fill="FFFFFF" w:themeFill="background1"/>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International Toll Free Service (I800 Service)</w:t>
            </w: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nil"/>
              <w:left w:val="single" w:sz="4" w:space="0" w:color="auto"/>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451" w:type="dxa"/>
            <w:tcBorders>
              <w:top w:val="nil"/>
              <w:left w:val="nil"/>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601" w:type="dxa"/>
            <w:tcBorders>
              <w:top w:val="nil"/>
              <w:left w:val="nil"/>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57" w:type="dxa"/>
            <w:gridSpan w:val="2"/>
            <w:tcBorders>
              <w:top w:val="nil"/>
              <w:left w:val="nil"/>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right"/>
              <w:textAlignment w:val="auto"/>
              <w:rPr>
                <w:rFonts w:asciiTheme="minorHAnsi" w:hAnsiTheme="minorHAnsi"/>
                <w:sz w:val="18"/>
                <w:szCs w:val="18"/>
                <w:lang w:val="en-US"/>
              </w:rPr>
            </w:pPr>
            <w:r w:rsidRPr="00500066">
              <w:rPr>
                <w:rFonts w:asciiTheme="minorHAnsi" w:hAnsiTheme="minorHAnsi"/>
                <w:sz w:val="18"/>
                <w:szCs w:val="18"/>
                <w:lang w:val="en-US"/>
              </w:rPr>
              <w:t>123</w:t>
            </w:r>
          </w:p>
        </w:tc>
        <w:tc>
          <w:tcPr>
            <w:tcW w:w="4492" w:type="dxa"/>
            <w:gridSpan w:val="12"/>
            <w:tcBorders>
              <w:top w:val="nil"/>
              <w:left w:val="nil"/>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Country Direct to Chile</w:t>
            </w:r>
          </w:p>
        </w:tc>
        <w:tc>
          <w:tcPr>
            <w:tcW w:w="595" w:type="dxa"/>
            <w:tcBorders>
              <w:top w:val="nil"/>
              <w:left w:val="nil"/>
              <w:bottom w:val="single" w:sz="4" w:space="0" w:color="auto"/>
              <w:right w:val="single" w:sz="4"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p>
        </w:tc>
        <w:tc>
          <w:tcPr>
            <w:tcW w:w="45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p>
        </w:tc>
        <w:tc>
          <w:tcPr>
            <w:tcW w:w="60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7"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46"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15"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854"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60"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58"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659" w:type="dxa"/>
            <w:gridSpan w:val="2"/>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595"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r>
      <w:tr w:rsidR="00500066" w:rsidRPr="00500066" w:rsidTr="00F317AD">
        <w:trPr>
          <w:trHeight w:val="20"/>
          <w:jc w:val="center"/>
        </w:trPr>
        <w:tc>
          <w:tcPr>
            <w:tcW w:w="462" w:type="dxa"/>
            <w:tcBorders>
              <w:top w:val="nil"/>
              <w:left w:val="single" w:sz="8" w:space="0" w:color="auto"/>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n-US"/>
              </w:rPr>
            </w:pPr>
            <w:r w:rsidRPr="00500066">
              <w:rPr>
                <w:rFonts w:asciiTheme="minorHAnsi" w:hAnsiTheme="minorHAnsi"/>
                <w:sz w:val="18"/>
                <w:szCs w:val="18"/>
                <w:lang w:val="en-US"/>
              </w:rPr>
              <w:t> </w:t>
            </w:r>
          </w:p>
        </w:tc>
        <w:tc>
          <w:tcPr>
            <w:tcW w:w="502" w:type="dxa"/>
            <w:tcBorders>
              <w:top w:val="single" w:sz="4" w:space="0" w:color="auto"/>
              <w:left w:val="single" w:sz="4" w:space="0" w:color="auto"/>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9</w:t>
            </w:r>
          </w:p>
        </w:tc>
        <w:tc>
          <w:tcPr>
            <w:tcW w:w="451" w:type="dxa"/>
            <w:tcBorders>
              <w:top w:val="single" w:sz="4" w:space="0" w:color="auto"/>
              <w:left w:val="nil"/>
              <w:bottom w:val="single" w:sz="4"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center"/>
              <w:textAlignment w:val="auto"/>
              <w:rPr>
                <w:rFonts w:asciiTheme="minorHAnsi" w:hAnsiTheme="minorHAnsi"/>
                <w:sz w:val="18"/>
                <w:szCs w:val="18"/>
                <w:lang w:val="en-US"/>
              </w:rPr>
            </w:pPr>
            <w:r w:rsidRPr="00500066">
              <w:rPr>
                <w:rFonts w:asciiTheme="minorHAnsi" w:hAnsiTheme="minorHAnsi"/>
                <w:sz w:val="18"/>
                <w:szCs w:val="18"/>
                <w:lang w:val="en-US"/>
              </w:rPr>
              <w:t>=</w:t>
            </w:r>
          </w:p>
        </w:tc>
        <w:tc>
          <w:tcPr>
            <w:tcW w:w="6445" w:type="dxa"/>
            <w:gridSpan w:val="16"/>
            <w:tcBorders>
              <w:top w:val="single" w:sz="4" w:space="0" w:color="auto"/>
              <w:left w:val="nil"/>
              <w:bottom w:val="single" w:sz="4" w:space="0" w:color="auto"/>
              <w:right w:val="single" w:sz="4" w:space="0" w:color="000000"/>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Mobile Telephone Service</w:t>
            </w:r>
          </w:p>
        </w:tc>
        <w:tc>
          <w:tcPr>
            <w:tcW w:w="741" w:type="dxa"/>
            <w:tcBorders>
              <w:top w:val="nil"/>
              <w:left w:val="nil"/>
              <w:bottom w:val="nil"/>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p>
        </w:tc>
        <w:tc>
          <w:tcPr>
            <w:tcW w:w="755" w:type="dxa"/>
            <w:tcBorders>
              <w:top w:val="nil"/>
              <w:left w:val="nil"/>
              <w:bottom w:val="nil"/>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r>
      <w:tr w:rsidR="00500066" w:rsidRPr="00500066" w:rsidTr="00F317AD">
        <w:trPr>
          <w:trHeight w:val="20"/>
          <w:jc w:val="center"/>
        </w:trPr>
        <w:tc>
          <w:tcPr>
            <w:tcW w:w="462" w:type="dxa"/>
            <w:tcBorders>
              <w:top w:val="nil"/>
              <w:left w:val="single" w:sz="8" w:space="0" w:color="auto"/>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502" w:type="dxa"/>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451" w:type="dxa"/>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601" w:type="dxa"/>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757" w:type="dxa"/>
            <w:gridSpan w:val="2"/>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846" w:type="dxa"/>
            <w:gridSpan w:val="2"/>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815" w:type="dxa"/>
            <w:gridSpan w:val="2"/>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854" w:type="dxa"/>
            <w:gridSpan w:val="2"/>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660" w:type="dxa"/>
            <w:gridSpan w:val="2"/>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658" w:type="dxa"/>
            <w:gridSpan w:val="2"/>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659" w:type="dxa"/>
            <w:gridSpan w:val="2"/>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595" w:type="dxa"/>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741" w:type="dxa"/>
            <w:tcBorders>
              <w:top w:val="nil"/>
              <w:left w:val="nil"/>
              <w:bottom w:val="single" w:sz="8" w:space="0" w:color="auto"/>
              <w:right w:val="nil"/>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c>
          <w:tcPr>
            <w:tcW w:w="755" w:type="dxa"/>
            <w:tcBorders>
              <w:top w:val="nil"/>
              <w:left w:val="nil"/>
              <w:bottom w:val="single" w:sz="8" w:space="0" w:color="auto"/>
              <w:right w:val="single" w:sz="8" w:space="0" w:color="auto"/>
            </w:tcBorders>
            <w:shd w:val="clear" w:color="auto" w:fill="FFFFFF" w:themeFill="background1"/>
            <w:noWrap/>
            <w:hideMark/>
          </w:tcPr>
          <w:p w:rsidR="00500066" w:rsidRPr="00500066" w:rsidRDefault="00500066" w:rsidP="00500066">
            <w:pPr>
              <w:tabs>
                <w:tab w:val="clear" w:pos="567"/>
                <w:tab w:val="clear" w:pos="1276"/>
                <w:tab w:val="clear" w:pos="1843"/>
                <w:tab w:val="clear" w:pos="5387"/>
                <w:tab w:val="clear" w:pos="5954"/>
              </w:tabs>
              <w:spacing w:before="60" w:after="60"/>
              <w:jc w:val="left"/>
              <w:textAlignment w:val="auto"/>
              <w:rPr>
                <w:rFonts w:asciiTheme="minorHAnsi" w:hAnsiTheme="minorHAnsi"/>
                <w:sz w:val="18"/>
                <w:szCs w:val="18"/>
                <w:lang w:val="es-ES"/>
              </w:rPr>
            </w:pPr>
            <w:r w:rsidRPr="00500066">
              <w:rPr>
                <w:rFonts w:asciiTheme="minorHAnsi" w:hAnsiTheme="minorHAnsi"/>
                <w:sz w:val="18"/>
                <w:szCs w:val="18"/>
                <w:lang w:val="es-ES"/>
              </w:rPr>
              <w:t> </w:t>
            </w:r>
          </w:p>
        </w:tc>
      </w:tr>
    </w:tbl>
    <w:p w:rsidR="00500066" w:rsidRPr="00F161E7" w:rsidRDefault="00500066" w:rsidP="00500066">
      <w:pPr>
        <w:tabs>
          <w:tab w:val="clear" w:pos="567"/>
          <w:tab w:val="clear" w:pos="1276"/>
          <w:tab w:val="clear" w:pos="1843"/>
          <w:tab w:val="clear" w:pos="5387"/>
          <w:tab w:val="clear" w:pos="5954"/>
        </w:tabs>
        <w:spacing w:before="0"/>
        <w:jc w:val="left"/>
        <w:rPr>
          <w:rFonts w:asciiTheme="minorHAnsi" w:hAnsiTheme="minorHAnsi" w:cs="Arial"/>
          <w:sz w:val="6"/>
          <w:lang w:val="es-ES"/>
        </w:rPr>
      </w:pPr>
    </w:p>
    <w:p w:rsidR="00500066" w:rsidRPr="00500066" w:rsidRDefault="00500066" w:rsidP="009B3BFE">
      <w:r w:rsidRPr="00500066">
        <w:t>Contact:</w:t>
      </w:r>
    </w:p>
    <w:p w:rsidR="00500066" w:rsidRPr="009B3BFE" w:rsidRDefault="009B3BFE" w:rsidP="009B3BFE">
      <w:pPr>
        <w:ind w:left="567" w:hanging="567"/>
        <w:jc w:val="left"/>
      </w:pPr>
      <w:r>
        <w:tab/>
      </w:r>
      <w:r w:rsidR="00500066" w:rsidRPr="00500066">
        <w:t xml:space="preserve">Mr César Serrailler </w:t>
      </w:r>
      <w:r>
        <w:br/>
      </w:r>
      <w:r w:rsidR="00500066" w:rsidRPr="00500066">
        <w:rPr>
          <w:rFonts w:asciiTheme="minorHAnsi" w:hAnsiTheme="minorHAnsi" w:cs="Arial"/>
        </w:rPr>
        <w:t>International Numbering Plan Manager</w:t>
      </w:r>
      <w:r>
        <w:rPr>
          <w:rFonts w:asciiTheme="minorHAnsi" w:hAnsiTheme="minorHAnsi" w:cs="Arial"/>
        </w:rPr>
        <w:br/>
      </w:r>
      <w:r w:rsidR="00500066" w:rsidRPr="00500066">
        <w:rPr>
          <w:rFonts w:asciiTheme="minorHAnsi" w:hAnsiTheme="minorHAnsi" w:cs="Arial"/>
          <w:lang w:val="es-ES"/>
        </w:rPr>
        <w:t>Amunategui 20, piso 10</w:t>
      </w:r>
      <w:r>
        <w:rPr>
          <w:rFonts w:asciiTheme="minorHAnsi" w:hAnsiTheme="minorHAnsi" w:cs="Arial"/>
          <w:lang w:val="es-ES"/>
        </w:rPr>
        <w:br/>
      </w:r>
      <w:r w:rsidR="00500066" w:rsidRPr="00500066">
        <w:rPr>
          <w:rFonts w:asciiTheme="minorHAnsi" w:hAnsiTheme="minorHAnsi" w:cs="Arial"/>
          <w:lang w:val="es-ES"/>
        </w:rPr>
        <w:t>Entel Chile S.A.</w:t>
      </w:r>
      <w:r>
        <w:rPr>
          <w:rFonts w:asciiTheme="minorHAnsi" w:hAnsiTheme="minorHAnsi" w:cs="Arial"/>
          <w:lang w:val="es-ES"/>
        </w:rPr>
        <w:br/>
      </w:r>
      <w:r w:rsidR="00500066" w:rsidRPr="00500066">
        <w:rPr>
          <w:rFonts w:asciiTheme="minorHAnsi" w:hAnsiTheme="minorHAnsi" w:cs="Arial"/>
        </w:rPr>
        <w:t>SANTIAGO DE CHILI</w:t>
      </w:r>
      <w:r>
        <w:rPr>
          <w:rFonts w:asciiTheme="minorHAnsi" w:hAnsiTheme="minorHAnsi" w:cs="Arial"/>
        </w:rPr>
        <w:br/>
      </w:r>
      <w:r w:rsidR="00500066" w:rsidRPr="00500066">
        <w:rPr>
          <w:rFonts w:asciiTheme="minorHAnsi" w:hAnsiTheme="minorHAnsi" w:cs="Arial"/>
        </w:rPr>
        <w:t>Chile</w:t>
      </w:r>
      <w:r>
        <w:rPr>
          <w:rFonts w:asciiTheme="minorHAnsi" w:hAnsiTheme="minorHAnsi" w:cs="Arial"/>
        </w:rPr>
        <w:br/>
      </w:r>
      <w:r w:rsidR="00500066" w:rsidRPr="00500066">
        <w:rPr>
          <w:rFonts w:asciiTheme="minorHAnsi" w:hAnsiTheme="minorHAnsi" w:cs="Arial"/>
        </w:rPr>
        <w:t>Tel:</w:t>
      </w:r>
      <w:r>
        <w:rPr>
          <w:rFonts w:asciiTheme="minorHAnsi" w:hAnsiTheme="minorHAnsi" w:cs="Arial"/>
        </w:rPr>
        <w:tab/>
      </w:r>
      <w:r w:rsidR="00500066" w:rsidRPr="00500066">
        <w:rPr>
          <w:rFonts w:asciiTheme="minorHAnsi" w:hAnsiTheme="minorHAnsi" w:cs="Arial"/>
        </w:rPr>
        <w:t>+56 2 4234730</w:t>
      </w:r>
      <w:r>
        <w:rPr>
          <w:rFonts w:asciiTheme="minorHAnsi" w:hAnsiTheme="minorHAnsi" w:cs="Arial"/>
        </w:rPr>
        <w:br/>
      </w:r>
      <w:r w:rsidR="00500066" w:rsidRPr="009B3BFE">
        <w:t>E-mail:</w:t>
      </w:r>
      <w:r>
        <w:tab/>
      </w:r>
      <w:hyperlink r:id="rId17" w:history="1">
        <w:r w:rsidR="00500066" w:rsidRPr="009B3BFE">
          <w:t>PlanNum@entel.cl</w:t>
        </w:r>
      </w:hyperlink>
    </w:p>
    <w:p w:rsidR="002C0902" w:rsidRDefault="002C090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bookmarkStart w:id="419" w:name="_Toc131908189"/>
      <w:r>
        <w:rPr>
          <w:rFonts w:asciiTheme="minorHAnsi" w:hAnsiTheme="minorHAnsi" w:cs="Arial"/>
          <w:b/>
          <w:bCs/>
          <w:lang w:val="fr-FR"/>
        </w:rPr>
        <w:br w:type="page"/>
      </w:r>
    </w:p>
    <w:p w:rsidR="00500066" w:rsidRPr="00500066" w:rsidRDefault="00500066" w:rsidP="00500066">
      <w:pPr>
        <w:keepNext/>
        <w:keepLines/>
        <w:tabs>
          <w:tab w:val="clear" w:pos="567"/>
          <w:tab w:val="clear" w:pos="1276"/>
          <w:tab w:val="clear" w:pos="1843"/>
          <w:tab w:val="clear" w:pos="5387"/>
          <w:tab w:val="clear" w:pos="5954"/>
        </w:tabs>
        <w:spacing w:before="200"/>
        <w:jc w:val="left"/>
        <w:textAlignment w:val="auto"/>
        <w:outlineLvl w:val="3"/>
        <w:rPr>
          <w:rFonts w:asciiTheme="minorHAnsi" w:hAnsiTheme="minorHAnsi" w:cs="Arial"/>
          <w:b/>
          <w:bCs/>
          <w:lang w:val="fr-FR"/>
        </w:rPr>
      </w:pPr>
      <w:r w:rsidRPr="00500066">
        <w:rPr>
          <w:rFonts w:asciiTheme="minorHAnsi" w:hAnsiTheme="minorHAnsi" w:cs="Arial"/>
          <w:b/>
          <w:bCs/>
          <w:lang w:val="fr-FR"/>
        </w:rPr>
        <w:lastRenderedPageBreak/>
        <w:t>Côte d’Ivoire</w:t>
      </w:r>
      <w:r w:rsidR="00535C78">
        <w:rPr>
          <w:rFonts w:asciiTheme="minorHAnsi" w:hAnsiTheme="minorHAnsi" w:cs="Arial"/>
          <w:b/>
          <w:bCs/>
          <w:lang w:val="fr-FR"/>
        </w:rPr>
        <w:fldChar w:fldCharType="begin"/>
      </w:r>
      <w:r w:rsidR="009B3BFE">
        <w:instrText xml:space="preserve"> TC "</w:instrText>
      </w:r>
      <w:bookmarkStart w:id="420" w:name="_Toc366157682"/>
      <w:r w:rsidR="009B3BFE" w:rsidRPr="000106A8">
        <w:rPr>
          <w:rFonts w:asciiTheme="minorHAnsi" w:hAnsiTheme="minorHAnsi" w:cs="Arial"/>
          <w:b/>
          <w:bCs/>
          <w:lang w:val="fr-FR"/>
        </w:rPr>
        <w:instrText>Côte d’Ivoire</w:instrText>
      </w:r>
      <w:bookmarkEnd w:id="420"/>
      <w:r w:rsidR="009B3BFE">
        <w:instrText xml:space="preserve">" \f C \l "1" </w:instrText>
      </w:r>
      <w:r w:rsidR="00535C78">
        <w:rPr>
          <w:rFonts w:asciiTheme="minorHAnsi" w:hAnsiTheme="minorHAnsi" w:cs="Arial"/>
          <w:b/>
          <w:bCs/>
          <w:lang w:val="fr-FR"/>
        </w:rPr>
        <w:fldChar w:fldCharType="end"/>
      </w:r>
      <w:r w:rsidRPr="00500066">
        <w:rPr>
          <w:rFonts w:asciiTheme="minorHAnsi" w:hAnsiTheme="minorHAnsi" w:cs="Arial"/>
          <w:b/>
          <w:bCs/>
          <w:lang w:val="fr-FR"/>
        </w:rPr>
        <w:t xml:space="preserve"> (country code +225)</w:t>
      </w:r>
      <w:bookmarkEnd w:id="419"/>
    </w:p>
    <w:p w:rsidR="00500066" w:rsidRPr="00500066" w:rsidRDefault="00500066" w:rsidP="009B3BFE">
      <w:pPr>
        <w:keepNext/>
        <w:keepLines/>
        <w:tabs>
          <w:tab w:val="clear" w:pos="1276"/>
          <w:tab w:val="clear" w:pos="1843"/>
          <w:tab w:val="left" w:pos="1134"/>
          <w:tab w:val="left" w:pos="1560"/>
          <w:tab w:val="left" w:pos="2127"/>
        </w:tabs>
        <w:spacing w:before="0"/>
        <w:jc w:val="left"/>
        <w:textAlignment w:val="auto"/>
        <w:outlineLvl w:val="4"/>
        <w:rPr>
          <w:rFonts w:asciiTheme="minorHAnsi" w:hAnsiTheme="minorHAnsi" w:cs="Arial"/>
          <w:bCs/>
          <w:lang w:val="fr-FR"/>
        </w:rPr>
      </w:pPr>
      <w:r w:rsidRPr="00500066">
        <w:rPr>
          <w:rFonts w:asciiTheme="minorHAnsi" w:hAnsiTheme="minorHAnsi" w:cs="Arial"/>
          <w:bCs/>
          <w:lang w:val="fr-FR"/>
        </w:rPr>
        <w:t>Communication o</w:t>
      </w:r>
      <w:r w:rsidR="00833D87">
        <w:rPr>
          <w:rFonts w:asciiTheme="minorHAnsi" w:hAnsiTheme="minorHAnsi" w:cs="Arial"/>
          <w:bCs/>
          <w:lang w:val="fr-FR"/>
        </w:rPr>
        <w:t xml:space="preserve"> </w:t>
      </w:r>
      <w:r w:rsidRPr="00500066">
        <w:rPr>
          <w:rFonts w:asciiTheme="minorHAnsi" w:hAnsiTheme="minorHAnsi" w:cs="Arial"/>
          <w:bCs/>
          <w:lang w:val="fr-FR"/>
        </w:rPr>
        <w:t>f 22.VIII.2013:</w:t>
      </w:r>
    </w:p>
    <w:p w:rsidR="00500066" w:rsidRDefault="00500066" w:rsidP="009B3BFE">
      <w:pPr>
        <w:tabs>
          <w:tab w:val="clear" w:pos="567"/>
          <w:tab w:val="clear" w:pos="1276"/>
          <w:tab w:val="clear" w:pos="1843"/>
          <w:tab w:val="clear" w:pos="5387"/>
          <w:tab w:val="clear" w:pos="5954"/>
        </w:tabs>
        <w:spacing w:before="240"/>
        <w:jc w:val="left"/>
        <w:textAlignment w:val="auto"/>
      </w:pPr>
      <w:r w:rsidRPr="00500066">
        <w:rPr>
          <w:rFonts w:asciiTheme="minorHAnsi" w:hAnsiTheme="minorHAnsi" w:cs="Arial"/>
          <w:lang w:val="fr-FR"/>
        </w:rPr>
        <w:t xml:space="preserve">The </w:t>
      </w:r>
      <w:r w:rsidRPr="00500066">
        <w:rPr>
          <w:rFonts w:asciiTheme="minorHAnsi" w:hAnsiTheme="minorHAnsi" w:cs="Arial"/>
          <w:i/>
          <w:iCs/>
          <w:lang w:val="fr-FR"/>
        </w:rPr>
        <w:t xml:space="preserve">Autorité de Régulation des Télécommunications de Côte d'Ivoire (ARTCI), </w:t>
      </w:r>
      <w:r w:rsidRPr="00500066">
        <w:rPr>
          <w:rFonts w:asciiTheme="minorHAnsi" w:hAnsiTheme="minorHAnsi" w:cs="Arial"/>
          <w:lang w:val="fr-FR"/>
        </w:rPr>
        <w:t>Abidjan</w:t>
      </w:r>
      <w:r w:rsidR="00FC0668">
        <w:rPr>
          <w:rFonts w:asciiTheme="minorHAnsi" w:hAnsiTheme="minorHAnsi" w:cs="Arial"/>
          <w:lang w:val="fr-FR"/>
        </w:rPr>
        <w:t>,</w:t>
      </w:r>
      <w:r w:rsidRPr="00500066">
        <w:rPr>
          <w:rFonts w:asciiTheme="minorHAnsi" w:hAnsiTheme="minorHAnsi" w:cs="Arial"/>
          <w:i/>
          <w:iCs/>
          <w:lang w:val="fr-FR"/>
        </w:rPr>
        <w:t xml:space="preserve"> </w:t>
      </w:r>
      <w:r w:rsidRPr="00500066">
        <w:rPr>
          <w:rFonts w:asciiTheme="minorHAnsi" w:hAnsiTheme="minorHAnsi" w:cs="Arial"/>
          <w:lang w:val="fr-FR"/>
        </w:rPr>
        <w:t>announces the introdu</w:t>
      </w:r>
      <w:r w:rsidRPr="009B3BFE">
        <w:t>ction of a new resource in the national numbering plan (NNP) of Côte d’Ivoire</w:t>
      </w:r>
      <w:r w:rsidR="00535C78" w:rsidRPr="009B3BFE">
        <w:fldChar w:fldCharType="begin"/>
      </w:r>
      <w:r w:rsidR="009B3BFE" w:rsidRPr="009B3BFE">
        <w:instrText xml:space="preserve"> TC "</w:instrText>
      </w:r>
      <w:bookmarkStart w:id="421" w:name="_Toc366157683"/>
      <w:r w:rsidR="009B3BFE" w:rsidRPr="009B3BFE">
        <w:instrText>oduction of a new resource in the national numbering plan (NNP) of Côte d’Ivoire</w:instrText>
      </w:r>
      <w:bookmarkEnd w:id="421"/>
      <w:r w:rsidR="009B3BFE" w:rsidRPr="009B3BFE">
        <w:instrText xml:space="preserve">" \f C \l "1" </w:instrText>
      </w:r>
      <w:r w:rsidR="00535C78" w:rsidRPr="009B3BFE">
        <w:fldChar w:fldCharType="end"/>
      </w:r>
      <w:r w:rsidRPr="009B3BFE">
        <w:t>: country code:</w:t>
      </w:r>
      <w:r w:rsidR="00FC0668">
        <w:t xml:space="preserve"> </w:t>
      </w:r>
      <w:r w:rsidRPr="009B3BFE">
        <w:t>+225</w:t>
      </w:r>
    </w:p>
    <w:p w:rsidR="00500066" w:rsidRPr="00500066" w:rsidRDefault="00500066" w:rsidP="009B3BFE">
      <w:pPr>
        <w:rPr>
          <w:rFonts w:asciiTheme="minorHAnsi" w:hAnsiTheme="minorHAnsi" w:cs="Arial"/>
          <w:lang w:val="fr-FR"/>
        </w:rPr>
      </w:pPr>
    </w:p>
    <w:tbl>
      <w:tblPr>
        <w:tblW w:w="0" w:type="auto"/>
        <w:jc w:val="center"/>
        <w:tblInd w:w="-351" w:type="dxa"/>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tblPr>
      <w:tblGrid>
        <w:gridCol w:w="1951"/>
        <w:gridCol w:w="1378"/>
        <w:gridCol w:w="1308"/>
        <w:gridCol w:w="2783"/>
        <w:gridCol w:w="1619"/>
      </w:tblGrid>
      <w:tr w:rsidR="00500066" w:rsidRPr="00500066" w:rsidTr="00FC0668">
        <w:trPr>
          <w:tblHeader/>
          <w:jc w:val="center"/>
        </w:trPr>
        <w:tc>
          <w:tcPr>
            <w:tcW w:w="1951" w:type="dxa"/>
            <w:vMerge w:val="restart"/>
            <w:tcBorders>
              <w:top w:val="single" w:sz="4" w:space="0" w:color="auto"/>
              <w:left w:val="single" w:sz="4" w:space="0" w:color="auto"/>
              <w:bottom w:val="single" w:sz="4" w:space="0" w:color="auto"/>
              <w:right w:val="single" w:sz="6" w:space="0" w:color="auto"/>
            </w:tcBorders>
            <w:vAlign w:val="center"/>
          </w:tcPr>
          <w:p w:rsidR="00500066" w:rsidRPr="00273F3B" w:rsidRDefault="00500066" w:rsidP="00273F3B">
            <w:pPr>
              <w:keepNext/>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273F3B">
              <w:rPr>
                <w:rFonts w:asciiTheme="minorHAnsi" w:hAnsiTheme="minorHAnsi" w:cs="Arial"/>
                <w:i/>
                <w:sz w:val="18"/>
                <w:szCs w:val="18"/>
                <w:lang w:val="en-US"/>
              </w:rPr>
              <w:t>NDC (National Destination Code) or leading digits of N(S)N (National (Significant) Number)</w:t>
            </w:r>
          </w:p>
        </w:tc>
        <w:tc>
          <w:tcPr>
            <w:tcW w:w="2686" w:type="dxa"/>
            <w:gridSpan w:val="2"/>
            <w:tcBorders>
              <w:top w:val="single" w:sz="4" w:space="0" w:color="auto"/>
              <w:left w:val="single" w:sz="6" w:space="0" w:color="auto"/>
              <w:bottom w:val="single" w:sz="4" w:space="0" w:color="auto"/>
              <w:right w:val="single" w:sz="6" w:space="0" w:color="auto"/>
            </w:tcBorders>
            <w:vAlign w:val="center"/>
          </w:tcPr>
          <w:p w:rsidR="00500066" w:rsidRPr="00273F3B" w:rsidRDefault="00500066" w:rsidP="00273F3B">
            <w:pPr>
              <w:keepNext/>
              <w:tabs>
                <w:tab w:val="clear" w:pos="567"/>
                <w:tab w:val="clear" w:pos="1276"/>
                <w:tab w:val="clear" w:pos="1843"/>
                <w:tab w:val="clear" w:pos="5387"/>
                <w:tab w:val="clear" w:pos="5954"/>
              </w:tabs>
              <w:spacing w:before="100" w:after="100"/>
              <w:jc w:val="center"/>
              <w:textAlignment w:val="auto"/>
              <w:rPr>
                <w:rFonts w:asciiTheme="minorHAnsi" w:hAnsiTheme="minorHAnsi" w:cs="Arial"/>
                <w:i/>
                <w:sz w:val="18"/>
                <w:szCs w:val="18"/>
                <w:lang w:val="en-US"/>
              </w:rPr>
            </w:pPr>
            <w:r w:rsidRPr="00273F3B">
              <w:rPr>
                <w:rFonts w:asciiTheme="minorHAnsi" w:hAnsiTheme="minorHAnsi" w:cs="Arial"/>
                <w:i/>
                <w:sz w:val="18"/>
                <w:szCs w:val="18"/>
              </w:rPr>
              <w:t>N(S)N number length</w:t>
            </w:r>
          </w:p>
        </w:tc>
        <w:tc>
          <w:tcPr>
            <w:tcW w:w="2783" w:type="dxa"/>
            <w:vMerge w:val="restart"/>
            <w:tcBorders>
              <w:top w:val="single" w:sz="4" w:space="0" w:color="auto"/>
              <w:left w:val="single" w:sz="6" w:space="0" w:color="auto"/>
              <w:bottom w:val="single" w:sz="6" w:space="0" w:color="auto"/>
              <w:right w:val="single" w:sz="6" w:space="0" w:color="auto"/>
            </w:tcBorders>
            <w:vAlign w:val="center"/>
          </w:tcPr>
          <w:p w:rsidR="00500066" w:rsidRPr="00273F3B" w:rsidRDefault="00500066" w:rsidP="00273F3B">
            <w:pPr>
              <w:keepNext/>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rPr>
            </w:pPr>
            <w:r w:rsidRPr="00273F3B">
              <w:rPr>
                <w:rFonts w:asciiTheme="minorHAnsi" w:hAnsiTheme="minorHAnsi" w:cs="Arial"/>
                <w:i/>
                <w:sz w:val="18"/>
                <w:szCs w:val="18"/>
              </w:rPr>
              <w:t>Usage of E.164 number</w:t>
            </w:r>
          </w:p>
        </w:tc>
        <w:tc>
          <w:tcPr>
            <w:tcW w:w="1619" w:type="dxa"/>
            <w:vMerge w:val="restart"/>
            <w:tcBorders>
              <w:top w:val="single" w:sz="4" w:space="0" w:color="auto"/>
              <w:left w:val="single" w:sz="6" w:space="0" w:color="auto"/>
              <w:bottom w:val="single" w:sz="6" w:space="0" w:color="auto"/>
              <w:right w:val="single" w:sz="4" w:space="0" w:color="auto"/>
            </w:tcBorders>
            <w:vAlign w:val="center"/>
          </w:tcPr>
          <w:p w:rsidR="00500066" w:rsidRPr="00273F3B" w:rsidRDefault="00500066" w:rsidP="00273F3B">
            <w:pPr>
              <w:keepNext/>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273F3B">
              <w:rPr>
                <w:rFonts w:asciiTheme="minorHAnsi" w:hAnsiTheme="minorHAnsi" w:cs="Arial"/>
                <w:i/>
                <w:sz w:val="18"/>
                <w:szCs w:val="18"/>
                <w:lang w:val="en-US"/>
              </w:rPr>
              <w:t>Date and time of  introduction</w:t>
            </w:r>
          </w:p>
        </w:tc>
      </w:tr>
      <w:tr w:rsidR="00500066" w:rsidRPr="00500066" w:rsidTr="00FC0668">
        <w:trPr>
          <w:tblHeader/>
          <w:jc w:val="center"/>
        </w:trPr>
        <w:tc>
          <w:tcPr>
            <w:tcW w:w="1951" w:type="dxa"/>
            <w:vMerge/>
            <w:tcBorders>
              <w:top w:val="nil"/>
              <w:left w:val="single" w:sz="4" w:space="0" w:color="auto"/>
              <w:bottom w:val="single" w:sz="4" w:space="0" w:color="auto"/>
              <w:right w:val="single" w:sz="6" w:space="0" w:color="auto"/>
            </w:tcBorders>
            <w:vAlign w:val="center"/>
          </w:tcPr>
          <w:p w:rsidR="00500066" w:rsidRPr="00273F3B" w:rsidRDefault="00500066" w:rsidP="00273F3B">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i/>
                <w:sz w:val="18"/>
                <w:szCs w:val="18"/>
                <w:lang w:val="en-US"/>
              </w:rPr>
            </w:pPr>
          </w:p>
        </w:tc>
        <w:tc>
          <w:tcPr>
            <w:tcW w:w="1378" w:type="dxa"/>
            <w:tcBorders>
              <w:top w:val="single" w:sz="4" w:space="0" w:color="auto"/>
              <w:left w:val="single" w:sz="6" w:space="0" w:color="auto"/>
              <w:bottom w:val="single" w:sz="4" w:space="0" w:color="auto"/>
              <w:right w:val="single" w:sz="6" w:space="0" w:color="auto"/>
            </w:tcBorders>
            <w:vAlign w:val="center"/>
          </w:tcPr>
          <w:p w:rsidR="00500066" w:rsidRPr="00273F3B" w:rsidRDefault="00500066" w:rsidP="00273F3B">
            <w:pPr>
              <w:keepNext/>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273F3B">
              <w:rPr>
                <w:rFonts w:asciiTheme="minorHAnsi" w:hAnsiTheme="minorHAnsi" w:cs="Arial"/>
                <w:i/>
                <w:sz w:val="18"/>
                <w:szCs w:val="18"/>
              </w:rPr>
              <w:t>Maximum</w:t>
            </w:r>
            <w:r w:rsidRPr="00273F3B">
              <w:rPr>
                <w:rFonts w:asciiTheme="minorHAnsi" w:hAnsiTheme="minorHAnsi" w:cs="Arial"/>
                <w:i/>
                <w:sz w:val="18"/>
                <w:szCs w:val="18"/>
              </w:rPr>
              <w:br/>
              <w:t>length</w:t>
            </w:r>
          </w:p>
        </w:tc>
        <w:tc>
          <w:tcPr>
            <w:tcW w:w="1308" w:type="dxa"/>
            <w:tcBorders>
              <w:top w:val="single" w:sz="4" w:space="0" w:color="auto"/>
              <w:left w:val="single" w:sz="6" w:space="0" w:color="auto"/>
              <w:bottom w:val="single" w:sz="4" w:space="0" w:color="auto"/>
              <w:right w:val="single" w:sz="6" w:space="0" w:color="auto"/>
            </w:tcBorders>
            <w:vAlign w:val="center"/>
          </w:tcPr>
          <w:p w:rsidR="00500066" w:rsidRPr="00273F3B" w:rsidRDefault="00500066" w:rsidP="00273F3B">
            <w:pPr>
              <w:keepNext/>
              <w:tabs>
                <w:tab w:val="clear" w:pos="567"/>
                <w:tab w:val="clear" w:pos="1276"/>
                <w:tab w:val="clear" w:pos="1843"/>
                <w:tab w:val="clear" w:pos="5387"/>
                <w:tab w:val="clear" w:pos="5954"/>
              </w:tabs>
              <w:spacing w:before="60" w:after="60"/>
              <w:jc w:val="center"/>
              <w:rPr>
                <w:rFonts w:asciiTheme="minorHAnsi" w:hAnsiTheme="minorHAnsi" w:cs="Arial"/>
                <w:i/>
                <w:sz w:val="18"/>
                <w:szCs w:val="18"/>
              </w:rPr>
            </w:pPr>
            <w:r w:rsidRPr="00273F3B">
              <w:rPr>
                <w:rFonts w:asciiTheme="minorHAnsi" w:hAnsiTheme="minorHAnsi" w:cs="Arial"/>
                <w:i/>
                <w:sz w:val="18"/>
                <w:szCs w:val="18"/>
              </w:rPr>
              <w:t>Minimum length</w:t>
            </w:r>
          </w:p>
        </w:tc>
        <w:tc>
          <w:tcPr>
            <w:tcW w:w="2783" w:type="dxa"/>
            <w:vMerge/>
            <w:tcBorders>
              <w:top w:val="nil"/>
              <w:left w:val="single" w:sz="6" w:space="0" w:color="auto"/>
              <w:bottom w:val="single" w:sz="6" w:space="0" w:color="auto"/>
              <w:right w:val="single" w:sz="6" w:space="0" w:color="auto"/>
            </w:tcBorders>
            <w:vAlign w:val="center"/>
          </w:tcPr>
          <w:p w:rsidR="00500066" w:rsidRPr="00273F3B" w:rsidRDefault="00500066" w:rsidP="00273F3B">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i/>
                <w:sz w:val="18"/>
                <w:szCs w:val="18"/>
              </w:rPr>
            </w:pPr>
          </w:p>
        </w:tc>
        <w:tc>
          <w:tcPr>
            <w:tcW w:w="1619" w:type="dxa"/>
            <w:vMerge/>
            <w:tcBorders>
              <w:top w:val="nil"/>
              <w:left w:val="single" w:sz="6" w:space="0" w:color="auto"/>
              <w:bottom w:val="single" w:sz="6" w:space="0" w:color="auto"/>
              <w:right w:val="single" w:sz="4" w:space="0" w:color="auto"/>
            </w:tcBorders>
            <w:vAlign w:val="center"/>
          </w:tcPr>
          <w:p w:rsidR="00500066" w:rsidRPr="00273F3B" w:rsidRDefault="00500066" w:rsidP="00273F3B">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i/>
                <w:sz w:val="18"/>
                <w:szCs w:val="18"/>
              </w:rPr>
            </w:pPr>
          </w:p>
        </w:tc>
      </w:tr>
      <w:tr w:rsidR="00500066" w:rsidRPr="00500066" w:rsidTr="00FC0668">
        <w:trPr>
          <w:tblHeader/>
          <w:jc w:val="center"/>
        </w:trPr>
        <w:tc>
          <w:tcPr>
            <w:tcW w:w="1951" w:type="dxa"/>
            <w:tcBorders>
              <w:top w:val="single" w:sz="4" w:space="0" w:color="auto"/>
              <w:left w:val="single" w:sz="4" w:space="0" w:color="auto"/>
              <w:bottom w:val="single" w:sz="4" w:space="0" w:color="auto"/>
              <w:right w:val="single" w:sz="4" w:space="0" w:color="auto"/>
            </w:tcBorders>
          </w:tcPr>
          <w:p w:rsidR="00500066" w:rsidRPr="00273F3B" w:rsidRDefault="00500066" w:rsidP="00273F3B">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fr-FR"/>
              </w:rPr>
            </w:pPr>
            <w:r w:rsidRPr="00273F3B">
              <w:rPr>
                <w:rFonts w:asciiTheme="minorHAnsi" w:hAnsiTheme="minorHAnsi" w:cs="Arial"/>
                <w:sz w:val="18"/>
                <w:szCs w:val="18"/>
                <w:lang w:val="fr-FR"/>
              </w:rPr>
              <w:t>77</w:t>
            </w:r>
          </w:p>
        </w:tc>
        <w:tc>
          <w:tcPr>
            <w:tcW w:w="1378" w:type="dxa"/>
            <w:tcBorders>
              <w:top w:val="single" w:sz="4" w:space="0" w:color="auto"/>
              <w:left w:val="single" w:sz="4" w:space="0" w:color="auto"/>
              <w:bottom w:val="single" w:sz="4" w:space="0" w:color="auto"/>
              <w:right w:val="single" w:sz="4" w:space="0" w:color="auto"/>
            </w:tcBorders>
          </w:tcPr>
          <w:p w:rsidR="00500066" w:rsidRPr="00273F3B" w:rsidRDefault="00500066" w:rsidP="00273F3B">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fr-FR"/>
              </w:rPr>
            </w:pPr>
            <w:r w:rsidRPr="00273F3B">
              <w:rPr>
                <w:rFonts w:asciiTheme="minorHAnsi" w:hAnsiTheme="minorHAnsi" w:cs="Arial"/>
                <w:sz w:val="18"/>
                <w:szCs w:val="18"/>
                <w:lang w:val="fr-FR"/>
              </w:rPr>
              <w:t>8 digits</w:t>
            </w:r>
          </w:p>
        </w:tc>
        <w:tc>
          <w:tcPr>
            <w:tcW w:w="1308" w:type="dxa"/>
            <w:tcBorders>
              <w:top w:val="single" w:sz="4" w:space="0" w:color="auto"/>
              <w:left w:val="single" w:sz="4" w:space="0" w:color="auto"/>
              <w:bottom w:val="single" w:sz="4" w:space="0" w:color="auto"/>
              <w:right w:val="single" w:sz="4" w:space="0" w:color="auto"/>
            </w:tcBorders>
          </w:tcPr>
          <w:p w:rsidR="00500066" w:rsidRPr="00273F3B" w:rsidRDefault="00500066" w:rsidP="00273F3B">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fr-FR"/>
              </w:rPr>
            </w:pPr>
            <w:r w:rsidRPr="00273F3B">
              <w:rPr>
                <w:rFonts w:asciiTheme="minorHAnsi" w:hAnsiTheme="minorHAnsi" w:cs="Arial"/>
                <w:sz w:val="18"/>
                <w:szCs w:val="18"/>
                <w:lang w:val="fr-FR"/>
              </w:rPr>
              <w:t>8 digits</w:t>
            </w:r>
          </w:p>
        </w:tc>
        <w:tc>
          <w:tcPr>
            <w:tcW w:w="2783" w:type="dxa"/>
            <w:tcBorders>
              <w:top w:val="single" w:sz="6" w:space="0" w:color="auto"/>
              <w:left w:val="single" w:sz="4" w:space="0" w:color="auto"/>
              <w:bottom w:val="single" w:sz="4" w:space="0" w:color="auto"/>
              <w:right w:val="single" w:sz="4" w:space="0" w:color="auto"/>
            </w:tcBorders>
          </w:tcPr>
          <w:p w:rsidR="00500066" w:rsidRPr="00273F3B" w:rsidRDefault="00500066" w:rsidP="00273F3B">
            <w:p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fr-FR"/>
              </w:rPr>
            </w:pPr>
            <w:r w:rsidRPr="00273F3B">
              <w:rPr>
                <w:rFonts w:asciiTheme="minorHAnsi" w:hAnsiTheme="minorHAnsi" w:cs="Arial"/>
                <w:sz w:val="18"/>
                <w:szCs w:val="18"/>
                <w:lang w:val="fr-FR"/>
              </w:rPr>
              <w:t>Mobile telephone service</w:t>
            </w:r>
            <w:r w:rsidR="00273F3B">
              <w:rPr>
                <w:rFonts w:asciiTheme="minorHAnsi" w:hAnsiTheme="minorHAnsi" w:cs="Arial"/>
                <w:sz w:val="18"/>
                <w:szCs w:val="18"/>
                <w:lang w:val="fr-FR"/>
              </w:rPr>
              <w:br/>
            </w:r>
            <w:r w:rsidRPr="00273F3B">
              <w:rPr>
                <w:rFonts w:asciiTheme="minorHAnsi" w:hAnsiTheme="minorHAnsi" w:cs="Arial"/>
                <w:sz w:val="18"/>
                <w:szCs w:val="18"/>
                <w:lang w:val="fr-FR"/>
              </w:rPr>
              <w:t>Operator: Orange – Côte d’Ivoire</w:t>
            </w:r>
          </w:p>
        </w:tc>
        <w:tc>
          <w:tcPr>
            <w:tcW w:w="1619" w:type="dxa"/>
            <w:tcBorders>
              <w:top w:val="single" w:sz="4" w:space="0" w:color="auto"/>
              <w:left w:val="single" w:sz="4" w:space="0" w:color="auto"/>
              <w:bottom w:val="single" w:sz="4" w:space="0" w:color="auto"/>
              <w:right w:val="single" w:sz="4" w:space="0" w:color="auto"/>
            </w:tcBorders>
          </w:tcPr>
          <w:p w:rsidR="00500066" w:rsidRPr="00273F3B" w:rsidRDefault="00500066" w:rsidP="00273F3B">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fr-FR"/>
              </w:rPr>
            </w:pPr>
            <w:r w:rsidRPr="00273F3B">
              <w:rPr>
                <w:rFonts w:asciiTheme="minorHAnsi" w:hAnsiTheme="minorHAnsi" w:cs="Arial"/>
                <w:sz w:val="18"/>
                <w:szCs w:val="18"/>
                <w:lang w:val="fr-FR"/>
              </w:rPr>
              <w:t>24-07-2013</w:t>
            </w:r>
          </w:p>
        </w:tc>
      </w:tr>
    </w:tbl>
    <w:p w:rsidR="00500066" w:rsidRPr="00500066" w:rsidRDefault="00500066" w:rsidP="00500066">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Arial"/>
          <w:b/>
          <w:bCs/>
          <w:lang w:val="en-US"/>
        </w:rPr>
      </w:pPr>
    </w:p>
    <w:p w:rsidR="00500066" w:rsidRPr="00500066" w:rsidRDefault="00500066" w:rsidP="00500066">
      <w:pPr>
        <w:tabs>
          <w:tab w:val="clear" w:pos="567"/>
          <w:tab w:val="clear" w:pos="1276"/>
          <w:tab w:val="clear" w:pos="1843"/>
          <w:tab w:val="clear" w:pos="5387"/>
          <w:tab w:val="clear" w:pos="5954"/>
        </w:tabs>
        <w:spacing w:before="0"/>
        <w:jc w:val="left"/>
        <w:textAlignment w:val="auto"/>
        <w:rPr>
          <w:rFonts w:asciiTheme="minorHAnsi" w:hAnsiTheme="minorHAnsi" w:cs="Arial"/>
          <w:lang w:val="fr-FR"/>
        </w:rPr>
      </w:pPr>
      <w:r w:rsidRPr="00500066">
        <w:rPr>
          <w:rFonts w:asciiTheme="minorHAnsi" w:hAnsiTheme="minorHAnsi" w:cs="Arial"/>
          <w:lang w:val="fr-FR"/>
        </w:rPr>
        <w:t>Contact:</w:t>
      </w:r>
    </w:p>
    <w:p w:rsidR="00500066" w:rsidRPr="00500066" w:rsidRDefault="00FC0668" w:rsidP="00FC0668">
      <w:pPr>
        <w:ind w:left="567" w:hanging="567"/>
        <w:jc w:val="left"/>
        <w:rPr>
          <w:lang w:val="fr-FR"/>
        </w:rPr>
      </w:pPr>
      <w:r>
        <w:rPr>
          <w:lang w:val="fr-FR"/>
        </w:rPr>
        <w:tab/>
      </w:r>
      <w:r w:rsidR="00500066" w:rsidRPr="00500066">
        <w:rPr>
          <w:lang w:val="fr-FR"/>
        </w:rPr>
        <w:t>Autorité de Régulation des Télécommunications de Côte d'Ivoire (ARTCI)</w:t>
      </w:r>
      <w:r>
        <w:rPr>
          <w:lang w:val="fr-FR"/>
        </w:rPr>
        <w:br/>
      </w:r>
      <w:r w:rsidR="00500066" w:rsidRPr="00500066">
        <w:rPr>
          <w:lang w:val="fr-FR"/>
        </w:rPr>
        <w:t>Marcory Anoumanbo</w:t>
      </w:r>
      <w:r>
        <w:rPr>
          <w:lang w:val="fr-FR"/>
        </w:rPr>
        <w:br/>
      </w:r>
      <w:r w:rsidR="00500066" w:rsidRPr="00500066">
        <w:rPr>
          <w:lang w:val="fr-FR"/>
        </w:rPr>
        <w:t>18 B.P. 2203</w:t>
      </w:r>
      <w:r>
        <w:rPr>
          <w:lang w:val="fr-FR"/>
        </w:rPr>
        <w:br/>
      </w:r>
      <w:r w:rsidR="00500066" w:rsidRPr="00500066">
        <w:rPr>
          <w:lang w:val="fr-FR"/>
        </w:rPr>
        <w:t>ABIDJAN 18</w:t>
      </w:r>
      <w:r>
        <w:rPr>
          <w:lang w:val="fr-FR"/>
        </w:rPr>
        <w:br/>
      </w:r>
      <w:r w:rsidR="00500066" w:rsidRPr="00500066">
        <w:rPr>
          <w:lang w:val="fr-FR"/>
        </w:rPr>
        <w:t>Côte d'Ivoire</w:t>
      </w:r>
      <w:r>
        <w:rPr>
          <w:lang w:val="fr-FR"/>
        </w:rPr>
        <w:br/>
      </w:r>
      <w:r w:rsidR="00500066" w:rsidRPr="00500066">
        <w:rPr>
          <w:lang w:val="fr-FR"/>
        </w:rPr>
        <w:t>Tel:</w:t>
      </w:r>
      <w:r w:rsidR="00500066" w:rsidRPr="00500066">
        <w:rPr>
          <w:lang w:val="fr-FR"/>
        </w:rPr>
        <w:tab/>
        <w:t>+225 20 344373 /+225 20 344374</w:t>
      </w:r>
      <w:r>
        <w:rPr>
          <w:lang w:val="fr-FR"/>
        </w:rPr>
        <w:br/>
      </w:r>
      <w:r w:rsidR="00500066" w:rsidRPr="00500066">
        <w:rPr>
          <w:lang w:val="fr-FR"/>
        </w:rPr>
        <w:t>Fax:</w:t>
      </w:r>
      <w:r w:rsidR="00500066" w:rsidRPr="00500066">
        <w:rPr>
          <w:lang w:val="fr-FR"/>
        </w:rPr>
        <w:tab/>
        <w:t xml:space="preserve">+225 20 344375 </w:t>
      </w:r>
      <w:r>
        <w:rPr>
          <w:lang w:val="fr-FR"/>
        </w:rPr>
        <w:br/>
      </w:r>
      <w:r w:rsidR="00500066" w:rsidRPr="00500066">
        <w:rPr>
          <w:lang w:val="fr-FR"/>
        </w:rPr>
        <w:t>E-mail:</w:t>
      </w:r>
      <w:r w:rsidR="00500066" w:rsidRPr="00500066">
        <w:rPr>
          <w:lang w:val="fr-FR"/>
        </w:rPr>
        <w:tab/>
      </w:r>
      <w:r>
        <w:rPr>
          <w:lang w:val="fr-FR"/>
        </w:rPr>
        <w:t>mpone</w:t>
      </w:r>
      <w:r w:rsidR="00500066" w:rsidRPr="00500066">
        <w:rPr>
          <w:lang w:val="fr-FR"/>
        </w:rPr>
        <w:t xml:space="preserve">@atci.ci </w:t>
      </w:r>
      <w:r>
        <w:rPr>
          <w:lang w:val="fr-FR"/>
        </w:rPr>
        <w:br/>
      </w:r>
      <w:r w:rsidR="00500066" w:rsidRPr="00500066">
        <w:rPr>
          <w:lang w:val="fr-FR"/>
        </w:rPr>
        <w:t>URL:</w:t>
      </w:r>
      <w:r w:rsidR="00500066" w:rsidRPr="00500066">
        <w:rPr>
          <w:lang w:val="fr-FR"/>
        </w:rPr>
        <w:tab/>
        <w:t xml:space="preserve">www.atci.ci </w:t>
      </w:r>
    </w:p>
    <w:p w:rsidR="00500066" w:rsidRPr="00500066" w:rsidRDefault="00500066" w:rsidP="00500066">
      <w:pPr>
        <w:keepNext/>
        <w:keepLines/>
        <w:tabs>
          <w:tab w:val="clear" w:pos="1276"/>
          <w:tab w:val="clear" w:pos="1843"/>
          <w:tab w:val="left" w:pos="1134"/>
          <w:tab w:val="left" w:pos="1560"/>
          <w:tab w:val="left" w:pos="2127"/>
        </w:tabs>
        <w:spacing w:before="360"/>
        <w:jc w:val="left"/>
        <w:textAlignment w:val="auto"/>
        <w:outlineLvl w:val="3"/>
        <w:rPr>
          <w:rFonts w:asciiTheme="minorHAnsi" w:hAnsiTheme="minorHAnsi" w:cs="Arial"/>
          <w:b/>
          <w:bCs/>
          <w:lang w:val="en-US"/>
        </w:rPr>
      </w:pPr>
      <w:r w:rsidRPr="00500066">
        <w:rPr>
          <w:rFonts w:asciiTheme="minorHAnsi" w:hAnsiTheme="minorHAnsi" w:cs="Arial"/>
          <w:b/>
          <w:bCs/>
          <w:lang w:val="en-US"/>
        </w:rPr>
        <w:t>Madagascar</w:t>
      </w:r>
      <w:r w:rsidR="00535C78">
        <w:rPr>
          <w:rFonts w:asciiTheme="minorHAnsi" w:hAnsiTheme="minorHAnsi" w:cs="Arial"/>
          <w:b/>
          <w:bCs/>
          <w:lang w:val="en-US"/>
        </w:rPr>
        <w:fldChar w:fldCharType="begin"/>
      </w:r>
      <w:r w:rsidR="00273F3B">
        <w:instrText xml:space="preserve"> TC "</w:instrText>
      </w:r>
      <w:bookmarkStart w:id="422" w:name="_Toc366157684"/>
      <w:r w:rsidR="00273F3B" w:rsidRPr="00660672">
        <w:rPr>
          <w:rFonts w:asciiTheme="minorHAnsi" w:hAnsiTheme="minorHAnsi" w:cs="Arial"/>
          <w:b/>
          <w:bCs/>
          <w:lang w:val="en-US"/>
        </w:rPr>
        <w:instrText>Madagascar</w:instrText>
      </w:r>
      <w:bookmarkEnd w:id="422"/>
      <w:r w:rsidR="00273F3B">
        <w:instrText xml:space="preserve">" \f C \l "1" </w:instrText>
      </w:r>
      <w:r w:rsidR="00535C78">
        <w:rPr>
          <w:rFonts w:asciiTheme="minorHAnsi" w:hAnsiTheme="minorHAnsi" w:cs="Arial"/>
          <w:b/>
          <w:bCs/>
          <w:lang w:val="en-US"/>
        </w:rPr>
        <w:fldChar w:fldCharType="end"/>
      </w:r>
      <w:r w:rsidRPr="00500066">
        <w:rPr>
          <w:rFonts w:asciiTheme="minorHAnsi" w:hAnsiTheme="minorHAnsi" w:cs="Arial"/>
          <w:b/>
          <w:bCs/>
          <w:lang w:val="en-US"/>
        </w:rPr>
        <w:t xml:space="preserve"> (country code +261)</w:t>
      </w:r>
    </w:p>
    <w:p w:rsidR="00500066" w:rsidRPr="00500066" w:rsidRDefault="00500066" w:rsidP="00500066">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n-US"/>
        </w:rPr>
      </w:pPr>
      <w:r w:rsidRPr="00500066">
        <w:rPr>
          <w:rFonts w:asciiTheme="minorHAnsi" w:hAnsiTheme="minorHAnsi" w:cs="Arial"/>
          <w:lang w:val="en-US"/>
        </w:rPr>
        <w:t>Communication of 21.VIII.2013:</w:t>
      </w:r>
    </w:p>
    <w:p w:rsidR="00500066" w:rsidRDefault="00500066" w:rsidP="00FC0668">
      <w:pPr>
        <w:tabs>
          <w:tab w:val="clear" w:pos="567"/>
          <w:tab w:val="clear" w:pos="1276"/>
          <w:tab w:val="clear" w:pos="1843"/>
          <w:tab w:val="clear" w:pos="5387"/>
          <w:tab w:val="clear" w:pos="5954"/>
        </w:tabs>
        <w:spacing w:before="240"/>
        <w:jc w:val="left"/>
        <w:textAlignment w:val="auto"/>
        <w:rPr>
          <w:rFonts w:asciiTheme="minorHAnsi" w:hAnsiTheme="minorHAnsi" w:cs="Arial"/>
          <w:lang w:val="en-US"/>
        </w:rPr>
      </w:pPr>
      <w:r w:rsidRPr="00500066">
        <w:rPr>
          <w:rFonts w:asciiTheme="minorHAnsi" w:hAnsiTheme="minorHAnsi" w:cs="Arial"/>
          <w:iCs/>
          <w:lang w:val="en-US"/>
        </w:rPr>
        <w:t xml:space="preserve">The </w:t>
      </w:r>
      <w:r w:rsidRPr="00500066">
        <w:rPr>
          <w:rFonts w:asciiTheme="minorHAnsi" w:hAnsiTheme="minorHAnsi" w:cs="Arial"/>
          <w:i/>
          <w:iCs/>
          <w:lang w:val="en-US"/>
        </w:rPr>
        <w:t>Office Malagasy d’Etudes et de Régulation des Télécommunications (OMERT</w:t>
      </w:r>
      <w:r w:rsidRPr="00500066">
        <w:rPr>
          <w:rFonts w:asciiTheme="minorHAnsi" w:hAnsiTheme="minorHAnsi" w:cs="Arial"/>
          <w:iCs/>
          <w:lang w:val="en-US"/>
        </w:rPr>
        <w:t xml:space="preserve">), Antananarivo, </w:t>
      </w:r>
      <w:r w:rsidRPr="00FC0668">
        <w:rPr>
          <w:rFonts w:asciiTheme="minorHAnsi" w:hAnsiTheme="minorHAnsi" w:cs="Arial"/>
          <w:iCs/>
          <w:lang w:val="en-US"/>
        </w:rPr>
        <w:t>announces</w:t>
      </w:r>
      <w:r w:rsidRPr="00500066">
        <w:rPr>
          <w:rFonts w:asciiTheme="minorHAnsi" w:hAnsiTheme="minorHAnsi" w:cs="Arial"/>
          <w:iCs/>
          <w:lang w:val="en-US"/>
        </w:rPr>
        <w:t xml:space="preserve"> that </w:t>
      </w:r>
      <w:r w:rsidRPr="00500066">
        <w:rPr>
          <w:rFonts w:asciiTheme="minorHAnsi" w:hAnsiTheme="minorHAnsi" w:cs="Arial"/>
          <w:lang w:val="en-US"/>
        </w:rPr>
        <w:t>BLUELINE, opérateur MVNO, is authorized to end on its network the international calls of prefix " 261 39 ".</w:t>
      </w:r>
    </w:p>
    <w:p w:rsidR="00273F3B" w:rsidRPr="00500066" w:rsidRDefault="00273F3B" w:rsidP="00273F3B">
      <w:pPr>
        <w:rPr>
          <w:lang w:val="en-US"/>
        </w:rPr>
      </w:pPr>
    </w:p>
    <w:tbl>
      <w:tblPr>
        <w:tblW w:w="92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35"/>
        <w:gridCol w:w="1715"/>
        <w:gridCol w:w="2249"/>
        <w:gridCol w:w="2249"/>
      </w:tblGrid>
      <w:tr w:rsidR="00500066" w:rsidRPr="00500066" w:rsidTr="00500066">
        <w:tc>
          <w:tcPr>
            <w:tcW w:w="3035" w:type="dxa"/>
            <w:tcBorders>
              <w:top w:val="single" w:sz="6" w:space="0" w:color="auto"/>
              <w:left w:val="single" w:sz="6" w:space="0" w:color="auto"/>
              <w:bottom w:val="single" w:sz="6" w:space="0" w:color="auto"/>
              <w:right w:val="single" w:sz="6" w:space="0" w:color="auto"/>
            </w:tcBorders>
            <w:vAlign w:val="center"/>
          </w:tcPr>
          <w:p w:rsidR="00500066" w:rsidRPr="00FC0668" w:rsidRDefault="00500066" w:rsidP="00500066">
            <w:pPr>
              <w:keepNext/>
              <w:framePr w:hSpace="181" w:wrap="around" w:vAnchor="text" w:hAnchor="margin" w:xAlign="center" w:y="1"/>
              <w:tabs>
                <w:tab w:val="clear" w:pos="567"/>
                <w:tab w:val="clear" w:pos="1276"/>
                <w:tab w:val="clear" w:pos="1843"/>
                <w:tab w:val="clear" w:pos="5387"/>
                <w:tab w:val="clear" w:pos="5954"/>
              </w:tabs>
              <w:spacing w:before="80" w:after="80" w:line="276" w:lineRule="auto"/>
              <w:jc w:val="center"/>
              <w:textAlignment w:val="auto"/>
              <w:rPr>
                <w:rFonts w:asciiTheme="minorHAnsi" w:eastAsia="SimSun" w:hAnsiTheme="minorHAnsi" w:cs="Arial"/>
                <w:bCs/>
                <w:i/>
                <w:sz w:val="18"/>
                <w:szCs w:val="18"/>
                <w:lang w:val="fr-FR"/>
              </w:rPr>
            </w:pPr>
            <w:r w:rsidRPr="00FC0668">
              <w:rPr>
                <w:rFonts w:asciiTheme="minorHAnsi" w:hAnsiTheme="minorHAnsi" w:cs="Arial"/>
                <w:i/>
                <w:iCs/>
                <w:sz w:val="18"/>
                <w:szCs w:val="18"/>
              </w:rPr>
              <w:t>Operator</w:t>
            </w:r>
          </w:p>
        </w:tc>
        <w:tc>
          <w:tcPr>
            <w:tcW w:w="1715" w:type="dxa"/>
            <w:tcBorders>
              <w:top w:val="single" w:sz="6" w:space="0" w:color="auto"/>
              <w:left w:val="single" w:sz="6" w:space="0" w:color="auto"/>
              <w:bottom w:val="single" w:sz="6" w:space="0" w:color="auto"/>
              <w:right w:val="single" w:sz="6" w:space="0" w:color="auto"/>
            </w:tcBorders>
            <w:vAlign w:val="center"/>
          </w:tcPr>
          <w:p w:rsidR="00500066" w:rsidRPr="00FC0668" w:rsidRDefault="00500066" w:rsidP="00500066">
            <w:pPr>
              <w:keepNext/>
              <w:framePr w:hSpace="181" w:wrap="around" w:vAnchor="text" w:hAnchor="margin" w:xAlign="center" w:y="1"/>
              <w:tabs>
                <w:tab w:val="clear" w:pos="567"/>
                <w:tab w:val="clear" w:pos="1276"/>
                <w:tab w:val="clear" w:pos="1843"/>
                <w:tab w:val="clear" w:pos="5387"/>
                <w:tab w:val="clear" w:pos="5954"/>
              </w:tabs>
              <w:spacing w:before="80" w:after="80" w:line="276" w:lineRule="auto"/>
              <w:jc w:val="center"/>
              <w:textAlignment w:val="auto"/>
              <w:rPr>
                <w:rFonts w:asciiTheme="minorHAnsi" w:eastAsia="SimSun" w:hAnsiTheme="minorHAnsi" w:cs="Arial"/>
                <w:bCs/>
                <w:i/>
                <w:sz w:val="18"/>
                <w:szCs w:val="18"/>
                <w:lang w:val="fr-FR"/>
              </w:rPr>
            </w:pPr>
            <w:r w:rsidRPr="00FC0668">
              <w:rPr>
                <w:rFonts w:asciiTheme="minorHAnsi" w:hAnsiTheme="minorHAnsi" w:cs="Arial"/>
                <w:i/>
                <w:iCs/>
                <w:sz w:val="18"/>
                <w:szCs w:val="18"/>
              </w:rPr>
              <w:t>Operator code</w:t>
            </w:r>
          </w:p>
        </w:tc>
        <w:tc>
          <w:tcPr>
            <w:tcW w:w="2249" w:type="dxa"/>
            <w:tcBorders>
              <w:top w:val="single" w:sz="6" w:space="0" w:color="auto"/>
              <w:left w:val="single" w:sz="6" w:space="0" w:color="auto"/>
              <w:bottom w:val="single" w:sz="6" w:space="0" w:color="auto"/>
              <w:right w:val="single" w:sz="6" w:space="0" w:color="auto"/>
            </w:tcBorders>
            <w:vAlign w:val="center"/>
          </w:tcPr>
          <w:p w:rsidR="00500066" w:rsidRPr="00FC0668" w:rsidRDefault="00500066" w:rsidP="00500066">
            <w:pPr>
              <w:keepNext/>
              <w:framePr w:hSpace="181" w:wrap="around" w:vAnchor="text" w:hAnchor="margin" w:xAlign="center" w:y="1"/>
              <w:tabs>
                <w:tab w:val="clear" w:pos="567"/>
                <w:tab w:val="clear" w:pos="1276"/>
                <w:tab w:val="clear" w:pos="1843"/>
                <w:tab w:val="clear" w:pos="5387"/>
                <w:tab w:val="clear" w:pos="5954"/>
              </w:tabs>
              <w:spacing w:before="80" w:after="80" w:line="276" w:lineRule="auto"/>
              <w:jc w:val="center"/>
              <w:textAlignment w:val="auto"/>
              <w:rPr>
                <w:rFonts w:asciiTheme="minorHAnsi" w:eastAsia="SimSun" w:hAnsiTheme="minorHAnsi" w:cs="Arial"/>
                <w:bCs/>
                <w:i/>
                <w:sz w:val="18"/>
                <w:szCs w:val="18"/>
                <w:lang w:val="fr-FR"/>
              </w:rPr>
            </w:pPr>
            <w:r w:rsidRPr="00FC0668">
              <w:rPr>
                <w:rFonts w:asciiTheme="minorHAnsi" w:hAnsiTheme="minorHAnsi" w:cs="Arial"/>
                <w:i/>
                <w:iCs/>
                <w:sz w:val="18"/>
                <w:szCs w:val="18"/>
              </w:rPr>
              <w:t>Range of numbers</w:t>
            </w:r>
          </w:p>
        </w:tc>
        <w:tc>
          <w:tcPr>
            <w:tcW w:w="2249" w:type="dxa"/>
            <w:tcBorders>
              <w:top w:val="single" w:sz="6" w:space="0" w:color="auto"/>
              <w:left w:val="single" w:sz="6" w:space="0" w:color="auto"/>
              <w:bottom w:val="single" w:sz="6" w:space="0" w:color="auto"/>
              <w:right w:val="single" w:sz="6" w:space="0" w:color="auto"/>
            </w:tcBorders>
            <w:vAlign w:val="center"/>
          </w:tcPr>
          <w:p w:rsidR="00500066" w:rsidRPr="00FC0668" w:rsidRDefault="00500066" w:rsidP="00500066">
            <w:pPr>
              <w:keepNext/>
              <w:framePr w:hSpace="181" w:wrap="around" w:vAnchor="text" w:hAnchor="margin" w:xAlign="center" w:y="1"/>
              <w:tabs>
                <w:tab w:val="clear" w:pos="567"/>
                <w:tab w:val="clear" w:pos="1276"/>
                <w:tab w:val="clear" w:pos="1843"/>
                <w:tab w:val="clear" w:pos="5387"/>
                <w:tab w:val="clear" w:pos="5954"/>
              </w:tabs>
              <w:spacing w:before="80" w:after="80" w:line="276" w:lineRule="auto"/>
              <w:jc w:val="center"/>
              <w:textAlignment w:val="auto"/>
              <w:rPr>
                <w:rFonts w:asciiTheme="minorHAnsi" w:eastAsia="SimSun" w:hAnsiTheme="minorHAnsi" w:cs="Arial"/>
                <w:bCs/>
                <w:i/>
                <w:sz w:val="18"/>
                <w:szCs w:val="18"/>
                <w:lang w:val="fr-FR"/>
              </w:rPr>
            </w:pPr>
            <w:r w:rsidRPr="00FC0668">
              <w:rPr>
                <w:rFonts w:asciiTheme="minorHAnsi" w:eastAsia="SimSun" w:hAnsiTheme="minorHAnsi" w:cs="Arial"/>
                <w:bCs/>
                <w:i/>
                <w:sz w:val="18"/>
                <w:szCs w:val="18"/>
                <w:lang w:val="fr-FR"/>
              </w:rPr>
              <w:t>Date of assignment</w:t>
            </w:r>
          </w:p>
        </w:tc>
      </w:tr>
      <w:tr w:rsidR="00500066" w:rsidRPr="00500066" w:rsidTr="00500066">
        <w:tc>
          <w:tcPr>
            <w:tcW w:w="3035" w:type="dxa"/>
            <w:tcBorders>
              <w:top w:val="single" w:sz="6" w:space="0" w:color="auto"/>
              <w:left w:val="single" w:sz="6" w:space="0" w:color="auto"/>
              <w:bottom w:val="single" w:sz="6" w:space="0" w:color="auto"/>
              <w:right w:val="single" w:sz="6" w:space="0" w:color="auto"/>
            </w:tcBorders>
          </w:tcPr>
          <w:p w:rsidR="00500066" w:rsidRPr="00FC0668" w:rsidRDefault="00500066" w:rsidP="00500066">
            <w:pPr>
              <w:framePr w:hSpace="181" w:wrap="around" w:vAnchor="text" w:hAnchor="margin" w:xAlign="center" w:y="1"/>
              <w:tabs>
                <w:tab w:val="clear" w:pos="567"/>
                <w:tab w:val="clear" w:pos="1276"/>
                <w:tab w:val="clear" w:pos="1843"/>
                <w:tab w:val="clear" w:pos="5387"/>
                <w:tab w:val="clear" w:pos="5954"/>
              </w:tabs>
              <w:spacing w:before="40" w:after="40"/>
              <w:jc w:val="left"/>
              <w:rPr>
                <w:rFonts w:asciiTheme="minorHAnsi" w:eastAsia="SimSun" w:hAnsiTheme="minorHAnsi" w:cs="Arial"/>
                <w:bCs/>
                <w:sz w:val="18"/>
                <w:szCs w:val="18"/>
                <w:lang w:val="fr-FR"/>
              </w:rPr>
            </w:pPr>
            <w:r w:rsidRPr="00FC0668">
              <w:rPr>
                <w:rFonts w:asciiTheme="minorHAnsi" w:hAnsiTheme="minorHAnsi" w:cs="Arial"/>
                <w:sz w:val="18"/>
                <w:szCs w:val="18"/>
                <w:lang w:val="fr-FR"/>
              </w:rPr>
              <w:t>BLUELINE, opérateur MVNO</w:t>
            </w:r>
          </w:p>
        </w:tc>
        <w:tc>
          <w:tcPr>
            <w:tcW w:w="1715" w:type="dxa"/>
            <w:tcBorders>
              <w:top w:val="single" w:sz="6" w:space="0" w:color="auto"/>
              <w:left w:val="single" w:sz="6" w:space="0" w:color="auto"/>
              <w:bottom w:val="single" w:sz="6" w:space="0" w:color="auto"/>
              <w:right w:val="single" w:sz="6" w:space="0" w:color="auto"/>
            </w:tcBorders>
          </w:tcPr>
          <w:p w:rsidR="00500066" w:rsidRPr="00FC0668" w:rsidRDefault="00500066" w:rsidP="00500066">
            <w:pPr>
              <w:framePr w:hSpace="181" w:wrap="around" w:vAnchor="text" w:hAnchor="margin" w:xAlign="center" w:y="1"/>
              <w:tabs>
                <w:tab w:val="clear" w:pos="567"/>
                <w:tab w:val="clear" w:pos="1276"/>
                <w:tab w:val="clear" w:pos="1843"/>
                <w:tab w:val="clear" w:pos="5387"/>
                <w:tab w:val="clear" w:pos="5954"/>
              </w:tabs>
              <w:spacing w:before="40" w:after="40"/>
              <w:jc w:val="center"/>
              <w:rPr>
                <w:rFonts w:asciiTheme="minorHAnsi" w:eastAsia="SimSun" w:hAnsiTheme="minorHAnsi" w:cs="Arial"/>
                <w:bCs/>
                <w:sz w:val="18"/>
                <w:szCs w:val="18"/>
                <w:lang w:val="fr-FR"/>
              </w:rPr>
            </w:pPr>
            <w:r w:rsidRPr="00FC0668">
              <w:rPr>
                <w:rFonts w:asciiTheme="minorHAnsi" w:eastAsia="SimSun" w:hAnsiTheme="minorHAnsi" w:cs="Arial"/>
                <w:bCs/>
                <w:sz w:val="18"/>
                <w:szCs w:val="18"/>
                <w:lang w:val="fr-FR"/>
              </w:rPr>
              <w:t>39</w:t>
            </w:r>
          </w:p>
        </w:tc>
        <w:tc>
          <w:tcPr>
            <w:tcW w:w="2249" w:type="dxa"/>
            <w:tcBorders>
              <w:top w:val="single" w:sz="6" w:space="0" w:color="auto"/>
              <w:left w:val="single" w:sz="6" w:space="0" w:color="auto"/>
              <w:bottom w:val="single" w:sz="6" w:space="0" w:color="auto"/>
              <w:right w:val="single" w:sz="6" w:space="0" w:color="auto"/>
            </w:tcBorders>
          </w:tcPr>
          <w:p w:rsidR="00500066" w:rsidRPr="00FC0668" w:rsidRDefault="00500066" w:rsidP="00500066">
            <w:pPr>
              <w:framePr w:hSpace="181" w:wrap="around" w:vAnchor="text" w:hAnchor="margin" w:xAlign="center" w:y="1"/>
              <w:tabs>
                <w:tab w:val="clear" w:pos="567"/>
                <w:tab w:val="clear" w:pos="1276"/>
                <w:tab w:val="clear" w:pos="1843"/>
                <w:tab w:val="clear" w:pos="5387"/>
                <w:tab w:val="clear" w:pos="5954"/>
              </w:tabs>
              <w:spacing w:before="40" w:after="40"/>
              <w:jc w:val="center"/>
              <w:rPr>
                <w:rFonts w:asciiTheme="minorHAnsi" w:eastAsia="SimSun" w:hAnsiTheme="minorHAnsi" w:cs="Arial"/>
                <w:bCs/>
                <w:sz w:val="18"/>
                <w:szCs w:val="18"/>
                <w:lang w:val="fr-FR"/>
              </w:rPr>
            </w:pPr>
            <w:r w:rsidRPr="00FC0668">
              <w:rPr>
                <w:rFonts w:asciiTheme="minorHAnsi" w:eastAsia="SimSun" w:hAnsiTheme="minorHAnsi" w:cs="Arial"/>
                <w:bCs/>
                <w:sz w:val="18"/>
                <w:szCs w:val="18"/>
                <w:lang w:val="fr-FR"/>
              </w:rPr>
              <w:t>+261 39 XXX XXXX</w:t>
            </w:r>
          </w:p>
        </w:tc>
        <w:tc>
          <w:tcPr>
            <w:tcW w:w="2249" w:type="dxa"/>
            <w:tcBorders>
              <w:top w:val="single" w:sz="6" w:space="0" w:color="auto"/>
              <w:left w:val="single" w:sz="6" w:space="0" w:color="auto"/>
              <w:bottom w:val="single" w:sz="6" w:space="0" w:color="auto"/>
              <w:right w:val="single" w:sz="6" w:space="0" w:color="auto"/>
            </w:tcBorders>
          </w:tcPr>
          <w:p w:rsidR="00500066" w:rsidRPr="00FC0668" w:rsidRDefault="00500066" w:rsidP="00500066">
            <w:pPr>
              <w:framePr w:hSpace="181" w:wrap="around" w:vAnchor="text" w:hAnchor="margin" w:xAlign="center" w:y="1"/>
              <w:tabs>
                <w:tab w:val="clear" w:pos="567"/>
                <w:tab w:val="clear" w:pos="1276"/>
                <w:tab w:val="clear" w:pos="1843"/>
                <w:tab w:val="clear" w:pos="5387"/>
                <w:tab w:val="clear" w:pos="5954"/>
              </w:tabs>
              <w:spacing w:before="40" w:after="40"/>
              <w:jc w:val="center"/>
              <w:rPr>
                <w:rFonts w:asciiTheme="minorHAnsi" w:eastAsia="SimSun" w:hAnsiTheme="minorHAnsi" w:cs="Arial"/>
                <w:bCs/>
                <w:sz w:val="18"/>
                <w:szCs w:val="18"/>
                <w:lang w:val="fr-FR"/>
              </w:rPr>
            </w:pPr>
          </w:p>
        </w:tc>
      </w:tr>
    </w:tbl>
    <w:p w:rsidR="00500066" w:rsidRPr="00500066" w:rsidRDefault="00500066" w:rsidP="00273F3B">
      <w:pPr>
        <w:rPr>
          <w:lang w:val="fr-FR"/>
        </w:rPr>
      </w:pPr>
    </w:p>
    <w:p w:rsidR="00500066" w:rsidRPr="00500066" w:rsidRDefault="00500066" w:rsidP="00500066">
      <w:pPr>
        <w:tabs>
          <w:tab w:val="clear" w:pos="567"/>
          <w:tab w:val="clear" w:pos="1276"/>
          <w:tab w:val="clear" w:pos="1843"/>
          <w:tab w:val="clear" w:pos="5387"/>
          <w:tab w:val="clear" w:pos="5954"/>
        </w:tabs>
        <w:spacing w:before="0"/>
        <w:jc w:val="left"/>
        <w:textAlignment w:val="auto"/>
        <w:rPr>
          <w:rFonts w:asciiTheme="minorHAnsi" w:hAnsiTheme="minorHAnsi" w:cs="Arial"/>
          <w:lang w:val="fr-FR"/>
        </w:rPr>
      </w:pPr>
      <w:r w:rsidRPr="00500066">
        <w:rPr>
          <w:rFonts w:asciiTheme="minorHAnsi" w:hAnsiTheme="minorHAnsi" w:cs="Arial"/>
          <w:lang w:val="fr-FR"/>
        </w:rPr>
        <w:t xml:space="preserve">Format de numérotation international :  </w:t>
      </w:r>
      <w:r w:rsidRPr="00500066">
        <w:rPr>
          <w:rFonts w:asciiTheme="minorHAnsi" w:hAnsiTheme="minorHAnsi" w:cs="Arial"/>
          <w:iCs/>
          <w:lang w:val="fr-FR"/>
        </w:rPr>
        <w:t>+261 39 XXX XXXX</w:t>
      </w:r>
    </w:p>
    <w:p w:rsidR="00500066" w:rsidRPr="00500066" w:rsidRDefault="00500066" w:rsidP="00500066">
      <w:pPr>
        <w:tabs>
          <w:tab w:val="clear" w:pos="1276"/>
          <w:tab w:val="clear" w:pos="1843"/>
          <w:tab w:val="left" w:pos="1134"/>
          <w:tab w:val="left" w:pos="1560"/>
          <w:tab w:val="left" w:pos="2127"/>
        </w:tabs>
        <w:spacing w:before="40"/>
        <w:jc w:val="left"/>
        <w:textAlignment w:val="auto"/>
        <w:outlineLvl w:val="4"/>
        <w:rPr>
          <w:rFonts w:asciiTheme="minorHAnsi" w:hAnsiTheme="minorHAnsi" w:cs="Arial"/>
          <w:bCs/>
          <w:lang w:val="fr-FR"/>
        </w:rPr>
      </w:pPr>
    </w:p>
    <w:p w:rsidR="00500066" w:rsidRPr="00500066" w:rsidRDefault="00500066" w:rsidP="00273F3B">
      <w:pPr>
        <w:tabs>
          <w:tab w:val="clear" w:pos="567"/>
          <w:tab w:val="clear" w:pos="1276"/>
          <w:tab w:val="clear" w:pos="1843"/>
          <w:tab w:val="clear" w:pos="5387"/>
          <w:tab w:val="clear" w:pos="5954"/>
        </w:tabs>
        <w:spacing w:before="0"/>
        <w:jc w:val="left"/>
        <w:textAlignment w:val="auto"/>
        <w:rPr>
          <w:rFonts w:asciiTheme="minorHAnsi" w:hAnsiTheme="minorHAnsi"/>
          <w:lang w:val="fr-FR"/>
        </w:rPr>
      </w:pPr>
      <w:r w:rsidRPr="00500066">
        <w:rPr>
          <w:rFonts w:asciiTheme="minorHAnsi" w:hAnsiTheme="minorHAnsi"/>
          <w:lang w:val="fr-FR"/>
        </w:rPr>
        <w:t>Contact:</w:t>
      </w:r>
    </w:p>
    <w:p w:rsidR="00500066" w:rsidRPr="00273F3B" w:rsidRDefault="00273F3B" w:rsidP="00FC0668">
      <w:pPr>
        <w:ind w:left="567" w:hanging="567"/>
        <w:jc w:val="left"/>
      </w:pPr>
      <w:r>
        <w:rPr>
          <w:lang w:val="fr-FR"/>
        </w:rPr>
        <w:tab/>
      </w:r>
      <w:r w:rsidR="00500066" w:rsidRPr="00500066">
        <w:rPr>
          <w:lang w:val="fr-FR"/>
        </w:rPr>
        <w:t>Monsieur RAMORASATA Naivoson</w:t>
      </w:r>
      <w:r w:rsidR="00500066" w:rsidRPr="00500066">
        <w:rPr>
          <w:lang w:val="fr-FR"/>
        </w:rPr>
        <w:br/>
        <w:t>Chef de Service Supervision des Opérateurs de Réseaux</w:t>
      </w:r>
      <w:r w:rsidR="00500066" w:rsidRPr="00500066">
        <w:rPr>
          <w:lang w:val="fr-FR"/>
        </w:rPr>
        <w:br/>
        <w:t>Office Malagasy d'Etudes et de Régulation des Télécommunications (OMERT)</w:t>
      </w:r>
      <w:r w:rsidR="00500066" w:rsidRPr="00500066">
        <w:rPr>
          <w:lang w:val="fr-FR"/>
        </w:rPr>
        <w:br/>
        <w:t>Rue, Ravoninahitriniarivo</w:t>
      </w:r>
      <w:r w:rsidR="00500066" w:rsidRPr="00500066">
        <w:rPr>
          <w:lang w:val="fr-FR"/>
        </w:rPr>
        <w:br/>
        <w:t>Alarobia, Antananarivo</w:t>
      </w:r>
      <w:r w:rsidR="00500066" w:rsidRPr="00500066">
        <w:rPr>
          <w:lang w:val="fr-FR"/>
        </w:rPr>
        <w:br/>
        <w:t>Madagascar</w:t>
      </w:r>
      <w:r w:rsidR="00500066" w:rsidRPr="00500066">
        <w:rPr>
          <w:lang w:val="fr-FR"/>
        </w:rPr>
        <w:br/>
        <w:t>T</w:t>
      </w:r>
      <w:r w:rsidR="00FC0668">
        <w:rPr>
          <w:lang w:val="fr-FR"/>
        </w:rPr>
        <w:t>e</w:t>
      </w:r>
      <w:r w:rsidR="00500066" w:rsidRPr="00500066">
        <w:rPr>
          <w:lang w:val="fr-FR"/>
        </w:rPr>
        <w:t>l:</w:t>
      </w:r>
      <w:r>
        <w:rPr>
          <w:lang w:val="fr-FR"/>
        </w:rPr>
        <w:tab/>
      </w:r>
      <w:r w:rsidR="00500066" w:rsidRPr="00500066">
        <w:rPr>
          <w:lang w:val="fr-FR"/>
        </w:rPr>
        <w:t>+261 20 22 42119/+261 33 11 44040/+261 34 11 440 40</w:t>
      </w:r>
      <w:r w:rsidR="00500066" w:rsidRPr="00500066">
        <w:rPr>
          <w:lang w:val="fr-FR"/>
        </w:rPr>
        <w:br/>
        <w:t>E-mai</w:t>
      </w:r>
      <w:r w:rsidR="00500066" w:rsidRPr="00273F3B">
        <w:t>l:</w:t>
      </w:r>
      <w:r w:rsidRPr="00273F3B">
        <w:tab/>
      </w:r>
      <w:hyperlink r:id="rId18" w:history="1">
        <w:r w:rsidR="00500066" w:rsidRPr="00273F3B">
          <w:rPr>
            <w:rFonts w:eastAsiaTheme="majorEastAsia"/>
          </w:rPr>
          <w:t>ranaivoson@omert.mg</w:t>
        </w:r>
      </w:hyperlink>
    </w:p>
    <w:p w:rsidR="00833D87" w:rsidRDefault="00833D8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00066" w:rsidRPr="00500066" w:rsidRDefault="00500066" w:rsidP="00273F3B">
      <w:pPr>
        <w:spacing w:before="240" w:after="120"/>
        <w:rPr>
          <w:lang w:val="fr-FR"/>
        </w:rPr>
      </w:pPr>
      <w:r w:rsidRPr="00500066">
        <w:rPr>
          <w:lang w:val="fr-FR"/>
        </w:rPr>
        <w:lastRenderedPageBreak/>
        <w:t>Communication of 27.VIII.2013:</w:t>
      </w:r>
    </w:p>
    <w:p w:rsidR="00500066" w:rsidRPr="00273F3B" w:rsidRDefault="00500066" w:rsidP="00273F3B">
      <w:pPr>
        <w:tabs>
          <w:tab w:val="clear" w:pos="567"/>
          <w:tab w:val="clear" w:pos="1276"/>
          <w:tab w:val="clear" w:pos="1843"/>
          <w:tab w:val="clear" w:pos="5387"/>
          <w:tab w:val="clear" w:pos="5954"/>
        </w:tabs>
        <w:spacing w:before="0"/>
        <w:jc w:val="left"/>
        <w:textAlignment w:val="auto"/>
        <w:rPr>
          <w:rFonts w:asciiTheme="minorHAnsi" w:hAnsiTheme="minorHAnsi" w:cs="Arial"/>
          <w:lang w:val="fr-FR"/>
        </w:rPr>
      </w:pPr>
      <w:r w:rsidRPr="00273F3B">
        <w:rPr>
          <w:rFonts w:asciiTheme="minorHAnsi" w:hAnsiTheme="minorHAnsi" w:cs="Arial"/>
          <w:iCs/>
          <w:lang w:val="fr-FR"/>
        </w:rPr>
        <w:t xml:space="preserve">The </w:t>
      </w:r>
      <w:r w:rsidRPr="00273F3B">
        <w:rPr>
          <w:rFonts w:asciiTheme="minorHAnsi" w:hAnsiTheme="minorHAnsi" w:cs="Arial"/>
          <w:i/>
          <w:iCs/>
          <w:lang w:val="fr-FR"/>
        </w:rPr>
        <w:t xml:space="preserve">Office Malagasy d’Etudes et de Régulation des Télécommunications (OMERT), </w:t>
      </w:r>
      <w:r w:rsidRPr="00273F3B">
        <w:rPr>
          <w:rFonts w:asciiTheme="minorHAnsi" w:hAnsiTheme="minorHAnsi" w:cs="Arial"/>
          <w:lang w:val="fr-FR"/>
        </w:rPr>
        <w:t>Antananarivo</w:t>
      </w:r>
      <w:r w:rsidR="00535C78">
        <w:rPr>
          <w:rFonts w:asciiTheme="minorHAnsi" w:hAnsiTheme="minorHAnsi" w:cs="Arial"/>
          <w:lang w:val="fr-FR"/>
        </w:rPr>
        <w:fldChar w:fldCharType="begin"/>
      </w:r>
      <w:r w:rsidR="00273F3B">
        <w:instrText xml:space="preserve"> TC "</w:instrText>
      </w:r>
      <w:bookmarkStart w:id="423" w:name="_Toc366157685"/>
      <w:r w:rsidR="00273F3B" w:rsidRPr="009055C3">
        <w:rPr>
          <w:rFonts w:asciiTheme="minorHAnsi" w:hAnsiTheme="minorHAnsi" w:cs="Arial"/>
          <w:i/>
          <w:iCs/>
          <w:lang w:val="fr-FR"/>
        </w:rPr>
        <w:instrText xml:space="preserve">Office Malagasy d’Etudes et de Régulation des Télécommunications (OMERT), </w:instrText>
      </w:r>
      <w:r w:rsidR="00273F3B" w:rsidRPr="009055C3">
        <w:rPr>
          <w:rFonts w:asciiTheme="minorHAnsi" w:hAnsiTheme="minorHAnsi" w:cs="Arial"/>
          <w:lang w:val="fr-FR"/>
        </w:rPr>
        <w:instrText>Antananarivo</w:instrText>
      </w:r>
      <w:bookmarkEnd w:id="423"/>
      <w:r w:rsidR="00273F3B">
        <w:instrText xml:space="preserve">" \f C \l "1" </w:instrText>
      </w:r>
      <w:r w:rsidR="00535C78">
        <w:rPr>
          <w:rFonts w:asciiTheme="minorHAnsi" w:hAnsiTheme="minorHAnsi" w:cs="Arial"/>
          <w:lang w:val="fr-FR"/>
        </w:rPr>
        <w:fldChar w:fldCharType="end"/>
      </w:r>
      <w:r w:rsidRPr="00273F3B">
        <w:rPr>
          <w:rFonts w:asciiTheme="minorHAnsi" w:hAnsiTheme="minorHAnsi" w:cs="Arial"/>
          <w:lang w:val="fr-FR"/>
        </w:rPr>
        <w:t>, announces the numbering plan of Madagascar:</w:t>
      </w:r>
    </w:p>
    <w:p w:rsidR="00500066" w:rsidRPr="00500066" w:rsidRDefault="00AB266B" w:rsidP="00AB266B">
      <w:pPr>
        <w:rPr>
          <w:lang w:val="en-US"/>
        </w:rPr>
      </w:pPr>
      <w:r w:rsidRPr="00273F3B">
        <w:rPr>
          <w:lang w:val="en-US"/>
        </w:rPr>
        <w:t>•</w:t>
      </w:r>
      <w:r w:rsidRPr="00273F3B">
        <w:rPr>
          <w:lang w:val="en-US"/>
        </w:rPr>
        <w:tab/>
      </w:r>
      <w:r w:rsidR="00500066" w:rsidRPr="00AB266B">
        <w:rPr>
          <w:i/>
          <w:iCs/>
          <w:lang w:val="en-US"/>
        </w:rPr>
        <w:t>International numbering format:</w:t>
      </w:r>
      <w:r w:rsidR="00273F3B" w:rsidRPr="00AB266B">
        <w:rPr>
          <w:i/>
          <w:iCs/>
          <w:lang w:val="en-US"/>
        </w:rPr>
        <w:t xml:space="preserve">  </w:t>
      </w:r>
      <w:r w:rsidR="00500066" w:rsidRPr="00AB266B">
        <w:rPr>
          <w:i/>
          <w:iCs/>
          <w:lang w:val="en-US"/>
        </w:rPr>
        <w:t>+261 AB Z PQMCDU</w:t>
      </w:r>
    </w:p>
    <w:p w:rsidR="00500066" w:rsidRPr="00500066" w:rsidRDefault="00500066" w:rsidP="00273F3B">
      <w:pPr>
        <w:rPr>
          <w:lang w:val="en-US"/>
        </w:rPr>
      </w:pPr>
      <w:r w:rsidRPr="00500066">
        <w:rPr>
          <w:lang w:val="en-US"/>
        </w:rPr>
        <w:t>where:</w:t>
      </w:r>
    </w:p>
    <w:p w:rsidR="00500066" w:rsidRPr="00273F3B" w:rsidRDefault="00500066" w:rsidP="00273F3B">
      <w:pPr>
        <w:tabs>
          <w:tab w:val="clear" w:pos="567"/>
          <w:tab w:val="clear" w:pos="1843"/>
          <w:tab w:val="clear" w:pos="5387"/>
          <w:tab w:val="clear" w:pos="5954"/>
          <w:tab w:val="left" w:pos="426"/>
        </w:tabs>
        <w:spacing w:before="0"/>
        <w:jc w:val="left"/>
        <w:textAlignment w:val="auto"/>
        <w:rPr>
          <w:rFonts w:asciiTheme="minorHAnsi" w:hAnsiTheme="minorHAnsi" w:cs="Arial"/>
          <w:b/>
          <w:bCs/>
          <w:lang w:val="en-US"/>
        </w:rPr>
      </w:pPr>
      <w:r w:rsidRPr="00273F3B">
        <w:rPr>
          <w:rFonts w:asciiTheme="minorHAnsi" w:hAnsiTheme="minorHAnsi" w:cs="Arial"/>
          <w:lang w:val="en-US"/>
        </w:rPr>
        <w:tab/>
        <w:t>+</w:t>
      </w:r>
      <w:r w:rsidRPr="00273F3B">
        <w:rPr>
          <w:rFonts w:asciiTheme="minorHAnsi" w:hAnsiTheme="minorHAnsi" w:cs="Arial"/>
          <w:lang w:val="en-US"/>
        </w:rPr>
        <w:tab/>
        <w:t>international prefix</w:t>
      </w:r>
      <w:r w:rsidRPr="00273F3B">
        <w:rPr>
          <w:rFonts w:asciiTheme="minorHAnsi" w:hAnsiTheme="minorHAnsi" w:cs="Arial"/>
          <w:lang w:val="en-US"/>
        </w:rPr>
        <w:br/>
      </w:r>
      <w:r w:rsidRPr="00273F3B">
        <w:rPr>
          <w:rFonts w:asciiTheme="minorHAnsi" w:hAnsiTheme="minorHAnsi" w:cs="Arial"/>
          <w:lang w:val="en-US"/>
        </w:rPr>
        <w:tab/>
        <w:t>AB</w:t>
      </w:r>
      <w:r w:rsidRPr="00273F3B">
        <w:rPr>
          <w:rFonts w:asciiTheme="minorHAnsi" w:hAnsiTheme="minorHAnsi" w:cs="Arial"/>
          <w:lang w:val="en-US"/>
        </w:rPr>
        <w:tab/>
        <w:t>operator code (two digits for each operator)</w:t>
      </w:r>
      <w:r w:rsidRPr="00273F3B">
        <w:rPr>
          <w:rFonts w:asciiTheme="minorHAnsi" w:hAnsiTheme="minorHAnsi" w:cs="Arial"/>
          <w:lang w:val="en-US"/>
        </w:rPr>
        <w:br/>
      </w:r>
      <w:r w:rsidRPr="00273F3B">
        <w:rPr>
          <w:rFonts w:asciiTheme="minorHAnsi" w:hAnsiTheme="minorHAnsi" w:cs="Arial"/>
          <w:lang w:val="en-US"/>
        </w:rPr>
        <w:tab/>
        <w:t>Z</w:t>
      </w:r>
      <w:r w:rsidRPr="00273F3B">
        <w:rPr>
          <w:rFonts w:asciiTheme="minorHAnsi" w:hAnsiTheme="minorHAnsi" w:cs="Arial"/>
          <w:lang w:val="en-US"/>
        </w:rPr>
        <w:tab/>
        <w:t>area code (described as administrative area)</w:t>
      </w:r>
      <w:r w:rsidRPr="00273F3B">
        <w:rPr>
          <w:rFonts w:asciiTheme="minorHAnsi" w:hAnsiTheme="minorHAnsi" w:cs="Arial"/>
          <w:lang w:val="en-US"/>
        </w:rPr>
        <w:br/>
      </w:r>
      <w:r w:rsidRPr="00273F3B">
        <w:rPr>
          <w:rFonts w:asciiTheme="minorHAnsi" w:hAnsiTheme="minorHAnsi" w:cs="Arial"/>
          <w:lang w:val="en-US"/>
        </w:rPr>
        <w:tab/>
        <w:t>PQMCDU</w:t>
      </w:r>
      <w:r w:rsidRPr="00273F3B">
        <w:rPr>
          <w:rFonts w:asciiTheme="minorHAnsi" w:hAnsiTheme="minorHAnsi" w:cs="Arial"/>
          <w:lang w:val="en-US"/>
        </w:rPr>
        <w:tab/>
        <w:t>subscriber number</w:t>
      </w:r>
    </w:p>
    <w:p w:rsidR="00500066" w:rsidRPr="00273F3B" w:rsidRDefault="00500066" w:rsidP="00273F3B">
      <w:pPr>
        <w:rPr>
          <w:lang w:val="en-US"/>
        </w:rPr>
      </w:pPr>
      <w:r w:rsidRPr="00273F3B">
        <w:rPr>
          <w:lang w:val="en-US"/>
        </w:rPr>
        <w:t>•</w:t>
      </w:r>
      <w:r w:rsidRPr="00273F3B">
        <w:rPr>
          <w:lang w:val="en-US"/>
        </w:rPr>
        <w:tab/>
      </w:r>
      <w:r w:rsidRPr="00AB266B">
        <w:rPr>
          <w:i/>
          <w:iCs/>
          <w:lang w:val="en-US"/>
        </w:rPr>
        <w:t>Country code 261</w:t>
      </w:r>
    </w:p>
    <w:p w:rsidR="00500066" w:rsidRPr="00273F3B" w:rsidRDefault="00500066" w:rsidP="00273F3B">
      <w:pPr>
        <w:rPr>
          <w:lang w:val="en-US"/>
        </w:rPr>
      </w:pPr>
      <w:r w:rsidRPr="00273F3B">
        <w:rPr>
          <w:lang w:val="en-US"/>
        </w:rPr>
        <w:t>Country code 261 for all existing telecommunication networks in Madagascar.</w:t>
      </w:r>
    </w:p>
    <w:p w:rsidR="00500066" w:rsidRPr="00273F3B" w:rsidRDefault="00500066" w:rsidP="00273F3B">
      <w:pPr>
        <w:rPr>
          <w:lang w:val="en-US"/>
        </w:rPr>
      </w:pPr>
      <w:r w:rsidRPr="00273F3B">
        <w:rPr>
          <w:lang w:val="en-US"/>
        </w:rPr>
        <w:t>•</w:t>
      </w:r>
      <w:r w:rsidRPr="00273F3B">
        <w:rPr>
          <w:lang w:val="en-US"/>
        </w:rPr>
        <w:tab/>
      </w:r>
      <w:r w:rsidRPr="00AB266B">
        <w:rPr>
          <w:i/>
          <w:iCs/>
          <w:lang w:val="en-US"/>
        </w:rPr>
        <w:t>AB – operator code</w:t>
      </w:r>
    </w:p>
    <w:p w:rsidR="00500066" w:rsidRPr="00273F3B" w:rsidRDefault="00500066" w:rsidP="00273F3B">
      <w:pPr>
        <w:rPr>
          <w:lang w:val="en-US"/>
        </w:rPr>
      </w:pPr>
      <w:r w:rsidRPr="00273F3B">
        <w:rPr>
          <w:lang w:val="en-US"/>
        </w:rPr>
        <w:t>Each operator is identified by two digits described by the characters AB:</w:t>
      </w:r>
    </w:p>
    <w:p w:rsidR="00500066" w:rsidRPr="00273F3B" w:rsidRDefault="00AB266B" w:rsidP="00AB266B">
      <w:pPr>
        <w:tabs>
          <w:tab w:val="clear" w:pos="567"/>
          <w:tab w:val="clear" w:pos="1276"/>
          <w:tab w:val="clear" w:pos="1843"/>
          <w:tab w:val="left" w:pos="700"/>
          <w:tab w:val="left" w:pos="1560"/>
        </w:tabs>
        <w:jc w:val="left"/>
        <w:rPr>
          <w:lang w:val="en-US"/>
        </w:rPr>
      </w:pPr>
      <w:r>
        <w:rPr>
          <w:lang w:val="en-US"/>
        </w:rPr>
        <w:tab/>
      </w:r>
      <w:r w:rsidR="00500066" w:rsidRPr="00273F3B">
        <w:rPr>
          <w:lang w:val="en-US"/>
        </w:rPr>
        <w:t>20-29</w:t>
      </w:r>
      <w:r w:rsidR="00500066" w:rsidRPr="00273F3B">
        <w:rPr>
          <w:lang w:val="en-US"/>
        </w:rPr>
        <w:tab/>
        <w:t>identification code for fixed service operators,</w:t>
      </w:r>
      <w:r w:rsidR="00500066" w:rsidRPr="00273F3B">
        <w:rPr>
          <w:lang w:val="en-US"/>
        </w:rPr>
        <w:br/>
      </w:r>
      <w:r>
        <w:rPr>
          <w:lang w:val="en-US"/>
        </w:rPr>
        <w:tab/>
      </w:r>
      <w:r w:rsidR="00500066" w:rsidRPr="00273F3B">
        <w:rPr>
          <w:lang w:val="en-US"/>
        </w:rPr>
        <w:t>30-39</w:t>
      </w:r>
      <w:r w:rsidR="00500066" w:rsidRPr="00273F3B">
        <w:rPr>
          <w:lang w:val="en-US"/>
        </w:rPr>
        <w:tab/>
        <w:t>identification code for mobile service operators</w:t>
      </w:r>
    </w:p>
    <w:p w:rsidR="00500066" w:rsidRPr="00273F3B" w:rsidRDefault="00500066" w:rsidP="00142FF8">
      <w:pPr>
        <w:rPr>
          <w:lang w:val="en-US"/>
        </w:rPr>
      </w:pPr>
      <w:r w:rsidRPr="00273F3B">
        <w:rPr>
          <w:lang w:val="en-US"/>
        </w:rPr>
        <w:t>•</w:t>
      </w:r>
      <w:r w:rsidRPr="00273F3B">
        <w:rPr>
          <w:lang w:val="en-US"/>
        </w:rPr>
        <w:tab/>
      </w:r>
      <w:r w:rsidRPr="00AB266B">
        <w:rPr>
          <w:i/>
          <w:iCs/>
          <w:lang w:val="en-US"/>
        </w:rPr>
        <w:t>Z – area code valid for Telecom Malagasy (fixed-service operator)</w:t>
      </w:r>
    </w:p>
    <w:p w:rsidR="00500066" w:rsidRPr="00273F3B" w:rsidRDefault="00500066" w:rsidP="00142FF8">
      <w:pPr>
        <w:rPr>
          <w:lang w:val="en-US"/>
        </w:rPr>
      </w:pPr>
      <w:r w:rsidRPr="00273F3B">
        <w:rPr>
          <w:lang w:val="en-US"/>
        </w:rPr>
        <w:t>Madagascar is divided into six zones:</w:t>
      </w:r>
    </w:p>
    <w:p w:rsidR="00500066" w:rsidRPr="00273F3B" w:rsidRDefault="00500066" w:rsidP="00142FF8">
      <w:pPr>
        <w:jc w:val="left"/>
        <w:rPr>
          <w:b/>
          <w:bCs/>
          <w:lang w:val="en-US"/>
        </w:rPr>
      </w:pPr>
      <w:r w:rsidRPr="00273F3B">
        <w:rPr>
          <w:lang w:val="en-US"/>
        </w:rPr>
        <w:tab/>
        <w:t>Z = 2</w:t>
      </w:r>
      <w:r w:rsidRPr="00273F3B">
        <w:rPr>
          <w:lang w:val="en-US"/>
        </w:rPr>
        <w:tab/>
        <w:t>Antananarivo zone</w:t>
      </w:r>
      <w:r w:rsidRPr="00273F3B">
        <w:rPr>
          <w:lang w:val="en-US"/>
        </w:rPr>
        <w:br/>
      </w:r>
      <w:r w:rsidRPr="00273F3B">
        <w:rPr>
          <w:lang w:val="en-US"/>
        </w:rPr>
        <w:tab/>
        <w:t>Z = 4</w:t>
      </w:r>
      <w:r w:rsidRPr="00273F3B">
        <w:rPr>
          <w:lang w:val="en-US"/>
        </w:rPr>
        <w:tab/>
        <w:t>Antananarivo zone (rest of the province)</w:t>
      </w:r>
      <w:r w:rsidRPr="00273F3B">
        <w:rPr>
          <w:lang w:val="en-US"/>
        </w:rPr>
        <w:br/>
      </w:r>
      <w:r w:rsidRPr="00273F3B">
        <w:rPr>
          <w:lang w:val="en-US"/>
        </w:rPr>
        <w:tab/>
        <w:t>Z = 5</w:t>
      </w:r>
      <w:r w:rsidRPr="00273F3B">
        <w:rPr>
          <w:lang w:val="en-US"/>
        </w:rPr>
        <w:tab/>
        <w:t>Toamasina zone</w:t>
      </w:r>
      <w:r w:rsidRPr="00273F3B">
        <w:rPr>
          <w:lang w:val="en-US"/>
        </w:rPr>
        <w:br/>
      </w:r>
      <w:r w:rsidRPr="00273F3B">
        <w:rPr>
          <w:lang w:val="en-US"/>
        </w:rPr>
        <w:tab/>
        <w:t xml:space="preserve">Z = 6 </w:t>
      </w:r>
      <w:r w:rsidRPr="00273F3B">
        <w:rPr>
          <w:lang w:val="en-US"/>
        </w:rPr>
        <w:tab/>
        <w:t>Mahajanga zone</w:t>
      </w:r>
      <w:r w:rsidRPr="00273F3B">
        <w:rPr>
          <w:lang w:val="en-US"/>
        </w:rPr>
        <w:br/>
      </w:r>
      <w:r w:rsidRPr="00273F3B">
        <w:rPr>
          <w:lang w:val="en-US"/>
        </w:rPr>
        <w:tab/>
        <w:t>Z = 7</w:t>
      </w:r>
      <w:r w:rsidRPr="00273F3B">
        <w:rPr>
          <w:lang w:val="en-US"/>
        </w:rPr>
        <w:tab/>
        <w:t>Fianarantsoa zone</w:t>
      </w:r>
      <w:r w:rsidRPr="00273F3B">
        <w:rPr>
          <w:lang w:val="en-US"/>
        </w:rPr>
        <w:br/>
      </w:r>
      <w:r w:rsidRPr="00273F3B">
        <w:rPr>
          <w:lang w:val="en-US"/>
        </w:rPr>
        <w:tab/>
        <w:t>Z = 8</w:t>
      </w:r>
      <w:r w:rsidRPr="00273F3B">
        <w:rPr>
          <w:lang w:val="en-US"/>
        </w:rPr>
        <w:tab/>
        <w:t>Antsiranana zone</w:t>
      </w:r>
      <w:r w:rsidRPr="00273F3B">
        <w:rPr>
          <w:lang w:val="en-US"/>
        </w:rPr>
        <w:br/>
      </w:r>
      <w:r w:rsidRPr="00273F3B">
        <w:rPr>
          <w:lang w:val="en-US"/>
        </w:rPr>
        <w:tab/>
        <w:t>Z = 9</w:t>
      </w:r>
      <w:r w:rsidRPr="00273F3B">
        <w:rPr>
          <w:lang w:val="en-US"/>
        </w:rPr>
        <w:tab/>
        <w:t>Toliara zone</w:t>
      </w:r>
    </w:p>
    <w:p w:rsidR="00500066" w:rsidRPr="00273F3B" w:rsidRDefault="00500066" w:rsidP="00142FF8">
      <w:pPr>
        <w:rPr>
          <w:lang w:val="en-US"/>
        </w:rPr>
      </w:pPr>
      <w:r w:rsidRPr="00273F3B">
        <w:rPr>
          <w:lang w:val="en-US"/>
        </w:rPr>
        <w:t>At national level, a closed numbering system of seven digits is used. That is, all subscriber numbers requested to the same operator Telecom Malagasy (local and national) can be obtained by dialling seven digits (ZPQMCDU).</w:t>
      </w:r>
    </w:p>
    <w:p w:rsidR="00500066" w:rsidRPr="00273F3B" w:rsidRDefault="00500066" w:rsidP="00142FF8">
      <w:pPr>
        <w:rPr>
          <w:lang w:val="en-US"/>
        </w:rPr>
      </w:pPr>
      <w:r w:rsidRPr="00273F3B">
        <w:rPr>
          <w:lang w:val="en-US"/>
        </w:rPr>
        <w:t>•</w:t>
      </w:r>
      <w:r w:rsidRPr="00273F3B">
        <w:rPr>
          <w:lang w:val="en-US"/>
        </w:rPr>
        <w:tab/>
      </w:r>
      <w:r w:rsidRPr="00AB266B">
        <w:rPr>
          <w:i/>
          <w:iCs/>
          <w:lang w:val="en-US"/>
        </w:rPr>
        <w:t>Calling a subscriber of another operator</w:t>
      </w:r>
    </w:p>
    <w:p w:rsidR="00500066" w:rsidRPr="00273F3B" w:rsidRDefault="00500066" w:rsidP="00142FF8">
      <w:pPr>
        <w:rPr>
          <w:lang w:val="en-US"/>
        </w:rPr>
      </w:pPr>
      <w:r w:rsidRPr="00273F3B">
        <w:rPr>
          <w:lang w:val="en-US"/>
        </w:rPr>
        <w:t>Digit “0” is reserved for calling a subscriber of another operator. For local and national communications, it is followed by the operator's code (AB) plus the area code (Z) and the subscriber number (PQMCDU).</w:t>
      </w:r>
    </w:p>
    <w:p w:rsidR="00500066" w:rsidRPr="00273F3B" w:rsidRDefault="00500066" w:rsidP="00142FF8">
      <w:pPr>
        <w:rPr>
          <w:lang w:val="en-US"/>
        </w:rPr>
      </w:pPr>
      <w:r w:rsidRPr="00273F3B">
        <w:rPr>
          <w:lang w:val="en-US"/>
        </w:rPr>
        <w:t>•</w:t>
      </w:r>
      <w:r w:rsidRPr="00273F3B">
        <w:rPr>
          <w:lang w:val="en-US"/>
        </w:rPr>
        <w:tab/>
      </w:r>
      <w:r w:rsidRPr="00AB266B">
        <w:rPr>
          <w:i/>
          <w:iCs/>
          <w:lang w:val="en-US"/>
        </w:rPr>
        <w:t>International prefix</w:t>
      </w:r>
    </w:p>
    <w:p w:rsidR="00500066" w:rsidRPr="00273F3B" w:rsidRDefault="00500066" w:rsidP="00142FF8">
      <w:pPr>
        <w:rPr>
          <w:lang w:val="en-US"/>
        </w:rPr>
      </w:pPr>
      <w:r w:rsidRPr="00273F3B">
        <w:rPr>
          <w:lang w:val="en-US"/>
        </w:rPr>
        <w:t>Prefix “00” is used to access international networks.</w:t>
      </w:r>
    </w:p>
    <w:p w:rsidR="00833D87" w:rsidRDefault="00833D87">
      <w:pPr>
        <w:tabs>
          <w:tab w:val="clear" w:pos="567"/>
          <w:tab w:val="clear" w:pos="1276"/>
          <w:tab w:val="clear" w:pos="1843"/>
          <w:tab w:val="clear" w:pos="5387"/>
          <w:tab w:val="clear" w:pos="5954"/>
        </w:tabs>
        <w:overflowPunct/>
        <w:autoSpaceDE/>
        <w:autoSpaceDN/>
        <w:adjustRightInd/>
        <w:spacing w:before="0"/>
        <w:jc w:val="left"/>
        <w:textAlignment w:val="auto"/>
        <w:rPr>
          <w:i/>
          <w:iCs/>
          <w:lang w:val="en-US"/>
        </w:rPr>
      </w:pPr>
      <w:r>
        <w:rPr>
          <w:i/>
          <w:iCs/>
          <w:lang w:val="en-US"/>
        </w:rPr>
        <w:br w:type="page"/>
      </w:r>
    </w:p>
    <w:p w:rsidR="00500066" w:rsidRPr="00142FF8" w:rsidRDefault="00500066" w:rsidP="00833D87">
      <w:pPr>
        <w:spacing w:before="0"/>
        <w:jc w:val="center"/>
        <w:rPr>
          <w:i/>
          <w:iCs/>
          <w:lang w:val="en-US"/>
        </w:rPr>
      </w:pPr>
      <w:r w:rsidRPr="00142FF8">
        <w:rPr>
          <w:i/>
          <w:iCs/>
          <w:lang w:val="en-US"/>
        </w:rPr>
        <w:lastRenderedPageBreak/>
        <w:t>National Numbering plan (NNP) for country code +261</w:t>
      </w:r>
    </w:p>
    <w:p w:rsidR="00AA4ABC" w:rsidRPr="00833D87" w:rsidRDefault="00AA4ABC">
      <w:pPr>
        <w:rPr>
          <w:sz w:val="8"/>
        </w:rPr>
      </w:pPr>
    </w:p>
    <w:tbl>
      <w:tblPr>
        <w:tblStyle w:val="TableGrid12"/>
        <w:tblW w:w="9345" w:type="dxa"/>
        <w:jc w:val="center"/>
        <w:tblLayout w:type="fixed"/>
        <w:tblLook w:val="04A0"/>
      </w:tblPr>
      <w:tblGrid>
        <w:gridCol w:w="1646"/>
        <w:gridCol w:w="1092"/>
        <w:gridCol w:w="986"/>
        <w:gridCol w:w="3345"/>
        <w:gridCol w:w="2276"/>
      </w:tblGrid>
      <w:tr w:rsidR="00F317AD" w:rsidRPr="00142FF8" w:rsidTr="00AB266B">
        <w:trPr>
          <w:trHeight w:val="454"/>
          <w:jc w:val="center"/>
        </w:trPr>
        <w:tc>
          <w:tcPr>
            <w:tcW w:w="1646" w:type="dxa"/>
            <w:vMerge w:val="restart"/>
            <w:tcBorders>
              <w:top w:val="single" w:sz="4" w:space="0" w:color="000000" w:themeColor="text1"/>
              <w:left w:val="single" w:sz="4" w:space="0" w:color="000000" w:themeColor="text1"/>
              <w:right w:val="single" w:sz="4" w:space="0" w:color="000000" w:themeColor="text1"/>
            </w:tcBorders>
            <w:vAlign w:val="center"/>
            <w:hideMark/>
          </w:tcPr>
          <w:p w:rsidR="00F317AD" w:rsidRPr="00142FF8" w:rsidRDefault="00F317AD" w:rsidP="00142FF8">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142FF8">
              <w:rPr>
                <w:rFonts w:asciiTheme="minorHAnsi" w:hAnsiTheme="minorHAnsi" w:cs="Arial"/>
                <w:bCs/>
                <w:i/>
                <w:sz w:val="18"/>
                <w:szCs w:val="18"/>
              </w:rPr>
              <w:t>N</w:t>
            </w:r>
            <w:r w:rsidRPr="00142FF8">
              <w:rPr>
                <w:rFonts w:asciiTheme="minorHAnsi" w:hAnsiTheme="minorHAnsi" w:cs="Arial"/>
                <w:bCs/>
                <w:i/>
                <w:sz w:val="18"/>
                <w:szCs w:val="18"/>
                <w:lang w:val="en-US"/>
              </w:rPr>
              <w:t>DC (National Destination Code) or leading digits of (N(S)N) (National (Significant) Number)</w:t>
            </w:r>
          </w:p>
        </w:tc>
        <w:tc>
          <w:tcPr>
            <w:tcW w:w="20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7AD" w:rsidRPr="00142FF8" w:rsidRDefault="00F317AD" w:rsidP="00142FF8">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142FF8">
              <w:rPr>
                <w:rFonts w:asciiTheme="minorHAnsi" w:hAnsiTheme="minorHAnsi" w:cs="Arial"/>
                <w:bCs/>
                <w:i/>
                <w:sz w:val="18"/>
                <w:szCs w:val="18"/>
                <w:lang w:val="en-US"/>
              </w:rPr>
              <w:t>N(S)N</w:t>
            </w:r>
            <w:r w:rsidRPr="00142FF8">
              <w:rPr>
                <w:rFonts w:asciiTheme="minorHAnsi" w:hAnsiTheme="minorHAnsi" w:cs="Arial"/>
                <w:bCs/>
                <w:i/>
                <w:sz w:val="18"/>
                <w:szCs w:val="18"/>
                <w:lang w:val="en-US"/>
              </w:rPr>
              <w:br/>
              <w:t>number length</w:t>
            </w:r>
          </w:p>
        </w:tc>
        <w:tc>
          <w:tcPr>
            <w:tcW w:w="3345" w:type="dxa"/>
            <w:vMerge w:val="restart"/>
            <w:tcBorders>
              <w:top w:val="single" w:sz="4" w:space="0" w:color="000000" w:themeColor="text1"/>
              <w:left w:val="single" w:sz="4" w:space="0" w:color="000000" w:themeColor="text1"/>
              <w:right w:val="single" w:sz="4" w:space="0" w:color="000000" w:themeColor="text1"/>
            </w:tcBorders>
            <w:vAlign w:val="center"/>
            <w:hideMark/>
          </w:tcPr>
          <w:p w:rsidR="00F317AD" w:rsidRPr="00142FF8" w:rsidRDefault="00F317AD" w:rsidP="00F317AD">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142FF8">
              <w:rPr>
                <w:rFonts w:asciiTheme="minorHAnsi" w:hAnsiTheme="minorHAnsi" w:cs="Arial"/>
                <w:bCs/>
                <w:i/>
                <w:sz w:val="18"/>
                <w:szCs w:val="18"/>
                <w:lang w:val="fr-FR"/>
              </w:rPr>
              <w:t>Usage of E.164 Number</w:t>
            </w:r>
          </w:p>
        </w:tc>
        <w:tc>
          <w:tcPr>
            <w:tcW w:w="2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F317AD" w:rsidRPr="00142FF8" w:rsidRDefault="00F317AD" w:rsidP="00F317AD">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142FF8">
              <w:rPr>
                <w:rFonts w:asciiTheme="minorHAnsi" w:hAnsiTheme="minorHAnsi" w:cs="Arial"/>
                <w:bCs/>
                <w:i/>
                <w:sz w:val="18"/>
                <w:szCs w:val="18"/>
                <w:lang w:val="fr-FR"/>
              </w:rPr>
              <w:t>Additional information</w:t>
            </w:r>
          </w:p>
        </w:tc>
      </w:tr>
      <w:tr w:rsidR="00F317AD" w:rsidRPr="00142FF8" w:rsidTr="00AB266B">
        <w:trPr>
          <w:trHeight w:val="454"/>
          <w:jc w:val="center"/>
        </w:trPr>
        <w:tc>
          <w:tcPr>
            <w:tcW w:w="1646" w:type="dxa"/>
            <w:vMerge/>
            <w:tcBorders>
              <w:left w:val="single" w:sz="4" w:space="0" w:color="000000" w:themeColor="text1"/>
              <w:bottom w:val="single" w:sz="4" w:space="0" w:color="000000" w:themeColor="text1"/>
              <w:right w:val="single" w:sz="4" w:space="0" w:color="000000" w:themeColor="text1"/>
            </w:tcBorders>
            <w:vAlign w:val="center"/>
            <w:hideMark/>
          </w:tcPr>
          <w:p w:rsidR="00F317AD" w:rsidRPr="00142FF8" w:rsidRDefault="00F317AD" w:rsidP="00F317AD">
            <w:p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7AD" w:rsidRPr="00142FF8" w:rsidRDefault="00F317AD" w:rsidP="00F317AD">
            <w:pPr>
              <w:widowControl w:val="0"/>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142FF8">
              <w:rPr>
                <w:rFonts w:asciiTheme="minorHAnsi" w:hAnsiTheme="minorHAnsi" w:cs="Arial"/>
                <w:bCs/>
                <w:i/>
                <w:sz w:val="18"/>
                <w:szCs w:val="18"/>
                <w:lang w:val="fr-FR"/>
              </w:rPr>
              <w:t>Maximum</w:t>
            </w:r>
            <w:r w:rsidRPr="00142FF8">
              <w:rPr>
                <w:rFonts w:asciiTheme="minorHAnsi" w:hAnsiTheme="minorHAnsi" w:cs="Arial"/>
                <w:bCs/>
                <w:i/>
                <w:sz w:val="18"/>
                <w:szCs w:val="18"/>
                <w:lang w:val="fr-FR"/>
              </w:rPr>
              <w:br/>
              <w:t>length</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7AD" w:rsidRPr="00142FF8" w:rsidRDefault="00F317AD" w:rsidP="00F317AD">
            <w:pPr>
              <w:widowControl w:val="0"/>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142FF8">
              <w:rPr>
                <w:rFonts w:asciiTheme="minorHAnsi" w:hAnsiTheme="minorHAnsi" w:cs="Arial"/>
                <w:bCs/>
                <w:i/>
                <w:sz w:val="18"/>
                <w:szCs w:val="18"/>
                <w:lang w:val="fr-FR"/>
              </w:rPr>
              <w:t>Minimum length</w:t>
            </w:r>
          </w:p>
        </w:tc>
        <w:tc>
          <w:tcPr>
            <w:tcW w:w="3345" w:type="dxa"/>
            <w:vMerge/>
            <w:tcBorders>
              <w:left w:val="single" w:sz="4" w:space="0" w:color="000000" w:themeColor="text1"/>
              <w:bottom w:val="single" w:sz="4" w:space="0" w:color="000000" w:themeColor="text1"/>
              <w:right w:val="single" w:sz="4" w:space="0" w:color="000000" w:themeColor="text1"/>
            </w:tcBorders>
            <w:vAlign w:val="center"/>
            <w:hideMark/>
          </w:tcPr>
          <w:p w:rsidR="00F317AD" w:rsidRPr="00142FF8" w:rsidRDefault="00F317AD" w:rsidP="00F317AD">
            <w:p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
        </w:tc>
        <w:tc>
          <w:tcPr>
            <w:tcW w:w="2276" w:type="dxa"/>
            <w:vMerge/>
            <w:tcBorders>
              <w:left w:val="single" w:sz="4" w:space="0" w:color="000000" w:themeColor="text1"/>
              <w:bottom w:val="single" w:sz="4" w:space="0" w:color="000000" w:themeColor="text1"/>
              <w:right w:val="single" w:sz="4" w:space="0" w:color="000000" w:themeColor="text1"/>
            </w:tcBorders>
            <w:vAlign w:val="center"/>
            <w:hideMark/>
          </w:tcPr>
          <w:p w:rsidR="00F317AD" w:rsidRPr="00142FF8" w:rsidRDefault="00F317AD" w:rsidP="00F317AD">
            <w:p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
        </w:tc>
      </w:tr>
      <w:tr w:rsidR="00F317AD"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20 2</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es-ES"/>
              </w:rPr>
            </w:pPr>
            <w:r w:rsidRPr="00142FF8">
              <w:rPr>
                <w:rFonts w:asciiTheme="minorHAnsi" w:hAnsiTheme="minorHAnsi" w:cs="Arial"/>
                <w:sz w:val="18"/>
                <w:szCs w:val="18"/>
                <w:lang w:val="es-ES"/>
              </w:rPr>
              <w:t>Geographic number , Antananarivo (Antananarivo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i/>
                <w:sz w:val="18"/>
                <w:szCs w:val="18"/>
                <w:lang w:val="en-US"/>
              </w:rPr>
            </w:pPr>
            <w:r w:rsidRPr="00142FF8">
              <w:rPr>
                <w:rFonts w:asciiTheme="minorHAnsi" w:hAnsiTheme="minorHAnsi" w:cs="Arial"/>
                <w:sz w:val="18"/>
                <w:szCs w:val="18"/>
                <w:lang w:val="en-US"/>
              </w:rPr>
              <w:t>Telecom Malagasy</w:t>
            </w:r>
          </w:p>
        </w:tc>
      </w:tr>
      <w:tr w:rsidR="00F317AD"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20 53</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AB266B">
            <w:p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Geographic number , Toamasina (Toamasina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F317AD"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20 54</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Ambatondrazaka  (Toamasina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Telecom Malagasy</w:t>
            </w:r>
          </w:p>
        </w:tc>
      </w:tr>
      <w:tr w:rsidR="00F317AD"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20 56</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b/>
                <w:sz w:val="18"/>
                <w:szCs w:val="18"/>
                <w:lang w:val="en-US"/>
              </w:rPr>
            </w:pPr>
            <w:r w:rsidRPr="00142FF8">
              <w:rPr>
                <w:rFonts w:asciiTheme="minorHAnsi" w:hAnsiTheme="minorHAnsi" w:cs="Arial"/>
                <w:sz w:val="18"/>
                <w:szCs w:val="18"/>
                <w:lang w:val="es-ES"/>
              </w:rPr>
              <w:t xml:space="preserve">Geographic number </w:t>
            </w:r>
            <w:r w:rsidRPr="00142FF8">
              <w:rPr>
                <w:rFonts w:asciiTheme="minorHAnsi" w:hAnsiTheme="minorHAnsi" w:cs="Arial"/>
                <w:sz w:val="18"/>
                <w:szCs w:val="18"/>
                <w:lang w:val="en-US"/>
              </w:rPr>
              <w:t>, Moramanga (Toamasina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F317AD"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20 57</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Sainte-Marie (Toamasina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7AD" w:rsidRPr="00142FF8" w:rsidRDefault="00F317AD"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20 62</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 xml:space="preserve">Geographic number, Mahajanga (Mahajanga province) </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 xml:space="preserve">20 67 </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 xml:space="preserve">Geographic number, Antsohihy (Mahajanga province) </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20 69</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Maintirano  (Mahajanga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20 722</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Manakara (Fianarantsoa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20 729</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Mananjary (Fianarantsoa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20 73</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Farafangana (Fianarantsoa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20 75</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Fianarantsoa (Fianarantsoa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20 82</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Antsiranana (Antsiranana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20 86</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Nosy Be (Antsiranana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20 88</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Sambava (Antsiranana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20 92</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Tolagnaro</w:t>
            </w:r>
            <w:r w:rsidR="00AB266B">
              <w:rPr>
                <w:rFonts w:asciiTheme="minorHAnsi" w:hAnsiTheme="minorHAnsi" w:cs="Arial"/>
                <w:sz w:val="18"/>
                <w:szCs w:val="18"/>
                <w:lang w:val="en-US"/>
              </w:rPr>
              <w:br/>
            </w:r>
            <w:r w:rsidRPr="00142FF8">
              <w:rPr>
                <w:rFonts w:asciiTheme="minorHAnsi" w:hAnsiTheme="minorHAnsi" w:cs="Arial"/>
                <w:sz w:val="18"/>
                <w:szCs w:val="18"/>
                <w:lang w:val="en-US"/>
              </w:rPr>
              <w:t>(Toliary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20 94</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Toliary</w:t>
            </w:r>
            <w:r w:rsidR="00AB266B">
              <w:rPr>
                <w:rFonts w:asciiTheme="minorHAnsi" w:hAnsiTheme="minorHAnsi" w:cs="Arial"/>
                <w:sz w:val="18"/>
                <w:szCs w:val="18"/>
                <w:lang w:val="en-US"/>
              </w:rPr>
              <w:br/>
            </w:r>
            <w:r w:rsidRPr="00142FF8">
              <w:rPr>
                <w:rFonts w:asciiTheme="minorHAnsi" w:hAnsiTheme="minorHAnsi" w:cs="Arial"/>
                <w:sz w:val="18"/>
                <w:szCs w:val="18"/>
                <w:lang w:val="en-US"/>
              </w:rPr>
              <w:t>(Toliary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20 95</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EB7C44">
            <w:pPr>
              <w:tabs>
                <w:tab w:val="clear" w:pos="567"/>
                <w:tab w:val="clear" w:pos="1276"/>
                <w:tab w:val="clear" w:pos="1843"/>
                <w:tab w:val="clear" w:pos="5387"/>
                <w:tab w:val="clear" w:pos="5954"/>
              </w:tabs>
              <w:spacing w:before="40" w:after="40"/>
              <w:jc w:val="left"/>
              <w:textAlignment w:val="auto"/>
              <w:rPr>
                <w:rFonts w:asciiTheme="minorHAnsi" w:hAnsiTheme="minorHAnsi" w:cs="Arial"/>
                <w:b/>
                <w:sz w:val="18"/>
                <w:szCs w:val="18"/>
                <w:lang w:val="en-US"/>
              </w:rPr>
            </w:pPr>
            <w:r w:rsidRPr="00142FF8">
              <w:rPr>
                <w:rFonts w:asciiTheme="minorHAnsi" w:hAnsiTheme="minorHAnsi" w:cs="Arial"/>
                <w:sz w:val="18"/>
                <w:szCs w:val="18"/>
                <w:lang w:val="en-US"/>
              </w:rPr>
              <w:t>Geographic number, Morondava</w:t>
            </w:r>
            <w:r w:rsidR="00EB7C44">
              <w:rPr>
                <w:rFonts w:asciiTheme="minorHAnsi" w:hAnsiTheme="minorHAnsi" w:cs="Arial"/>
                <w:sz w:val="18"/>
                <w:szCs w:val="18"/>
                <w:lang w:val="en-US"/>
              </w:rPr>
              <w:br/>
            </w:r>
            <w:r w:rsidRPr="00142FF8">
              <w:rPr>
                <w:rFonts w:asciiTheme="minorHAnsi" w:hAnsiTheme="minorHAnsi" w:cs="Arial"/>
                <w:sz w:val="18"/>
                <w:szCs w:val="18"/>
                <w:lang w:val="en-US"/>
              </w:rPr>
              <w:t>(Toliary province)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Telecom Malagasy</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22</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AB266B" w:rsidP="00AB266B">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fr-FR"/>
              </w:rPr>
            </w:pPr>
            <w:r w:rsidRPr="00142FF8">
              <w:rPr>
                <w:rFonts w:asciiTheme="minorHAnsi" w:hAnsiTheme="minorHAnsi" w:cs="Arial"/>
                <w:sz w:val="18"/>
                <w:szCs w:val="18"/>
                <w:lang w:val="en-US"/>
              </w:rPr>
              <w:t>Non geographic number</w:t>
            </w:r>
            <w:r w:rsidR="00500066" w:rsidRPr="00142FF8">
              <w:rPr>
                <w:rFonts w:asciiTheme="minorHAnsi" w:hAnsiTheme="minorHAnsi" w:cs="Arial"/>
                <w:sz w:val="18"/>
                <w:szCs w:val="18"/>
                <w:lang w:val="fr-FR"/>
              </w:rPr>
              <w:t xml:space="preserve">, VSAT </w:t>
            </w:r>
            <w:r>
              <w:rPr>
                <w:rFonts w:asciiTheme="minorHAnsi" w:hAnsiTheme="minorHAnsi" w:cs="Arial"/>
                <w:sz w:val="18"/>
                <w:szCs w:val="18"/>
                <w:lang w:val="fr-FR"/>
              </w:rPr>
              <w:t>–</w:t>
            </w:r>
            <w:r w:rsidR="00500066" w:rsidRPr="00142FF8">
              <w:rPr>
                <w:rFonts w:asciiTheme="minorHAnsi" w:hAnsiTheme="minorHAnsi" w:cs="Arial"/>
                <w:sz w:val="18"/>
                <w:szCs w:val="18"/>
                <w:lang w:val="fr-FR"/>
              </w:rPr>
              <w:t xml:space="preserve"> fixe</w:t>
            </w:r>
            <w:r>
              <w:rPr>
                <w:rFonts w:asciiTheme="minorHAnsi" w:hAnsiTheme="minorHAnsi" w:cs="Arial"/>
                <w:sz w:val="18"/>
                <w:szCs w:val="18"/>
                <w:lang w:val="fr-FR"/>
              </w:rPr>
              <w:t>d</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Gulfsat Madagascar</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32</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b/>
                <w:bCs/>
                <w:sz w:val="18"/>
                <w:szCs w:val="18"/>
                <w:lang w:val="en-US"/>
              </w:rPr>
            </w:pPr>
            <w:r w:rsidRPr="00142FF8">
              <w:rPr>
                <w:rFonts w:asciiTheme="minorHAnsi" w:hAnsiTheme="minorHAnsi" w:cs="Arial"/>
                <w:sz w:val="18"/>
                <w:szCs w:val="18"/>
                <w:lang w:val="en-US"/>
              </w:rPr>
              <w:t>Non geographic number, GSM mobile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Orange Madagascar</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33</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Non geographic number, GSM mobile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Airtel Madagascar</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34</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Non geographic number, GSM mobile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Telma mobile</w:t>
            </w:r>
          </w:p>
        </w:tc>
      </w:tr>
      <w:tr w:rsidR="00500066" w:rsidRPr="00142FF8" w:rsidTr="00AB266B">
        <w:trPr>
          <w:trHeight w:val="20"/>
          <w:jc w:val="center"/>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39</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en-US"/>
              </w:rPr>
            </w:pPr>
            <w:r w:rsidRPr="00142FF8">
              <w:rPr>
                <w:rFonts w:asciiTheme="minorHAnsi" w:hAnsiTheme="minorHAnsi" w:cs="Arial"/>
                <w:sz w:val="18"/>
                <w:szCs w:val="18"/>
                <w:lang w:val="en-US"/>
              </w:rPr>
              <w:t>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Non geographic number, GSM mobile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66" w:rsidRPr="00142FF8" w:rsidRDefault="00500066" w:rsidP="00833D87">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rPr>
            </w:pPr>
            <w:r w:rsidRPr="00142FF8">
              <w:rPr>
                <w:rFonts w:asciiTheme="minorHAnsi" w:hAnsiTheme="minorHAnsi" w:cs="Arial"/>
                <w:sz w:val="18"/>
                <w:szCs w:val="18"/>
                <w:lang w:val="en-US"/>
              </w:rPr>
              <w:t>Blueline MVNO</w:t>
            </w:r>
          </w:p>
        </w:tc>
      </w:tr>
    </w:tbl>
    <w:p w:rsidR="00500066" w:rsidRPr="00273F3B" w:rsidRDefault="00500066" w:rsidP="00833D87">
      <w:pPr>
        <w:spacing w:before="0"/>
        <w:rPr>
          <w:lang w:val="fr-FR"/>
        </w:rPr>
      </w:pPr>
    </w:p>
    <w:p w:rsidR="00833D87" w:rsidRDefault="00833D8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00066" w:rsidRPr="00273F3B" w:rsidRDefault="00500066" w:rsidP="00F317AD">
      <w:pPr>
        <w:rPr>
          <w:lang w:val="fr-FR"/>
        </w:rPr>
      </w:pPr>
      <w:r w:rsidRPr="00273F3B">
        <w:rPr>
          <w:lang w:val="fr-FR"/>
        </w:rPr>
        <w:lastRenderedPageBreak/>
        <w:t>Contact:</w:t>
      </w:r>
    </w:p>
    <w:p w:rsidR="00500066" w:rsidRDefault="00F317AD" w:rsidP="00F317AD">
      <w:pPr>
        <w:ind w:left="567" w:hanging="567"/>
        <w:jc w:val="left"/>
      </w:pPr>
      <w:r>
        <w:rPr>
          <w:lang w:val="fr-FR"/>
        </w:rPr>
        <w:tab/>
      </w:r>
      <w:r w:rsidR="00500066" w:rsidRPr="00273F3B">
        <w:rPr>
          <w:lang w:val="fr-FR"/>
        </w:rPr>
        <w:t>Monsieur RAMORASATA Naivoson</w:t>
      </w:r>
      <w:r w:rsidR="00500066" w:rsidRPr="00273F3B">
        <w:rPr>
          <w:lang w:val="fr-FR"/>
        </w:rPr>
        <w:br/>
        <w:t>Chef de Service Supervision des Opérateurs de Réseaux</w:t>
      </w:r>
      <w:r w:rsidR="00500066" w:rsidRPr="00273F3B">
        <w:rPr>
          <w:lang w:val="fr-FR"/>
        </w:rPr>
        <w:br/>
        <w:t>Office Malagasy d'Etudes et de Régulation des Télécommunications (OMERT)</w:t>
      </w:r>
      <w:r w:rsidR="00500066" w:rsidRPr="00273F3B">
        <w:rPr>
          <w:lang w:val="fr-FR"/>
        </w:rPr>
        <w:br/>
        <w:t>Rue, Ravoninahitriniarivo</w:t>
      </w:r>
      <w:r w:rsidR="00500066" w:rsidRPr="00273F3B">
        <w:rPr>
          <w:lang w:val="fr-FR"/>
        </w:rPr>
        <w:br/>
        <w:t>Alarobia, Antananarivo</w:t>
      </w:r>
      <w:r w:rsidR="00500066" w:rsidRPr="00273F3B">
        <w:rPr>
          <w:lang w:val="fr-FR"/>
        </w:rPr>
        <w:br/>
        <w:t>Madagascar</w:t>
      </w:r>
      <w:r w:rsidR="00500066" w:rsidRPr="00273F3B">
        <w:rPr>
          <w:lang w:val="fr-FR"/>
        </w:rPr>
        <w:br/>
        <w:t>Tél:</w:t>
      </w:r>
      <w:r>
        <w:rPr>
          <w:lang w:val="fr-FR"/>
        </w:rPr>
        <w:tab/>
      </w:r>
      <w:r w:rsidR="00500066" w:rsidRPr="00273F3B">
        <w:rPr>
          <w:lang w:val="fr-FR"/>
        </w:rPr>
        <w:t>+261 20 22 42119/+261 33 11 44040/+261 34 11 440 40</w:t>
      </w:r>
      <w:r w:rsidR="00500066" w:rsidRPr="00273F3B">
        <w:rPr>
          <w:lang w:val="fr-FR"/>
        </w:rPr>
        <w:br/>
        <w:t>E</w:t>
      </w:r>
      <w:r w:rsidR="00500066" w:rsidRPr="00F317AD">
        <w:t>-mail:</w:t>
      </w:r>
      <w:r>
        <w:tab/>
      </w:r>
      <w:hyperlink r:id="rId19" w:history="1">
        <w:r w:rsidR="00500066" w:rsidRPr="00F317AD">
          <w:rPr>
            <w:rFonts w:eastAsiaTheme="majorEastAsia"/>
          </w:rPr>
          <w:t>ranaivoson@omert.mg</w:t>
        </w:r>
      </w:hyperlink>
    </w:p>
    <w:p w:rsidR="00D408C7" w:rsidRPr="00D408C7" w:rsidRDefault="00D408C7" w:rsidP="00D408C7">
      <w:pPr>
        <w:pStyle w:val="Heading4"/>
        <w:rPr>
          <w:rFonts w:asciiTheme="minorHAnsi" w:hAnsiTheme="minorHAnsi"/>
          <w:b/>
          <w:bCs/>
          <w:i/>
          <w:iCs/>
          <w:sz w:val="20"/>
        </w:rPr>
      </w:pPr>
      <w:r w:rsidRPr="00D408C7">
        <w:rPr>
          <w:rFonts w:asciiTheme="minorHAnsi" w:hAnsiTheme="minorHAnsi"/>
          <w:b/>
          <w:bCs/>
          <w:sz w:val="20"/>
        </w:rPr>
        <w:t>Kiribati</w:t>
      </w:r>
      <w:r w:rsidR="00535C78">
        <w:rPr>
          <w:rFonts w:asciiTheme="minorHAnsi" w:hAnsiTheme="minorHAnsi"/>
          <w:b/>
          <w:bCs/>
          <w:sz w:val="20"/>
        </w:rPr>
        <w:fldChar w:fldCharType="begin"/>
      </w:r>
      <w:r>
        <w:instrText xml:space="preserve"> TC "</w:instrText>
      </w:r>
      <w:bookmarkStart w:id="424" w:name="_Toc366157686"/>
      <w:r w:rsidRPr="00B74E55">
        <w:rPr>
          <w:rFonts w:asciiTheme="minorHAnsi" w:hAnsiTheme="minorHAnsi"/>
          <w:b/>
          <w:bCs/>
          <w:sz w:val="20"/>
        </w:rPr>
        <w:instrText>Kiribati</w:instrText>
      </w:r>
      <w:bookmarkEnd w:id="424"/>
      <w:r>
        <w:instrText xml:space="preserve">" \f C \l "1" </w:instrText>
      </w:r>
      <w:r w:rsidR="00535C78">
        <w:rPr>
          <w:rFonts w:asciiTheme="minorHAnsi" w:hAnsiTheme="minorHAnsi"/>
          <w:b/>
          <w:bCs/>
          <w:sz w:val="20"/>
        </w:rPr>
        <w:fldChar w:fldCharType="end"/>
      </w:r>
      <w:r w:rsidRPr="00D408C7">
        <w:rPr>
          <w:rFonts w:asciiTheme="minorHAnsi" w:hAnsiTheme="minorHAnsi"/>
          <w:b/>
          <w:bCs/>
          <w:sz w:val="20"/>
        </w:rPr>
        <w:t xml:space="preserve"> (country code +686) </w:t>
      </w:r>
    </w:p>
    <w:p w:rsidR="00D408C7" w:rsidRPr="00D408C7" w:rsidRDefault="00D408C7" w:rsidP="00D408C7">
      <w:pPr>
        <w:spacing w:before="0"/>
      </w:pPr>
      <w:r w:rsidRPr="00D408C7">
        <w:t>Communication of 30 .VIII.2013</w:t>
      </w:r>
      <w:r w:rsidRPr="00D408C7">
        <w:rPr>
          <w:i/>
          <w:iCs/>
        </w:rPr>
        <w:t>:</w:t>
      </w:r>
    </w:p>
    <w:p w:rsidR="00D408C7" w:rsidRPr="00D408C7" w:rsidRDefault="00D408C7" w:rsidP="00D408C7">
      <w:pPr>
        <w:rPr>
          <w:rFonts w:asciiTheme="minorHAnsi" w:hAnsiTheme="minorHAnsi" w:cs="Arial"/>
        </w:rPr>
      </w:pPr>
      <w:r w:rsidRPr="00D408C7">
        <w:rPr>
          <w:rFonts w:asciiTheme="minorHAnsi" w:hAnsiTheme="minorHAnsi" w:cs="Arial"/>
          <w:iCs/>
        </w:rPr>
        <w:t xml:space="preserve">The </w:t>
      </w:r>
      <w:r w:rsidRPr="00D408C7">
        <w:rPr>
          <w:rFonts w:asciiTheme="minorHAnsi" w:hAnsiTheme="minorHAnsi" w:cs="Arial"/>
          <w:i/>
        </w:rPr>
        <w:t>Telecommunications Authority of Kiribati (TAK)</w:t>
      </w:r>
      <w:r w:rsidR="00AB266B">
        <w:rPr>
          <w:rFonts w:asciiTheme="minorHAnsi" w:hAnsiTheme="minorHAnsi" w:cs="Arial"/>
          <w:i/>
        </w:rPr>
        <w:t>,</w:t>
      </w:r>
      <w:r w:rsidRPr="00D408C7">
        <w:rPr>
          <w:rFonts w:asciiTheme="minorHAnsi" w:hAnsiTheme="minorHAnsi" w:cs="Arial"/>
        </w:rPr>
        <w:t xml:space="preserve"> Betio Tarawa</w:t>
      </w:r>
      <w:r w:rsidR="00535C78">
        <w:rPr>
          <w:rFonts w:asciiTheme="minorHAnsi" w:hAnsiTheme="minorHAnsi" w:cs="Arial"/>
        </w:rPr>
        <w:fldChar w:fldCharType="begin"/>
      </w:r>
      <w:r>
        <w:instrText xml:space="preserve"> TC "</w:instrText>
      </w:r>
      <w:bookmarkStart w:id="425" w:name="_Toc366157687"/>
      <w:r w:rsidRPr="00021914">
        <w:rPr>
          <w:rFonts w:asciiTheme="minorHAnsi" w:hAnsiTheme="minorHAnsi" w:cs="Arial"/>
          <w:i/>
        </w:rPr>
        <w:instrText>Telecommunications Authority of Kiribati (TAK)</w:instrText>
      </w:r>
      <w:r w:rsidRPr="00021914">
        <w:rPr>
          <w:rFonts w:asciiTheme="minorHAnsi" w:hAnsiTheme="minorHAnsi" w:cs="Arial"/>
        </w:rPr>
        <w:instrText xml:space="preserve"> Betio Tarawa</w:instrText>
      </w:r>
      <w:bookmarkEnd w:id="425"/>
      <w:r>
        <w:instrText xml:space="preserve">" \f C \l "1" </w:instrText>
      </w:r>
      <w:r w:rsidR="00535C78">
        <w:rPr>
          <w:rFonts w:asciiTheme="minorHAnsi" w:hAnsiTheme="minorHAnsi" w:cs="Arial"/>
        </w:rPr>
        <w:fldChar w:fldCharType="end"/>
      </w:r>
      <w:r w:rsidRPr="00D408C7">
        <w:rPr>
          <w:rFonts w:asciiTheme="minorHAnsi" w:hAnsiTheme="minorHAnsi" w:cs="Arial"/>
        </w:rPr>
        <w:t>, announces that Telecom Services Kiribati Ltd (TSKL) has change</w:t>
      </w:r>
      <w:r w:rsidR="00AB266B">
        <w:rPr>
          <w:rFonts w:asciiTheme="minorHAnsi" w:hAnsiTheme="minorHAnsi" w:cs="Arial"/>
        </w:rPr>
        <w:t>d</w:t>
      </w:r>
      <w:r w:rsidRPr="00D408C7">
        <w:rPr>
          <w:rFonts w:asciiTheme="minorHAnsi" w:hAnsiTheme="minorHAnsi" w:cs="Arial"/>
        </w:rPr>
        <w:t xml:space="preserve"> its mobile numbering plan from 5 digits to 8 digits (new numbering plan).</w:t>
      </w:r>
    </w:p>
    <w:p w:rsidR="00D408C7" w:rsidRDefault="00D408C7" w:rsidP="00D408C7">
      <w:pPr>
        <w:jc w:val="center"/>
      </w:pPr>
      <w:r w:rsidRPr="00D408C7">
        <w:t>Table</w:t>
      </w:r>
      <w:r w:rsidRPr="00D408C7">
        <w:rPr>
          <w:caps/>
        </w:rPr>
        <w:t xml:space="preserve"> </w:t>
      </w:r>
      <w:r w:rsidRPr="00D408C7">
        <w:rPr>
          <w:caps/>
        </w:rPr>
        <w:sym w:font="Symbol" w:char="002D"/>
      </w:r>
      <w:r w:rsidRPr="00D408C7">
        <w:rPr>
          <w:caps/>
        </w:rPr>
        <w:t xml:space="preserve"> </w:t>
      </w:r>
      <w:r w:rsidRPr="00D408C7">
        <w:t xml:space="preserve">Description of number change for national ITU-T E.164 numbering plan </w:t>
      </w:r>
      <w:r w:rsidRPr="00D408C7">
        <w:br/>
        <w:t xml:space="preserve">for country code </w:t>
      </w:r>
      <w:r w:rsidR="00AB266B">
        <w:t>+</w:t>
      </w:r>
      <w:r w:rsidRPr="00D408C7">
        <w:t>686:</w:t>
      </w:r>
    </w:p>
    <w:p w:rsidR="00D408C7" w:rsidRPr="00D408C7" w:rsidRDefault="00D408C7" w:rsidP="00D408C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868"/>
        <w:gridCol w:w="1015"/>
        <w:gridCol w:w="1181"/>
        <w:gridCol w:w="744"/>
        <w:gridCol w:w="741"/>
        <w:gridCol w:w="1120"/>
        <w:gridCol w:w="1987"/>
      </w:tblGrid>
      <w:tr w:rsidR="00D408C7" w:rsidRPr="00D408C7" w:rsidTr="00D408C7">
        <w:trPr>
          <w:jc w:val="center"/>
        </w:trPr>
        <w:tc>
          <w:tcPr>
            <w:tcW w:w="1700" w:type="dxa"/>
            <w:vMerge w:val="restart"/>
            <w:tcBorders>
              <w:top w:val="single" w:sz="4" w:space="0" w:color="auto"/>
              <w:left w:val="single" w:sz="6" w:space="0" w:color="auto"/>
              <w:bottom w:val="single" w:sz="4"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Communicated time and date of change</w:t>
            </w:r>
          </w:p>
        </w:tc>
        <w:tc>
          <w:tcPr>
            <w:tcW w:w="1883" w:type="dxa"/>
            <w:gridSpan w:val="2"/>
            <w:tcBorders>
              <w:top w:val="single" w:sz="4" w:space="0" w:color="auto"/>
              <w:left w:val="single" w:sz="6" w:space="0" w:color="auto"/>
              <w:bottom w:val="single" w:sz="6"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N(S)N</w:t>
            </w:r>
          </w:p>
        </w:tc>
        <w:tc>
          <w:tcPr>
            <w:tcW w:w="1181" w:type="dxa"/>
            <w:vMerge w:val="restart"/>
            <w:tcBorders>
              <w:top w:val="single" w:sz="4" w:space="0" w:color="auto"/>
              <w:left w:val="single" w:sz="6" w:space="0" w:color="auto"/>
              <w:bottom w:val="single" w:sz="4"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Usage of E.164 number</w:t>
            </w:r>
          </w:p>
        </w:tc>
        <w:tc>
          <w:tcPr>
            <w:tcW w:w="1485" w:type="dxa"/>
            <w:gridSpan w:val="2"/>
            <w:tcBorders>
              <w:top w:val="single" w:sz="4" w:space="0" w:color="auto"/>
              <w:left w:val="single" w:sz="6" w:space="0" w:color="auto"/>
              <w:bottom w:val="single" w:sz="6"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Parallel running</w:t>
            </w:r>
          </w:p>
        </w:tc>
        <w:tc>
          <w:tcPr>
            <w:tcW w:w="1120" w:type="dxa"/>
            <w:vMerge w:val="restart"/>
            <w:tcBorders>
              <w:top w:val="single" w:sz="4" w:space="0" w:color="auto"/>
              <w:left w:val="single" w:sz="6" w:space="0" w:color="auto"/>
              <w:bottom w:val="single" w:sz="4"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Operator</w:t>
            </w:r>
          </w:p>
        </w:tc>
        <w:tc>
          <w:tcPr>
            <w:tcW w:w="1987" w:type="dxa"/>
            <w:vMerge w:val="restart"/>
            <w:tcBorders>
              <w:top w:val="single" w:sz="4" w:space="0" w:color="auto"/>
              <w:left w:val="single" w:sz="6" w:space="0" w:color="auto"/>
              <w:bottom w:val="single" w:sz="4"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Proposed wording of announcement</w:t>
            </w:r>
          </w:p>
        </w:tc>
      </w:tr>
      <w:tr w:rsidR="00D408C7" w:rsidRPr="00D408C7" w:rsidTr="00D408C7">
        <w:trPr>
          <w:jc w:val="center"/>
        </w:trPr>
        <w:tc>
          <w:tcPr>
            <w:tcW w:w="1700" w:type="dxa"/>
            <w:vMerge/>
            <w:tcBorders>
              <w:top w:val="single" w:sz="4" w:space="0" w:color="auto"/>
              <w:left w:val="single" w:sz="6" w:space="0" w:color="auto"/>
              <w:bottom w:val="single" w:sz="4" w:space="0" w:color="auto"/>
              <w:right w:val="single" w:sz="6" w:space="0" w:color="auto"/>
            </w:tcBorders>
            <w:vAlign w:val="center"/>
            <w:hideMark/>
          </w:tcPr>
          <w:p w:rsidR="00D408C7" w:rsidRPr="00D408C7" w:rsidRDefault="00D408C7" w:rsidP="00D408C7">
            <w:pPr>
              <w:overflowPunct/>
              <w:autoSpaceDE/>
              <w:autoSpaceDN/>
              <w:adjustRightInd/>
              <w:jc w:val="center"/>
              <w:rPr>
                <w:rFonts w:asciiTheme="minorHAnsi" w:hAnsiTheme="minorHAnsi" w:cs="Arial"/>
                <w:bCs/>
                <w:i/>
                <w:iCs/>
                <w:sz w:val="18"/>
                <w:szCs w:val="18"/>
              </w:rPr>
            </w:pPr>
          </w:p>
        </w:tc>
        <w:tc>
          <w:tcPr>
            <w:tcW w:w="868" w:type="dxa"/>
            <w:tcBorders>
              <w:top w:val="single" w:sz="6" w:space="0" w:color="auto"/>
              <w:left w:val="single" w:sz="6" w:space="0" w:color="auto"/>
              <w:bottom w:val="single" w:sz="4"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Old</w:t>
            </w:r>
            <w:r w:rsidRPr="00D408C7">
              <w:rPr>
                <w:rFonts w:asciiTheme="minorHAnsi" w:hAnsiTheme="minorHAnsi" w:cs="Arial"/>
                <w:bCs/>
                <w:i/>
                <w:iCs/>
                <w:sz w:val="18"/>
                <w:szCs w:val="18"/>
              </w:rPr>
              <w:br/>
              <w:t>number</w:t>
            </w:r>
          </w:p>
        </w:tc>
        <w:tc>
          <w:tcPr>
            <w:tcW w:w="1015" w:type="dxa"/>
            <w:tcBorders>
              <w:top w:val="single" w:sz="6" w:space="0" w:color="auto"/>
              <w:left w:val="single" w:sz="6" w:space="0" w:color="auto"/>
              <w:bottom w:val="single" w:sz="4"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New</w:t>
            </w:r>
            <w:r w:rsidRPr="00D408C7">
              <w:rPr>
                <w:rFonts w:asciiTheme="minorHAnsi" w:hAnsiTheme="minorHAnsi" w:cs="Arial"/>
                <w:bCs/>
                <w:i/>
                <w:iCs/>
                <w:sz w:val="18"/>
                <w:szCs w:val="18"/>
              </w:rPr>
              <w:br/>
              <w:t>number</w:t>
            </w:r>
          </w:p>
        </w:tc>
        <w:tc>
          <w:tcPr>
            <w:tcW w:w="1181" w:type="dxa"/>
            <w:vMerge/>
            <w:tcBorders>
              <w:top w:val="single" w:sz="4" w:space="0" w:color="auto"/>
              <w:left w:val="single" w:sz="6" w:space="0" w:color="auto"/>
              <w:bottom w:val="single" w:sz="4" w:space="0" w:color="auto"/>
              <w:right w:val="single" w:sz="6" w:space="0" w:color="auto"/>
            </w:tcBorders>
            <w:vAlign w:val="center"/>
            <w:hideMark/>
          </w:tcPr>
          <w:p w:rsidR="00D408C7" w:rsidRPr="00D408C7" w:rsidRDefault="00D408C7" w:rsidP="00D408C7">
            <w:pPr>
              <w:overflowPunct/>
              <w:autoSpaceDE/>
              <w:autoSpaceDN/>
              <w:adjustRightInd/>
              <w:jc w:val="center"/>
              <w:rPr>
                <w:rFonts w:asciiTheme="minorHAnsi" w:hAnsiTheme="minorHAnsi" w:cs="Arial"/>
                <w:bCs/>
                <w:i/>
                <w:iCs/>
                <w:sz w:val="18"/>
                <w:szCs w:val="18"/>
              </w:rPr>
            </w:pPr>
          </w:p>
        </w:tc>
        <w:tc>
          <w:tcPr>
            <w:tcW w:w="744" w:type="dxa"/>
            <w:tcBorders>
              <w:top w:val="single" w:sz="6" w:space="0" w:color="auto"/>
              <w:left w:val="single" w:sz="6" w:space="0" w:color="auto"/>
              <w:bottom w:val="single" w:sz="4"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Begins</w:t>
            </w:r>
          </w:p>
        </w:tc>
        <w:tc>
          <w:tcPr>
            <w:tcW w:w="741" w:type="dxa"/>
            <w:tcBorders>
              <w:top w:val="single" w:sz="6" w:space="0" w:color="auto"/>
              <w:left w:val="single" w:sz="6" w:space="0" w:color="auto"/>
              <w:bottom w:val="single" w:sz="4" w:space="0" w:color="auto"/>
              <w:right w:val="single" w:sz="6" w:space="0" w:color="auto"/>
            </w:tcBorders>
            <w:vAlign w:val="center"/>
            <w:hideMark/>
          </w:tcPr>
          <w:p w:rsidR="00D408C7" w:rsidRPr="00D408C7" w:rsidRDefault="00D408C7" w:rsidP="00D408C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D408C7">
              <w:rPr>
                <w:rFonts w:asciiTheme="minorHAnsi" w:hAnsiTheme="minorHAnsi" w:cs="Arial"/>
                <w:bCs/>
                <w:i/>
                <w:iCs/>
                <w:sz w:val="18"/>
                <w:szCs w:val="18"/>
              </w:rPr>
              <w:t>Ends</w:t>
            </w:r>
          </w:p>
        </w:tc>
        <w:tc>
          <w:tcPr>
            <w:tcW w:w="1120" w:type="dxa"/>
            <w:vMerge/>
            <w:tcBorders>
              <w:top w:val="single" w:sz="4" w:space="0" w:color="auto"/>
              <w:left w:val="single" w:sz="6" w:space="0" w:color="auto"/>
              <w:bottom w:val="single" w:sz="4" w:space="0" w:color="auto"/>
              <w:right w:val="single" w:sz="6" w:space="0" w:color="auto"/>
            </w:tcBorders>
            <w:vAlign w:val="center"/>
            <w:hideMark/>
          </w:tcPr>
          <w:p w:rsidR="00D408C7" w:rsidRPr="00D408C7" w:rsidRDefault="00D408C7" w:rsidP="00D408C7">
            <w:pPr>
              <w:overflowPunct/>
              <w:autoSpaceDE/>
              <w:autoSpaceDN/>
              <w:adjustRightInd/>
              <w:jc w:val="center"/>
              <w:rPr>
                <w:rFonts w:asciiTheme="minorHAnsi" w:hAnsiTheme="minorHAnsi" w:cs="Arial"/>
                <w:bCs/>
                <w:i/>
                <w:iCs/>
                <w:sz w:val="18"/>
                <w:szCs w:val="18"/>
              </w:rPr>
            </w:pPr>
          </w:p>
        </w:tc>
        <w:tc>
          <w:tcPr>
            <w:tcW w:w="1987" w:type="dxa"/>
            <w:vMerge/>
            <w:tcBorders>
              <w:top w:val="single" w:sz="4" w:space="0" w:color="auto"/>
              <w:left w:val="single" w:sz="6" w:space="0" w:color="auto"/>
              <w:bottom w:val="single" w:sz="4" w:space="0" w:color="auto"/>
              <w:right w:val="single" w:sz="6" w:space="0" w:color="auto"/>
            </w:tcBorders>
            <w:vAlign w:val="center"/>
            <w:hideMark/>
          </w:tcPr>
          <w:p w:rsidR="00D408C7" w:rsidRPr="00D408C7" w:rsidRDefault="00D408C7" w:rsidP="00D408C7">
            <w:pPr>
              <w:overflowPunct/>
              <w:autoSpaceDE/>
              <w:autoSpaceDN/>
              <w:adjustRightInd/>
              <w:jc w:val="center"/>
              <w:rPr>
                <w:rFonts w:asciiTheme="minorHAnsi" w:hAnsiTheme="minorHAnsi" w:cs="Arial"/>
                <w:bCs/>
                <w:i/>
                <w:iCs/>
                <w:sz w:val="18"/>
                <w:szCs w:val="18"/>
              </w:rPr>
            </w:pPr>
          </w:p>
        </w:tc>
      </w:tr>
      <w:tr w:rsidR="00D408C7" w:rsidRPr="00D408C7" w:rsidTr="00D408C7">
        <w:trPr>
          <w:jc w:val="center"/>
        </w:trPr>
        <w:tc>
          <w:tcPr>
            <w:tcW w:w="1700" w:type="dxa"/>
            <w:tcBorders>
              <w:top w:val="single" w:sz="4" w:space="0" w:color="auto"/>
              <w:left w:val="single" w:sz="4" w:space="0" w:color="auto"/>
              <w:bottom w:val="single" w:sz="4" w:space="0" w:color="auto"/>
              <w:right w:val="single" w:sz="4" w:space="0" w:color="auto"/>
            </w:tcBorders>
            <w:hideMark/>
          </w:tcPr>
          <w:p w:rsidR="00D408C7" w:rsidRPr="00D408C7" w:rsidRDefault="00D408C7" w:rsidP="00D408C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D408C7">
              <w:rPr>
                <w:rFonts w:asciiTheme="minorHAnsi" w:hAnsiTheme="minorHAnsi" w:cs="Arial"/>
                <w:sz w:val="18"/>
                <w:szCs w:val="18"/>
              </w:rPr>
              <w:t>1 September 2013</w:t>
            </w:r>
          </w:p>
        </w:tc>
        <w:tc>
          <w:tcPr>
            <w:tcW w:w="868" w:type="dxa"/>
            <w:tcBorders>
              <w:top w:val="single" w:sz="4" w:space="0" w:color="auto"/>
              <w:left w:val="single" w:sz="4" w:space="0" w:color="auto"/>
              <w:bottom w:val="single" w:sz="4" w:space="0" w:color="auto"/>
              <w:right w:val="single" w:sz="4" w:space="0" w:color="auto"/>
            </w:tcBorders>
            <w:hideMark/>
          </w:tcPr>
          <w:p w:rsidR="00D408C7" w:rsidRPr="00D408C7" w:rsidRDefault="00D408C7" w:rsidP="00D408C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D408C7">
              <w:rPr>
                <w:rFonts w:asciiTheme="minorHAnsi" w:hAnsiTheme="minorHAnsi" w:cs="Arial"/>
                <w:sz w:val="18"/>
                <w:szCs w:val="18"/>
              </w:rPr>
              <w:t>7XXXX</w:t>
            </w:r>
          </w:p>
        </w:tc>
        <w:tc>
          <w:tcPr>
            <w:tcW w:w="1015" w:type="dxa"/>
            <w:tcBorders>
              <w:top w:val="single" w:sz="4" w:space="0" w:color="auto"/>
              <w:left w:val="single" w:sz="4" w:space="0" w:color="auto"/>
              <w:bottom w:val="single" w:sz="4" w:space="0" w:color="auto"/>
              <w:right w:val="single" w:sz="4" w:space="0" w:color="auto"/>
            </w:tcBorders>
            <w:hideMark/>
          </w:tcPr>
          <w:p w:rsidR="00D408C7" w:rsidRPr="00D408C7" w:rsidRDefault="00D408C7" w:rsidP="00D408C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D408C7">
              <w:rPr>
                <w:rFonts w:asciiTheme="minorHAnsi" w:hAnsiTheme="minorHAnsi" w:cs="Arial"/>
                <w:sz w:val="18"/>
                <w:szCs w:val="18"/>
              </w:rPr>
              <w:t>7XXXXXXX</w:t>
            </w:r>
          </w:p>
        </w:tc>
        <w:tc>
          <w:tcPr>
            <w:tcW w:w="1181" w:type="dxa"/>
            <w:tcBorders>
              <w:top w:val="single" w:sz="4" w:space="0" w:color="auto"/>
              <w:left w:val="single" w:sz="4" w:space="0" w:color="auto"/>
              <w:bottom w:val="single" w:sz="4" w:space="0" w:color="auto"/>
              <w:right w:val="single" w:sz="4" w:space="0" w:color="auto"/>
            </w:tcBorders>
            <w:hideMark/>
          </w:tcPr>
          <w:p w:rsidR="00D408C7" w:rsidRPr="00D408C7" w:rsidRDefault="00D408C7" w:rsidP="00D408C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D408C7">
              <w:rPr>
                <w:rFonts w:asciiTheme="minorHAnsi" w:hAnsiTheme="minorHAnsi" w:cs="Arial"/>
                <w:sz w:val="18"/>
                <w:szCs w:val="18"/>
              </w:rPr>
              <w:t>Mobile 3G</w:t>
            </w:r>
          </w:p>
        </w:tc>
        <w:tc>
          <w:tcPr>
            <w:tcW w:w="744" w:type="dxa"/>
            <w:tcBorders>
              <w:top w:val="single" w:sz="4" w:space="0" w:color="auto"/>
              <w:left w:val="single" w:sz="4" w:space="0" w:color="auto"/>
              <w:bottom w:val="single" w:sz="4" w:space="0" w:color="auto"/>
              <w:right w:val="single" w:sz="4" w:space="0" w:color="auto"/>
            </w:tcBorders>
          </w:tcPr>
          <w:p w:rsidR="00D408C7" w:rsidRPr="00D408C7" w:rsidRDefault="00D408C7" w:rsidP="00E003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p>
        </w:tc>
        <w:tc>
          <w:tcPr>
            <w:tcW w:w="741" w:type="dxa"/>
            <w:tcBorders>
              <w:top w:val="single" w:sz="4" w:space="0" w:color="auto"/>
              <w:left w:val="single" w:sz="4" w:space="0" w:color="auto"/>
              <w:bottom w:val="single" w:sz="4" w:space="0" w:color="auto"/>
              <w:right w:val="single" w:sz="4" w:space="0" w:color="auto"/>
            </w:tcBorders>
          </w:tcPr>
          <w:p w:rsidR="00D408C7" w:rsidRPr="00D408C7" w:rsidRDefault="00D408C7" w:rsidP="00E003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p>
        </w:tc>
        <w:tc>
          <w:tcPr>
            <w:tcW w:w="1120" w:type="dxa"/>
            <w:tcBorders>
              <w:top w:val="single" w:sz="4" w:space="0" w:color="auto"/>
              <w:left w:val="single" w:sz="4" w:space="0" w:color="auto"/>
              <w:bottom w:val="single" w:sz="4" w:space="0" w:color="auto"/>
              <w:right w:val="single" w:sz="4" w:space="0" w:color="auto"/>
            </w:tcBorders>
            <w:hideMark/>
          </w:tcPr>
          <w:p w:rsidR="00D408C7" w:rsidRPr="00D408C7" w:rsidRDefault="00D408C7" w:rsidP="00E003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D408C7">
              <w:rPr>
                <w:rFonts w:asciiTheme="minorHAnsi" w:hAnsiTheme="minorHAnsi" w:cs="Arial"/>
                <w:sz w:val="18"/>
                <w:szCs w:val="18"/>
              </w:rPr>
              <w:t>Telecom Services Kiribati Limited</w:t>
            </w:r>
          </w:p>
        </w:tc>
        <w:tc>
          <w:tcPr>
            <w:tcW w:w="1987" w:type="dxa"/>
            <w:tcBorders>
              <w:top w:val="single" w:sz="4" w:space="0" w:color="auto"/>
              <w:left w:val="single" w:sz="4" w:space="0" w:color="auto"/>
              <w:bottom w:val="single" w:sz="4" w:space="0" w:color="auto"/>
              <w:right w:val="single" w:sz="4" w:space="0" w:color="auto"/>
            </w:tcBorders>
            <w:hideMark/>
          </w:tcPr>
          <w:p w:rsidR="00D408C7" w:rsidRPr="00D408C7" w:rsidRDefault="00D408C7" w:rsidP="00D408C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D408C7">
              <w:rPr>
                <w:rFonts w:asciiTheme="minorHAnsi" w:hAnsiTheme="minorHAnsi" w:cs="Arial"/>
                <w:sz w:val="18"/>
                <w:szCs w:val="18"/>
              </w:rPr>
              <w:t>The number range 7XXXX previously allocated to Audiotext will now be used for Mobile 3G with digit length 7XXXXXXX</w:t>
            </w:r>
          </w:p>
        </w:tc>
      </w:tr>
    </w:tbl>
    <w:p w:rsidR="00D408C7" w:rsidRPr="00D408C7" w:rsidRDefault="00D408C7" w:rsidP="00D408C7"/>
    <w:p w:rsidR="00D408C7" w:rsidRPr="00D408C7" w:rsidRDefault="00D408C7" w:rsidP="00D408C7">
      <w:pPr>
        <w:rPr>
          <w:rFonts w:asciiTheme="minorHAnsi" w:hAnsiTheme="minorHAnsi" w:cs="Arial"/>
        </w:rPr>
      </w:pPr>
      <w:r w:rsidRPr="00D408C7">
        <w:rPr>
          <w:rFonts w:asciiTheme="minorHAnsi" w:hAnsiTheme="minorHAnsi" w:cs="Arial"/>
          <w:iCs/>
        </w:rPr>
        <w:t xml:space="preserve">The </w:t>
      </w:r>
      <w:r w:rsidRPr="00D408C7">
        <w:rPr>
          <w:rFonts w:asciiTheme="minorHAnsi" w:hAnsiTheme="minorHAnsi" w:cs="Arial"/>
          <w:i/>
        </w:rPr>
        <w:t>Telecommunications Authority of Kiribati (TAK)</w:t>
      </w:r>
      <w:r w:rsidRPr="00D408C7">
        <w:rPr>
          <w:rFonts w:asciiTheme="minorHAnsi" w:hAnsiTheme="minorHAnsi" w:cs="Arial"/>
        </w:rPr>
        <w:t xml:space="preserve"> Betio Tarawa</w:t>
      </w:r>
      <w:r w:rsidR="00535C78">
        <w:rPr>
          <w:rFonts w:asciiTheme="minorHAnsi" w:hAnsiTheme="minorHAnsi" w:cs="Arial"/>
        </w:rPr>
        <w:fldChar w:fldCharType="begin"/>
      </w:r>
      <w:r>
        <w:instrText xml:space="preserve"> TC "</w:instrText>
      </w:r>
      <w:bookmarkStart w:id="426" w:name="_Toc366157688"/>
      <w:r w:rsidRPr="00B4121C">
        <w:rPr>
          <w:rFonts w:asciiTheme="minorHAnsi" w:hAnsiTheme="minorHAnsi" w:cs="Arial"/>
          <w:i/>
        </w:rPr>
        <w:instrText>Telecommunications Authority of Kiribati (TAK)</w:instrText>
      </w:r>
      <w:r w:rsidRPr="00B4121C">
        <w:rPr>
          <w:rFonts w:asciiTheme="minorHAnsi" w:hAnsiTheme="minorHAnsi" w:cs="Arial"/>
        </w:rPr>
        <w:instrText xml:space="preserve"> Betio Tarawa</w:instrText>
      </w:r>
      <w:bookmarkEnd w:id="426"/>
      <w:r>
        <w:instrText xml:space="preserve">" \f C \l "1" </w:instrText>
      </w:r>
      <w:r w:rsidR="00535C78">
        <w:rPr>
          <w:rFonts w:asciiTheme="minorHAnsi" w:hAnsiTheme="minorHAnsi" w:cs="Arial"/>
        </w:rPr>
        <w:fldChar w:fldCharType="end"/>
      </w:r>
      <w:r w:rsidRPr="00D408C7">
        <w:rPr>
          <w:rFonts w:asciiTheme="minorHAnsi" w:hAnsiTheme="minorHAnsi" w:cs="Arial"/>
        </w:rPr>
        <w:t>, announces the following telephone numbering plan for Kiribati:</w:t>
      </w:r>
    </w:p>
    <w:p w:rsidR="00D408C7" w:rsidRPr="00D408C7" w:rsidRDefault="00D408C7" w:rsidP="00D408C7">
      <w:pPr>
        <w:spacing w:before="240"/>
        <w:jc w:val="center"/>
        <w:rPr>
          <w:rFonts w:asciiTheme="minorHAnsi" w:hAnsiTheme="minorHAnsi" w:cs="Arial"/>
          <w:i/>
          <w:iCs/>
        </w:rPr>
      </w:pPr>
      <w:r w:rsidRPr="00D408C7">
        <w:rPr>
          <w:rFonts w:asciiTheme="minorHAnsi" w:hAnsiTheme="minorHAnsi" w:cs="Arial"/>
          <w:i/>
          <w:iCs/>
        </w:rPr>
        <w:t>National Telephone Numbering Plan for Kiribati</w:t>
      </w:r>
    </w:p>
    <w:p w:rsidR="00D408C7" w:rsidRPr="00D408C7" w:rsidRDefault="00D408C7" w:rsidP="00D408C7"/>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61"/>
        <w:gridCol w:w="2495"/>
      </w:tblGrid>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rPr>
            </w:pPr>
            <w:r w:rsidRPr="00D408C7">
              <w:rPr>
                <w:rFonts w:asciiTheme="minorHAnsi" w:hAnsiTheme="minorHAnsi" w:cs="Arial"/>
                <w:b w:val="0"/>
                <w:szCs w:val="18"/>
              </w:rPr>
              <w:t>National direct dial</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rPr>
            </w:pPr>
            <w:r w:rsidRPr="00D408C7">
              <w:rPr>
                <w:rFonts w:asciiTheme="minorHAnsi" w:hAnsiTheme="minorHAnsi" w:cs="Arial"/>
                <w:b w:val="0"/>
                <w:szCs w:val="18"/>
              </w:rPr>
              <w:t>0</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rPr>
            </w:pPr>
            <w:r w:rsidRPr="00D408C7">
              <w:rPr>
                <w:rFonts w:asciiTheme="minorHAnsi" w:hAnsiTheme="minorHAnsi" w:cs="Arial"/>
                <w:b w:val="0"/>
                <w:szCs w:val="18"/>
              </w:rPr>
              <w:t>International direct dial</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00</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Faults and Service Difficulties</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100</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Trunk bookings</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101</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Charge inquiries</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102</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Directory assistance</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103</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Phonograms</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104</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Calls to outer islands HF stations</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106</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Trunk bookings (public phone)</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107</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Calls to ships at sea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108</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Police</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992</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Fire</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993</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Ambulance</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994</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lastRenderedPageBreak/>
              <w:t>Shipping information</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1050</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Time announcement (language 1)</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1051</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Time announcement (language 2)</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1052</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Weather information</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1055</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Airport information</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1059</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Incoming operator assistance Tarawa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"11" + 2</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Incoming operator assistance Kiritimati</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"11" + 3</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Telecom Services Kiribati Ltd (TSKL)</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20XXX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Tarawa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21XXX to 32XXX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ab/>
              <w:t>Bairiki</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21XXX to 24XXX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ab/>
              <w:t>Betio</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25XXX to 26XXX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ab/>
              <w:t>Bikenibeu</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28XXX to 29XXX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ab/>
              <w:t>Abaokoro (Ntarawa)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31XXX to 32XXX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Abaiang</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33XXX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Marakei</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s-ES"/>
              </w:rPr>
            </w:pPr>
            <w:r w:rsidRPr="00D408C7">
              <w:rPr>
                <w:rFonts w:asciiTheme="minorHAnsi" w:hAnsiTheme="minorHAnsi" w:cs="Arial"/>
                <w:b w:val="0"/>
                <w:szCs w:val="18"/>
                <w:lang w:val="es-ES"/>
              </w:rPr>
              <w:t>34XXX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s-ES"/>
              </w:rPr>
            </w:pPr>
            <w:r w:rsidRPr="00D408C7">
              <w:rPr>
                <w:rFonts w:asciiTheme="minorHAnsi" w:hAnsiTheme="minorHAnsi" w:cs="Arial"/>
                <w:b w:val="0"/>
                <w:szCs w:val="18"/>
                <w:lang w:val="es-ES"/>
              </w:rPr>
              <w:t>Butaritari</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s-ES"/>
              </w:rPr>
            </w:pPr>
            <w:r w:rsidRPr="00D408C7">
              <w:rPr>
                <w:rFonts w:asciiTheme="minorHAnsi" w:hAnsiTheme="minorHAnsi" w:cs="Arial"/>
                <w:b w:val="0"/>
                <w:szCs w:val="18"/>
                <w:lang w:val="es-ES"/>
              </w:rPr>
              <w:t>35XXX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s-ES"/>
              </w:rPr>
            </w:pPr>
            <w:r w:rsidRPr="00D408C7">
              <w:rPr>
                <w:rFonts w:asciiTheme="minorHAnsi" w:hAnsiTheme="minorHAnsi" w:cs="Arial"/>
                <w:b w:val="0"/>
                <w:szCs w:val="18"/>
                <w:lang w:val="es-ES"/>
              </w:rPr>
              <w:t>Makin</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s-ES"/>
              </w:rPr>
            </w:pPr>
            <w:r w:rsidRPr="00D408C7">
              <w:rPr>
                <w:rFonts w:asciiTheme="minorHAnsi" w:hAnsiTheme="minorHAnsi" w:cs="Arial"/>
                <w:b w:val="0"/>
                <w:szCs w:val="18"/>
                <w:lang w:val="es-ES"/>
              </w:rPr>
              <w:t>36XXX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s-ES"/>
              </w:rPr>
            </w:pPr>
            <w:r w:rsidRPr="00D408C7">
              <w:rPr>
                <w:rFonts w:asciiTheme="minorHAnsi" w:hAnsiTheme="minorHAnsi" w:cs="Arial"/>
                <w:b w:val="0"/>
                <w:szCs w:val="18"/>
                <w:lang w:val="es-ES"/>
              </w:rPr>
              <w:t>Banaba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s-ES"/>
              </w:rPr>
            </w:pPr>
            <w:r w:rsidRPr="00D408C7">
              <w:rPr>
                <w:rFonts w:asciiTheme="minorHAnsi" w:hAnsiTheme="minorHAnsi" w:cs="Arial"/>
                <w:b w:val="0"/>
                <w:szCs w:val="18"/>
                <w:lang w:val="es-ES"/>
              </w:rPr>
              <w:t>37XXX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s-ES"/>
              </w:rPr>
            </w:pPr>
            <w:r w:rsidRPr="00D408C7">
              <w:rPr>
                <w:rFonts w:asciiTheme="minorHAnsi" w:hAnsiTheme="minorHAnsi" w:cs="Arial"/>
                <w:b w:val="0"/>
                <w:szCs w:val="18"/>
                <w:lang w:val="es-ES"/>
              </w:rPr>
              <w:t>Maiana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rPr>
            </w:pPr>
            <w:r w:rsidRPr="00D408C7">
              <w:rPr>
                <w:rFonts w:asciiTheme="minorHAnsi" w:hAnsiTheme="minorHAnsi" w:cs="Arial"/>
                <w:b w:val="0"/>
                <w:szCs w:val="18"/>
              </w:rPr>
              <w:t>38XXX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rPr>
            </w:pPr>
            <w:r w:rsidRPr="00D408C7">
              <w:rPr>
                <w:rFonts w:asciiTheme="minorHAnsi" w:hAnsiTheme="minorHAnsi" w:cs="Arial"/>
                <w:b w:val="0"/>
                <w:szCs w:val="18"/>
              </w:rPr>
              <w:t>Kuria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rPr>
            </w:pPr>
            <w:r w:rsidRPr="00D408C7">
              <w:rPr>
                <w:rFonts w:asciiTheme="minorHAnsi" w:hAnsiTheme="minorHAnsi" w:cs="Arial"/>
                <w:b w:val="0"/>
                <w:szCs w:val="18"/>
              </w:rPr>
              <w:t>39XXX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s-ES"/>
              </w:rPr>
            </w:pPr>
            <w:r w:rsidRPr="00D408C7">
              <w:rPr>
                <w:rFonts w:asciiTheme="minorHAnsi" w:hAnsiTheme="minorHAnsi" w:cs="Arial"/>
                <w:b w:val="0"/>
                <w:szCs w:val="18"/>
                <w:lang w:val="es-ES"/>
              </w:rPr>
              <w:t>Aranuka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s-ES"/>
              </w:rPr>
            </w:pPr>
            <w:r w:rsidRPr="00D408C7">
              <w:rPr>
                <w:rFonts w:asciiTheme="minorHAnsi" w:hAnsiTheme="minorHAnsi" w:cs="Arial"/>
                <w:b w:val="0"/>
                <w:szCs w:val="18"/>
                <w:lang w:val="es-ES"/>
              </w:rPr>
              <w:t>40XXX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s-ES"/>
              </w:rPr>
            </w:pPr>
            <w:r w:rsidRPr="00D408C7">
              <w:rPr>
                <w:rFonts w:asciiTheme="minorHAnsi" w:hAnsiTheme="minorHAnsi" w:cs="Arial"/>
                <w:b w:val="0"/>
                <w:szCs w:val="18"/>
                <w:lang w:val="es-ES"/>
              </w:rPr>
              <w:t>Abemama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rPr>
            </w:pPr>
            <w:r w:rsidRPr="00D408C7">
              <w:rPr>
                <w:rFonts w:asciiTheme="minorHAnsi" w:hAnsiTheme="minorHAnsi" w:cs="Arial"/>
                <w:b w:val="0"/>
                <w:szCs w:val="18"/>
              </w:rPr>
              <w:t>41XXX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rPr>
            </w:pPr>
            <w:r w:rsidRPr="00D408C7">
              <w:rPr>
                <w:rFonts w:asciiTheme="minorHAnsi" w:hAnsiTheme="minorHAnsi" w:cs="Arial"/>
                <w:b w:val="0"/>
                <w:szCs w:val="18"/>
              </w:rPr>
              <w:t>Nonouti</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rPr>
            </w:pPr>
            <w:r w:rsidRPr="00D408C7">
              <w:rPr>
                <w:rFonts w:asciiTheme="minorHAnsi" w:hAnsiTheme="minorHAnsi" w:cs="Arial"/>
                <w:b w:val="0"/>
                <w:szCs w:val="18"/>
              </w:rPr>
              <w:t>42XXX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s-ES"/>
              </w:rPr>
            </w:pPr>
            <w:r w:rsidRPr="00D408C7">
              <w:rPr>
                <w:rFonts w:asciiTheme="minorHAnsi" w:hAnsiTheme="minorHAnsi" w:cs="Arial"/>
                <w:b w:val="0"/>
                <w:szCs w:val="18"/>
                <w:lang w:val="es-ES"/>
              </w:rPr>
              <w:t>Tabiteuea North</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s-ES"/>
              </w:rPr>
            </w:pPr>
            <w:r w:rsidRPr="00D408C7">
              <w:rPr>
                <w:rFonts w:asciiTheme="minorHAnsi" w:hAnsiTheme="minorHAnsi" w:cs="Arial"/>
                <w:b w:val="0"/>
                <w:szCs w:val="18"/>
                <w:lang w:val="es-ES"/>
              </w:rPr>
              <w:t>43XXX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Tabiteuea South</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44XXX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Onotoa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rPr>
            </w:pPr>
            <w:r w:rsidRPr="00D408C7">
              <w:rPr>
                <w:rFonts w:asciiTheme="minorHAnsi" w:hAnsiTheme="minorHAnsi" w:cs="Arial"/>
                <w:b w:val="0"/>
                <w:szCs w:val="18"/>
              </w:rPr>
              <w:t>45XXX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rPr>
            </w:pPr>
            <w:r w:rsidRPr="00D408C7">
              <w:rPr>
                <w:rFonts w:asciiTheme="minorHAnsi" w:hAnsiTheme="minorHAnsi" w:cs="Arial"/>
                <w:b w:val="0"/>
                <w:szCs w:val="18"/>
              </w:rPr>
              <w:t>Beru</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rPr>
            </w:pPr>
            <w:r w:rsidRPr="00D408C7">
              <w:rPr>
                <w:rFonts w:asciiTheme="minorHAnsi" w:hAnsiTheme="minorHAnsi" w:cs="Arial"/>
                <w:b w:val="0"/>
                <w:szCs w:val="18"/>
              </w:rPr>
              <w:t>46XXX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rPr>
            </w:pPr>
            <w:r w:rsidRPr="00D408C7">
              <w:rPr>
                <w:rFonts w:asciiTheme="minorHAnsi" w:hAnsiTheme="minorHAnsi" w:cs="Arial"/>
                <w:b w:val="0"/>
                <w:szCs w:val="18"/>
              </w:rPr>
              <w:t>Nikunau</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rPr>
            </w:pPr>
            <w:r w:rsidRPr="00D408C7">
              <w:rPr>
                <w:rFonts w:asciiTheme="minorHAnsi" w:hAnsiTheme="minorHAnsi" w:cs="Arial"/>
                <w:b w:val="0"/>
                <w:szCs w:val="18"/>
              </w:rPr>
              <w:t>47XXX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rPr>
            </w:pPr>
            <w:r w:rsidRPr="00D408C7">
              <w:rPr>
                <w:rFonts w:asciiTheme="minorHAnsi" w:hAnsiTheme="minorHAnsi" w:cs="Arial"/>
                <w:b w:val="0"/>
                <w:szCs w:val="18"/>
              </w:rPr>
              <w:t>Tamana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48XXX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Arorae</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49XXX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spacing w:before="60" w:after="60"/>
              <w:rPr>
                <w:rFonts w:asciiTheme="minorHAnsi" w:hAnsiTheme="minorHAnsi" w:cs="Arial"/>
                <w:b w:val="0"/>
                <w:bCs/>
                <w:szCs w:val="18"/>
                <w:lang w:val="en-US"/>
              </w:rPr>
            </w:pPr>
            <w:r w:rsidRPr="00D408C7">
              <w:rPr>
                <w:rFonts w:asciiTheme="minorHAnsi" w:hAnsiTheme="minorHAnsi" w:cs="Arial"/>
                <w:b w:val="0"/>
                <w:szCs w:val="18"/>
                <w:lang w:val="en-US"/>
              </w:rPr>
              <w:t>GSM fixed telephony services</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spacing w:before="60" w:after="60"/>
              <w:jc w:val="center"/>
              <w:rPr>
                <w:rFonts w:asciiTheme="minorHAnsi" w:hAnsiTheme="minorHAnsi" w:cs="Arial"/>
                <w:b w:val="0"/>
                <w:bCs/>
                <w:szCs w:val="18"/>
                <w:lang w:val="en-US"/>
              </w:rPr>
            </w:pPr>
            <w:r w:rsidRPr="00D408C7">
              <w:rPr>
                <w:rFonts w:asciiTheme="minorHAnsi" w:hAnsiTheme="minorHAnsi" w:cs="Arial"/>
                <w:b w:val="0"/>
                <w:szCs w:val="18"/>
                <w:lang w:val="en-US"/>
              </w:rPr>
              <w:t>50XXX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rPr>
                <w:rFonts w:asciiTheme="minorHAnsi" w:hAnsiTheme="minorHAnsi" w:cs="Arial"/>
                <w:b w:val="0"/>
                <w:bCs/>
                <w:szCs w:val="18"/>
                <w:lang w:val="en-US"/>
              </w:rPr>
            </w:pPr>
            <w:r w:rsidRPr="00D408C7">
              <w:rPr>
                <w:rFonts w:asciiTheme="minorHAnsi" w:hAnsiTheme="minorHAnsi" w:cs="Arial"/>
                <w:b w:val="0"/>
                <w:szCs w:val="18"/>
                <w:lang w:val="en-US"/>
              </w:rPr>
              <w:t>Kiritimati</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jc w:val="center"/>
              <w:rPr>
                <w:rFonts w:asciiTheme="minorHAnsi" w:hAnsiTheme="minorHAnsi" w:cs="Arial"/>
                <w:b w:val="0"/>
                <w:bCs/>
                <w:szCs w:val="18"/>
                <w:lang w:val="en-US"/>
              </w:rPr>
            </w:pPr>
            <w:r w:rsidRPr="00D408C7">
              <w:rPr>
                <w:rFonts w:asciiTheme="minorHAnsi" w:hAnsiTheme="minorHAnsi" w:cs="Arial"/>
                <w:b w:val="0"/>
                <w:szCs w:val="18"/>
                <w:lang w:val="en-US"/>
              </w:rPr>
              <w:t>81XXX to 82XXX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rPr>
                <w:rFonts w:asciiTheme="minorHAnsi" w:hAnsiTheme="minorHAnsi" w:cs="Arial"/>
                <w:b w:val="0"/>
                <w:bCs/>
                <w:szCs w:val="18"/>
                <w:lang w:val="en-US"/>
              </w:rPr>
            </w:pPr>
            <w:r w:rsidRPr="00D408C7">
              <w:rPr>
                <w:rFonts w:asciiTheme="minorHAnsi" w:hAnsiTheme="minorHAnsi" w:cs="Arial"/>
                <w:b w:val="0"/>
                <w:szCs w:val="18"/>
                <w:lang w:val="en-US"/>
              </w:rPr>
              <w:t>Fanning (Tabuaeran)</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jc w:val="center"/>
              <w:rPr>
                <w:rFonts w:asciiTheme="minorHAnsi" w:hAnsiTheme="minorHAnsi" w:cs="Arial"/>
                <w:b w:val="0"/>
                <w:bCs/>
                <w:szCs w:val="18"/>
                <w:lang w:val="en-US"/>
              </w:rPr>
            </w:pPr>
            <w:r w:rsidRPr="00D408C7">
              <w:rPr>
                <w:rFonts w:asciiTheme="minorHAnsi" w:hAnsiTheme="minorHAnsi" w:cs="Arial"/>
                <w:b w:val="0"/>
                <w:szCs w:val="18"/>
                <w:lang w:val="en-US"/>
              </w:rPr>
              <w:t>83XXX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rPr>
                <w:rFonts w:asciiTheme="minorHAnsi" w:hAnsiTheme="minorHAnsi" w:cs="Arial"/>
                <w:b w:val="0"/>
                <w:bCs/>
                <w:szCs w:val="18"/>
                <w:lang w:val="en-US"/>
              </w:rPr>
            </w:pPr>
            <w:r w:rsidRPr="00D408C7">
              <w:rPr>
                <w:rFonts w:asciiTheme="minorHAnsi" w:hAnsiTheme="minorHAnsi" w:cs="Arial"/>
                <w:b w:val="0"/>
                <w:szCs w:val="18"/>
                <w:lang w:val="en-US"/>
              </w:rPr>
              <w:t>Washington (Teraina)</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jc w:val="center"/>
              <w:rPr>
                <w:rFonts w:asciiTheme="minorHAnsi" w:hAnsiTheme="minorHAnsi" w:cs="Arial"/>
                <w:b w:val="0"/>
                <w:bCs/>
                <w:szCs w:val="18"/>
                <w:lang w:val="en-US"/>
              </w:rPr>
            </w:pPr>
            <w:r w:rsidRPr="00D408C7">
              <w:rPr>
                <w:rFonts w:asciiTheme="minorHAnsi" w:hAnsiTheme="minorHAnsi" w:cs="Arial"/>
                <w:b w:val="0"/>
                <w:szCs w:val="18"/>
                <w:lang w:val="en-US"/>
              </w:rPr>
              <w:t>84XXX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rPr>
                <w:rFonts w:asciiTheme="minorHAnsi" w:hAnsiTheme="minorHAnsi" w:cs="Arial"/>
                <w:b w:val="0"/>
                <w:bCs/>
                <w:szCs w:val="18"/>
                <w:lang w:val="en-US"/>
              </w:rPr>
            </w:pPr>
            <w:r w:rsidRPr="00D408C7">
              <w:rPr>
                <w:rFonts w:asciiTheme="minorHAnsi" w:hAnsiTheme="minorHAnsi" w:cs="Arial"/>
                <w:b w:val="0"/>
                <w:szCs w:val="18"/>
                <w:lang w:val="en-US"/>
              </w:rPr>
              <w:t>Kanton</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jc w:val="center"/>
              <w:rPr>
                <w:rFonts w:asciiTheme="minorHAnsi" w:hAnsiTheme="minorHAnsi" w:cs="Arial"/>
                <w:b w:val="0"/>
                <w:bCs/>
                <w:szCs w:val="18"/>
                <w:lang w:val="en-US"/>
              </w:rPr>
            </w:pPr>
            <w:r w:rsidRPr="00D408C7">
              <w:rPr>
                <w:rFonts w:asciiTheme="minorHAnsi" w:hAnsiTheme="minorHAnsi" w:cs="Arial"/>
                <w:b w:val="0"/>
                <w:szCs w:val="18"/>
                <w:lang w:val="en-US"/>
              </w:rPr>
              <w:t>85XXX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rPr>
                <w:rFonts w:asciiTheme="minorHAnsi" w:hAnsiTheme="minorHAnsi" w:cs="Arial"/>
                <w:b w:val="0"/>
                <w:bCs/>
                <w:szCs w:val="18"/>
                <w:lang w:val="en-US"/>
              </w:rPr>
            </w:pPr>
            <w:r w:rsidRPr="00D408C7">
              <w:rPr>
                <w:rFonts w:asciiTheme="minorHAnsi" w:hAnsiTheme="minorHAnsi" w:cs="Arial"/>
                <w:b w:val="0"/>
                <w:szCs w:val="18"/>
                <w:lang w:val="en-US"/>
              </w:rPr>
              <w:t>Mobile GSM</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jc w:val="center"/>
              <w:rPr>
                <w:rFonts w:asciiTheme="minorHAnsi" w:hAnsiTheme="minorHAnsi" w:cs="Arial"/>
                <w:b w:val="0"/>
                <w:bCs/>
                <w:szCs w:val="18"/>
                <w:lang w:val="en-US"/>
              </w:rPr>
            </w:pPr>
            <w:r w:rsidRPr="00D408C7">
              <w:rPr>
                <w:rFonts w:asciiTheme="minorHAnsi" w:hAnsiTheme="minorHAnsi" w:cs="Arial"/>
                <w:b w:val="0"/>
                <w:szCs w:val="18"/>
                <w:lang w:val="en-US"/>
              </w:rPr>
              <w:t>6XXXX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rPr>
                <w:rFonts w:asciiTheme="minorHAnsi" w:hAnsiTheme="minorHAnsi" w:cs="Arial"/>
                <w:b w:val="0"/>
                <w:bCs/>
                <w:szCs w:val="18"/>
                <w:lang w:val="en-US"/>
              </w:rPr>
            </w:pPr>
            <w:r w:rsidRPr="00D408C7">
              <w:rPr>
                <w:rFonts w:asciiTheme="minorHAnsi" w:hAnsiTheme="minorHAnsi" w:cs="Arial"/>
                <w:b w:val="0"/>
                <w:szCs w:val="18"/>
                <w:lang w:val="en-US"/>
              </w:rPr>
              <w:t>Mobile 3G</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jc w:val="center"/>
              <w:rPr>
                <w:rFonts w:asciiTheme="minorHAnsi" w:hAnsiTheme="minorHAnsi" w:cs="Arial"/>
                <w:b w:val="0"/>
                <w:bCs/>
                <w:szCs w:val="18"/>
                <w:lang w:val="en-US"/>
              </w:rPr>
            </w:pPr>
            <w:r w:rsidRPr="00D408C7">
              <w:rPr>
                <w:rFonts w:asciiTheme="minorHAnsi" w:hAnsiTheme="minorHAnsi" w:cs="Arial"/>
                <w:b w:val="0"/>
                <w:szCs w:val="18"/>
                <w:lang w:val="en-US"/>
              </w:rPr>
              <w:t>7XXXXXXX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rPr>
                <w:rFonts w:asciiTheme="minorHAnsi" w:hAnsiTheme="minorHAnsi" w:cs="Arial"/>
                <w:b w:val="0"/>
                <w:bCs/>
                <w:szCs w:val="18"/>
                <w:lang w:val="en-US"/>
              </w:rPr>
            </w:pPr>
            <w:r w:rsidRPr="00D408C7">
              <w:rPr>
                <w:rFonts w:asciiTheme="minorHAnsi" w:hAnsiTheme="minorHAnsi" w:cs="Arial"/>
                <w:b w:val="0"/>
                <w:szCs w:val="18"/>
                <w:lang w:val="en-US"/>
              </w:rPr>
              <w:t>Mobile GSM</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jc w:val="center"/>
              <w:rPr>
                <w:rFonts w:asciiTheme="minorHAnsi" w:hAnsiTheme="minorHAnsi" w:cs="Arial"/>
                <w:b w:val="0"/>
                <w:bCs/>
                <w:szCs w:val="18"/>
                <w:lang w:val="en-US"/>
              </w:rPr>
            </w:pPr>
            <w:r w:rsidRPr="00D408C7">
              <w:rPr>
                <w:rFonts w:asciiTheme="minorHAnsi" w:hAnsiTheme="minorHAnsi" w:cs="Arial"/>
                <w:b w:val="0"/>
                <w:szCs w:val="18"/>
                <w:lang w:val="en-US"/>
              </w:rPr>
              <w:t>9XXXX</w:t>
            </w:r>
          </w:p>
        </w:tc>
      </w:tr>
      <w:tr w:rsidR="00D408C7" w:rsidRPr="00D408C7" w:rsidTr="00D408C7">
        <w:trPr>
          <w:jc w:val="center"/>
        </w:trPr>
        <w:tc>
          <w:tcPr>
            <w:tcW w:w="6237" w:type="dxa"/>
            <w:tcBorders>
              <w:top w:val="single" w:sz="6" w:space="0" w:color="auto"/>
              <w:left w:val="single" w:sz="6" w:space="0" w:color="auto"/>
              <w:bottom w:val="single" w:sz="6" w:space="0" w:color="auto"/>
              <w:right w:val="single" w:sz="6" w:space="0" w:color="auto"/>
            </w:tcBorders>
            <w:hideMark/>
          </w:tcPr>
          <w:p w:rsidR="00D408C7" w:rsidRPr="00D408C7" w:rsidRDefault="00D408C7" w:rsidP="00D408C7">
            <w:pPr>
              <w:pStyle w:val="Tabletext"/>
              <w:rPr>
                <w:rFonts w:asciiTheme="minorHAnsi" w:hAnsiTheme="minorHAnsi" w:cs="Arial"/>
                <w:b w:val="0"/>
                <w:bCs/>
                <w:szCs w:val="18"/>
                <w:lang w:val="en-US"/>
              </w:rPr>
            </w:pPr>
            <w:r w:rsidRPr="00D408C7">
              <w:rPr>
                <w:rFonts w:asciiTheme="minorHAnsi" w:hAnsiTheme="minorHAnsi" w:cs="Arial"/>
                <w:b w:val="0"/>
                <w:szCs w:val="18"/>
                <w:lang w:val="en-US"/>
              </w:rPr>
              <w:t>Card Phone</w:t>
            </w:r>
          </w:p>
        </w:tc>
        <w:tc>
          <w:tcPr>
            <w:tcW w:w="2268" w:type="dxa"/>
            <w:tcBorders>
              <w:top w:val="single" w:sz="6" w:space="0" w:color="auto"/>
              <w:left w:val="single" w:sz="6" w:space="0" w:color="auto"/>
              <w:bottom w:val="single" w:sz="6" w:space="0" w:color="auto"/>
              <w:right w:val="single" w:sz="6" w:space="0" w:color="auto"/>
            </w:tcBorders>
            <w:hideMark/>
          </w:tcPr>
          <w:p w:rsidR="00D408C7" w:rsidRPr="00D408C7" w:rsidRDefault="00D408C7" w:rsidP="00AB266B">
            <w:pPr>
              <w:pStyle w:val="Tabletext"/>
              <w:jc w:val="center"/>
              <w:rPr>
                <w:rFonts w:asciiTheme="minorHAnsi" w:hAnsiTheme="minorHAnsi" w:cs="Arial"/>
                <w:b w:val="0"/>
                <w:bCs/>
                <w:szCs w:val="18"/>
                <w:lang w:val="en-US"/>
              </w:rPr>
            </w:pPr>
            <w:r w:rsidRPr="00D408C7">
              <w:rPr>
                <w:rFonts w:asciiTheme="minorHAnsi" w:hAnsiTheme="minorHAnsi" w:cs="Arial"/>
                <w:b w:val="0"/>
                <w:szCs w:val="18"/>
                <w:lang w:val="en-US"/>
              </w:rPr>
              <w:t>29XXX</w:t>
            </w:r>
          </w:p>
        </w:tc>
      </w:tr>
    </w:tbl>
    <w:p w:rsidR="00D408C7" w:rsidRPr="00D408C7" w:rsidRDefault="00D408C7" w:rsidP="00D408C7">
      <w:pPr>
        <w:pStyle w:val="Tablefin"/>
        <w:rPr>
          <w:rFonts w:asciiTheme="minorHAnsi" w:hAnsiTheme="minorHAnsi" w:cs="Arial"/>
          <w:b w:val="0"/>
          <w:bCs/>
          <w:sz w:val="4"/>
          <w:szCs w:val="20"/>
          <w:lang w:val="en-US"/>
        </w:rPr>
      </w:pPr>
    </w:p>
    <w:p w:rsidR="00D408C7" w:rsidRDefault="00D408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D408C7" w:rsidRPr="00D408C7" w:rsidRDefault="00D408C7" w:rsidP="00D408C7">
      <w:pPr>
        <w:rPr>
          <w:rFonts w:asciiTheme="minorHAnsi" w:hAnsiTheme="minorHAnsi" w:cs="Arial"/>
        </w:rPr>
      </w:pPr>
      <w:r w:rsidRPr="00D408C7">
        <w:rPr>
          <w:rFonts w:asciiTheme="minorHAnsi" w:hAnsiTheme="minorHAnsi" w:cs="Arial"/>
        </w:rPr>
        <w:lastRenderedPageBreak/>
        <w:t>Contact:</w:t>
      </w:r>
    </w:p>
    <w:p w:rsidR="00833D87" w:rsidRPr="00D408C7" w:rsidRDefault="00D408C7" w:rsidP="00D408C7">
      <w:pPr>
        <w:ind w:left="567" w:hanging="567"/>
        <w:jc w:val="left"/>
        <w:rPr>
          <w:rFonts w:asciiTheme="minorHAnsi" w:hAnsiTheme="minorHAnsi"/>
        </w:rPr>
      </w:pPr>
      <w:r w:rsidRPr="00D408C7">
        <w:tab/>
        <w:t>Mr. Itaaka Tebaka</w:t>
      </w:r>
      <w:r>
        <w:br/>
      </w:r>
      <w:r w:rsidRPr="00D408C7">
        <w:rPr>
          <w:rFonts w:asciiTheme="minorHAnsi" w:hAnsiTheme="minorHAnsi" w:cs="Arial"/>
        </w:rPr>
        <w:t xml:space="preserve">Manager Engineering </w:t>
      </w:r>
      <w:r>
        <w:rPr>
          <w:rFonts w:asciiTheme="minorHAnsi" w:hAnsiTheme="minorHAnsi" w:cs="Arial"/>
        </w:rPr>
        <w:br/>
      </w:r>
      <w:r w:rsidRPr="00D408C7">
        <w:rPr>
          <w:rFonts w:asciiTheme="minorHAnsi" w:hAnsiTheme="minorHAnsi" w:cs="Arial"/>
        </w:rPr>
        <w:t xml:space="preserve">Communications Commission Kiribati </w:t>
      </w:r>
      <w:r>
        <w:rPr>
          <w:rFonts w:asciiTheme="minorHAnsi" w:hAnsiTheme="minorHAnsi" w:cs="Arial"/>
        </w:rPr>
        <w:br/>
      </w:r>
      <w:r w:rsidRPr="00D408C7">
        <w:rPr>
          <w:rFonts w:asciiTheme="minorHAnsi" w:hAnsiTheme="minorHAnsi" w:cs="Arial"/>
        </w:rPr>
        <w:t>(old name: Telecommunications Authority of Kiribati)</w:t>
      </w:r>
      <w:r w:rsidRPr="00D408C7">
        <w:rPr>
          <w:rFonts w:asciiTheme="minorHAnsi" w:hAnsiTheme="minorHAnsi" w:cs="Arial"/>
        </w:rPr>
        <w:br/>
        <w:t>P.O. Box 529</w:t>
      </w:r>
      <w:r w:rsidRPr="00D408C7">
        <w:rPr>
          <w:rFonts w:asciiTheme="minorHAnsi" w:hAnsiTheme="minorHAnsi" w:cs="Arial"/>
        </w:rPr>
        <w:br/>
        <w:t>BETIO, TARAWA</w:t>
      </w:r>
      <w:r w:rsidRPr="00D408C7">
        <w:rPr>
          <w:rFonts w:asciiTheme="minorHAnsi" w:hAnsiTheme="minorHAnsi" w:cs="Arial"/>
        </w:rPr>
        <w:br/>
        <w:t>Kiribati</w:t>
      </w:r>
      <w:r w:rsidRPr="00D408C7">
        <w:rPr>
          <w:rFonts w:asciiTheme="minorHAnsi" w:hAnsiTheme="minorHAnsi" w:cs="Arial"/>
        </w:rPr>
        <w:br/>
        <w:t>Tel:</w:t>
      </w:r>
      <w:r w:rsidRPr="00D408C7">
        <w:rPr>
          <w:rFonts w:asciiTheme="minorHAnsi" w:hAnsiTheme="minorHAnsi" w:cs="Arial"/>
        </w:rPr>
        <w:tab/>
        <w:t>+686 25488</w:t>
      </w:r>
      <w:r w:rsidRPr="00D408C7">
        <w:rPr>
          <w:rFonts w:asciiTheme="minorHAnsi" w:hAnsiTheme="minorHAnsi" w:cs="Arial"/>
        </w:rPr>
        <w:br/>
        <w:t>Fax:</w:t>
      </w:r>
      <w:r w:rsidRPr="00D408C7">
        <w:rPr>
          <w:rFonts w:asciiTheme="minorHAnsi" w:hAnsiTheme="minorHAnsi" w:cs="Arial"/>
        </w:rPr>
        <w:tab/>
        <w:t>+686 25432</w:t>
      </w:r>
      <w:r w:rsidRPr="00D408C7">
        <w:rPr>
          <w:rFonts w:asciiTheme="minorHAnsi" w:hAnsiTheme="minorHAnsi" w:cs="Arial"/>
        </w:rPr>
        <w:br/>
      </w:r>
      <w:r w:rsidRPr="00D408C7">
        <w:t>E-mail:</w:t>
      </w:r>
      <w:r w:rsidRPr="00D408C7">
        <w:tab/>
      </w:r>
      <w:hyperlink r:id="rId20" w:history="1">
        <w:r w:rsidRPr="00D408C7">
          <w:t>itaaka.tebaka@tak.gov.ki</w:t>
        </w:r>
      </w:hyperlink>
      <w:r w:rsidRPr="00D408C7">
        <w:br/>
      </w:r>
      <w:r w:rsidRPr="00D408C7">
        <w:rPr>
          <w:rFonts w:asciiTheme="minorHAnsi" w:hAnsiTheme="minorHAnsi" w:cs="Arial"/>
        </w:rPr>
        <w:t>URL:</w:t>
      </w:r>
      <w:r w:rsidRPr="00D408C7">
        <w:rPr>
          <w:rFonts w:asciiTheme="minorHAnsi" w:hAnsiTheme="minorHAnsi" w:cs="Arial"/>
        </w:rPr>
        <w:tab/>
        <w:t>www.tak.gov.ki</w:t>
      </w:r>
    </w:p>
    <w:p w:rsidR="00833D87" w:rsidRDefault="00833D87" w:rsidP="00F317AD"/>
    <w:p w:rsidR="00833D87" w:rsidRPr="007E02DA" w:rsidRDefault="00833D87" w:rsidP="007E02DA">
      <w:pPr>
        <w:pStyle w:val="Heading20"/>
        <w:spacing w:before="240" w:after="40"/>
        <w:rPr>
          <w:lang w:val="en-US"/>
        </w:rPr>
      </w:pPr>
      <w:bookmarkStart w:id="427" w:name="_Toc357001948"/>
      <w:bookmarkStart w:id="428" w:name="_Toc366157689"/>
      <w:r w:rsidRPr="007E02DA">
        <w:rPr>
          <w:lang w:val="en-US"/>
        </w:rPr>
        <w:t>Changes in Administrations/ROAs and other entities</w:t>
      </w:r>
      <w:r w:rsidRPr="007E02DA">
        <w:rPr>
          <w:lang w:val="en-US"/>
        </w:rPr>
        <w:br/>
        <w:t>or Organizations</w:t>
      </w:r>
      <w:bookmarkEnd w:id="427"/>
      <w:bookmarkEnd w:id="428"/>
    </w:p>
    <w:p w:rsidR="00833D87" w:rsidRPr="007E02DA" w:rsidRDefault="00833D87" w:rsidP="00833D87">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en-US"/>
        </w:rPr>
      </w:pPr>
      <w:r w:rsidRPr="007E02DA">
        <w:rPr>
          <w:rFonts w:asciiTheme="minorHAnsi" w:hAnsiTheme="minorHAnsi" w:cs="Arial"/>
          <w:b/>
          <w:bCs/>
          <w:lang w:val="en-US"/>
        </w:rPr>
        <w:t>Armenia</w:t>
      </w:r>
      <w:r w:rsidR="00535C78">
        <w:rPr>
          <w:rFonts w:asciiTheme="minorHAnsi" w:hAnsiTheme="minorHAnsi" w:cs="Arial"/>
          <w:b/>
          <w:bCs/>
          <w:lang w:val="en-US"/>
        </w:rPr>
        <w:fldChar w:fldCharType="begin"/>
      </w:r>
      <w:r w:rsidR="007E02DA">
        <w:instrText xml:space="preserve"> TC "</w:instrText>
      </w:r>
      <w:bookmarkStart w:id="429" w:name="_Toc366157690"/>
      <w:r w:rsidR="007E02DA" w:rsidRPr="00CE6364">
        <w:rPr>
          <w:rFonts w:asciiTheme="minorHAnsi" w:hAnsiTheme="minorHAnsi" w:cs="Arial"/>
          <w:b/>
          <w:bCs/>
          <w:lang w:val="en-US"/>
        </w:rPr>
        <w:instrText>Armenia</w:instrText>
      </w:r>
      <w:bookmarkEnd w:id="429"/>
      <w:r w:rsidR="007E02DA">
        <w:instrText xml:space="preserve">" \f C \l "1" </w:instrText>
      </w:r>
      <w:r w:rsidR="00535C78">
        <w:rPr>
          <w:rFonts w:asciiTheme="minorHAnsi" w:hAnsiTheme="minorHAnsi" w:cs="Arial"/>
          <w:b/>
          <w:bCs/>
          <w:lang w:val="en-US"/>
        </w:rPr>
        <w:fldChar w:fldCharType="end"/>
      </w:r>
    </w:p>
    <w:p w:rsidR="00833D87" w:rsidRPr="007E02DA" w:rsidRDefault="00833D87" w:rsidP="007E02DA">
      <w:pPr>
        <w:spacing w:before="0"/>
        <w:rPr>
          <w:lang w:val="en-US"/>
        </w:rPr>
      </w:pPr>
      <w:r w:rsidRPr="007E02DA">
        <w:rPr>
          <w:lang w:val="en-US"/>
        </w:rPr>
        <w:t>Communication of 29.VIII.2013:</w:t>
      </w:r>
    </w:p>
    <w:p w:rsidR="00833D87" w:rsidRPr="007E02DA" w:rsidRDefault="00833D87" w:rsidP="00833D87">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en-US"/>
        </w:rPr>
      </w:pPr>
      <w:bookmarkStart w:id="430" w:name="_Toc366157691"/>
      <w:r w:rsidRPr="007E02DA">
        <w:rPr>
          <w:rFonts w:asciiTheme="minorHAnsi" w:hAnsiTheme="minorHAnsi" w:cs="Arial"/>
          <w:i/>
          <w:iCs/>
          <w:lang w:val="en-US"/>
        </w:rPr>
        <w:t>Change of e-mail address</w:t>
      </w:r>
      <w:bookmarkEnd w:id="430"/>
      <w:r w:rsidR="00535C78">
        <w:rPr>
          <w:rFonts w:asciiTheme="minorHAnsi" w:hAnsiTheme="minorHAnsi" w:cs="Arial"/>
          <w:i/>
          <w:iCs/>
          <w:lang w:val="en-US"/>
        </w:rPr>
        <w:fldChar w:fldCharType="begin"/>
      </w:r>
      <w:r w:rsidR="007E02DA">
        <w:instrText xml:space="preserve"> TC "</w:instrText>
      </w:r>
      <w:bookmarkStart w:id="431" w:name="_Toc366157692"/>
      <w:r w:rsidR="007E02DA" w:rsidRPr="00CF60E5">
        <w:rPr>
          <w:rFonts w:asciiTheme="minorHAnsi" w:hAnsiTheme="minorHAnsi" w:cs="Arial"/>
          <w:i/>
          <w:iCs/>
          <w:lang w:val="en-US"/>
        </w:rPr>
        <w:instrText>Change of e-mail address</w:instrText>
      </w:r>
      <w:bookmarkEnd w:id="431"/>
      <w:r w:rsidR="007E02DA">
        <w:instrText xml:space="preserve">" \f C \l "1" </w:instrText>
      </w:r>
      <w:r w:rsidR="00535C78">
        <w:rPr>
          <w:rFonts w:asciiTheme="minorHAnsi" w:hAnsiTheme="minorHAnsi" w:cs="Arial"/>
          <w:i/>
          <w:iCs/>
          <w:lang w:val="en-US"/>
        </w:rPr>
        <w:fldChar w:fldCharType="end"/>
      </w:r>
      <w:r w:rsidRPr="007E02DA">
        <w:rPr>
          <w:rFonts w:asciiTheme="minorHAnsi" w:hAnsiTheme="minorHAnsi" w:cs="Arial"/>
          <w:i/>
          <w:iCs/>
          <w:lang w:val="en-US"/>
        </w:rPr>
        <w:t xml:space="preserve"> </w:t>
      </w:r>
    </w:p>
    <w:p w:rsidR="00833D87" w:rsidRPr="007E02DA" w:rsidRDefault="00833D87" w:rsidP="007E02DA">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en-US"/>
        </w:rPr>
      </w:pPr>
      <w:r w:rsidRPr="007E02DA">
        <w:rPr>
          <w:rFonts w:asciiTheme="minorHAnsi" w:hAnsiTheme="minorHAnsi" w:cs="Arial"/>
          <w:i/>
          <w:iCs/>
          <w:lang w:val="en-US"/>
        </w:rPr>
        <w:t>ArmenTel CJSC (Armenia Telephone Company</w:t>
      </w:r>
      <w:r w:rsidRPr="007E02DA">
        <w:rPr>
          <w:rFonts w:asciiTheme="minorHAnsi" w:hAnsiTheme="minorHAnsi" w:cs="Arial"/>
          <w:lang w:val="en-US"/>
        </w:rPr>
        <w:t>),</w:t>
      </w:r>
      <w:r w:rsidR="00663128">
        <w:rPr>
          <w:rFonts w:asciiTheme="minorHAnsi" w:hAnsiTheme="minorHAnsi" w:cs="Arial"/>
          <w:lang w:val="en-US"/>
        </w:rPr>
        <w:t xml:space="preserve"> </w:t>
      </w:r>
      <w:r w:rsidRPr="007E02DA">
        <w:rPr>
          <w:rFonts w:asciiTheme="minorHAnsi" w:hAnsiTheme="minorHAnsi" w:cs="Arial"/>
          <w:lang w:val="en-US"/>
        </w:rPr>
        <w:t>Yerevan</w:t>
      </w:r>
      <w:r w:rsidR="00535C78">
        <w:rPr>
          <w:rFonts w:asciiTheme="minorHAnsi" w:hAnsiTheme="minorHAnsi" w:cs="Arial"/>
          <w:lang w:val="en-US"/>
        </w:rPr>
        <w:fldChar w:fldCharType="begin"/>
      </w:r>
      <w:r w:rsidR="007E02DA">
        <w:instrText xml:space="preserve"> TC "</w:instrText>
      </w:r>
      <w:bookmarkStart w:id="432" w:name="_Toc366157693"/>
      <w:r w:rsidR="007E02DA" w:rsidRPr="00732FBE">
        <w:rPr>
          <w:rFonts w:asciiTheme="minorHAnsi" w:hAnsiTheme="minorHAnsi" w:cs="Arial"/>
          <w:i/>
          <w:iCs/>
          <w:lang w:val="en-US"/>
        </w:rPr>
        <w:instrText>ArmenTel CJSC (Armenia Telephone Company</w:instrText>
      </w:r>
      <w:r w:rsidR="007E02DA" w:rsidRPr="00732FBE">
        <w:rPr>
          <w:rFonts w:asciiTheme="minorHAnsi" w:hAnsiTheme="minorHAnsi" w:cs="Arial"/>
          <w:lang w:val="en-US"/>
        </w:rPr>
        <w:instrText>),Yerevan</w:instrText>
      </w:r>
      <w:bookmarkEnd w:id="432"/>
      <w:r w:rsidR="007E02DA">
        <w:instrText xml:space="preserve">" \f C \l "1" </w:instrText>
      </w:r>
      <w:r w:rsidR="00535C78">
        <w:rPr>
          <w:rFonts w:asciiTheme="minorHAnsi" w:hAnsiTheme="minorHAnsi" w:cs="Arial"/>
          <w:lang w:val="en-US"/>
        </w:rPr>
        <w:fldChar w:fldCharType="end"/>
      </w:r>
      <w:r w:rsidRPr="007E02DA">
        <w:rPr>
          <w:rFonts w:asciiTheme="minorHAnsi" w:hAnsiTheme="minorHAnsi" w:cs="Arial"/>
          <w:lang w:val="en-US"/>
        </w:rPr>
        <w:t>, announces</w:t>
      </w:r>
      <w:r w:rsidRPr="007E02DA">
        <w:rPr>
          <w:rFonts w:asciiTheme="minorHAnsi" w:hAnsiTheme="minorHAnsi" w:cs="Arial"/>
          <w:b/>
          <w:bCs/>
          <w:i/>
          <w:iCs/>
          <w:lang w:val="en-US"/>
        </w:rPr>
        <w:t xml:space="preserve"> </w:t>
      </w:r>
      <w:r w:rsidRPr="007E02DA">
        <w:rPr>
          <w:rFonts w:asciiTheme="minorHAnsi" w:hAnsiTheme="minorHAnsi" w:cs="Arial"/>
          <w:lang w:val="en-US"/>
        </w:rPr>
        <w:t xml:space="preserve">that it has changed its e-mail address. </w:t>
      </w:r>
    </w:p>
    <w:p w:rsidR="00833D87" w:rsidRPr="007E02DA" w:rsidRDefault="007E02DA" w:rsidP="007E02DA">
      <w:pPr>
        <w:ind w:left="567" w:hanging="567"/>
        <w:jc w:val="left"/>
      </w:pPr>
      <w:r>
        <w:rPr>
          <w:lang w:val="en-US"/>
        </w:rPr>
        <w:tab/>
      </w:r>
      <w:r w:rsidR="00833D87" w:rsidRPr="007E02DA">
        <w:rPr>
          <w:lang w:val="en-US"/>
        </w:rPr>
        <w:t>ArmenTel CJSC (Armenia Telephone Company)</w:t>
      </w:r>
      <w:r>
        <w:rPr>
          <w:lang w:val="en-US"/>
        </w:rPr>
        <w:br/>
      </w:r>
      <w:r w:rsidR="00833D87" w:rsidRPr="007E02DA">
        <w:rPr>
          <w:rFonts w:asciiTheme="minorHAnsi" w:hAnsiTheme="minorHAnsi" w:cs="Arial"/>
          <w:lang w:val="en-US"/>
        </w:rPr>
        <w:t>International Communications Services Department</w:t>
      </w:r>
      <w:r>
        <w:rPr>
          <w:rFonts w:asciiTheme="minorHAnsi" w:hAnsiTheme="minorHAnsi" w:cs="Arial"/>
          <w:lang w:val="en-US"/>
        </w:rPr>
        <w:br/>
      </w:r>
      <w:r w:rsidR="00833D87" w:rsidRPr="007E02DA">
        <w:rPr>
          <w:rFonts w:asciiTheme="minorHAnsi" w:hAnsiTheme="minorHAnsi" w:cs="Arial"/>
          <w:lang w:val="en-US"/>
        </w:rPr>
        <w:t>2 Aharonyan Street</w:t>
      </w:r>
      <w:r>
        <w:rPr>
          <w:rFonts w:asciiTheme="minorHAnsi" w:hAnsiTheme="minorHAnsi" w:cs="Arial"/>
          <w:lang w:val="en-US"/>
        </w:rPr>
        <w:br/>
      </w:r>
      <w:r w:rsidR="00833D87" w:rsidRPr="007E02DA">
        <w:rPr>
          <w:rFonts w:asciiTheme="minorHAnsi" w:hAnsiTheme="minorHAnsi" w:cs="Arial"/>
          <w:lang w:val="en-US"/>
        </w:rPr>
        <w:t>375014 YEREVAN</w:t>
      </w:r>
      <w:r>
        <w:rPr>
          <w:rFonts w:asciiTheme="minorHAnsi" w:hAnsiTheme="minorHAnsi" w:cs="Arial"/>
          <w:lang w:val="en-US"/>
        </w:rPr>
        <w:br/>
      </w:r>
      <w:r w:rsidR="00833D87" w:rsidRPr="007E02DA">
        <w:rPr>
          <w:rFonts w:asciiTheme="minorHAnsi" w:hAnsiTheme="minorHAnsi" w:cs="Arial"/>
          <w:lang w:val="en-US"/>
        </w:rPr>
        <w:t>Armenia</w:t>
      </w:r>
      <w:r>
        <w:rPr>
          <w:rFonts w:asciiTheme="minorHAnsi" w:hAnsiTheme="minorHAnsi" w:cs="Arial"/>
          <w:lang w:val="en-US"/>
        </w:rPr>
        <w:br/>
      </w:r>
      <w:r w:rsidR="00833D87" w:rsidRPr="007E02DA">
        <w:rPr>
          <w:rFonts w:asciiTheme="minorHAnsi" w:hAnsiTheme="minorHAnsi" w:cs="Arial"/>
          <w:lang w:val="en-US"/>
        </w:rPr>
        <w:t>Tel:</w:t>
      </w:r>
      <w:r w:rsidR="00833D87" w:rsidRPr="007E02DA">
        <w:rPr>
          <w:rFonts w:asciiTheme="minorHAnsi" w:hAnsiTheme="minorHAnsi" w:cs="Arial"/>
          <w:lang w:val="en-US"/>
        </w:rPr>
        <w:tab/>
        <w:t>+374 10 289718</w:t>
      </w:r>
      <w:r>
        <w:rPr>
          <w:rFonts w:asciiTheme="minorHAnsi" w:hAnsiTheme="minorHAnsi" w:cs="Arial"/>
          <w:lang w:val="en-US"/>
        </w:rPr>
        <w:br/>
      </w:r>
      <w:r w:rsidR="00833D87" w:rsidRPr="007E02DA">
        <w:rPr>
          <w:rFonts w:asciiTheme="minorHAnsi" w:hAnsiTheme="minorHAnsi" w:cs="Arial"/>
          <w:lang w:val="en-US"/>
        </w:rPr>
        <w:t>Fax:</w:t>
      </w:r>
      <w:r w:rsidR="00833D87" w:rsidRPr="007E02DA">
        <w:rPr>
          <w:rFonts w:asciiTheme="minorHAnsi" w:hAnsiTheme="minorHAnsi" w:cs="Arial"/>
          <w:lang w:val="en-US"/>
        </w:rPr>
        <w:tab/>
        <w:t>+374 10 289770</w:t>
      </w:r>
      <w:r>
        <w:rPr>
          <w:rFonts w:asciiTheme="minorHAnsi" w:hAnsiTheme="minorHAnsi" w:cs="Arial"/>
          <w:lang w:val="en-US"/>
        </w:rPr>
        <w:br/>
      </w:r>
      <w:r w:rsidR="00833D87" w:rsidRPr="007E02DA">
        <w:rPr>
          <w:rFonts w:asciiTheme="minorHAnsi" w:hAnsiTheme="minorHAnsi" w:cs="Arial"/>
          <w:lang w:val="en-US"/>
        </w:rPr>
        <w:t>E-mail :</w:t>
      </w:r>
      <w:r w:rsidR="00833D87" w:rsidRPr="007E02DA">
        <w:rPr>
          <w:rFonts w:asciiTheme="minorHAnsi" w:hAnsiTheme="minorHAnsi" w:cs="Arial"/>
          <w:lang w:val="en-US"/>
        </w:rPr>
        <w:tab/>
        <w:t>mevardanyan@beeline.am</w:t>
      </w:r>
      <w:r w:rsidR="00833D87" w:rsidRPr="007E02DA">
        <w:rPr>
          <w:rFonts w:asciiTheme="minorHAnsi" w:hAnsiTheme="minorHAnsi" w:cs="Arial"/>
          <w:lang w:val="en-US"/>
        </w:rPr>
        <w:cr/>
      </w:r>
      <w:r w:rsidR="00833D87" w:rsidRPr="007E02DA">
        <w:t xml:space="preserve">URL </w:t>
      </w:r>
      <w:r w:rsidR="00833D87" w:rsidRPr="007E02DA">
        <w:tab/>
      </w:r>
      <w:hyperlink r:id="rId21" w:history="1">
        <w:r w:rsidR="00833D87" w:rsidRPr="007E02DA">
          <w:t>www.armentel.com</w:t>
        </w:r>
      </w:hyperlink>
    </w:p>
    <w:p w:rsidR="00833D87" w:rsidRPr="007E02DA" w:rsidRDefault="00833D87" w:rsidP="00833D87">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en-US"/>
        </w:rPr>
      </w:pPr>
      <w:r w:rsidRPr="007E02DA">
        <w:rPr>
          <w:rFonts w:asciiTheme="minorHAnsi" w:hAnsiTheme="minorHAnsi" w:cs="Arial"/>
          <w:b/>
          <w:bCs/>
          <w:lang w:val="en-US"/>
        </w:rPr>
        <w:t>Bangladesh</w:t>
      </w:r>
      <w:r w:rsidR="00535C78">
        <w:rPr>
          <w:rFonts w:asciiTheme="minorHAnsi" w:hAnsiTheme="minorHAnsi" w:cs="Arial"/>
          <w:b/>
          <w:bCs/>
          <w:lang w:val="en-US"/>
        </w:rPr>
        <w:fldChar w:fldCharType="begin"/>
      </w:r>
      <w:r w:rsidR="007E02DA">
        <w:instrText xml:space="preserve"> TC "</w:instrText>
      </w:r>
      <w:bookmarkStart w:id="433" w:name="_Toc366157694"/>
      <w:r w:rsidR="007E02DA" w:rsidRPr="00887D49">
        <w:rPr>
          <w:rFonts w:asciiTheme="minorHAnsi" w:hAnsiTheme="minorHAnsi" w:cs="Arial"/>
          <w:b/>
          <w:bCs/>
          <w:lang w:val="en-US"/>
        </w:rPr>
        <w:instrText>Bangladesh</w:instrText>
      </w:r>
      <w:bookmarkEnd w:id="433"/>
      <w:r w:rsidR="007E02DA">
        <w:instrText xml:space="preserve">" \f C \l "1" </w:instrText>
      </w:r>
      <w:r w:rsidR="00535C78">
        <w:rPr>
          <w:rFonts w:asciiTheme="minorHAnsi" w:hAnsiTheme="minorHAnsi" w:cs="Arial"/>
          <w:b/>
          <w:bCs/>
          <w:lang w:val="en-US"/>
        </w:rPr>
        <w:fldChar w:fldCharType="end"/>
      </w:r>
    </w:p>
    <w:p w:rsidR="00833D87" w:rsidRPr="007E02DA" w:rsidRDefault="00833D87" w:rsidP="00833D87">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en-US"/>
        </w:rPr>
      </w:pPr>
      <w:r w:rsidRPr="007E02DA">
        <w:rPr>
          <w:rFonts w:asciiTheme="minorHAnsi" w:hAnsiTheme="minorHAnsi" w:cs="Arial"/>
          <w:lang w:val="en-US"/>
        </w:rPr>
        <w:t>Communication of 21.VIII.2013:</w:t>
      </w:r>
    </w:p>
    <w:p w:rsidR="00833D87" w:rsidRPr="007E02DA" w:rsidRDefault="00833D87" w:rsidP="00833D87">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en-US"/>
        </w:rPr>
      </w:pPr>
      <w:bookmarkStart w:id="434" w:name="_Toc366157695"/>
      <w:r w:rsidRPr="007E02DA">
        <w:rPr>
          <w:rFonts w:asciiTheme="minorHAnsi" w:hAnsiTheme="minorHAnsi" w:cs="Arial"/>
          <w:i/>
          <w:iCs/>
          <w:lang w:val="en-US"/>
        </w:rPr>
        <w:t>Change of name</w:t>
      </w:r>
      <w:bookmarkEnd w:id="434"/>
      <w:r w:rsidR="00535C78">
        <w:rPr>
          <w:rFonts w:asciiTheme="minorHAnsi" w:hAnsiTheme="minorHAnsi" w:cs="Arial"/>
          <w:i/>
          <w:iCs/>
          <w:lang w:val="en-US"/>
        </w:rPr>
        <w:fldChar w:fldCharType="begin"/>
      </w:r>
      <w:r w:rsidR="007E02DA">
        <w:instrText xml:space="preserve"> TC "</w:instrText>
      </w:r>
      <w:bookmarkStart w:id="435" w:name="_Toc366157696"/>
      <w:r w:rsidR="007E02DA" w:rsidRPr="001D604A">
        <w:rPr>
          <w:rFonts w:asciiTheme="minorHAnsi" w:hAnsiTheme="minorHAnsi" w:cs="Arial"/>
          <w:i/>
          <w:iCs/>
          <w:lang w:val="en-US"/>
        </w:rPr>
        <w:instrText>Change of name</w:instrText>
      </w:r>
      <w:bookmarkEnd w:id="435"/>
      <w:r w:rsidR="007E02DA">
        <w:instrText xml:space="preserve">" \f C \l "1" </w:instrText>
      </w:r>
      <w:r w:rsidR="00535C78">
        <w:rPr>
          <w:rFonts w:asciiTheme="minorHAnsi" w:hAnsiTheme="minorHAnsi" w:cs="Arial"/>
          <w:i/>
          <w:iCs/>
          <w:lang w:val="en-US"/>
        </w:rPr>
        <w:fldChar w:fldCharType="end"/>
      </w:r>
      <w:r w:rsidRPr="007E02DA">
        <w:rPr>
          <w:rFonts w:asciiTheme="minorHAnsi" w:hAnsiTheme="minorHAnsi" w:cs="Arial"/>
          <w:i/>
          <w:iCs/>
          <w:lang w:val="en-US"/>
        </w:rPr>
        <w:t xml:space="preserve"> </w:t>
      </w:r>
    </w:p>
    <w:p w:rsidR="00833D87" w:rsidRPr="007E02DA" w:rsidRDefault="00833D87" w:rsidP="001D1479">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en-US"/>
        </w:rPr>
      </w:pPr>
      <w:r w:rsidRPr="007E02DA">
        <w:rPr>
          <w:rFonts w:asciiTheme="minorHAnsi" w:hAnsiTheme="minorHAnsi" w:cs="Arial"/>
          <w:i/>
          <w:iCs/>
          <w:lang w:val="en-US"/>
        </w:rPr>
        <w:t>Orascom Telecom Bangladesh Limited (Banglalink)</w:t>
      </w:r>
      <w:r w:rsidRPr="007E02DA">
        <w:rPr>
          <w:rFonts w:asciiTheme="minorHAnsi" w:hAnsiTheme="minorHAnsi" w:cs="Arial"/>
          <w:lang w:val="en-US"/>
        </w:rPr>
        <w:t>, Dhaka</w:t>
      </w:r>
      <w:r w:rsidR="00535C78">
        <w:rPr>
          <w:rFonts w:asciiTheme="minorHAnsi" w:hAnsiTheme="minorHAnsi" w:cs="Arial"/>
          <w:lang w:val="en-US"/>
        </w:rPr>
        <w:fldChar w:fldCharType="begin"/>
      </w:r>
      <w:r w:rsidR="007E02DA">
        <w:instrText xml:space="preserve"> TC "</w:instrText>
      </w:r>
      <w:bookmarkStart w:id="436" w:name="_Toc366157697"/>
      <w:r w:rsidR="007E02DA" w:rsidRPr="001023CF">
        <w:rPr>
          <w:rFonts w:asciiTheme="minorHAnsi" w:hAnsiTheme="minorHAnsi" w:cs="Arial"/>
          <w:i/>
          <w:iCs/>
          <w:lang w:val="en-US"/>
        </w:rPr>
        <w:instrText>Orascom Telecom Bangladesh Limited (Banglalink)</w:instrText>
      </w:r>
      <w:r w:rsidR="007E02DA" w:rsidRPr="001023CF">
        <w:rPr>
          <w:rFonts w:asciiTheme="minorHAnsi" w:hAnsiTheme="minorHAnsi" w:cs="Arial"/>
          <w:lang w:val="en-US"/>
        </w:rPr>
        <w:instrText>, Dhaka</w:instrText>
      </w:r>
      <w:bookmarkEnd w:id="436"/>
      <w:r w:rsidR="007E02DA">
        <w:instrText xml:space="preserve">" \f C \l "1" </w:instrText>
      </w:r>
      <w:r w:rsidR="00535C78">
        <w:rPr>
          <w:rFonts w:asciiTheme="minorHAnsi" w:hAnsiTheme="minorHAnsi" w:cs="Arial"/>
          <w:lang w:val="en-US"/>
        </w:rPr>
        <w:fldChar w:fldCharType="end"/>
      </w:r>
      <w:r w:rsidRPr="007E02DA">
        <w:rPr>
          <w:rFonts w:asciiTheme="minorHAnsi" w:hAnsiTheme="minorHAnsi" w:cs="Arial"/>
          <w:lang w:val="en-US"/>
        </w:rPr>
        <w:t>, announces that it has changed its name. It is now called: «</w:t>
      </w:r>
      <w:r w:rsidRPr="007E02DA">
        <w:rPr>
          <w:rFonts w:asciiTheme="minorHAnsi" w:hAnsiTheme="minorHAnsi" w:cs="Arial"/>
          <w:i/>
          <w:iCs/>
          <w:lang w:val="en-US"/>
        </w:rPr>
        <w:t>Banglalink Digital Communications Ltd</w:t>
      </w:r>
      <w:r w:rsidRPr="007E02DA">
        <w:rPr>
          <w:rFonts w:asciiTheme="minorHAnsi" w:hAnsiTheme="minorHAnsi" w:cs="Arial"/>
          <w:lang w:val="en-US"/>
        </w:rPr>
        <w:t xml:space="preserve">». </w:t>
      </w:r>
    </w:p>
    <w:p w:rsidR="00833D87" w:rsidRPr="007E02DA" w:rsidRDefault="007E02DA" w:rsidP="007E02DA">
      <w:pPr>
        <w:ind w:left="567" w:hanging="567"/>
        <w:jc w:val="left"/>
        <w:rPr>
          <w:rFonts w:asciiTheme="minorHAnsi" w:hAnsiTheme="minorHAnsi" w:cs="Arial"/>
          <w:lang w:val="fr-FR"/>
        </w:rPr>
      </w:pPr>
      <w:r>
        <w:rPr>
          <w:lang w:val="en-US"/>
        </w:rPr>
        <w:tab/>
      </w:r>
      <w:r w:rsidR="00833D87" w:rsidRPr="007E02DA">
        <w:rPr>
          <w:lang w:val="en-US"/>
        </w:rPr>
        <w:t>Banglalink Digital Communications Ltd.</w:t>
      </w:r>
      <w:r>
        <w:rPr>
          <w:lang w:val="en-US"/>
        </w:rPr>
        <w:br/>
      </w:r>
      <w:r w:rsidR="00833D87" w:rsidRPr="007E02DA">
        <w:rPr>
          <w:rFonts w:asciiTheme="minorHAnsi" w:hAnsiTheme="minorHAnsi" w:cs="Arial"/>
          <w:lang w:val="en-US"/>
        </w:rPr>
        <w:t>Tiger's Den, Plot #4, SW(H)</w:t>
      </w:r>
      <w:r>
        <w:rPr>
          <w:rFonts w:asciiTheme="minorHAnsi" w:hAnsiTheme="minorHAnsi" w:cs="Arial"/>
          <w:lang w:val="en-US"/>
        </w:rPr>
        <w:br/>
      </w:r>
      <w:r w:rsidR="00833D87" w:rsidRPr="007E02DA">
        <w:rPr>
          <w:rFonts w:asciiTheme="minorHAnsi" w:hAnsiTheme="minorHAnsi" w:cs="Arial"/>
          <w:lang w:val="en-US"/>
        </w:rPr>
        <w:t>Gulshan Avenue</w:t>
      </w:r>
      <w:r>
        <w:rPr>
          <w:rFonts w:asciiTheme="minorHAnsi" w:hAnsiTheme="minorHAnsi" w:cs="Arial"/>
          <w:lang w:val="en-US"/>
        </w:rPr>
        <w:br/>
      </w:r>
      <w:r w:rsidR="00833D87" w:rsidRPr="007E02DA">
        <w:rPr>
          <w:rFonts w:asciiTheme="minorHAnsi" w:hAnsiTheme="minorHAnsi" w:cs="Arial"/>
          <w:lang w:val="en-US"/>
        </w:rPr>
        <w:t>DHAKA 1215</w:t>
      </w:r>
      <w:r>
        <w:rPr>
          <w:rFonts w:asciiTheme="minorHAnsi" w:hAnsiTheme="minorHAnsi" w:cs="Arial"/>
          <w:lang w:val="en-US"/>
        </w:rPr>
        <w:br/>
      </w:r>
      <w:r w:rsidR="00833D87" w:rsidRPr="007E02DA">
        <w:rPr>
          <w:rFonts w:asciiTheme="minorHAnsi" w:hAnsiTheme="minorHAnsi" w:cs="Arial"/>
          <w:lang w:val="en-US"/>
        </w:rPr>
        <w:t>Bangladesh</w:t>
      </w:r>
      <w:r>
        <w:rPr>
          <w:rFonts w:asciiTheme="minorHAnsi" w:hAnsiTheme="minorHAnsi" w:cs="Arial"/>
          <w:lang w:val="en-US"/>
        </w:rPr>
        <w:br/>
      </w:r>
      <w:r w:rsidR="00833D87" w:rsidRPr="007E02DA">
        <w:rPr>
          <w:rFonts w:asciiTheme="minorHAnsi" w:hAnsiTheme="minorHAnsi" w:cs="Arial"/>
          <w:lang w:val="en-US"/>
        </w:rPr>
        <w:t>Tel:</w:t>
      </w:r>
      <w:r w:rsidR="00833D87" w:rsidRPr="007E02DA">
        <w:rPr>
          <w:rFonts w:asciiTheme="minorHAnsi" w:hAnsiTheme="minorHAnsi" w:cs="Arial"/>
          <w:lang w:val="en-US"/>
        </w:rPr>
        <w:tab/>
        <w:t xml:space="preserve">+880 1911310644 </w:t>
      </w:r>
      <w:r>
        <w:rPr>
          <w:rFonts w:asciiTheme="minorHAnsi" w:hAnsiTheme="minorHAnsi" w:cs="Arial"/>
          <w:lang w:val="en-US"/>
        </w:rPr>
        <w:br/>
      </w:r>
      <w:r w:rsidR="00833D87" w:rsidRPr="007E02DA">
        <w:rPr>
          <w:rFonts w:asciiTheme="minorHAnsi" w:hAnsiTheme="minorHAnsi" w:cs="Arial"/>
          <w:lang w:val="fr-FR"/>
        </w:rPr>
        <w:t>Fax:</w:t>
      </w:r>
      <w:r w:rsidR="00833D87" w:rsidRPr="007E02DA">
        <w:rPr>
          <w:rFonts w:asciiTheme="minorHAnsi" w:hAnsiTheme="minorHAnsi" w:cs="Arial"/>
          <w:lang w:val="fr-FR"/>
        </w:rPr>
        <w:tab/>
        <w:t xml:space="preserve">+880 2 8827265 </w:t>
      </w:r>
      <w:r>
        <w:rPr>
          <w:rFonts w:asciiTheme="minorHAnsi" w:hAnsiTheme="minorHAnsi" w:cs="Arial"/>
          <w:lang w:val="fr-FR"/>
        </w:rPr>
        <w:br/>
      </w:r>
      <w:r w:rsidR="00833D87" w:rsidRPr="007E02DA">
        <w:rPr>
          <w:rFonts w:asciiTheme="minorHAnsi" w:hAnsiTheme="minorHAnsi" w:cs="Arial"/>
          <w:lang w:val="fr-FR"/>
        </w:rPr>
        <w:t>E-mail:</w:t>
      </w:r>
      <w:r w:rsidR="00833D87" w:rsidRPr="007E02DA">
        <w:rPr>
          <w:rFonts w:asciiTheme="minorHAnsi" w:hAnsiTheme="minorHAnsi" w:cs="Arial"/>
          <w:lang w:val="fr-FR"/>
        </w:rPr>
        <w:tab/>
        <w:t>zakislam@banglalinkgsm.com</w:t>
      </w:r>
    </w:p>
    <w:p w:rsidR="007E02DA" w:rsidRDefault="007E02D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833D87" w:rsidRPr="007E02DA" w:rsidRDefault="00833D87" w:rsidP="007E02DA">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bCs/>
          <w:lang w:val="en-US"/>
        </w:rPr>
      </w:pPr>
      <w:r w:rsidRPr="007E02DA">
        <w:rPr>
          <w:rFonts w:asciiTheme="minorHAnsi" w:hAnsiTheme="minorHAnsi" w:cs="Arial"/>
          <w:b/>
          <w:bCs/>
          <w:lang w:val="en-US"/>
        </w:rPr>
        <w:lastRenderedPageBreak/>
        <w:t>Egypt</w:t>
      </w:r>
      <w:r w:rsidR="00535C78">
        <w:rPr>
          <w:rFonts w:asciiTheme="minorHAnsi" w:hAnsiTheme="minorHAnsi" w:cs="Arial"/>
          <w:b/>
          <w:bCs/>
          <w:lang w:val="en-US"/>
        </w:rPr>
        <w:fldChar w:fldCharType="begin"/>
      </w:r>
      <w:r w:rsidR="007E02DA">
        <w:instrText xml:space="preserve"> TC "</w:instrText>
      </w:r>
      <w:bookmarkStart w:id="437" w:name="_Toc366157698"/>
      <w:r w:rsidR="007E02DA" w:rsidRPr="0014620E">
        <w:rPr>
          <w:rFonts w:asciiTheme="minorHAnsi" w:hAnsiTheme="minorHAnsi" w:cs="Arial"/>
          <w:b/>
          <w:bCs/>
          <w:lang w:val="en-US"/>
        </w:rPr>
        <w:instrText>Egypt</w:instrText>
      </w:r>
      <w:bookmarkEnd w:id="437"/>
      <w:r w:rsidR="007E02DA">
        <w:instrText xml:space="preserve">" \f C \l "1" </w:instrText>
      </w:r>
      <w:r w:rsidR="00535C78">
        <w:rPr>
          <w:rFonts w:asciiTheme="minorHAnsi" w:hAnsiTheme="minorHAnsi" w:cs="Arial"/>
          <w:b/>
          <w:bCs/>
          <w:lang w:val="en-US"/>
        </w:rPr>
        <w:fldChar w:fldCharType="end"/>
      </w:r>
    </w:p>
    <w:p w:rsidR="00833D87" w:rsidRPr="007E02DA" w:rsidRDefault="00833D87" w:rsidP="007E02DA">
      <w:pPr>
        <w:spacing w:before="0"/>
        <w:rPr>
          <w:lang w:val="en-US"/>
        </w:rPr>
      </w:pPr>
      <w:r w:rsidRPr="007E02DA">
        <w:rPr>
          <w:lang w:val="en-US"/>
        </w:rPr>
        <w:t>Communication of 28.VIII.2013:</w:t>
      </w:r>
    </w:p>
    <w:p w:rsidR="00833D87" w:rsidRPr="007E02DA" w:rsidRDefault="00833D87" w:rsidP="00033534">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en-US"/>
        </w:rPr>
      </w:pPr>
      <w:bookmarkStart w:id="438" w:name="_Toc366157699"/>
      <w:r w:rsidRPr="007E02DA">
        <w:rPr>
          <w:rFonts w:asciiTheme="minorHAnsi" w:hAnsiTheme="minorHAnsi" w:cs="Arial"/>
          <w:i/>
          <w:iCs/>
          <w:lang w:val="en-US"/>
        </w:rPr>
        <w:t>Change of e-mail address</w:t>
      </w:r>
      <w:bookmarkEnd w:id="438"/>
      <w:r w:rsidR="00535C78">
        <w:rPr>
          <w:rFonts w:asciiTheme="minorHAnsi" w:hAnsiTheme="minorHAnsi" w:cs="Arial"/>
          <w:i/>
          <w:iCs/>
          <w:lang w:val="en-US"/>
        </w:rPr>
        <w:fldChar w:fldCharType="begin"/>
      </w:r>
      <w:r w:rsidR="007E02DA">
        <w:instrText xml:space="preserve"> TC "</w:instrText>
      </w:r>
      <w:bookmarkStart w:id="439" w:name="_Toc366157700"/>
      <w:r w:rsidR="007E02DA" w:rsidRPr="00D754BA">
        <w:rPr>
          <w:rFonts w:asciiTheme="minorHAnsi" w:hAnsiTheme="minorHAnsi" w:cs="Arial"/>
          <w:i/>
          <w:iCs/>
          <w:lang w:val="en-US"/>
        </w:rPr>
        <w:instrText>Change of e-mail addressr</w:instrText>
      </w:r>
      <w:bookmarkEnd w:id="439"/>
      <w:r w:rsidR="007E02DA">
        <w:instrText xml:space="preserve">" \f C \l "1" </w:instrText>
      </w:r>
      <w:r w:rsidR="00535C78">
        <w:rPr>
          <w:rFonts w:asciiTheme="minorHAnsi" w:hAnsiTheme="minorHAnsi" w:cs="Arial"/>
          <w:i/>
          <w:iCs/>
          <w:lang w:val="en-US"/>
        </w:rPr>
        <w:fldChar w:fldCharType="end"/>
      </w:r>
    </w:p>
    <w:p w:rsidR="00833D87" w:rsidRPr="007E02DA" w:rsidRDefault="00833D87" w:rsidP="007E02DA">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en-US"/>
        </w:rPr>
      </w:pPr>
      <w:r w:rsidRPr="007E02DA">
        <w:rPr>
          <w:rFonts w:asciiTheme="minorHAnsi" w:hAnsiTheme="minorHAnsi" w:cs="Arial"/>
          <w:i/>
          <w:iCs/>
          <w:lang w:val="en-US"/>
        </w:rPr>
        <w:t>Telecom Egypt</w:t>
      </w:r>
      <w:r w:rsidRPr="007E02DA">
        <w:rPr>
          <w:rFonts w:asciiTheme="minorHAnsi" w:hAnsiTheme="minorHAnsi" w:cs="Arial"/>
          <w:lang w:val="en-US"/>
        </w:rPr>
        <w:t>, Giza</w:t>
      </w:r>
      <w:r w:rsidR="001D1479">
        <w:rPr>
          <w:rFonts w:asciiTheme="minorHAnsi" w:hAnsiTheme="minorHAnsi" w:cs="Arial"/>
          <w:lang w:val="en-US"/>
        </w:rPr>
        <w:t>,</w:t>
      </w:r>
      <w:r w:rsidR="00535C78">
        <w:rPr>
          <w:rFonts w:asciiTheme="minorHAnsi" w:hAnsiTheme="minorHAnsi" w:cs="Arial"/>
          <w:lang w:val="en-US"/>
        </w:rPr>
        <w:fldChar w:fldCharType="begin"/>
      </w:r>
      <w:r w:rsidR="007E02DA">
        <w:instrText xml:space="preserve"> TC "</w:instrText>
      </w:r>
      <w:bookmarkStart w:id="440" w:name="_Toc366157701"/>
      <w:r w:rsidR="007E02DA" w:rsidRPr="00C8515B">
        <w:rPr>
          <w:rFonts w:asciiTheme="minorHAnsi" w:hAnsiTheme="minorHAnsi" w:cs="Arial"/>
          <w:i/>
          <w:iCs/>
          <w:lang w:val="en-US"/>
        </w:rPr>
        <w:instrText>Telecom Egypt</w:instrText>
      </w:r>
      <w:r w:rsidR="007E02DA" w:rsidRPr="00C8515B">
        <w:rPr>
          <w:rFonts w:asciiTheme="minorHAnsi" w:hAnsiTheme="minorHAnsi" w:cs="Arial"/>
          <w:lang w:val="en-US"/>
        </w:rPr>
        <w:instrText>, Giza</w:instrText>
      </w:r>
      <w:bookmarkEnd w:id="440"/>
      <w:r w:rsidR="007E02DA">
        <w:instrText xml:space="preserve">" \f C \l "1" </w:instrText>
      </w:r>
      <w:r w:rsidR="00535C78">
        <w:rPr>
          <w:rFonts w:asciiTheme="minorHAnsi" w:hAnsiTheme="minorHAnsi" w:cs="Arial"/>
          <w:lang w:val="en-US"/>
        </w:rPr>
        <w:fldChar w:fldCharType="end"/>
      </w:r>
      <w:r w:rsidRPr="007E02DA">
        <w:rPr>
          <w:rFonts w:asciiTheme="minorHAnsi" w:hAnsiTheme="minorHAnsi" w:cs="Arial"/>
          <w:lang w:val="en-US"/>
        </w:rPr>
        <w:t xml:space="preserve"> announces that it has changed its e-mail address. </w:t>
      </w:r>
    </w:p>
    <w:p w:rsidR="00833D87" w:rsidRPr="007E02DA" w:rsidRDefault="007E02DA" w:rsidP="007E02DA">
      <w:pPr>
        <w:ind w:left="567" w:hanging="567"/>
        <w:jc w:val="left"/>
        <w:rPr>
          <w:rFonts w:asciiTheme="minorHAnsi" w:hAnsiTheme="minorHAnsi" w:cs="Arial"/>
          <w:lang w:val="en-US"/>
        </w:rPr>
      </w:pPr>
      <w:r>
        <w:rPr>
          <w:lang w:val="en-US"/>
        </w:rPr>
        <w:tab/>
      </w:r>
      <w:r w:rsidR="00833D87" w:rsidRPr="007E02DA">
        <w:rPr>
          <w:lang w:val="en-US"/>
        </w:rPr>
        <w:t>Telecom Egypt</w:t>
      </w:r>
      <w:r>
        <w:rPr>
          <w:lang w:val="en-US"/>
        </w:rPr>
        <w:br/>
      </w:r>
      <w:r w:rsidR="00833D87" w:rsidRPr="007E02DA">
        <w:rPr>
          <w:rFonts w:asciiTheme="minorHAnsi" w:hAnsiTheme="minorHAnsi" w:cs="Arial"/>
          <w:lang w:val="en-US"/>
        </w:rPr>
        <w:t>Smart Village</w:t>
      </w:r>
      <w:r>
        <w:rPr>
          <w:rFonts w:asciiTheme="minorHAnsi" w:hAnsiTheme="minorHAnsi" w:cs="Arial"/>
          <w:lang w:val="en-US"/>
        </w:rPr>
        <w:br/>
      </w:r>
      <w:r w:rsidR="00833D87" w:rsidRPr="007E02DA">
        <w:rPr>
          <w:rFonts w:asciiTheme="minorHAnsi" w:hAnsiTheme="minorHAnsi" w:cs="Arial"/>
          <w:lang w:val="en-US"/>
        </w:rPr>
        <w:t>km 28 Cairo-Alexandria Desert Road</w:t>
      </w:r>
      <w:r>
        <w:rPr>
          <w:rFonts w:asciiTheme="minorHAnsi" w:hAnsiTheme="minorHAnsi" w:cs="Arial"/>
          <w:lang w:val="en-US"/>
        </w:rPr>
        <w:br/>
      </w:r>
      <w:r w:rsidR="00833D87" w:rsidRPr="007E02DA">
        <w:rPr>
          <w:rFonts w:asciiTheme="minorHAnsi" w:hAnsiTheme="minorHAnsi" w:cs="Arial"/>
          <w:lang w:val="en-US"/>
        </w:rPr>
        <w:t>P.O. Box 795</w:t>
      </w:r>
      <w:r>
        <w:rPr>
          <w:rFonts w:asciiTheme="minorHAnsi" w:hAnsiTheme="minorHAnsi" w:cs="Arial"/>
          <w:lang w:val="en-US"/>
        </w:rPr>
        <w:br/>
      </w:r>
      <w:r w:rsidR="00833D87" w:rsidRPr="007E02DA">
        <w:rPr>
          <w:rFonts w:asciiTheme="minorHAnsi" w:hAnsiTheme="minorHAnsi" w:cs="Arial"/>
          <w:lang w:val="en-US"/>
        </w:rPr>
        <w:t>GIZA</w:t>
      </w:r>
      <w:r>
        <w:rPr>
          <w:rFonts w:asciiTheme="minorHAnsi" w:hAnsiTheme="minorHAnsi" w:cs="Arial"/>
          <w:lang w:val="en-US"/>
        </w:rPr>
        <w:br/>
      </w:r>
      <w:r w:rsidR="00833D87" w:rsidRPr="007E02DA">
        <w:rPr>
          <w:rFonts w:asciiTheme="minorHAnsi" w:hAnsiTheme="minorHAnsi" w:cs="Arial"/>
          <w:lang w:val="en-US"/>
        </w:rPr>
        <w:t>Egypt</w:t>
      </w:r>
      <w:r>
        <w:rPr>
          <w:rFonts w:asciiTheme="minorHAnsi" w:hAnsiTheme="minorHAnsi" w:cs="Arial"/>
          <w:lang w:val="en-US"/>
        </w:rPr>
        <w:br/>
      </w:r>
      <w:r w:rsidR="00833D87" w:rsidRPr="007E02DA">
        <w:rPr>
          <w:rFonts w:asciiTheme="minorHAnsi" w:hAnsiTheme="minorHAnsi" w:cs="Arial"/>
          <w:lang w:val="en-US"/>
        </w:rPr>
        <w:t>Tel:</w:t>
      </w:r>
      <w:r w:rsidR="00833D87" w:rsidRPr="007E02DA">
        <w:rPr>
          <w:rFonts w:asciiTheme="minorHAnsi" w:hAnsiTheme="minorHAnsi" w:cs="Arial"/>
          <w:lang w:val="en-US"/>
        </w:rPr>
        <w:tab/>
        <w:t>+20 2 31316071</w:t>
      </w:r>
      <w:r>
        <w:rPr>
          <w:rFonts w:asciiTheme="minorHAnsi" w:hAnsiTheme="minorHAnsi" w:cs="Arial"/>
          <w:lang w:val="en-US"/>
        </w:rPr>
        <w:br/>
      </w:r>
      <w:r w:rsidR="00833D87" w:rsidRPr="007E02DA">
        <w:rPr>
          <w:rFonts w:asciiTheme="minorHAnsi" w:hAnsiTheme="minorHAnsi" w:cs="Arial"/>
          <w:lang w:val="en-US"/>
        </w:rPr>
        <w:t>Fax:</w:t>
      </w:r>
      <w:r w:rsidR="00833D87" w:rsidRPr="007E02DA">
        <w:rPr>
          <w:rFonts w:asciiTheme="minorHAnsi" w:hAnsiTheme="minorHAnsi" w:cs="Arial"/>
          <w:lang w:val="en-US"/>
        </w:rPr>
        <w:tab/>
        <w:t>+20 2 31315198</w:t>
      </w:r>
      <w:r>
        <w:rPr>
          <w:rFonts w:asciiTheme="minorHAnsi" w:hAnsiTheme="minorHAnsi" w:cs="Arial"/>
          <w:lang w:val="en-US"/>
        </w:rPr>
        <w:br/>
      </w:r>
      <w:r w:rsidR="00833D87" w:rsidRPr="007E02DA">
        <w:t xml:space="preserve">E-mail </w:t>
      </w:r>
      <w:r w:rsidR="00833D87" w:rsidRPr="007E02DA">
        <w:tab/>
      </w:r>
      <w:hyperlink r:id="rId22" w:history="1">
        <w:r w:rsidR="00833D87" w:rsidRPr="007E02DA">
          <w:t>regulatory.affairs@telecomegypt.com</w:t>
        </w:r>
      </w:hyperlink>
      <w:r w:rsidR="00833D87" w:rsidRPr="007E02DA">
        <w:br/>
      </w:r>
      <w:r w:rsidR="00833D87" w:rsidRPr="007E02DA">
        <w:rPr>
          <w:rFonts w:asciiTheme="minorHAnsi" w:hAnsiTheme="minorHAnsi" w:cs="Arial"/>
          <w:lang w:val="en-US"/>
        </w:rPr>
        <w:t xml:space="preserve">URL </w:t>
      </w:r>
      <w:r w:rsidR="00833D87" w:rsidRPr="007E02DA">
        <w:rPr>
          <w:rFonts w:asciiTheme="minorHAnsi" w:hAnsiTheme="minorHAnsi" w:cs="Arial"/>
          <w:lang w:val="en-US"/>
        </w:rPr>
        <w:tab/>
        <w:t>www.telecomegypt.com.eg</w:t>
      </w:r>
    </w:p>
    <w:p w:rsidR="00833D87" w:rsidRPr="007E02DA" w:rsidRDefault="00833D87" w:rsidP="00833D87">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en-US"/>
        </w:rPr>
      </w:pPr>
      <w:r w:rsidRPr="007E02DA">
        <w:rPr>
          <w:rFonts w:asciiTheme="minorHAnsi" w:hAnsiTheme="minorHAnsi" w:cs="Arial"/>
          <w:b/>
          <w:bCs/>
          <w:lang w:val="en-US"/>
        </w:rPr>
        <w:t>Iran</w:t>
      </w:r>
      <w:r w:rsidR="00535C78">
        <w:rPr>
          <w:rFonts w:asciiTheme="minorHAnsi" w:hAnsiTheme="minorHAnsi" w:cs="Arial"/>
          <w:b/>
          <w:bCs/>
          <w:lang w:val="en-US"/>
        </w:rPr>
        <w:fldChar w:fldCharType="begin"/>
      </w:r>
      <w:r w:rsidR="007E02DA">
        <w:instrText xml:space="preserve"> TC "</w:instrText>
      </w:r>
      <w:bookmarkStart w:id="441" w:name="_Toc366157702"/>
      <w:r w:rsidR="007E02DA" w:rsidRPr="005B3EF0">
        <w:rPr>
          <w:rFonts w:asciiTheme="minorHAnsi" w:hAnsiTheme="minorHAnsi" w:cs="Arial"/>
          <w:b/>
          <w:bCs/>
          <w:lang w:val="en-US"/>
        </w:rPr>
        <w:instrText>Iran</w:instrText>
      </w:r>
      <w:bookmarkEnd w:id="441"/>
      <w:r w:rsidR="007E02DA">
        <w:instrText xml:space="preserve">" \f C \l "1" </w:instrText>
      </w:r>
      <w:r w:rsidR="00535C78">
        <w:rPr>
          <w:rFonts w:asciiTheme="minorHAnsi" w:hAnsiTheme="minorHAnsi" w:cs="Arial"/>
          <w:b/>
          <w:bCs/>
          <w:lang w:val="en-US"/>
        </w:rPr>
        <w:fldChar w:fldCharType="end"/>
      </w:r>
    </w:p>
    <w:p w:rsidR="00833D87" w:rsidRPr="007E02DA" w:rsidRDefault="00833D87" w:rsidP="007E02DA">
      <w:pPr>
        <w:spacing w:before="0"/>
        <w:rPr>
          <w:lang w:val="en-US"/>
        </w:rPr>
      </w:pPr>
      <w:r w:rsidRPr="007E02DA">
        <w:rPr>
          <w:lang w:val="en-US"/>
        </w:rPr>
        <w:t>Communication of 29.VIII.2013:</w:t>
      </w:r>
    </w:p>
    <w:p w:rsidR="00833D87" w:rsidRPr="007E02DA" w:rsidRDefault="00833D87" w:rsidP="00833D87">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en-US"/>
        </w:rPr>
      </w:pPr>
      <w:bookmarkStart w:id="442" w:name="_Toc366157703"/>
      <w:r w:rsidRPr="007E02DA">
        <w:rPr>
          <w:rFonts w:asciiTheme="minorHAnsi" w:hAnsiTheme="minorHAnsi" w:cs="Arial"/>
          <w:i/>
          <w:iCs/>
          <w:lang w:val="en-US"/>
        </w:rPr>
        <w:t>Change of name</w:t>
      </w:r>
      <w:bookmarkEnd w:id="442"/>
      <w:r w:rsidR="00535C78">
        <w:rPr>
          <w:rFonts w:asciiTheme="minorHAnsi" w:hAnsiTheme="minorHAnsi" w:cs="Arial"/>
          <w:i/>
          <w:iCs/>
          <w:lang w:val="en-US"/>
        </w:rPr>
        <w:fldChar w:fldCharType="begin"/>
      </w:r>
      <w:r w:rsidR="007E02DA">
        <w:instrText xml:space="preserve"> TC "</w:instrText>
      </w:r>
      <w:bookmarkStart w:id="443" w:name="_Toc366157704"/>
      <w:r w:rsidR="007E02DA" w:rsidRPr="005303BD">
        <w:rPr>
          <w:rFonts w:asciiTheme="minorHAnsi" w:hAnsiTheme="minorHAnsi" w:cs="Arial"/>
          <w:i/>
          <w:iCs/>
          <w:lang w:val="en-US"/>
        </w:rPr>
        <w:instrText>Change of name</w:instrText>
      </w:r>
      <w:bookmarkEnd w:id="443"/>
      <w:r w:rsidR="007E02DA">
        <w:instrText xml:space="preserve">" \f C \l "1" </w:instrText>
      </w:r>
      <w:r w:rsidR="00535C78">
        <w:rPr>
          <w:rFonts w:asciiTheme="minorHAnsi" w:hAnsiTheme="minorHAnsi" w:cs="Arial"/>
          <w:i/>
          <w:iCs/>
          <w:lang w:val="en-US"/>
        </w:rPr>
        <w:fldChar w:fldCharType="end"/>
      </w:r>
      <w:r w:rsidRPr="007E02DA">
        <w:rPr>
          <w:rFonts w:asciiTheme="minorHAnsi" w:hAnsiTheme="minorHAnsi" w:cs="Arial"/>
          <w:i/>
          <w:iCs/>
          <w:lang w:val="en-US"/>
        </w:rPr>
        <w:t xml:space="preserve"> </w:t>
      </w:r>
    </w:p>
    <w:p w:rsidR="00833D87" w:rsidRPr="007E02DA" w:rsidRDefault="00833D87" w:rsidP="005044B3">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en-US"/>
        </w:rPr>
      </w:pPr>
      <w:r w:rsidRPr="007E02DA">
        <w:rPr>
          <w:rFonts w:asciiTheme="minorHAnsi" w:hAnsiTheme="minorHAnsi" w:cs="Arial"/>
          <w:lang w:val="en-US"/>
        </w:rPr>
        <w:t xml:space="preserve">The </w:t>
      </w:r>
      <w:r w:rsidRPr="007E02DA">
        <w:rPr>
          <w:rFonts w:asciiTheme="minorHAnsi" w:hAnsiTheme="minorHAnsi" w:cs="Arial"/>
          <w:i/>
          <w:iCs/>
          <w:lang w:val="en-US"/>
        </w:rPr>
        <w:t>Ministry of Information and Communication Technology (MICT),</w:t>
      </w:r>
      <w:r w:rsidR="005044B3">
        <w:rPr>
          <w:rFonts w:asciiTheme="minorHAnsi" w:hAnsiTheme="minorHAnsi" w:cs="Arial"/>
          <w:i/>
          <w:iCs/>
          <w:lang w:val="en-US"/>
        </w:rPr>
        <w:t xml:space="preserve"> </w:t>
      </w:r>
      <w:r w:rsidRPr="001D1479">
        <w:rPr>
          <w:rFonts w:asciiTheme="minorHAnsi" w:hAnsiTheme="minorHAnsi" w:cs="Arial"/>
          <w:lang w:val="en-US"/>
        </w:rPr>
        <w:t>Tehran</w:t>
      </w:r>
      <w:r w:rsidR="00535C78">
        <w:rPr>
          <w:rFonts w:asciiTheme="minorHAnsi" w:hAnsiTheme="minorHAnsi" w:cs="Arial"/>
          <w:i/>
          <w:iCs/>
          <w:lang w:val="en-US"/>
        </w:rPr>
        <w:fldChar w:fldCharType="begin"/>
      </w:r>
      <w:r w:rsidR="007E02DA">
        <w:instrText xml:space="preserve"> TC "</w:instrText>
      </w:r>
      <w:bookmarkStart w:id="444" w:name="_Toc366157705"/>
      <w:r w:rsidR="007E02DA" w:rsidRPr="00B6297C">
        <w:rPr>
          <w:rFonts w:asciiTheme="minorHAnsi" w:hAnsiTheme="minorHAnsi" w:cs="Arial"/>
          <w:i/>
          <w:iCs/>
          <w:lang w:val="en-US"/>
        </w:rPr>
        <w:instrText>Ministry of Information and Communication Technology (MICT),Tehran</w:instrText>
      </w:r>
      <w:bookmarkEnd w:id="444"/>
      <w:r w:rsidR="007E02DA">
        <w:instrText xml:space="preserve">" \f C \l "1" </w:instrText>
      </w:r>
      <w:r w:rsidR="00535C78">
        <w:rPr>
          <w:rFonts w:asciiTheme="minorHAnsi" w:hAnsiTheme="minorHAnsi" w:cs="Arial"/>
          <w:i/>
          <w:iCs/>
          <w:lang w:val="en-US"/>
        </w:rPr>
        <w:fldChar w:fldCharType="end"/>
      </w:r>
      <w:r w:rsidRPr="007E02DA">
        <w:rPr>
          <w:rFonts w:asciiTheme="minorHAnsi" w:hAnsiTheme="minorHAnsi" w:cs="Arial"/>
          <w:lang w:val="en-US"/>
        </w:rPr>
        <w:t>,</w:t>
      </w:r>
      <w:r w:rsidRPr="007E02DA">
        <w:rPr>
          <w:rFonts w:asciiTheme="minorHAnsi" w:hAnsiTheme="minorHAnsi" w:cs="Arial"/>
          <w:b/>
          <w:bCs/>
          <w:i/>
          <w:iCs/>
          <w:lang w:val="en-US"/>
        </w:rPr>
        <w:t xml:space="preserve"> </w:t>
      </w:r>
      <w:r w:rsidRPr="007E02DA">
        <w:rPr>
          <w:rFonts w:asciiTheme="minorHAnsi" w:hAnsiTheme="minorHAnsi" w:cs="Arial"/>
          <w:lang w:val="en-US"/>
        </w:rPr>
        <w:t>announces that it has changed its name. It is now called: «</w:t>
      </w:r>
      <w:r w:rsidRPr="007E02DA">
        <w:rPr>
          <w:rFonts w:asciiTheme="minorHAnsi" w:hAnsiTheme="minorHAnsi" w:cs="Arial"/>
          <w:i/>
          <w:iCs/>
          <w:lang w:val="en-US"/>
        </w:rPr>
        <w:t>Ministry of Communications and Information Technology</w:t>
      </w:r>
      <w:r w:rsidRPr="007E02DA">
        <w:rPr>
          <w:rFonts w:asciiTheme="minorHAnsi" w:hAnsiTheme="minorHAnsi" w:cs="Arial"/>
          <w:lang w:val="en-US"/>
        </w:rPr>
        <w:t>».</w:t>
      </w:r>
    </w:p>
    <w:p w:rsidR="00833D87" w:rsidRPr="007E02DA" w:rsidRDefault="007E02DA" w:rsidP="007E02DA">
      <w:pPr>
        <w:rPr>
          <w:lang w:val="en-US"/>
        </w:rPr>
      </w:pPr>
      <w:r>
        <w:rPr>
          <w:lang w:val="en-US"/>
        </w:rPr>
        <w:tab/>
      </w:r>
      <w:r w:rsidR="00833D87" w:rsidRPr="007E02DA">
        <w:rPr>
          <w:lang w:val="en-US"/>
        </w:rPr>
        <w:t>Ministry of Communications and Information Technology</w:t>
      </w:r>
    </w:p>
    <w:p w:rsidR="00833D87" w:rsidRPr="007E02DA" w:rsidRDefault="00833D87" w:rsidP="00833D87">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en-US"/>
        </w:rPr>
      </w:pPr>
      <w:r w:rsidRPr="007E02DA">
        <w:rPr>
          <w:rFonts w:asciiTheme="minorHAnsi" w:hAnsiTheme="minorHAnsi" w:cs="Arial"/>
          <w:lang w:val="en-US"/>
        </w:rPr>
        <w:t>Shariati Ave.</w:t>
      </w:r>
    </w:p>
    <w:p w:rsidR="00833D87" w:rsidRPr="007E02DA" w:rsidRDefault="00833D87" w:rsidP="00833D87">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en-US"/>
        </w:rPr>
      </w:pPr>
      <w:r w:rsidRPr="007E02DA">
        <w:rPr>
          <w:rFonts w:asciiTheme="minorHAnsi" w:hAnsiTheme="minorHAnsi" w:cs="Arial"/>
          <w:lang w:val="en-US"/>
        </w:rPr>
        <w:t>P.O. Box 15875-4415</w:t>
      </w:r>
    </w:p>
    <w:p w:rsidR="00833D87" w:rsidRPr="007E02DA" w:rsidRDefault="00833D87" w:rsidP="00833D87">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en-US"/>
        </w:rPr>
      </w:pPr>
      <w:r w:rsidRPr="007E02DA">
        <w:rPr>
          <w:rFonts w:asciiTheme="minorHAnsi" w:hAnsiTheme="minorHAnsi" w:cs="Arial"/>
          <w:lang w:val="en-US"/>
        </w:rPr>
        <w:t>16314 TEHRAN</w:t>
      </w:r>
    </w:p>
    <w:p w:rsidR="00833D87" w:rsidRPr="007E02DA" w:rsidRDefault="00833D87" w:rsidP="00833D87">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en-US"/>
        </w:rPr>
      </w:pPr>
      <w:r w:rsidRPr="007E02DA">
        <w:rPr>
          <w:rFonts w:asciiTheme="minorHAnsi" w:hAnsiTheme="minorHAnsi" w:cs="Arial"/>
          <w:lang w:val="en-US"/>
        </w:rPr>
        <w:t>Iran (Islamic Republic of)</w:t>
      </w:r>
    </w:p>
    <w:p w:rsidR="00833D87" w:rsidRPr="007E02DA" w:rsidRDefault="00833D87" w:rsidP="00833D87">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en-US"/>
        </w:rPr>
      </w:pPr>
      <w:r w:rsidRPr="007E02DA">
        <w:rPr>
          <w:rFonts w:asciiTheme="minorHAnsi" w:hAnsiTheme="minorHAnsi" w:cs="Arial"/>
          <w:lang w:val="en-US"/>
        </w:rPr>
        <w:t>Tel:</w:t>
      </w:r>
      <w:r w:rsidRPr="007E02DA">
        <w:rPr>
          <w:rFonts w:asciiTheme="minorHAnsi" w:hAnsiTheme="minorHAnsi" w:cs="Arial"/>
          <w:lang w:val="en-US"/>
        </w:rPr>
        <w:tab/>
        <w:t>+98 218 8113363 /+98 218 8117030</w:t>
      </w:r>
    </w:p>
    <w:p w:rsidR="00833D87" w:rsidRPr="007E02DA" w:rsidRDefault="00833D87" w:rsidP="00833D87">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en-US"/>
        </w:rPr>
      </w:pPr>
      <w:r w:rsidRPr="007E02DA">
        <w:rPr>
          <w:rFonts w:asciiTheme="minorHAnsi" w:hAnsiTheme="minorHAnsi" w:cs="Arial"/>
          <w:lang w:val="en-US"/>
        </w:rPr>
        <w:t>Fax:</w:t>
      </w:r>
      <w:r w:rsidRPr="007E02DA">
        <w:rPr>
          <w:rFonts w:asciiTheme="minorHAnsi" w:hAnsiTheme="minorHAnsi" w:cs="Arial"/>
          <w:lang w:val="en-US"/>
        </w:rPr>
        <w:tab/>
        <w:t xml:space="preserve">+98 218 8467673 </w:t>
      </w:r>
    </w:p>
    <w:p w:rsidR="00833D87" w:rsidRPr="007E02DA" w:rsidRDefault="00833D87" w:rsidP="00833D87">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en-US"/>
        </w:rPr>
      </w:pPr>
      <w:r w:rsidRPr="007E02DA">
        <w:rPr>
          <w:rFonts w:asciiTheme="minorHAnsi" w:hAnsiTheme="minorHAnsi" w:cs="Arial"/>
          <w:b/>
          <w:bCs/>
          <w:lang w:val="en-US"/>
        </w:rPr>
        <w:t>Liechtenstein</w:t>
      </w:r>
      <w:r w:rsidR="00535C78">
        <w:rPr>
          <w:rFonts w:asciiTheme="minorHAnsi" w:hAnsiTheme="minorHAnsi" w:cs="Arial"/>
          <w:b/>
          <w:bCs/>
          <w:lang w:val="en-US"/>
        </w:rPr>
        <w:fldChar w:fldCharType="begin"/>
      </w:r>
      <w:r w:rsidR="007E02DA">
        <w:instrText xml:space="preserve"> TC "</w:instrText>
      </w:r>
      <w:bookmarkStart w:id="445" w:name="_Toc366157706"/>
      <w:r w:rsidR="007E02DA" w:rsidRPr="00B00848">
        <w:rPr>
          <w:rFonts w:asciiTheme="minorHAnsi" w:hAnsiTheme="minorHAnsi" w:cs="Arial"/>
          <w:b/>
          <w:bCs/>
          <w:lang w:val="en-US"/>
        </w:rPr>
        <w:instrText>Liechtenstein</w:instrText>
      </w:r>
      <w:bookmarkEnd w:id="445"/>
      <w:r w:rsidR="007E02DA">
        <w:instrText xml:space="preserve">" \f C \l "1" </w:instrText>
      </w:r>
      <w:r w:rsidR="00535C78">
        <w:rPr>
          <w:rFonts w:asciiTheme="minorHAnsi" w:hAnsiTheme="minorHAnsi" w:cs="Arial"/>
          <w:b/>
          <w:bCs/>
          <w:lang w:val="en-US"/>
        </w:rPr>
        <w:fldChar w:fldCharType="end"/>
      </w:r>
    </w:p>
    <w:p w:rsidR="00833D87" w:rsidRPr="007E02DA" w:rsidRDefault="00833D87" w:rsidP="007E02DA">
      <w:pPr>
        <w:spacing w:before="0"/>
        <w:rPr>
          <w:lang w:val="en-US"/>
        </w:rPr>
      </w:pPr>
      <w:r w:rsidRPr="007E02DA">
        <w:rPr>
          <w:lang w:val="en-US"/>
        </w:rPr>
        <w:t>Communication of 20.VIII.2013:</w:t>
      </w:r>
    </w:p>
    <w:p w:rsidR="00833D87" w:rsidRPr="007E02DA" w:rsidRDefault="00833D87" w:rsidP="00833D87">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en-US"/>
        </w:rPr>
      </w:pPr>
      <w:bookmarkStart w:id="446" w:name="_Toc366157707"/>
      <w:r w:rsidRPr="007E02DA">
        <w:rPr>
          <w:rFonts w:asciiTheme="minorHAnsi" w:hAnsiTheme="minorHAnsi" w:cs="Arial"/>
          <w:i/>
          <w:iCs/>
          <w:lang w:val="en-US"/>
        </w:rPr>
        <w:t>Change</w:t>
      </w:r>
      <w:r w:rsidR="001D1479">
        <w:rPr>
          <w:rFonts w:asciiTheme="minorHAnsi" w:hAnsiTheme="minorHAnsi" w:cs="Arial"/>
          <w:i/>
          <w:iCs/>
          <w:lang w:val="en-US"/>
        </w:rPr>
        <w:t>s</w:t>
      </w:r>
      <w:r w:rsidRPr="007E02DA">
        <w:rPr>
          <w:rFonts w:asciiTheme="minorHAnsi" w:hAnsiTheme="minorHAnsi" w:cs="Arial"/>
          <w:i/>
          <w:iCs/>
          <w:lang w:val="en-US"/>
        </w:rPr>
        <w:t xml:space="preserve"> of name and address</w:t>
      </w:r>
      <w:bookmarkEnd w:id="446"/>
      <w:r w:rsidR="00535C78">
        <w:rPr>
          <w:rFonts w:asciiTheme="minorHAnsi" w:hAnsiTheme="minorHAnsi" w:cs="Arial"/>
          <w:i/>
          <w:iCs/>
          <w:lang w:val="en-US"/>
        </w:rPr>
        <w:fldChar w:fldCharType="begin"/>
      </w:r>
      <w:r w:rsidR="007E02DA">
        <w:instrText xml:space="preserve"> TC "</w:instrText>
      </w:r>
      <w:bookmarkStart w:id="447" w:name="_Toc366157708"/>
      <w:r w:rsidR="007E02DA" w:rsidRPr="00D11BF8">
        <w:rPr>
          <w:rFonts w:asciiTheme="minorHAnsi" w:hAnsiTheme="minorHAnsi" w:cs="Arial"/>
          <w:i/>
          <w:iCs/>
          <w:lang w:val="en-US"/>
        </w:rPr>
        <w:instrText>Change of name and address</w:instrText>
      </w:r>
      <w:bookmarkEnd w:id="447"/>
      <w:r w:rsidR="007E02DA">
        <w:instrText xml:space="preserve">" \f C \l "1" </w:instrText>
      </w:r>
      <w:r w:rsidR="00535C78">
        <w:rPr>
          <w:rFonts w:asciiTheme="minorHAnsi" w:hAnsiTheme="minorHAnsi" w:cs="Arial"/>
          <w:i/>
          <w:iCs/>
          <w:lang w:val="en-US"/>
        </w:rPr>
        <w:fldChar w:fldCharType="end"/>
      </w:r>
    </w:p>
    <w:p w:rsidR="00833D87" w:rsidRPr="007E02DA" w:rsidRDefault="00833D87" w:rsidP="001D1479">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en-US"/>
        </w:rPr>
      </w:pPr>
      <w:r w:rsidRPr="007E02DA">
        <w:rPr>
          <w:rFonts w:asciiTheme="minorHAnsi" w:hAnsiTheme="minorHAnsi" w:cs="Arial"/>
          <w:lang w:val="en-US"/>
        </w:rPr>
        <w:t xml:space="preserve">The </w:t>
      </w:r>
      <w:r w:rsidRPr="007E02DA">
        <w:rPr>
          <w:rFonts w:asciiTheme="minorHAnsi" w:hAnsiTheme="minorHAnsi" w:cs="Arial"/>
          <w:i/>
          <w:iCs/>
          <w:lang w:val="en-US"/>
        </w:rPr>
        <w:t>Ministry of Infrastructure, Environment and Sport</w:t>
      </w:r>
      <w:r w:rsidRPr="007E02DA">
        <w:rPr>
          <w:rFonts w:asciiTheme="minorHAnsi" w:hAnsiTheme="minorHAnsi" w:cs="Arial"/>
          <w:b/>
          <w:bCs/>
          <w:i/>
          <w:iCs/>
          <w:lang w:val="en-US"/>
        </w:rPr>
        <w:t xml:space="preserve">, </w:t>
      </w:r>
      <w:r w:rsidRPr="007E02DA">
        <w:rPr>
          <w:rFonts w:asciiTheme="minorHAnsi" w:hAnsiTheme="minorHAnsi" w:cs="Arial"/>
          <w:lang w:val="en-US"/>
        </w:rPr>
        <w:t>Vaduz</w:t>
      </w:r>
      <w:r w:rsidR="00535C78">
        <w:rPr>
          <w:rFonts w:asciiTheme="minorHAnsi" w:hAnsiTheme="minorHAnsi" w:cs="Arial"/>
          <w:lang w:val="en-US"/>
        </w:rPr>
        <w:fldChar w:fldCharType="begin"/>
      </w:r>
      <w:r w:rsidR="007E02DA">
        <w:instrText xml:space="preserve"> TC "</w:instrText>
      </w:r>
      <w:bookmarkStart w:id="448" w:name="_Toc366157709"/>
      <w:r w:rsidR="007E02DA" w:rsidRPr="007123AF">
        <w:rPr>
          <w:rFonts w:asciiTheme="minorHAnsi" w:hAnsiTheme="minorHAnsi" w:cs="Arial"/>
          <w:i/>
          <w:iCs/>
          <w:lang w:val="en-US"/>
        </w:rPr>
        <w:instrText>Ministry of Infrastructure, Environment and Sport</w:instrText>
      </w:r>
      <w:r w:rsidR="007E02DA" w:rsidRPr="007123AF">
        <w:rPr>
          <w:rFonts w:asciiTheme="minorHAnsi" w:hAnsiTheme="minorHAnsi" w:cs="Arial"/>
          <w:b/>
          <w:bCs/>
          <w:i/>
          <w:iCs/>
          <w:lang w:val="en-US"/>
        </w:rPr>
        <w:instrText xml:space="preserve">, </w:instrText>
      </w:r>
      <w:r w:rsidR="007E02DA" w:rsidRPr="007123AF">
        <w:rPr>
          <w:rFonts w:asciiTheme="minorHAnsi" w:hAnsiTheme="minorHAnsi" w:cs="Arial"/>
          <w:lang w:val="en-US"/>
        </w:rPr>
        <w:instrText>Vaduz</w:instrText>
      </w:r>
      <w:bookmarkEnd w:id="448"/>
      <w:r w:rsidR="007E02DA">
        <w:instrText xml:space="preserve">" \f C \l "1" </w:instrText>
      </w:r>
      <w:r w:rsidR="00535C78">
        <w:rPr>
          <w:rFonts w:asciiTheme="minorHAnsi" w:hAnsiTheme="minorHAnsi" w:cs="Arial"/>
          <w:lang w:val="en-US"/>
        </w:rPr>
        <w:fldChar w:fldCharType="end"/>
      </w:r>
      <w:r w:rsidRPr="007E02DA">
        <w:rPr>
          <w:rFonts w:asciiTheme="minorHAnsi" w:hAnsiTheme="minorHAnsi" w:cs="Arial"/>
          <w:lang w:val="en-US"/>
        </w:rPr>
        <w:t>,</w:t>
      </w:r>
      <w:r w:rsidRPr="007E02DA">
        <w:rPr>
          <w:rFonts w:asciiTheme="minorHAnsi" w:hAnsiTheme="minorHAnsi" w:cs="Arial"/>
          <w:b/>
          <w:bCs/>
          <w:i/>
          <w:iCs/>
          <w:lang w:val="en-US"/>
        </w:rPr>
        <w:t xml:space="preserve"> </w:t>
      </w:r>
      <w:r w:rsidRPr="007E02DA">
        <w:rPr>
          <w:rFonts w:asciiTheme="minorHAnsi" w:hAnsiTheme="minorHAnsi" w:cs="Arial"/>
          <w:lang w:val="en-US"/>
        </w:rPr>
        <w:t>announces that it has changed its name. It is now called: «</w:t>
      </w:r>
      <w:r w:rsidRPr="001D1479">
        <w:rPr>
          <w:rFonts w:asciiTheme="minorHAnsi" w:hAnsiTheme="minorHAnsi" w:cs="Arial"/>
          <w:i/>
          <w:iCs/>
          <w:lang w:val="en-US"/>
        </w:rPr>
        <w:t>Ministry of Home Affairs, Justice and Economic Affairs</w:t>
      </w:r>
      <w:r w:rsidRPr="007E02DA">
        <w:rPr>
          <w:rFonts w:asciiTheme="minorHAnsi" w:hAnsiTheme="minorHAnsi" w:cs="Arial"/>
          <w:lang w:val="en-US"/>
        </w:rPr>
        <w:t>». It also announces that its address has changed.</w:t>
      </w:r>
    </w:p>
    <w:p w:rsidR="00833D87" w:rsidRPr="007E02DA" w:rsidRDefault="007E02DA" w:rsidP="007E02DA">
      <w:pPr>
        <w:ind w:left="567" w:hanging="567"/>
        <w:jc w:val="left"/>
        <w:rPr>
          <w:rFonts w:asciiTheme="minorHAnsi" w:hAnsiTheme="minorHAnsi" w:cs="Arial"/>
          <w:lang w:val="en-US"/>
        </w:rPr>
      </w:pPr>
      <w:r>
        <w:rPr>
          <w:lang w:val="en-US"/>
        </w:rPr>
        <w:tab/>
      </w:r>
      <w:r w:rsidR="00833D87" w:rsidRPr="007E02DA">
        <w:rPr>
          <w:lang w:val="en-US"/>
        </w:rPr>
        <w:t>Ministry of Home Affairs, Justice and Economic Affairs</w:t>
      </w:r>
      <w:r>
        <w:rPr>
          <w:lang w:val="en-US"/>
        </w:rPr>
        <w:br/>
      </w:r>
      <w:r w:rsidR="00833D87" w:rsidRPr="007E02DA">
        <w:rPr>
          <w:rFonts w:asciiTheme="minorHAnsi" w:hAnsiTheme="minorHAnsi" w:cs="Arial"/>
          <w:lang w:val="en-US"/>
        </w:rPr>
        <w:t>Peter-Kaiser-Platz 1</w:t>
      </w:r>
      <w:r>
        <w:rPr>
          <w:rFonts w:asciiTheme="minorHAnsi" w:hAnsiTheme="minorHAnsi" w:cs="Arial"/>
          <w:lang w:val="en-US"/>
        </w:rPr>
        <w:br/>
      </w:r>
      <w:r w:rsidR="00833D87" w:rsidRPr="007E02DA">
        <w:rPr>
          <w:rFonts w:asciiTheme="minorHAnsi" w:hAnsiTheme="minorHAnsi" w:cs="Arial"/>
          <w:lang w:val="en-US"/>
        </w:rPr>
        <w:t>9490 VADUZ</w:t>
      </w:r>
      <w:r>
        <w:rPr>
          <w:rFonts w:asciiTheme="minorHAnsi" w:hAnsiTheme="minorHAnsi" w:cs="Arial"/>
          <w:lang w:val="en-US"/>
        </w:rPr>
        <w:br/>
      </w:r>
      <w:r w:rsidR="00833D87" w:rsidRPr="007E02DA">
        <w:rPr>
          <w:rFonts w:asciiTheme="minorHAnsi" w:hAnsiTheme="minorHAnsi" w:cs="Arial"/>
          <w:lang w:val="en-US"/>
        </w:rPr>
        <w:t>Liechtenstein</w:t>
      </w:r>
      <w:r>
        <w:rPr>
          <w:rFonts w:asciiTheme="minorHAnsi" w:hAnsiTheme="minorHAnsi" w:cs="Arial"/>
          <w:lang w:val="en-US"/>
        </w:rPr>
        <w:br/>
      </w:r>
      <w:r w:rsidR="00833D87" w:rsidRPr="007E02DA">
        <w:rPr>
          <w:rFonts w:asciiTheme="minorHAnsi" w:hAnsiTheme="minorHAnsi" w:cs="Arial"/>
          <w:lang w:val="en-US"/>
        </w:rPr>
        <w:t>Tel:</w:t>
      </w:r>
      <w:r w:rsidR="00833D87" w:rsidRPr="007E02DA">
        <w:rPr>
          <w:rFonts w:asciiTheme="minorHAnsi" w:hAnsiTheme="minorHAnsi" w:cs="Arial"/>
          <w:lang w:val="en-US"/>
        </w:rPr>
        <w:tab/>
        <w:t xml:space="preserve">+423 2366098 </w:t>
      </w:r>
      <w:r>
        <w:rPr>
          <w:rFonts w:asciiTheme="minorHAnsi" w:hAnsiTheme="minorHAnsi" w:cs="Arial"/>
          <w:lang w:val="en-US"/>
        </w:rPr>
        <w:br/>
      </w:r>
      <w:r w:rsidR="00833D87" w:rsidRPr="007E02DA">
        <w:rPr>
          <w:rFonts w:asciiTheme="minorHAnsi" w:hAnsiTheme="minorHAnsi" w:cs="Arial"/>
          <w:lang w:val="en-US"/>
        </w:rPr>
        <w:t>Fax:</w:t>
      </w:r>
      <w:r w:rsidR="00833D87" w:rsidRPr="007E02DA">
        <w:rPr>
          <w:rFonts w:asciiTheme="minorHAnsi" w:hAnsiTheme="minorHAnsi" w:cs="Arial"/>
          <w:lang w:val="en-US"/>
        </w:rPr>
        <w:tab/>
        <w:t xml:space="preserve">+423 2366068 </w:t>
      </w:r>
      <w:r>
        <w:rPr>
          <w:rFonts w:asciiTheme="minorHAnsi" w:hAnsiTheme="minorHAnsi" w:cs="Arial"/>
          <w:lang w:val="en-US"/>
        </w:rPr>
        <w:br/>
      </w:r>
      <w:r w:rsidR="00833D87" w:rsidRPr="007E02DA">
        <w:rPr>
          <w:rFonts w:asciiTheme="minorHAnsi" w:hAnsiTheme="minorHAnsi" w:cs="Arial"/>
          <w:lang w:val="en-US"/>
        </w:rPr>
        <w:t>URL:</w:t>
      </w:r>
      <w:r w:rsidR="00833D87" w:rsidRPr="007E02DA">
        <w:rPr>
          <w:rFonts w:asciiTheme="minorHAnsi" w:hAnsiTheme="minorHAnsi" w:cs="Arial"/>
          <w:lang w:val="en-US"/>
        </w:rPr>
        <w:tab/>
        <w:t xml:space="preserve">www.liechtenstein.li </w:t>
      </w:r>
    </w:p>
    <w:p w:rsidR="007E02DA" w:rsidRDefault="007E02D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833D87" w:rsidRPr="007E02DA" w:rsidRDefault="00833D87" w:rsidP="00833D87">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en-US"/>
        </w:rPr>
      </w:pPr>
      <w:r w:rsidRPr="007E02DA">
        <w:rPr>
          <w:rFonts w:asciiTheme="minorHAnsi" w:hAnsiTheme="minorHAnsi" w:cs="Arial"/>
          <w:b/>
          <w:bCs/>
          <w:lang w:val="en-US"/>
        </w:rPr>
        <w:lastRenderedPageBreak/>
        <w:t>Niger</w:t>
      </w:r>
      <w:r w:rsidR="00535C78">
        <w:rPr>
          <w:rFonts w:asciiTheme="minorHAnsi" w:hAnsiTheme="minorHAnsi" w:cs="Arial"/>
          <w:b/>
          <w:bCs/>
          <w:lang w:val="en-US"/>
        </w:rPr>
        <w:fldChar w:fldCharType="begin"/>
      </w:r>
      <w:r w:rsidR="007E02DA">
        <w:instrText xml:space="preserve"> TC "</w:instrText>
      </w:r>
      <w:bookmarkStart w:id="449" w:name="_Toc366157710"/>
      <w:r w:rsidR="007E02DA" w:rsidRPr="004665B5">
        <w:rPr>
          <w:rFonts w:asciiTheme="minorHAnsi" w:hAnsiTheme="minorHAnsi" w:cs="Arial"/>
          <w:b/>
          <w:bCs/>
          <w:lang w:val="en-US"/>
        </w:rPr>
        <w:instrText>Niger</w:instrText>
      </w:r>
      <w:bookmarkEnd w:id="449"/>
      <w:r w:rsidR="007E02DA">
        <w:instrText xml:space="preserve">" \f C \l "1" </w:instrText>
      </w:r>
      <w:r w:rsidR="00535C78">
        <w:rPr>
          <w:rFonts w:asciiTheme="minorHAnsi" w:hAnsiTheme="minorHAnsi" w:cs="Arial"/>
          <w:b/>
          <w:bCs/>
          <w:lang w:val="en-US"/>
        </w:rPr>
        <w:fldChar w:fldCharType="end"/>
      </w:r>
    </w:p>
    <w:p w:rsidR="00833D87" w:rsidRPr="007E02DA" w:rsidRDefault="00833D87" w:rsidP="007E02DA">
      <w:pPr>
        <w:spacing w:before="0"/>
        <w:rPr>
          <w:lang w:val="en-US"/>
        </w:rPr>
      </w:pPr>
      <w:r w:rsidRPr="007E02DA">
        <w:rPr>
          <w:lang w:val="en-US"/>
        </w:rPr>
        <w:t>Communication of 20.VIII.2013:</w:t>
      </w:r>
    </w:p>
    <w:p w:rsidR="00833D87" w:rsidRPr="007E02DA" w:rsidRDefault="00833D87" w:rsidP="00833D87">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en-US"/>
        </w:rPr>
      </w:pPr>
      <w:bookmarkStart w:id="450" w:name="_Toc366157711"/>
      <w:r w:rsidRPr="007E02DA">
        <w:rPr>
          <w:rFonts w:asciiTheme="minorHAnsi" w:hAnsiTheme="minorHAnsi" w:cs="Arial"/>
          <w:i/>
          <w:iCs/>
          <w:lang w:val="en-US"/>
        </w:rPr>
        <w:t>Change of name</w:t>
      </w:r>
      <w:bookmarkEnd w:id="450"/>
      <w:r w:rsidR="00535C78">
        <w:rPr>
          <w:rFonts w:asciiTheme="minorHAnsi" w:hAnsiTheme="minorHAnsi" w:cs="Arial"/>
          <w:i/>
          <w:iCs/>
          <w:lang w:val="en-US"/>
        </w:rPr>
        <w:fldChar w:fldCharType="begin"/>
      </w:r>
      <w:r w:rsidR="007E02DA">
        <w:instrText xml:space="preserve"> TC "</w:instrText>
      </w:r>
      <w:bookmarkStart w:id="451" w:name="_Toc366157712"/>
      <w:r w:rsidR="007E02DA" w:rsidRPr="00C032CF">
        <w:rPr>
          <w:rFonts w:asciiTheme="minorHAnsi" w:hAnsiTheme="minorHAnsi" w:cs="Arial"/>
          <w:i/>
          <w:iCs/>
          <w:lang w:val="en-US"/>
        </w:rPr>
        <w:instrText>Change of name</w:instrText>
      </w:r>
      <w:bookmarkEnd w:id="451"/>
      <w:r w:rsidR="007E02DA">
        <w:instrText xml:space="preserve">" \f C \l "1" </w:instrText>
      </w:r>
      <w:r w:rsidR="00535C78">
        <w:rPr>
          <w:rFonts w:asciiTheme="minorHAnsi" w:hAnsiTheme="minorHAnsi" w:cs="Arial"/>
          <w:i/>
          <w:iCs/>
          <w:lang w:val="en-US"/>
        </w:rPr>
        <w:fldChar w:fldCharType="end"/>
      </w:r>
      <w:r w:rsidRPr="007E02DA">
        <w:rPr>
          <w:rFonts w:asciiTheme="minorHAnsi" w:hAnsiTheme="minorHAnsi" w:cs="Arial"/>
          <w:i/>
          <w:iCs/>
          <w:lang w:val="en-US"/>
        </w:rPr>
        <w:t xml:space="preserve"> </w:t>
      </w:r>
    </w:p>
    <w:p w:rsidR="00833D87" w:rsidRPr="007E02DA" w:rsidRDefault="00833D87" w:rsidP="001D1479">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eastAsia="SimSun" w:hAnsiTheme="minorHAnsi" w:cs="Arial"/>
          <w:lang w:val="fr-FR"/>
        </w:rPr>
      </w:pPr>
      <w:r w:rsidRPr="007E02DA">
        <w:rPr>
          <w:rFonts w:asciiTheme="minorHAnsi" w:hAnsiTheme="minorHAnsi" w:cs="Arial"/>
          <w:lang w:val="fr-FR"/>
        </w:rPr>
        <w:t xml:space="preserve">The </w:t>
      </w:r>
      <w:r w:rsidRPr="007E02DA">
        <w:rPr>
          <w:rFonts w:asciiTheme="minorHAnsi" w:hAnsiTheme="minorHAnsi" w:cs="Arial"/>
          <w:i/>
          <w:iCs/>
          <w:lang w:val="fr-FR"/>
        </w:rPr>
        <w:t>Ministère de la Communication et des Nouvelles Technologies de l'Information, chargé des Relations avec les Institutions</w:t>
      </w:r>
      <w:r w:rsidRPr="001D1479">
        <w:rPr>
          <w:rFonts w:asciiTheme="minorHAnsi" w:hAnsiTheme="minorHAnsi" w:cs="Arial"/>
          <w:i/>
          <w:iCs/>
          <w:lang w:val="fr-FR"/>
        </w:rPr>
        <w:t>,</w:t>
      </w:r>
      <w:r w:rsidRPr="007E02DA">
        <w:rPr>
          <w:rFonts w:asciiTheme="minorHAnsi" w:hAnsiTheme="minorHAnsi" w:cs="Arial"/>
          <w:b/>
          <w:bCs/>
          <w:i/>
          <w:iCs/>
          <w:lang w:val="fr-FR"/>
        </w:rPr>
        <w:t xml:space="preserve"> </w:t>
      </w:r>
      <w:r w:rsidRPr="007E02DA">
        <w:rPr>
          <w:rFonts w:asciiTheme="minorHAnsi" w:hAnsiTheme="minorHAnsi" w:cs="Arial"/>
          <w:lang w:val="fr-FR"/>
        </w:rPr>
        <w:t>Niamey</w:t>
      </w:r>
      <w:r w:rsidR="00535C78">
        <w:rPr>
          <w:rFonts w:asciiTheme="minorHAnsi" w:hAnsiTheme="minorHAnsi" w:cs="Arial"/>
          <w:lang w:val="fr-FR"/>
        </w:rPr>
        <w:fldChar w:fldCharType="begin"/>
      </w:r>
      <w:r w:rsidR="007E02DA">
        <w:instrText xml:space="preserve"> TC "</w:instrText>
      </w:r>
      <w:bookmarkStart w:id="452" w:name="_Toc366157713"/>
      <w:r w:rsidR="007E02DA" w:rsidRPr="00951F62">
        <w:rPr>
          <w:rFonts w:asciiTheme="minorHAnsi" w:hAnsiTheme="minorHAnsi" w:cs="Arial"/>
          <w:i/>
          <w:iCs/>
          <w:lang w:val="fr-FR"/>
        </w:rPr>
        <w:instrText>Ministère de la Communication et des Nouvelles Technologies de l'Information, chargé des Relations avec les Institutions</w:instrText>
      </w:r>
      <w:r w:rsidR="007E02DA" w:rsidRPr="00951F62">
        <w:rPr>
          <w:rFonts w:asciiTheme="minorHAnsi" w:hAnsiTheme="minorHAnsi" w:cs="Arial"/>
          <w:b/>
          <w:bCs/>
          <w:i/>
          <w:iCs/>
          <w:lang w:val="fr-FR"/>
        </w:rPr>
        <w:instrText xml:space="preserve">, </w:instrText>
      </w:r>
      <w:r w:rsidR="007E02DA" w:rsidRPr="00951F62">
        <w:rPr>
          <w:rFonts w:asciiTheme="minorHAnsi" w:hAnsiTheme="minorHAnsi" w:cs="Arial"/>
          <w:lang w:val="fr-FR"/>
        </w:rPr>
        <w:instrText>Niamey</w:instrText>
      </w:r>
      <w:bookmarkEnd w:id="452"/>
      <w:r w:rsidR="007E02DA">
        <w:instrText xml:space="preserve">" \f C \l "1" </w:instrText>
      </w:r>
      <w:r w:rsidR="00535C78">
        <w:rPr>
          <w:rFonts w:asciiTheme="minorHAnsi" w:hAnsiTheme="minorHAnsi" w:cs="Arial"/>
          <w:lang w:val="fr-FR"/>
        </w:rPr>
        <w:fldChar w:fldCharType="end"/>
      </w:r>
      <w:r w:rsidRPr="007E02DA">
        <w:rPr>
          <w:rFonts w:asciiTheme="minorHAnsi" w:hAnsiTheme="minorHAnsi" w:cs="Arial"/>
          <w:lang w:val="fr-FR"/>
        </w:rPr>
        <w:t>,</w:t>
      </w:r>
      <w:r w:rsidRPr="007E02DA">
        <w:rPr>
          <w:rFonts w:asciiTheme="minorHAnsi" w:hAnsiTheme="minorHAnsi" w:cs="Arial"/>
          <w:b/>
          <w:bCs/>
          <w:i/>
          <w:iCs/>
          <w:lang w:val="fr-FR"/>
        </w:rPr>
        <w:t xml:space="preserve"> </w:t>
      </w:r>
      <w:r w:rsidRPr="007E02DA">
        <w:rPr>
          <w:rFonts w:asciiTheme="minorHAnsi" w:hAnsiTheme="minorHAnsi" w:cs="Arial"/>
          <w:lang w:val="fr-FR"/>
        </w:rPr>
        <w:t>announces that it has changed its name. It is now called: «</w:t>
      </w:r>
      <w:r w:rsidRPr="007E02DA">
        <w:rPr>
          <w:rFonts w:asciiTheme="minorHAnsi" w:hAnsiTheme="minorHAnsi" w:cs="Arial"/>
          <w:i/>
          <w:iCs/>
          <w:lang w:val="fr-FR"/>
        </w:rPr>
        <w:t>Ministère des Postes, des Télécommunications et de l'Economie numérique</w:t>
      </w:r>
      <w:r w:rsidRPr="007E02DA">
        <w:rPr>
          <w:rFonts w:asciiTheme="minorHAnsi" w:hAnsiTheme="minorHAnsi" w:cs="Arial"/>
          <w:lang w:val="fr-FR"/>
        </w:rPr>
        <w:t>».</w:t>
      </w:r>
    </w:p>
    <w:p w:rsidR="00833D87" w:rsidRPr="007E02DA" w:rsidRDefault="007E02DA" w:rsidP="007E02DA">
      <w:pPr>
        <w:ind w:left="567" w:hanging="567"/>
        <w:jc w:val="left"/>
        <w:rPr>
          <w:rFonts w:asciiTheme="minorHAnsi" w:hAnsiTheme="minorHAnsi"/>
        </w:rPr>
      </w:pPr>
      <w:r>
        <w:rPr>
          <w:lang w:val="fr-FR"/>
        </w:rPr>
        <w:tab/>
      </w:r>
      <w:r w:rsidR="00833D87" w:rsidRPr="007E02DA">
        <w:rPr>
          <w:lang w:val="fr-FR"/>
        </w:rPr>
        <w:t>Ministère des Postes, des Télécommunications et de l'Economie numérique</w:t>
      </w:r>
      <w:r>
        <w:rPr>
          <w:lang w:val="fr-FR"/>
        </w:rPr>
        <w:br/>
      </w:r>
      <w:r w:rsidR="00833D87" w:rsidRPr="007E02DA">
        <w:rPr>
          <w:rFonts w:asciiTheme="minorHAnsi" w:hAnsiTheme="minorHAnsi" w:cs="Arial"/>
          <w:lang w:val="en-US"/>
        </w:rPr>
        <w:t>B.P. 368</w:t>
      </w:r>
      <w:r>
        <w:rPr>
          <w:rFonts w:asciiTheme="minorHAnsi" w:hAnsiTheme="minorHAnsi" w:cs="Arial"/>
          <w:lang w:val="en-US"/>
        </w:rPr>
        <w:br/>
      </w:r>
      <w:r w:rsidR="00833D87" w:rsidRPr="007E02DA">
        <w:rPr>
          <w:rFonts w:asciiTheme="minorHAnsi" w:hAnsiTheme="minorHAnsi" w:cs="Arial"/>
          <w:lang w:val="en-US"/>
        </w:rPr>
        <w:t xml:space="preserve">NIAMEY </w:t>
      </w:r>
      <w:r>
        <w:rPr>
          <w:rFonts w:asciiTheme="minorHAnsi" w:hAnsiTheme="minorHAnsi" w:cs="Arial"/>
          <w:lang w:val="en-US"/>
        </w:rPr>
        <w:br/>
      </w:r>
      <w:r w:rsidR="00833D87" w:rsidRPr="007E02DA">
        <w:rPr>
          <w:rFonts w:asciiTheme="minorHAnsi" w:hAnsiTheme="minorHAnsi" w:cs="Arial"/>
          <w:lang w:val="en-US"/>
        </w:rPr>
        <w:t>Niger</w:t>
      </w:r>
      <w:r>
        <w:rPr>
          <w:rFonts w:asciiTheme="minorHAnsi" w:hAnsiTheme="minorHAnsi" w:cs="Arial"/>
          <w:lang w:val="en-US"/>
        </w:rPr>
        <w:br/>
      </w:r>
      <w:r w:rsidR="00833D87" w:rsidRPr="007E02DA">
        <w:rPr>
          <w:rFonts w:asciiTheme="minorHAnsi" w:hAnsiTheme="minorHAnsi" w:cs="Arial"/>
          <w:lang w:val="en-US"/>
        </w:rPr>
        <w:t>Tel:</w:t>
      </w:r>
      <w:r w:rsidR="00833D87" w:rsidRPr="007E02DA">
        <w:rPr>
          <w:rFonts w:asciiTheme="minorHAnsi" w:hAnsiTheme="minorHAnsi" w:cs="Arial"/>
          <w:lang w:val="en-US"/>
        </w:rPr>
        <w:tab/>
        <w:t>+227 20 722874/+227 20 723586</w:t>
      </w:r>
      <w:r>
        <w:rPr>
          <w:rFonts w:asciiTheme="minorHAnsi" w:hAnsiTheme="minorHAnsi" w:cs="Arial"/>
          <w:lang w:val="en-US"/>
        </w:rPr>
        <w:br/>
      </w:r>
      <w:r w:rsidR="00833D87" w:rsidRPr="007E02DA">
        <w:rPr>
          <w:rFonts w:asciiTheme="minorHAnsi" w:hAnsiTheme="minorHAnsi" w:cs="Arial"/>
          <w:lang w:val="fr-FR"/>
        </w:rPr>
        <w:t>Fax:</w:t>
      </w:r>
      <w:r w:rsidR="00833D87" w:rsidRPr="007E02DA">
        <w:rPr>
          <w:rFonts w:asciiTheme="minorHAnsi" w:hAnsiTheme="minorHAnsi" w:cs="Arial"/>
          <w:lang w:val="fr-FR"/>
        </w:rPr>
        <w:tab/>
        <w:t>+227 20 725668 /+227 20 725028</w:t>
      </w:r>
      <w:r>
        <w:rPr>
          <w:rFonts w:asciiTheme="minorHAnsi" w:hAnsiTheme="minorHAnsi" w:cs="Arial"/>
          <w:lang w:val="fr-FR"/>
        </w:rPr>
        <w:br/>
      </w:r>
      <w:r w:rsidR="00833D87" w:rsidRPr="007E02DA">
        <w:rPr>
          <w:rFonts w:asciiTheme="minorHAnsi" w:hAnsiTheme="minorHAnsi" w:cs="Arial"/>
          <w:lang w:val="fr-FR"/>
        </w:rPr>
        <w:t>E-mail:</w:t>
      </w:r>
      <w:r w:rsidR="00833D87" w:rsidRPr="007E02DA">
        <w:rPr>
          <w:rFonts w:asciiTheme="minorHAnsi" w:hAnsiTheme="minorHAnsi" w:cs="Arial"/>
          <w:lang w:val="fr-FR"/>
        </w:rPr>
        <w:tab/>
        <w:t>drpt@intnet.ne</w:t>
      </w:r>
    </w:p>
    <w:p w:rsidR="00930C4E" w:rsidRPr="00E13528" w:rsidRDefault="00930C4E" w:rsidP="000352F9">
      <w:pPr>
        <w:ind w:left="567" w:hanging="567"/>
        <w:jc w:val="left"/>
        <w:rPr>
          <w:rFonts w:eastAsia="SimSun"/>
          <w:lang w:val="es-ES_tradnl"/>
        </w:rPr>
      </w:pPr>
      <w:r w:rsidRPr="00E13528">
        <w:rPr>
          <w:rFonts w:eastAsia="SimSun"/>
          <w:lang w:val="es-ES_tradnl"/>
        </w:rPr>
        <w:br w:type="page"/>
      </w:r>
    </w:p>
    <w:p w:rsidR="00E5105F" w:rsidRPr="00115C7C" w:rsidRDefault="00E5105F" w:rsidP="00AD54EE">
      <w:pPr>
        <w:pStyle w:val="Heading20"/>
        <w:spacing w:before="240" w:after="40"/>
        <w:rPr>
          <w:lang w:val="en-US"/>
        </w:rPr>
      </w:pPr>
      <w:bookmarkStart w:id="453" w:name="_Toc248829285"/>
      <w:bookmarkStart w:id="454" w:name="_Toc251059439"/>
      <w:bookmarkStart w:id="455" w:name="_Toc253407165"/>
      <w:bookmarkStart w:id="456" w:name="_Toc259783160"/>
      <w:bookmarkStart w:id="457" w:name="_Toc262631831"/>
      <w:bookmarkStart w:id="458" w:name="_Toc265056510"/>
      <w:bookmarkStart w:id="459" w:name="_Toc266181257"/>
      <w:bookmarkStart w:id="460" w:name="_Toc268774042"/>
      <w:bookmarkStart w:id="461" w:name="_Toc271700511"/>
      <w:bookmarkStart w:id="462" w:name="_Toc273023372"/>
      <w:bookmarkStart w:id="463" w:name="_Toc274223846"/>
      <w:bookmarkStart w:id="464" w:name="_Toc276717182"/>
      <w:bookmarkStart w:id="465" w:name="_Toc279669168"/>
      <w:bookmarkStart w:id="466" w:name="_Toc280349224"/>
      <w:bookmarkStart w:id="467" w:name="_Toc282526056"/>
      <w:bookmarkStart w:id="468" w:name="_Toc283737222"/>
      <w:bookmarkStart w:id="469" w:name="_Toc286218733"/>
      <w:bookmarkStart w:id="470" w:name="_Toc288660298"/>
      <w:bookmarkStart w:id="471" w:name="_Toc291005407"/>
      <w:bookmarkStart w:id="472" w:name="_Toc292704991"/>
      <w:bookmarkStart w:id="473" w:name="_Toc295387916"/>
      <w:bookmarkStart w:id="474" w:name="_Toc296675486"/>
      <w:bookmarkStart w:id="475" w:name="_Toc297804737"/>
      <w:bookmarkStart w:id="476" w:name="_Toc301945311"/>
      <w:bookmarkStart w:id="477" w:name="_Toc303344266"/>
      <w:bookmarkStart w:id="478" w:name="_Toc304892184"/>
      <w:bookmarkStart w:id="479" w:name="_Toc308530349"/>
      <w:bookmarkStart w:id="480" w:name="_Toc311103661"/>
      <w:bookmarkStart w:id="481" w:name="_Toc313973326"/>
      <w:bookmarkStart w:id="482" w:name="_Toc316479982"/>
      <w:bookmarkStart w:id="483" w:name="_Toc318965020"/>
      <w:bookmarkStart w:id="484" w:name="_Toc320536977"/>
      <w:bookmarkStart w:id="485" w:name="_Toc323035740"/>
      <w:bookmarkStart w:id="486" w:name="_Toc323904393"/>
      <w:bookmarkStart w:id="487" w:name="_Toc332272671"/>
      <w:bookmarkStart w:id="488" w:name="_Toc334776206"/>
      <w:bookmarkStart w:id="489" w:name="_Toc335901525"/>
      <w:bookmarkStart w:id="490" w:name="_Toc337110351"/>
      <w:bookmarkStart w:id="491" w:name="_Toc338779392"/>
      <w:bookmarkStart w:id="492" w:name="_Toc340225539"/>
      <w:bookmarkStart w:id="493" w:name="_Toc341451237"/>
      <w:bookmarkStart w:id="494" w:name="_Toc342912868"/>
      <w:bookmarkStart w:id="495" w:name="_Toc343262688"/>
      <w:bookmarkStart w:id="496" w:name="_Toc345579843"/>
      <w:bookmarkStart w:id="497" w:name="_Toc346885965"/>
      <w:bookmarkStart w:id="498" w:name="_Toc347929610"/>
      <w:bookmarkStart w:id="499" w:name="_Toc349288271"/>
      <w:bookmarkStart w:id="500" w:name="_Toc350415589"/>
      <w:bookmarkStart w:id="501" w:name="_Toc351549910"/>
      <w:bookmarkStart w:id="502" w:name="_Toc352940515"/>
      <w:bookmarkStart w:id="503" w:name="_Toc354053852"/>
      <w:bookmarkStart w:id="504" w:name="_Toc355708878"/>
      <w:bookmarkStart w:id="505" w:name="_Toc357001961"/>
      <w:bookmarkStart w:id="506" w:name="_Toc358192588"/>
      <w:bookmarkStart w:id="507" w:name="_Toc359489437"/>
      <w:bookmarkStart w:id="508" w:name="_Toc360696837"/>
      <w:bookmarkStart w:id="509" w:name="_Toc361921568"/>
      <w:bookmarkStart w:id="510" w:name="_Toc363741408"/>
      <w:bookmarkStart w:id="511" w:name="_Toc364672357"/>
      <w:bookmarkStart w:id="512" w:name="_Toc366157714"/>
      <w:bookmarkEnd w:id="409"/>
      <w:bookmarkEnd w:id="410"/>
      <w:r w:rsidRPr="00115C7C">
        <w:rPr>
          <w:lang w:val="en-US"/>
        </w:rPr>
        <w:lastRenderedPageBreak/>
        <w:t>Service Restrictions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E5105F" w:rsidRPr="00075E3D" w:rsidRDefault="00E5105F" w:rsidP="00AD54EE">
      <w:pPr>
        <w:jc w:val="center"/>
      </w:pPr>
      <w:bookmarkStart w:id="513" w:name="_Toc248829287"/>
      <w:bookmarkStart w:id="514" w:name="_Toc251059440"/>
      <w:r w:rsidRPr="00075E3D">
        <w:t xml:space="preserve">See URL: </w:t>
      </w:r>
      <w:hyperlink r:id="rId23"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15" w:name="_Toc253407167"/>
      <w:bookmarkStart w:id="516" w:name="_Toc259783162"/>
      <w:bookmarkStart w:id="517" w:name="_Toc262631833"/>
      <w:bookmarkStart w:id="518" w:name="_Toc265056512"/>
      <w:bookmarkStart w:id="519" w:name="_Toc266181259"/>
      <w:bookmarkStart w:id="520" w:name="_Toc268774044"/>
      <w:bookmarkStart w:id="521" w:name="_Toc271700513"/>
      <w:bookmarkStart w:id="522" w:name="_Toc273023374"/>
      <w:bookmarkStart w:id="523" w:name="_Toc274223848"/>
      <w:bookmarkStart w:id="524" w:name="_Toc276717184"/>
      <w:bookmarkStart w:id="525" w:name="_Toc279669170"/>
      <w:bookmarkStart w:id="526" w:name="_Toc280349226"/>
      <w:bookmarkStart w:id="527" w:name="_Toc282526058"/>
      <w:bookmarkStart w:id="528" w:name="_Toc283737224"/>
      <w:bookmarkStart w:id="529" w:name="_Toc286218735"/>
      <w:bookmarkStart w:id="530" w:name="_Toc288660300"/>
      <w:bookmarkStart w:id="531" w:name="_Toc291005409"/>
      <w:bookmarkStart w:id="532" w:name="_Toc292704993"/>
      <w:bookmarkStart w:id="533" w:name="_Toc295387918"/>
      <w:bookmarkStart w:id="534" w:name="_Toc296675488"/>
      <w:bookmarkStart w:id="535" w:name="_Toc297804739"/>
      <w:bookmarkStart w:id="536" w:name="_Toc301945313"/>
      <w:bookmarkStart w:id="537" w:name="_Toc303344268"/>
      <w:bookmarkStart w:id="538" w:name="_Toc304892186"/>
      <w:bookmarkStart w:id="539" w:name="_Toc308530351"/>
      <w:bookmarkStart w:id="540" w:name="_Toc311103663"/>
      <w:bookmarkStart w:id="541" w:name="_Toc313973328"/>
      <w:bookmarkStart w:id="542" w:name="_Toc316479984"/>
      <w:bookmarkStart w:id="543" w:name="_Toc318965022"/>
      <w:bookmarkStart w:id="544" w:name="_Toc320536978"/>
      <w:bookmarkStart w:id="545" w:name="_Toc323035741"/>
      <w:bookmarkStart w:id="546" w:name="_Toc323904394"/>
      <w:bookmarkStart w:id="547" w:name="_Toc332272672"/>
      <w:bookmarkStart w:id="548" w:name="_Toc334776207"/>
      <w:bookmarkStart w:id="549" w:name="_Toc335901526"/>
      <w:bookmarkStart w:id="550" w:name="_Toc337110352"/>
      <w:bookmarkStart w:id="551" w:name="_Toc338779393"/>
      <w:bookmarkStart w:id="552" w:name="_Toc340225540"/>
      <w:bookmarkStart w:id="553" w:name="_Toc341451238"/>
      <w:bookmarkStart w:id="554" w:name="_Toc342912869"/>
      <w:bookmarkStart w:id="555" w:name="_Toc343262689"/>
      <w:bookmarkStart w:id="556" w:name="_Toc345579844"/>
      <w:bookmarkStart w:id="557" w:name="_Toc346885966"/>
      <w:bookmarkStart w:id="558" w:name="_Toc347929611"/>
      <w:bookmarkStart w:id="559" w:name="_Toc349288272"/>
      <w:bookmarkStart w:id="560" w:name="_Toc350415590"/>
      <w:bookmarkStart w:id="561" w:name="_Toc351549911"/>
      <w:bookmarkStart w:id="562" w:name="_Toc352940516"/>
      <w:bookmarkStart w:id="563" w:name="_Toc354053853"/>
      <w:bookmarkStart w:id="564" w:name="_Toc355708879"/>
      <w:bookmarkStart w:id="565" w:name="_Toc357001962"/>
      <w:bookmarkStart w:id="566" w:name="_Toc358192589"/>
      <w:bookmarkStart w:id="567" w:name="_Toc359489438"/>
      <w:bookmarkStart w:id="568" w:name="_Toc360696838"/>
      <w:bookmarkStart w:id="569" w:name="_Toc361921569"/>
      <w:bookmarkStart w:id="570" w:name="_Toc363741409"/>
      <w:bookmarkStart w:id="571" w:name="_Toc364672358"/>
      <w:bookmarkStart w:id="572" w:name="_Toc366157715"/>
      <w:r w:rsidRPr="00115C7C">
        <w:rPr>
          <w:lang w:val="en-US"/>
        </w:rPr>
        <w:t>Call-Back</w:t>
      </w:r>
      <w:r w:rsidRPr="00115C7C">
        <w:rPr>
          <w:lang w:val="en-US"/>
        </w:rPr>
        <w:br/>
        <w:t>and alternative calling procedures (Res. 21 Rev. PP-200</w:t>
      </w:r>
      <w:r>
        <w:rPr>
          <w:lang w:val="en-US"/>
        </w:rPr>
        <w:t>6</w:t>
      </w:r>
      <w:r w:rsidRPr="00115C7C">
        <w:rPr>
          <w:lang w:val="en-US"/>
        </w:rPr>
        <w:t>)</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4"/>
          <w:headerReference w:type="default" r:id="rId25"/>
          <w:footerReference w:type="even" r:id="rId26"/>
          <w:footerReference w:type="default" r:id="rId27"/>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573" w:name="_Toc253407169"/>
      <w:bookmarkStart w:id="574" w:name="_Toc259783164"/>
      <w:bookmarkStart w:id="575" w:name="_Toc266181261"/>
      <w:bookmarkStart w:id="576" w:name="_Toc268774046"/>
      <w:bookmarkStart w:id="577" w:name="_Toc271700515"/>
      <w:bookmarkStart w:id="578" w:name="_Toc273023376"/>
      <w:bookmarkStart w:id="579" w:name="_Toc274223850"/>
      <w:bookmarkStart w:id="580" w:name="_Toc276717186"/>
      <w:bookmarkStart w:id="581" w:name="_Toc279669172"/>
      <w:bookmarkStart w:id="582" w:name="_Toc280349228"/>
      <w:bookmarkStart w:id="583" w:name="_Toc282526060"/>
      <w:bookmarkStart w:id="584" w:name="_Toc283737226"/>
      <w:bookmarkStart w:id="585" w:name="_Toc286218737"/>
      <w:bookmarkStart w:id="586" w:name="_Toc288660302"/>
      <w:bookmarkStart w:id="587" w:name="_Toc291005411"/>
      <w:bookmarkStart w:id="588" w:name="_Toc292704995"/>
      <w:bookmarkStart w:id="589" w:name="_Toc295387920"/>
      <w:bookmarkStart w:id="590" w:name="_Toc296675490"/>
      <w:bookmarkStart w:id="591" w:name="_Toc297804741"/>
      <w:bookmarkStart w:id="592" w:name="_Toc301945315"/>
      <w:bookmarkStart w:id="593" w:name="_Toc303344270"/>
      <w:bookmarkStart w:id="594" w:name="_Toc304892188"/>
      <w:bookmarkStart w:id="595" w:name="_Toc308530352"/>
      <w:bookmarkStart w:id="596" w:name="_Toc311103664"/>
      <w:bookmarkStart w:id="597" w:name="_Toc313973329"/>
      <w:bookmarkStart w:id="598" w:name="_Toc316479985"/>
      <w:bookmarkStart w:id="599" w:name="_Toc318965023"/>
      <w:bookmarkStart w:id="600" w:name="_Toc320536979"/>
      <w:bookmarkStart w:id="601" w:name="_Toc321233409"/>
      <w:bookmarkStart w:id="602" w:name="_Toc321311688"/>
      <w:bookmarkStart w:id="603" w:name="_Toc321820569"/>
      <w:bookmarkStart w:id="604" w:name="_Toc323035742"/>
      <w:bookmarkStart w:id="605" w:name="_Toc323904395"/>
      <w:bookmarkStart w:id="606" w:name="_Toc332272673"/>
      <w:bookmarkStart w:id="607" w:name="_Toc334776208"/>
      <w:bookmarkStart w:id="608" w:name="_Toc335901527"/>
      <w:bookmarkStart w:id="609" w:name="_Toc337110353"/>
      <w:bookmarkStart w:id="610" w:name="_Toc338779394"/>
      <w:bookmarkStart w:id="611" w:name="_Toc340225541"/>
      <w:bookmarkStart w:id="612" w:name="_Toc341451239"/>
      <w:bookmarkStart w:id="613" w:name="_Toc342912870"/>
      <w:bookmarkStart w:id="614" w:name="_Toc343262690"/>
      <w:bookmarkStart w:id="615" w:name="_Toc345579845"/>
      <w:bookmarkStart w:id="616" w:name="_Toc346885967"/>
      <w:bookmarkStart w:id="617" w:name="_Toc347929612"/>
      <w:bookmarkStart w:id="618" w:name="_Toc349288273"/>
      <w:bookmarkStart w:id="619" w:name="_Toc350415591"/>
      <w:bookmarkStart w:id="620" w:name="_Toc351549912"/>
      <w:bookmarkStart w:id="621" w:name="_Toc352940517"/>
      <w:bookmarkStart w:id="622" w:name="_Toc354053854"/>
      <w:bookmarkStart w:id="623" w:name="_Toc355708880"/>
      <w:bookmarkStart w:id="624" w:name="_Toc357001963"/>
      <w:bookmarkStart w:id="625" w:name="_Toc358192590"/>
      <w:bookmarkStart w:id="626" w:name="_Toc359489439"/>
      <w:bookmarkStart w:id="627" w:name="_Toc360696839"/>
      <w:bookmarkStart w:id="628" w:name="_Toc361921570"/>
      <w:bookmarkStart w:id="629" w:name="_Toc363741410"/>
      <w:bookmarkStart w:id="630" w:name="_Toc364672359"/>
      <w:bookmarkStart w:id="631" w:name="_Toc366157716"/>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F5113E" w:rsidRDefault="00F5113E" w:rsidP="00DC6D20">
      <w:pPr>
        <w:rPr>
          <w:rFonts w:eastAsia="SimSun"/>
        </w:rPr>
      </w:pPr>
      <w:bookmarkStart w:id="632" w:name="_Toc295387921"/>
      <w:bookmarkStart w:id="633" w:name="_Toc36875243"/>
    </w:p>
    <w:p w:rsidR="008D07A4" w:rsidRDefault="008D07A4" w:rsidP="008D07A4">
      <w:pPr>
        <w:rPr>
          <w:lang w:val="es-ES"/>
        </w:rPr>
      </w:pPr>
    </w:p>
    <w:p w:rsidR="00DA0A45" w:rsidRPr="0020286A" w:rsidRDefault="00DA0A45" w:rsidP="00DA0A45">
      <w:pPr>
        <w:pStyle w:val="Heading20"/>
        <w:spacing w:before="240" w:after="40"/>
        <w:rPr>
          <w:lang w:val="en-US"/>
        </w:rPr>
      </w:pPr>
      <w:bookmarkStart w:id="634" w:name="_Toc366157717"/>
      <w:r w:rsidRPr="0020286A">
        <w:rPr>
          <w:lang w:val="en-US"/>
        </w:rPr>
        <w:t xml:space="preserve">List of Ship Stations and Maritime Mobile </w:t>
      </w:r>
      <w:r w:rsidRPr="0020286A">
        <w:rPr>
          <w:lang w:val="en-US"/>
        </w:rPr>
        <w:br/>
        <w:t>Service Identity Assignments</w:t>
      </w:r>
      <w:r w:rsidRPr="0020286A">
        <w:rPr>
          <w:lang w:val="en-US"/>
        </w:rPr>
        <w:br/>
        <w:t>(List V)</w:t>
      </w:r>
      <w:r w:rsidRPr="0020286A">
        <w:rPr>
          <w:lang w:val="en-US"/>
        </w:rPr>
        <w:br/>
        <w:t>Edition of 2013</w:t>
      </w:r>
      <w:r w:rsidRPr="0020286A">
        <w:rPr>
          <w:lang w:val="en-US"/>
        </w:rPr>
        <w:br/>
      </w:r>
      <w:r w:rsidRPr="0020286A">
        <w:rPr>
          <w:lang w:val="en-US"/>
        </w:rPr>
        <w:br/>
        <w:t>Section VI</w:t>
      </w:r>
      <w:bookmarkEnd w:id="634"/>
    </w:p>
    <w:p w:rsidR="00DA0A45" w:rsidRPr="0020286A" w:rsidRDefault="00DA0A45" w:rsidP="00DA0A45">
      <w:pPr>
        <w:widowControl w:val="0"/>
        <w:tabs>
          <w:tab w:val="clear" w:pos="1276"/>
          <w:tab w:val="clear" w:pos="1843"/>
          <w:tab w:val="left" w:pos="90"/>
          <w:tab w:val="left" w:pos="1134"/>
          <w:tab w:val="left" w:pos="1560"/>
          <w:tab w:val="left" w:pos="2127"/>
        </w:tabs>
        <w:spacing w:before="240"/>
        <w:rPr>
          <w:b/>
          <w:bCs/>
          <w:lang w:val="en-US"/>
        </w:rPr>
      </w:pPr>
      <w:r w:rsidRPr="0020286A">
        <w:rPr>
          <w:b/>
          <w:bCs/>
          <w:lang w:val="en-US"/>
        </w:rPr>
        <w:t>ADD</w:t>
      </w:r>
    </w:p>
    <w:p w:rsidR="00DA0A45" w:rsidRPr="0020286A" w:rsidRDefault="00DA0A45" w:rsidP="00DA0A45">
      <w:pPr>
        <w:widowControl w:val="0"/>
        <w:tabs>
          <w:tab w:val="clear" w:pos="1276"/>
          <w:tab w:val="clear" w:pos="1843"/>
          <w:tab w:val="left" w:pos="90"/>
          <w:tab w:val="left" w:pos="1418"/>
          <w:tab w:val="left" w:pos="2127"/>
        </w:tabs>
        <w:spacing w:before="0"/>
        <w:ind w:firstLine="567"/>
      </w:pPr>
      <w:r w:rsidRPr="0020286A">
        <w:rPr>
          <w:b/>
          <w:bCs/>
        </w:rPr>
        <w:t>AA02</w:t>
      </w:r>
      <w:r w:rsidRPr="0020286A">
        <w:tab/>
        <w:t>Altann Sahbaz, Punch Computer Electronics &amp; Satellite Trade (UK) Ltd.,</w:t>
      </w:r>
    </w:p>
    <w:p w:rsidR="00DA0A45" w:rsidRPr="0020286A" w:rsidRDefault="00DA0A45" w:rsidP="00DA0A45">
      <w:pPr>
        <w:widowControl w:val="0"/>
        <w:tabs>
          <w:tab w:val="clear" w:pos="1276"/>
          <w:tab w:val="clear" w:pos="1843"/>
          <w:tab w:val="left" w:pos="90"/>
          <w:tab w:val="left" w:pos="1418"/>
          <w:tab w:val="left" w:pos="2127"/>
        </w:tabs>
        <w:spacing w:before="0"/>
        <w:ind w:firstLine="567"/>
      </w:pPr>
      <w:r w:rsidRPr="0020286A">
        <w:tab/>
        <w:t>The Headquarters Unit 12, Maun House, 25-31 Shacklewell Lane E8 2DA,</w:t>
      </w:r>
    </w:p>
    <w:p w:rsidR="00DA0A45" w:rsidRPr="0020286A" w:rsidRDefault="00DA0A45" w:rsidP="00DA0A45">
      <w:pPr>
        <w:widowControl w:val="0"/>
        <w:tabs>
          <w:tab w:val="clear" w:pos="1276"/>
          <w:tab w:val="clear" w:pos="1843"/>
          <w:tab w:val="left" w:pos="90"/>
          <w:tab w:val="left" w:pos="1418"/>
          <w:tab w:val="left" w:pos="2127"/>
        </w:tabs>
        <w:spacing w:before="0"/>
        <w:ind w:firstLine="567"/>
      </w:pPr>
      <w:r w:rsidRPr="0020286A">
        <w:tab/>
        <w:t>London, UK</w:t>
      </w:r>
    </w:p>
    <w:p w:rsidR="00DA0A45" w:rsidRPr="0020286A" w:rsidRDefault="00DA0A45" w:rsidP="00DA0A45">
      <w:pPr>
        <w:widowControl w:val="0"/>
        <w:tabs>
          <w:tab w:val="clear" w:pos="1276"/>
          <w:tab w:val="clear" w:pos="1843"/>
          <w:tab w:val="left" w:pos="1418"/>
          <w:tab w:val="left" w:pos="2127"/>
        </w:tabs>
        <w:spacing w:before="50"/>
        <w:ind w:firstLine="567"/>
      </w:pPr>
      <w:r w:rsidRPr="0020286A">
        <w:tab/>
        <w:t>Tel: +44 (0) 207 249 33 38, E-Mail: altan.sahbaz@punchtrade.co.uk</w:t>
      </w:r>
    </w:p>
    <w:p w:rsidR="00DA0A45" w:rsidRDefault="00DA0A45" w:rsidP="00DA0A45">
      <w:pPr>
        <w:rPr>
          <w:lang w:val="es-ES"/>
        </w:rPr>
      </w:pPr>
    </w:p>
    <w:p w:rsidR="00DA0A45" w:rsidRDefault="00DA0A45" w:rsidP="008D07A4">
      <w:pPr>
        <w:rPr>
          <w:lang w:val="es-ES"/>
        </w:rPr>
      </w:pPr>
    </w:p>
    <w:p w:rsidR="00DA0A45" w:rsidRPr="00630F43" w:rsidRDefault="00DA0A45" w:rsidP="00DA0A45">
      <w:pPr>
        <w:pStyle w:val="Heading20"/>
        <w:spacing w:before="240" w:after="40"/>
        <w:rPr>
          <w:lang w:val="en-US"/>
        </w:rPr>
      </w:pPr>
      <w:bookmarkStart w:id="635" w:name="_Toc366157718"/>
      <w:r w:rsidRPr="00630F43">
        <w:rPr>
          <w:lang w:val="en-US"/>
        </w:rPr>
        <w:t>List of Issuer Identifier Numbers for</w:t>
      </w:r>
      <w:r w:rsidRPr="00630F43">
        <w:rPr>
          <w:lang w:val="en-US"/>
        </w:rPr>
        <w:br/>
        <w:t xml:space="preserve">the International Telecommunication Charge Card </w:t>
      </w:r>
      <w:r w:rsidRPr="00630F43">
        <w:rPr>
          <w:lang w:val="en-US"/>
        </w:rPr>
        <w:br/>
        <w:t>(in accordance with ITU-T Recommendation E.118 (05/2006))</w:t>
      </w:r>
      <w:r w:rsidRPr="00630F43">
        <w:rPr>
          <w:lang w:val="en-US"/>
        </w:rPr>
        <w:br/>
        <w:t>(Position on 1 September 2012)</w:t>
      </w:r>
      <w:bookmarkEnd w:id="635"/>
    </w:p>
    <w:p w:rsidR="00DA0A45" w:rsidRPr="00630F43" w:rsidRDefault="00DA0A45" w:rsidP="00DA0A45">
      <w:pPr>
        <w:tabs>
          <w:tab w:val="clear" w:pos="567"/>
          <w:tab w:val="clear" w:pos="1276"/>
          <w:tab w:val="clear" w:pos="1843"/>
          <w:tab w:val="clear" w:pos="5387"/>
          <w:tab w:val="clear" w:pos="5954"/>
          <w:tab w:val="left" w:pos="720"/>
        </w:tabs>
        <w:spacing w:before="240"/>
        <w:jc w:val="center"/>
      </w:pPr>
      <w:r w:rsidRPr="00630F43">
        <w:t xml:space="preserve">(Annex to ITU Operational Bulletin No. 1011 </w:t>
      </w:r>
      <w:r>
        <w:t>–</w:t>
      </w:r>
      <w:r w:rsidRPr="00630F43">
        <w:t xml:space="preserve"> 1.IX.2012)</w:t>
      </w:r>
      <w:r w:rsidRPr="00630F43">
        <w:br/>
        <w:t xml:space="preserve">(Amendment No.19) </w:t>
      </w:r>
    </w:p>
    <w:p w:rsidR="00DA0A45" w:rsidRDefault="00DA0A45" w:rsidP="00DA0A45">
      <w:pPr>
        <w:tabs>
          <w:tab w:val="clear" w:pos="567"/>
          <w:tab w:val="clear" w:pos="1276"/>
          <w:tab w:val="clear" w:pos="1843"/>
          <w:tab w:val="clear" w:pos="5387"/>
          <w:tab w:val="clear" w:pos="5954"/>
          <w:tab w:val="left" w:pos="1134"/>
          <w:tab w:val="left" w:pos="4140"/>
          <w:tab w:val="left" w:pos="4230"/>
        </w:tabs>
        <w:spacing w:before="240"/>
        <w:ind w:right="-425"/>
        <w:jc w:val="left"/>
        <w:rPr>
          <w:b/>
          <w:bCs/>
          <w:lang w:val="en-US"/>
        </w:rPr>
      </w:pPr>
      <w:r w:rsidRPr="00630F43">
        <w:rPr>
          <w:b/>
          <w:bCs/>
          <w:lang w:val="en-US"/>
        </w:rPr>
        <w:t>United Kingdom    SUP</w:t>
      </w:r>
    </w:p>
    <w:p w:rsidR="00DA0A45" w:rsidRPr="00630F43" w:rsidRDefault="00DA0A45" w:rsidP="00DA0A45">
      <w:pPr>
        <w:rPr>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24"/>
        <w:gridCol w:w="2576"/>
        <w:gridCol w:w="938"/>
        <w:gridCol w:w="3681"/>
        <w:gridCol w:w="937"/>
      </w:tblGrid>
      <w:tr w:rsidR="00DA0A45" w:rsidRPr="00630F43" w:rsidTr="00E00308">
        <w:trPr>
          <w:jc w:val="center"/>
        </w:trPr>
        <w:tc>
          <w:tcPr>
            <w:tcW w:w="1224"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cs="Calibri"/>
                <w:i/>
                <w:iCs/>
                <w:sz w:val="18"/>
                <w:szCs w:val="18"/>
                <w:lang w:val="en-US"/>
              </w:rPr>
            </w:pPr>
            <w:r w:rsidRPr="00630F43">
              <w:rPr>
                <w:rFonts w:cs="Calibri"/>
                <w:i/>
                <w:iCs/>
                <w:sz w:val="18"/>
                <w:szCs w:val="18"/>
                <w:lang w:val="en-US"/>
              </w:rPr>
              <w:t>Country/</w:t>
            </w:r>
            <w:r>
              <w:rPr>
                <w:rFonts w:cs="Calibri"/>
                <w:i/>
                <w:iCs/>
                <w:sz w:val="18"/>
                <w:szCs w:val="18"/>
                <w:lang w:val="en-US"/>
              </w:rPr>
              <w:br/>
            </w:r>
            <w:r w:rsidRPr="00630F43">
              <w:rPr>
                <w:rFonts w:cs="Calibri"/>
                <w:i/>
                <w:iCs/>
                <w:sz w:val="18"/>
                <w:szCs w:val="18"/>
                <w:lang w:val="en-US"/>
              </w:rPr>
              <w:t>geographical area</w:t>
            </w:r>
          </w:p>
        </w:tc>
        <w:tc>
          <w:tcPr>
            <w:tcW w:w="2576"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cs="Calibri"/>
                <w:i/>
                <w:iCs/>
                <w:sz w:val="18"/>
                <w:szCs w:val="18"/>
                <w:lang w:val="en-US"/>
              </w:rPr>
            </w:pPr>
            <w:r w:rsidRPr="00630F43">
              <w:rPr>
                <w:rFonts w:cs="Calibri"/>
                <w:i/>
                <w:iCs/>
                <w:sz w:val="18"/>
                <w:szCs w:val="18"/>
                <w:lang w:val="en-US"/>
              </w:rPr>
              <w:t>Company Name/Address</w:t>
            </w:r>
          </w:p>
        </w:tc>
        <w:tc>
          <w:tcPr>
            <w:tcW w:w="938"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cs="Calibri"/>
                <w:i/>
                <w:iCs/>
                <w:sz w:val="18"/>
                <w:szCs w:val="18"/>
                <w:lang w:val="en-US"/>
              </w:rPr>
            </w:pPr>
            <w:r w:rsidRPr="00630F43">
              <w:rPr>
                <w:rFonts w:cs="Calibri"/>
                <w:i/>
                <w:iCs/>
                <w:sz w:val="18"/>
                <w:szCs w:val="18"/>
                <w:lang w:val="en-US"/>
              </w:rPr>
              <w:t>Issuer Identifier Number</w:t>
            </w:r>
          </w:p>
        </w:tc>
        <w:tc>
          <w:tcPr>
            <w:tcW w:w="3681"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cs="Calibri"/>
                <w:i/>
                <w:iCs/>
                <w:sz w:val="18"/>
                <w:szCs w:val="18"/>
                <w:lang w:val="en-US"/>
              </w:rPr>
            </w:pPr>
            <w:r w:rsidRPr="00630F43">
              <w:rPr>
                <w:rFonts w:cs="Calibri"/>
                <w:i/>
                <w:iCs/>
                <w:sz w:val="18"/>
                <w:szCs w:val="18"/>
                <w:lang w:val="en-US"/>
              </w:rPr>
              <w:t>Contact</w:t>
            </w:r>
          </w:p>
        </w:tc>
        <w:tc>
          <w:tcPr>
            <w:tcW w:w="937"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cs="Calibri"/>
                <w:i/>
                <w:iCs/>
                <w:sz w:val="18"/>
                <w:szCs w:val="18"/>
                <w:lang w:val="en-US"/>
              </w:rPr>
            </w:pPr>
            <w:r w:rsidRPr="00630F43">
              <w:rPr>
                <w:rFonts w:cs="Calibri"/>
                <w:i/>
                <w:iCs/>
                <w:sz w:val="18"/>
                <w:szCs w:val="18"/>
                <w:lang w:val="en-US"/>
              </w:rPr>
              <w:t>Effective date of usage</w:t>
            </w:r>
          </w:p>
        </w:tc>
      </w:tr>
      <w:tr w:rsidR="00DA0A45" w:rsidRPr="00630F43" w:rsidTr="00E00308">
        <w:trPr>
          <w:jc w:val="center"/>
        </w:trPr>
        <w:tc>
          <w:tcPr>
            <w:tcW w:w="1224" w:type="dxa"/>
            <w:tcBorders>
              <w:top w:val="single" w:sz="6" w:space="0" w:color="auto"/>
              <w:left w:val="single" w:sz="6" w:space="0" w:color="auto"/>
              <w:bottom w:val="single" w:sz="6" w:space="0" w:color="auto"/>
              <w:right w:val="single" w:sz="6" w:space="0" w:color="auto"/>
            </w:tcBorders>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left"/>
              <w:rPr>
                <w:rFonts w:cs="Calibri"/>
                <w:sz w:val="18"/>
                <w:szCs w:val="18"/>
                <w:lang w:val="en-US"/>
              </w:rPr>
            </w:pPr>
            <w:r w:rsidRPr="00630F43">
              <w:rPr>
                <w:rFonts w:cs="Calibri"/>
                <w:sz w:val="18"/>
                <w:szCs w:val="18"/>
                <w:lang w:val="en-US"/>
              </w:rPr>
              <w:t>United Kingdom</w:t>
            </w:r>
          </w:p>
        </w:tc>
        <w:tc>
          <w:tcPr>
            <w:tcW w:w="2576" w:type="dxa"/>
            <w:tcBorders>
              <w:top w:val="single" w:sz="6" w:space="0" w:color="auto"/>
              <w:left w:val="single" w:sz="6" w:space="0" w:color="auto"/>
              <w:bottom w:val="single" w:sz="6" w:space="0" w:color="auto"/>
              <w:right w:val="single" w:sz="6" w:space="0" w:color="auto"/>
            </w:tcBorders>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left"/>
              <w:rPr>
                <w:rFonts w:cs="Calibri"/>
                <w:sz w:val="18"/>
                <w:szCs w:val="18"/>
                <w:lang w:val="en-US"/>
              </w:rPr>
            </w:pPr>
            <w:r w:rsidRPr="00630F43">
              <w:rPr>
                <w:rFonts w:cs="Calibri"/>
                <w:sz w:val="18"/>
                <w:szCs w:val="18"/>
                <w:lang w:val="en-US"/>
              </w:rPr>
              <w:t>Aghoco 1128 Limited</w:t>
            </w:r>
            <w:r w:rsidRPr="00630F43">
              <w:rPr>
                <w:rFonts w:cs="Calibri"/>
                <w:sz w:val="18"/>
                <w:szCs w:val="18"/>
              </w:rPr>
              <w:t>.</w:t>
            </w:r>
            <w:r>
              <w:rPr>
                <w:rFonts w:cs="Calibri"/>
                <w:sz w:val="18"/>
                <w:szCs w:val="18"/>
              </w:rPr>
              <w:br/>
            </w:r>
            <w:r w:rsidRPr="00630F43">
              <w:rPr>
                <w:rFonts w:cs="Calibri"/>
                <w:sz w:val="18"/>
                <w:szCs w:val="18"/>
                <w:lang w:val="en-US"/>
              </w:rPr>
              <w:t>100 Barbirolli Square</w:t>
            </w:r>
            <w:r>
              <w:rPr>
                <w:rFonts w:cs="Calibri"/>
                <w:sz w:val="18"/>
                <w:szCs w:val="18"/>
                <w:lang w:val="en-US"/>
              </w:rPr>
              <w:br/>
            </w:r>
            <w:r w:rsidRPr="00630F43">
              <w:rPr>
                <w:rFonts w:cs="Calibri"/>
                <w:sz w:val="18"/>
                <w:szCs w:val="18"/>
                <w:lang w:val="en-US"/>
              </w:rPr>
              <w:t>MANCHESTER, M2 3AB</w:t>
            </w:r>
            <w:r>
              <w:rPr>
                <w:rFonts w:cs="Calibri"/>
                <w:sz w:val="18"/>
                <w:szCs w:val="18"/>
                <w:lang w:val="en-US"/>
              </w:rPr>
              <w:br/>
            </w:r>
            <w:r w:rsidRPr="00630F43">
              <w:rPr>
                <w:rFonts w:cs="Calibri"/>
                <w:sz w:val="18"/>
                <w:szCs w:val="18"/>
                <w:lang w:val="en-US"/>
              </w:rPr>
              <w:t>United Kingdom</w:t>
            </w:r>
          </w:p>
        </w:tc>
        <w:tc>
          <w:tcPr>
            <w:tcW w:w="938" w:type="dxa"/>
            <w:tcBorders>
              <w:top w:val="single" w:sz="6" w:space="0" w:color="auto"/>
              <w:left w:val="single" w:sz="6" w:space="0" w:color="auto"/>
              <w:bottom w:val="single" w:sz="6" w:space="0" w:color="auto"/>
              <w:right w:val="single" w:sz="6" w:space="0" w:color="auto"/>
            </w:tcBorders>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left"/>
              <w:rPr>
                <w:rFonts w:cs="Calibri"/>
                <w:b/>
                <w:sz w:val="18"/>
                <w:szCs w:val="18"/>
                <w:lang w:val="en-US"/>
              </w:rPr>
            </w:pPr>
            <w:r w:rsidRPr="00630F43">
              <w:rPr>
                <w:rFonts w:cs="Calibri"/>
                <w:b/>
                <w:sz w:val="18"/>
                <w:szCs w:val="18"/>
                <w:lang w:val="en-US"/>
              </w:rPr>
              <w:t>89 44 16</w:t>
            </w:r>
          </w:p>
        </w:tc>
        <w:tc>
          <w:tcPr>
            <w:tcW w:w="3681" w:type="dxa"/>
            <w:tcBorders>
              <w:top w:val="single" w:sz="6" w:space="0" w:color="auto"/>
              <w:left w:val="single" w:sz="6" w:space="0" w:color="auto"/>
              <w:bottom w:val="single" w:sz="6" w:space="0" w:color="auto"/>
              <w:right w:val="single" w:sz="6" w:space="0" w:color="auto"/>
            </w:tcBorders>
          </w:tcPr>
          <w:p w:rsidR="00DA0A45" w:rsidRPr="00630F43" w:rsidRDefault="00DA0A45" w:rsidP="00E00308">
            <w:pPr>
              <w:tabs>
                <w:tab w:val="clear" w:pos="567"/>
                <w:tab w:val="clear" w:pos="1276"/>
                <w:tab w:val="clear" w:pos="5387"/>
                <w:tab w:val="clear" w:pos="5954"/>
                <w:tab w:val="left" w:pos="654"/>
                <w:tab w:val="left" w:pos="91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jc w:val="left"/>
              <w:rPr>
                <w:rFonts w:cs="Calibri"/>
                <w:sz w:val="18"/>
                <w:szCs w:val="18"/>
                <w:lang w:val="it-IT"/>
              </w:rPr>
            </w:pPr>
            <w:r w:rsidRPr="00630F43">
              <w:rPr>
                <w:rFonts w:cs="Calibri"/>
                <w:sz w:val="18"/>
                <w:szCs w:val="18"/>
                <w:lang w:val="en-US"/>
              </w:rPr>
              <w:t xml:space="preserve">Mr.James Tatro </w:t>
            </w:r>
            <w:r>
              <w:rPr>
                <w:rFonts w:cs="Calibri"/>
                <w:sz w:val="18"/>
                <w:szCs w:val="18"/>
                <w:lang w:val="en-US"/>
              </w:rPr>
              <w:br/>
            </w:r>
            <w:r w:rsidRPr="00630F43">
              <w:rPr>
                <w:rFonts w:cs="Calibri"/>
                <w:sz w:val="18"/>
                <w:szCs w:val="18"/>
                <w:lang w:val="en-US"/>
              </w:rPr>
              <w:t>Aghoco 1128 Limited</w:t>
            </w:r>
            <w:r w:rsidRPr="00630F43">
              <w:rPr>
                <w:rFonts w:cs="Calibri"/>
                <w:sz w:val="18"/>
                <w:szCs w:val="18"/>
              </w:rPr>
              <w:t>.</w:t>
            </w:r>
            <w:r>
              <w:rPr>
                <w:rFonts w:cs="Calibri"/>
                <w:sz w:val="18"/>
                <w:szCs w:val="18"/>
              </w:rPr>
              <w:br/>
            </w:r>
            <w:r w:rsidRPr="00630F43">
              <w:rPr>
                <w:rFonts w:cs="Calibri"/>
                <w:sz w:val="18"/>
                <w:szCs w:val="18"/>
                <w:lang w:val="en-US"/>
              </w:rPr>
              <w:t>100 Barbirolli Square</w:t>
            </w:r>
            <w:r>
              <w:rPr>
                <w:rFonts w:cs="Calibri"/>
                <w:sz w:val="18"/>
                <w:szCs w:val="18"/>
                <w:lang w:val="en-US"/>
              </w:rPr>
              <w:br/>
            </w:r>
            <w:r w:rsidRPr="00630F43">
              <w:rPr>
                <w:rFonts w:cs="Calibri"/>
                <w:sz w:val="18"/>
                <w:szCs w:val="18"/>
                <w:lang w:val="en-US"/>
              </w:rPr>
              <w:t>MANCHESTER, M2 3AB</w:t>
            </w:r>
            <w:r>
              <w:rPr>
                <w:rFonts w:cs="Calibri"/>
                <w:sz w:val="18"/>
                <w:szCs w:val="18"/>
                <w:lang w:val="en-US"/>
              </w:rPr>
              <w:br/>
            </w:r>
            <w:r w:rsidRPr="00630F43">
              <w:rPr>
                <w:rFonts w:cs="Calibri"/>
                <w:sz w:val="18"/>
                <w:szCs w:val="18"/>
                <w:lang w:val="en-US"/>
              </w:rPr>
              <w:t>United Kingdom</w:t>
            </w:r>
            <w:r>
              <w:rPr>
                <w:rFonts w:cs="Calibri"/>
                <w:sz w:val="18"/>
                <w:szCs w:val="18"/>
                <w:lang w:val="en-US"/>
              </w:rPr>
              <w:br/>
            </w:r>
            <w:r w:rsidRPr="00630F43">
              <w:rPr>
                <w:rFonts w:cs="Calibri"/>
                <w:sz w:val="18"/>
                <w:szCs w:val="18"/>
                <w:lang w:val="en-US"/>
              </w:rPr>
              <w:t>Tel:</w:t>
            </w:r>
            <w:r>
              <w:rPr>
                <w:rFonts w:cs="Calibri"/>
                <w:sz w:val="18"/>
                <w:szCs w:val="18"/>
                <w:lang w:val="en-US"/>
              </w:rPr>
              <w:tab/>
            </w:r>
            <w:r w:rsidRPr="00630F43">
              <w:rPr>
                <w:rFonts w:cs="Calibri"/>
                <w:sz w:val="18"/>
                <w:szCs w:val="18"/>
                <w:lang w:val="en-US"/>
              </w:rPr>
              <w:t>+44 20 7160 3189</w:t>
            </w:r>
            <w:r>
              <w:rPr>
                <w:rFonts w:cs="Calibri"/>
                <w:sz w:val="18"/>
                <w:szCs w:val="18"/>
                <w:lang w:val="en-US"/>
              </w:rPr>
              <w:br/>
            </w:r>
            <w:r w:rsidRPr="00630F43">
              <w:rPr>
                <w:rFonts w:cs="Calibri"/>
                <w:sz w:val="18"/>
                <w:szCs w:val="18"/>
                <w:lang w:val="fr-FR"/>
              </w:rPr>
              <w:t>Fax:</w:t>
            </w:r>
            <w:r>
              <w:rPr>
                <w:rFonts w:cs="Calibri"/>
                <w:sz w:val="18"/>
                <w:szCs w:val="18"/>
                <w:lang w:val="fr-FR"/>
              </w:rPr>
              <w:tab/>
            </w:r>
            <w:r w:rsidRPr="00630F43">
              <w:rPr>
                <w:rFonts w:cs="Calibri"/>
                <w:sz w:val="18"/>
                <w:szCs w:val="18"/>
                <w:lang w:val="fr-FR"/>
              </w:rPr>
              <w:t>+44 20 7606 4390</w:t>
            </w:r>
            <w:r>
              <w:rPr>
                <w:rFonts w:cs="Calibri"/>
                <w:sz w:val="18"/>
                <w:szCs w:val="18"/>
                <w:lang w:val="fr-FR"/>
              </w:rPr>
              <w:br/>
            </w:r>
            <w:r w:rsidRPr="00630F43">
              <w:rPr>
                <w:rFonts w:cs="Calibri"/>
                <w:sz w:val="18"/>
                <w:szCs w:val="18"/>
                <w:lang w:val="it-IT"/>
              </w:rPr>
              <w:t>E-mail:</w:t>
            </w:r>
            <w:r>
              <w:rPr>
                <w:rFonts w:cs="Calibri"/>
                <w:sz w:val="18"/>
                <w:szCs w:val="18"/>
                <w:lang w:val="it-IT"/>
              </w:rPr>
              <w:tab/>
            </w:r>
            <w:r w:rsidRPr="00630F43">
              <w:rPr>
                <w:rFonts w:cs="Calibri"/>
                <w:sz w:val="18"/>
                <w:szCs w:val="18"/>
                <w:lang w:val="it-IT"/>
              </w:rPr>
              <w:t>james tatro@addleshawgoddard.com</w:t>
            </w:r>
          </w:p>
        </w:tc>
        <w:tc>
          <w:tcPr>
            <w:tcW w:w="937" w:type="dxa"/>
            <w:tcBorders>
              <w:top w:val="single" w:sz="6" w:space="0" w:color="auto"/>
              <w:left w:val="single" w:sz="6" w:space="0" w:color="auto"/>
              <w:bottom w:val="single" w:sz="6" w:space="0" w:color="auto"/>
              <w:right w:val="single" w:sz="6" w:space="0" w:color="auto"/>
            </w:tcBorders>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cs="Calibri"/>
                <w:bCs/>
                <w:sz w:val="18"/>
                <w:szCs w:val="18"/>
                <w:lang w:val="en-US"/>
              </w:rPr>
            </w:pPr>
            <w:r w:rsidRPr="00630F43">
              <w:rPr>
                <w:rFonts w:cs="Calibri"/>
                <w:bCs/>
                <w:sz w:val="18"/>
                <w:szCs w:val="18"/>
                <w:lang w:val="en-US"/>
              </w:rPr>
              <w:t>11.I.2013</w:t>
            </w:r>
          </w:p>
        </w:tc>
      </w:tr>
    </w:tbl>
    <w:p w:rsidR="00DA0A45" w:rsidRPr="00630F43" w:rsidRDefault="00DA0A45" w:rsidP="00DA0A45"/>
    <w:p w:rsidR="00DA0A45" w:rsidRDefault="00DA0A45">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DA0A45" w:rsidRDefault="00DA0A45" w:rsidP="00DA0A45">
      <w:pPr>
        <w:tabs>
          <w:tab w:val="clear" w:pos="567"/>
          <w:tab w:val="clear" w:pos="1276"/>
          <w:tab w:val="clear" w:pos="1843"/>
          <w:tab w:val="clear" w:pos="5387"/>
          <w:tab w:val="clear" w:pos="5954"/>
          <w:tab w:val="left" w:pos="1134"/>
          <w:tab w:val="left" w:pos="4140"/>
          <w:tab w:val="left" w:pos="4230"/>
        </w:tabs>
        <w:spacing w:before="0"/>
        <w:ind w:right="-425"/>
        <w:jc w:val="left"/>
        <w:rPr>
          <w:b/>
          <w:bCs/>
          <w:lang w:val="en-US"/>
        </w:rPr>
      </w:pPr>
      <w:r w:rsidRPr="00630F43">
        <w:rPr>
          <w:b/>
          <w:bCs/>
          <w:lang w:val="en-US"/>
        </w:rPr>
        <w:lastRenderedPageBreak/>
        <w:t>United Kingdom    LIR</w:t>
      </w:r>
    </w:p>
    <w:p w:rsidR="00DA0A45" w:rsidRPr="00630F43" w:rsidRDefault="00DA0A45" w:rsidP="00DA0A45">
      <w:pPr>
        <w:tabs>
          <w:tab w:val="clear" w:pos="567"/>
          <w:tab w:val="clear" w:pos="1276"/>
          <w:tab w:val="clear" w:pos="1843"/>
          <w:tab w:val="clear" w:pos="5387"/>
          <w:tab w:val="clear" w:pos="5954"/>
          <w:tab w:val="left" w:pos="1134"/>
          <w:tab w:val="left" w:pos="4140"/>
          <w:tab w:val="left" w:pos="4230"/>
        </w:tabs>
        <w:spacing w:before="0"/>
        <w:ind w:right="-425"/>
        <w:jc w:val="left"/>
        <w:rPr>
          <w:b/>
          <w:bCs/>
          <w:lang w:val="en-US"/>
        </w:rPr>
      </w:pP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10"/>
        <w:gridCol w:w="2506"/>
        <w:gridCol w:w="952"/>
        <w:gridCol w:w="3849"/>
        <w:gridCol w:w="868"/>
      </w:tblGrid>
      <w:tr w:rsidR="00DA0A45" w:rsidRPr="00630F43" w:rsidTr="001D1479">
        <w:trPr>
          <w:jc w:val="center"/>
        </w:trPr>
        <w:tc>
          <w:tcPr>
            <w:tcW w:w="1210"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Calibri"/>
                <w:i/>
                <w:iCs/>
                <w:sz w:val="18"/>
                <w:szCs w:val="18"/>
                <w:lang w:val="en-US"/>
              </w:rPr>
            </w:pPr>
            <w:r w:rsidRPr="00630F43">
              <w:rPr>
                <w:rFonts w:asciiTheme="minorHAnsi" w:hAnsiTheme="minorHAnsi" w:cs="Calibri"/>
                <w:i/>
                <w:iCs/>
                <w:sz w:val="18"/>
                <w:szCs w:val="18"/>
                <w:lang w:val="en-US"/>
              </w:rPr>
              <w:t>Country</w:t>
            </w:r>
            <w:r>
              <w:rPr>
                <w:rFonts w:asciiTheme="minorHAnsi" w:hAnsiTheme="minorHAnsi" w:cs="Calibri"/>
                <w:i/>
                <w:iCs/>
                <w:sz w:val="18"/>
                <w:szCs w:val="18"/>
                <w:lang w:val="en-US"/>
              </w:rPr>
              <w:t>/</w:t>
            </w:r>
            <w:r>
              <w:rPr>
                <w:rFonts w:asciiTheme="minorHAnsi" w:hAnsiTheme="minorHAnsi" w:cs="Calibri"/>
                <w:i/>
                <w:iCs/>
                <w:sz w:val="18"/>
                <w:szCs w:val="18"/>
                <w:lang w:val="en-US"/>
              </w:rPr>
              <w:br/>
            </w:r>
            <w:r w:rsidRPr="00630F43">
              <w:rPr>
                <w:rFonts w:asciiTheme="minorHAnsi" w:hAnsiTheme="minorHAnsi" w:cs="Calibri"/>
                <w:i/>
                <w:iCs/>
                <w:sz w:val="18"/>
                <w:szCs w:val="18"/>
                <w:lang w:val="en-US"/>
              </w:rPr>
              <w:t>geographical area</w:t>
            </w:r>
          </w:p>
        </w:tc>
        <w:tc>
          <w:tcPr>
            <w:tcW w:w="2506"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Calibri"/>
                <w:i/>
                <w:iCs/>
                <w:sz w:val="18"/>
                <w:szCs w:val="18"/>
                <w:lang w:val="en-US"/>
              </w:rPr>
            </w:pPr>
            <w:r w:rsidRPr="00630F43">
              <w:rPr>
                <w:rFonts w:asciiTheme="minorHAnsi" w:hAnsiTheme="minorHAnsi" w:cs="Calibri"/>
                <w:i/>
                <w:iCs/>
                <w:sz w:val="18"/>
                <w:szCs w:val="18"/>
                <w:lang w:val="en-US"/>
              </w:rPr>
              <w:t>Company Name/Address</w:t>
            </w:r>
          </w:p>
        </w:tc>
        <w:tc>
          <w:tcPr>
            <w:tcW w:w="952"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Calibri"/>
                <w:i/>
                <w:iCs/>
                <w:sz w:val="18"/>
                <w:szCs w:val="18"/>
                <w:lang w:val="en-US"/>
              </w:rPr>
            </w:pPr>
            <w:r w:rsidRPr="00630F43">
              <w:rPr>
                <w:rFonts w:asciiTheme="minorHAnsi" w:hAnsiTheme="minorHAnsi" w:cs="Calibri"/>
                <w:i/>
                <w:iCs/>
                <w:sz w:val="18"/>
                <w:szCs w:val="18"/>
                <w:lang w:val="en-US"/>
              </w:rPr>
              <w:t>Issuer Identifier Number</w:t>
            </w:r>
          </w:p>
        </w:tc>
        <w:tc>
          <w:tcPr>
            <w:tcW w:w="3849"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Calibri"/>
                <w:i/>
                <w:iCs/>
                <w:sz w:val="18"/>
                <w:szCs w:val="18"/>
                <w:lang w:val="en-US"/>
              </w:rPr>
            </w:pPr>
            <w:r w:rsidRPr="00630F43">
              <w:rPr>
                <w:rFonts w:asciiTheme="minorHAnsi" w:hAnsiTheme="minorHAnsi" w:cs="Calibri"/>
                <w:i/>
                <w:iCs/>
                <w:sz w:val="18"/>
                <w:szCs w:val="18"/>
                <w:lang w:val="en-US"/>
              </w:rPr>
              <w:t>Contact</w:t>
            </w:r>
          </w:p>
        </w:tc>
        <w:tc>
          <w:tcPr>
            <w:tcW w:w="868" w:type="dxa"/>
            <w:tcBorders>
              <w:top w:val="single" w:sz="6" w:space="0" w:color="auto"/>
              <w:left w:val="single" w:sz="6" w:space="0" w:color="auto"/>
              <w:bottom w:val="single" w:sz="6" w:space="0" w:color="auto"/>
              <w:right w:val="single" w:sz="6" w:space="0" w:color="auto"/>
            </w:tcBorders>
            <w:vAlign w:val="center"/>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Calibri"/>
                <w:i/>
                <w:iCs/>
                <w:sz w:val="18"/>
                <w:szCs w:val="18"/>
                <w:lang w:val="en-US"/>
              </w:rPr>
            </w:pPr>
            <w:r w:rsidRPr="00630F43">
              <w:rPr>
                <w:rFonts w:asciiTheme="minorHAnsi" w:hAnsiTheme="minorHAnsi" w:cs="Calibri"/>
                <w:i/>
                <w:iCs/>
                <w:sz w:val="18"/>
                <w:szCs w:val="18"/>
                <w:lang w:val="en-US"/>
              </w:rPr>
              <w:t>Effective date of usage</w:t>
            </w:r>
          </w:p>
        </w:tc>
      </w:tr>
      <w:tr w:rsidR="00DA0A45" w:rsidRPr="00630F43" w:rsidTr="001D1479">
        <w:trPr>
          <w:jc w:val="center"/>
        </w:trPr>
        <w:tc>
          <w:tcPr>
            <w:tcW w:w="1210" w:type="dxa"/>
            <w:tcBorders>
              <w:top w:val="single" w:sz="6" w:space="0" w:color="auto"/>
              <w:left w:val="single" w:sz="6" w:space="0" w:color="auto"/>
              <w:bottom w:val="single" w:sz="6" w:space="0" w:color="auto"/>
              <w:right w:val="single" w:sz="6" w:space="0" w:color="auto"/>
            </w:tcBorders>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Calibri"/>
                <w:sz w:val="18"/>
                <w:szCs w:val="18"/>
                <w:lang w:val="en-US"/>
              </w:rPr>
            </w:pPr>
            <w:r w:rsidRPr="00630F43">
              <w:rPr>
                <w:rFonts w:asciiTheme="minorHAnsi" w:hAnsiTheme="minorHAnsi" w:cs="Calibri"/>
                <w:sz w:val="18"/>
                <w:szCs w:val="18"/>
                <w:lang w:val="en-US"/>
              </w:rPr>
              <w:t>United Kingdom</w:t>
            </w:r>
          </w:p>
        </w:tc>
        <w:tc>
          <w:tcPr>
            <w:tcW w:w="2506" w:type="dxa"/>
            <w:tcBorders>
              <w:top w:val="single" w:sz="6" w:space="0" w:color="auto"/>
              <w:left w:val="single" w:sz="6" w:space="0" w:color="auto"/>
              <w:bottom w:val="single" w:sz="6" w:space="0" w:color="auto"/>
              <w:right w:val="single" w:sz="6" w:space="0" w:color="auto"/>
            </w:tcBorders>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Calibri"/>
                <w:sz w:val="18"/>
                <w:szCs w:val="18"/>
                <w:lang w:val="en-US"/>
              </w:rPr>
            </w:pPr>
            <w:r w:rsidRPr="00630F43">
              <w:rPr>
                <w:rFonts w:asciiTheme="minorHAnsi" w:hAnsiTheme="minorHAnsi" w:cs="Calibri"/>
                <w:sz w:val="18"/>
                <w:szCs w:val="18"/>
                <w:lang w:val="en-US"/>
              </w:rPr>
              <w:t>Mobile By Sainsbury's Limited</w:t>
            </w:r>
            <w:r w:rsidRPr="00630F43">
              <w:rPr>
                <w:rFonts w:asciiTheme="minorHAnsi" w:hAnsiTheme="minorHAnsi" w:cs="Calibri"/>
                <w:sz w:val="18"/>
                <w:szCs w:val="18"/>
                <w:lang w:val="en-US"/>
              </w:rPr>
              <w:br/>
              <w:t>33 Holborn</w:t>
            </w:r>
            <w:r w:rsidRPr="00630F43">
              <w:rPr>
                <w:rFonts w:asciiTheme="minorHAnsi" w:hAnsiTheme="minorHAnsi" w:cs="Calibri"/>
                <w:sz w:val="18"/>
                <w:szCs w:val="18"/>
                <w:lang w:val="en-US"/>
              </w:rPr>
              <w:br/>
              <w:t>London</w:t>
            </w:r>
            <w:r w:rsidRPr="00630F43">
              <w:rPr>
                <w:rFonts w:asciiTheme="minorHAnsi" w:hAnsiTheme="minorHAnsi" w:cs="Calibri"/>
                <w:sz w:val="18"/>
                <w:szCs w:val="18"/>
                <w:lang w:val="en-US"/>
              </w:rPr>
              <w:br/>
              <w:t>EC1N 2HT</w:t>
            </w:r>
            <w:r>
              <w:rPr>
                <w:rFonts w:asciiTheme="minorHAnsi" w:hAnsiTheme="minorHAnsi" w:cs="Calibri"/>
                <w:sz w:val="18"/>
                <w:szCs w:val="18"/>
                <w:lang w:val="en-US"/>
              </w:rPr>
              <w:br/>
            </w:r>
            <w:r w:rsidRPr="00630F43">
              <w:rPr>
                <w:rFonts w:asciiTheme="minorHAnsi" w:hAnsiTheme="minorHAnsi" w:cs="Calibri"/>
                <w:sz w:val="18"/>
                <w:szCs w:val="18"/>
                <w:lang w:val="en-US"/>
              </w:rPr>
              <w:t>United Kingdom</w:t>
            </w:r>
          </w:p>
        </w:tc>
        <w:tc>
          <w:tcPr>
            <w:tcW w:w="952" w:type="dxa"/>
            <w:tcBorders>
              <w:top w:val="single" w:sz="6" w:space="0" w:color="auto"/>
              <w:left w:val="single" w:sz="6" w:space="0" w:color="auto"/>
              <w:bottom w:val="single" w:sz="6" w:space="0" w:color="auto"/>
              <w:right w:val="single" w:sz="6" w:space="0" w:color="auto"/>
            </w:tcBorders>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b/>
                <w:sz w:val="18"/>
                <w:szCs w:val="18"/>
                <w:lang w:val="en-US"/>
              </w:rPr>
            </w:pPr>
            <w:r w:rsidRPr="00630F43">
              <w:rPr>
                <w:rFonts w:asciiTheme="minorHAnsi" w:hAnsiTheme="minorHAnsi" w:cs="Calibri"/>
                <w:b/>
                <w:sz w:val="18"/>
                <w:szCs w:val="18"/>
                <w:lang w:val="en-US"/>
              </w:rPr>
              <w:t>89 44 16</w:t>
            </w:r>
          </w:p>
        </w:tc>
        <w:tc>
          <w:tcPr>
            <w:tcW w:w="3849" w:type="dxa"/>
            <w:tcBorders>
              <w:top w:val="single" w:sz="6" w:space="0" w:color="auto"/>
              <w:left w:val="single" w:sz="6" w:space="0" w:color="auto"/>
              <w:bottom w:val="single" w:sz="6" w:space="0" w:color="auto"/>
              <w:right w:val="single" w:sz="6" w:space="0" w:color="auto"/>
            </w:tcBorders>
          </w:tcPr>
          <w:p w:rsidR="00DA0A45" w:rsidRPr="00630F43" w:rsidRDefault="00DA0A45" w:rsidP="005044B3">
            <w:pPr>
              <w:tabs>
                <w:tab w:val="clear" w:pos="567"/>
                <w:tab w:val="clear" w:pos="1276"/>
                <w:tab w:val="clear" w:pos="5387"/>
                <w:tab w:val="clear" w:pos="5954"/>
                <w:tab w:val="left" w:pos="620"/>
                <w:tab w:val="left" w:pos="91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sz w:val="18"/>
                <w:szCs w:val="18"/>
                <w:lang w:val="en-US"/>
              </w:rPr>
            </w:pPr>
            <w:r w:rsidRPr="00630F43">
              <w:rPr>
                <w:sz w:val="18"/>
                <w:szCs w:val="18"/>
                <w:lang w:val="en-US"/>
              </w:rPr>
              <w:t>Mr. Adrian Digby</w:t>
            </w:r>
            <w:r w:rsidRPr="00630F43">
              <w:rPr>
                <w:sz w:val="18"/>
                <w:szCs w:val="18"/>
              </w:rPr>
              <w:br/>
            </w:r>
            <w:r w:rsidRPr="00630F43">
              <w:rPr>
                <w:sz w:val="18"/>
                <w:szCs w:val="18"/>
                <w:lang w:val="en-US"/>
              </w:rPr>
              <w:t>Mobile By Sainsbury's Limited</w:t>
            </w:r>
            <w:r w:rsidRPr="00630F43">
              <w:rPr>
                <w:sz w:val="18"/>
                <w:szCs w:val="18"/>
                <w:lang w:val="en-US"/>
              </w:rPr>
              <w:br/>
              <w:t>33 Holborn</w:t>
            </w:r>
            <w:r w:rsidRPr="00630F43">
              <w:rPr>
                <w:sz w:val="18"/>
                <w:szCs w:val="18"/>
                <w:lang w:val="en-US"/>
              </w:rPr>
              <w:br/>
              <w:t>London</w:t>
            </w:r>
            <w:r w:rsidRPr="00630F43">
              <w:rPr>
                <w:sz w:val="18"/>
                <w:szCs w:val="18"/>
                <w:lang w:val="en-US"/>
              </w:rPr>
              <w:br/>
              <w:t>EC1N 2HT</w:t>
            </w:r>
            <w:r w:rsidRPr="00630F43">
              <w:rPr>
                <w:sz w:val="18"/>
                <w:szCs w:val="18"/>
              </w:rPr>
              <w:br/>
            </w:r>
            <w:r w:rsidRPr="00630F43">
              <w:rPr>
                <w:sz w:val="18"/>
                <w:szCs w:val="18"/>
                <w:lang w:val="en-US"/>
              </w:rPr>
              <w:t>United Kingdom</w:t>
            </w:r>
            <w:r w:rsidRPr="00630F43">
              <w:rPr>
                <w:sz w:val="18"/>
                <w:szCs w:val="18"/>
              </w:rPr>
              <w:br/>
            </w:r>
            <w:r w:rsidRPr="00630F43">
              <w:rPr>
                <w:sz w:val="18"/>
                <w:szCs w:val="18"/>
                <w:lang w:val="en-US"/>
              </w:rPr>
              <w:t>Tel:</w:t>
            </w:r>
            <w:r w:rsidR="001D1479">
              <w:rPr>
                <w:sz w:val="18"/>
                <w:szCs w:val="18"/>
                <w:lang w:val="en-US"/>
              </w:rPr>
              <w:tab/>
            </w:r>
            <w:r w:rsidRPr="00630F43">
              <w:rPr>
                <w:sz w:val="18"/>
                <w:szCs w:val="18"/>
                <w:lang w:val="en-US"/>
              </w:rPr>
              <w:t>+44</w:t>
            </w:r>
            <w:r w:rsidR="005044B3">
              <w:rPr>
                <w:sz w:val="18"/>
                <w:szCs w:val="18"/>
                <w:lang w:val="en-US"/>
              </w:rPr>
              <w:t xml:space="preserve"> </w:t>
            </w:r>
            <w:r w:rsidRPr="00630F43">
              <w:rPr>
                <w:sz w:val="18"/>
                <w:szCs w:val="18"/>
                <w:lang w:val="en-US"/>
              </w:rPr>
              <w:t>747 2900 92</w:t>
            </w:r>
            <w:r w:rsidRPr="00630F43">
              <w:rPr>
                <w:sz w:val="18"/>
                <w:szCs w:val="18"/>
              </w:rPr>
              <w:br/>
            </w:r>
            <w:r w:rsidRPr="00630F43">
              <w:rPr>
                <w:sz w:val="18"/>
                <w:szCs w:val="18"/>
                <w:lang w:val="it-IT"/>
              </w:rPr>
              <w:t>E-mail:</w:t>
            </w:r>
            <w:r w:rsidR="001D1479">
              <w:rPr>
                <w:sz w:val="18"/>
                <w:szCs w:val="18"/>
                <w:lang w:val="it-IT"/>
              </w:rPr>
              <w:tab/>
            </w:r>
            <w:hyperlink r:id="rId28" w:history="1">
              <w:r w:rsidRPr="00630F43">
                <w:rPr>
                  <w:sz w:val="18"/>
                  <w:szCs w:val="18"/>
                  <w:lang w:val="en-US"/>
                </w:rPr>
                <w:t>adrian.digby@mobilebysainsburys.co.uk</w:t>
              </w:r>
            </w:hyperlink>
          </w:p>
        </w:tc>
        <w:tc>
          <w:tcPr>
            <w:tcW w:w="868" w:type="dxa"/>
            <w:tcBorders>
              <w:top w:val="single" w:sz="6" w:space="0" w:color="auto"/>
              <w:left w:val="single" w:sz="6" w:space="0" w:color="auto"/>
              <w:bottom w:val="single" w:sz="6" w:space="0" w:color="auto"/>
              <w:right w:val="single" w:sz="6" w:space="0" w:color="auto"/>
            </w:tcBorders>
          </w:tcPr>
          <w:p w:rsidR="00DA0A45" w:rsidRPr="00630F43" w:rsidRDefault="00DA0A45" w:rsidP="00E00308">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bCs/>
                <w:sz w:val="18"/>
                <w:szCs w:val="18"/>
                <w:lang w:val="en-US"/>
              </w:rPr>
            </w:pPr>
          </w:p>
        </w:tc>
      </w:tr>
    </w:tbl>
    <w:p w:rsidR="00DA0A45" w:rsidRPr="00630F43" w:rsidRDefault="00DA0A45" w:rsidP="00DA0A45">
      <w:pPr>
        <w:rPr>
          <w:lang w:val="en-US"/>
        </w:rPr>
      </w:pPr>
    </w:p>
    <w:p w:rsidR="00DA0A45" w:rsidRDefault="00DA0A45" w:rsidP="00DA0A45"/>
    <w:p w:rsidR="00DA0A45" w:rsidRPr="00FF5D45" w:rsidRDefault="00DA0A45" w:rsidP="00DA0A45">
      <w:pPr>
        <w:pStyle w:val="Heading20"/>
        <w:spacing w:before="240" w:after="40"/>
        <w:rPr>
          <w:lang w:val="en-US"/>
        </w:rPr>
      </w:pPr>
      <w:bookmarkStart w:id="636" w:name="_Toc236568475"/>
      <w:bookmarkStart w:id="637" w:name="_Toc240772455"/>
      <w:bookmarkStart w:id="638" w:name="_Toc366157719"/>
      <w:r w:rsidRPr="00FF5D45">
        <w:rPr>
          <w:lang w:val="en-US"/>
        </w:rPr>
        <w:t>List of International Signalling Point Codes (ISPC)</w:t>
      </w:r>
      <w:r w:rsidRPr="00FF5D45">
        <w:rPr>
          <w:lang w:val="en-US"/>
        </w:rPr>
        <w:br/>
        <w:t>(According to Recommendation ITU-T Q.708 (03/1999))</w:t>
      </w:r>
      <w:r w:rsidRPr="00FF5D45">
        <w:rPr>
          <w:lang w:val="en-US"/>
        </w:rPr>
        <w:br/>
        <w:t>(Position on 1 August 2013)</w:t>
      </w:r>
      <w:bookmarkEnd w:id="636"/>
      <w:bookmarkEnd w:id="637"/>
      <w:bookmarkEnd w:id="638"/>
    </w:p>
    <w:p w:rsidR="00DA0A45" w:rsidRPr="00FF5D45" w:rsidRDefault="00DA0A45" w:rsidP="00DA0A45">
      <w:pPr>
        <w:keepNext/>
        <w:tabs>
          <w:tab w:val="clear" w:pos="1276"/>
          <w:tab w:val="clear" w:pos="1843"/>
          <w:tab w:val="clear" w:pos="5387"/>
          <w:tab w:val="clear" w:pos="5954"/>
          <w:tab w:val="right" w:pos="1021"/>
          <w:tab w:val="left" w:pos="1701"/>
          <w:tab w:val="left" w:pos="2268"/>
        </w:tabs>
        <w:spacing w:before="360"/>
        <w:jc w:val="center"/>
      </w:pPr>
      <w:r w:rsidRPr="00FF5D45">
        <w:t>(Annex to ITU Operational Bulletin No. 1033 – 1.VIII.2013)</w:t>
      </w:r>
      <w:r w:rsidRPr="00FF5D45">
        <w:br/>
        <w:t>(Amendment No. 3)</w:t>
      </w:r>
    </w:p>
    <w:p w:rsidR="00DA0A45" w:rsidRPr="00FF5D45" w:rsidRDefault="00DA0A45" w:rsidP="00DA0A45">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DA0A45" w:rsidRPr="00FF5D45" w:rsidTr="00E00308">
        <w:trPr>
          <w:cantSplit/>
          <w:trHeight w:val="227"/>
        </w:trPr>
        <w:tc>
          <w:tcPr>
            <w:tcW w:w="1818" w:type="dxa"/>
            <w:gridSpan w:val="2"/>
          </w:tcPr>
          <w:p w:rsidR="00DA0A45" w:rsidRPr="00FF5D45" w:rsidRDefault="00DA0A45" w:rsidP="00E00308">
            <w:pPr>
              <w:keepNext/>
              <w:tabs>
                <w:tab w:val="clear" w:pos="567"/>
                <w:tab w:val="clear" w:pos="5387"/>
                <w:tab w:val="clear" w:pos="5954"/>
              </w:tabs>
              <w:spacing w:before="60" w:after="60"/>
              <w:jc w:val="left"/>
              <w:rPr>
                <w:i/>
                <w:sz w:val="18"/>
                <w:lang w:val="fr-FR"/>
              </w:rPr>
            </w:pPr>
            <w:r w:rsidRPr="00FF5D45">
              <w:rPr>
                <w:i/>
                <w:sz w:val="18"/>
                <w:lang w:val="fr-FR"/>
              </w:rPr>
              <w:t>Country/ Geographical Area</w:t>
            </w:r>
          </w:p>
        </w:tc>
        <w:tc>
          <w:tcPr>
            <w:tcW w:w="3461" w:type="dxa"/>
            <w:vMerge w:val="restart"/>
            <w:shd w:val="clear" w:color="auto" w:fill="auto"/>
          </w:tcPr>
          <w:p w:rsidR="00DA0A45" w:rsidRPr="00FF5D45" w:rsidRDefault="00DA0A45" w:rsidP="00E00308">
            <w:pPr>
              <w:keepNext/>
              <w:tabs>
                <w:tab w:val="clear" w:pos="567"/>
                <w:tab w:val="clear" w:pos="5387"/>
                <w:tab w:val="clear" w:pos="5954"/>
              </w:tabs>
              <w:spacing w:before="60" w:after="60"/>
              <w:jc w:val="left"/>
              <w:rPr>
                <w:i/>
                <w:sz w:val="18"/>
                <w:lang w:val="en-US"/>
              </w:rPr>
            </w:pPr>
            <w:r w:rsidRPr="00FF5D45">
              <w:rPr>
                <w:i/>
                <w:sz w:val="18"/>
                <w:lang w:val="en-US"/>
              </w:rPr>
              <w:t>Unique name of the signalling point</w:t>
            </w:r>
          </w:p>
        </w:tc>
        <w:tc>
          <w:tcPr>
            <w:tcW w:w="4009" w:type="dxa"/>
            <w:vMerge w:val="restart"/>
            <w:shd w:val="clear" w:color="auto" w:fill="auto"/>
          </w:tcPr>
          <w:p w:rsidR="00DA0A45" w:rsidRPr="00FF5D45" w:rsidRDefault="00DA0A45" w:rsidP="00E00308">
            <w:pPr>
              <w:keepNext/>
              <w:tabs>
                <w:tab w:val="clear" w:pos="567"/>
                <w:tab w:val="clear" w:pos="5387"/>
                <w:tab w:val="clear" w:pos="5954"/>
              </w:tabs>
              <w:spacing w:before="60" w:after="60"/>
              <w:jc w:val="left"/>
              <w:rPr>
                <w:i/>
                <w:sz w:val="18"/>
                <w:lang w:val="en-US"/>
              </w:rPr>
            </w:pPr>
            <w:r w:rsidRPr="00FF5D45">
              <w:rPr>
                <w:i/>
                <w:sz w:val="18"/>
                <w:lang w:val="en-US"/>
              </w:rPr>
              <w:t>Name of the signalling point operator</w:t>
            </w:r>
          </w:p>
        </w:tc>
      </w:tr>
      <w:tr w:rsidR="00DA0A45" w:rsidRPr="00FF5D45" w:rsidTr="00E00308">
        <w:trPr>
          <w:cantSplit/>
          <w:trHeight w:val="227"/>
        </w:trPr>
        <w:tc>
          <w:tcPr>
            <w:tcW w:w="909" w:type="dxa"/>
          </w:tcPr>
          <w:p w:rsidR="00DA0A45" w:rsidRPr="00FF5D45" w:rsidRDefault="00DA0A45" w:rsidP="00E00308">
            <w:pPr>
              <w:keepNext/>
              <w:tabs>
                <w:tab w:val="clear" w:pos="567"/>
                <w:tab w:val="clear" w:pos="5387"/>
                <w:tab w:val="clear" w:pos="5954"/>
              </w:tabs>
              <w:spacing w:before="60" w:after="60"/>
              <w:jc w:val="left"/>
              <w:rPr>
                <w:i/>
                <w:sz w:val="18"/>
                <w:lang w:val="fr-FR"/>
              </w:rPr>
            </w:pPr>
            <w:r w:rsidRPr="00FF5D45">
              <w:rPr>
                <w:i/>
                <w:sz w:val="18"/>
                <w:lang w:val="fr-FR"/>
              </w:rPr>
              <w:t>ISPC</w:t>
            </w:r>
          </w:p>
        </w:tc>
        <w:tc>
          <w:tcPr>
            <w:tcW w:w="909" w:type="dxa"/>
            <w:shd w:val="clear" w:color="auto" w:fill="auto"/>
          </w:tcPr>
          <w:p w:rsidR="00DA0A45" w:rsidRPr="00FF5D45" w:rsidRDefault="00DA0A45" w:rsidP="00E00308">
            <w:pPr>
              <w:keepNext/>
              <w:tabs>
                <w:tab w:val="clear" w:pos="567"/>
                <w:tab w:val="clear" w:pos="5387"/>
                <w:tab w:val="clear" w:pos="5954"/>
              </w:tabs>
              <w:spacing w:before="60" w:after="60"/>
              <w:jc w:val="left"/>
              <w:rPr>
                <w:i/>
                <w:sz w:val="18"/>
                <w:lang w:val="fr-FR"/>
              </w:rPr>
            </w:pPr>
            <w:r w:rsidRPr="00FF5D45">
              <w:rPr>
                <w:i/>
                <w:sz w:val="18"/>
                <w:lang w:val="fr-FR"/>
              </w:rPr>
              <w:t>DEC</w:t>
            </w:r>
          </w:p>
        </w:tc>
        <w:tc>
          <w:tcPr>
            <w:tcW w:w="3461" w:type="dxa"/>
            <w:vMerge/>
            <w:shd w:val="clear" w:color="auto" w:fill="auto"/>
          </w:tcPr>
          <w:p w:rsidR="00DA0A45" w:rsidRPr="00FF5D45" w:rsidRDefault="00DA0A45" w:rsidP="00E00308">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DA0A45" w:rsidRPr="00FF5D45" w:rsidRDefault="00DA0A45" w:rsidP="00E00308">
            <w:pPr>
              <w:keepNext/>
              <w:tabs>
                <w:tab w:val="clear" w:pos="567"/>
                <w:tab w:val="clear" w:pos="5387"/>
                <w:tab w:val="clear" w:pos="5954"/>
              </w:tabs>
              <w:spacing w:before="60" w:after="60"/>
              <w:jc w:val="left"/>
              <w:rPr>
                <w:i/>
                <w:sz w:val="18"/>
                <w:lang w:val="fr-FR"/>
              </w:rPr>
            </w:pPr>
          </w:p>
        </w:tc>
      </w:tr>
      <w:tr w:rsidR="00DA0A45" w:rsidRPr="00FF5D45" w:rsidTr="00E00308">
        <w:trPr>
          <w:cantSplit/>
          <w:trHeight w:val="240"/>
        </w:trPr>
        <w:tc>
          <w:tcPr>
            <w:tcW w:w="9288" w:type="dxa"/>
            <w:gridSpan w:val="4"/>
            <w:shd w:val="clear" w:color="auto" w:fill="auto"/>
          </w:tcPr>
          <w:p w:rsidR="00DA0A45" w:rsidRPr="00FF5D45" w:rsidRDefault="00DA0A45" w:rsidP="00E00308">
            <w:pPr>
              <w:keepNext/>
              <w:tabs>
                <w:tab w:val="clear" w:pos="1276"/>
                <w:tab w:val="clear" w:pos="1843"/>
                <w:tab w:val="clear" w:pos="5387"/>
                <w:tab w:val="clear" w:pos="5954"/>
                <w:tab w:val="right" w:pos="1021"/>
                <w:tab w:val="left" w:pos="1701"/>
                <w:tab w:val="left" w:pos="2268"/>
              </w:tabs>
              <w:spacing w:before="240"/>
              <w:rPr>
                <w:b/>
              </w:rPr>
            </w:pPr>
            <w:r w:rsidRPr="00FF5D45">
              <w:rPr>
                <w:b/>
              </w:rPr>
              <w:t>Germany    SUP</w:t>
            </w:r>
          </w:p>
        </w:tc>
      </w:tr>
      <w:tr w:rsidR="00DA0A45" w:rsidRPr="00FF5D45" w:rsidTr="00E00308">
        <w:trPr>
          <w:cantSplit/>
          <w:trHeight w:val="240"/>
        </w:trPr>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6-237-7</w:t>
            </w:r>
          </w:p>
        </w:tc>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14191</w:t>
            </w:r>
          </w:p>
        </w:tc>
        <w:tc>
          <w:tcPr>
            <w:tcW w:w="2640"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Frankfurt</w:t>
            </w:r>
          </w:p>
        </w:tc>
        <w:tc>
          <w:tcPr>
            <w:tcW w:w="4009" w:type="dxa"/>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DCS GmbH</w:t>
            </w:r>
          </w:p>
        </w:tc>
      </w:tr>
      <w:tr w:rsidR="00DA0A45" w:rsidRPr="00FF5D45" w:rsidTr="00E00308">
        <w:trPr>
          <w:cantSplit/>
          <w:trHeight w:val="240"/>
        </w:trPr>
        <w:tc>
          <w:tcPr>
            <w:tcW w:w="9288" w:type="dxa"/>
            <w:gridSpan w:val="4"/>
            <w:shd w:val="clear" w:color="auto" w:fill="auto"/>
          </w:tcPr>
          <w:p w:rsidR="00DA0A45" w:rsidRPr="00FF5D45" w:rsidRDefault="00DA0A45" w:rsidP="00E00308">
            <w:pPr>
              <w:keepNext/>
              <w:tabs>
                <w:tab w:val="clear" w:pos="1276"/>
                <w:tab w:val="clear" w:pos="1843"/>
                <w:tab w:val="clear" w:pos="5387"/>
                <w:tab w:val="clear" w:pos="5954"/>
                <w:tab w:val="right" w:pos="1021"/>
                <w:tab w:val="left" w:pos="1701"/>
                <w:tab w:val="left" w:pos="2268"/>
              </w:tabs>
              <w:spacing w:before="240"/>
              <w:rPr>
                <w:b/>
              </w:rPr>
            </w:pPr>
            <w:r w:rsidRPr="00FF5D45">
              <w:rPr>
                <w:b/>
              </w:rPr>
              <w:t>Germany    ADD</w:t>
            </w:r>
          </w:p>
        </w:tc>
      </w:tr>
      <w:tr w:rsidR="00DA0A45" w:rsidRPr="00FF5D45" w:rsidTr="00E00308">
        <w:trPr>
          <w:cantSplit/>
          <w:trHeight w:val="240"/>
        </w:trPr>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2-222-6</w:t>
            </w:r>
          </w:p>
        </w:tc>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5878</w:t>
            </w:r>
          </w:p>
        </w:tc>
        <w:tc>
          <w:tcPr>
            <w:tcW w:w="2640"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ITP1_FRANKFURT_KDG</w:t>
            </w:r>
          </w:p>
        </w:tc>
        <w:tc>
          <w:tcPr>
            <w:tcW w:w="4009" w:type="dxa"/>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en-US"/>
              </w:rPr>
            </w:pPr>
            <w:r w:rsidRPr="00FF5D45">
              <w:rPr>
                <w:bCs/>
                <w:sz w:val="18"/>
                <w:szCs w:val="22"/>
                <w:lang w:val="en-US"/>
              </w:rPr>
              <w:t>Kabel Deutschland Vertrieb und Service GmbH &amp; Co.KG</w:t>
            </w:r>
          </w:p>
        </w:tc>
      </w:tr>
      <w:tr w:rsidR="00DA0A45" w:rsidRPr="00FF5D45" w:rsidTr="00E00308">
        <w:trPr>
          <w:cantSplit/>
          <w:trHeight w:val="240"/>
        </w:trPr>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2-242-3</w:t>
            </w:r>
          </w:p>
        </w:tc>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6035</w:t>
            </w:r>
          </w:p>
        </w:tc>
        <w:tc>
          <w:tcPr>
            <w:tcW w:w="2640"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ITP2_BERLIN_KDG</w:t>
            </w:r>
          </w:p>
        </w:tc>
        <w:tc>
          <w:tcPr>
            <w:tcW w:w="4009" w:type="dxa"/>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en-US"/>
              </w:rPr>
            </w:pPr>
            <w:r w:rsidRPr="00FF5D45">
              <w:rPr>
                <w:bCs/>
                <w:sz w:val="18"/>
                <w:szCs w:val="22"/>
                <w:lang w:val="en-US"/>
              </w:rPr>
              <w:t>Kabel Deutschland Vertrieb und Service GmbH &amp; Co.KG</w:t>
            </w:r>
          </w:p>
        </w:tc>
      </w:tr>
      <w:tr w:rsidR="00DA0A45" w:rsidRPr="00FF5D45" w:rsidTr="00E00308">
        <w:trPr>
          <w:cantSplit/>
          <w:trHeight w:val="240"/>
        </w:trPr>
        <w:tc>
          <w:tcPr>
            <w:tcW w:w="9288" w:type="dxa"/>
            <w:gridSpan w:val="4"/>
            <w:shd w:val="clear" w:color="auto" w:fill="auto"/>
          </w:tcPr>
          <w:p w:rsidR="00DA0A45" w:rsidRPr="00FF5D45" w:rsidRDefault="00DA0A45" w:rsidP="00E00308">
            <w:pPr>
              <w:keepNext/>
              <w:tabs>
                <w:tab w:val="clear" w:pos="1276"/>
                <w:tab w:val="clear" w:pos="1843"/>
                <w:tab w:val="clear" w:pos="5387"/>
                <w:tab w:val="clear" w:pos="5954"/>
                <w:tab w:val="right" w:pos="1021"/>
                <w:tab w:val="left" w:pos="1701"/>
                <w:tab w:val="left" w:pos="2268"/>
              </w:tabs>
              <w:spacing w:before="240"/>
              <w:rPr>
                <w:b/>
              </w:rPr>
            </w:pPr>
            <w:r w:rsidRPr="00FF5D45">
              <w:rPr>
                <w:b/>
              </w:rPr>
              <w:t>Germany    LIR</w:t>
            </w:r>
          </w:p>
        </w:tc>
      </w:tr>
      <w:tr w:rsidR="00DA0A45" w:rsidRPr="00FF5D45" w:rsidTr="00E00308">
        <w:trPr>
          <w:cantSplit/>
          <w:trHeight w:val="240"/>
        </w:trPr>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2-222-2</w:t>
            </w:r>
          </w:p>
        </w:tc>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5874</w:t>
            </w:r>
          </w:p>
        </w:tc>
        <w:tc>
          <w:tcPr>
            <w:tcW w:w="2640"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Frankfurt</w:t>
            </w:r>
          </w:p>
        </w:tc>
        <w:tc>
          <w:tcPr>
            <w:tcW w:w="4009" w:type="dxa"/>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Vasudev Global Limited</w:t>
            </w:r>
          </w:p>
        </w:tc>
      </w:tr>
      <w:tr w:rsidR="00DA0A45" w:rsidRPr="00FF5D45" w:rsidTr="00E00308">
        <w:trPr>
          <w:cantSplit/>
          <w:trHeight w:val="240"/>
        </w:trPr>
        <w:tc>
          <w:tcPr>
            <w:tcW w:w="9288" w:type="dxa"/>
            <w:gridSpan w:val="4"/>
            <w:shd w:val="clear" w:color="auto" w:fill="auto"/>
          </w:tcPr>
          <w:p w:rsidR="00DA0A45" w:rsidRPr="00FF5D45" w:rsidRDefault="00DA0A45" w:rsidP="00E00308">
            <w:pPr>
              <w:keepNext/>
              <w:tabs>
                <w:tab w:val="clear" w:pos="1276"/>
                <w:tab w:val="clear" w:pos="1843"/>
                <w:tab w:val="clear" w:pos="5387"/>
                <w:tab w:val="clear" w:pos="5954"/>
                <w:tab w:val="right" w:pos="1021"/>
                <w:tab w:val="left" w:pos="1701"/>
                <w:tab w:val="left" w:pos="2268"/>
              </w:tabs>
              <w:spacing w:before="240"/>
              <w:rPr>
                <w:b/>
              </w:rPr>
            </w:pPr>
            <w:r w:rsidRPr="00FF5D45">
              <w:rPr>
                <w:b/>
              </w:rPr>
              <w:t>Namibia    ADD</w:t>
            </w:r>
          </w:p>
        </w:tc>
      </w:tr>
      <w:tr w:rsidR="00DA0A45" w:rsidRPr="00FF5D45" w:rsidTr="00E00308">
        <w:trPr>
          <w:cantSplit/>
          <w:trHeight w:val="240"/>
        </w:trPr>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6-098-6</w:t>
            </w:r>
          </w:p>
        </w:tc>
        <w:tc>
          <w:tcPr>
            <w:tcW w:w="909"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13078</w:t>
            </w:r>
          </w:p>
        </w:tc>
        <w:tc>
          <w:tcPr>
            <w:tcW w:w="2640" w:type="dxa"/>
            <w:shd w:val="clear" w:color="auto" w:fill="auto"/>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LEONAM2</w:t>
            </w:r>
          </w:p>
        </w:tc>
        <w:tc>
          <w:tcPr>
            <w:tcW w:w="4009" w:type="dxa"/>
          </w:tcPr>
          <w:p w:rsidR="00DA0A45" w:rsidRPr="00FF5D45" w:rsidRDefault="00DA0A45" w:rsidP="00E00308">
            <w:pPr>
              <w:tabs>
                <w:tab w:val="clear" w:pos="567"/>
                <w:tab w:val="clear" w:pos="1276"/>
                <w:tab w:val="clear" w:pos="1843"/>
                <w:tab w:val="clear" w:pos="5387"/>
                <w:tab w:val="clear" w:pos="5954"/>
                <w:tab w:val="right" w:pos="454"/>
              </w:tabs>
              <w:spacing w:before="40" w:after="40"/>
              <w:jc w:val="left"/>
              <w:rPr>
                <w:bCs/>
                <w:sz w:val="18"/>
                <w:szCs w:val="22"/>
                <w:lang w:val="fr-FR"/>
              </w:rPr>
            </w:pPr>
            <w:r w:rsidRPr="00FF5D45">
              <w:rPr>
                <w:bCs/>
                <w:sz w:val="18"/>
                <w:szCs w:val="22"/>
                <w:lang w:val="fr-FR"/>
              </w:rPr>
              <w:t>Powercom Ltd.</w:t>
            </w:r>
          </w:p>
        </w:tc>
      </w:tr>
    </w:tbl>
    <w:p w:rsidR="00DA0A45" w:rsidRPr="00FF5D45" w:rsidRDefault="00DA0A45" w:rsidP="00DA0A45">
      <w:pPr>
        <w:tabs>
          <w:tab w:val="clear" w:pos="567"/>
          <w:tab w:val="clear" w:pos="5387"/>
          <w:tab w:val="clear" w:pos="5954"/>
          <w:tab w:val="left" w:pos="284"/>
        </w:tabs>
        <w:spacing w:before="136"/>
        <w:rPr>
          <w:position w:val="6"/>
          <w:sz w:val="16"/>
          <w:szCs w:val="16"/>
          <w:lang w:val="fr-FR"/>
        </w:rPr>
      </w:pPr>
      <w:r w:rsidRPr="00FF5D45">
        <w:rPr>
          <w:position w:val="6"/>
          <w:sz w:val="16"/>
          <w:szCs w:val="16"/>
          <w:lang w:val="fr-FR"/>
        </w:rPr>
        <w:t>____________</w:t>
      </w:r>
    </w:p>
    <w:p w:rsidR="00DA0A45" w:rsidRPr="00FF5D45" w:rsidRDefault="00DA0A45" w:rsidP="00DA0A45">
      <w:pPr>
        <w:tabs>
          <w:tab w:val="clear" w:pos="1276"/>
          <w:tab w:val="clear" w:pos="1843"/>
          <w:tab w:val="clear" w:pos="5387"/>
          <w:tab w:val="clear" w:pos="5954"/>
        </w:tabs>
        <w:spacing w:before="40"/>
        <w:jc w:val="left"/>
        <w:rPr>
          <w:sz w:val="16"/>
          <w:szCs w:val="16"/>
          <w:lang w:val="fr-FR"/>
        </w:rPr>
      </w:pPr>
      <w:r w:rsidRPr="00FF5D45">
        <w:rPr>
          <w:sz w:val="16"/>
          <w:szCs w:val="16"/>
          <w:lang w:val="fr-FR"/>
        </w:rPr>
        <w:t>ISPC:</w:t>
      </w:r>
      <w:r w:rsidRPr="00FF5D45">
        <w:rPr>
          <w:sz w:val="16"/>
          <w:szCs w:val="16"/>
          <w:lang w:val="fr-FR"/>
        </w:rPr>
        <w:tab/>
        <w:t>International Signalling Point Codes.</w:t>
      </w:r>
    </w:p>
    <w:p w:rsidR="00DA0A45" w:rsidRPr="00FF5D45" w:rsidRDefault="00DA0A45" w:rsidP="00DA0A45">
      <w:pPr>
        <w:tabs>
          <w:tab w:val="clear" w:pos="1276"/>
          <w:tab w:val="clear" w:pos="1843"/>
          <w:tab w:val="clear" w:pos="5387"/>
          <w:tab w:val="clear" w:pos="5954"/>
        </w:tabs>
        <w:spacing w:before="0"/>
        <w:jc w:val="left"/>
        <w:rPr>
          <w:sz w:val="16"/>
          <w:szCs w:val="16"/>
          <w:lang w:val="fr-FR"/>
        </w:rPr>
      </w:pPr>
      <w:r w:rsidRPr="00FF5D45">
        <w:rPr>
          <w:sz w:val="16"/>
          <w:szCs w:val="16"/>
          <w:lang w:val="fr-FR"/>
        </w:rPr>
        <w:tab/>
        <w:t>Codes de points sémaphores internationaux (CPSI).</w:t>
      </w:r>
    </w:p>
    <w:p w:rsidR="00DA0A45" w:rsidRPr="00FF5D45" w:rsidRDefault="00DA0A45" w:rsidP="00DA0A45">
      <w:pPr>
        <w:tabs>
          <w:tab w:val="clear" w:pos="1276"/>
          <w:tab w:val="clear" w:pos="1843"/>
          <w:tab w:val="clear" w:pos="5387"/>
          <w:tab w:val="clear" w:pos="5954"/>
        </w:tabs>
        <w:spacing w:before="0"/>
        <w:jc w:val="left"/>
        <w:rPr>
          <w:b/>
          <w:sz w:val="18"/>
          <w:szCs w:val="22"/>
          <w:lang w:val="es-ES"/>
        </w:rPr>
      </w:pPr>
      <w:r w:rsidRPr="00FF5D45">
        <w:rPr>
          <w:sz w:val="16"/>
          <w:szCs w:val="16"/>
          <w:lang w:val="fr-FR"/>
        </w:rPr>
        <w:tab/>
      </w:r>
      <w:r w:rsidRPr="00FF5D45">
        <w:rPr>
          <w:sz w:val="16"/>
          <w:szCs w:val="16"/>
          <w:lang w:val="es-ES"/>
        </w:rPr>
        <w:t>Códigos de puntos de señalización internacional (CPSI).</w:t>
      </w:r>
    </w:p>
    <w:p w:rsidR="00DA0A45" w:rsidRDefault="00DA0A4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DA0A45" w:rsidRPr="00AE2AA3" w:rsidRDefault="00DA0A45" w:rsidP="00DA0A45">
      <w:pPr>
        <w:pStyle w:val="Heading20"/>
        <w:spacing w:before="240"/>
        <w:rPr>
          <w:lang w:val="en-US"/>
        </w:rPr>
      </w:pPr>
      <w:bookmarkStart w:id="639" w:name="_Toc364672364"/>
      <w:bookmarkStart w:id="640" w:name="_Toc366157720"/>
      <w:r w:rsidRPr="00AE2AA3">
        <w:rPr>
          <w:lang w:val="en-US"/>
        </w:rPr>
        <w:lastRenderedPageBreak/>
        <w:t>National Nu</w:t>
      </w:r>
      <w:smartTag w:uri="urn:schemas-microsoft-com:office:smarttags" w:element="PersonName">
        <w:r w:rsidRPr="00AE2AA3">
          <w:rPr>
            <w:lang w:val="en-US"/>
          </w:rPr>
          <w:t>m</w:t>
        </w:r>
      </w:smartTag>
      <w:r w:rsidRPr="00AE2AA3">
        <w:rPr>
          <w:lang w:val="en-US"/>
        </w:rPr>
        <w:t>bering Plan</w:t>
      </w:r>
      <w:r w:rsidRPr="00AE2AA3">
        <w:rPr>
          <w:lang w:val="en-US"/>
        </w:rPr>
        <w:br/>
        <w:t>(According to ITU-T Reco</w:t>
      </w:r>
      <w:smartTag w:uri="urn:schemas-microsoft-com:office:smarttags" w:element="PersonName">
        <w:r w:rsidRPr="00AE2AA3">
          <w:rPr>
            <w:lang w:val="en-US"/>
          </w:rPr>
          <w:t>m</w:t>
        </w:r>
      </w:smartTag>
      <w:smartTag w:uri="urn:schemas-microsoft-com:office:smarttags" w:element="PersonName">
        <w:r w:rsidRPr="00AE2AA3">
          <w:rPr>
            <w:lang w:val="en-US"/>
          </w:rPr>
          <w:t>m</w:t>
        </w:r>
      </w:smartTag>
      <w:r w:rsidRPr="00AE2AA3">
        <w:rPr>
          <w:lang w:val="en-US"/>
        </w:rPr>
        <w:t>endation E.129 (01/2013))</w:t>
      </w:r>
      <w:bookmarkEnd w:id="639"/>
      <w:bookmarkEnd w:id="640"/>
    </w:p>
    <w:p w:rsidR="00DA0A45" w:rsidRPr="00AE2AA3" w:rsidRDefault="00DA0A45" w:rsidP="00DA0A45">
      <w:pPr>
        <w:tabs>
          <w:tab w:val="clear" w:pos="1276"/>
          <w:tab w:val="clear" w:pos="1843"/>
          <w:tab w:val="left" w:pos="1134"/>
          <w:tab w:val="left" w:pos="1560"/>
          <w:tab w:val="left" w:pos="2127"/>
        </w:tabs>
        <w:spacing w:before="240" w:after="80"/>
        <w:jc w:val="center"/>
        <w:outlineLvl w:val="2"/>
      </w:pPr>
      <w:bookmarkStart w:id="641" w:name="_Toc36875244"/>
      <w:bookmarkStart w:id="642" w:name="_Toc364672365"/>
      <w:bookmarkStart w:id="643" w:name="_Toc366157721"/>
      <w:r w:rsidRPr="00AE2AA3">
        <w:rPr>
          <w:lang w:val="en-US"/>
        </w:rPr>
        <w:t>Web:</w:t>
      </w:r>
      <w:bookmarkEnd w:id="641"/>
      <w:r w:rsidR="00535C78" w:rsidRPr="00AE2AA3">
        <w:fldChar w:fldCharType="begin"/>
      </w:r>
      <w:r w:rsidRPr="00AE2AA3">
        <w:instrText xml:space="preserve"> HYPERLINK "http://</w:instrText>
      </w:r>
      <w:r w:rsidRPr="00AE2AA3">
        <w:rPr>
          <w:lang w:val="en-US"/>
        </w:rPr>
        <w:instrText>www.itu.int/itu-t/inr/nnp/index.html</w:instrText>
      </w:r>
      <w:r w:rsidRPr="00AE2AA3">
        <w:instrText xml:space="preserve">" </w:instrText>
      </w:r>
      <w:r w:rsidR="00535C78" w:rsidRPr="00AE2AA3">
        <w:fldChar w:fldCharType="separate"/>
      </w:r>
      <w:r w:rsidRPr="00AE2AA3">
        <w:t>www.itu.int/itu-t/inr/nnp/index.html</w:t>
      </w:r>
      <w:bookmarkEnd w:id="642"/>
      <w:bookmarkEnd w:id="643"/>
      <w:r w:rsidR="00535C78" w:rsidRPr="00AE2AA3">
        <w:fldChar w:fldCharType="end"/>
      </w:r>
    </w:p>
    <w:p w:rsidR="00DA0A45" w:rsidRDefault="00DA0A45" w:rsidP="00DA0A45">
      <w:pPr>
        <w:spacing w:before="240"/>
      </w:pPr>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DA0A45" w:rsidRDefault="00DA0A45" w:rsidP="00DA0A45">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9"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DA0A45" w:rsidRDefault="00DA0A45" w:rsidP="00DA0A45">
      <w:r>
        <w:t>Fro</w:t>
      </w:r>
      <w:smartTag w:uri="urn:schemas-microsoft-com:office:smarttags" w:element="PersonName">
        <w:r>
          <w:t>m</w:t>
        </w:r>
      </w:smartTag>
      <w:r>
        <w:t xml:space="preserve"> 15.VIII.2013 the following countries have updated their national nu</w:t>
      </w:r>
      <w:smartTag w:uri="urn:schemas-microsoft-com:office:smarttags" w:element="PersonName">
        <w:r>
          <w:t>m</w:t>
        </w:r>
      </w:smartTag>
      <w:r>
        <w:t>bering plan on our site:</w:t>
      </w:r>
    </w:p>
    <w:p w:rsidR="00DA0A45" w:rsidRPr="00AE2AA3" w:rsidRDefault="00DA0A45" w:rsidP="00DA0A45">
      <w:pPr>
        <w:rPr>
          <w:lang w:val="en-US"/>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63"/>
        <w:gridCol w:w="3993"/>
      </w:tblGrid>
      <w:tr w:rsidR="00DA0A45" w:rsidRPr="00B81F3C" w:rsidTr="00DA0A45">
        <w:trPr>
          <w:jc w:val="center"/>
        </w:trPr>
        <w:tc>
          <w:tcPr>
            <w:tcW w:w="5363" w:type="dxa"/>
            <w:tcBorders>
              <w:top w:val="single" w:sz="4" w:space="0" w:color="auto"/>
              <w:left w:val="single" w:sz="4" w:space="0" w:color="auto"/>
              <w:bottom w:val="single" w:sz="4" w:space="0" w:color="auto"/>
              <w:right w:val="single" w:sz="4" w:space="0" w:color="auto"/>
            </w:tcBorders>
            <w:hideMark/>
          </w:tcPr>
          <w:p w:rsidR="00DA0A45" w:rsidRPr="00B81F3C" w:rsidRDefault="00DA0A45" w:rsidP="00E0030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en-US"/>
              </w:rPr>
            </w:pPr>
            <w:r w:rsidRPr="00B81F3C">
              <w:rPr>
                <w:rFonts w:asciiTheme="minorHAnsi" w:hAnsiTheme="minorHAnsi"/>
                <w:i/>
                <w:iCs/>
                <w:sz w:val="18"/>
                <w:szCs w:val="18"/>
                <w:lang w:val="en-US"/>
              </w:rPr>
              <w:t>Country</w:t>
            </w:r>
          </w:p>
        </w:tc>
        <w:tc>
          <w:tcPr>
            <w:tcW w:w="3993" w:type="dxa"/>
            <w:tcBorders>
              <w:top w:val="single" w:sz="4" w:space="0" w:color="auto"/>
              <w:left w:val="single" w:sz="4" w:space="0" w:color="auto"/>
              <w:bottom w:val="single" w:sz="4" w:space="0" w:color="auto"/>
              <w:right w:val="single" w:sz="4" w:space="0" w:color="auto"/>
            </w:tcBorders>
            <w:hideMark/>
          </w:tcPr>
          <w:p w:rsidR="00DA0A45" w:rsidRPr="00B81F3C" w:rsidRDefault="00DA0A45" w:rsidP="00E0030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fr-CH"/>
              </w:rPr>
            </w:pPr>
            <w:r w:rsidRPr="00B81F3C">
              <w:rPr>
                <w:rFonts w:asciiTheme="minorHAnsi" w:hAnsiTheme="minorHAnsi"/>
                <w:i/>
                <w:iCs/>
                <w:sz w:val="18"/>
                <w:szCs w:val="18"/>
                <w:lang w:val="fr-CH"/>
              </w:rPr>
              <w:t>Country Code (CC)</w:t>
            </w:r>
          </w:p>
        </w:tc>
      </w:tr>
      <w:tr w:rsidR="00DA0A45" w:rsidRPr="00B81F3C" w:rsidTr="00DA0A45">
        <w:trPr>
          <w:jc w:val="center"/>
        </w:trPr>
        <w:tc>
          <w:tcPr>
            <w:tcW w:w="5363" w:type="dxa"/>
            <w:tcBorders>
              <w:top w:val="single" w:sz="4" w:space="0" w:color="auto"/>
              <w:left w:val="single" w:sz="4" w:space="0" w:color="auto"/>
              <w:bottom w:val="single" w:sz="4" w:space="0" w:color="auto"/>
              <w:right w:val="single" w:sz="4" w:space="0" w:color="auto"/>
            </w:tcBorders>
            <w:hideMark/>
          </w:tcPr>
          <w:p w:rsidR="00DA0A45" w:rsidRPr="00DA0A45" w:rsidRDefault="00DA0A45" w:rsidP="00E0030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DA0A45">
              <w:rPr>
                <w:rFonts w:asciiTheme="minorHAnsi" w:eastAsia="SimSun" w:hAnsiTheme="minorHAnsi" w:cs="Arial"/>
                <w:bCs/>
                <w:sz w:val="18"/>
                <w:szCs w:val="18"/>
                <w:lang w:val="en-US"/>
              </w:rPr>
              <w:t>Burkina Faso</w:t>
            </w:r>
          </w:p>
        </w:tc>
        <w:tc>
          <w:tcPr>
            <w:tcW w:w="3993" w:type="dxa"/>
            <w:tcBorders>
              <w:top w:val="single" w:sz="4" w:space="0" w:color="auto"/>
              <w:left w:val="single" w:sz="4" w:space="0" w:color="auto"/>
              <w:bottom w:val="single" w:sz="4" w:space="0" w:color="auto"/>
              <w:right w:val="single" w:sz="4" w:space="0" w:color="auto"/>
            </w:tcBorders>
            <w:hideMark/>
          </w:tcPr>
          <w:p w:rsidR="00DA0A45" w:rsidRPr="00DA0A45" w:rsidRDefault="00DA0A45" w:rsidP="00E0030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DA0A45">
              <w:rPr>
                <w:rFonts w:asciiTheme="minorHAnsi" w:eastAsia="SimSun" w:hAnsiTheme="minorHAnsi" w:cs="Arial"/>
                <w:bCs/>
                <w:sz w:val="18"/>
                <w:szCs w:val="18"/>
                <w:lang w:val="fr-CH"/>
              </w:rPr>
              <w:t>+226</w:t>
            </w:r>
          </w:p>
        </w:tc>
      </w:tr>
      <w:tr w:rsidR="00DA0A45" w:rsidRPr="00B81F3C" w:rsidTr="00DA0A45">
        <w:trPr>
          <w:jc w:val="center"/>
        </w:trPr>
        <w:tc>
          <w:tcPr>
            <w:tcW w:w="5363" w:type="dxa"/>
            <w:tcBorders>
              <w:top w:val="single" w:sz="4" w:space="0" w:color="auto"/>
              <w:left w:val="single" w:sz="4" w:space="0" w:color="auto"/>
              <w:bottom w:val="single" w:sz="4" w:space="0" w:color="auto"/>
              <w:right w:val="single" w:sz="4" w:space="0" w:color="auto"/>
            </w:tcBorders>
            <w:hideMark/>
          </w:tcPr>
          <w:p w:rsidR="00DA0A45" w:rsidRPr="00DA0A45" w:rsidRDefault="00DA0A45" w:rsidP="00E0030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DA0A45">
              <w:rPr>
                <w:rFonts w:asciiTheme="minorHAnsi" w:eastAsia="SimSun" w:hAnsiTheme="minorHAnsi" w:cs="Arial"/>
                <w:bCs/>
                <w:sz w:val="18"/>
                <w:szCs w:val="18"/>
                <w:lang w:val="en-US"/>
              </w:rPr>
              <w:t>Papua New Guinea</w:t>
            </w:r>
          </w:p>
        </w:tc>
        <w:tc>
          <w:tcPr>
            <w:tcW w:w="3993" w:type="dxa"/>
            <w:tcBorders>
              <w:top w:val="single" w:sz="4" w:space="0" w:color="auto"/>
              <w:left w:val="single" w:sz="4" w:space="0" w:color="auto"/>
              <w:bottom w:val="single" w:sz="4" w:space="0" w:color="auto"/>
              <w:right w:val="single" w:sz="4" w:space="0" w:color="auto"/>
            </w:tcBorders>
            <w:hideMark/>
          </w:tcPr>
          <w:p w:rsidR="00DA0A45" w:rsidRPr="00DA0A45" w:rsidRDefault="00DA0A45" w:rsidP="00E0030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DA0A45">
              <w:rPr>
                <w:rFonts w:asciiTheme="minorHAnsi" w:eastAsia="SimSun" w:hAnsiTheme="minorHAnsi" w:cs="Arial"/>
                <w:bCs/>
                <w:sz w:val="18"/>
                <w:szCs w:val="18"/>
                <w:lang w:val="fr-CH"/>
              </w:rPr>
              <w:t>+675</w:t>
            </w:r>
          </w:p>
        </w:tc>
      </w:tr>
      <w:tr w:rsidR="00DA0A45" w:rsidRPr="00B81F3C" w:rsidTr="00DA0A45">
        <w:trPr>
          <w:jc w:val="center"/>
        </w:trPr>
        <w:tc>
          <w:tcPr>
            <w:tcW w:w="5363" w:type="dxa"/>
            <w:tcBorders>
              <w:top w:val="single" w:sz="4" w:space="0" w:color="auto"/>
              <w:left w:val="single" w:sz="4" w:space="0" w:color="auto"/>
              <w:bottom w:val="single" w:sz="4" w:space="0" w:color="auto"/>
              <w:right w:val="single" w:sz="4" w:space="0" w:color="auto"/>
            </w:tcBorders>
            <w:hideMark/>
          </w:tcPr>
          <w:p w:rsidR="00DA0A45" w:rsidRPr="00DA0A45" w:rsidRDefault="00DA0A45" w:rsidP="00E0030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DA0A45">
              <w:rPr>
                <w:rFonts w:asciiTheme="minorHAnsi" w:eastAsia="SimSun" w:hAnsiTheme="minorHAnsi" w:cs="Arial"/>
                <w:bCs/>
                <w:sz w:val="18"/>
                <w:szCs w:val="18"/>
                <w:lang w:val="en-US"/>
              </w:rPr>
              <w:t>Solomon Islands</w:t>
            </w:r>
          </w:p>
        </w:tc>
        <w:tc>
          <w:tcPr>
            <w:tcW w:w="3993" w:type="dxa"/>
            <w:tcBorders>
              <w:top w:val="single" w:sz="4" w:space="0" w:color="auto"/>
              <w:left w:val="single" w:sz="4" w:space="0" w:color="auto"/>
              <w:bottom w:val="single" w:sz="4" w:space="0" w:color="auto"/>
              <w:right w:val="single" w:sz="4" w:space="0" w:color="auto"/>
            </w:tcBorders>
            <w:hideMark/>
          </w:tcPr>
          <w:p w:rsidR="00DA0A45" w:rsidRPr="00DA0A45" w:rsidRDefault="00DA0A45" w:rsidP="00E0030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DA0A45">
              <w:rPr>
                <w:rFonts w:asciiTheme="minorHAnsi" w:eastAsia="SimSun" w:hAnsiTheme="minorHAnsi" w:cs="Arial"/>
                <w:bCs/>
                <w:sz w:val="18"/>
                <w:szCs w:val="18"/>
                <w:lang w:val="fr-CH"/>
              </w:rPr>
              <w:t>+677</w:t>
            </w:r>
          </w:p>
        </w:tc>
      </w:tr>
    </w:tbl>
    <w:p w:rsidR="00DA0A45" w:rsidRPr="004C6AC6" w:rsidRDefault="00DA0A45" w:rsidP="00DA0A45">
      <w:pPr>
        <w:rPr>
          <w:rFonts w:eastAsia="SimSun"/>
        </w:rPr>
      </w:pPr>
    </w:p>
    <w:bookmarkEnd w:id="632"/>
    <w:bookmarkEnd w:id="633"/>
    <w:p w:rsidR="00B532D9" w:rsidRDefault="00B532D9" w:rsidP="00BE752D">
      <w:pPr>
        <w:rPr>
          <w:lang w:val="en-US"/>
        </w:rPr>
        <w:sectPr w:rsidR="00B532D9" w:rsidSect="00ED734F">
          <w:footerReference w:type="first" r:id="rId30"/>
          <w:pgSz w:w="11901" w:h="16840" w:code="9"/>
          <w:pgMar w:top="1134" w:right="1418" w:bottom="1701" w:left="1418" w:header="720" w:footer="720" w:gutter="0"/>
          <w:paperSrc w:first="15" w:other="15"/>
          <w:cols w:space="720"/>
          <w:titlePg/>
          <w:docGrid w:linePitch="360"/>
        </w:sectPr>
      </w:pPr>
    </w:p>
    <w:p w:rsidR="008F48E3" w:rsidRPr="00317146" w:rsidRDefault="008F48E3" w:rsidP="002A327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sz w:val="18"/>
          <w:szCs w:val="18"/>
        </w:rPr>
      </w:pPr>
    </w:p>
    <w:sectPr w:rsidR="008F48E3" w:rsidRPr="00317146" w:rsidSect="00B532D9">
      <w:footerReference w:type="first" r:id="rId31"/>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1E7" w:rsidRDefault="00F161E7">
      <w:r>
        <w:separator/>
      </w:r>
    </w:p>
  </w:endnote>
  <w:endnote w:type="continuationSeparator" w:id="0">
    <w:p w:rsidR="00F161E7" w:rsidRDefault="00F16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FrugalSans">
    <w:altName w:val="Impact"/>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F161E7" w:rsidRPr="007F091C" w:rsidTr="008149B6">
      <w:trPr>
        <w:cantSplit/>
        <w:trHeight w:val="900"/>
      </w:trPr>
      <w:tc>
        <w:tcPr>
          <w:tcW w:w="8147" w:type="dxa"/>
          <w:tcBorders>
            <w:top w:val="nil"/>
            <w:bottom w:val="nil"/>
          </w:tcBorders>
          <w:shd w:val="clear" w:color="auto" w:fill="FFFFFF"/>
          <w:vAlign w:val="center"/>
        </w:tcPr>
        <w:p w:rsidR="00F161E7" w:rsidRDefault="00F161E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161E7" w:rsidRPr="007F091C" w:rsidRDefault="00F161E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161E7" w:rsidRDefault="00F161E7"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F161E7" w:rsidRPr="007F091C" w:rsidTr="00DE1F6D">
      <w:trPr>
        <w:cantSplit/>
        <w:jc w:val="center"/>
      </w:trPr>
      <w:tc>
        <w:tcPr>
          <w:tcW w:w="1761" w:type="dxa"/>
          <w:shd w:val="clear" w:color="auto" w:fill="4C4C4C"/>
        </w:tcPr>
        <w:p w:rsidR="00F161E7" w:rsidRPr="007F091C" w:rsidRDefault="00F161E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535C78" w:rsidRPr="007F091C">
            <w:rPr>
              <w:color w:val="FFFFFF"/>
              <w:lang w:val="es-ES_tradnl"/>
            </w:rPr>
            <w:fldChar w:fldCharType="begin"/>
          </w:r>
          <w:r w:rsidRPr="007F091C">
            <w:rPr>
              <w:color w:val="FFFFFF"/>
              <w:lang w:val="es-ES_tradnl"/>
            </w:rPr>
            <w:instrText>styleref Foot</w:instrText>
          </w:r>
          <w:r w:rsidR="00535C78" w:rsidRPr="007F091C">
            <w:rPr>
              <w:color w:val="FFFFFF"/>
              <w:lang w:val="es-ES_tradnl"/>
            </w:rPr>
            <w:fldChar w:fldCharType="separate"/>
          </w:r>
          <w:r w:rsidR="00394182">
            <w:rPr>
              <w:noProof/>
              <w:color w:val="FFFFFF"/>
              <w:lang w:val="es-ES_tradnl"/>
            </w:rPr>
            <w:t>1036</w:t>
          </w:r>
          <w:r w:rsidR="00535C78" w:rsidRPr="007F091C">
            <w:rPr>
              <w:color w:val="FFFFFF"/>
              <w:lang w:val="es-ES_tradnl"/>
            </w:rPr>
            <w:fldChar w:fldCharType="end"/>
          </w:r>
          <w:r w:rsidRPr="007F091C">
            <w:rPr>
              <w:color w:val="FFFFFF"/>
              <w:lang w:val="en-US"/>
            </w:rPr>
            <w:t xml:space="preserve"> – </w:t>
          </w:r>
          <w:r w:rsidR="00535C78" w:rsidRPr="007F091C">
            <w:rPr>
              <w:color w:val="FFFFFF"/>
              <w:lang w:val="en-US"/>
            </w:rPr>
            <w:fldChar w:fldCharType="begin"/>
          </w:r>
          <w:r w:rsidRPr="007F091C">
            <w:rPr>
              <w:color w:val="FFFFFF"/>
              <w:lang w:val="en-US"/>
            </w:rPr>
            <w:instrText>PAGE</w:instrText>
          </w:r>
          <w:r w:rsidR="00535C78" w:rsidRPr="007F091C">
            <w:rPr>
              <w:color w:val="FFFFFF"/>
              <w:lang w:val="en-US"/>
            </w:rPr>
            <w:fldChar w:fldCharType="separate"/>
          </w:r>
          <w:r w:rsidR="00394182">
            <w:rPr>
              <w:noProof/>
              <w:color w:val="FFFFFF"/>
              <w:lang w:val="en-US"/>
            </w:rPr>
            <w:t>28</w:t>
          </w:r>
          <w:r w:rsidR="00535C78" w:rsidRPr="007F091C">
            <w:rPr>
              <w:color w:val="FFFFFF"/>
              <w:lang w:val="en-US"/>
            </w:rPr>
            <w:fldChar w:fldCharType="end"/>
          </w:r>
        </w:p>
      </w:tc>
      <w:tc>
        <w:tcPr>
          <w:tcW w:w="7292" w:type="dxa"/>
          <w:shd w:val="clear" w:color="auto" w:fill="A6A6A6"/>
        </w:tcPr>
        <w:p w:rsidR="00F161E7" w:rsidRPr="00911AE9" w:rsidRDefault="00F161E7" w:rsidP="00520156">
          <w:pPr>
            <w:pStyle w:val="Footer"/>
            <w:spacing w:before="20" w:after="20"/>
            <w:ind w:right="141"/>
            <w:jc w:val="right"/>
            <w:rPr>
              <w:color w:val="FFFFFF"/>
              <w:lang w:val="fr-CH"/>
            </w:rPr>
          </w:pPr>
          <w:r w:rsidRPr="00911AE9">
            <w:rPr>
              <w:color w:val="FFFFFF"/>
              <w:lang w:val="fr-CH"/>
            </w:rPr>
            <w:t>ITU Operational Bulletin</w:t>
          </w:r>
        </w:p>
      </w:tc>
    </w:tr>
  </w:tbl>
  <w:p w:rsidR="00F161E7" w:rsidRPr="008149B6" w:rsidRDefault="00F161E7"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161E7" w:rsidRPr="007F091C" w:rsidTr="00DE1F6D">
      <w:trPr>
        <w:cantSplit/>
        <w:jc w:val="right"/>
      </w:trPr>
      <w:tc>
        <w:tcPr>
          <w:tcW w:w="7378" w:type="dxa"/>
          <w:shd w:val="clear" w:color="auto" w:fill="A6A6A6"/>
        </w:tcPr>
        <w:p w:rsidR="00F161E7" w:rsidRPr="00911AE9" w:rsidRDefault="00F161E7"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161E7" w:rsidRPr="007F091C" w:rsidRDefault="00F161E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35C78" w:rsidRPr="007F091C">
            <w:rPr>
              <w:color w:val="FFFFFF"/>
              <w:lang w:val="es-ES_tradnl"/>
            </w:rPr>
            <w:fldChar w:fldCharType="begin"/>
          </w:r>
          <w:r w:rsidRPr="007F091C">
            <w:rPr>
              <w:color w:val="FFFFFF"/>
              <w:lang w:val="es-ES_tradnl"/>
            </w:rPr>
            <w:instrText>styleref Foot</w:instrText>
          </w:r>
          <w:r w:rsidR="00535C78" w:rsidRPr="007F091C">
            <w:rPr>
              <w:color w:val="FFFFFF"/>
              <w:lang w:val="es-ES_tradnl"/>
            </w:rPr>
            <w:fldChar w:fldCharType="separate"/>
          </w:r>
          <w:r w:rsidR="00394182">
            <w:rPr>
              <w:noProof/>
              <w:color w:val="FFFFFF"/>
              <w:lang w:val="es-ES_tradnl"/>
            </w:rPr>
            <w:t>1036</w:t>
          </w:r>
          <w:r w:rsidR="00535C78" w:rsidRPr="007F091C">
            <w:rPr>
              <w:color w:val="FFFFFF"/>
              <w:lang w:val="es-ES_tradnl"/>
            </w:rPr>
            <w:fldChar w:fldCharType="end"/>
          </w:r>
          <w:r w:rsidRPr="007F091C">
            <w:rPr>
              <w:color w:val="FFFFFF"/>
              <w:lang w:val="en-US"/>
            </w:rPr>
            <w:t xml:space="preserve"> – </w:t>
          </w:r>
          <w:r w:rsidR="00535C78" w:rsidRPr="007F091C">
            <w:rPr>
              <w:color w:val="FFFFFF"/>
              <w:lang w:val="en-US"/>
            </w:rPr>
            <w:fldChar w:fldCharType="begin"/>
          </w:r>
          <w:r w:rsidRPr="007F091C">
            <w:rPr>
              <w:color w:val="FFFFFF"/>
              <w:lang w:val="en-US"/>
            </w:rPr>
            <w:instrText>PAGE</w:instrText>
          </w:r>
          <w:r w:rsidR="00535C78" w:rsidRPr="007F091C">
            <w:rPr>
              <w:color w:val="FFFFFF"/>
              <w:lang w:val="en-US"/>
            </w:rPr>
            <w:fldChar w:fldCharType="separate"/>
          </w:r>
          <w:r w:rsidR="00394182">
            <w:rPr>
              <w:noProof/>
              <w:color w:val="FFFFFF"/>
              <w:lang w:val="en-US"/>
            </w:rPr>
            <w:t>29</w:t>
          </w:r>
          <w:r w:rsidR="00535C78" w:rsidRPr="007F091C">
            <w:rPr>
              <w:color w:val="FFFFFF"/>
              <w:lang w:val="en-US"/>
            </w:rPr>
            <w:fldChar w:fldCharType="end"/>
          </w:r>
          <w:r w:rsidRPr="007F091C">
            <w:rPr>
              <w:color w:val="FFFFFF"/>
              <w:lang w:val="es-ES_tradnl"/>
            </w:rPr>
            <w:t>  </w:t>
          </w:r>
        </w:p>
      </w:tc>
    </w:tr>
  </w:tbl>
  <w:p w:rsidR="00F161E7" w:rsidRPr="008149B6" w:rsidRDefault="00F161E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161E7" w:rsidRPr="007F091C" w:rsidTr="000D70F7">
      <w:trPr>
        <w:cantSplit/>
        <w:jc w:val="right"/>
      </w:trPr>
      <w:tc>
        <w:tcPr>
          <w:tcW w:w="7378" w:type="dxa"/>
          <w:shd w:val="clear" w:color="auto" w:fill="A6A6A6"/>
        </w:tcPr>
        <w:p w:rsidR="00F161E7" w:rsidRPr="007F091C" w:rsidRDefault="00F161E7"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F161E7" w:rsidRPr="007F091C" w:rsidRDefault="00F161E7"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35C78" w:rsidRPr="007F091C">
            <w:rPr>
              <w:color w:val="FFFFFF"/>
              <w:lang w:val="es-ES_tradnl"/>
            </w:rPr>
            <w:fldChar w:fldCharType="begin"/>
          </w:r>
          <w:r w:rsidRPr="007F091C">
            <w:rPr>
              <w:color w:val="FFFFFF"/>
              <w:lang w:val="es-ES_tradnl"/>
            </w:rPr>
            <w:instrText>styleref Foot</w:instrText>
          </w:r>
          <w:r w:rsidR="00535C78" w:rsidRPr="007F091C">
            <w:rPr>
              <w:color w:val="FFFFFF"/>
              <w:lang w:val="es-ES_tradnl"/>
            </w:rPr>
            <w:fldChar w:fldCharType="separate"/>
          </w:r>
          <w:r w:rsidR="00394182">
            <w:rPr>
              <w:noProof/>
              <w:color w:val="FFFFFF"/>
              <w:lang w:val="es-ES_tradnl"/>
            </w:rPr>
            <w:t>1036</w:t>
          </w:r>
          <w:r w:rsidR="00535C78" w:rsidRPr="007F091C">
            <w:rPr>
              <w:color w:val="FFFFFF"/>
              <w:lang w:val="es-ES_tradnl"/>
            </w:rPr>
            <w:fldChar w:fldCharType="end"/>
          </w:r>
          <w:r w:rsidRPr="007F091C">
            <w:rPr>
              <w:color w:val="FFFFFF"/>
              <w:lang w:val="en-US"/>
            </w:rPr>
            <w:t xml:space="preserve"> – </w:t>
          </w:r>
          <w:r w:rsidR="00535C78" w:rsidRPr="007F091C">
            <w:rPr>
              <w:color w:val="FFFFFF"/>
              <w:lang w:val="en-US"/>
            </w:rPr>
            <w:fldChar w:fldCharType="begin"/>
          </w:r>
          <w:r w:rsidRPr="007F091C">
            <w:rPr>
              <w:color w:val="FFFFFF"/>
              <w:lang w:val="en-US"/>
            </w:rPr>
            <w:instrText>PAGE</w:instrText>
          </w:r>
          <w:r w:rsidR="00535C78" w:rsidRPr="007F091C">
            <w:rPr>
              <w:color w:val="FFFFFF"/>
              <w:lang w:val="en-US"/>
            </w:rPr>
            <w:fldChar w:fldCharType="separate"/>
          </w:r>
          <w:r w:rsidR="00394182">
            <w:rPr>
              <w:noProof/>
              <w:color w:val="FFFFFF"/>
              <w:lang w:val="en-US"/>
            </w:rPr>
            <w:t>27</w:t>
          </w:r>
          <w:r w:rsidR="00535C78" w:rsidRPr="007F091C">
            <w:rPr>
              <w:color w:val="FFFFFF"/>
              <w:lang w:val="en-US"/>
            </w:rPr>
            <w:fldChar w:fldCharType="end"/>
          </w:r>
          <w:r w:rsidRPr="007F091C">
            <w:rPr>
              <w:color w:val="FFFFFF"/>
              <w:lang w:val="es-ES_tradnl"/>
            </w:rPr>
            <w:t>  </w:t>
          </w:r>
        </w:p>
      </w:tc>
    </w:tr>
  </w:tbl>
  <w:p w:rsidR="00F161E7" w:rsidRDefault="00F161E7"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E7" w:rsidRPr="00726FFC" w:rsidRDefault="00F161E7"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1E7" w:rsidRDefault="00F161E7">
      <w:r>
        <w:separator/>
      </w:r>
    </w:p>
  </w:footnote>
  <w:footnote w:type="continuationSeparator" w:id="0">
    <w:p w:rsidR="00F161E7" w:rsidRDefault="00F16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E7" w:rsidRDefault="00F161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E7" w:rsidRDefault="00F161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415617"/>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3534"/>
    <w:rsid w:val="0003486D"/>
    <w:rsid w:val="00034905"/>
    <w:rsid w:val="00035167"/>
    <w:rsid w:val="000351B9"/>
    <w:rsid w:val="000352F9"/>
    <w:rsid w:val="00035400"/>
    <w:rsid w:val="00035977"/>
    <w:rsid w:val="00035A42"/>
    <w:rsid w:val="00035E3A"/>
    <w:rsid w:val="000361BE"/>
    <w:rsid w:val="00036A10"/>
    <w:rsid w:val="00036BEC"/>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529"/>
    <w:rsid w:val="000479FB"/>
    <w:rsid w:val="00047AC3"/>
    <w:rsid w:val="00047EAE"/>
    <w:rsid w:val="000504F2"/>
    <w:rsid w:val="00050759"/>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906B8"/>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D0B25"/>
    <w:rsid w:val="001D0FFC"/>
    <w:rsid w:val="001D1046"/>
    <w:rsid w:val="001D1479"/>
    <w:rsid w:val="001D14B9"/>
    <w:rsid w:val="001D1691"/>
    <w:rsid w:val="001D216E"/>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86A"/>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4CF6"/>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17D9"/>
    <w:rsid w:val="00271B48"/>
    <w:rsid w:val="00272299"/>
    <w:rsid w:val="0027361B"/>
    <w:rsid w:val="00273AA6"/>
    <w:rsid w:val="00273F3B"/>
    <w:rsid w:val="002740BF"/>
    <w:rsid w:val="00274330"/>
    <w:rsid w:val="00274571"/>
    <w:rsid w:val="002749B8"/>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5045"/>
    <w:rsid w:val="00355145"/>
    <w:rsid w:val="00355897"/>
    <w:rsid w:val="00355BCC"/>
    <w:rsid w:val="00356167"/>
    <w:rsid w:val="00356307"/>
    <w:rsid w:val="00356D0A"/>
    <w:rsid w:val="00356E98"/>
    <w:rsid w:val="00357744"/>
    <w:rsid w:val="0035789E"/>
    <w:rsid w:val="00360116"/>
    <w:rsid w:val="00360B24"/>
    <w:rsid w:val="00360D00"/>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627"/>
    <w:rsid w:val="00373935"/>
    <w:rsid w:val="003740DC"/>
    <w:rsid w:val="0037474A"/>
    <w:rsid w:val="00374E33"/>
    <w:rsid w:val="00375404"/>
    <w:rsid w:val="0037578B"/>
    <w:rsid w:val="00377325"/>
    <w:rsid w:val="00377519"/>
    <w:rsid w:val="00377817"/>
    <w:rsid w:val="0038020B"/>
    <w:rsid w:val="003802B5"/>
    <w:rsid w:val="003803EF"/>
    <w:rsid w:val="00380874"/>
    <w:rsid w:val="00380B58"/>
    <w:rsid w:val="00380CB1"/>
    <w:rsid w:val="00380E42"/>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7260"/>
    <w:rsid w:val="00397D2F"/>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2A1"/>
    <w:rsid w:val="003D3623"/>
    <w:rsid w:val="003D3DB1"/>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4AA"/>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290A"/>
    <w:rsid w:val="00483FFE"/>
    <w:rsid w:val="0048438B"/>
    <w:rsid w:val="00484ED5"/>
    <w:rsid w:val="004852C4"/>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5D28"/>
    <w:rsid w:val="00496238"/>
    <w:rsid w:val="0049636F"/>
    <w:rsid w:val="00496687"/>
    <w:rsid w:val="00496A4B"/>
    <w:rsid w:val="0049705A"/>
    <w:rsid w:val="00497761"/>
    <w:rsid w:val="00497D1A"/>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6073"/>
    <w:rsid w:val="004C61EC"/>
    <w:rsid w:val="004C6938"/>
    <w:rsid w:val="004C71C2"/>
    <w:rsid w:val="004C7C07"/>
    <w:rsid w:val="004C7F52"/>
    <w:rsid w:val="004D095F"/>
    <w:rsid w:val="004D0A78"/>
    <w:rsid w:val="004D0C86"/>
    <w:rsid w:val="004D14E6"/>
    <w:rsid w:val="004D1E9D"/>
    <w:rsid w:val="004D21CF"/>
    <w:rsid w:val="004D2D9A"/>
    <w:rsid w:val="004D3E39"/>
    <w:rsid w:val="004D3E53"/>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4F8B"/>
    <w:rsid w:val="004F5359"/>
    <w:rsid w:val="004F6319"/>
    <w:rsid w:val="004F6360"/>
    <w:rsid w:val="004F63FC"/>
    <w:rsid w:val="004F6A38"/>
    <w:rsid w:val="004F7D7A"/>
    <w:rsid w:val="00500066"/>
    <w:rsid w:val="0050039D"/>
    <w:rsid w:val="00500DCC"/>
    <w:rsid w:val="00501656"/>
    <w:rsid w:val="00501718"/>
    <w:rsid w:val="00501955"/>
    <w:rsid w:val="005029F8"/>
    <w:rsid w:val="00503E90"/>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1E59"/>
    <w:rsid w:val="00541E95"/>
    <w:rsid w:val="005428A9"/>
    <w:rsid w:val="005429F1"/>
    <w:rsid w:val="00542A7A"/>
    <w:rsid w:val="005431D5"/>
    <w:rsid w:val="005432DE"/>
    <w:rsid w:val="00543C20"/>
    <w:rsid w:val="0054457A"/>
    <w:rsid w:val="00544C40"/>
    <w:rsid w:val="0054511F"/>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5F9"/>
    <w:rsid w:val="005E17CD"/>
    <w:rsid w:val="005E1D19"/>
    <w:rsid w:val="005E1E92"/>
    <w:rsid w:val="005E2F8F"/>
    <w:rsid w:val="005E3379"/>
    <w:rsid w:val="005E3BE3"/>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4B1"/>
    <w:rsid w:val="0060562F"/>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128"/>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661"/>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D37"/>
    <w:rsid w:val="007E3DAD"/>
    <w:rsid w:val="007E3FBC"/>
    <w:rsid w:val="007E4A86"/>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72"/>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1B"/>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32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EFB"/>
    <w:rsid w:val="008354A7"/>
    <w:rsid w:val="00835706"/>
    <w:rsid w:val="00835F5B"/>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A5B"/>
    <w:rsid w:val="00872C86"/>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AB5"/>
    <w:rsid w:val="00896B1C"/>
    <w:rsid w:val="00897280"/>
    <w:rsid w:val="008978A5"/>
    <w:rsid w:val="008A026E"/>
    <w:rsid w:val="008A0B1B"/>
    <w:rsid w:val="008A1DCE"/>
    <w:rsid w:val="008A1FFA"/>
    <w:rsid w:val="008A2162"/>
    <w:rsid w:val="008A2E6D"/>
    <w:rsid w:val="008A2F27"/>
    <w:rsid w:val="008A3207"/>
    <w:rsid w:val="008A348D"/>
    <w:rsid w:val="008A3E80"/>
    <w:rsid w:val="008A3E98"/>
    <w:rsid w:val="008A3F45"/>
    <w:rsid w:val="008A417B"/>
    <w:rsid w:val="008A41CB"/>
    <w:rsid w:val="008A4314"/>
    <w:rsid w:val="008A4826"/>
    <w:rsid w:val="008A4B68"/>
    <w:rsid w:val="008A5111"/>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2E80"/>
    <w:rsid w:val="008C349B"/>
    <w:rsid w:val="008C4225"/>
    <w:rsid w:val="008C4578"/>
    <w:rsid w:val="008C4738"/>
    <w:rsid w:val="008C4E0D"/>
    <w:rsid w:val="008C4FD7"/>
    <w:rsid w:val="008C5389"/>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226A"/>
    <w:rsid w:val="008F3043"/>
    <w:rsid w:val="008F38F3"/>
    <w:rsid w:val="008F3D11"/>
    <w:rsid w:val="008F3E72"/>
    <w:rsid w:val="008F3F54"/>
    <w:rsid w:val="008F4492"/>
    <w:rsid w:val="008F48E3"/>
    <w:rsid w:val="008F4AE1"/>
    <w:rsid w:val="008F5D63"/>
    <w:rsid w:val="008F6327"/>
    <w:rsid w:val="008F63F8"/>
    <w:rsid w:val="008F741F"/>
    <w:rsid w:val="008F74C4"/>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4C4F"/>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722E"/>
    <w:rsid w:val="009973A3"/>
    <w:rsid w:val="009978F5"/>
    <w:rsid w:val="009A03AD"/>
    <w:rsid w:val="009A04F0"/>
    <w:rsid w:val="009A050E"/>
    <w:rsid w:val="009A0C49"/>
    <w:rsid w:val="009A0F36"/>
    <w:rsid w:val="009A0FD6"/>
    <w:rsid w:val="009A15F1"/>
    <w:rsid w:val="009A1960"/>
    <w:rsid w:val="009A1A7B"/>
    <w:rsid w:val="009A1BB1"/>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620C"/>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119"/>
    <w:rsid w:val="00A47290"/>
    <w:rsid w:val="00A47905"/>
    <w:rsid w:val="00A479D9"/>
    <w:rsid w:val="00A508EC"/>
    <w:rsid w:val="00A50A3B"/>
    <w:rsid w:val="00A512E8"/>
    <w:rsid w:val="00A51E7A"/>
    <w:rsid w:val="00A524C1"/>
    <w:rsid w:val="00A52FF7"/>
    <w:rsid w:val="00A530C1"/>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579"/>
    <w:rsid w:val="00AD284D"/>
    <w:rsid w:val="00AD2C1B"/>
    <w:rsid w:val="00AD2C4A"/>
    <w:rsid w:val="00AD43B6"/>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E0D"/>
    <w:rsid w:val="00B37207"/>
    <w:rsid w:val="00B3731C"/>
    <w:rsid w:val="00B37AE3"/>
    <w:rsid w:val="00B37C50"/>
    <w:rsid w:val="00B40FBB"/>
    <w:rsid w:val="00B41165"/>
    <w:rsid w:val="00B415FF"/>
    <w:rsid w:val="00B41D2D"/>
    <w:rsid w:val="00B4304F"/>
    <w:rsid w:val="00B43578"/>
    <w:rsid w:val="00B44170"/>
    <w:rsid w:val="00B44CE0"/>
    <w:rsid w:val="00B44E73"/>
    <w:rsid w:val="00B455C4"/>
    <w:rsid w:val="00B458CF"/>
    <w:rsid w:val="00B45D1D"/>
    <w:rsid w:val="00B46793"/>
    <w:rsid w:val="00B46B68"/>
    <w:rsid w:val="00B5104C"/>
    <w:rsid w:val="00B5187D"/>
    <w:rsid w:val="00B51C54"/>
    <w:rsid w:val="00B5209F"/>
    <w:rsid w:val="00B522FD"/>
    <w:rsid w:val="00B52E09"/>
    <w:rsid w:val="00B532D9"/>
    <w:rsid w:val="00B534D5"/>
    <w:rsid w:val="00B53AC7"/>
    <w:rsid w:val="00B54FDA"/>
    <w:rsid w:val="00B55076"/>
    <w:rsid w:val="00B55A03"/>
    <w:rsid w:val="00B55B93"/>
    <w:rsid w:val="00B55C66"/>
    <w:rsid w:val="00B5630E"/>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2D30"/>
    <w:rsid w:val="00B93849"/>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913"/>
    <w:rsid w:val="00C42A2F"/>
    <w:rsid w:val="00C42F3B"/>
    <w:rsid w:val="00C43186"/>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5166"/>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4F5A"/>
    <w:rsid w:val="00CA54AD"/>
    <w:rsid w:val="00CA55D7"/>
    <w:rsid w:val="00CA5602"/>
    <w:rsid w:val="00CA5736"/>
    <w:rsid w:val="00CA5820"/>
    <w:rsid w:val="00CA58F0"/>
    <w:rsid w:val="00CA5C26"/>
    <w:rsid w:val="00CA6881"/>
    <w:rsid w:val="00CA6D07"/>
    <w:rsid w:val="00CA7064"/>
    <w:rsid w:val="00CA751F"/>
    <w:rsid w:val="00CA7B52"/>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5ED"/>
    <w:rsid w:val="00CE3901"/>
    <w:rsid w:val="00CE3CA1"/>
    <w:rsid w:val="00CE3CD0"/>
    <w:rsid w:val="00CE4878"/>
    <w:rsid w:val="00CE50B1"/>
    <w:rsid w:val="00CE57DF"/>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14E"/>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1FE2"/>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511"/>
    <w:rsid w:val="00DC5D08"/>
    <w:rsid w:val="00DC5F81"/>
    <w:rsid w:val="00DC60C3"/>
    <w:rsid w:val="00DC6C56"/>
    <w:rsid w:val="00DC6D20"/>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E0177"/>
    <w:rsid w:val="00DE06D9"/>
    <w:rsid w:val="00DE086F"/>
    <w:rsid w:val="00DE0938"/>
    <w:rsid w:val="00DE0D79"/>
    <w:rsid w:val="00DE0ED6"/>
    <w:rsid w:val="00DE11FF"/>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78B7"/>
    <w:rsid w:val="00DE7D62"/>
    <w:rsid w:val="00DF09F9"/>
    <w:rsid w:val="00DF0CFA"/>
    <w:rsid w:val="00DF0D6C"/>
    <w:rsid w:val="00DF0F3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E00308"/>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870"/>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0518"/>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71A"/>
    <w:rsid w:val="00EB3174"/>
    <w:rsid w:val="00EB349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555C"/>
    <w:rsid w:val="00ED5686"/>
    <w:rsid w:val="00ED5BF9"/>
    <w:rsid w:val="00ED63C9"/>
    <w:rsid w:val="00ED643A"/>
    <w:rsid w:val="00ED734F"/>
    <w:rsid w:val="00ED741C"/>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44A"/>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420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C51"/>
    <w:rsid w:val="00F161E7"/>
    <w:rsid w:val="00F166B4"/>
    <w:rsid w:val="00F17B83"/>
    <w:rsid w:val="00F20060"/>
    <w:rsid w:val="00F200F6"/>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BBC"/>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F1A"/>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C00E5"/>
    <w:rsid w:val="00FC0668"/>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8E8"/>
    <w:rsid w:val="00FD6B23"/>
    <w:rsid w:val="00FD7177"/>
    <w:rsid w:val="00FD7B47"/>
    <w:rsid w:val="00FD7F17"/>
    <w:rsid w:val="00FE0128"/>
    <w:rsid w:val="00FE0143"/>
    <w:rsid w:val="00FE0374"/>
    <w:rsid w:val="00FE064B"/>
    <w:rsid w:val="00FE19F4"/>
    <w:rsid w:val="00FE26AA"/>
    <w:rsid w:val="00FE2E34"/>
    <w:rsid w:val="00FE3C6C"/>
    <w:rsid w:val="00FE4995"/>
    <w:rsid w:val="00FE4B2B"/>
    <w:rsid w:val="00FE5C4F"/>
    <w:rsid w:val="00FE6169"/>
    <w:rsid w:val="00FE67EE"/>
    <w:rsid w:val="00FE7349"/>
    <w:rsid w:val="00FE75E9"/>
    <w:rsid w:val="00FE768D"/>
    <w:rsid w:val="00FE7839"/>
    <w:rsid w:val="00FE7935"/>
    <w:rsid w:val="00FE7A84"/>
    <w:rsid w:val="00FF0B6F"/>
    <w:rsid w:val="00FF0FED"/>
    <w:rsid w:val="00FF1218"/>
    <w:rsid w:val="00FF1AB2"/>
    <w:rsid w:val="00FF20E9"/>
    <w:rsid w:val="00FF2121"/>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15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ranaivoson@omert.m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rmentel.co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PlanNum@entel.cl"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e.bf" TargetMode="External"/><Relationship Id="rId20" Type="http://schemas.openxmlformats.org/officeDocument/2006/relationships/hyperlink" Target="mailto:itaaka.tebaka@tak.gov.ki" TargetMode="External"/><Relationship Id="rId29"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yperlink" Target="http://www.itu.int/pub/T-SP-SR.1-2012" TargetMode="External"/><Relationship Id="rId28" Type="http://schemas.openxmlformats.org/officeDocument/2006/relationships/hyperlink" Target="mailto:adrian.digby@mobilebysainsburys.co.uk" TargetMode="External"/><Relationship Id="rId10" Type="http://schemas.openxmlformats.org/officeDocument/2006/relationships/hyperlink" Target="mailto:tsbtson@itu.int" TargetMode="External"/><Relationship Id="rId19" Type="http://schemas.openxmlformats.org/officeDocument/2006/relationships/hyperlink" Target="mailto:ranaivoson@omert.mg"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regulatory.affairs@telecomegypt.com" TargetMode="External"/><Relationship Id="rId27" Type="http://schemas.openxmlformats.org/officeDocument/2006/relationships/footer" Target="foot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85A1-DD60-4042-BB31-0F66EE05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4220</TotalTime>
  <Pages>29</Pages>
  <Words>6911</Words>
  <Characters>39393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46212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143</cp:revision>
  <cp:lastPrinted>2013-09-12T08:32:00Z</cp:lastPrinted>
  <dcterms:created xsi:type="dcterms:W3CDTF">2013-06-14T09:46:00Z</dcterms:created>
  <dcterms:modified xsi:type="dcterms:W3CDTF">2013-09-12T12:44:00Z</dcterms:modified>
</cp:coreProperties>
</file>