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DD7391" w:rsidRDefault="000A5071">
      <w:pPr>
        <w:rPr>
          <w:lang w:val="es-ES"/>
        </w:rPr>
      </w:pPr>
    </w:p>
    <w:tbl>
      <w:tblPr>
        <w:tblW w:w="9322"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03"/>
        <w:gridCol w:w="3862"/>
        <w:gridCol w:w="2650"/>
      </w:tblGrid>
      <w:tr w:rsidR="008149B6" w:rsidRPr="00A67901" w:rsidTr="0018517E">
        <w:tc>
          <w:tcPr>
            <w:tcW w:w="9322"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A67901" w:rsidTr="0018517E">
        <w:tc>
          <w:tcPr>
            <w:tcW w:w="1507" w:type="dxa"/>
            <w:tcBorders>
              <w:top w:val="nil"/>
              <w:left w:val="single" w:sz="8" w:space="0" w:color="333333"/>
              <w:bottom w:val="nil"/>
            </w:tcBorders>
            <w:shd w:val="clear" w:color="auto" w:fill="4C4C4C"/>
            <w:vAlign w:val="center"/>
          </w:tcPr>
          <w:p w:rsidR="000403A9" w:rsidRPr="00704A0C" w:rsidRDefault="00764E82" w:rsidP="004E1B0C">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7D44C7" w:rsidRPr="00704A0C">
              <w:rPr>
                <w:rStyle w:val="Foot"/>
                <w:rFonts w:ascii="Arial" w:hAnsi="Arial" w:cs="Arial"/>
                <w:b/>
                <w:bCs/>
                <w:color w:val="FFFFFF"/>
                <w:sz w:val="28"/>
                <w:szCs w:val="28"/>
                <w:lang w:val="es-ES_tradnl"/>
              </w:rPr>
              <w:t>0</w:t>
            </w:r>
            <w:r w:rsidR="00E02E68">
              <w:rPr>
                <w:rStyle w:val="Foot"/>
                <w:rFonts w:ascii="Arial" w:hAnsi="Arial" w:cs="Arial"/>
                <w:b/>
                <w:bCs/>
                <w:color w:val="FFFFFF"/>
                <w:sz w:val="28"/>
                <w:szCs w:val="28"/>
                <w:lang w:val="es-ES_tradnl"/>
              </w:rPr>
              <w:t>3</w:t>
            </w:r>
            <w:r w:rsidR="004E1B0C">
              <w:rPr>
                <w:rStyle w:val="Foot"/>
                <w:rFonts w:ascii="Arial" w:hAnsi="Arial" w:cs="Arial"/>
                <w:b/>
                <w:bCs/>
                <w:color w:val="FFFFFF"/>
                <w:sz w:val="28"/>
                <w:szCs w:val="28"/>
                <w:lang w:val="es-ES_tradnl"/>
              </w:rPr>
              <w:t>5</w:t>
            </w:r>
          </w:p>
        </w:tc>
        <w:tc>
          <w:tcPr>
            <w:tcW w:w="1303" w:type="dxa"/>
            <w:tcBorders>
              <w:top w:val="nil"/>
              <w:bottom w:val="nil"/>
            </w:tcBorders>
            <w:shd w:val="clear" w:color="auto" w:fill="A6A6A6"/>
            <w:vAlign w:val="center"/>
          </w:tcPr>
          <w:p w:rsidR="008149B6" w:rsidRPr="002F1612" w:rsidRDefault="00A252E0" w:rsidP="004E1B0C">
            <w:pPr>
              <w:framePr w:hSpace="181" w:wrap="around" w:vAnchor="text" w:hAnchor="margin" w:xAlign="center" w:y="1"/>
              <w:jc w:val="left"/>
              <w:rPr>
                <w:rFonts w:ascii="Arial" w:hAnsi="Arial" w:cs="Arial"/>
                <w:color w:val="FFFFFF"/>
                <w:lang w:val="fr-FR"/>
              </w:rPr>
            </w:pPr>
            <w:r>
              <w:rPr>
                <w:color w:val="FFFFFF"/>
                <w:lang w:val="fr-FR"/>
              </w:rPr>
              <w:t>1</w:t>
            </w:r>
            <w:r w:rsidR="00F81773" w:rsidRPr="002F1612">
              <w:rPr>
                <w:color w:val="FFFFFF"/>
                <w:lang w:val="fr-FR"/>
              </w:rPr>
              <w:t xml:space="preserve"> </w:t>
            </w:r>
            <w:r w:rsidR="00AE2872">
              <w:rPr>
                <w:color w:val="FFFFFF"/>
                <w:lang w:val="fr-FR"/>
              </w:rPr>
              <w:t>I</w:t>
            </w:r>
            <w:r w:rsidR="004E1B0C">
              <w:rPr>
                <w:color w:val="FFFFFF"/>
                <w:lang w:val="fr-FR"/>
              </w:rPr>
              <w:t>X</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BE4950">
              <w:rPr>
                <w:color w:val="FFFFFF"/>
                <w:lang w:val="fr-FR"/>
              </w:rPr>
              <w:t>3</w:t>
            </w:r>
          </w:p>
        </w:tc>
        <w:tc>
          <w:tcPr>
            <w:tcW w:w="6512" w:type="dxa"/>
            <w:gridSpan w:val="2"/>
            <w:tcBorders>
              <w:top w:val="nil"/>
              <w:bottom w:val="nil"/>
              <w:right w:val="single" w:sz="8" w:space="0" w:color="333333"/>
            </w:tcBorders>
            <w:shd w:val="clear" w:color="auto" w:fill="A6A6A6"/>
            <w:vAlign w:val="center"/>
          </w:tcPr>
          <w:p w:rsidR="008149B6" w:rsidRPr="00D76B19" w:rsidRDefault="008149B6" w:rsidP="00CE74AD">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A55BC2">
              <w:rPr>
                <w:color w:val="FFFFFF"/>
                <w:lang w:val="es-ES"/>
              </w:rPr>
              <w:t>1</w:t>
            </w:r>
            <w:r w:rsidR="004E1B0C">
              <w:rPr>
                <w:color w:val="FFFFFF"/>
                <w:lang w:val="es-ES"/>
              </w:rPr>
              <w:t>9</w:t>
            </w:r>
            <w:r w:rsidR="00E07179">
              <w:rPr>
                <w:color w:val="FFFFFF"/>
                <w:lang w:val="es-ES"/>
              </w:rPr>
              <w:t xml:space="preserve"> de </w:t>
            </w:r>
            <w:r w:rsidR="00CE74AD">
              <w:rPr>
                <w:color w:val="FFFFFF"/>
                <w:lang w:val="es-ES"/>
              </w:rPr>
              <w:t>agosto</w:t>
            </w:r>
            <w:r w:rsidRPr="00D76B19">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A02016">
              <w:rPr>
                <w:color w:val="FFFFFF"/>
                <w:lang w:val="es-ES"/>
              </w:rPr>
              <w:t>3</w:t>
            </w:r>
            <w:r w:rsidRPr="00D76B19">
              <w:rPr>
                <w:color w:val="FFFFFF"/>
                <w:lang w:val="es-ES"/>
              </w:rPr>
              <w:t>)</w:t>
            </w:r>
          </w:p>
        </w:tc>
      </w:tr>
      <w:tr w:rsidR="008149B6" w:rsidRPr="00A67901" w:rsidTr="0018517E">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 xml:space="preserve">Genève 20 </w:t>
            </w:r>
            <w:proofErr w:type="gramStart"/>
            <w:r w:rsidRPr="002F1612">
              <w:rPr>
                <w:rFonts w:ascii="Calibri" w:hAnsi="Calibri"/>
                <w:b w:val="0"/>
                <w:bCs/>
                <w:sz w:val="14"/>
                <w:szCs w:val="14"/>
                <w:lang w:val="fr-FR"/>
              </w:rPr>
              <w:t>(</w:t>
            </w:r>
            <w:r w:rsidR="00764E82" w:rsidRPr="00D76B19">
              <w:rPr>
                <w:lang w:val="fr-FR"/>
              </w:rPr>
              <w:t xml:space="preserve"> </w:t>
            </w:r>
            <w:proofErr w:type="spellStart"/>
            <w:r w:rsidR="00764E82" w:rsidRPr="002F1612">
              <w:rPr>
                <w:rFonts w:ascii="Calibri" w:hAnsi="Calibri"/>
                <w:b w:val="0"/>
                <w:bCs/>
                <w:sz w:val="14"/>
                <w:szCs w:val="14"/>
                <w:lang w:val="fr-FR"/>
              </w:rPr>
              <w:t>Suiza</w:t>
            </w:r>
            <w:proofErr w:type="spellEnd"/>
            <w:proofErr w:type="gramEnd"/>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hyperlink r:id="rId9" w:history="1">
              <w:r w:rsidR="00BB0C4A" w:rsidRPr="0044276C">
                <w:rPr>
                  <w:rStyle w:val="Hyperlink"/>
                  <w:b/>
                  <w:bCs/>
                  <w:sz w:val="14"/>
                  <w:szCs w:val="14"/>
                  <w:lang w:val="fr-FR"/>
                </w:rPr>
                <w:t>itumail@itu.int</w:t>
              </w:r>
            </w:hyperlink>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36" w:name="_Toc286165545"/>
            <w:bookmarkStart w:id="37" w:name="_Toc295388390"/>
            <w:bookmarkStart w:id="38" w:name="_Toc296610503"/>
            <w:bookmarkStart w:id="39" w:name="_Toc321308873"/>
            <w:bookmarkStart w:id="40" w:name="_Toc323907406"/>
            <w:bookmarkStart w:id="41" w:name="_Toc332274656"/>
            <w:bookmarkStart w:id="42" w:name="_Toc334778508"/>
            <w:bookmarkStart w:id="43" w:name="_Toc337214299"/>
            <w:bookmarkStart w:id="44" w:name="_Toc340228236"/>
            <w:bookmarkStart w:id="45" w:name="_Toc341435079"/>
            <w:bookmarkStart w:id="46" w:name="_Toc342912212"/>
            <w:bookmarkStart w:id="47" w:name="_Toc343265186"/>
            <w:bookmarkStart w:id="48" w:name="_Toc345584972"/>
            <w:bookmarkStart w:id="49" w:name="_Toc348013759"/>
            <w:bookmarkStart w:id="50" w:name="_Toc349289473"/>
            <w:bookmarkStart w:id="51" w:name="_Toc350779886"/>
            <w:bookmarkStart w:id="52" w:name="_Toc351713747"/>
            <w:bookmarkStart w:id="53" w:name="_Toc353278378"/>
            <w:bookmarkStart w:id="54" w:name="_Toc354393665"/>
            <w:bookmarkStart w:id="55" w:name="_Toc355866556"/>
            <w:bookmarkStart w:id="56" w:name="_Toc357172128"/>
            <w:bookmarkStart w:id="57" w:name="_Toc359592112"/>
            <w:bookmarkStart w:id="58" w:name="_Toc361130952"/>
            <w:bookmarkStart w:id="59" w:name="_Toc361990636"/>
            <w:bookmarkStart w:id="60" w:name="_Toc363827499"/>
            <w:bookmarkStart w:id="61" w:name="_Toc364761754"/>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10"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11" w:history="1">
              <w:r w:rsidR="00A57795" w:rsidRPr="00CE14AD">
                <w:rPr>
                  <w:rStyle w:val="Hyperlink"/>
                  <w:rFonts w:eastAsia="SimSun" w:cs="Arial"/>
                  <w:b/>
                  <w:bCs/>
                  <w:sz w:val="14"/>
                  <w:szCs w:val="14"/>
                  <w:lang w:val="es-ES" w:eastAsia="zh-CN"/>
                </w:rPr>
                <w:t>tsbtson@itu.int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hyperlink>
          </w:p>
        </w:tc>
        <w:tc>
          <w:tcPr>
            <w:tcW w:w="2650"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62" w:name="_Toc286165546"/>
            <w:bookmarkStart w:id="63" w:name="_Toc295388391"/>
            <w:bookmarkStart w:id="64" w:name="_Toc296610504"/>
            <w:bookmarkStart w:id="65" w:name="_Toc321308874"/>
            <w:bookmarkStart w:id="66" w:name="_Toc323907407"/>
            <w:bookmarkStart w:id="67" w:name="_Toc332274657"/>
            <w:bookmarkStart w:id="68" w:name="_Toc334778509"/>
            <w:bookmarkStart w:id="69" w:name="_Toc337214300"/>
            <w:bookmarkStart w:id="70" w:name="_Toc340228237"/>
            <w:bookmarkStart w:id="71" w:name="_Toc341435080"/>
            <w:bookmarkStart w:id="72" w:name="_Toc342912213"/>
            <w:bookmarkStart w:id="73" w:name="_Toc343265187"/>
            <w:bookmarkStart w:id="74" w:name="_Toc345584973"/>
            <w:bookmarkStart w:id="75" w:name="_Toc348013760"/>
            <w:bookmarkStart w:id="76" w:name="_Toc349289474"/>
            <w:bookmarkStart w:id="77" w:name="_Toc350779887"/>
            <w:bookmarkStart w:id="78" w:name="_Toc351713748"/>
            <w:bookmarkStart w:id="79" w:name="_Toc353278379"/>
            <w:bookmarkStart w:id="80" w:name="_Toc354393666"/>
            <w:bookmarkStart w:id="81" w:name="_Toc355866557"/>
            <w:bookmarkStart w:id="82" w:name="_Toc357172129"/>
            <w:bookmarkStart w:id="83" w:name="_Toc359592113"/>
            <w:bookmarkStart w:id="84" w:name="_Toc361130953"/>
            <w:bookmarkStart w:id="85" w:name="_Toc361990637"/>
            <w:bookmarkStart w:id="86" w:name="_Toc363827500"/>
            <w:bookmarkStart w:id="87" w:name="_Toc364761755"/>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2" w:history="1">
              <w:r w:rsidR="00E61CAE" w:rsidRPr="00DD3C50">
                <w:rPr>
                  <w:rStyle w:val="Hyperlink"/>
                  <w:b/>
                  <w:bCs/>
                  <w:sz w:val="14"/>
                  <w:szCs w:val="14"/>
                  <w:lang w:val="es-ES"/>
                </w:rPr>
                <w:t>brmail@itu.int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3"/>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88" w:name="_Toc253408616"/>
      <w:bookmarkStart w:id="89" w:name="_Toc255825117"/>
      <w:bookmarkStart w:id="90" w:name="_Toc259796933"/>
      <w:bookmarkStart w:id="91" w:name="_Toc262578224"/>
      <w:bookmarkStart w:id="92" w:name="_Toc265230206"/>
      <w:bookmarkStart w:id="93" w:name="_Toc266196246"/>
      <w:bookmarkStart w:id="94" w:name="_Toc266196851"/>
      <w:bookmarkStart w:id="95" w:name="_Toc268852783"/>
      <w:bookmarkStart w:id="96" w:name="_Toc271705005"/>
      <w:bookmarkStart w:id="97" w:name="_Toc273033460"/>
      <w:bookmarkStart w:id="98" w:name="_Toc274227192"/>
      <w:bookmarkStart w:id="99" w:name="_Toc276730705"/>
      <w:bookmarkStart w:id="100" w:name="_Toc279670829"/>
      <w:bookmarkStart w:id="101" w:name="_Toc280349882"/>
      <w:bookmarkStart w:id="102" w:name="_Toc282526514"/>
      <w:bookmarkStart w:id="103" w:name="_Toc283740089"/>
      <w:bookmarkStart w:id="104" w:name="_Toc286165547"/>
      <w:bookmarkStart w:id="105" w:name="_Toc288732119"/>
      <w:bookmarkStart w:id="106" w:name="_Toc291005937"/>
      <w:bookmarkStart w:id="107" w:name="_Toc292706388"/>
      <w:bookmarkStart w:id="108" w:name="_Toc295388392"/>
      <w:bookmarkStart w:id="109" w:name="_Toc296610505"/>
      <w:bookmarkStart w:id="110" w:name="_Toc297899981"/>
      <w:bookmarkStart w:id="111" w:name="_Toc301947203"/>
      <w:bookmarkStart w:id="112" w:name="_Toc303344655"/>
      <w:bookmarkStart w:id="113" w:name="_Toc304895924"/>
      <w:bookmarkStart w:id="114" w:name="_Toc308532549"/>
      <w:bookmarkStart w:id="115" w:name="_Toc313981343"/>
      <w:bookmarkStart w:id="116" w:name="_Toc316480891"/>
      <w:bookmarkStart w:id="117" w:name="_Toc319073131"/>
      <w:bookmarkStart w:id="118" w:name="_Toc320602811"/>
      <w:bookmarkStart w:id="119" w:name="_Toc321308875"/>
      <w:bookmarkStart w:id="120" w:name="_Toc323050811"/>
      <w:bookmarkStart w:id="121" w:name="_Toc323907408"/>
      <w:bookmarkStart w:id="122" w:name="_Toc331071411"/>
      <w:bookmarkStart w:id="123" w:name="_Toc332274658"/>
      <w:bookmarkStart w:id="124" w:name="_Toc334778510"/>
      <w:bookmarkStart w:id="125" w:name="_Toc336263067"/>
      <w:bookmarkStart w:id="126" w:name="_Toc337214301"/>
      <w:bookmarkStart w:id="127" w:name="_Toc338334117"/>
      <w:bookmarkStart w:id="128" w:name="_Toc340228238"/>
      <w:bookmarkStart w:id="129" w:name="_Toc341435081"/>
      <w:bookmarkStart w:id="130" w:name="_Toc342912214"/>
      <w:bookmarkStart w:id="131" w:name="_Toc343265188"/>
      <w:bookmarkStart w:id="132" w:name="_Toc345584974"/>
      <w:bookmarkStart w:id="133" w:name="_Toc346877106"/>
      <w:bookmarkStart w:id="134" w:name="_Toc348013761"/>
      <w:bookmarkStart w:id="135" w:name="_Toc349289475"/>
      <w:bookmarkStart w:id="136" w:name="_Toc350779888"/>
      <w:bookmarkStart w:id="137" w:name="_Toc351713749"/>
      <w:bookmarkStart w:id="138" w:name="_Toc353278380"/>
      <w:bookmarkStart w:id="139" w:name="_Toc354393667"/>
      <w:bookmarkStart w:id="140" w:name="_Toc355866558"/>
      <w:bookmarkStart w:id="141" w:name="_Toc357172130"/>
      <w:bookmarkStart w:id="142" w:name="_Toc358380584"/>
      <w:bookmarkStart w:id="143" w:name="_Toc359592114"/>
      <w:bookmarkStart w:id="144" w:name="_Toc361130954"/>
      <w:bookmarkStart w:id="145" w:name="_Toc361990638"/>
      <w:bookmarkStart w:id="146" w:name="_Toc363827501"/>
      <w:bookmarkStart w:id="147" w:name="_Toc364761756"/>
      <w:r w:rsidRPr="00D76B19">
        <w:rPr>
          <w:lang w:val="es-ES"/>
        </w:rPr>
        <w:lastRenderedPageBreak/>
        <w:t>Índice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647F58" w:rsidRPr="00F32645" w:rsidRDefault="00647F58" w:rsidP="006A73F5">
      <w:pPr>
        <w:pStyle w:val="TOC0"/>
        <w:spacing w:before="40"/>
        <w:rPr>
          <w:i/>
          <w:iCs/>
          <w:lang w:val="es-ES"/>
        </w:rPr>
      </w:pPr>
      <w:r w:rsidRPr="00F32645">
        <w:rPr>
          <w:i/>
          <w:iCs/>
          <w:lang w:val="es-ES"/>
        </w:rPr>
        <w:t>Página</w:t>
      </w:r>
    </w:p>
    <w:p w:rsidR="00647F58" w:rsidRPr="00D76B19" w:rsidRDefault="00647F58" w:rsidP="006A73F5">
      <w:pPr>
        <w:pStyle w:val="TOC1"/>
        <w:tabs>
          <w:tab w:val="left" w:leader="dot" w:pos="8505"/>
          <w:tab w:val="right" w:pos="9072"/>
        </w:tabs>
        <w:spacing w:before="20"/>
        <w:rPr>
          <w:rFonts w:eastAsia="SimSun" w:cs="Arial"/>
          <w:sz w:val="22"/>
          <w:szCs w:val="22"/>
          <w:lang w:val="es-ES" w:eastAsia="zh-CN"/>
        </w:rPr>
      </w:pPr>
      <w:r w:rsidRPr="00E659D4">
        <w:rPr>
          <w:rStyle w:val="Hyperlink"/>
          <w:b/>
          <w:bCs/>
          <w:color w:val="auto"/>
          <w:u w:val="none"/>
          <w:lang w:val="es-ES_tradnl"/>
        </w:rPr>
        <w:t>Información</w:t>
      </w:r>
      <w:r w:rsidR="00244B40">
        <w:rPr>
          <w:rStyle w:val="Hyperlink"/>
          <w:b/>
          <w:bCs/>
          <w:color w:val="auto"/>
          <w:u w:val="none"/>
          <w:lang w:val="es-ES_tradnl"/>
        </w:rPr>
        <w:t xml:space="preserve"> </w:t>
      </w:r>
      <w:r w:rsidRPr="00E659D4">
        <w:rPr>
          <w:rStyle w:val="Hyperlink"/>
          <w:b/>
          <w:bCs/>
          <w:color w:val="auto"/>
          <w:u w:val="none"/>
          <w:lang w:val="es-ES_tradnl"/>
        </w:rPr>
        <w:t>general</w:t>
      </w:r>
    </w:p>
    <w:p w:rsidR="00023C69" w:rsidRDefault="00023C69" w:rsidP="007E1804">
      <w:pPr>
        <w:pStyle w:val="TOC1"/>
        <w:tabs>
          <w:tab w:val="clear" w:pos="567"/>
          <w:tab w:val="center" w:leader="dot" w:pos="8505"/>
          <w:tab w:val="right" w:pos="9072"/>
        </w:tabs>
        <w:rPr>
          <w:lang w:val="es-ES_tradnl"/>
        </w:rPr>
      </w:pPr>
      <w:r w:rsidRPr="003C2351">
        <w:rPr>
          <w:lang w:val="es-ES_tradnl"/>
        </w:rPr>
        <w:t>Listas</w:t>
      </w:r>
      <w:r w:rsidR="00C02021">
        <w:rPr>
          <w:lang w:val="es-ES_tradnl"/>
        </w:rPr>
        <w:t xml:space="preserve"> </w:t>
      </w:r>
      <w:r w:rsidRPr="003C2351">
        <w:rPr>
          <w:lang w:val="es-ES_tradnl"/>
        </w:rPr>
        <w:t>anexas</w:t>
      </w:r>
      <w:r w:rsidR="00835754">
        <w:rPr>
          <w:lang w:val="es-ES_tradnl"/>
        </w:rPr>
        <w:t xml:space="preserve"> </w:t>
      </w:r>
      <w:r w:rsidRPr="003C2351">
        <w:rPr>
          <w:lang w:val="es-ES_tradnl"/>
        </w:rPr>
        <w:t>a</w:t>
      </w:r>
      <w:r>
        <w:rPr>
          <w:lang w:val="es-ES_tradnl"/>
        </w:rPr>
        <w:t>l</w:t>
      </w:r>
      <w:r w:rsidR="000679FA">
        <w:rPr>
          <w:lang w:val="es-ES_tradnl"/>
        </w:rPr>
        <w:t xml:space="preserve"> </w:t>
      </w:r>
      <w:r w:rsidRPr="003C2351">
        <w:rPr>
          <w:lang w:val="es-ES_tradnl"/>
        </w:rPr>
        <w:t>Boletín</w:t>
      </w:r>
      <w:r w:rsidR="00790176">
        <w:rPr>
          <w:lang w:val="es-ES_tradnl"/>
        </w:rPr>
        <w:t xml:space="preserve"> </w:t>
      </w:r>
      <w:r w:rsidRPr="003C2351">
        <w:rPr>
          <w:lang w:val="es-ES_tradnl"/>
        </w:rPr>
        <w:t>de</w:t>
      </w:r>
      <w:r>
        <w:rPr>
          <w:lang w:val="es-ES_tradnl"/>
        </w:rPr>
        <w:t xml:space="preserve"> </w:t>
      </w:r>
      <w:r w:rsidRPr="003C2351">
        <w:rPr>
          <w:lang w:val="es-ES_tradnl"/>
        </w:rPr>
        <w:t>Explotación de la UIT</w:t>
      </w:r>
      <w:r>
        <w:rPr>
          <w:lang w:val="es-ES_tradnl"/>
        </w:rPr>
        <w:t>:</w:t>
      </w:r>
      <w:r w:rsidRPr="00921380">
        <w:rPr>
          <w:b/>
          <w:bCs/>
          <w:lang w:val="es-ES_tradnl"/>
        </w:rPr>
        <w:t xml:space="preserve"> </w:t>
      </w:r>
      <w:r w:rsidRPr="00921380">
        <w:rPr>
          <w:bCs/>
          <w:i/>
          <w:lang w:val="es-ES_tradnl"/>
        </w:rPr>
        <w:t>Nota de la TSB</w:t>
      </w:r>
      <w:r>
        <w:rPr>
          <w:lang w:val="es-ES_tradnl"/>
        </w:rPr>
        <w:tab/>
      </w:r>
      <w:r>
        <w:rPr>
          <w:lang w:val="es-ES_tradnl"/>
        </w:rPr>
        <w:tab/>
      </w:r>
      <w:r w:rsidR="002F2C0D">
        <w:rPr>
          <w:lang w:val="es-ES_tradnl"/>
        </w:rPr>
        <w:t>3</w:t>
      </w:r>
    </w:p>
    <w:p w:rsidR="00C2174F" w:rsidRDefault="00C2174F" w:rsidP="000B6AAE">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r>
        <w:rPr>
          <w:rFonts w:eastAsiaTheme="minorEastAsia"/>
        </w:rPr>
        <w:fldChar w:fldCharType="begin"/>
      </w:r>
      <w:r>
        <w:rPr>
          <w:rFonts w:eastAsiaTheme="minorEastAsia"/>
        </w:rPr>
        <w:instrText xml:space="preserve"> TOC \o "1-3" \f \h \z \u </w:instrText>
      </w:r>
      <w:r>
        <w:rPr>
          <w:rFonts w:eastAsiaTheme="minorEastAsia"/>
        </w:rPr>
        <w:fldChar w:fldCharType="separate"/>
      </w:r>
      <w:hyperlink w:anchor="_Toc364761759" w:history="1">
        <w:r w:rsidRPr="006D5E93">
          <w:rPr>
            <w:rStyle w:val="Hyperlink"/>
            <w:lang w:val="es-ES"/>
          </w:rPr>
          <w:t xml:space="preserve">Aprobación de </w:t>
        </w:r>
        <w:r w:rsidRPr="00C2174F">
          <w:rPr>
            <w:lang w:val="es-ES_tradnl"/>
          </w:rPr>
          <w:t>Recomendaciones</w:t>
        </w:r>
        <w:r w:rsidRPr="006D5E93">
          <w:rPr>
            <w:rStyle w:val="Hyperlink"/>
            <w:lang w:val="es-ES"/>
          </w:rPr>
          <w:t xml:space="preserve"> UIT-T</w:t>
        </w:r>
        <w:r w:rsidR="000D4F04">
          <w:rPr>
            <w:rStyle w:val="Hyperlink"/>
            <w:lang w:val="es-ES"/>
          </w:rPr>
          <w:tab/>
        </w:r>
        <w:r w:rsidR="000D4F04">
          <w:rPr>
            <w:rStyle w:val="Hyperlink"/>
            <w:lang w:val="es-ES"/>
          </w:rPr>
          <w:tab/>
        </w:r>
        <w:r>
          <w:rPr>
            <w:webHidden/>
          </w:rPr>
          <w:fldChar w:fldCharType="begin"/>
        </w:r>
        <w:r>
          <w:rPr>
            <w:webHidden/>
          </w:rPr>
          <w:instrText xml:space="preserve"> PAGEREF _Toc364761759 \h </w:instrText>
        </w:r>
        <w:r>
          <w:rPr>
            <w:webHidden/>
          </w:rPr>
        </w:r>
        <w:r>
          <w:rPr>
            <w:webHidden/>
          </w:rPr>
          <w:fldChar w:fldCharType="separate"/>
        </w:r>
        <w:r w:rsidR="00AD661C">
          <w:rPr>
            <w:webHidden/>
          </w:rPr>
          <w:t>4</w:t>
        </w:r>
        <w:r>
          <w:rPr>
            <w:webHidden/>
          </w:rPr>
          <w:fldChar w:fldCharType="end"/>
        </w:r>
      </w:hyperlink>
    </w:p>
    <w:p w:rsidR="00C2174F" w:rsidRPr="000B6AAE" w:rsidRDefault="006D4367" w:rsidP="0022302E">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60" w:history="1">
        <w:r w:rsidR="00C2174F" w:rsidRPr="006D5E93">
          <w:rPr>
            <w:rStyle w:val="Hyperlink"/>
            <w:lang w:val="es-ES"/>
          </w:rPr>
          <w:t>Notificación de una posible utilización indebida de los recursos de numeración  (según la Recomendación</w:t>
        </w:r>
        <w:r w:rsidR="000D4F04">
          <w:rPr>
            <w:rStyle w:val="Hyperlink"/>
            <w:lang w:val="es-ES"/>
          </w:rPr>
          <w:br/>
        </w:r>
        <w:r w:rsidR="00C2174F" w:rsidRPr="006D5E93">
          <w:rPr>
            <w:rStyle w:val="Hyperlink"/>
            <w:lang w:val="es-ES"/>
          </w:rPr>
          <w:t>UIT-T E.156 (05/2006))</w:t>
        </w:r>
        <w:r w:rsidR="0022302E">
          <w:rPr>
            <w:rStyle w:val="Hyperlink"/>
            <w:lang w:val="es-ES"/>
          </w:rPr>
          <w:t xml:space="preserve">: </w:t>
        </w:r>
      </w:hyperlink>
      <w:hyperlink w:anchor="_Toc364761761" w:history="1">
        <w:r w:rsidR="00C2174F" w:rsidRPr="000B6AAE">
          <w:rPr>
            <w:rStyle w:val="Hyperlink"/>
            <w:rFonts w:cs="Arial"/>
            <w:i/>
            <w:iCs/>
            <w:lang w:val="en-US"/>
          </w:rPr>
          <w:t>Gambia</w:t>
        </w:r>
        <w:r w:rsidR="00C2174F" w:rsidRPr="000B6AAE">
          <w:rPr>
            <w:webHidden/>
          </w:rPr>
          <w:tab/>
        </w:r>
        <w:r w:rsidR="000D4F04" w:rsidRPr="000B6AAE">
          <w:rPr>
            <w:webHidden/>
          </w:rPr>
          <w:tab/>
        </w:r>
        <w:r w:rsidR="00C2174F" w:rsidRPr="000B6AAE">
          <w:rPr>
            <w:webHidden/>
          </w:rPr>
          <w:fldChar w:fldCharType="begin"/>
        </w:r>
        <w:r w:rsidR="00C2174F" w:rsidRPr="000B6AAE">
          <w:rPr>
            <w:webHidden/>
          </w:rPr>
          <w:instrText xml:space="preserve"> PAGEREF _Toc364761761 \h </w:instrText>
        </w:r>
        <w:r w:rsidR="00C2174F" w:rsidRPr="000B6AAE">
          <w:rPr>
            <w:webHidden/>
          </w:rPr>
        </w:r>
        <w:r w:rsidR="00C2174F" w:rsidRPr="000B6AAE">
          <w:rPr>
            <w:webHidden/>
          </w:rPr>
          <w:fldChar w:fldCharType="separate"/>
        </w:r>
        <w:r w:rsidR="00AD661C">
          <w:rPr>
            <w:webHidden/>
          </w:rPr>
          <w:t>4</w:t>
        </w:r>
        <w:r w:rsidR="00C2174F" w:rsidRPr="000B6AAE">
          <w:rPr>
            <w:webHidden/>
          </w:rPr>
          <w:fldChar w:fldCharType="end"/>
        </w:r>
      </w:hyperlink>
    </w:p>
    <w:p w:rsidR="00C2174F" w:rsidRPr="000B6AAE" w:rsidRDefault="006D4367" w:rsidP="00C2174F">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63" w:history="1">
        <w:r w:rsidR="00C2174F" w:rsidRPr="000B6AAE">
          <w:rPr>
            <w:lang w:val="es-ES_tradnl"/>
          </w:rPr>
          <w:t>Asignación</w:t>
        </w:r>
        <w:r w:rsidR="00C2174F" w:rsidRPr="000B6AAE">
          <w:rPr>
            <w:rStyle w:val="Hyperlink"/>
            <w:lang w:val="es-ES"/>
          </w:rPr>
          <w:t xml:space="preserve"> de códigos de zona/red de señalización (SANC) (Recomendación UIT-T Q.708 (03/99))</w:t>
        </w:r>
        <w:r w:rsidR="004F5BD9">
          <w:rPr>
            <w:rStyle w:val="Hyperlink"/>
            <w:lang w:val="es-ES"/>
          </w:rPr>
          <w:t xml:space="preserve">: </w:t>
        </w:r>
        <w:r w:rsidR="004F5BD9">
          <w:rPr>
            <w:rStyle w:val="Hyperlink"/>
            <w:lang w:val="es-ES"/>
          </w:rPr>
          <w:br/>
        </w:r>
        <w:r w:rsidR="004F5BD9" w:rsidRPr="004F5BD9">
          <w:rPr>
            <w:rStyle w:val="Hyperlink"/>
            <w:i/>
            <w:iCs/>
            <w:lang w:val="es-ES"/>
          </w:rPr>
          <w:t>Países Bajos</w:t>
        </w:r>
        <w:r w:rsidR="00C2174F" w:rsidRPr="000B6AAE">
          <w:rPr>
            <w:webHidden/>
          </w:rPr>
          <w:tab/>
        </w:r>
        <w:r w:rsidR="000D4F04" w:rsidRPr="000B6AAE">
          <w:rPr>
            <w:webHidden/>
          </w:rPr>
          <w:tab/>
        </w:r>
        <w:r w:rsidR="00C2174F" w:rsidRPr="000B6AAE">
          <w:rPr>
            <w:webHidden/>
          </w:rPr>
          <w:fldChar w:fldCharType="begin"/>
        </w:r>
        <w:r w:rsidR="00C2174F" w:rsidRPr="000B6AAE">
          <w:rPr>
            <w:webHidden/>
          </w:rPr>
          <w:instrText xml:space="preserve"> PAGEREF _Toc364761763 \h </w:instrText>
        </w:r>
        <w:r w:rsidR="00C2174F" w:rsidRPr="000B6AAE">
          <w:rPr>
            <w:webHidden/>
          </w:rPr>
        </w:r>
        <w:r w:rsidR="00C2174F" w:rsidRPr="000B6AAE">
          <w:rPr>
            <w:webHidden/>
          </w:rPr>
          <w:fldChar w:fldCharType="separate"/>
        </w:r>
        <w:r w:rsidR="00AD661C">
          <w:rPr>
            <w:webHidden/>
          </w:rPr>
          <w:t>5</w:t>
        </w:r>
        <w:r w:rsidR="00C2174F" w:rsidRPr="000B6AAE">
          <w:rPr>
            <w:webHidden/>
          </w:rPr>
          <w:fldChar w:fldCharType="end"/>
        </w:r>
      </w:hyperlink>
    </w:p>
    <w:p w:rsidR="00C2174F" w:rsidRPr="000B6AAE" w:rsidRDefault="006D4367" w:rsidP="000B6AAE">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64" w:history="1">
        <w:r w:rsidR="00C2174F" w:rsidRPr="000B6AAE">
          <w:rPr>
            <w:rStyle w:val="Hyperlink"/>
            <w:lang w:val="es-ES"/>
          </w:rPr>
          <w:t>Servicio telefónico</w:t>
        </w:r>
        <w:r w:rsidR="000D4F04" w:rsidRPr="000B6AAE">
          <w:rPr>
            <w:webHidden/>
          </w:rPr>
          <w:t>:</w:t>
        </w:r>
      </w:hyperlink>
    </w:p>
    <w:p w:rsidR="00C2174F" w:rsidRPr="000B6AAE" w:rsidRDefault="006D4367" w:rsidP="000D4F04">
      <w:pPr>
        <w:pStyle w:val="TOC2"/>
        <w:tabs>
          <w:tab w:val="clear" w:pos="567"/>
          <w:tab w:val="center" w:leader="dot" w:pos="8505"/>
          <w:tab w:val="right" w:pos="9072"/>
        </w:tabs>
        <w:spacing w:after="0"/>
        <w:rPr>
          <w:rFonts w:asciiTheme="minorHAnsi" w:eastAsiaTheme="minorEastAsia" w:hAnsiTheme="minorHAnsi" w:cstheme="minorBidi"/>
          <w:sz w:val="22"/>
          <w:szCs w:val="22"/>
          <w:lang w:val="en-US" w:eastAsia="zh-CN"/>
        </w:rPr>
      </w:pPr>
      <w:hyperlink w:anchor="_Toc364761765" w:history="1">
        <w:r w:rsidR="00C2174F" w:rsidRPr="000B6AAE">
          <w:rPr>
            <w:rStyle w:val="Hyperlink"/>
            <w:rFonts w:cs="Arial"/>
            <w:i/>
            <w:iCs/>
            <w:noProof/>
            <w:lang w:val="en-US"/>
          </w:rPr>
          <w:t>Costa</w:t>
        </w:r>
        <w:r w:rsidR="00C2174F" w:rsidRPr="000B6AAE">
          <w:rPr>
            <w:rStyle w:val="Hyperlink"/>
            <w:rFonts w:cs="Arial"/>
            <w:i/>
            <w:iCs/>
            <w:lang w:val="es-ES_tradnl"/>
          </w:rPr>
          <w:t xml:space="preserve"> Rica</w:t>
        </w:r>
        <w:r w:rsidR="000B6AAE" w:rsidRPr="000B6AAE">
          <w:rPr>
            <w:rStyle w:val="Hyperlink"/>
            <w:rFonts w:cs="Arial"/>
            <w:i/>
            <w:iCs/>
            <w:lang w:val="es-ES_tradnl"/>
          </w:rPr>
          <w:t xml:space="preserve"> (Superintendencia de Telecomunicaciones (SUTEL), San José)</w:t>
        </w:r>
        <w:r w:rsidR="00C2174F" w:rsidRPr="000B6AAE">
          <w:rPr>
            <w:webHidden/>
          </w:rPr>
          <w:tab/>
        </w:r>
        <w:r w:rsidR="000D4F04" w:rsidRPr="000B6AAE">
          <w:rPr>
            <w:webHidden/>
          </w:rPr>
          <w:tab/>
        </w:r>
        <w:r w:rsidR="00C2174F" w:rsidRPr="000B6AAE">
          <w:rPr>
            <w:webHidden/>
          </w:rPr>
          <w:fldChar w:fldCharType="begin"/>
        </w:r>
        <w:r w:rsidR="00C2174F" w:rsidRPr="000B6AAE">
          <w:rPr>
            <w:webHidden/>
          </w:rPr>
          <w:instrText xml:space="preserve"> PAGEREF _Toc364761765 \h </w:instrText>
        </w:r>
        <w:r w:rsidR="00C2174F" w:rsidRPr="000B6AAE">
          <w:rPr>
            <w:webHidden/>
          </w:rPr>
        </w:r>
        <w:r w:rsidR="00C2174F" w:rsidRPr="000B6AAE">
          <w:rPr>
            <w:webHidden/>
          </w:rPr>
          <w:fldChar w:fldCharType="separate"/>
        </w:r>
        <w:r w:rsidR="00AD661C">
          <w:rPr>
            <w:noProof/>
            <w:webHidden/>
          </w:rPr>
          <w:t>5</w:t>
        </w:r>
        <w:r w:rsidR="00C2174F" w:rsidRPr="000B6AAE">
          <w:rPr>
            <w:webHidden/>
          </w:rPr>
          <w:fldChar w:fldCharType="end"/>
        </w:r>
      </w:hyperlink>
    </w:p>
    <w:p w:rsidR="00C2174F" w:rsidRPr="000B6AAE" w:rsidRDefault="006D4367" w:rsidP="000D4F04">
      <w:pPr>
        <w:pStyle w:val="TOC2"/>
        <w:tabs>
          <w:tab w:val="clear" w:pos="567"/>
          <w:tab w:val="center" w:leader="dot" w:pos="8505"/>
          <w:tab w:val="right" w:pos="9072"/>
        </w:tabs>
        <w:spacing w:after="0"/>
        <w:rPr>
          <w:rFonts w:asciiTheme="minorHAnsi" w:eastAsiaTheme="minorEastAsia" w:hAnsiTheme="minorHAnsi" w:cstheme="minorBidi"/>
          <w:sz w:val="22"/>
          <w:szCs w:val="22"/>
          <w:lang w:val="en-US" w:eastAsia="zh-CN"/>
        </w:rPr>
      </w:pPr>
      <w:hyperlink w:anchor="_Toc364761767" w:history="1">
        <w:r w:rsidR="00C2174F" w:rsidRPr="000B6AAE">
          <w:rPr>
            <w:rStyle w:val="Hyperlink"/>
            <w:rFonts w:cs="Arial"/>
            <w:i/>
            <w:iCs/>
            <w:noProof/>
            <w:lang w:val="en-US"/>
          </w:rPr>
          <w:t>Dinamarca</w:t>
        </w:r>
        <w:r w:rsidR="000B6AAE">
          <w:rPr>
            <w:rStyle w:val="Hyperlink"/>
            <w:rFonts w:cs="Arial"/>
            <w:i/>
            <w:iCs/>
            <w:noProof/>
            <w:lang w:val="en-US"/>
          </w:rPr>
          <w:t xml:space="preserve"> (</w:t>
        </w:r>
        <w:r w:rsidR="000B6AAE" w:rsidRPr="000B6AAE">
          <w:rPr>
            <w:rStyle w:val="Hyperlink"/>
            <w:rFonts w:cs="Arial"/>
            <w:i/>
            <w:iCs/>
            <w:noProof/>
            <w:lang w:val="en-US"/>
          </w:rPr>
          <w:t>Danish Business Authority, Copenhagen</w:t>
        </w:r>
        <w:r w:rsidR="000B6AAE">
          <w:rPr>
            <w:rStyle w:val="Hyperlink"/>
            <w:rFonts w:cs="Arial"/>
            <w:i/>
            <w:iCs/>
            <w:noProof/>
            <w:lang w:val="en-US"/>
          </w:rPr>
          <w:t>)</w:t>
        </w:r>
        <w:r w:rsidR="00C2174F" w:rsidRPr="000B6AAE">
          <w:rPr>
            <w:webHidden/>
          </w:rPr>
          <w:tab/>
        </w:r>
        <w:r w:rsidR="000D4F04" w:rsidRPr="000B6AAE">
          <w:rPr>
            <w:webHidden/>
          </w:rPr>
          <w:tab/>
        </w:r>
        <w:r w:rsidR="00C2174F" w:rsidRPr="000B6AAE">
          <w:rPr>
            <w:webHidden/>
          </w:rPr>
          <w:fldChar w:fldCharType="begin"/>
        </w:r>
        <w:r w:rsidR="00C2174F" w:rsidRPr="000B6AAE">
          <w:rPr>
            <w:webHidden/>
          </w:rPr>
          <w:instrText xml:space="preserve"> PAGEREF _Toc364761767 \h </w:instrText>
        </w:r>
        <w:r w:rsidR="00C2174F" w:rsidRPr="000B6AAE">
          <w:rPr>
            <w:webHidden/>
          </w:rPr>
        </w:r>
        <w:r w:rsidR="00C2174F" w:rsidRPr="000B6AAE">
          <w:rPr>
            <w:webHidden/>
          </w:rPr>
          <w:fldChar w:fldCharType="separate"/>
        </w:r>
        <w:r w:rsidR="00AD661C">
          <w:rPr>
            <w:noProof/>
            <w:webHidden/>
          </w:rPr>
          <w:t>6</w:t>
        </w:r>
        <w:r w:rsidR="00C2174F" w:rsidRPr="000B6AAE">
          <w:rPr>
            <w:webHidden/>
          </w:rPr>
          <w:fldChar w:fldCharType="end"/>
        </w:r>
      </w:hyperlink>
    </w:p>
    <w:p w:rsidR="00C2174F" w:rsidRPr="000B6AAE" w:rsidRDefault="006D4367" w:rsidP="000D4F04">
      <w:pPr>
        <w:pStyle w:val="TOC2"/>
        <w:tabs>
          <w:tab w:val="clear" w:pos="567"/>
          <w:tab w:val="center" w:leader="dot" w:pos="8505"/>
          <w:tab w:val="right" w:pos="9072"/>
        </w:tabs>
        <w:spacing w:after="0"/>
        <w:rPr>
          <w:rFonts w:asciiTheme="minorHAnsi" w:eastAsiaTheme="minorEastAsia" w:hAnsiTheme="minorHAnsi" w:cstheme="minorBidi"/>
          <w:sz w:val="22"/>
          <w:szCs w:val="22"/>
          <w:lang w:val="en-US" w:eastAsia="zh-CN"/>
        </w:rPr>
      </w:pPr>
      <w:hyperlink w:anchor="_Toc364761771" w:history="1">
        <w:r w:rsidR="00C2174F" w:rsidRPr="000B6AAE">
          <w:rPr>
            <w:rStyle w:val="Hyperlink"/>
            <w:rFonts w:cs="Arial"/>
            <w:i/>
            <w:iCs/>
            <w:noProof/>
            <w:lang w:val="en-US"/>
          </w:rPr>
          <w:t>Gambia</w:t>
        </w:r>
        <w:r w:rsidR="000B6AAE">
          <w:rPr>
            <w:rStyle w:val="Hyperlink"/>
            <w:rFonts w:cs="Arial"/>
            <w:i/>
            <w:iCs/>
            <w:noProof/>
            <w:lang w:val="en-US"/>
          </w:rPr>
          <w:t xml:space="preserve"> (</w:t>
        </w:r>
        <w:r w:rsidR="000B6AAE" w:rsidRPr="000B6AAE">
          <w:rPr>
            <w:rStyle w:val="Hyperlink"/>
            <w:rFonts w:cs="Arial"/>
            <w:i/>
            <w:iCs/>
            <w:noProof/>
            <w:lang w:val="en-US"/>
          </w:rPr>
          <w:t>Gambia Public Utilities Regulatory Authority (PURA), Banjul</w:t>
        </w:r>
        <w:r w:rsidR="000B6AAE">
          <w:rPr>
            <w:rStyle w:val="Hyperlink"/>
            <w:rFonts w:cs="Arial"/>
            <w:i/>
            <w:iCs/>
            <w:noProof/>
            <w:lang w:val="en-US"/>
          </w:rPr>
          <w:t>)</w:t>
        </w:r>
        <w:r w:rsidR="00C2174F" w:rsidRPr="000B6AAE">
          <w:rPr>
            <w:webHidden/>
          </w:rPr>
          <w:tab/>
        </w:r>
        <w:r w:rsidR="000D4F04" w:rsidRPr="000B6AAE">
          <w:rPr>
            <w:webHidden/>
          </w:rPr>
          <w:tab/>
        </w:r>
        <w:r w:rsidR="00C2174F" w:rsidRPr="000B6AAE">
          <w:rPr>
            <w:webHidden/>
          </w:rPr>
          <w:fldChar w:fldCharType="begin"/>
        </w:r>
        <w:r w:rsidR="00C2174F" w:rsidRPr="000B6AAE">
          <w:rPr>
            <w:webHidden/>
          </w:rPr>
          <w:instrText xml:space="preserve"> PAGEREF _Toc364761771 \h </w:instrText>
        </w:r>
        <w:r w:rsidR="00C2174F" w:rsidRPr="000B6AAE">
          <w:rPr>
            <w:webHidden/>
          </w:rPr>
        </w:r>
        <w:r w:rsidR="00C2174F" w:rsidRPr="000B6AAE">
          <w:rPr>
            <w:webHidden/>
          </w:rPr>
          <w:fldChar w:fldCharType="separate"/>
        </w:r>
        <w:r w:rsidR="00AD661C">
          <w:rPr>
            <w:noProof/>
            <w:webHidden/>
          </w:rPr>
          <w:t>7</w:t>
        </w:r>
        <w:r w:rsidR="00C2174F" w:rsidRPr="000B6AAE">
          <w:rPr>
            <w:webHidden/>
          </w:rPr>
          <w:fldChar w:fldCharType="end"/>
        </w:r>
      </w:hyperlink>
    </w:p>
    <w:p w:rsidR="00056CDA" w:rsidRPr="00056CDA" w:rsidRDefault="00056CDA" w:rsidP="00352914">
      <w:pPr>
        <w:pStyle w:val="TOC2"/>
        <w:tabs>
          <w:tab w:val="clear" w:pos="567"/>
          <w:tab w:val="center" w:leader="dot" w:pos="8505"/>
          <w:tab w:val="right" w:pos="9072"/>
        </w:tabs>
        <w:spacing w:after="0"/>
        <w:rPr>
          <w:i/>
          <w:iCs/>
        </w:rPr>
      </w:pPr>
      <w:r w:rsidRPr="00056CDA">
        <w:rPr>
          <w:i/>
          <w:iCs/>
          <w:lang w:val="en-US"/>
        </w:rPr>
        <w:t>Mauricio</w:t>
      </w:r>
      <w:r>
        <w:rPr>
          <w:i/>
          <w:iCs/>
          <w:lang w:val="en-US"/>
        </w:rPr>
        <w:t xml:space="preserve"> </w:t>
      </w:r>
      <w:r w:rsidRPr="00056CDA">
        <w:rPr>
          <w:i/>
          <w:iCs/>
          <w:lang w:val="en-US"/>
        </w:rPr>
        <w:t>(</w:t>
      </w:r>
      <w:r w:rsidRPr="00056CDA">
        <w:rPr>
          <w:rFonts w:asciiTheme="minorHAnsi" w:hAnsiTheme="minorHAnsi" w:cs="Arial"/>
          <w:i/>
          <w:iCs/>
          <w:lang w:val="es-ES_tradnl"/>
        </w:rPr>
        <w:t>Information and Communication Technologies Authority (ICT Authority), Port-Louis)</w:t>
      </w:r>
      <w:r>
        <w:rPr>
          <w:rFonts w:asciiTheme="minorHAnsi" w:hAnsiTheme="minorHAnsi" w:cs="Arial"/>
          <w:lang w:val="es-ES_tradnl"/>
        </w:rPr>
        <w:tab/>
      </w:r>
      <w:r>
        <w:rPr>
          <w:rFonts w:asciiTheme="minorHAnsi" w:hAnsiTheme="minorHAnsi" w:cs="Arial"/>
          <w:lang w:val="es-ES_tradnl"/>
        </w:rPr>
        <w:tab/>
      </w:r>
      <w:r w:rsidR="00352914">
        <w:rPr>
          <w:rFonts w:asciiTheme="minorHAnsi" w:hAnsiTheme="minorHAnsi" w:cs="Arial"/>
          <w:lang w:val="es-ES_tradnl"/>
        </w:rPr>
        <w:t>11</w:t>
      </w:r>
    </w:p>
    <w:p w:rsidR="00C2174F" w:rsidRPr="000B6AAE" w:rsidRDefault="006D4367" w:rsidP="000D4F04">
      <w:pPr>
        <w:pStyle w:val="TOC2"/>
        <w:tabs>
          <w:tab w:val="clear" w:pos="567"/>
          <w:tab w:val="center" w:leader="dot" w:pos="8505"/>
          <w:tab w:val="right" w:pos="9072"/>
        </w:tabs>
        <w:spacing w:after="0"/>
        <w:rPr>
          <w:rFonts w:asciiTheme="minorHAnsi" w:eastAsiaTheme="minorEastAsia" w:hAnsiTheme="minorHAnsi" w:cstheme="minorBidi"/>
          <w:sz w:val="22"/>
          <w:szCs w:val="22"/>
          <w:lang w:val="en-US" w:eastAsia="zh-CN"/>
        </w:rPr>
      </w:pPr>
      <w:hyperlink w:anchor="_Toc364761773" w:history="1">
        <w:r w:rsidR="00C2174F" w:rsidRPr="000B6AAE">
          <w:rPr>
            <w:rStyle w:val="Hyperlink"/>
            <w:rFonts w:cs="Arial"/>
            <w:i/>
            <w:iCs/>
            <w:noProof/>
            <w:lang w:val="en-US"/>
          </w:rPr>
          <w:t>Túnez</w:t>
        </w:r>
        <w:r w:rsidR="000B6AAE">
          <w:rPr>
            <w:rStyle w:val="Hyperlink"/>
            <w:rFonts w:cs="Arial"/>
            <w:i/>
            <w:iCs/>
            <w:noProof/>
            <w:lang w:val="en-US"/>
          </w:rPr>
          <w:t xml:space="preserve"> (</w:t>
        </w:r>
        <w:r w:rsidR="000B6AAE" w:rsidRPr="000B6AAE">
          <w:rPr>
            <w:rStyle w:val="Hyperlink"/>
            <w:rFonts w:cs="Arial"/>
            <w:i/>
            <w:iCs/>
            <w:noProof/>
            <w:lang w:val="en-US"/>
          </w:rPr>
          <w:t>Instance Nationale des Télécommunications (INT), Tunis</w:t>
        </w:r>
        <w:r w:rsidR="000B6AAE">
          <w:rPr>
            <w:rStyle w:val="Hyperlink"/>
            <w:rFonts w:cs="Arial"/>
            <w:i/>
            <w:iCs/>
            <w:noProof/>
            <w:lang w:val="en-US"/>
          </w:rPr>
          <w:t>)</w:t>
        </w:r>
        <w:r w:rsidR="00C2174F" w:rsidRPr="000B6AAE">
          <w:rPr>
            <w:webHidden/>
          </w:rPr>
          <w:tab/>
        </w:r>
        <w:r w:rsidR="000D4F04" w:rsidRPr="000B6AAE">
          <w:rPr>
            <w:webHidden/>
          </w:rPr>
          <w:tab/>
        </w:r>
        <w:r w:rsidR="00C2174F" w:rsidRPr="000B6AAE">
          <w:rPr>
            <w:webHidden/>
          </w:rPr>
          <w:fldChar w:fldCharType="begin"/>
        </w:r>
        <w:r w:rsidR="00C2174F" w:rsidRPr="000B6AAE">
          <w:rPr>
            <w:webHidden/>
          </w:rPr>
          <w:instrText xml:space="preserve"> PAGEREF _Toc364761773 \h </w:instrText>
        </w:r>
        <w:r w:rsidR="00C2174F" w:rsidRPr="000B6AAE">
          <w:rPr>
            <w:webHidden/>
          </w:rPr>
        </w:r>
        <w:r w:rsidR="00C2174F" w:rsidRPr="000B6AAE">
          <w:rPr>
            <w:webHidden/>
          </w:rPr>
          <w:fldChar w:fldCharType="separate"/>
        </w:r>
        <w:r w:rsidR="00AD661C">
          <w:rPr>
            <w:noProof/>
            <w:webHidden/>
          </w:rPr>
          <w:t>17</w:t>
        </w:r>
        <w:r w:rsidR="00C2174F" w:rsidRPr="000B6AAE">
          <w:rPr>
            <w:webHidden/>
          </w:rPr>
          <w:fldChar w:fldCharType="end"/>
        </w:r>
      </w:hyperlink>
    </w:p>
    <w:p w:rsidR="00C2174F" w:rsidRPr="000B6AAE" w:rsidRDefault="006D4367" w:rsidP="000D4F04">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75" w:history="1">
        <w:r w:rsidR="00C2174F" w:rsidRPr="000B6AAE">
          <w:rPr>
            <w:rStyle w:val="Hyperlink"/>
            <w:lang w:val="es-ES"/>
          </w:rPr>
          <w:t xml:space="preserve">Cambios en las </w:t>
        </w:r>
        <w:r w:rsidR="00C2174F" w:rsidRPr="000B6AAE">
          <w:rPr>
            <w:lang w:val="es-ES_tradnl"/>
          </w:rPr>
          <w:t>Administraciones</w:t>
        </w:r>
        <w:r w:rsidR="00C2174F" w:rsidRPr="000B6AAE">
          <w:rPr>
            <w:rStyle w:val="Hyperlink"/>
            <w:lang w:val="es-ES"/>
          </w:rPr>
          <w:t>/EER y otras entidades u Organizaciones</w:t>
        </w:r>
        <w:r w:rsidR="000D4F04" w:rsidRPr="000B6AAE">
          <w:rPr>
            <w:webHidden/>
          </w:rPr>
          <w:t>:</w:t>
        </w:r>
      </w:hyperlink>
    </w:p>
    <w:p w:rsidR="00C2174F" w:rsidRPr="000B6AAE" w:rsidRDefault="006D4367" w:rsidP="000B6AAE">
      <w:pPr>
        <w:pStyle w:val="TOC2"/>
        <w:tabs>
          <w:tab w:val="clear" w:pos="567"/>
          <w:tab w:val="center" w:leader="dot" w:pos="8505"/>
          <w:tab w:val="right" w:pos="9072"/>
        </w:tabs>
        <w:spacing w:after="0"/>
        <w:rPr>
          <w:rFonts w:asciiTheme="minorHAnsi" w:eastAsiaTheme="minorEastAsia" w:hAnsiTheme="minorHAnsi" w:cstheme="minorBidi"/>
          <w:sz w:val="22"/>
          <w:szCs w:val="22"/>
          <w:lang w:val="en-US" w:eastAsia="zh-CN"/>
        </w:rPr>
      </w:pPr>
      <w:hyperlink w:anchor="_Toc364761776" w:history="1">
        <w:r w:rsidR="00C2174F" w:rsidRPr="000B6AAE">
          <w:rPr>
            <w:rStyle w:val="Hyperlink"/>
            <w:rFonts w:cs="Arial"/>
            <w:i/>
            <w:iCs/>
            <w:noProof/>
            <w:lang w:val="en-US"/>
          </w:rPr>
          <w:t>Venezuela</w:t>
        </w:r>
        <w:r w:rsidR="000B6AAE">
          <w:rPr>
            <w:rStyle w:val="Hyperlink"/>
            <w:rFonts w:cs="Arial"/>
            <w:i/>
            <w:iCs/>
            <w:noProof/>
            <w:lang w:val="en-US"/>
          </w:rPr>
          <w:t xml:space="preserve"> (</w:t>
        </w:r>
        <w:r w:rsidR="000B6AAE" w:rsidRPr="000B6AAE">
          <w:rPr>
            <w:rStyle w:val="Hyperlink"/>
            <w:rFonts w:cs="Arial"/>
            <w:i/>
            <w:iCs/>
            <w:noProof/>
            <w:lang w:val="en-US"/>
          </w:rPr>
          <w:t>Compañía Anónima Nacional Teléfonos de Venezuela (CANTV), Caracas</w:t>
        </w:r>
        <w:r w:rsidR="000B6AAE">
          <w:rPr>
            <w:rStyle w:val="Hyperlink"/>
            <w:rFonts w:cs="Arial"/>
            <w:i/>
            <w:iCs/>
            <w:noProof/>
            <w:lang w:val="en-US"/>
          </w:rPr>
          <w:t xml:space="preserve">): </w:t>
        </w:r>
        <w:r w:rsidR="000B6AAE" w:rsidRPr="000B6AAE">
          <w:rPr>
            <w:rStyle w:val="Hyperlink"/>
            <w:rFonts w:cs="Arial"/>
            <w:i/>
            <w:iCs/>
            <w:noProof/>
            <w:lang w:val="en-US"/>
          </w:rPr>
          <w:t>Cambios de</w:t>
        </w:r>
        <w:r w:rsidR="000B6AAE">
          <w:rPr>
            <w:rStyle w:val="Hyperlink"/>
            <w:rFonts w:cs="Arial"/>
            <w:i/>
            <w:iCs/>
            <w:noProof/>
            <w:lang w:val="en-US"/>
          </w:rPr>
          <w:br/>
        </w:r>
        <w:r w:rsidR="000B6AAE" w:rsidRPr="000B6AAE">
          <w:rPr>
            <w:rStyle w:val="Hyperlink"/>
            <w:rFonts w:cs="Arial"/>
            <w:i/>
            <w:iCs/>
            <w:noProof/>
            <w:lang w:val="en-US"/>
          </w:rPr>
          <w:t>nombre y de dirección</w:t>
        </w:r>
        <w:r w:rsidR="00C2174F" w:rsidRPr="000B6AAE">
          <w:rPr>
            <w:webHidden/>
          </w:rPr>
          <w:tab/>
        </w:r>
        <w:r w:rsidR="000D4F04" w:rsidRPr="000B6AAE">
          <w:rPr>
            <w:webHidden/>
          </w:rPr>
          <w:tab/>
        </w:r>
        <w:r w:rsidR="00C2174F" w:rsidRPr="000B6AAE">
          <w:rPr>
            <w:webHidden/>
          </w:rPr>
          <w:fldChar w:fldCharType="begin"/>
        </w:r>
        <w:r w:rsidR="00C2174F" w:rsidRPr="000B6AAE">
          <w:rPr>
            <w:webHidden/>
          </w:rPr>
          <w:instrText xml:space="preserve"> PAGEREF _Toc364761776 \h </w:instrText>
        </w:r>
        <w:r w:rsidR="00C2174F" w:rsidRPr="000B6AAE">
          <w:rPr>
            <w:webHidden/>
          </w:rPr>
        </w:r>
        <w:r w:rsidR="00C2174F" w:rsidRPr="000B6AAE">
          <w:rPr>
            <w:webHidden/>
          </w:rPr>
          <w:fldChar w:fldCharType="separate"/>
        </w:r>
        <w:r w:rsidR="00AD661C">
          <w:rPr>
            <w:noProof/>
            <w:webHidden/>
          </w:rPr>
          <w:t>18</w:t>
        </w:r>
        <w:r w:rsidR="00C2174F" w:rsidRPr="000B6AAE">
          <w:rPr>
            <w:webHidden/>
          </w:rPr>
          <w:fldChar w:fldCharType="end"/>
        </w:r>
      </w:hyperlink>
    </w:p>
    <w:p w:rsidR="00C2174F" w:rsidRDefault="006D4367" w:rsidP="00C2174F">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79" w:history="1">
        <w:r w:rsidR="00C2174F" w:rsidRPr="00C2174F">
          <w:rPr>
            <w:lang w:val="es-ES_tradnl"/>
          </w:rPr>
          <w:t>Restricciones</w:t>
        </w:r>
        <w:r w:rsidR="00C2174F" w:rsidRPr="006D5E93">
          <w:rPr>
            <w:rStyle w:val="Hyperlink"/>
            <w:lang w:val="es-ES_tradnl"/>
          </w:rPr>
          <w:t xml:space="preserve"> de servicio</w:t>
        </w:r>
        <w:r w:rsidR="00C2174F">
          <w:rPr>
            <w:webHidden/>
          </w:rPr>
          <w:tab/>
        </w:r>
        <w:r w:rsidR="000D4F04">
          <w:rPr>
            <w:webHidden/>
          </w:rPr>
          <w:tab/>
        </w:r>
        <w:r w:rsidR="00C2174F">
          <w:rPr>
            <w:webHidden/>
          </w:rPr>
          <w:fldChar w:fldCharType="begin"/>
        </w:r>
        <w:r w:rsidR="00C2174F">
          <w:rPr>
            <w:webHidden/>
          </w:rPr>
          <w:instrText xml:space="preserve"> PAGEREF _Toc364761779 \h </w:instrText>
        </w:r>
        <w:r w:rsidR="00C2174F">
          <w:rPr>
            <w:webHidden/>
          </w:rPr>
        </w:r>
        <w:r w:rsidR="00C2174F">
          <w:rPr>
            <w:webHidden/>
          </w:rPr>
          <w:fldChar w:fldCharType="separate"/>
        </w:r>
        <w:r w:rsidR="00AD661C">
          <w:rPr>
            <w:webHidden/>
          </w:rPr>
          <w:t>19</w:t>
        </w:r>
        <w:r w:rsidR="00C2174F">
          <w:rPr>
            <w:webHidden/>
          </w:rPr>
          <w:fldChar w:fldCharType="end"/>
        </w:r>
      </w:hyperlink>
    </w:p>
    <w:p w:rsidR="00C2174F" w:rsidRDefault="006D4367" w:rsidP="000D4F04">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80" w:history="1">
        <w:r w:rsidR="00C2174F" w:rsidRPr="00C2174F">
          <w:rPr>
            <w:lang w:val="es-ES_tradnl"/>
          </w:rPr>
          <w:t>Comunicaciones</w:t>
        </w:r>
        <w:r w:rsidR="00C2174F" w:rsidRPr="006D5E93">
          <w:rPr>
            <w:rStyle w:val="Hyperlink"/>
            <w:lang w:val="es-ES_tradnl"/>
          </w:rPr>
          <w:t xml:space="preserve"> por intermediario (Call-Back) y procedimientos alternativos de llamada</w:t>
        </w:r>
        <w:r w:rsidR="000D4F04">
          <w:rPr>
            <w:rStyle w:val="Hyperlink"/>
            <w:lang w:val="es-ES_tradnl"/>
          </w:rPr>
          <w:br/>
        </w:r>
        <w:r w:rsidR="00C2174F" w:rsidRPr="006D5E93">
          <w:rPr>
            <w:rStyle w:val="Hyperlink"/>
            <w:lang w:val="es-ES_tradnl"/>
          </w:rPr>
          <w:t>(Res. 21 Rev. PP-2006)</w:t>
        </w:r>
        <w:r w:rsidR="00C2174F">
          <w:rPr>
            <w:webHidden/>
          </w:rPr>
          <w:tab/>
        </w:r>
        <w:r w:rsidR="000D4F04">
          <w:rPr>
            <w:webHidden/>
          </w:rPr>
          <w:tab/>
        </w:r>
        <w:r w:rsidR="00C2174F">
          <w:rPr>
            <w:webHidden/>
          </w:rPr>
          <w:fldChar w:fldCharType="begin"/>
        </w:r>
        <w:r w:rsidR="00C2174F">
          <w:rPr>
            <w:webHidden/>
          </w:rPr>
          <w:instrText xml:space="preserve"> PAGEREF _Toc364761780 \h </w:instrText>
        </w:r>
        <w:r w:rsidR="00C2174F">
          <w:rPr>
            <w:webHidden/>
          </w:rPr>
        </w:r>
        <w:r w:rsidR="00C2174F">
          <w:rPr>
            <w:webHidden/>
          </w:rPr>
          <w:fldChar w:fldCharType="separate"/>
        </w:r>
        <w:r w:rsidR="00AD661C">
          <w:rPr>
            <w:webHidden/>
          </w:rPr>
          <w:t>19</w:t>
        </w:r>
        <w:r w:rsidR="00C2174F">
          <w:rPr>
            <w:webHidden/>
          </w:rPr>
          <w:fldChar w:fldCharType="end"/>
        </w:r>
      </w:hyperlink>
    </w:p>
    <w:p w:rsidR="00C2174F" w:rsidRDefault="00C2174F">
      <w:pPr>
        <w:tabs>
          <w:tab w:val="clear" w:pos="567"/>
          <w:tab w:val="clear" w:pos="1276"/>
          <w:tab w:val="clear" w:pos="1843"/>
          <w:tab w:val="clear" w:pos="5387"/>
          <w:tab w:val="clear" w:pos="5954"/>
        </w:tabs>
        <w:overflowPunct/>
        <w:autoSpaceDE/>
        <w:autoSpaceDN/>
        <w:adjustRightInd/>
        <w:spacing w:before="60"/>
        <w:jc w:val="left"/>
        <w:textAlignment w:val="auto"/>
        <w:rPr>
          <w:i/>
          <w:iCs/>
          <w:noProof/>
          <w:szCs w:val="32"/>
          <w:lang w:val="es-ES"/>
        </w:rPr>
      </w:pPr>
      <w:r>
        <w:rPr>
          <w:i/>
          <w:iCs/>
          <w:lang w:val="es-ES"/>
        </w:rPr>
        <w:br w:type="page"/>
      </w:r>
    </w:p>
    <w:p w:rsidR="00C2174F" w:rsidRPr="00F32645" w:rsidRDefault="00C2174F" w:rsidP="00C2174F">
      <w:pPr>
        <w:pStyle w:val="TOC0"/>
        <w:spacing w:before="40"/>
        <w:rPr>
          <w:i/>
          <w:iCs/>
          <w:lang w:val="es-ES"/>
        </w:rPr>
      </w:pPr>
      <w:r w:rsidRPr="00F32645">
        <w:rPr>
          <w:i/>
          <w:iCs/>
          <w:lang w:val="es-ES"/>
        </w:rPr>
        <w:lastRenderedPageBreak/>
        <w:t>Página</w:t>
      </w:r>
    </w:p>
    <w:p w:rsidR="00C2174F" w:rsidRPr="00FC5B29" w:rsidRDefault="00C2174F" w:rsidP="00C2174F">
      <w:pPr>
        <w:pStyle w:val="TOC1"/>
        <w:tabs>
          <w:tab w:val="clear" w:pos="567"/>
          <w:tab w:val="center" w:leader="dot" w:pos="8505"/>
          <w:tab w:val="right" w:pos="9072"/>
        </w:tabs>
        <w:spacing w:before="240"/>
        <w:rPr>
          <w:rFonts w:eastAsiaTheme="minorEastAsia"/>
          <w:lang w:val="es-ES"/>
        </w:rPr>
      </w:pPr>
      <w:r w:rsidRPr="008149B1">
        <w:rPr>
          <w:b/>
          <w:bCs/>
          <w:lang w:val="es-ES"/>
        </w:rPr>
        <w:t>Enmiendas a las publicaciones de servicio</w:t>
      </w:r>
    </w:p>
    <w:p w:rsidR="00C2174F" w:rsidRDefault="006D4367" w:rsidP="004F5BD9">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82" w:history="1">
        <w:r w:rsidR="00C2174F" w:rsidRPr="006D5E93">
          <w:rPr>
            <w:rStyle w:val="Hyperlink"/>
            <w:lang w:val="en-US"/>
          </w:rPr>
          <w:t>Nomenclátor de las estaciones de barco y de las asignaciones a identidades del servicio móvil marítimo</w:t>
        </w:r>
        <w:r w:rsidR="00C2174F">
          <w:rPr>
            <w:rStyle w:val="Hyperlink"/>
            <w:lang w:val="en-US"/>
          </w:rPr>
          <w:br/>
        </w:r>
        <w:r w:rsidR="00C2174F" w:rsidRPr="006D5E93">
          <w:rPr>
            <w:rStyle w:val="Hyperlink"/>
            <w:lang w:val="en-US"/>
          </w:rPr>
          <w:t>(Lista V)</w:t>
        </w:r>
        <w:r w:rsidR="00C2174F">
          <w:rPr>
            <w:webHidden/>
          </w:rPr>
          <w:tab/>
        </w:r>
        <w:r w:rsidR="00C2174F">
          <w:rPr>
            <w:webHidden/>
          </w:rPr>
          <w:tab/>
        </w:r>
        <w:r w:rsidR="00C2174F">
          <w:rPr>
            <w:webHidden/>
          </w:rPr>
          <w:fldChar w:fldCharType="begin"/>
        </w:r>
        <w:r w:rsidR="00C2174F">
          <w:rPr>
            <w:webHidden/>
          </w:rPr>
          <w:instrText xml:space="preserve"> PAGEREF _Toc364761782 \h </w:instrText>
        </w:r>
        <w:r w:rsidR="00C2174F">
          <w:rPr>
            <w:webHidden/>
          </w:rPr>
        </w:r>
        <w:r w:rsidR="00C2174F">
          <w:rPr>
            <w:webHidden/>
          </w:rPr>
          <w:fldChar w:fldCharType="separate"/>
        </w:r>
        <w:r w:rsidR="00AD661C">
          <w:rPr>
            <w:webHidden/>
          </w:rPr>
          <w:t>20</w:t>
        </w:r>
        <w:r w:rsidR="00C2174F">
          <w:rPr>
            <w:webHidden/>
          </w:rPr>
          <w:fldChar w:fldCharType="end"/>
        </w:r>
      </w:hyperlink>
    </w:p>
    <w:p w:rsidR="00C2174F" w:rsidRDefault="006D4367" w:rsidP="00C2174F">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83" w:history="1">
        <w:r w:rsidR="00C2174F" w:rsidRPr="006D5E93">
          <w:rPr>
            <w:rStyle w:val="Hyperlink"/>
          </w:rPr>
          <w:t>Estado de las radiocommunicaciones entre estaciones de aficionado de países distintos</w:t>
        </w:r>
        <w:r w:rsidR="00C2174F">
          <w:rPr>
            <w:webHidden/>
          </w:rPr>
          <w:tab/>
        </w:r>
        <w:r w:rsidR="00C2174F">
          <w:rPr>
            <w:webHidden/>
          </w:rPr>
          <w:tab/>
        </w:r>
        <w:r w:rsidR="00C2174F">
          <w:rPr>
            <w:webHidden/>
          </w:rPr>
          <w:fldChar w:fldCharType="begin"/>
        </w:r>
        <w:r w:rsidR="00C2174F">
          <w:rPr>
            <w:webHidden/>
          </w:rPr>
          <w:instrText xml:space="preserve"> PAGEREF _Toc364761783 \h </w:instrText>
        </w:r>
        <w:r w:rsidR="00C2174F">
          <w:rPr>
            <w:webHidden/>
          </w:rPr>
        </w:r>
        <w:r w:rsidR="00C2174F">
          <w:rPr>
            <w:webHidden/>
          </w:rPr>
          <w:fldChar w:fldCharType="separate"/>
        </w:r>
        <w:r w:rsidR="00AD661C">
          <w:rPr>
            <w:webHidden/>
          </w:rPr>
          <w:t>20</w:t>
        </w:r>
        <w:r w:rsidR="00C2174F">
          <w:rPr>
            <w:webHidden/>
          </w:rPr>
          <w:fldChar w:fldCharType="end"/>
        </w:r>
      </w:hyperlink>
    </w:p>
    <w:p w:rsidR="00C2174F" w:rsidRDefault="006D4367" w:rsidP="00C2174F">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85" w:history="1">
        <w:r w:rsidR="00C2174F" w:rsidRPr="00C2174F">
          <w:rPr>
            <w:lang w:val="es-ES_tradnl"/>
          </w:rPr>
          <w:t>Indicativos</w:t>
        </w:r>
        <w:r w:rsidR="00C2174F" w:rsidRPr="006D5E93">
          <w:rPr>
            <w:rStyle w:val="Hyperlink"/>
            <w:lang w:val="en-US"/>
          </w:rPr>
          <w:t xml:space="preserve"> de red para el servicio móvil (MNC) del  plan de identificación internacional para redes</w:t>
        </w:r>
        <w:r w:rsidR="00C2174F">
          <w:rPr>
            <w:rStyle w:val="Hyperlink"/>
            <w:lang w:val="en-US"/>
          </w:rPr>
          <w:br/>
        </w:r>
        <w:r w:rsidR="00C2174F" w:rsidRPr="006D5E93">
          <w:rPr>
            <w:rStyle w:val="Hyperlink"/>
            <w:lang w:val="en-US"/>
          </w:rPr>
          <w:t>públicas y usuarios</w:t>
        </w:r>
        <w:r w:rsidR="00C2174F">
          <w:rPr>
            <w:webHidden/>
          </w:rPr>
          <w:tab/>
        </w:r>
        <w:r w:rsidR="00C2174F">
          <w:rPr>
            <w:webHidden/>
          </w:rPr>
          <w:tab/>
        </w:r>
        <w:r w:rsidR="00C2174F">
          <w:rPr>
            <w:webHidden/>
          </w:rPr>
          <w:fldChar w:fldCharType="begin"/>
        </w:r>
        <w:r w:rsidR="00C2174F">
          <w:rPr>
            <w:webHidden/>
          </w:rPr>
          <w:instrText xml:space="preserve"> PAGEREF _Toc364761785 \h </w:instrText>
        </w:r>
        <w:r w:rsidR="00C2174F">
          <w:rPr>
            <w:webHidden/>
          </w:rPr>
        </w:r>
        <w:r w:rsidR="00C2174F">
          <w:rPr>
            <w:webHidden/>
          </w:rPr>
          <w:fldChar w:fldCharType="separate"/>
        </w:r>
        <w:r w:rsidR="00AD661C">
          <w:rPr>
            <w:webHidden/>
          </w:rPr>
          <w:t>21</w:t>
        </w:r>
        <w:r w:rsidR="00C2174F">
          <w:rPr>
            <w:webHidden/>
          </w:rPr>
          <w:fldChar w:fldCharType="end"/>
        </w:r>
      </w:hyperlink>
    </w:p>
    <w:p w:rsidR="00C2174F" w:rsidRDefault="006D4367" w:rsidP="004F5BD9">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86" w:history="1">
        <w:r w:rsidR="00C2174F" w:rsidRPr="006D5E93">
          <w:rPr>
            <w:rStyle w:val="Hyperlink"/>
            <w:lang w:val="en-US"/>
          </w:rPr>
          <w:t xml:space="preserve">Lista de </w:t>
        </w:r>
        <w:r w:rsidR="00C2174F" w:rsidRPr="00C2174F">
          <w:rPr>
            <w:lang w:val="es-ES_tradnl"/>
          </w:rPr>
          <w:t>códigos</w:t>
        </w:r>
        <w:r w:rsidR="00C2174F" w:rsidRPr="006D5E93">
          <w:rPr>
            <w:rStyle w:val="Hyperlink"/>
            <w:lang w:val="en-US"/>
          </w:rPr>
          <w:t xml:space="preserve"> de operador de la UIT</w:t>
        </w:r>
        <w:r w:rsidR="00C2174F">
          <w:rPr>
            <w:webHidden/>
          </w:rPr>
          <w:tab/>
        </w:r>
        <w:r w:rsidR="00C2174F">
          <w:rPr>
            <w:webHidden/>
          </w:rPr>
          <w:tab/>
        </w:r>
        <w:r w:rsidR="00C2174F">
          <w:rPr>
            <w:webHidden/>
          </w:rPr>
          <w:fldChar w:fldCharType="begin"/>
        </w:r>
        <w:r w:rsidR="00C2174F">
          <w:rPr>
            <w:webHidden/>
          </w:rPr>
          <w:instrText xml:space="preserve"> PAGEREF _Toc364761786 \h </w:instrText>
        </w:r>
        <w:r w:rsidR="00C2174F">
          <w:rPr>
            <w:webHidden/>
          </w:rPr>
        </w:r>
        <w:r w:rsidR="00C2174F">
          <w:rPr>
            <w:webHidden/>
          </w:rPr>
          <w:fldChar w:fldCharType="separate"/>
        </w:r>
        <w:r w:rsidR="00AD661C">
          <w:rPr>
            <w:webHidden/>
          </w:rPr>
          <w:t>22</w:t>
        </w:r>
        <w:r w:rsidR="00C2174F">
          <w:rPr>
            <w:webHidden/>
          </w:rPr>
          <w:fldChar w:fldCharType="end"/>
        </w:r>
      </w:hyperlink>
    </w:p>
    <w:p w:rsidR="00C2174F" w:rsidRDefault="006D4367" w:rsidP="00C2174F">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87" w:history="1">
        <w:r w:rsidR="00C2174F" w:rsidRPr="006D5E93">
          <w:rPr>
            <w:rStyle w:val="Hyperlink"/>
            <w:lang w:val="en-US"/>
          </w:rPr>
          <w:t xml:space="preserve">Lista de </w:t>
        </w:r>
        <w:r w:rsidR="00C2174F" w:rsidRPr="00C2174F">
          <w:rPr>
            <w:lang w:val="es-ES_tradnl"/>
          </w:rPr>
          <w:t>códigos</w:t>
        </w:r>
        <w:r w:rsidR="00C2174F" w:rsidRPr="006D5E93">
          <w:rPr>
            <w:rStyle w:val="Hyperlink"/>
            <w:lang w:val="en-US"/>
          </w:rPr>
          <w:t xml:space="preserve"> de zona/red de señalización (SANC)</w:t>
        </w:r>
        <w:r w:rsidR="00C2174F">
          <w:rPr>
            <w:webHidden/>
          </w:rPr>
          <w:tab/>
        </w:r>
        <w:r w:rsidR="00C2174F">
          <w:rPr>
            <w:webHidden/>
          </w:rPr>
          <w:tab/>
        </w:r>
        <w:r w:rsidR="00C2174F">
          <w:rPr>
            <w:webHidden/>
          </w:rPr>
          <w:fldChar w:fldCharType="begin"/>
        </w:r>
        <w:r w:rsidR="00C2174F">
          <w:rPr>
            <w:webHidden/>
          </w:rPr>
          <w:instrText xml:space="preserve"> PAGEREF _Toc364761787 \h </w:instrText>
        </w:r>
        <w:r w:rsidR="00C2174F">
          <w:rPr>
            <w:webHidden/>
          </w:rPr>
        </w:r>
        <w:r w:rsidR="00C2174F">
          <w:rPr>
            <w:webHidden/>
          </w:rPr>
          <w:fldChar w:fldCharType="separate"/>
        </w:r>
        <w:r w:rsidR="00AD661C">
          <w:rPr>
            <w:webHidden/>
          </w:rPr>
          <w:t>22</w:t>
        </w:r>
        <w:r w:rsidR="00C2174F">
          <w:rPr>
            <w:webHidden/>
          </w:rPr>
          <w:fldChar w:fldCharType="end"/>
        </w:r>
      </w:hyperlink>
    </w:p>
    <w:p w:rsidR="00C2174F" w:rsidRDefault="006D4367" w:rsidP="00C2174F">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88" w:history="1">
        <w:r w:rsidR="00C2174F" w:rsidRPr="00C2174F">
          <w:rPr>
            <w:lang w:val="es-ES_tradnl"/>
          </w:rPr>
          <w:t>Lista de códigos de puntos de señalización internacional (ISPC)</w:t>
        </w:r>
        <w:r w:rsidR="00C2174F">
          <w:rPr>
            <w:webHidden/>
          </w:rPr>
          <w:tab/>
        </w:r>
        <w:r w:rsidR="00C2174F">
          <w:rPr>
            <w:webHidden/>
          </w:rPr>
          <w:tab/>
        </w:r>
        <w:r w:rsidR="00C2174F">
          <w:rPr>
            <w:webHidden/>
          </w:rPr>
          <w:fldChar w:fldCharType="begin"/>
        </w:r>
        <w:r w:rsidR="00C2174F">
          <w:rPr>
            <w:webHidden/>
          </w:rPr>
          <w:instrText xml:space="preserve"> PAGEREF _Toc364761788 \h </w:instrText>
        </w:r>
        <w:r w:rsidR="00C2174F">
          <w:rPr>
            <w:webHidden/>
          </w:rPr>
        </w:r>
        <w:r w:rsidR="00C2174F">
          <w:rPr>
            <w:webHidden/>
          </w:rPr>
          <w:fldChar w:fldCharType="separate"/>
        </w:r>
        <w:r w:rsidR="00AD661C">
          <w:rPr>
            <w:webHidden/>
          </w:rPr>
          <w:t>23</w:t>
        </w:r>
        <w:r w:rsidR="00C2174F">
          <w:rPr>
            <w:webHidden/>
          </w:rPr>
          <w:fldChar w:fldCharType="end"/>
        </w:r>
      </w:hyperlink>
    </w:p>
    <w:p w:rsidR="00C2174F" w:rsidRDefault="006D4367" w:rsidP="00352914">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761789" w:history="1">
        <w:r w:rsidR="00C2174F" w:rsidRPr="006D5E93">
          <w:rPr>
            <w:rStyle w:val="Hyperlink"/>
            <w:lang w:val="en-US"/>
          </w:rPr>
          <w:t xml:space="preserve">Plan de </w:t>
        </w:r>
        <w:r w:rsidR="00C2174F" w:rsidRPr="00C2174F">
          <w:rPr>
            <w:lang w:val="es-ES_tradnl"/>
          </w:rPr>
          <w:t>numeración</w:t>
        </w:r>
        <w:r w:rsidR="00C2174F" w:rsidRPr="006D5E93">
          <w:rPr>
            <w:rStyle w:val="Hyperlink"/>
            <w:lang w:val="en-US"/>
          </w:rPr>
          <w:t xml:space="preserve"> nacional</w:t>
        </w:r>
        <w:r w:rsidR="00C2174F">
          <w:rPr>
            <w:webHidden/>
          </w:rPr>
          <w:tab/>
        </w:r>
        <w:r w:rsidR="00C2174F">
          <w:rPr>
            <w:webHidden/>
          </w:rPr>
          <w:tab/>
        </w:r>
        <w:r w:rsidR="00C2174F">
          <w:rPr>
            <w:webHidden/>
          </w:rPr>
          <w:fldChar w:fldCharType="begin"/>
        </w:r>
        <w:r w:rsidR="00C2174F">
          <w:rPr>
            <w:webHidden/>
          </w:rPr>
          <w:instrText xml:space="preserve"> PAGEREF _Toc364761789 \h </w:instrText>
        </w:r>
        <w:r w:rsidR="00C2174F">
          <w:rPr>
            <w:webHidden/>
          </w:rPr>
        </w:r>
        <w:r w:rsidR="00C2174F">
          <w:rPr>
            <w:webHidden/>
          </w:rPr>
          <w:fldChar w:fldCharType="separate"/>
        </w:r>
        <w:r w:rsidR="00AD661C">
          <w:rPr>
            <w:webHidden/>
          </w:rPr>
          <w:t>2</w:t>
        </w:r>
        <w:r w:rsidR="00352914">
          <w:rPr>
            <w:webHidden/>
          </w:rPr>
          <w:t>6</w:t>
        </w:r>
        <w:r w:rsidR="00C2174F">
          <w:rPr>
            <w:webHidden/>
          </w:rPr>
          <w:fldChar w:fldCharType="end"/>
        </w:r>
      </w:hyperlink>
    </w:p>
    <w:p w:rsidR="00C2174F" w:rsidRDefault="00C2174F" w:rsidP="00C2174F">
      <w:pPr>
        <w:rPr>
          <w:rFonts w:eastAsiaTheme="minorEastAsia"/>
          <w:lang w:val="fr-FR"/>
        </w:rPr>
      </w:pPr>
      <w:r>
        <w:rPr>
          <w:rFonts w:eastAsiaTheme="minorEastAsia"/>
          <w:lang w:val="fr-FR"/>
        </w:rPr>
        <w:fldChar w:fldCharType="end"/>
      </w:r>
    </w:p>
    <w:p w:rsidR="00C2174F" w:rsidRPr="00C2174F" w:rsidRDefault="00C2174F" w:rsidP="00C2174F">
      <w:pPr>
        <w:rPr>
          <w:rFonts w:eastAsiaTheme="minorEastAsia"/>
          <w:lang w:val="fr-FR"/>
        </w:rPr>
      </w:pPr>
    </w:p>
    <w:p w:rsidR="000744ED" w:rsidRPr="00AF6AD7" w:rsidRDefault="000744ED" w:rsidP="00AF6AD7">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030A4" w:rsidRPr="00A67901" w:rsidTr="00F030A4">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F030A4" w:rsidRPr="001B31EE" w:rsidRDefault="00F030A4" w:rsidP="00F030A4">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F030A4" w:rsidRPr="001B31EE" w:rsidRDefault="00F030A4" w:rsidP="00F030A4">
            <w:pPr>
              <w:pStyle w:val="TableHead1"/>
              <w:rPr>
                <w:rFonts w:eastAsia="SimSun"/>
                <w:lang w:val="es-ES_tradnl" w:eastAsia="zh-CN"/>
              </w:rPr>
            </w:pPr>
            <w:r w:rsidRPr="001B31EE">
              <w:rPr>
                <w:rFonts w:eastAsia="SimSun"/>
                <w:lang w:val="es-ES_tradnl" w:eastAsia="zh-CN"/>
              </w:rPr>
              <w:t>Incluidas las informaciones recibidas hasta el:</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1036</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2.IX.2013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1037</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17.IX.2013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1038</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1039</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1040</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3.XI.2013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1041</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18.XI.2013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1042</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2.XII.2013</w:t>
            </w:r>
          </w:p>
        </w:tc>
      </w:tr>
    </w:tbl>
    <w:p w:rsidR="00F030A4" w:rsidRDefault="00F030A4" w:rsidP="00F030A4">
      <w:pPr>
        <w:ind w:left="567" w:hanging="567"/>
      </w:pPr>
    </w:p>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FC5B29" w:rsidRDefault="000A608F" w:rsidP="00B658B8">
      <w:pPr>
        <w:pStyle w:val="Heading1"/>
        <w:spacing w:before="0" w:after="20"/>
        <w:jc w:val="center"/>
        <w:rPr>
          <w:lang w:val="es-ES"/>
        </w:rPr>
      </w:pPr>
      <w:bookmarkStart w:id="148" w:name="_Toc252180814"/>
      <w:bookmarkStart w:id="149" w:name="_Toc253408617"/>
      <w:bookmarkStart w:id="150" w:name="_Toc255825118"/>
      <w:bookmarkStart w:id="151" w:name="_Toc259796934"/>
      <w:bookmarkStart w:id="152" w:name="_Toc262578225"/>
      <w:bookmarkStart w:id="153" w:name="_Toc265230207"/>
      <w:bookmarkStart w:id="154" w:name="_Toc266196247"/>
      <w:bookmarkStart w:id="155" w:name="_Toc266196852"/>
      <w:bookmarkStart w:id="156" w:name="_Toc268852784"/>
      <w:bookmarkStart w:id="157" w:name="_Toc271705006"/>
      <w:bookmarkStart w:id="158" w:name="_Toc273033461"/>
      <w:bookmarkStart w:id="159" w:name="_Toc274227193"/>
      <w:bookmarkStart w:id="160" w:name="_Toc276730706"/>
      <w:bookmarkStart w:id="161" w:name="_Toc279670830"/>
      <w:bookmarkStart w:id="162" w:name="_Toc280349883"/>
      <w:bookmarkStart w:id="163" w:name="_Toc282526515"/>
      <w:bookmarkStart w:id="164" w:name="_Toc283740090"/>
      <w:bookmarkStart w:id="165" w:name="_Toc286165548"/>
      <w:bookmarkStart w:id="166" w:name="_Toc288732120"/>
      <w:bookmarkStart w:id="167" w:name="_Toc291005938"/>
      <w:bookmarkStart w:id="168" w:name="_Toc292706389"/>
      <w:bookmarkStart w:id="169" w:name="_Toc295388393"/>
      <w:bookmarkStart w:id="170" w:name="_Toc296610506"/>
      <w:bookmarkStart w:id="171" w:name="_Toc297899982"/>
      <w:bookmarkStart w:id="172" w:name="_Toc301947204"/>
      <w:bookmarkStart w:id="173" w:name="_Toc303344656"/>
      <w:bookmarkStart w:id="174" w:name="_Toc304895925"/>
      <w:bookmarkStart w:id="175" w:name="_Toc308532550"/>
      <w:bookmarkStart w:id="176" w:name="_Toc313981344"/>
      <w:bookmarkStart w:id="177" w:name="_Toc316480892"/>
      <w:bookmarkStart w:id="178" w:name="_Toc319073132"/>
      <w:bookmarkStart w:id="179" w:name="_Toc320602812"/>
      <w:bookmarkStart w:id="180" w:name="_Toc321308876"/>
      <w:bookmarkStart w:id="181" w:name="_Toc323050812"/>
      <w:bookmarkStart w:id="182" w:name="_Toc323907409"/>
      <w:bookmarkStart w:id="183" w:name="_Toc331071412"/>
      <w:bookmarkStart w:id="184" w:name="_Toc332274659"/>
      <w:bookmarkStart w:id="185" w:name="_Toc334778511"/>
      <w:bookmarkStart w:id="186" w:name="_Toc336263068"/>
      <w:bookmarkStart w:id="187" w:name="_Toc337214302"/>
      <w:bookmarkStart w:id="188" w:name="_Toc338334118"/>
      <w:bookmarkStart w:id="189" w:name="_Toc340228239"/>
      <w:bookmarkStart w:id="190" w:name="_Toc341435082"/>
      <w:bookmarkStart w:id="191" w:name="_Toc342912215"/>
      <w:bookmarkStart w:id="192" w:name="_Toc343265189"/>
      <w:bookmarkStart w:id="193" w:name="_Toc345584975"/>
      <w:bookmarkStart w:id="194" w:name="_Toc346877107"/>
      <w:bookmarkStart w:id="195" w:name="_Toc348013762"/>
      <w:bookmarkStart w:id="196" w:name="_Toc349289476"/>
      <w:bookmarkStart w:id="197" w:name="_Toc350779889"/>
      <w:bookmarkStart w:id="198" w:name="_Toc351713750"/>
      <w:bookmarkStart w:id="199" w:name="_Toc353278381"/>
      <w:bookmarkStart w:id="200" w:name="_Toc354393668"/>
      <w:bookmarkStart w:id="201" w:name="_Toc355866559"/>
      <w:bookmarkStart w:id="202" w:name="_Toc357172131"/>
      <w:bookmarkStart w:id="203" w:name="_Toc358380585"/>
      <w:bookmarkStart w:id="204" w:name="_Toc359592115"/>
      <w:bookmarkStart w:id="205" w:name="_Toc361130955"/>
      <w:bookmarkStart w:id="206" w:name="_Toc361990639"/>
      <w:bookmarkStart w:id="207" w:name="_Toc363827502"/>
      <w:bookmarkStart w:id="208" w:name="_Toc364761757"/>
      <w:r w:rsidRPr="00FC5B29">
        <w:rPr>
          <w:lang w:val="es-ES"/>
        </w:rPr>
        <w:lastRenderedPageBreak/>
        <w:t>INFORMACIÓN  GENERAL</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0A608F" w:rsidRPr="00F579A2" w:rsidRDefault="000A608F" w:rsidP="008B5EFA">
      <w:pPr>
        <w:pStyle w:val="Heading20"/>
        <w:spacing w:before="60"/>
        <w:rPr>
          <w:lang w:val="es-ES_tradnl"/>
        </w:rPr>
      </w:pPr>
      <w:bookmarkStart w:id="209" w:name="_Toc252180815"/>
      <w:bookmarkStart w:id="210" w:name="_Toc253408618"/>
      <w:bookmarkStart w:id="211" w:name="_Toc255825119"/>
      <w:bookmarkStart w:id="212" w:name="_Toc259796935"/>
      <w:bookmarkStart w:id="213" w:name="_Toc262578226"/>
      <w:bookmarkStart w:id="214" w:name="_Toc265230208"/>
      <w:bookmarkStart w:id="215" w:name="_Toc266196248"/>
      <w:bookmarkStart w:id="216" w:name="_Toc266196853"/>
      <w:bookmarkStart w:id="217" w:name="_Toc268852785"/>
      <w:bookmarkStart w:id="218" w:name="_Toc271705007"/>
      <w:bookmarkStart w:id="219" w:name="_Toc273033462"/>
      <w:bookmarkStart w:id="220" w:name="_Toc274227194"/>
      <w:bookmarkStart w:id="221" w:name="_Toc276730707"/>
      <w:bookmarkStart w:id="222" w:name="_Toc279670831"/>
      <w:bookmarkStart w:id="223" w:name="_Toc280349884"/>
      <w:bookmarkStart w:id="224" w:name="_Toc282526516"/>
      <w:bookmarkStart w:id="225" w:name="_Toc283740091"/>
      <w:bookmarkStart w:id="226" w:name="_Toc286165549"/>
      <w:bookmarkStart w:id="227" w:name="_Toc288732121"/>
      <w:bookmarkStart w:id="228" w:name="_Toc291005939"/>
      <w:bookmarkStart w:id="229" w:name="_Toc292706390"/>
      <w:bookmarkStart w:id="230" w:name="_Toc295388394"/>
      <w:bookmarkStart w:id="231" w:name="_Toc296610507"/>
      <w:bookmarkStart w:id="232" w:name="_Toc297899983"/>
      <w:bookmarkStart w:id="233" w:name="_Toc301947205"/>
      <w:bookmarkStart w:id="234" w:name="_Toc303344657"/>
      <w:bookmarkStart w:id="235" w:name="_Toc304895926"/>
      <w:bookmarkStart w:id="236" w:name="_Toc308532551"/>
      <w:bookmarkStart w:id="237" w:name="_Toc311112751"/>
      <w:bookmarkStart w:id="238" w:name="_Toc313981345"/>
      <w:bookmarkStart w:id="239" w:name="_Toc316480893"/>
      <w:bookmarkStart w:id="240" w:name="_Toc319073133"/>
      <w:bookmarkStart w:id="241" w:name="_Toc320602813"/>
      <w:bookmarkStart w:id="242" w:name="_Toc321308877"/>
      <w:bookmarkStart w:id="243" w:name="_Toc323050813"/>
      <w:bookmarkStart w:id="244" w:name="_Toc323907410"/>
      <w:bookmarkStart w:id="245" w:name="_Toc331071413"/>
      <w:bookmarkStart w:id="246" w:name="_Toc332274660"/>
      <w:bookmarkStart w:id="247" w:name="_Toc334778512"/>
      <w:bookmarkStart w:id="248" w:name="_Toc336263069"/>
      <w:bookmarkStart w:id="249" w:name="_Toc337214303"/>
      <w:bookmarkStart w:id="250" w:name="_Toc338334119"/>
      <w:bookmarkStart w:id="251" w:name="_Toc340228240"/>
      <w:bookmarkStart w:id="252" w:name="_Toc341435083"/>
      <w:bookmarkStart w:id="253" w:name="_Toc342912216"/>
      <w:bookmarkStart w:id="254" w:name="_Toc343265190"/>
      <w:bookmarkStart w:id="255" w:name="_Toc345584976"/>
      <w:bookmarkStart w:id="256" w:name="_Toc346877108"/>
      <w:bookmarkStart w:id="257" w:name="_Toc348013763"/>
      <w:bookmarkStart w:id="258" w:name="_Toc349289477"/>
      <w:bookmarkStart w:id="259" w:name="_Toc350779890"/>
      <w:bookmarkStart w:id="260" w:name="_Toc351713751"/>
      <w:bookmarkStart w:id="261" w:name="_Toc353278382"/>
      <w:bookmarkStart w:id="262" w:name="_Toc354393669"/>
      <w:bookmarkStart w:id="263" w:name="_Toc355866560"/>
      <w:bookmarkStart w:id="264" w:name="_Toc357172132"/>
      <w:bookmarkStart w:id="265" w:name="_Toc358380586"/>
      <w:bookmarkStart w:id="266" w:name="_Toc359592116"/>
      <w:bookmarkStart w:id="267" w:name="_Toc361130956"/>
      <w:bookmarkStart w:id="268" w:name="_Toc361990640"/>
      <w:bookmarkStart w:id="269" w:name="_Toc363827503"/>
      <w:bookmarkStart w:id="270" w:name="_Toc364761758"/>
      <w:r w:rsidRPr="00F579A2">
        <w:rPr>
          <w:lang w:val="es-ES_tradnl"/>
        </w:rPr>
        <w:t>Listas anexas al Boletín de Explotación de la UIT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4347F" w:rsidRPr="000B151F" w:rsidRDefault="00D4347F" w:rsidP="000B151F">
      <w:pPr>
        <w:spacing w:before="0" w:after="0" w:line="240" w:lineRule="exact"/>
        <w:ind w:left="567" w:hanging="567"/>
        <w:rPr>
          <w:sz w:val="4"/>
          <w:lang w:val="es-ES"/>
        </w:rPr>
      </w:pPr>
    </w:p>
    <w:p w:rsidR="004A60D7" w:rsidRPr="00227EAF" w:rsidRDefault="004A60D7" w:rsidP="004A60D7">
      <w:pPr>
        <w:spacing w:before="0" w:after="0" w:line="220" w:lineRule="exact"/>
        <w:ind w:left="567" w:hanging="567"/>
        <w:rPr>
          <w:lang w:val="es-ES_tradnl"/>
        </w:rPr>
      </w:pPr>
      <w:r>
        <w:rPr>
          <w:lang w:val="es-ES_tradnl"/>
        </w:rPr>
        <w:t>1033</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agosto de</w:t>
      </w:r>
      <w:r w:rsidRPr="0089687B">
        <w:rPr>
          <w:lang w:val="es-ES_tradnl"/>
        </w:rPr>
        <w:t xml:space="preserve"> 201</w:t>
      </w:r>
      <w:r>
        <w:rPr>
          <w:lang w:val="es-ES_tradnl"/>
        </w:rPr>
        <w:t>3</w:t>
      </w:r>
      <w:r w:rsidRPr="0089687B">
        <w:rPr>
          <w:lang w:val="es-ES_tradnl"/>
        </w:rPr>
        <w:t>)</w:t>
      </w:r>
    </w:p>
    <w:p w:rsidR="004B662D" w:rsidRDefault="004B662D" w:rsidP="00D07C4D">
      <w:pPr>
        <w:spacing w:before="0" w:after="0" w:line="220" w:lineRule="exact"/>
        <w:ind w:left="567" w:hanging="567"/>
        <w:rPr>
          <w:lang w:val="es-ES"/>
        </w:rPr>
      </w:pPr>
      <w:r>
        <w:rPr>
          <w:lang w:val="es-ES"/>
        </w:rPr>
        <w:t>1028</w:t>
      </w:r>
      <w:r>
        <w:rPr>
          <w:lang w:val="es-ES"/>
        </w:rPr>
        <w:tab/>
      </w:r>
      <w:r w:rsidRPr="00D76B19">
        <w:rPr>
          <w:lang w:val="es-ES"/>
        </w:rPr>
        <w:t>Lista de</w:t>
      </w:r>
      <w:r w:rsidR="00971FD6">
        <w:rPr>
          <w:lang w:val="es-ES"/>
        </w:rPr>
        <w:t xml:space="preserve"> </w:t>
      </w:r>
      <w:r w:rsidRPr="00D76B19">
        <w:rPr>
          <w:lang w:val="es-ES"/>
        </w:rPr>
        <w:t>códigos de zona/red de señalización (SANC) (Complemento de la Recomen</w:t>
      </w:r>
      <w:r w:rsidRPr="00D76B19">
        <w:rPr>
          <w:lang w:val="es-ES"/>
        </w:rPr>
        <w:softHyphen/>
        <w:t>dación UIT-T Q.708 (03/99)) (Situación al 1</w:t>
      </w:r>
      <w:r>
        <w:rPr>
          <w:lang w:val="es-ES"/>
        </w:rPr>
        <w:t>5</w:t>
      </w:r>
      <w:r w:rsidRPr="00D76B19">
        <w:rPr>
          <w:lang w:val="es-ES"/>
        </w:rPr>
        <w:t xml:space="preserve"> de </w:t>
      </w:r>
      <w:r>
        <w:rPr>
          <w:lang w:val="es-ES"/>
        </w:rPr>
        <w:t>mayo</w:t>
      </w:r>
      <w:r w:rsidRPr="00D76B19">
        <w:rPr>
          <w:lang w:val="es-ES"/>
        </w:rPr>
        <w:t xml:space="preserve"> de 20</w:t>
      </w:r>
      <w:r>
        <w:rPr>
          <w:lang w:val="es-ES"/>
        </w:rPr>
        <w:t>13</w:t>
      </w:r>
      <w:r w:rsidRPr="00D76B19">
        <w:rPr>
          <w:lang w:val="es-ES"/>
        </w:rPr>
        <w:t>)</w:t>
      </w:r>
    </w:p>
    <w:p w:rsidR="00C70C96" w:rsidRPr="00D76B19" w:rsidRDefault="00C70C96" w:rsidP="00C70C96">
      <w:pPr>
        <w:spacing w:before="0" w:after="0" w:line="240" w:lineRule="exact"/>
        <w:ind w:left="567" w:hanging="567"/>
        <w:rPr>
          <w:lang w:val="es-ES"/>
        </w:rPr>
      </w:pPr>
      <w:r>
        <w:rPr>
          <w:lang w:val="es-ES"/>
        </w:rPr>
        <w:t>1027</w:t>
      </w:r>
      <w:r w:rsidRPr="00D76B19">
        <w:rPr>
          <w:lang w:val="es-ES"/>
        </w:rPr>
        <w:tab/>
        <w:t>Hora Legal 201</w:t>
      </w:r>
      <w:r>
        <w:rPr>
          <w:lang w:val="es-ES"/>
        </w:rPr>
        <w:t>3</w:t>
      </w:r>
    </w:p>
    <w:p w:rsidR="00BE4950" w:rsidRDefault="00646831" w:rsidP="00BE4950">
      <w:pPr>
        <w:spacing w:before="0" w:after="0" w:line="220" w:lineRule="exact"/>
        <w:ind w:left="567" w:hanging="567"/>
        <w:rPr>
          <w:lang w:val="es-ES_tradnl"/>
        </w:rPr>
      </w:pPr>
      <w:r>
        <w:rPr>
          <w:lang w:val="es-ES_tradnl"/>
        </w:rPr>
        <w:t>1019</w:t>
      </w:r>
      <w:r w:rsidR="00BE4950">
        <w:rPr>
          <w:lang w:val="es-ES_tradnl"/>
        </w:rPr>
        <w:tab/>
      </w:r>
      <w:r w:rsidR="00BE4950" w:rsidRPr="00DB14E8">
        <w:rPr>
          <w:lang w:val="es-ES"/>
        </w:rPr>
        <w:t>Indicativos</w:t>
      </w:r>
      <w:r w:rsidR="00BE4950" w:rsidRPr="00DB14E8">
        <w:rPr>
          <w:lang w:val="es-ES_tradnl"/>
        </w:rPr>
        <w:t xml:space="preserve"> de red para el servicio móvil (MNC) del plan de identificación internacional para redes públicas y usuarios (Según la Recomendación UIT-T E.212 (05/2008))</w:t>
      </w:r>
      <w:r w:rsidR="00BE4950">
        <w:rPr>
          <w:lang w:val="es-ES_tradnl"/>
        </w:rPr>
        <w:t xml:space="preserve"> </w:t>
      </w:r>
      <w:r w:rsidR="00BE4950" w:rsidRPr="00DB14E8">
        <w:rPr>
          <w:lang w:val="es-ES_tradnl"/>
        </w:rPr>
        <w:t xml:space="preserve">(Situación al 1 de </w:t>
      </w:r>
      <w:r w:rsidR="00BE4950">
        <w:rPr>
          <w:lang w:val="es-ES_tradnl"/>
        </w:rPr>
        <w:t>enero</w:t>
      </w:r>
      <w:r w:rsidR="00BE4950" w:rsidRPr="00DB14E8">
        <w:rPr>
          <w:lang w:val="es-ES_tradnl"/>
        </w:rPr>
        <w:t xml:space="preserve"> de 201</w:t>
      </w:r>
      <w:r w:rsidR="00BE4950">
        <w:rPr>
          <w:lang w:val="es-ES_tradnl"/>
        </w:rPr>
        <w:t>3</w:t>
      </w:r>
      <w:r w:rsidR="00BE4950" w:rsidRPr="00DB14E8">
        <w:rPr>
          <w:lang w:val="es-ES_tradnl"/>
        </w:rPr>
        <w:t>)</w:t>
      </w:r>
    </w:p>
    <w:p w:rsidR="0052644A" w:rsidRDefault="0052644A" w:rsidP="0052644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Default="00D4347F" w:rsidP="00D4347F">
      <w:pPr>
        <w:spacing w:before="0" w:after="0" w:line="240" w:lineRule="exact"/>
        <w:ind w:left="567" w:hanging="567"/>
        <w:rPr>
          <w:lang w:val="es-ES"/>
        </w:rPr>
      </w:pPr>
      <w:r>
        <w:rPr>
          <w:lang w:val="es-ES"/>
        </w:rPr>
        <w:t>1011</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Pr>
          <w:spacing w:val="-4"/>
          <w:lang w:val="es-ES"/>
        </w:rPr>
        <w:t>septiembre de</w:t>
      </w:r>
      <w:r w:rsidRPr="00DE3952">
        <w:rPr>
          <w:spacing w:val="-4"/>
          <w:lang w:val="es-ES"/>
        </w:rPr>
        <w:t xml:space="preserve"> 20</w:t>
      </w:r>
      <w:r>
        <w:rPr>
          <w:spacing w:val="-4"/>
          <w:lang w:val="es-ES"/>
        </w:rPr>
        <w:t>12</w:t>
      </w:r>
      <w:r w:rsidRPr="00D76B19">
        <w:rPr>
          <w:lang w:val="es-ES"/>
        </w:rPr>
        <w:t>)</w:t>
      </w:r>
    </w:p>
    <w:p w:rsidR="000B151F" w:rsidRPr="000B151F" w:rsidRDefault="000B151F" w:rsidP="000B151F">
      <w:pPr>
        <w:spacing w:before="0" w:after="0" w:line="240" w:lineRule="exact"/>
        <w:ind w:left="567" w:hanging="567"/>
        <w:rPr>
          <w:lang w:val="es-ES"/>
        </w:rPr>
      </w:pPr>
      <w:r w:rsidRPr="000B151F">
        <w:rPr>
          <w:lang w:val="es-ES"/>
        </w:rPr>
        <w:t>1005</w:t>
      </w:r>
      <w:r w:rsidRPr="000B151F">
        <w:rPr>
          <w:lang w:val="es-ES"/>
        </w:rPr>
        <w:tab/>
        <w:t>Lista de indicativos de país o zona geográfica para el servicio móvil (Complemento de la Recomendación UIT-T E.212 (05/2008)) (Situación al 1 de junio de 2012)</w:t>
      </w:r>
    </w:p>
    <w:p w:rsidR="00D4347F" w:rsidRPr="00D76B19" w:rsidRDefault="00D4347F" w:rsidP="00D4347F">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D4347F">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D4347F">
      <w:pPr>
        <w:spacing w:before="0" w:after="0" w:line="24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D4347F">
      <w:pPr>
        <w:spacing w:before="0" w:after="0" w:line="24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D4347F">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D4347F">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Default="00D4347F" w:rsidP="00D4347F">
      <w:pPr>
        <w:spacing w:before="0" w:after="0" w:line="220" w:lineRule="exact"/>
        <w:ind w:left="567" w:hanging="567"/>
        <w:rPr>
          <w:lang w:val="es-ES"/>
        </w:rPr>
      </w:pPr>
      <w:r>
        <w:rPr>
          <w:lang w:val="es-ES"/>
        </w:rPr>
        <w:t>981</w:t>
      </w:r>
      <w:r>
        <w:rPr>
          <w:lang w:val="es-ES"/>
        </w:rPr>
        <w:tab/>
        <w:t>Lista de códigos de operador de la UIT (Según la Recomendación UIT-T M.1400 (07/2006) (Situación al 1 de junio de 2011)</w:t>
      </w:r>
    </w:p>
    <w:p w:rsidR="00D4347F" w:rsidRPr="00D76B19" w:rsidRDefault="00D4347F" w:rsidP="00D4347F">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D4347F">
      <w:pPr>
        <w:spacing w:before="0" w:after="0" w:line="24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D4347F">
      <w:pPr>
        <w:spacing w:before="0" w:after="0" w:line="220" w:lineRule="exact"/>
        <w:ind w:left="567" w:hanging="567"/>
        <w:rPr>
          <w:lang w:val="es-ES"/>
        </w:rPr>
      </w:pPr>
      <w:r>
        <w:rPr>
          <w:lang w:val="es-ES"/>
        </w:rPr>
        <w:t>968</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D4347F" w:rsidRDefault="00D4347F" w:rsidP="00D4347F">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D4347F">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Default="00D4347F" w:rsidP="00D4347F">
      <w:pPr>
        <w:pStyle w:val="Normalleft"/>
        <w:spacing w:before="0" w:after="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A67901"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pacing w:val="-2"/>
                <w:sz w:val="18"/>
                <w:szCs w:val="18"/>
                <w:lang w:val="es-ES_tradnl"/>
              </w:rPr>
            </w:pPr>
            <w:bookmarkStart w:id="271" w:name="_Toc10609490"/>
            <w:bookmarkStart w:id="272" w:name="_Toc7833766"/>
            <w:bookmarkStart w:id="273" w:name="_Toc8813736"/>
            <w:bookmarkStart w:id="274" w:name="_Toc10609497"/>
            <w:bookmarkStart w:id="275"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D4347F" w:rsidRPr="0089687B" w:rsidRDefault="006D4367" w:rsidP="003D2F6C">
            <w:pPr>
              <w:spacing w:before="0" w:after="0"/>
              <w:ind w:right="-57"/>
              <w:rPr>
                <w:bCs/>
                <w:sz w:val="18"/>
                <w:szCs w:val="18"/>
                <w:lang w:val="es-ES_tradnl"/>
              </w:rPr>
            </w:pPr>
            <w:hyperlink r:id="rId14" w:history="1">
              <w:r w:rsidR="00D4347F" w:rsidRPr="0089687B">
                <w:rPr>
                  <w:bCs/>
                  <w:sz w:val="18"/>
                  <w:szCs w:val="18"/>
                  <w:lang w:val="es-ES_tradnl"/>
                </w:rPr>
                <w:t>www.itu.int/ITU-T/inr/icc/index.html</w:t>
              </w:r>
            </w:hyperlink>
          </w:p>
        </w:tc>
      </w:tr>
      <w:tr w:rsidR="00D4347F" w:rsidRPr="00A67901"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 xml:space="preserve">Cuadro </w:t>
            </w:r>
            <w:proofErr w:type="spellStart"/>
            <w:r w:rsidRPr="0089687B">
              <w:rPr>
                <w:rFonts w:ascii="Calibri" w:hAnsi="Calibri"/>
                <w:bCs/>
                <w:sz w:val="18"/>
                <w:szCs w:val="18"/>
                <w:lang w:val="es-ES_tradnl"/>
              </w:rPr>
              <w:t>Burofax</w:t>
            </w:r>
            <w:proofErr w:type="spellEnd"/>
            <w:r w:rsidRPr="0089687B">
              <w:rPr>
                <w:rFonts w:ascii="Calibri" w:hAnsi="Calibri"/>
                <w:bCs/>
                <w:sz w:val="18"/>
                <w:szCs w:val="18"/>
                <w:lang w:val="es-ES_tradnl"/>
              </w:rPr>
              <w:t xml:space="preserve"> (Rec. UIT-T F.170)</w:t>
            </w:r>
          </w:p>
        </w:tc>
        <w:tc>
          <w:tcPr>
            <w:tcW w:w="3860" w:type="dxa"/>
            <w:tcBorders>
              <w:top w:val="nil"/>
              <w:left w:val="nil"/>
              <w:bottom w:val="nil"/>
              <w:right w:val="nil"/>
            </w:tcBorders>
          </w:tcPr>
          <w:p w:rsidR="00D4347F" w:rsidRPr="0089687B" w:rsidRDefault="006D4367" w:rsidP="003D2F6C">
            <w:pPr>
              <w:pStyle w:val="heading10"/>
              <w:spacing w:before="0" w:after="0"/>
              <w:jc w:val="left"/>
              <w:rPr>
                <w:rFonts w:ascii="Calibri" w:hAnsi="Calibri"/>
                <w:bCs/>
                <w:sz w:val="18"/>
                <w:szCs w:val="18"/>
                <w:lang w:val="es-ES_tradnl"/>
              </w:rPr>
            </w:pPr>
            <w:hyperlink r:id="rId15" w:history="1">
              <w:r w:rsidR="00D4347F" w:rsidRPr="0089687B">
                <w:rPr>
                  <w:rFonts w:ascii="Calibri" w:hAnsi="Calibri"/>
                  <w:bCs/>
                  <w:sz w:val="18"/>
                  <w:szCs w:val="18"/>
                  <w:lang w:val="es-ES_tradnl"/>
                </w:rPr>
                <w:t>www.itu.int/ITU-T/inr/bureaufax/index.html</w:t>
              </w:r>
            </w:hyperlink>
          </w:p>
        </w:tc>
      </w:tr>
      <w:tr w:rsidR="00D4347F" w:rsidRPr="00A67901"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6D4367" w:rsidP="003D2F6C">
            <w:pPr>
              <w:pStyle w:val="heading10"/>
              <w:spacing w:before="0" w:after="0"/>
              <w:jc w:val="left"/>
              <w:rPr>
                <w:rFonts w:ascii="Calibri" w:hAnsi="Calibri"/>
                <w:sz w:val="18"/>
                <w:szCs w:val="18"/>
                <w:lang w:val="es-ES_tradnl"/>
              </w:rPr>
            </w:pPr>
            <w:hyperlink r:id="rId16" w:history="1">
              <w:r w:rsidR="00D4347F" w:rsidRPr="0089687B">
                <w:rPr>
                  <w:rFonts w:ascii="Calibri" w:hAnsi="Calibri"/>
                  <w:sz w:val="18"/>
                  <w:szCs w:val="18"/>
                  <w:lang w:val="es-ES_tradnl"/>
                </w:rPr>
                <w:t>www.itu.int/ITU-T/inr/roa/index.html</w:t>
              </w:r>
            </w:hyperlink>
          </w:p>
        </w:tc>
      </w:tr>
      <w:bookmarkEnd w:id="271"/>
      <w:bookmarkEnd w:id="272"/>
      <w:bookmarkEnd w:id="273"/>
      <w:bookmarkEnd w:id="274"/>
      <w:bookmarkEnd w:id="275"/>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696ACA" w:rsidRPr="0022302E" w:rsidRDefault="00696ACA" w:rsidP="00B5552D">
      <w:pPr>
        <w:spacing w:line="200" w:lineRule="exact"/>
        <w:ind w:left="567" w:hanging="567"/>
        <w:jc w:val="left"/>
        <w:rPr>
          <w:lang w:val="es-ES_tradnl"/>
        </w:rPr>
      </w:pPr>
    </w:p>
    <w:p w:rsidR="004E1B0C" w:rsidRPr="00C72104" w:rsidRDefault="004E1B0C" w:rsidP="004E1B0C">
      <w:pPr>
        <w:pStyle w:val="Heading20"/>
        <w:spacing w:before="0"/>
        <w:rPr>
          <w:lang w:val="es-ES"/>
        </w:rPr>
      </w:pPr>
      <w:bookmarkStart w:id="276" w:name="_Toc255825120"/>
      <w:bookmarkStart w:id="277" w:name="_Toc364761759"/>
      <w:r w:rsidRPr="00C72104">
        <w:rPr>
          <w:lang w:val="es-ES"/>
        </w:rPr>
        <w:t>Aprobación</w:t>
      </w:r>
      <w:r w:rsidRPr="00C72104">
        <w:rPr>
          <w:sz w:val="20"/>
          <w:lang w:val="es-ES"/>
        </w:rPr>
        <w:t xml:space="preserve"> </w:t>
      </w:r>
      <w:r w:rsidRPr="00C72104">
        <w:rPr>
          <w:lang w:val="es-ES"/>
        </w:rPr>
        <w:t>de Recomendaciones UIT-T</w:t>
      </w:r>
      <w:bookmarkEnd w:id="276"/>
      <w:bookmarkEnd w:id="277"/>
    </w:p>
    <w:p w:rsidR="004E1B0C" w:rsidRPr="009F6CB8" w:rsidRDefault="004E1B0C" w:rsidP="004E1B0C">
      <w:pPr>
        <w:spacing w:before="240"/>
        <w:rPr>
          <w:lang w:val="es-ES"/>
        </w:rPr>
      </w:pPr>
      <w:r w:rsidRPr="009F6CB8">
        <w:rPr>
          <w:lang w:val="es-ES"/>
        </w:rPr>
        <w:t xml:space="preserve">Por AAP-17, se anunció la aprobación de las Recomendaciones UIT-T siguientes, de conformidad con el procedimiento definido en la Recomendación UIT-T A.8: (solamente en inglés) </w:t>
      </w:r>
    </w:p>
    <w:p w:rsidR="00352914" w:rsidRDefault="004E1B0C" w:rsidP="004E1B0C">
      <w:pPr>
        <w:ind w:left="567" w:hanging="567"/>
        <w:rPr>
          <w:lang w:val="es-ES"/>
        </w:rPr>
      </w:pPr>
      <w:r w:rsidRPr="009F6CB8">
        <w:rPr>
          <w:lang w:val="es-ES"/>
        </w:rPr>
        <w:t>–</w:t>
      </w:r>
      <w:r>
        <w:rPr>
          <w:lang w:val="es-ES"/>
        </w:rPr>
        <w:tab/>
      </w:r>
      <w:r w:rsidRPr="009F6CB8">
        <w:rPr>
          <w:lang w:val="es-ES"/>
        </w:rPr>
        <w:t>UIT-T Q.3301.1 v3 (08/2013): Protocolo de control de recursos N</w:t>
      </w:r>
      <w:r>
        <w:rPr>
          <w:lang w:val="es-ES"/>
        </w:rPr>
        <w:t>°</w:t>
      </w:r>
      <w:r w:rsidRPr="009F6CB8">
        <w:rPr>
          <w:lang w:val="es-ES"/>
        </w:rPr>
        <w:t xml:space="preserve"> 1, versión 3 – Protocolo en la </w:t>
      </w:r>
      <w:proofErr w:type="spellStart"/>
      <w:r w:rsidRPr="009F6CB8">
        <w:rPr>
          <w:lang w:val="es-ES"/>
        </w:rPr>
        <w:t>interfazRs</w:t>
      </w:r>
      <w:proofErr w:type="spellEnd"/>
      <w:r w:rsidRPr="009F6CB8">
        <w:rPr>
          <w:lang w:val="es-ES"/>
        </w:rPr>
        <w:t xml:space="preserve"> entre las entidades de control de servicio y la entidad física de decisión política </w:t>
      </w:r>
    </w:p>
    <w:p w:rsidR="004E1B0C" w:rsidRPr="009F6CB8" w:rsidRDefault="004E1B0C" w:rsidP="004E1B0C">
      <w:pPr>
        <w:ind w:left="567" w:hanging="567"/>
        <w:rPr>
          <w:lang w:val="es-ES"/>
        </w:rPr>
      </w:pPr>
      <w:r w:rsidRPr="009F6CB8">
        <w:rPr>
          <w:lang w:val="es-ES"/>
        </w:rPr>
        <w:t xml:space="preserve">– </w:t>
      </w:r>
      <w:r w:rsidR="00352914">
        <w:rPr>
          <w:lang w:val="es-ES"/>
        </w:rPr>
        <w:tab/>
      </w:r>
      <w:r w:rsidRPr="009F6CB8">
        <w:rPr>
          <w:lang w:val="es-ES"/>
        </w:rPr>
        <w:t>UI</w:t>
      </w:r>
      <w:r w:rsidR="00352914">
        <w:rPr>
          <w:lang w:val="es-ES"/>
        </w:rPr>
        <w:t>T</w:t>
      </w:r>
      <w:r w:rsidRPr="009F6CB8">
        <w:rPr>
          <w:lang w:val="es-ES"/>
        </w:rPr>
        <w:t xml:space="preserve">-T Q.3303.3 v3 (08/2013): Protocolo de control de recursos N° 3 – Protocolos en la interfaz </w:t>
      </w:r>
      <w:proofErr w:type="spellStart"/>
      <w:r w:rsidRPr="009F6CB8">
        <w:rPr>
          <w:lang w:val="es-ES"/>
        </w:rPr>
        <w:t>Rw</w:t>
      </w:r>
      <w:proofErr w:type="spellEnd"/>
      <w:r w:rsidRPr="009F6CB8">
        <w:rPr>
          <w:lang w:val="es-ES"/>
        </w:rPr>
        <w:t xml:space="preserve"> entre la entidad física de decisión de política (PD-PE) y la entidad física de cumplimiento de política (PE-PE): Protocolo </w:t>
      </w:r>
      <w:proofErr w:type="spellStart"/>
      <w:r w:rsidRPr="009F6CB8">
        <w:rPr>
          <w:lang w:val="es-ES"/>
        </w:rPr>
        <w:t>Diameter</w:t>
      </w:r>
      <w:proofErr w:type="spellEnd"/>
      <w:r w:rsidRPr="009F6CB8">
        <w:rPr>
          <w:lang w:val="es-ES"/>
        </w:rPr>
        <w:t xml:space="preserve"> Versión 3</w:t>
      </w:r>
    </w:p>
    <w:p w:rsidR="00A663AE" w:rsidRDefault="004E1B0C" w:rsidP="004E1B0C">
      <w:pPr>
        <w:ind w:left="567" w:hanging="567"/>
      </w:pPr>
      <w:r w:rsidRPr="009F6CB8">
        <w:t>–</w:t>
      </w:r>
      <w:r>
        <w:tab/>
      </w:r>
      <w:r w:rsidRPr="009F6CB8">
        <w:t>ITU-T Y.2082 (08/2013): Distributed service networking relay functions</w:t>
      </w:r>
    </w:p>
    <w:p w:rsidR="004E1B0C" w:rsidRDefault="004E1B0C" w:rsidP="004E1B0C">
      <w:pPr>
        <w:ind w:left="567" w:hanging="567"/>
      </w:pPr>
      <w:r w:rsidRPr="009F6CB8">
        <w:t xml:space="preserve">– </w:t>
      </w:r>
      <w:r w:rsidR="00A663AE">
        <w:tab/>
      </w:r>
      <w:r w:rsidRPr="009F6CB8">
        <w:t xml:space="preserve">ITU-T Y.2301 (08/2013): Network Intelligence Capability Enhancement </w:t>
      </w:r>
      <w:r>
        <w:t>–</w:t>
      </w:r>
      <w:r w:rsidRPr="009F6CB8">
        <w:t xml:space="preserve"> Requirements and Capabilities</w:t>
      </w:r>
    </w:p>
    <w:p w:rsidR="004E1B0C" w:rsidRDefault="004E1B0C" w:rsidP="004E1B0C">
      <w:pPr>
        <w:ind w:left="567" w:hanging="567"/>
      </w:pPr>
      <w:r w:rsidRPr="009F6CB8">
        <w:t>–</w:t>
      </w:r>
      <w:r>
        <w:tab/>
      </w:r>
      <w:r w:rsidRPr="009F6CB8">
        <w:t>ITU-T Y.3022 (08/2013): Energy measurement of networks</w:t>
      </w:r>
    </w:p>
    <w:p w:rsidR="004E1B0C" w:rsidRDefault="004E1B0C" w:rsidP="004E1B0C">
      <w:pPr>
        <w:ind w:left="567" w:hanging="567"/>
      </w:pPr>
      <w:r w:rsidRPr="009F6CB8">
        <w:t>–</w:t>
      </w:r>
      <w:r>
        <w:tab/>
      </w:r>
      <w:r w:rsidRPr="009F6CB8">
        <w:t xml:space="preserve">ITU-T Y.3043 (08/2013): Smart ubiquitous networks </w:t>
      </w:r>
      <w:r>
        <w:t>–</w:t>
      </w:r>
      <w:r w:rsidRPr="009F6CB8">
        <w:t xml:space="preserve"> Context awareness framework</w:t>
      </w:r>
    </w:p>
    <w:p w:rsidR="004E1B0C" w:rsidRPr="0022302E" w:rsidRDefault="004E1B0C" w:rsidP="004E1B0C">
      <w:pPr>
        <w:ind w:left="567" w:hanging="567"/>
        <w:rPr>
          <w:lang w:val="es-ES_tradnl"/>
        </w:rPr>
      </w:pPr>
      <w:r w:rsidRPr="0022302E">
        <w:rPr>
          <w:lang w:val="es-ES_tradnl"/>
        </w:rPr>
        <w:t xml:space="preserve">– </w:t>
      </w:r>
      <w:r w:rsidRPr="0022302E">
        <w:rPr>
          <w:lang w:val="es-ES_tradnl"/>
        </w:rPr>
        <w:tab/>
        <w:t xml:space="preserve">TU-T Y.3044 (08/2013): Smart </w:t>
      </w:r>
      <w:proofErr w:type="spellStart"/>
      <w:r w:rsidRPr="0022302E">
        <w:rPr>
          <w:lang w:val="es-ES_tradnl"/>
        </w:rPr>
        <w:t>ubiquitous</w:t>
      </w:r>
      <w:proofErr w:type="spellEnd"/>
      <w:r w:rsidRPr="0022302E">
        <w:rPr>
          <w:lang w:val="es-ES_tradnl"/>
        </w:rPr>
        <w:t xml:space="preserve"> </w:t>
      </w:r>
      <w:proofErr w:type="spellStart"/>
      <w:r w:rsidRPr="0022302E">
        <w:rPr>
          <w:lang w:val="es-ES_tradnl"/>
        </w:rPr>
        <w:t>networks</w:t>
      </w:r>
      <w:proofErr w:type="spellEnd"/>
      <w:r w:rsidRPr="0022302E">
        <w:rPr>
          <w:lang w:val="es-ES_tradnl"/>
        </w:rPr>
        <w:t xml:space="preserve"> – Content </w:t>
      </w:r>
      <w:proofErr w:type="spellStart"/>
      <w:r w:rsidRPr="0022302E">
        <w:rPr>
          <w:lang w:val="es-ES_tradnl"/>
        </w:rPr>
        <w:t>awareness</w:t>
      </w:r>
      <w:proofErr w:type="spellEnd"/>
      <w:r w:rsidRPr="0022302E">
        <w:rPr>
          <w:lang w:val="es-ES_tradnl"/>
        </w:rPr>
        <w:t xml:space="preserve"> </w:t>
      </w:r>
      <w:proofErr w:type="spellStart"/>
      <w:r w:rsidRPr="0022302E">
        <w:rPr>
          <w:lang w:val="es-ES_tradnl"/>
        </w:rPr>
        <w:t>framework</w:t>
      </w:r>
      <w:proofErr w:type="spellEnd"/>
    </w:p>
    <w:p w:rsidR="004E1B0C" w:rsidRPr="0022302E" w:rsidRDefault="004E1B0C" w:rsidP="00B5552D">
      <w:pPr>
        <w:spacing w:line="200" w:lineRule="exact"/>
        <w:ind w:left="567" w:hanging="567"/>
        <w:jc w:val="left"/>
        <w:rPr>
          <w:lang w:val="es-ES_tradnl"/>
        </w:rPr>
      </w:pPr>
    </w:p>
    <w:p w:rsidR="002A6A67" w:rsidRPr="002A6A67" w:rsidRDefault="002A6A67" w:rsidP="002A6A67">
      <w:pPr>
        <w:pStyle w:val="Heading20"/>
        <w:spacing w:before="240"/>
        <w:rPr>
          <w:lang w:val="es-ES"/>
        </w:rPr>
      </w:pPr>
      <w:bookmarkStart w:id="278" w:name="_Toc321311664"/>
      <w:bookmarkStart w:id="279" w:name="_Toc321820544"/>
      <w:bookmarkStart w:id="280" w:name="_Toc364761760"/>
      <w:r w:rsidRPr="002A6A67">
        <w:rPr>
          <w:lang w:val="es-ES"/>
        </w:rPr>
        <w:t>Notificación de una posible utilización indebida de los</w:t>
      </w:r>
      <w:r>
        <w:rPr>
          <w:lang w:val="es-ES"/>
        </w:rPr>
        <w:br/>
      </w:r>
      <w:r w:rsidRPr="002A6A67">
        <w:rPr>
          <w:lang w:val="es-ES"/>
        </w:rPr>
        <w:t>recursos</w:t>
      </w:r>
      <w:r>
        <w:rPr>
          <w:lang w:val="es-ES"/>
        </w:rPr>
        <w:t xml:space="preserve"> </w:t>
      </w:r>
      <w:r w:rsidRPr="002A6A67">
        <w:rPr>
          <w:lang w:val="es-ES"/>
        </w:rPr>
        <w:t xml:space="preserve">de numeración </w:t>
      </w:r>
      <w:r w:rsidRPr="002A6A67">
        <w:rPr>
          <w:lang w:val="es-ES"/>
        </w:rPr>
        <w:br/>
        <w:t>(según la Recomendación UIT-T E.156 (05/2006))</w:t>
      </w:r>
      <w:bookmarkEnd w:id="278"/>
      <w:bookmarkEnd w:id="279"/>
      <w:bookmarkEnd w:id="280"/>
    </w:p>
    <w:p w:rsidR="002A6A67" w:rsidRPr="002A6A67" w:rsidRDefault="002A6A67" w:rsidP="002A6A67">
      <w:pPr>
        <w:keepNext/>
        <w:tabs>
          <w:tab w:val="clear" w:pos="567"/>
          <w:tab w:val="clear" w:pos="1276"/>
          <w:tab w:val="clear" w:pos="1843"/>
          <w:tab w:val="clear" w:pos="5387"/>
          <w:tab w:val="clear" w:pos="5954"/>
          <w:tab w:val="left" w:pos="794"/>
          <w:tab w:val="left" w:pos="1191"/>
          <w:tab w:val="left" w:pos="1588"/>
          <w:tab w:val="left" w:pos="1985"/>
        </w:tabs>
        <w:spacing w:before="240" w:after="0"/>
        <w:jc w:val="left"/>
        <w:rPr>
          <w:rFonts w:asciiTheme="minorHAnsi" w:hAnsiTheme="minorHAnsi" w:cstheme="majorBidi"/>
          <w:b/>
          <w:sz w:val="8"/>
          <w:lang w:val="es-ES_tradnl"/>
        </w:rPr>
      </w:pPr>
    </w:p>
    <w:p w:rsidR="002A6A67" w:rsidRPr="002A6A67" w:rsidRDefault="002A6A67" w:rsidP="002A6A67">
      <w:pPr>
        <w:keepNext/>
        <w:tabs>
          <w:tab w:val="clear" w:pos="567"/>
          <w:tab w:val="clear" w:pos="1276"/>
          <w:tab w:val="clear" w:pos="1843"/>
          <w:tab w:val="clear" w:pos="5387"/>
          <w:tab w:val="clear" w:pos="5954"/>
          <w:tab w:val="left" w:pos="794"/>
          <w:tab w:val="left" w:pos="1191"/>
          <w:tab w:val="left" w:pos="1588"/>
          <w:tab w:val="left" w:pos="1985"/>
        </w:tabs>
        <w:spacing w:before="240" w:after="0"/>
        <w:jc w:val="left"/>
        <w:rPr>
          <w:rFonts w:asciiTheme="minorHAnsi" w:hAnsiTheme="minorHAnsi" w:cstheme="majorBidi"/>
          <w:b/>
          <w:lang w:val="es-ES_tradnl"/>
        </w:rPr>
      </w:pPr>
      <w:r w:rsidRPr="002A6A67">
        <w:rPr>
          <w:rFonts w:asciiTheme="minorHAnsi" w:hAnsiTheme="minorHAnsi" w:cstheme="majorBidi"/>
          <w:b/>
          <w:lang w:val="es-ES_tradnl"/>
        </w:rPr>
        <w:t>Gambia</w:t>
      </w:r>
      <w:r>
        <w:rPr>
          <w:rFonts w:asciiTheme="minorHAnsi" w:hAnsiTheme="minorHAnsi" w:cstheme="majorBidi"/>
          <w:b/>
          <w:lang w:val="es-ES_tradnl"/>
        </w:rPr>
        <w:fldChar w:fldCharType="begin"/>
      </w:r>
      <w:r w:rsidRPr="0022302E">
        <w:rPr>
          <w:lang w:val="es-ES_tradnl"/>
        </w:rPr>
        <w:instrText xml:space="preserve"> TC "</w:instrText>
      </w:r>
      <w:bookmarkStart w:id="281" w:name="_Toc364761761"/>
      <w:r w:rsidRPr="002A6A67">
        <w:rPr>
          <w:rFonts w:asciiTheme="minorHAnsi" w:hAnsiTheme="minorHAnsi" w:cstheme="majorBidi"/>
          <w:b/>
          <w:lang w:val="es-ES_tradnl"/>
        </w:rPr>
        <w:instrText>Gambia</w:instrText>
      </w:r>
      <w:bookmarkEnd w:id="281"/>
      <w:r w:rsidRPr="0022302E">
        <w:rPr>
          <w:lang w:val="es-ES_tradnl"/>
        </w:rPr>
        <w:instrText xml:space="preserve">" \f C \l "1" </w:instrText>
      </w:r>
      <w:r>
        <w:rPr>
          <w:rFonts w:asciiTheme="minorHAnsi" w:hAnsiTheme="minorHAnsi" w:cstheme="majorBidi"/>
          <w:b/>
          <w:lang w:val="es-ES_tradnl"/>
        </w:rPr>
        <w:fldChar w:fldCharType="end"/>
      </w:r>
      <w:r w:rsidRPr="002A6A67">
        <w:rPr>
          <w:rFonts w:asciiTheme="minorHAnsi" w:hAnsiTheme="minorHAnsi" w:cstheme="majorBidi"/>
          <w:b/>
          <w:lang w:val="es-ES_tradnl"/>
        </w:rPr>
        <w:t xml:space="preserve"> (indicativo de país +220)</w:t>
      </w:r>
    </w:p>
    <w:p w:rsidR="002A6A67" w:rsidRPr="002A6A67" w:rsidRDefault="002A6A67" w:rsidP="002A6A67">
      <w:pPr>
        <w:tabs>
          <w:tab w:val="clear" w:pos="567"/>
          <w:tab w:val="clear" w:pos="1276"/>
          <w:tab w:val="clear" w:pos="1843"/>
          <w:tab w:val="clear" w:pos="5387"/>
          <w:tab w:val="clear" w:pos="5954"/>
          <w:tab w:val="left" w:pos="794"/>
          <w:tab w:val="left" w:pos="1191"/>
          <w:tab w:val="left" w:pos="1588"/>
          <w:tab w:val="left" w:pos="1985"/>
        </w:tabs>
        <w:spacing w:before="0" w:after="0"/>
        <w:jc w:val="left"/>
        <w:rPr>
          <w:rFonts w:asciiTheme="minorHAnsi" w:hAnsiTheme="minorHAnsi" w:cstheme="majorBidi"/>
          <w:lang w:val="es-ES_tradnl"/>
        </w:rPr>
      </w:pPr>
      <w:r w:rsidRPr="002A6A67">
        <w:rPr>
          <w:rFonts w:asciiTheme="minorHAnsi" w:hAnsiTheme="minorHAnsi" w:cstheme="majorBidi"/>
          <w:lang w:val="es-ES_tradnl"/>
        </w:rPr>
        <w:t>Comunicación de 12.VIII.2012:</w:t>
      </w:r>
    </w:p>
    <w:p w:rsidR="002A6A67" w:rsidRPr="002A6A67" w:rsidRDefault="00A663AE" w:rsidP="002A6A67">
      <w:pPr>
        <w:tabs>
          <w:tab w:val="clear" w:pos="567"/>
          <w:tab w:val="clear" w:pos="1276"/>
          <w:tab w:val="clear" w:pos="1843"/>
          <w:tab w:val="clear" w:pos="5387"/>
          <w:tab w:val="clear" w:pos="5954"/>
          <w:tab w:val="left" w:pos="794"/>
          <w:tab w:val="left" w:pos="1191"/>
          <w:tab w:val="left" w:pos="1588"/>
          <w:tab w:val="left" w:pos="1985"/>
        </w:tabs>
        <w:spacing w:after="0"/>
        <w:rPr>
          <w:rFonts w:asciiTheme="minorHAnsi" w:hAnsiTheme="minorHAnsi" w:cstheme="majorBidi"/>
          <w:lang w:val="es-ES_tradnl"/>
        </w:rPr>
      </w:pPr>
      <w:r w:rsidRPr="00A663AE">
        <w:rPr>
          <w:rFonts w:asciiTheme="minorHAnsi" w:hAnsiTheme="minorHAnsi" w:cstheme="majorBidi"/>
          <w:lang w:val="es-ES_tradnl"/>
        </w:rPr>
        <w:t xml:space="preserve">La </w:t>
      </w:r>
      <w:r w:rsidR="002A6A67" w:rsidRPr="002A6A67">
        <w:rPr>
          <w:rFonts w:asciiTheme="minorHAnsi" w:hAnsiTheme="minorHAnsi" w:cstheme="majorBidi"/>
          <w:i/>
          <w:iCs/>
          <w:lang w:val="es-ES_tradnl"/>
        </w:rPr>
        <w:t xml:space="preserve">Gambia </w:t>
      </w:r>
      <w:proofErr w:type="spellStart"/>
      <w:r w:rsidR="002A6A67" w:rsidRPr="002A6A67">
        <w:rPr>
          <w:rFonts w:asciiTheme="minorHAnsi" w:hAnsiTheme="minorHAnsi" w:cstheme="majorBidi"/>
          <w:i/>
          <w:iCs/>
          <w:lang w:val="es-ES_tradnl"/>
        </w:rPr>
        <w:t>Public</w:t>
      </w:r>
      <w:proofErr w:type="spellEnd"/>
      <w:r w:rsidR="002A6A67" w:rsidRPr="002A6A67">
        <w:rPr>
          <w:rFonts w:asciiTheme="minorHAnsi" w:hAnsiTheme="minorHAnsi" w:cstheme="majorBidi"/>
          <w:i/>
          <w:iCs/>
          <w:lang w:val="es-ES_tradnl"/>
        </w:rPr>
        <w:t xml:space="preserve"> </w:t>
      </w:r>
      <w:proofErr w:type="spellStart"/>
      <w:r w:rsidR="002A6A67" w:rsidRPr="002A6A67">
        <w:rPr>
          <w:rFonts w:asciiTheme="minorHAnsi" w:hAnsiTheme="minorHAnsi" w:cstheme="majorBidi"/>
          <w:i/>
          <w:iCs/>
          <w:lang w:val="es-ES_tradnl"/>
        </w:rPr>
        <w:t>Utilities</w:t>
      </w:r>
      <w:proofErr w:type="spellEnd"/>
      <w:r w:rsidR="002A6A67" w:rsidRPr="002A6A67">
        <w:rPr>
          <w:rFonts w:asciiTheme="minorHAnsi" w:hAnsiTheme="minorHAnsi" w:cstheme="majorBidi"/>
          <w:i/>
          <w:iCs/>
          <w:lang w:val="es-ES_tradnl"/>
        </w:rPr>
        <w:t xml:space="preserve"> </w:t>
      </w:r>
      <w:proofErr w:type="spellStart"/>
      <w:r w:rsidR="002A6A67" w:rsidRPr="002A6A67">
        <w:rPr>
          <w:rFonts w:asciiTheme="minorHAnsi" w:hAnsiTheme="minorHAnsi" w:cstheme="majorBidi"/>
          <w:i/>
          <w:iCs/>
          <w:lang w:val="es-ES_tradnl"/>
        </w:rPr>
        <w:t>Regulatory</w:t>
      </w:r>
      <w:proofErr w:type="spellEnd"/>
      <w:r w:rsidR="002A6A67" w:rsidRPr="002A6A67">
        <w:rPr>
          <w:rFonts w:asciiTheme="minorHAnsi" w:hAnsiTheme="minorHAnsi" w:cstheme="majorBidi"/>
          <w:i/>
          <w:iCs/>
          <w:lang w:val="es-ES_tradnl"/>
        </w:rPr>
        <w:t xml:space="preserve"> </w:t>
      </w:r>
      <w:proofErr w:type="spellStart"/>
      <w:r w:rsidR="002A6A67" w:rsidRPr="002A6A67">
        <w:rPr>
          <w:rFonts w:asciiTheme="minorHAnsi" w:hAnsiTheme="minorHAnsi" w:cstheme="majorBidi"/>
          <w:i/>
          <w:iCs/>
          <w:lang w:val="es-ES_tradnl"/>
        </w:rPr>
        <w:t>Authority</w:t>
      </w:r>
      <w:proofErr w:type="spellEnd"/>
      <w:r w:rsidR="002A6A67" w:rsidRPr="002A6A67">
        <w:rPr>
          <w:rFonts w:asciiTheme="minorHAnsi" w:hAnsiTheme="minorHAnsi" w:cstheme="majorBidi"/>
          <w:i/>
          <w:iCs/>
          <w:lang w:val="es-ES_tradnl"/>
        </w:rPr>
        <w:t xml:space="preserve"> (PURA)</w:t>
      </w:r>
      <w:r w:rsidR="002A6A67" w:rsidRPr="002A6A67">
        <w:rPr>
          <w:rFonts w:asciiTheme="minorHAnsi" w:hAnsiTheme="minorHAnsi" w:cstheme="majorBidi"/>
          <w:lang w:val="es-ES_tradnl"/>
        </w:rPr>
        <w:t xml:space="preserve">, </w:t>
      </w:r>
      <w:proofErr w:type="spellStart"/>
      <w:r w:rsidR="002A6A67" w:rsidRPr="002A6A67">
        <w:rPr>
          <w:rFonts w:asciiTheme="minorHAnsi" w:hAnsiTheme="minorHAnsi" w:cstheme="majorBidi"/>
          <w:lang w:val="es-ES_tradnl"/>
        </w:rPr>
        <w:t>Serrekunda</w:t>
      </w:r>
      <w:proofErr w:type="spellEnd"/>
      <w:r w:rsidR="002A6A67">
        <w:rPr>
          <w:rFonts w:asciiTheme="minorHAnsi" w:hAnsiTheme="minorHAnsi" w:cstheme="majorBidi"/>
          <w:lang w:val="es-ES_tradnl"/>
        </w:rPr>
        <w:fldChar w:fldCharType="begin"/>
      </w:r>
      <w:r w:rsidR="002A6A67" w:rsidRPr="0022302E">
        <w:rPr>
          <w:lang w:val="es-ES_tradnl"/>
        </w:rPr>
        <w:instrText xml:space="preserve"> TC "</w:instrText>
      </w:r>
      <w:bookmarkStart w:id="282" w:name="_Toc364761762"/>
      <w:r w:rsidR="002A6A67" w:rsidRPr="002A6A67">
        <w:rPr>
          <w:rFonts w:asciiTheme="minorHAnsi" w:hAnsiTheme="minorHAnsi" w:cstheme="majorBidi"/>
          <w:i/>
          <w:iCs/>
          <w:lang w:val="es-ES_tradnl"/>
        </w:rPr>
        <w:instrText xml:space="preserve">Gambia </w:instrText>
      </w:r>
      <w:proofErr w:type="spellStart"/>
      <w:r w:rsidR="002A6A67" w:rsidRPr="002A6A67">
        <w:rPr>
          <w:rFonts w:asciiTheme="minorHAnsi" w:hAnsiTheme="minorHAnsi" w:cstheme="majorBidi"/>
          <w:i/>
          <w:iCs/>
          <w:lang w:val="es-ES_tradnl"/>
        </w:rPr>
        <w:instrText>Public</w:instrText>
      </w:r>
      <w:proofErr w:type="spellEnd"/>
      <w:r w:rsidR="002A6A67" w:rsidRPr="002A6A67">
        <w:rPr>
          <w:rFonts w:asciiTheme="minorHAnsi" w:hAnsiTheme="minorHAnsi" w:cstheme="majorBidi"/>
          <w:i/>
          <w:iCs/>
          <w:lang w:val="es-ES_tradnl"/>
        </w:rPr>
        <w:instrText xml:space="preserve"> </w:instrText>
      </w:r>
      <w:proofErr w:type="spellStart"/>
      <w:r w:rsidR="002A6A67" w:rsidRPr="002A6A67">
        <w:rPr>
          <w:rFonts w:asciiTheme="minorHAnsi" w:hAnsiTheme="minorHAnsi" w:cstheme="majorBidi"/>
          <w:i/>
          <w:iCs/>
          <w:lang w:val="es-ES_tradnl"/>
        </w:rPr>
        <w:instrText>Utilities</w:instrText>
      </w:r>
      <w:proofErr w:type="spellEnd"/>
      <w:r w:rsidR="002A6A67" w:rsidRPr="002A6A67">
        <w:rPr>
          <w:rFonts w:asciiTheme="minorHAnsi" w:hAnsiTheme="minorHAnsi" w:cstheme="majorBidi"/>
          <w:i/>
          <w:iCs/>
          <w:lang w:val="es-ES_tradnl"/>
        </w:rPr>
        <w:instrText xml:space="preserve"> </w:instrText>
      </w:r>
      <w:proofErr w:type="spellStart"/>
      <w:r w:rsidR="002A6A67" w:rsidRPr="002A6A67">
        <w:rPr>
          <w:rFonts w:asciiTheme="minorHAnsi" w:hAnsiTheme="minorHAnsi" w:cstheme="majorBidi"/>
          <w:i/>
          <w:iCs/>
          <w:lang w:val="es-ES_tradnl"/>
        </w:rPr>
        <w:instrText>Regulatory</w:instrText>
      </w:r>
      <w:proofErr w:type="spellEnd"/>
      <w:r w:rsidR="002A6A67" w:rsidRPr="002A6A67">
        <w:rPr>
          <w:rFonts w:asciiTheme="minorHAnsi" w:hAnsiTheme="minorHAnsi" w:cstheme="majorBidi"/>
          <w:i/>
          <w:iCs/>
          <w:lang w:val="es-ES_tradnl"/>
        </w:rPr>
        <w:instrText xml:space="preserve"> </w:instrText>
      </w:r>
      <w:proofErr w:type="spellStart"/>
      <w:r w:rsidR="002A6A67" w:rsidRPr="002A6A67">
        <w:rPr>
          <w:rFonts w:asciiTheme="minorHAnsi" w:hAnsiTheme="minorHAnsi" w:cstheme="majorBidi"/>
          <w:i/>
          <w:iCs/>
          <w:lang w:val="es-ES_tradnl"/>
        </w:rPr>
        <w:instrText>Authority</w:instrText>
      </w:r>
      <w:proofErr w:type="spellEnd"/>
      <w:r w:rsidR="002A6A67" w:rsidRPr="002A6A67">
        <w:rPr>
          <w:rFonts w:asciiTheme="minorHAnsi" w:hAnsiTheme="minorHAnsi" w:cstheme="majorBidi"/>
          <w:i/>
          <w:iCs/>
          <w:lang w:val="es-ES_tradnl"/>
        </w:rPr>
        <w:instrText xml:space="preserve"> (PURA)</w:instrText>
      </w:r>
      <w:r w:rsidR="002A6A67" w:rsidRPr="002A6A67">
        <w:rPr>
          <w:rFonts w:asciiTheme="minorHAnsi" w:hAnsiTheme="minorHAnsi" w:cstheme="majorBidi"/>
          <w:lang w:val="es-ES_tradnl"/>
        </w:rPr>
        <w:instrText xml:space="preserve">, </w:instrText>
      </w:r>
      <w:proofErr w:type="spellStart"/>
      <w:r w:rsidR="002A6A67" w:rsidRPr="002A6A67">
        <w:rPr>
          <w:rFonts w:asciiTheme="minorHAnsi" w:hAnsiTheme="minorHAnsi" w:cstheme="majorBidi"/>
          <w:lang w:val="es-ES_tradnl"/>
        </w:rPr>
        <w:instrText>Serrekunda</w:instrText>
      </w:r>
      <w:bookmarkEnd w:id="282"/>
      <w:proofErr w:type="spellEnd"/>
      <w:r w:rsidR="002A6A67" w:rsidRPr="0022302E">
        <w:rPr>
          <w:lang w:val="es-ES_tradnl"/>
        </w:rPr>
        <w:instrText>" \f C \l "1</w:instrText>
      </w:r>
      <w:proofErr w:type="gramStart"/>
      <w:r w:rsidR="002A6A67" w:rsidRPr="0022302E">
        <w:rPr>
          <w:lang w:val="es-ES_tradnl"/>
        </w:rPr>
        <w:instrText xml:space="preserve">" </w:instrText>
      </w:r>
      <w:proofErr w:type="gramEnd"/>
      <w:r w:rsidR="002A6A67">
        <w:rPr>
          <w:rFonts w:asciiTheme="minorHAnsi" w:hAnsiTheme="minorHAnsi" w:cstheme="majorBidi"/>
          <w:lang w:val="es-ES_tradnl"/>
        </w:rPr>
        <w:fldChar w:fldCharType="end"/>
      </w:r>
      <w:r w:rsidR="002A6A67" w:rsidRPr="002A6A67">
        <w:rPr>
          <w:rFonts w:asciiTheme="minorHAnsi" w:hAnsiTheme="minorHAnsi" w:cstheme="majorBidi"/>
          <w:lang w:val="es-ES_tradnl"/>
        </w:rPr>
        <w:t>, ha observado con gran preocupación la utilización de números telefónicos con el indicativo de país 220 de Gambia por proveedores de servicios ilícitos con objeto de incurrir en ciertas prácticas indebidas, entre otras el fraude y servicios para adultos.</w:t>
      </w:r>
    </w:p>
    <w:p w:rsidR="002A6A67" w:rsidRPr="002A6A67" w:rsidRDefault="002A6A67" w:rsidP="002A6A67">
      <w:pPr>
        <w:tabs>
          <w:tab w:val="clear" w:pos="567"/>
          <w:tab w:val="clear" w:pos="1276"/>
          <w:tab w:val="clear" w:pos="1843"/>
          <w:tab w:val="clear" w:pos="5387"/>
          <w:tab w:val="clear" w:pos="5954"/>
          <w:tab w:val="left" w:pos="794"/>
          <w:tab w:val="left" w:pos="1191"/>
          <w:tab w:val="left" w:pos="1588"/>
          <w:tab w:val="left" w:pos="1985"/>
        </w:tabs>
        <w:spacing w:after="0"/>
        <w:rPr>
          <w:rFonts w:asciiTheme="minorHAnsi" w:hAnsiTheme="minorHAnsi" w:cstheme="majorBidi"/>
          <w:lang w:val="es-ES_tradnl"/>
        </w:rPr>
      </w:pPr>
      <w:r w:rsidRPr="002A6A67">
        <w:rPr>
          <w:rFonts w:asciiTheme="minorHAnsi" w:hAnsiTheme="minorHAnsi" w:cstheme="majorBidi"/>
          <w:lang w:val="es-ES_tradnl"/>
        </w:rPr>
        <w:t>En ese sentido, PURA desea señalar esas prácticas indebidas y, por ende, insta a todos los operadores y proveedores de servicio que se aseguren de que todos los números marcados con el indicativo de país de Gambia se encaminen hacia este país y no se terminen en ningún otro. Asimismo, se informa a las partes interesadas que en Gambia no se autorizan ni se concede licencia a servicios con tarificas especiales.</w:t>
      </w:r>
    </w:p>
    <w:p w:rsidR="002A6A67" w:rsidRPr="002A6A67" w:rsidRDefault="002A6A67" w:rsidP="002A6A67">
      <w:pPr>
        <w:tabs>
          <w:tab w:val="clear" w:pos="567"/>
          <w:tab w:val="clear" w:pos="1276"/>
          <w:tab w:val="clear" w:pos="1843"/>
          <w:tab w:val="clear" w:pos="5387"/>
          <w:tab w:val="clear" w:pos="5954"/>
          <w:tab w:val="left" w:pos="794"/>
          <w:tab w:val="left" w:pos="1191"/>
          <w:tab w:val="left" w:pos="1588"/>
          <w:tab w:val="left" w:pos="1985"/>
        </w:tabs>
        <w:spacing w:after="0"/>
        <w:rPr>
          <w:rFonts w:asciiTheme="minorHAnsi" w:hAnsiTheme="minorHAnsi" w:cstheme="majorBidi"/>
          <w:lang w:val="es-ES_tradnl"/>
        </w:rPr>
      </w:pPr>
      <w:r w:rsidRPr="002A6A67">
        <w:rPr>
          <w:rFonts w:asciiTheme="minorHAnsi" w:hAnsiTheme="minorHAnsi" w:cstheme="majorBidi"/>
          <w:lang w:val="es-ES_tradnl"/>
        </w:rPr>
        <w:t>Por consiguiente, se ruega a todas las partes interesadas que encarguen a sus operadores y proveedores de servicio que encaminen todos los números de Gambia a éste país por la red internacional y no a proveedores de servicios con tarifas especiales.</w:t>
      </w:r>
    </w:p>
    <w:p w:rsidR="002A6A67" w:rsidRPr="002A6A67" w:rsidRDefault="002A6A67" w:rsidP="002A6A67">
      <w:pPr>
        <w:tabs>
          <w:tab w:val="clear" w:pos="567"/>
          <w:tab w:val="clear" w:pos="1276"/>
          <w:tab w:val="clear" w:pos="1843"/>
          <w:tab w:val="clear" w:pos="5387"/>
          <w:tab w:val="clear" w:pos="5954"/>
          <w:tab w:val="left" w:pos="794"/>
          <w:tab w:val="left" w:pos="1191"/>
          <w:tab w:val="left" w:pos="1588"/>
          <w:tab w:val="left" w:pos="1985"/>
        </w:tabs>
        <w:spacing w:after="0"/>
        <w:rPr>
          <w:lang w:val="es-ES_tradnl"/>
        </w:rPr>
      </w:pPr>
      <w:r w:rsidRPr="002A6A67">
        <w:rPr>
          <w:rFonts w:asciiTheme="minorHAnsi" w:hAnsiTheme="minorHAnsi" w:cstheme="majorBidi"/>
          <w:lang w:val="es-ES_tradnl"/>
        </w:rPr>
        <w:t xml:space="preserve">En la siguiente página web puede hallarse información más completa sobre el plan de numeración de Gambia: </w:t>
      </w:r>
      <w:hyperlink r:id="rId17" w:history="1">
        <w:r w:rsidRPr="002A6A67">
          <w:rPr>
            <w:lang w:val="es-ES_tradnl"/>
          </w:rPr>
          <w:t>http://www.itu.int/ITU-T/inr/nnp/</w:t>
        </w:r>
      </w:hyperlink>
    </w:p>
    <w:p w:rsidR="002A6A67" w:rsidRPr="002A6A67" w:rsidRDefault="002A6A67" w:rsidP="002A6A67">
      <w:pPr>
        <w:rPr>
          <w:lang w:val="es-ES_tradnl"/>
        </w:rPr>
      </w:pPr>
      <w:r w:rsidRPr="002A6A67">
        <w:rPr>
          <w:lang w:val="es-ES_tradnl"/>
        </w:rPr>
        <w:t>Contacto:</w:t>
      </w:r>
    </w:p>
    <w:p w:rsidR="004E1B0C" w:rsidRPr="0022302E" w:rsidRDefault="002A6A67" w:rsidP="00A663AE">
      <w:pPr>
        <w:tabs>
          <w:tab w:val="clear" w:pos="1276"/>
          <w:tab w:val="clear" w:pos="1843"/>
          <w:tab w:val="left" w:pos="1456"/>
          <w:tab w:val="left" w:pos="1638"/>
        </w:tabs>
        <w:ind w:left="567" w:hanging="567"/>
        <w:jc w:val="left"/>
        <w:rPr>
          <w:lang w:val="es-ES_tradnl"/>
        </w:rPr>
      </w:pPr>
      <w:r>
        <w:rPr>
          <w:lang w:val="es-ES_tradnl"/>
        </w:rPr>
        <w:tab/>
      </w:r>
      <w:r w:rsidRPr="002A6A67">
        <w:rPr>
          <w:lang w:val="es-ES_tradnl"/>
        </w:rPr>
        <w:t xml:space="preserve">Sr. Nicholas </w:t>
      </w:r>
      <w:proofErr w:type="spellStart"/>
      <w:r w:rsidRPr="002A6A67">
        <w:rPr>
          <w:lang w:val="es-ES_tradnl"/>
        </w:rPr>
        <w:t>Jatta</w:t>
      </w:r>
      <w:proofErr w:type="spellEnd"/>
      <w:r w:rsidRPr="002A6A67">
        <w:rPr>
          <w:lang w:val="es-ES_tradnl"/>
        </w:rPr>
        <w:br/>
      </w:r>
      <w:proofErr w:type="spellStart"/>
      <w:r w:rsidRPr="002A6A67">
        <w:rPr>
          <w:lang w:val="es-ES_tradnl"/>
        </w:rPr>
        <w:t>Deputy</w:t>
      </w:r>
      <w:proofErr w:type="spellEnd"/>
      <w:r w:rsidRPr="002A6A67">
        <w:rPr>
          <w:lang w:val="es-ES_tradnl"/>
        </w:rPr>
        <w:t xml:space="preserve"> Director </w:t>
      </w:r>
      <w:proofErr w:type="spellStart"/>
      <w:r w:rsidRPr="002A6A67">
        <w:rPr>
          <w:lang w:val="es-ES_tradnl"/>
        </w:rPr>
        <w:t>Telecoms</w:t>
      </w:r>
      <w:proofErr w:type="spellEnd"/>
      <w:r>
        <w:rPr>
          <w:lang w:val="es-ES_tradnl"/>
        </w:rPr>
        <w:br/>
      </w:r>
      <w:proofErr w:type="spellStart"/>
      <w:r w:rsidRPr="002A6A67">
        <w:rPr>
          <w:rFonts w:asciiTheme="minorHAnsi" w:hAnsiTheme="minorHAnsi" w:cstheme="majorBidi"/>
          <w:lang w:val="es-ES_tradnl"/>
        </w:rPr>
        <w:t>Public</w:t>
      </w:r>
      <w:proofErr w:type="spellEnd"/>
      <w:r w:rsidRPr="002A6A67">
        <w:rPr>
          <w:rFonts w:asciiTheme="minorHAnsi" w:hAnsiTheme="minorHAnsi" w:cstheme="majorBidi"/>
          <w:lang w:val="es-ES_tradnl"/>
        </w:rPr>
        <w:t xml:space="preserve"> </w:t>
      </w:r>
      <w:proofErr w:type="spellStart"/>
      <w:r w:rsidRPr="002A6A67">
        <w:rPr>
          <w:rFonts w:asciiTheme="minorHAnsi" w:hAnsiTheme="minorHAnsi" w:cstheme="majorBidi"/>
          <w:lang w:val="es-ES_tradnl"/>
        </w:rPr>
        <w:t>Utilities</w:t>
      </w:r>
      <w:proofErr w:type="spellEnd"/>
      <w:r w:rsidRPr="002A6A67">
        <w:rPr>
          <w:rFonts w:asciiTheme="minorHAnsi" w:hAnsiTheme="minorHAnsi" w:cstheme="majorBidi"/>
          <w:lang w:val="es-ES_tradnl"/>
        </w:rPr>
        <w:t xml:space="preserve"> </w:t>
      </w:r>
      <w:proofErr w:type="spellStart"/>
      <w:r w:rsidRPr="002A6A67">
        <w:rPr>
          <w:rFonts w:asciiTheme="minorHAnsi" w:hAnsiTheme="minorHAnsi" w:cstheme="majorBidi"/>
          <w:lang w:val="es-ES_tradnl"/>
        </w:rPr>
        <w:t>Regulatory</w:t>
      </w:r>
      <w:proofErr w:type="spellEnd"/>
      <w:r w:rsidRPr="002A6A67">
        <w:rPr>
          <w:rFonts w:asciiTheme="minorHAnsi" w:hAnsiTheme="minorHAnsi" w:cstheme="majorBidi"/>
          <w:lang w:val="es-ES_tradnl"/>
        </w:rPr>
        <w:t xml:space="preserve"> </w:t>
      </w:r>
      <w:proofErr w:type="spellStart"/>
      <w:r w:rsidRPr="002A6A67">
        <w:rPr>
          <w:rFonts w:asciiTheme="minorHAnsi" w:hAnsiTheme="minorHAnsi" w:cstheme="majorBidi"/>
          <w:lang w:val="es-ES_tradnl"/>
        </w:rPr>
        <w:t>Authority</w:t>
      </w:r>
      <w:proofErr w:type="spellEnd"/>
      <w:r w:rsidRPr="002A6A67">
        <w:rPr>
          <w:rFonts w:asciiTheme="minorHAnsi" w:hAnsiTheme="minorHAnsi" w:cstheme="majorBidi"/>
          <w:lang w:val="es-ES_tradnl"/>
        </w:rPr>
        <w:t xml:space="preserve"> (PURA)</w:t>
      </w:r>
      <w:r w:rsidRPr="002A6A67">
        <w:rPr>
          <w:rFonts w:asciiTheme="minorHAnsi" w:hAnsiTheme="minorHAnsi" w:cstheme="majorBidi"/>
          <w:lang w:val="es-ES_tradnl"/>
        </w:rPr>
        <w:br/>
        <w:t xml:space="preserve">94 </w:t>
      </w:r>
      <w:proofErr w:type="spellStart"/>
      <w:r w:rsidRPr="002A6A67">
        <w:rPr>
          <w:rFonts w:asciiTheme="minorHAnsi" w:hAnsiTheme="minorHAnsi" w:cstheme="majorBidi"/>
          <w:lang w:val="es-ES_tradnl"/>
        </w:rPr>
        <w:t>Kiaraba</w:t>
      </w:r>
      <w:proofErr w:type="spellEnd"/>
      <w:r w:rsidRPr="002A6A67">
        <w:rPr>
          <w:rFonts w:asciiTheme="minorHAnsi" w:hAnsiTheme="minorHAnsi" w:cstheme="majorBidi"/>
          <w:lang w:val="es-ES_tradnl"/>
        </w:rPr>
        <w:t xml:space="preserve"> </w:t>
      </w:r>
      <w:proofErr w:type="spellStart"/>
      <w:r w:rsidRPr="002A6A67">
        <w:rPr>
          <w:rFonts w:asciiTheme="minorHAnsi" w:hAnsiTheme="minorHAnsi" w:cstheme="majorBidi"/>
          <w:lang w:val="es-ES_tradnl"/>
        </w:rPr>
        <w:t>Avenue</w:t>
      </w:r>
      <w:proofErr w:type="spellEnd"/>
      <w:r>
        <w:rPr>
          <w:rFonts w:asciiTheme="minorHAnsi" w:hAnsiTheme="minorHAnsi" w:cstheme="majorBidi"/>
          <w:lang w:val="es-ES_tradnl"/>
        </w:rPr>
        <w:br/>
      </w:r>
      <w:r w:rsidRPr="002A6A67">
        <w:rPr>
          <w:rFonts w:asciiTheme="minorHAnsi" w:hAnsiTheme="minorHAnsi" w:cstheme="majorBidi"/>
          <w:lang w:val="es-ES_tradnl"/>
        </w:rPr>
        <w:t>SERREKUNDA</w:t>
      </w:r>
      <w:r w:rsidRPr="002A6A67">
        <w:rPr>
          <w:rFonts w:asciiTheme="minorHAnsi" w:hAnsiTheme="minorHAnsi" w:cstheme="majorBidi"/>
          <w:lang w:val="es-ES_tradnl"/>
        </w:rPr>
        <w:br/>
        <w:t>Gambia</w:t>
      </w:r>
      <w:r>
        <w:rPr>
          <w:rFonts w:asciiTheme="minorHAnsi" w:hAnsiTheme="minorHAnsi" w:cstheme="majorBidi"/>
          <w:lang w:val="es-ES_tradnl"/>
        </w:rPr>
        <w:br/>
      </w:r>
      <w:r w:rsidRPr="002A6A67">
        <w:rPr>
          <w:rFonts w:asciiTheme="minorHAnsi" w:hAnsiTheme="minorHAnsi" w:cstheme="majorBidi"/>
          <w:lang w:val="es-ES_tradnl"/>
        </w:rPr>
        <w:t>Tel.:</w:t>
      </w:r>
      <w:r w:rsidRPr="002A6A67">
        <w:rPr>
          <w:rFonts w:asciiTheme="minorHAnsi" w:hAnsiTheme="minorHAnsi" w:cstheme="majorBidi"/>
          <w:lang w:val="es-ES_tradnl"/>
        </w:rPr>
        <w:tab/>
        <w:t>+220 439 9601/4</w:t>
      </w:r>
      <w:r w:rsidRPr="002A6A67">
        <w:rPr>
          <w:rFonts w:asciiTheme="minorHAnsi" w:hAnsiTheme="minorHAnsi" w:cstheme="majorBidi"/>
          <w:lang w:val="es-ES_tradnl"/>
        </w:rPr>
        <w:br/>
        <w:t>Fax:</w:t>
      </w:r>
      <w:r w:rsidRPr="002A6A67">
        <w:rPr>
          <w:rFonts w:asciiTheme="minorHAnsi" w:hAnsiTheme="minorHAnsi" w:cstheme="majorBidi"/>
          <w:lang w:val="es-ES_tradnl"/>
        </w:rPr>
        <w:tab/>
        <w:t>+220 439 9905</w:t>
      </w:r>
      <w:r w:rsidRPr="002A6A67">
        <w:rPr>
          <w:rFonts w:asciiTheme="minorHAnsi" w:hAnsiTheme="minorHAnsi" w:cstheme="majorBidi"/>
          <w:lang w:val="es-ES_tradnl"/>
        </w:rPr>
        <w:br/>
      </w:r>
      <w:r w:rsidR="00A663AE" w:rsidRPr="002A6A67">
        <w:rPr>
          <w:rFonts w:asciiTheme="minorHAnsi" w:hAnsiTheme="minorHAnsi" w:cstheme="majorBidi"/>
          <w:lang w:val="es-ES_tradnl"/>
        </w:rPr>
        <w:t>E</w:t>
      </w:r>
      <w:r w:rsidR="00A663AE">
        <w:rPr>
          <w:rFonts w:asciiTheme="minorHAnsi" w:hAnsiTheme="minorHAnsi" w:cstheme="majorBidi"/>
          <w:lang w:val="es-ES_tradnl"/>
        </w:rPr>
        <w:t>-mail</w:t>
      </w:r>
      <w:r w:rsidRPr="002A6A67">
        <w:rPr>
          <w:rFonts w:asciiTheme="minorHAnsi" w:hAnsiTheme="minorHAnsi" w:cstheme="majorBidi"/>
          <w:lang w:val="es-ES_tradnl"/>
        </w:rPr>
        <w:t>:</w:t>
      </w:r>
      <w:r w:rsidRPr="002A6A67">
        <w:rPr>
          <w:rFonts w:asciiTheme="minorHAnsi" w:hAnsiTheme="minorHAnsi" w:cstheme="majorBidi"/>
          <w:lang w:val="es-ES_tradnl"/>
        </w:rPr>
        <w:tab/>
      </w:r>
      <w:hyperlink r:id="rId18" w:history="1">
        <w:r w:rsidRPr="0022302E">
          <w:rPr>
            <w:lang w:val="es-ES_tradnl"/>
          </w:rPr>
          <w:t>nic@pura.gm</w:t>
        </w:r>
      </w:hyperlink>
      <w:r w:rsidRPr="0022302E">
        <w:rPr>
          <w:lang w:val="es-ES_tradnl"/>
        </w:rPr>
        <w:t xml:space="preserve"> / </w:t>
      </w:r>
      <w:hyperlink r:id="rId19" w:history="1">
        <w:r w:rsidRPr="0022302E">
          <w:rPr>
            <w:lang w:val="es-ES_tradnl"/>
          </w:rPr>
          <w:t>nickjatta@hotmail.com</w:t>
        </w:r>
      </w:hyperlink>
      <w:r w:rsidRPr="0022302E">
        <w:rPr>
          <w:lang w:val="es-ES_tradnl"/>
        </w:rPr>
        <w:br/>
      </w:r>
      <w:r w:rsidR="00A663AE">
        <w:rPr>
          <w:lang w:val="es-ES_tradnl"/>
        </w:rPr>
        <w:t>URL</w:t>
      </w:r>
      <w:r w:rsidRPr="0022302E">
        <w:rPr>
          <w:lang w:val="es-ES_tradnl"/>
        </w:rPr>
        <w:t>:</w:t>
      </w:r>
      <w:r w:rsidRPr="0022302E">
        <w:rPr>
          <w:lang w:val="es-ES_tradnl"/>
        </w:rPr>
        <w:tab/>
      </w:r>
      <w:hyperlink r:id="rId20" w:history="1">
        <w:r w:rsidRPr="0022302E">
          <w:rPr>
            <w:lang w:val="es-ES_tradnl"/>
          </w:rPr>
          <w:t>www.pura.gm</w:t>
        </w:r>
      </w:hyperlink>
    </w:p>
    <w:p w:rsidR="004E1B0C" w:rsidRPr="0022302E" w:rsidRDefault="004E1B0C">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22302E">
        <w:rPr>
          <w:lang w:val="es-ES_tradnl"/>
        </w:rPr>
        <w:br w:type="page"/>
      </w:r>
    </w:p>
    <w:p w:rsidR="004E1B0C" w:rsidRPr="004E1B0C" w:rsidRDefault="004E1B0C" w:rsidP="004E1B0C">
      <w:pPr>
        <w:pStyle w:val="Heading20"/>
        <w:spacing w:before="240"/>
        <w:rPr>
          <w:lang w:val="es-ES"/>
        </w:rPr>
      </w:pPr>
      <w:bookmarkStart w:id="283" w:name="_Toc232323903"/>
      <w:bookmarkStart w:id="284" w:name="_Toc364761763"/>
      <w:r w:rsidRPr="004E1B0C">
        <w:rPr>
          <w:lang w:val="es-ES"/>
        </w:rPr>
        <w:lastRenderedPageBreak/>
        <w:t>Asignación de códigos de zona/red de señalización (SANC)</w:t>
      </w:r>
      <w:r w:rsidRPr="004E1B0C">
        <w:rPr>
          <w:lang w:val="es-ES"/>
        </w:rPr>
        <w:br/>
        <w:t>(Recomendación UIT-T Q.708 (03/99))</w:t>
      </w:r>
      <w:bookmarkEnd w:id="283"/>
      <w:bookmarkEnd w:id="284"/>
    </w:p>
    <w:p w:rsidR="004E1B0C" w:rsidRPr="004E1B0C" w:rsidRDefault="004E1B0C" w:rsidP="004E1B0C">
      <w:pPr>
        <w:keepNext/>
        <w:keepLines/>
        <w:tabs>
          <w:tab w:val="clear" w:pos="1276"/>
          <w:tab w:val="clear" w:pos="1843"/>
          <w:tab w:val="left" w:pos="1134"/>
          <w:tab w:val="left" w:pos="1560"/>
          <w:tab w:val="left" w:pos="2127"/>
        </w:tabs>
        <w:spacing w:before="360" w:after="0"/>
        <w:jc w:val="left"/>
        <w:outlineLvl w:val="3"/>
        <w:rPr>
          <w:b/>
          <w:bCs/>
          <w:lang w:val="es-ES_tradnl"/>
        </w:rPr>
      </w:pPr>
      <w:bookmarkStart w:id="285" w:name="_Toc219001156"/>
      <w:bookmarkStart w:id="286" w:name="_Toc232323904"/>
      <w:r w:rsidRPr="004E1B0C">
        <w:rPr>
          <w:b/>
          <w:bCs/>
          <w:lang w:val="es-ES_tradnl"/>
        </w:rPr>
        <w:t>Nota de la TSB</w:t>
      </w:r>
      <w:bookmarkEnd w:id="285"/>
      <w:bookmarkEnd w:id="286"/>
    </w:p>
    <w:p w:rsidR="004E1B0C" w:rsidRPr="004E1B0C" w:rsidRDefault="004E1B0C" w:rsidP="004E1B0C">
      <w:pPr>
        <w:rPr>
          <w:lang w:val="es-ES_tradnl"/>
        </w:rPr>
      </w:pPr>
      <w:r w:rsidRPr="004E1B0C">
        <w:rPr>
          <w:lang w:val="es-ES_tradnl"/>
        </w:rPr>
        <w:t>A petición de la Administración de los Países Bajos, el Director de la TSB ha asignado el siguiente código de zona/red de señalización (SANC) para uso en la parte internacional de la red de este país/zona geográfica que utiliza el sistema de señalización No 7, de conformidad con la Recomendación UIT-T Q.708 (03/99):</w:t>
      </w:r>
    </w:p>
    <w:p w:rsidR="004E1B0C" w:rsidRPr="004E1B0C" w:rsidRDefault="004E1B0C" w:rsidP="004E1B0C">
      <w:pPr>
        <w:rPr>
          <w:rFonts w:eastAsia="SimSun"/>
          <w:lang w:val="es-ES_tradnl"/>
        </w:rPr>
      </w:pPr>
    </w:p>
    <w:tbl>
      <w:tblPr>
        <w:tblW w:w="7620" w:type="dxa"/>
        <w:jc w:val="center"/>
        <w:tblLayout w:type="fixed"/>
        <w:tblLook w:val="04A0" w:firstRow="1" w:lastRow="0" w:firstColumn="1" w:lastColumn="0" w:noHBand="0" w:noVBand="1"/>
      </w:tblPr>
      <w:tblGrid>
        <w:gridCol w:w="6056"/>
        <w:gridCol w:w="1564"/>
      </w:tblGrid>
      <w:tr w:rsidR="004E1B0C" w:rsidRPr="004E1B0C" w:rsidTr="004E1B0C">
        <w:trPr>
          <w:jc w:val="center"/>
        </w:trPr>
        <w:tc>
          <w:tcPr>
            <w:tcW w:w="6056" w:type="dxa"/>
            <w:hideMark/>
          </w:tcPr>
          <w:p w:rsidR="004E1B0C" w:rsidRPr="0022302E" w:rsidRDefault="004E1B0C" w:rsidP="004E1B0C">
            <w:pPr>
              <w:rPr>
                <w:rFonts w:asciiTheme="minorHAnsi" w:hAnsiTheme="minorHAnsi"/>
                <w:i/>
                <w:lang w:val="es-ES_tradnl"/>
              </w:rPr>
            </w:pPr>
            <w:r w:rsidRPr="0022302E">
              <w:rPr>
                <w:rFonts w:asciiTheme="minorHAnsi" w:hAnsiTheme="minorHAnsi"/>
                <w:i/>
                <w:lang w:val="es-ES_tradnl"/>
              </w:rPr>
              <w:t>País/zona geográfica o red de señalización</w:t>
            </w:r>
          </w:p>
        </w:tc>
        <w:tc>
          <w:tcPr>
            <w:tcW w:w="1564" w:type="dxa"/>
            <w:hideMark/>
          </w:tcPr>
          <w:p w:rsidR="004E1B0C" w:rsidRPr="004E1B0C" w:rsidRDefault="004E1B0C" w:rsidP="004E1B0C">
            <w:pPr>
              <w:spacing w:after="120"/>
              <w:jc w:val="center"/>
              <w:rPr>
                <w:rFonts w:asciiTheme="minorHAnsi" w:hAnsiTheme="minorHAnsi"/>
                <w:i/>
              </w:rPr>
            </w:pPr>
            <w:r w:rsidRPr="004E1B0C">
              <w:rPr>
                <w:rFonts w:asciiTheme="minorHAnsi" w:hAnsiTheme="minorHAnsi"/>
                <w:i/>
              </w:rPr>
              <w:t>SANC</w:t>
            </w:r>
          </w:p>
        </w:tc>
      </w:tr>
      <w:tr w:rsidR="004E1B0C" w:rsidRPr="004E1B0C" w:rsidTr="004E1B0C">
        <w:trPr>
          <w:jc w:val="center"/>
        </w:trPr>
        <w:tc>
          <w:tcPr>
            <w:tcW w:w="6056" w:type="dxa"/>
            <w:hideMark/>
          </w:tcPr>
          <w:p w:rsidR="004E1B0C" w:rsidRPr="0022302E" w:rsidRDefault="004E1B0C" w:rsidP="004E1B0C">
            <w:pPr>
              <w:pStyle w:val="StyleTabletextLeft"/>
              <w:rPr>
                <w:rFonts w:asciiTheme="minorHAnsi" w:hAnsiTheme="minorHAnsi" w:cs="Arial"/>
                <w:sz w:val="20"/>
                <w:szCs w:val="20"/>
                <w:lang w:val="es-ES_tradnl"/>
              </w:rPr>
            </w:pPr>
            <w:r w:rsidRPr="0022302E">
              <w:rPr>
                <w:rFonts w:asciiTheme="minorHAnsi" w:hAnsiTheme="minorHAnsi" w:cs="Arial"/>
                <w:sz w:val="20"/>
                <w:szCs w:val="20"/>
                <w:lang w:val="es-ES_tradnl"/>
              </w:rPr>
              <w:t>Países Bajos (Reino de los)</w:t>
            </w:r>
          </w:p>
        </w:tc>
        <w:tc>
          <w:tcPr>
            <w:tcW w:w="1564" w:type="dxa"/>
            <w:hideMark/>
          </w:tcPr>
          <w:p w:rsidR="004E1B0C" w:rsidRPr="004E1B0C" w:rsidRDefault="004E1B0C" w:rsidP="004E1B0C">
            <w:pPr>
              <w:pStyle w:val="StyleTabletextLeft"/>
              <w:jc w:val="center"/>
              <w:rPr>
                <w:rFonts w:asciiTheme="minorHAnsi" w:hAnsiTheme="minorHAnsi" w:cs="Arial"/>
                <w:sz w:val="20"/>
                <w:szCs w:val="20"/>
              </w:rPr>
            </w:pPr>
            <w:r w:rsidRPr="004E1B0C">
              <w:rPr>
                <w:rFonts w:asciiTheme="minorHAnsi" w:hAnsiTheme="minorHAnsi" w:cs="Arial"/>
                <w:sz w:val="20"/>
                <w:szCs w:val="20"/>
              </w:rPr>
              <w:t>7-225</w:t>
            </w:r>
          </w:p>
        </w:tc>
      </w:tr>
    </w:tbl>
    <w:p w:rsidR="004E1B0C" w:rsidRPr="004E1B0C" w:rsidRDefault="004E1B0C" w:rsidP="004E1B0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jc w:val="left"/>
        <w:rPr>
          <w:rFonts w:ascii="Times New Roman" w:hAnsi="Times New Roman"/>
          <w:b/>
          <w:sz w:val="12"/>
          <w:szCs w:val="22"/>
          <w:lang w:val="es-ES_tradnl"/>
        </w:rPr>
      </w:pPr>
    </w:p>
    <w:p w:rsidR="004E1B0C" w:rsidRPr="000228A0" w:rsidRDefault="004E1B0C" w:rsidP="004E1B0C">
      <w:pPr>
        <w:rPr>
          <w:rFonts w:asciiTheme="minorHAnsi" w:hAnsiTheme="minorHAnsi"/>
          <w:lang w:val="fr-FR"/>
        </w:rPr>
      </w:pPr>
      <w:r w:rsidRPr="000228A0">
        <w:rPr>
          <w:rFonts w:asciiTheme="minorHAnsi" w:hAnsiTheme="minorHAnsi"/>
          <w:lang w:val="fr-FR"/>
        </w:rPr>
        <w:t>__________</w:t>
      </w:r>
    </w:p>
    <w:p w:rsidR="004E1B0C" w:rsidRDefault="004E1B0C" w:rsidP="004E1B0C">
      <w:pPr>
        <w:tabs>
          <w:tab w:val="left" w:pos="851"/>
        </w:tabs>
        <w:jc w:val="left"/>
        <w:rPr>
          <w:rFonts w:asciiTheme="minorHAnsi" w:hAnsiTheme="minorHAnsi"/>
          <w:sz w:val="16"/>
          <w:szCs w:val="16"/>
          <w:lang w:val="es-ES_tradnl"/>
        </w:rPr>
      </w:pPr>
      <w:r w:rsidRPr="000228A0">
        <w:rPr>
          <w:rFonts w:asciiTheme="minorHAnsi" w:hAnsiTheme="minorHAnsi"/>
          <w:sz w:val="16"/>
          <w:szCs w:val="16"/>
        </w:rPr>
        <w:t>SANC:</w:t>
      </w:r>
      <w:r w:rsidRPr="000228A0">
        <w:rPr>
          <w:rFonts w:asciiTheme="minorHAnsi" w:hAnsiTheme="minorHAnsi"/>
          <w:sz w:val="16"/>
          <w:szCs w:val="16"/>
        </w:rPr>
        <w:tab/>
        <w:t>Signalling Area/Network Code.</w:t>
      </w:r>
      <w:r>
        <w:rPr>
          <w:rFonts w:asciiTheme="minorHAnsi" w:hAnsiTheme="minorHAnsi"/>
          <w:sz w:val="16"/>
          <w:szCs w:val="16"/>
        </w:rPr>
        <w:br/>
      </w:r>
      <w:r w:rsidRPr="000228A0">
        <w:rPr>
          <w:rFonts w:asciiTheme="minorHAnsi" w:hAnsiTheme="minorHAnsi"/>
          <w:sz w:val="16"/>
          <w:szCs w:val="16"/>
        </w:rPr>
        <w:tab/>
      </w:r>
      <w:r w:rsidRPr="000228A0">
        <w:rPr>
          <w:rFonts w:asciiTheme="minorHAnsi" w:hAnsiTheme="minorHAnsi"/>
          <w:sz w:val="16"/>
          <w:szCs w:val="16"/>
          <w:lang w:val="fr-FR"/>
        </w:rPr>
        <w:t xml:space="preserve">Code de zone/réseau </w:t>
      </w:r>
      <w:proofErr w:type="gramStart"/>
      <w:r w:rsidRPr="000228A0">
        <w:rPr>
          <w:rFonts w:asciiTheme="minorHAnsi" w:hAnsiTheme="minorHAnsi"/>
          <w:sz w:val="16"/>
          <w:szCs w:val="16"/>
          <w:lang w:val="fr-FR"/>
        </w:rPr>
        <w:t>sémaphore .</w:t>
      </w:r>
      <w:proofErr w:type="gramEnd"/>
      <w:r>
        <w:rPr>
          <w:rFonts w:asciiTheme="minorHAnsi" w:hAnsiTheme="minorHAnsi"/>
          <w:sz w:val="16"/>
          <w:szCs w:val="16"/>
          <w:lang w:val="fr-FR"/>
        </w:rPr>
        <w:br/>
      </w:r>
      <w:r w:rsidRPr="000228A0">
        <w:rPr>
          <w:rFonts w:asciiTheme="minorHAnsi" w:hAnsiTheme="minorHAnsi"/>
          <w:sz w:val="16"/>
          <w:szCs w:val="16"/>
          <w:lang w:val="fr-FR"/>
        </w:rPr>
        <w:tab/>
      </w:r>
      <w:r w:rsidRPr="000228A0">
        <w:rPr>
          <w:rFonts w:asciiTheme="minorHAnsi" w:hAnsiTheme="minorHAnsi"/>
          <w:sz w:val="16"/>
          <w:szCs w:val="16"/>
          <w:lang w:val="es-ES_tradnl"/>
        </w:rPr>
        <w:t xml:space="preserve">Código de zona/red de </w:t>
      </w:r>
      <w:proofErr w:type="gramStart"/>
      <w:r w:rsidRPr="000228A0">
        <w:rPr>
          <w:rFonts w:asciiTheme="minorHAnsi" w:hAnsiTheme="minorHAnsi"/>
          <w:sz w:val="16"/>
          <w:szCs w:val="16"/>
          <w:lang w:val="es-ES_tradnl"/>
        </w:rPr>
        <w:t>señalización .</w:t>
      </w:r>
      <w:proofErr w:type="gramEnd"/>
    </w:p>
    <w:p w:rsidR="004E1B0C" w:rsidRPr="0022302E" w:rsidRDefault="004E1B0C" w:rsidP="00B5552D">
      <w:pPr>
        <w:spacing w:line="200" w:lineRule="exact"/>
        <w:ind w:left="567" w:hanging="567"/>
        <w:jc w:val="left"/>
        <w:rPr>
          <w:lang w:val="es-ES_tradnl"/>
        </w:rPr>
      </w:pPr>
    </w:p>
    <w:p w:rsidR="004E1B0C" w:rsidRPr="004E1B0C" w:rsidRDefault="004E1B0C" w:rsidP="004E1B0C">
      <w:pPr>
        <w:pStyle w:val="Heading20"/>
        <w:spacing w:before="240"/>
        <w:rPr>
          <w:lang w:val="es-ES"/>
        </w:rPr>
      </w:pPr>
      <w:bookmarkStart w:id="287" w:name="_Toc319073140"/>
      <w:bookmarkStart w:id="288" w:name="_Toc320602821"/>
      <w:bookmarkStart w:id="289" w:name="_Toc337214308"/>
      <w:bookmarkStart w:id="290" w:name="_Toc323907413"/>
      <w:bookmarkStart w:id="291" w:name="_Toc323050816"/>
      <w:bookmarkStart w:id="292" w:name="_Toc321308879"/>
      <w:bookmarkStart w:id="293" w:name="_Toc329611029"/>
      <w:bookmarkStart w:id="294" w:name="_Toc364761764"/>
      <w:r w:rsidRPr="004E1B0C">
        <w:rPr>
          <w:lang w:val="es-ES"/>
        </w:rPr>
        <w:t>Servicio telefóni</w:t>
      </w:r>
      <w:bookmarkEnd w:id="287"/>
      <w:r w:rsidRPr="004E1B0C">
        <w:rPr>
          <w:lang w:val="es-ES"/>
        </w:rPr>
        <w:t>co</w:t>
      </w:r>
      <w:bookmarkEnd w:id="288"/>
      <w:r w:rsidRPr="004E1B0C">
        <w:rPr>
          <w:lang w:val="es-ES"/>
        </w:rPr>
        <w:br/>
        <w:t>(Recomendación UIT-T E.164)</w:t>
      </w:r>
      <w:bookmarkEnd w:id="289"/>
      <w:bookmarkEnd w:id="290"/>
      <w:bookmarkEnd w:id="291"/>
      <w:bookmarkEnd w:id="292"/>
      <w:bookmarkEnd w:id="293"/>
      <w:bookmarkEnd w:id="294"/>
    </w:p>
    <w:p w:rsidR="004E1B0C" w:rsidRPr="004E1B0C" w:rsidRDefault="004E1B0C" w:rsidP="004E1B0C">
      <w:pPr>
        <w:tabs>
          <w:tab w:val="clear" w:pos="567"/>
          <w:tab w:val="clear" w:pos="1276"/>
          <w:tab w:val="clear" w:pos="1843"/>
          <w:tab w:val="clear" w:pos="5387"/>
          <w:tab w:val="clear" w:pos="5954"/>
        </w:tabs>
        <w:overflowPunct/>
        <w:autoSpaceDE/>
        <w:adjustRightInd/>
        <w:spacing w:before="0" w:after="200" w:line="276" w:lineRule="auto"/>
        <w:jc w:val="center"/>
        <w:rPr>
          <w:lang w:val="en-US"/>
        </w:rPr>
      </w:pPr>
      <w:proofErr w:type="gramStart"/>
      <w:r w:rsidRPr="004E1B0C">
        <w:t>url</w:t>
      </w:r>
      <w:proofErr w:type="gramEnd"/>
      <w:r w:rsidRPr="004E1B0C">
        <w:t xml:space="preserve">: </w:t>
      </w:r>
      <w:hyperlink r:id="rId21" w:history="1">
        <w:r w:rsidRPr="004E1B0C">
          <w:t>www.itu.int/itu-t/inr/nn</w:t>
        </w:r>
      </w:hyperlink>
      <w:r w:rsidRPr="004E1B0C">
        <w:t>p</w:t>
      </w:r>
    </w:p>
    <w:p w:rsidR="004E1B0C" w:rsidRPr="004E1B0C" w:rsidRDefault="004E1B0C" w:rsidP="004E1B0C">
      <w:pPr>
        <w:tabs>
          <w:tab w:val="clear" w:pos="1276"/>
          <w:tab w:val="clear" w:pos="1843"/>
          <w:tab w:val="left" w:pos="1134"/>
          <w:tab w:val="left" w:pos="1560"/>
          <w:tab w:val="left" w:pos="2127"/>
        </w:tabs>
        <w:spacing w:before="0" w:after="0"/>
        <w:jc w:val="left"/>
        <w:outlineLvl w:val="3"/>
        <w:rPr>
          <w:rFonts w:asciiTheme="minorHAnsi" w:hAnsiTheme="minorHAnsi" w:cs="Arial"/>
          <w:b/>
          <w:lang w:val="es-ES_tradnl"/>
        </w:rPr>
      </w:pPr>
      <w:r w:rsidRPr="004E1B0C">
        <w:rPr>
          <w:rFonts w:asciiTheme="minorHAnsi" w:hAnsiTheme="minorHAnsi" w:cs="Arial"/>
          <w:b/>
          <w:lang w:val="es-ES_tradnl"/>
        </w:rPr>
        <w:t>Costa Rica</w:t>
      </w:r>
      <w:r w:rsidR="00A307BF">
        <w:rPr>
          <w:rFonts w:asciiTheme="minorHAnsi" w:hAnsiTheme="minorHAnsi" w:cs="Arial"/>
          <w:b/>
          <w:lang w:val="es-ES_tradnl"/>
        </w:rPr>
        <w:fldChar w:fldCharType="begin"/>
      </w:r>
      <w:r w:rsidRPr="0022302E">
        <w:rPr>
          <w:lang w:val="es-ES_tradnl"/>
        </w:rPr>
        <w:instrText xml:space="preserve"> TC "</w:instrText>
      </w:r>
      <w:bookmarkStart w:id="295" w:name="_Toc364761765"/>
      <w:r w:rsidRPr="004E1B0C">
        <w:rPr>
          <w:rFonts w:asciiTheme="minorHAnsi" w:hAnsiTheme="minorHAnsi" w:cs="Arial"/>
          <w:b/>
          <w:lang w:val="es-ES_tradnl"/>
        </w:rPr>
        <w:instrText>Costa Rica</w:instrText>
      </w:r>
      <w:bookmarkEnd w:id="295"/>
      <w:r w:rsidRPr="0022302E">
        <w:rPr>
          <w:lang w:val="es-ES_tradnl"/>
        </w:rPr>
        <w:instrText xml:space="preserve">" \f C \l "1" </w:instrText>
      </w:r>
      <w:r w:rsidR="00A307BF">
        <w:rPr>
          <w:rFonts w:asciiTheme="minorHAnsi" w:hAnsiTheme="minorHAnsi" w:cs="Arial"/>
          <w:b/>
          <w:lang w:val="es-ES_tradnl"/>
        </w:rPr>
        <w:fldChar w:fldCharType="end"/>
      </w:r>
      <w:r w:rsidRPr="004E1B0C">
        <w:rPr>
          <w:rFonts w:asciiTheme="minorHAnsi" w:hAnsiTheme="minorHAnsi" w:cs="Arial"/>
          <w:b/>
          <w:lang w:val="es-ES_tradnl"/>
        </w:rPr>
        <w:t xml:space="preserve"> (indicativo de país +506)</w:t>
      </w:r>
    </w:p>
    <w:p w:rsidR="004E1B0C" w:rsidRPr="004E1B0C" w:rsidRDefault="004E1B0C" w:rsidP="004E1B0C">
      <w:pPr>
        <w:tabs>
          <w:tab w:val="clear" w:pos="567"/>
          <w:tab w:val="clear" w:pos="1276"/>
          <w:tab w:val="clear" w:pos="1843"/>
          <w:tab w:val="clear" w:pos="5387"/>
          <w:tab w:val="clear" w:pos="5954"/>
        </w:tabs>
        <w:spacing w:before="0" w:after="0"/>
        <w:jc w:val="left"/>
        <w:rPr>
          <w:rFonts w:asciiTheme="minorHAnsi" w:hAnsiTheme="minorHAnsi" w:cs="Arial"/>
          <w:lang w:val="es-ES"/>
        </w:rPr>
      </w:pPr>
      <w:r w:rsidRPr="004E1B0C">
        <w:rPr>
          <w:rFonts w:asciiTheme="minorHAnsi" w:hAnsiTheme="minorHAnsi" w:cs="Arial"/>
          <w:lang w:val="es-ES"/>
        </w:rPr>
        <w:t>Comunicación del 9.VIII.2013</w:t>
      </w:r>
    </w:p>
    <w:p w:rsidR="004E1B0C" w:rsidRPr="004E1B0C" w:rsidRDefault="004E1B0C" w:rsidP="00A67901">
      <w:pPr>
        <w:tabs>
          <w:tab w:val="clear" w:pos="567"/>
          <w:tab w:val="clear" w:pos="1276"/>
          <w:tab w:val="clear" w:pos="1843"/>
          <w:tab w:val="clear" w:pos="5387"/>
          <w:tab w:val="clear" w:pos="5954"/>
        </w:tabs>
        <w:spacing w:before="240" w:after="0"/>
        <w:jc w:val="left"/>
        <w:rPr>
          <w:rFonts w:asciiTheme="minorHAnsi" w:hAnsiTheme="minorHAnsi" w:cs="Arial"/>
          <w:bCs/>
          <w:lang w:val="es-ES"/>
        </w:rPr>
      </w:pPr>
      <w:r w:rsidRPr="004E1B0C">
        <w:rPr>
          <w:rFonts w:asciiTheme="minorHAnsi" w:hAnsiTheme="minorHAnsi" w:cs="Arial"/>
          <w:lang w:val="es-ES"/>
        </w:rPr>
        <w:t xml:space="preserve">La </w:t>
      </w:r>
      <w:r w:rsidRPr="004E1B0C">
        <w:rPr>
          <w:rFonts w:asciiTheme="minorHAnsi" w:hAnsiTheme="minorHAnsi" w:cs="Arial"/>
          <w:i/>
          <w:iCs/>
          <w:lang w:val="es-ES"/>
        </w:rPr>
        <w:t xml:space="preserve">Superintendencia de Telecomunicaciones (SUTEL), </w:t>
      </w:r>
      <w:r w:rsidRPr="004E1B0C">
        <w:rPr>
          <w:rFonts w:asciiTheme="minorHAnsi" w:hAnsiTheme="minorHAnsi" w:cs="Arial"/>
          <w:lang w:val="es-ES"/>
        </w:rPr>
        <w:t>San José</w:t>
      </w:r>
      <w:r w:rsidR="00A307BF">
        <w:rPr>
          <w:rFonts w:asciiTheme="minorHAnsi" w:hAnsiTheme="minorHAnsi" w:cs="Arial"/>
          <w:lang w:val="es-ES"/>
        </w:rPr>
        <w:fldChar w:fldCharType="begin"/>
      </w:r>
      <w:r w:rsidRPr="0022302E">
        <w:rPr>
          <w:lang w:val="es-ES_tradnl"/>
        </w:rPr>
        <w:instrText xml:space="preserve"> TC "</w:instrText>
      </w:r>
      <w:bookmarkStart w:id="296" w:name="_Toc364761766"/>
      <w:r w:rsidRPr="004E1B0C">
        <w:rPr>
          <w:rFonts w:asciiTheme="minorHAnsi" w:hAnsiTheme="minorHAnsi" w:cs="Arial"/>
          <w:i/>
          <w:iCs/>
          <w:lang w:val="es-ES"/>
        </w:rPr>
        <w:instrText xml:space="preserve">Superintendencia de Telecomunicaciones (SUTEL), </w:instrText>
      </w:r>
      <w:r w:rsidRPr="004E1B0C">
        <w:rPr>
          <w:rFonts w:asciiTheme="minorHAnsi" w:hAnsiTheme="minorHAnsi" w:cs="Arial"/>
          <w:lang w:val="es-ES"/>
        </w:rPr>
        <w:instrText>San José</w:instrText>
      </w:r>
      <w:bookmarkEnd w:id="296"/>
      <w:r w:rsidRPr="0022302E">
        <w:rPr>
          <w:lang w:val="es-ES_tradnl"/>
        </w:rPr>
        <w:instrText xml:space="preserve">" \f C \l "1" </w:instrText>
      </w:r>
      <w:r w:rsidR="00A307BF">
        <w:rPr>
          <w:rFonts w:asciiTheme="minorHAnsi" w:hAnsiTheme="minorHAnsi" w:cs="Arial"/>
          <w:lang w:val="es-ES"/>
        </w:rPr>
        <w:fldChar w:fldCharType="end"/>
      </w:r>
      <w:r w:rsidRPr="004E1B0C">
        <w:rPr>
          <w:rFonts w:asciiTheme="minorHAnsi" w:hAnsiTheme="minorHAnsi" w:cs="Arial"/>
          <w:i/>
          <w:iCs/>
          <w:lang w:val="es-ES"/>
        </w:rPr>
        <w:t xml:space="preserve">, </w:t>
      </w:r>
      <w:r w:rsidRPr="004E1B0C">
        <w:rPr>
          <w:rFonts w:asciiTheme="minorHAnsi" w:hAnsiTheme="minorHAnsi" w:cs="Arial"/>
          <w:lang w:val="es-ES"/>
        </w:rPr>
        <w:t xml:space="preserve">de conformidad con el Decreto N°35187-MINAET (Plan de Numeración Nacional)  le corresponde el control y administración del recurso de numeración en Costa Rica, y de acuerdo con lo </w:t>
      </w:r>
      <w:r w:rsidRPr="004E1B0C">
        <w:rPr>
          <w:lang w:val="es-ES"/>
        </w:rPr>
        <w:t>dispuesto en la Recomendación UIT-T E.129, se procede a presentar</w:t>
      </w:r>
      <w:r w:rsidR="00D025F0">
        <w:rPr>
          <w:lang w:val="es-ES"/>
        </w:rPr>
        <w:t xml:space="preserve"> la s</w:t>
      </w:r>
      <w:proofErr w:type="spellStart"/>
      <w:r w:rsidRPr="004E1B0C">
        <w:rPr>
          <w:rFonts w:asciiTheme="minorHAnsi" w:hAnsiTheme="minorHAnsi" w:cs="Arial"/>
          <w:bCs/>
          <w:lang w:val="es-CR"/>
        </w:rPr>
        <w:t>upresión</w:t>
      </w:r>
      <w:proofErr w:type="spellEnd"/>
      <w:r w:rsidRPr="004E1B0C">
        <w:rPr>
          <w:rFonts w:asciiTheme="minorHAnsi" w:hAnsiTheme="minorHAnsi" w:cs="Arial"/>
          <w:bCs/>
          <w:lang w:val="es-ES"/>
        </w:rPr>
        <w:t xml:space="preserve"> del plan de numeración nacional (NNP – </w:t>
      </w:r>
      <w:proofErr w:type="spellStart"/>
      <w:r w:rsidRPr="004E1B0C">
        <w:rPr>
          <w:rFonts w:asciiTheme="minorHAnsi" w:hAnsiTheme="minorHAnsi" w:cs="Arial"/>
          <w:bCs/>
          <w:lang w:val="es-ES"/>
        </w:rPr>
        <w:t>National</w:t>
      </w:r>
      <w:proofErr w:type="spellEnd"/>
      <w:r w:rsidRPr="004E1B0C">
        <w:rPr>
          <w:rFonts w:asciiTheme="minorHAnsi" w:hAnsiTheme="minorHAnsi" w:cs="Arial"/>
          <w:bCs/>
          <w:lang w:val="es-ES"/>
        </w:rPr>
        <w:t xml:space="preserve"> </w:t>
      </w:r>
      <w:proofErr w:type="spellStart"/>
      <w:r w:rsidRPr="004E1B0C">
        <w:rPr>
          <w:rFonts w:asciiTheme="minorHAnsi" w:hAnsiTheme="minorHAnsi" w:cs="Arial"/>
          <w:bCs/>
          <w:lang w:val="es-ES"/>
        </w:rPr>
        <w:t>Numbering</w:t>
      </w:r>
      <w:proofErr w:type="spellEnd"/>
      <w:r w:rsidRPr="004E1B0C">
        <w:rPr>
          <w:rFonts w:asciiTheme="minorHAnsi" w:hAnsiTheme="minorHAnsi" w:cs="Arial"/>
          <w:bCs/>
          <w:lang w:val="es-ES"/>
        </w:rPr>
        <w:t xml:space="preserve"> Plan) E.164</w:t>
      </w:r>
      <w:r w:rsidR="00A67901">
        <w:rPr>
          <w:rFonts w:asciiTheme="minorHAnsi" w:hAnsiTheme="minorHAnsi" w:cs="Arial"/>
          <w:bCs/>
          <w:lang w:val="es-ES"/>
        </w:rPr>
        <w:t xml:space="preserve"> </w:t>
      </w:r>
      <w:r w:rsidRPr="004E1B0C">
        <w:rPr>
          <w:rFonts w:asciiTheme="minorHAnsi" w:hAnsiTheme="minorHAnsi" w:cs="Arial"/>
          <w:bCs/>
          <w:lang w:val="es-ES"/>
        </w:rPr>
        <w:t>para indicativo de país +506</w:t>
      </w:r>
    </w:p>
    <w:p w:rsidR="004E1B0C" w:rsidRPr="004E1B0C" w:rsidRDefault="004E1B0C" w:rsidP="00436F5C">
      <w:pPr>
        <w:tabs>
          <w:tab w:val="clear" w:pos="567"/>
          <w:tab w:val="clear" w:pos="1276"/>
          <w:tab w:val="clear" w:pos="1843"/>
          <w:tab w:val="clear" w:pos="5387"/>
          <w:tab w:val="clear" w:pos="5954"/>
          <w:tab w:val="left" w:pos="794"/>
          <w:tab w:val="left" w:pos="1191"/>
          <w:tab w:val="left" w:pos="1588"/>
          <w:tab w:val="left" w:pos="1985"/>
        </w:tabs>
        <w:spacing w:before="240" w:after="0"/>
        <w:ind w:left="794" w:hanging="794"/>
        <w:jc w:val="center"/>
        <w:rPr>
          <w:rFonts w:asciiTheme="minorHAnsi" w:hAnsiTheme="minorHAnsi" w:cs="Arial"/>
          <w:bCs/>
          <w:lang w:val="es-ES_tradnl"/>
        </w:rPr>
      </w:pPr>
      <w:r w:rsidRPr="004E1B0C">
        <w:rPr>
          <w:rFonts w:asciiTheme="minorHAnsi" w:hAnsiTheme="minorHAnsi" w:cs="Arial"/>
          <w:bCs/>
          <w:lang w:val="es-ES_tradnl"/>
        </w:rPr>
        <w:t>Cuadro 1 – Descripción de la supresión de un recurso de numeración E.164 nacional para</w:t>
      </w:r>
      <w:r w:rsidR="00436F5C">
        <w:rPr>
          <w:rFonts w:asciiTheme="minorHAnsi" w:hAnsiTheme="minorHAnsi" w:cs="Arial"/>
          <w:bCs/>
          <w:lang w:val="es-ES_tradnl"/>
        </w:rPr>
        <w:br/>
      </w:r>
      <w:r w:rsidRPr="004E1B0C">
        <w:rPr>
          <w:rFonts w:asciiTheme="minorHAnsi" w:hAnsiTheme="minorHAnsi" w:cs="Arial"/>
          <w:bCs/>
          <w:lang w:val="es-ES_tradnl"/>
        </w:rPr>
        <w:t xml:space="preserve">el indicativo de país: </w:t>
      </w:r>
      <w:r w:rsidR="00D025F0">
        <w:rPr>
          <w:rFonts w:asciiTheme="minorHAnsi" w:hAnsiTheme="minorHAnsi" w:cs="Arial"/>
          <w:bCs/>
          <w:lang w:val="es-ES_tradnl"/>
        </w:rPr>
        <w:t>+</w:t>
      </w:r>
      <w:r w:rsidRPr="004E1B0C">
        <w:rPr>
          <w:rFonts w:asciiTheme="minorHAnsi" w:hAnsiTheme="minorHAnsi" w:cs="Arial"/>
          <w:bCs/>
          <w:lang w:val="es-ES_tradnl"/>
        </w:rPr>
        <w:t>506</w:t>
      </w:r>
    </w:p>
    <w:p w:rsidR="004E1B0C" w:rsidRPr="004E1B0C" w:rsidRDefault="004E1B0C" w:rsidP="00436F5C">
      <w:pPr>
        <w:rPr>
          <w:lang w:val="es-ES_tradn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2676"/>
        <w:gridCol w:w="3294"/>
      </w:tblGrid>
      <w:tr w:rsidR="004E1B0C" w:rsidRPr="00A67901" w:rsidTr="00436F5C">
        <w:trPr>
          <w:trHeight w:val="324"/>
          <w:tblHeader/>
          <w:jc w:val="center"/>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4E1B0C" w:rsidRPr="00436F5C" w:rsidRDefault="004E1B0C" w:rsidP="004E1B0C">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s-ES"/>
              </w:rPr>
            </w:pPr>
            <w:r w:rsidRPr="00436F5C">
              <w:rPr>
                <w:rFonts w:asciiTheme="minorHAnsi" w:hAnsiTheme="minorHAnsi" w:cs="Arial"/>
                <w:bCs/>
                <w:i/>
                <w:sz w:val="18"/>
                <w:szCs w:val="18"/>
                <w:lang w:val="es-ES"/>
              </w:rPr>
              <w:t>NDC (indicativo nacional de destino) o cifras iniciales del N(S)N [número nacional (significativo)]</w:t>
            </w:r>
            <w:r w:rsidRPr="00436F5C">
              <w:rPr>
                <w:rFonts w:asciiTheme="minorHAnsi" w:hAnsiTheme="minorHAnsi" w:cs="Arial"/>
                <w:bCs/>
                <w:i/>
                <w:sz w:val="18"/>
                <w:szCs w:val="18"/>
                <w:lang w:val="es-ES"/>
              </w:rPr>
              <w:br/>
              <w:t>X = 0 a 9</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4E1B0C" w:rsidRPr="00436F5C" w:rsidRDefault="004E1B0C" w:rsidP="004E1B0C">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fr-FR"/>
              </w:rPr>
            </w:pPr>
            <w:proofErr w:type="spellStart"/>
            <w:r w:rsidRPr="00436F5C">
              <w:rPr>
                <w:rFonts w:asciiTheme="minorHAnsi" w:hAnsiTheme="minorHAnsi" w:cs="Arial"/>
                <w:bCs/>
                <w:i/>
                <w:sz w:val="18"/>
                <w:szCs w:val="18"/>
                <w:lang w:val="fr-FR"/>
              </w:rPr>
              <w:t>Utilización</w:t>
            </w:r>
            <w:proofErr w:type="spellEnd"/>
            <w:r w:rsidRPr="00436F5C">
              <w:rPr>
                <w:rFonts w:asciiTheme="minorHAnsi" w:hAnsiTheme="minorHAnsi" w:cs="Arial"/>
                <w:bCs/>
                <w:i/>
                <w:sz w:val="18"/>
                <w:szCs w:val="18"/>
                <w:lang w:val="fr-FR"/>
              </w:rPr>
              <w:t xml:space="preserve"> </w:t>
            </w:r>
            <w:proofErr w:type="spellStart"/>
            <w:r w:rsidRPr="00436F5C">
              <w:rPr>
                <w:rFonts w:asciiTheme="minorHAnsi" w:hAnsiTheme="minorHAnsi" w:cs="Arial"/>
                <w:bCs/>
                <w:i/>
                <w:sz w:val="18"/>
                <w:szCs w:val="18"/>
                <w:lang w:val="fr-FR"/>
              </w:rPr>
              <w:t>del</w:t>
            </w:r>
            <w:proofErr w:type="spellEnd"/>
            <w:r w:rsidRPr="00436F5C">
              <w:rPr>
                <w:rFonts w:asciiTheme="minorHAnsi" w:hAnsiTheme="minorHAnsi" w:cs="Arial"/>
                <w:bCs/>
                <w:i/>
                <w:sz w:val="18"/>
                <w:szCs w:val="18"/>
                <w:lang w:val="fr-FR"/>
              </w:rPr>
              <w:br/>
            </w:r>
            <w:proofErr w:type="spellStart"/>
            <w:r w:rsidRPr="00436F5C">
              <w:rPr>
                <w:rFonts w:asciiTheme="minorHAnsi" w:hAnsiTheme="minorHAnsi" w:cs="Arial"/>
                <w:bCs/>
                <w:i/>
                <w:sz w:val="18"/>
                <w:szCs w:val="18"/>
                <w:lang w:val="fr-FR"/>
              </w:rPr>
              <w:t>número</w:t>
            </w:r>
            <w:proofErr w:type="spellEnd"/>
            <w:r w:rsidRPr="00436F5C">
              <w:rPr>
                <w:rFonts w:asciiTheme="minorHAnsi" w:hAnsiTheme="minorHAnsi" w:cs="Arial"/>
                <w:bCs/>
                <w:i/>
                <w:sz w:val="18"/>
                <w:szCs w:val="18"/>
                <w:lang w:val="fr-FR"/>
              </w:rPr>
              <w:t xml:space="preserve"> E.164</w:t>
            </w: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4E1B0C" w:rsidRPr="00436F5C" w:rsidRDefault="004E1B0C" w:rsidP="004E1B0C">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s-ES"/>
              </w:rPr>
            </w:pPr>
            <w:r w:rsidRPr="00436F5C">
              <w:rPr>
                <w:rFonts w:asciiTheme="minorHAnsi" w:hAnsiTheme="minorHAnsi" w:cs="Arial"/>
                <w:bCs/>
                <w:i/>
                <w:sz w:val="18"/>
                <w:szCs w:val="18"/>
                <w:lang w:val="es-ES"/>
              </w:rPr>
              <w:t>Hora y fecha de la  supresión</w:t>
            </w:r>
          </w:p>
        </w:tc>
      </w:tr>
      <w:tr w:rsidR="004E1B0C" w:rsidRPr="00A67901" w:rsidTr="00436F5C">
        <w:trPr>
          <w:trHeight w:val="390"/>
          <w:tblHeader/>
          <w:jc w:val="center"/>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E1B0C" w:rsidRPr="00436F5C" w:rsidRDefault="004E1B0C" w:rsidP="004E1B0C">
            <w:pPr>
              <w:tabs>
                <w:tab w:val="clear" w:pos="567"/>
                <w:tab w:val="clear" w:pos="1276"/>
                <w:tab w:val="clear" w:pos="1843"/>
                <w:tab w:val="clear" w:pos="5387"/>
                <w:tab w:val="clear" w:pos="5954"/>
              </w:tabs>
              <w:overflowPunct/>
              <w:autoSpaceDE/>
              <w:autoSpaceDN/>
              <w:adjustRightInd/>
              <w:spacing w:before="0" w:after="0"/>
              <w:jc w:val="left"/>
              <w:rPr>
                <w:rFonts w:asciiTheme="minorHAnsi" w:hAnsiTheme="minorHAnsi" w:cs="Arial"/>
                <w:b/>
                <w:bCs/>
                <w:i/>
                <w:sz w:val="18"/>
                <w:szCs w:val="18"/>
                <w:lang w:val="es-ES"/>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4E1B0C" w:rsidRPr="00436F5C" w:rsidRDefault="004E1B0C" w:rsidP="004E1B0C">
            <w:pPr>
              <w:tabs>
                <w:tab w:val="clear" w:pos="567"/>
                <w:tab w:val="clear" w:pos="1276"/>
                <w:tab w:val="clear" w:pos="1843"/>
                <w:tab w:val="clear" w:pos="5387"/>
                <w:tab w:val="clear" w:pos="5954"/>
              </w:tabs>
              <w:overflowPunct/>
              <w:autoSpaceDE/>
              <w:autoSpaceDN/>
              <w:adjustRightInd/>
              <w:spacing w:before="0" w:after="0"/>
              <w:jc w:val="left"/>
              <w:rPr>
                <w:rFonts w:asciiTheme="minorHAnsi" w:hAnsiTheme="minorHAnsi" w:cs="Arial"/>
                <w:b/>
                <w:bCs/>
                <w:i/>
                <w:sz w:val="18"/>
                <w:szCs w:val="18"/>
                <w:lang w:val="es-ES"/>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4E1B0C" w:rsidRPr="00436F5C" w:rsidRDefault="004E1B0C" w:rsidP="004E1B0C">
            <w:pPr>
              <w:tabs>
                <w:tab w:val="clear" w:pos="567"/>
                <w:tab w:val="clear" w:pos="1276"/>
                <w:tab w:val="clear" w:pos="1843"/>
                <w:tab w:val="clear" w:pos="5387"/>
                <w:tab w:val="clear" w:pos="5954"/>
              </w:tabs>
              <w:overflowPunct/>
              <w:autoSpaceDE/>
              <w:autoSpaceDN/>
              <w:adjustRightInd/>
              <w:spacing w:before="0" w:after="0"/>
              <w:jc w:val="left"/>
              <w:rPr>
                <w:rFonts w:asciiTheme="minorHAnsi" w:hAnsiTheme="minorHAnsi" w:cs="Arial"/>
                <w:b/>
                <w:bCs/>
                <w:i/>
                <w:sz w:val="18"/>
                <w:szCs w:val="18"/>
                <w:lang w:val="es-ES"/>
              </w:rPr>
            </w:pPr>
          </w:p>
        </w:tc>
      </w:tr>
      <w:tr w:rsidR="004E1B0C" w:rsidRPr="00436F5C" w:rsidTr="00436F5C">
        <w:trPr>
          <w:trHeight w:val="745"/>
          <w:jc w:val="center"/>
        </w:trPr>
        <w:tc>
          <w:tcPr>
            <w:tcW w:w="2553" w:type="dxa"/>
            <w:tcBorders>
              <w:top w:val="single" w:sz="4" w:space="0" w:color="auto"/>
              <w:left w:val="single" w:sz="4" w:space="0" w:color="auto"/>
              <w:bottom w:val="single" w:sz="4" w:space="0" w:color="auto"/>
              <w:right w:val="single" w:sz="4" w:space="0" w:color="auto"/>
            </w:tcBorders>
            <w:noWrap/>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center"/>
              <w:rPr>
                <w:rFonts w:asciiTheme="minorHAnsi" w:hAnsiTheme="minorHAnsi" w:cs="Arial"/>
                <w:sz w:val="18"/>
                <w:szCs w:val="18"/>
                <w:lang w:val="fr-FR"/>
              </w:rPr>
            </w:pPr>
            <w:r w:rsidRPr="00436F5C">
              <w:rPr>
                <w:rFonts w:asciiTheme="minorHAnsi" w:hAnsiTheme="minorHAnsi" w:cs="Arial"/>
                <w:sz w:val="18"/>
                <w:szCs w:val="18"/>
                <w:lang w:val="fr-FR"/>
              </w:rPr>
              <w:t xml:space="preserve">4020-0XXX </w:t>
            </w:r>
          </w:p>
        </w:tc>
        <w:tc>
          <w:tcPr>
            <w:tcW w:w="2018" w:type="dxa"/>
            <w:tcBorders>
              <w:top w:val="single" w:sz="4" w:space="0" w:color="auto"/>
              <w:left w:val="single" w:sz="4" w:space="0" w:color="auto"/>
              <w:bottom w:val="single" w:sz="4" w:space="0" w:color="auto"/>
              <w:right w:val="single" w:sz="4" w:space="0" w:color="auto"/>
            </w:tcBorders>
            <w:noWrap/>
            <w:hideMark/>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left"/>
              <w:rPr>
                <w:rFonts w:asciiTheme="minorHAnsi" w:hAnsiTheme="minorHAnsi" w:cs="Arial"/>
                <w:bCs/>
                <w:sz w:val="18"/>
                <w:szCs w:val="18"/>
                <w:lang w:val="es-ES"/>
              </w:rPr>
            </w:pPr>
            <w:r w:rsidRPr="00436F5C">
              <w:rPr>
                <w:rFonts w:asciiTheme="minorHAnsi" w:hAnsiTheme="minorHAnsi" w:cs="Arial"/>
                <w:bCs/>
                <w:sz w:val="18"/>
                <w:szCs w:val="18"/>
                <w:lang w:val="es-ES"/>
              </w:rPr>
              <w:t>Servicio fijo de telefonía IP</w:t>
            </w:r>
          </w:p>
        </w:tc>
        <w:tc>
          <w:tcPr>
            <w:tcW w:w="2484" w:type="dxa"/>
            <w:tcBorders>
              <w:top w:val="single" w:sz="4" w:space="0" w:color="auto"/>
              <w:left w:val="single" w:sz="4" w:space="0" w:color="auto"/>
              <w:bottom w:val="single" w:sz="4" w:space="0" w:color="auto"/>
              <w:right w:val="single" w:sz="4" w:space="0" w:color="auto"/>
            </w:tcBorders>
            <w:noWrap/>
            <w:hideMark/>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center"/>
              <w:rPr>
                <w:rFonts w:asciiTheme="minorHAnsi" w:hAnsiTheme="minorHAnsi" w:cs="Arial"/>
                <w:bCs/>
                <w:sz w:val="18"/>
                <w:szCs w:val="18"/>
                <w:lang w:val="fr-FR"/>
              </w:rPr>
            </w:pPr>
            <w:r w:rsidRPr="00436F5C">
              <w:rPr>
                <w:rFonts w:asciiTheme="minorHAnsi" w:hAnsiTheme="minorHAnsi" w:cs="Arial"/>
                <w:bCs/>
                <w:sz w:val="18"/>
                <w:szCs w:val="18"/>
                <w:lang w:val="fr-FR"/>
              </w:rPr>
              <w:t>2013 – 22 – 06 – 00 :00</w:t>
            </w:r>
          </w:p>
        </w:tc>
      </w:tr>
      <w:tr w:rsidR="004E1B0C" w:rsidRPr="00436F5C" w:rsidTr="00436F5C">
        <w:trPr>
          <w:trHeight w:val="742"/>
          <w:jc w:val="center"/>
        </w:trPr>
        <w:tc>
          <w:tcPr>
            <w:tcW w:w="2553" w:type="dxa"/>
            <w:tcBorders>
              <w:top w:val="single" w:sz="4" w:space="0" w:color="auto"/>
              <w:left w:val="single" w:sz="4" w:space="0" w:color="auto"/>
              <w:bottom w:val="single" w:sz="4" w:space="0" w:color="auto"/>
              <w:right w:val="single" w:sz="4" w:space="0" w:color="auto"/>
            </w:tcBorders>
            <w:noWrap/>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center"/>
              <w:rPr>
                <w:rFonts w:asciiTheme="minorHAnsi" w:hAnsiTheme="minorHAnsi" w:cs="Arial"/>
                <w:sz w:val="18"/>
                <w:szCs w:val="18"/>
                <w:lang w:val="es-ES_tradnl"/>
              </w:rPr>
            </w:pPr>
            <w:r w:rsidRPr="00436F5C">
              <w:rPr>
                <w:rFonts w:asciiTheme="minorHAnsi" w:hAnsiTheme="minorHAnsi" w:cs="Arial"/>
                <w:sz w:val="18"/>
                <w:szCs w:val="18"/>
                <w:lang w:val="es-ES_tradnl"/>
              </w:rPr>
              <w:t>1111</w:t>
            </w:r>
          </w:p>
        </w:tc>
        <w:tc>
          <w:tcPr>
            <w:tcW w:w="2018" w:type="dxa"/>
            <w:tcBorders>
              <w:top w:val="single" w:sz="4" w:space="0" w:color="auto"/>
              <w:left w:val="single" w:sz="4" w:space="0" w:color="auto"/>
              <w:bottom w:val="single" w:sz="4" w:space="0" w:color="auto"/>
              <w:right w:val="single" w:sz="4" w:space="0" w:color="auto"/>
            </w:tcBorders>
            <w:noWrap/>
            <w:hideMark/>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left"/>
              <w:rPr>
                <w:rFonts w:asciiTheme="minorHAnsi" w:hAnsiTheme="minorHAnsi" w:cs="Arial"/>
                <w:bCs/>
                <w:sz w:val="18"/>
                <w:szCs w:val="18"/>
                <w:lang w:val="es-ES"/>
              </w:rPr>
            </w:pPr>
            <w:r w:rsidRPr="00436F5C">
              <w:rPr>
                <w:rFonts w:asciiTheme="minorHAnsi" w:hAnsiTheme="minorHAnsi" w:cs="Arial"/>
                <w:bCs/>
                <w:sz w:val="18"/>
                <w:szCs w:val="18"/>
                <w:lang w:val="es-ES"/>
              </w:rPr>
              <w:t>Servicio de Acceso a Plataforma de Servicio Prepago INTERTEL</w:t>
            </w:r>
          </w:p>
        </w:tc>
        <w:tc>
          <w:tcPr>
            <w:tcW w:w="2484" w:type="dxa"/>
            <w:tcBorders>
              <w:top w:val="single" w:sz="4" w:space="0" w:color="auto"/>
              <w:left w:val="single" w:sz="4" w:space="0" w:color="auto"/>
              <w:bottom w:val="single" w:sz="4" w:space="0" w:color="auto"/>
              <w:right w:val="single" w:sz="4" w:space="0" w:color="auto"/>
            </w:tcBorders>
            <w:noWrap/>
            <w:hideMark/>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center"/>
              <w:rPr>
                <w:rFonts w:asciiTheme="minorHAnsi" w:hAnsiTheme="minorHAnsi" w:cs="Arial"/>
                <w:bCs/>
                <w:sz w:val="18"/>
                <w:szCs w:val="18"/>
                <w:lang w:val="fr-FR"/>
              </w:rPr>
            </w:pPr>
            <w:r w:rsidRPr="00436F5C">
              <w:rPr>
                <w:rFonts w:asciiTheme="minorHAnsi" w:hAnsiTheme="minorHAnsi" w:cs="Arial"/>
                <w:bCs/>
                <w:sz w:val="18"/>
                <w:szCs w:val="18"/>
                <w:lang w:val="fr-CH"/>
              </w:rPr>
              <w:t>2013 – 22 – 06 – 00 :00</w:t>
            </w:r>
          </w:p>
        </w:tc>
      </w:tr>
      <w:tr w:rsidR="004E1B0C" w:rsidRPr="00436F5C" w:rsidTr="00436F5C">
        <w:trPr>
          <w:jc w:val="center"/>
        </w:trPr>
        <w:tc>
          <w:tcPr>
            <w:tcW w:w="2553" w:type="dxa"/>
            <w:tcBorders>
              <w:top w:val="single" w:sz="4" w:space="0" w:color="auto"/>
              <w:left w:val="single" w:sz="4" w:space="0" w:color="auto"/>
              <w:bottom w:val="single" w:sz="4" w:space="0" w:color="auto"/>
              <w:right w:val="single" w:sz="4" w:space="0" w:color="auto"/>
            </w:tcBorders>
            <w:noWrap/>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center"/>
              <w:rPr>
                <w:rFonts w:asciiTheme="minorHAnsi" w:hAnsiTheme="minorHAnsi" w:cs="Arial"/>
                <w:sz w:val="18"/>
                <w:szCs w:val="18"/>
                <w:lang w:val="es-ES_tradnl"/>
              </w:rPr>
            </w:pPr>
            <w:r w:rsidRPr="00436F5C">
              <w:rPr>
                <w:rFonts w:asciiTheme="minorHAnsi" w:hAnsiTheme="minorHAnsi" w:cs="Arial"/>
                <w:sz w:val="18"/>
                <w:szCs w:val="18"/>
                <w:lang w:val="es-ES_tradnl"/>
              </w:rPr>
              <w:t>1400</w:t>
            </w:r>
          </w:p>
        </w:tc>
        <w:tc>
          <w:tcPr>
            <w:tcW w:w="2018" w:type="dxa"/>
            <w:tcBorders>
              <w:top w:val="single" w:sz="4" w:space="0" w:color="auto"/>
              <w:left w:val="single" w:sz="4" w:space="0" w:color="auto"/>
              <w:bottom w:val="single" w:sz="4" w:space="0" w:color="auto"/>
              <w:right w:val="single" w:sz="4" w:space="0" w:color="auto"/>
            </w:tcBorders>
            <w:noWrap/>
            <w:hideMark/>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left"/>
              <w:rPr>
                <w:rFonts w:asciiTheme="minorHAnsi" w:hAnsiTheme="minorHAnsi" w:cs="Arial"/>
                <w:bCs/>
                <w:sz w:val="18"/>
                <w:szCs w:val="18"/>
                <w:lang w:val="es-ES"/>
              </w:rPr>
            </w:pPr>
            <w:r w:rsidRPr="00436F5C">
              <w:rPr>
                <w:rFonts w:asciiTheme="minorHAnsi" w:hAnsiTheme="minorHAnsi" w:cs="Arial"/>
                <w:bCs/>
                <w:sz w:val="18"/>
                <w:szCs w:val="18"/>
                <w:lang w:val="es-ES"/>
              </w:rPr>
              <w:t xml:space="preserve">Servicio de Acceso a Centro de </w:t>
            </w:r>
            <w:proofErr w:type="spellStart"/>
            <w:r w:rsidRPr="00436F5C">
              <w:rPr>
                <w:rFonts w:asciiTheme="minorHAnsi" w:hAnsiTheme="minorHAnsi" w:cs="Arial"/>
                <w:bCs/>
                <w:sz w:val="18"/>
                <w:szCs w:val="18"/>
                <w:lang w:val="es-ES"/>
              </w:rPr>
              <w:t>Telegestión</w:t>
            </w:r>
            <w:proofErr w:type="spellEnd"/>
            <w:r w:rsidRPr="00436F5C">
              <w:rPr>
                <w:rFonts w:asciiTheme="minorHAnsi" w:hAnsiTheme="minorHAnsi" w:cs="Arial"/>
                <w:bCs/>
                <w:sz w:val="18"/>
                <w:szCs w:val="18"/>
                <w:lang w:val="es-ES"/>
              </w:rPr>
              <w:t xml:space="preserve">, INTERTEL </w:t>
            </w:r>
          </w:p>
        </w:tc>
        <w:tc>
          <w:tcPr>
            <w:tcW w:w="2484" w:type="dxa"/>
            <w:tcBorders>
              <w:top w:val="single" w:sz="4" w:space="0" w:color="auto"/>
              <w:left w:val="single" w:sz="4" w:space="0" w:color="auto"/>
              <w:bottom w:val="single" w:sz="4" w:space="0" w:color="auto"/>
              <w:right w:val="single" w:sz="4" w:space="0" w:color="auto"/>
            </w:tcBorders>
            <w:noWrap/>
            <w:hideMark/>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center"/>
              <w:rPr>
                <w:rFonts w:asciiTheme="minorHAnsi" w:hAnsiTheme="minorHAnsi" w:cs="Arial"/>
                <w:bCs/>
                <w:sz w:val="18"/>
                <w:szCs w:val="18"/>
                <w:lang w:val="fr-FR"/>
              </w:rPr>
            </w:pPr>
            <w:r w:rsidRPr="00436F5C">
              <w:rPr>
                <w:rFonts w:asciiTheme="minorHAnsi" w:hAnsiTheme="minorHAnsi" w:cs="Arial"/>
                <w:bCs/>
                <w:sz w:val="18"/>
                <w:szCs w:val="18"/>
                <w:lang w:val="fr-CH"/>
              </w:rPr>
              <w:t>2013 – 22 – 06 – 00 :00</w:t>
            </w:r>
          </w:p>
        </w:tc>
      </w:tr>
      <w:tr w:rsidR="004E1B0C" w:rsidRPr="00436F5C" w:rsidTr="00436F5C">
        <w:trPr>
          <w:jc w:val="center"/>
        </w:trPr>
        <w:tc>
          <w:tcPr>
            <w:tcW w:w="2553" w:type="dxa"/>
            <w:tcBorders>
              <w:top w:val="single" w:sz="4" w:space="0" w:color="auto"/>
              <w:left w:val="single" w:sz="4" w:space="0" w:color="auto"/>
              <w:bottom w:val="single" w:sz="4" w:space="0" w:color="auto"/>
              <w:right w:val="single" w:sz="4" w:space="0" w:color="auto"/>
            </w:tcBorders>
            <w:noWrap/>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center"/>
              <w:rPr>
                <w:rFonts w:asciiTheme="minorHAnsi" w:hAnsiTheme="minorHAnsi" w:cs="Arial"/>
                <w:sz w:val="18"/>
                <w:szCs w:val="18"/>
                <w:lang w:val="es-ES_tradnl"/>
              </w:rPr>
            </w:pPr>
            <w:r w:rsidRPr="00436F5C">
              <w:rPr>
                <w:rFonts w:asciiTheme="minorHAnsi" w:hAnsiTheme="minorHAnsi" w:cs="Arial"/>
                <w:sz w:val="18"/>
                <w:szCs w:val="18"/>
                <w:lang w:val="es-ES_tradnl"/>
              </w:rPr>
              <w:t>1902</w:t>
            </w:r>
          </w:p>
        </w:tc>
        <w:tc>
          <w:tcPr>
            <w:tcW w:w="2018" w:type="dxa"/>
            <w:tcBorders>
              <w:top w:val="single" w:sz="4" w:space="0" w:color="auto"/>
              <w:left w:val="single" w:sz="4" w:space="0" w:color="auto"/>
              <w:bottom w:val="single" w:sz="4" w:space="0" w:color="auto"/>
              <w:right w:val="single" w:sz="4" w:space="0" w:color="auto"/>
            </w:tcBorders>
            <w:noWrap/>
            <w:hideMark/>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left"/>
              <w:rPr>
                <w:rFonts w:asciiTheme="minorHAnsi" w:hAnsiTheme="minorHAnsi" w:cs="Arial"/>
                <w:bCs/>
                <w:sz w:val="18"/>
                <w:szCs w:val="18"/>
                <w:lang w:val="es-ES"/>
              </w:rPr>
            </w:pPr>
            <w:r w:rsidRPr="00436F5C">
              <w:rPr>
                <w:rFonts w:asciiTheme="minorHAnsi" w:hAnsiTheme="minorHAnsi" w:cs="Arial"/>
                <w:bCs/>
                <w:sz w:val="18"/>
                <w:szCs w:val="18"/>
                <w:lang w:val="es-ES"/>
              </w:rPr>
              <w:t xml:space="preserve">Código de Preselección de Operador INTERTEL </w:t>
            </w:r>
          </w:p>
        </w:tc>
        <w:tc>
          <w:tcPr>
            <w:tcW w:w="2484" w:type="dxa"/>
            <w:tcBorders>
              <w:top w:val="single" w:sz="4" w:space="0" w:color="auto"/>
              <w:left w:val="single" w:sz="4" w:space="0" w:color="auto"/>
              <w:bottom w:val="single" w:sz="4" w:space="0" w:color="auto"/>
              <w:right w:val="single" w:sz="4" w:space="0" w:color="auto"/>
            </w:tcBorders>
            <w:noWrap/>
            <w:hideMark/>
          </w:tcPr>
          <w:p w:rsidR="004E1B0C" w:rsidRPr="00436F5C" w:rsidRDefault="004E1B0C" w:rsidP="00436F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40"/>
              <w:jc w:val="center"/>
              <w:rPr>
                <w:rFonts w:asciiTheme="minorHAnsi" w:hAnsiTheme="minorHAnsi" w:cs="Arial"/>
                <w:bCs/>
                <w:sz w:val="18"/>
                <w:szCs w:val="18"/>
                <w:lang w:val="fr-FR"/>
              </w:rPr>
            </w:pPr>
            <w:r w:rsidRPr="00436F5C">
              <w:rPr>
                <w:rFonts w:asciiTheme="minorHAnsi" w:hAnsiTheme="minorHAnsi" w:cs="Arial"/>
                <w:bCs/>
                <w:sz w:val="18"/>
                <w:szCs w:val="18"/>
                <w:lang w:val="fr-CH"/>
              </w:rPr>
              <w:t>2013 – 22 – 06 – 00 :00</w:t>
            </w:r>
          </w:p>
        </w:tc>
      </w:tr>
    </w:tbl>
    <w:p w:rsidR="00436F5C" w:rsidRDefault="00436F5C" w:rsidP="00436F5C">
      <w:pPr>
        <w:spacing w:before="0"/>
      </w:pPr>
    </w:p>
    <w:p w:rsidR="00436F5C" w:rsidRDefault="00436F5C">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4E1B0C" w:rsidRPr="004E1B0C" w:rsidRDefault="004E1B0C" w:rsidP="00436F5C">
      <w:pPr>
        <w:rPr>
          <w:lang w:val="fr-CH"/>
        </w:rPr>
      </w:pPr>
      <w:proofErr w:type="spellStart"/>
      <w:r w:rsidRPr="004E1B0C">
        <w:lastRenderedPageBreak/>
        <w:t>Contacto</w:t>
      </w:r>
      <w:proofErr w:type="spellEnd"/>
      <w:r w:rsidRPr="004E1B0C">
        <w:t>:</w:t>
      </w:r>
    </w:p>
    <w:p w:rsidR="004E1B0C" w:rsidRPr="0022302E" w:rsidRDefault="00436F5C" w:rsidP="00436F5C">
      <w:pPr>
        <w:ind w:left="567" w:hanging="567"/>
        <w:jc w:val="left"/>
        <w:rPr>
          <w:lang w:val="es-ES_tradnl"/>
        </w:rPr>
      </w:pPr>
      <w:r>
        <w:rPr>
          <w:lang w:val="es-ES"/>
        </w:rPr>
        <w:tab/>
      </w:r>
      <w:r w:rsidR="004E1B0C" w:rsidRPr="004E1B0C">
        <w:rPr>
          <w:lang w:val="es-ES"/>
        </w:rPr>
        <w:t xml:space="preserve">Ing. Pedro Arce Villalobos </w:t>
      </w:r>
      <w:r>
        <w:rPr>
          <w:lang w:val="es-ES"/>
        </w:rPr>
        <w:br/>
      </w:r>
      <w:r w:rsidR="004E1B0C" w:rsidRPr="004E1B0C">
        <w:rPr>
          <w:rFonts w:asciiTheme="minorHAnsi" w:hAnsiTheme="minorHAnsi" w:cs="Arial"/>
          <w:lang w:val="es-ES"/>
        </w:rPr>
        <w:t>Superintendencia de Telecomunicaciones (SUTEL)</w:t>
      </w:r>
      <w:r>
        <w:rPr>
          <w:rFonts w:asciiTheme="minorHAnsi" w:hAnsiTheme="minorHAnsi" w:cs="Arial"/>
          <w:lang w:val="es-ES"/>
        </w:rPr>
        <w:br/>
      </w:r>
      <w:r w:rsidR="004E1B0C" w:rsidRPr="004E1B0C">
        <w:rPr>
          <w:rFonts w:asciiTheme="minorHAnsi" w:hAnsiTheme="minorHAnsi" w:cs="Arial"/>
          <w:lang w:val="es-ES"/>
        </w:rPr>
        <w:t>Apartado Postal 936-1000</w:t>
      </w:r>
      <w:r>
        <w:rPr>
          <w:rFonts w:asciiTheme="minorHAnsi" w:hAnsiTheme="minorHAnsi" w:cs="Arial"/>
          <w:lang w:val="es-ES"/>
        </w:rPr>
        <w:br/>
      </w:r>
      <w:r w:rsidR="004E1B0C" w:rsidRPr="004E1B0C">
        <w:rPr>
          <w:rFonts w:asciiTheme="minorHAnsi" w:hAnsiTheme="minorHAnsi" w:cs="Arial"/>
          <w:lang w:val="es-ES"/>
        </w:rPr>
        <w:t>SAN JOSÉ</w:t>
      </w:r>
      <w:r>
        <w:rPr>
          <w:rFonts w:asciiTheme="minorHAnsi" w:hAnsiTheme="minorHAnsi" w:cs="Arial"/>
          <w:lang w:val="es-ES"/>
        </w:rPr>
        <w:br/>
      </w:r>
      <w:r w:rsidR="004E1B0C" w:rsidRPr="004E1B0C">
        <w:rPr>
          <w:rFonts w:asciiTheme="minorHAnsi" w:hAnsiTheme="minorHAnsi" w:cs="Arial"/>
          <w:lang w:val="es-ES"/>
        </w:rPr>
        <w:t>Costa Rica</w:t>
      </w:r>
      <w:r>
        <w:rPr>
          <w:rFonts w:asciiTheme="minorHAnsi" w:hAnsiTheme="minorHAnsi" w:cs="Arial"/>
          <w:lang w:val="es-ES"/>
        </w:rPr>
        <w:br/>
      </w:r>
      <w:r w:rsidR="004E1B0C" w:rsidRPr="004E1B0C">
        <w:rPr>
          <w:rFonts w:asciiTheme="minorHAnsi" w:hAnsiTheme="minorHAnsi" w:cs="Arial"/>
          <w:lang w:val="es-ES"/>
        </w:rPr>
        <w:t>Tel:</w:t>
      </w:r>
      <w:r w:rsidR="004E1B0C" w:rsidRPr="004E1B0C">
        <w:rPr>
          <w:rFonts w:asciiTheme="minorHAnsi" w:hAnsiTheme="minorHAnsi" w:cs="Arial"/>
          <w:lang w:val="es-ES"/>
        </w:rPr>
        <w:tab/>
        <w:t>4000-0000</w:t>
      </w:r>
      <w:r w:rsidR="004E1B0C" w:rsidRPr="004E1B0C">
        <w:rPr>
          <w:rFonts w:asciiTheme="minorHAnsi" w:hAnsiTheme="minorHAnsi" w:cs="Arial"/>
          <w:lang w:val="es-ES"/>
        </w:rPr>
        <w:br/>
        <w:t>Fax:</w:t>
      </w:r>
      <w:r w:rsidR="004E1B0C" w:rsidRPr="004E1B0C">
        <w:rPr>
          <w:rFonts w:asciiTheme="minorHAnsi" w:hAnsiTheme="minorHAnsi" w:cs="Arial"/>
          <w:lang w:val="es-ES"/>
        </w:rPr>
        <w:tab/>
        <w:t>+506 2296-6420</w:t>
      </w:r>
      <w:r>
        <w:rPr>
          <w:rFonts w:asciiTheme="minorHAnsi" w:hAnsiTheme="minorHAnsi" w:cs="Arial"/>
          <w:lang w:val="es-ES"/>
        </w:rPr>
        <w:br/>
      </w:r>
      <w:r w:rsidR="004E1B0C" w:rsidRPr="0022302E">
        <w:rPr>
          <w:lang w:val="es-ES_tradnl"/>
        </w:rPr>
        <w:t>E-mail:</w:t>
      </w:r>
      <w:r w:rsidRPr="0022302E">
        <w:rPr>
          <w:lang w:val="es-ES_tradnl"/>
        </w:rPr>
        <w:tab/>
      </w:r>
      <w:hyperlink r:id="rId22" w:history="1">
        <w:r w:rsidR="004E1B0C" w:rsidRPr="0022302E">
          <w:rPr>
            <w:lang w:val="es-ES_tradnl"/>
          </w:rPr>
          <w:t>pedro.arce@sutel.go.cr</w:t>
        </w:r>
      </w:hyperlink>
    </w:p>
    <w:p w:rsidR="004E1B0C" w:rsidRPr="004E1B0C" w:rsidRDefault="004E1B0C" w:rsidP="00436F5C">
      <w:pPr>
        <w:tabs>
          <w:tab w:val="clear" w:pos="1276"/>
          <w:tab w:val="clear" w:pos="1843"/>
          <w:tab w:val="left" w:pos="1134"/>
          <w:tab w:val="left" w:pos="1560"/>
          <w:tab w:val="left" w:pos="2127"/>
        </w:tabs>
        <w:spacing w:before="240" w:after="0"/>
        <w:jc w:val="left"/>
        <w:outlineLvl w:val="3"/>
        <w:rPr>
          <w:rFonts w:asciiTheme="minorHAnsi" w:hAnsiTheme="minorHAnsi" w:cs="Arial"/>
          <w:b/>
          <w:lang w:val="es-ES"/>
        </w:rPr>
      </w:pPr>
      <w:r w:rsidRPr="004E1B0C">
        <w:rPr>
          <w:rFonts w:asciiTheme="minorHAnsi" w:hAnsiTheme="minorHAnsi" w:cs="Arial"/>
          <w:b/>
          <w:lang w:val="es-ES"/>
        </w:rPr>
        <w:t>Dinamarca</w:t>
      </w:r>
      <w:r w:rsidR="00A307BF">
        <w:rPr>
          <w:rFonts w:asciiTheme="minorHAnsi" w:hAnsiTheme="minorHAnsi" w:cs="Arial"/>
          <w:b/>
          <w:lang w:val="es-ES"/>
        </w:rPr>
        <w:fldChar w:fldCharType="begin"/>
      </w:r>
      <w:r w:rsidR="00436F5C" w:rsidRPr="0022302E">
        <w:rPr>
          <w:lang w:val="es-ES_tradnl"/>
        </w:rPr>
        <w:instrText xml:space="preserve"> TC "</w:instrText>
      </w:r>
      <w:bookmarkStart w:id="297" w:name="_Toc364761767"/>
      <w:r w:rsidR="00436F5C" w:rsidRPr="00281273">
        <w:rPr>
          <w:rFonts w:asciiTheme="minorHAnsi" w:hAnsiTheme="minorHAnsi" w:cs="Arial"/>
          <w:b/>
          <w:lang w:val="es-ES"/>
        </w:rPr>
        <w:instrText>Dinamarca</w:instrText>
      </w:r>
      <w:bookmarkEnd w:id="297"/>
      <w:r w:rsidR="00436F5C" w:rsidRPr="0022302E">
        <w:rPr>
          <w:lang w:val="es-ES_tradnl"/>
        </w:rPr>
        <w:instrText xml:space="preserve">" \f C \l "1" </w:instrText>
      </w:r>
      <w:r w:rsidR="00A307BF">
        <w:rPr>
          <w:rFonts w:asciiTheme="minorHAnsi" w:hAnsiTheme="minorHAnsi" w:cs="Arial"/>
          <w:b/>
          <w:lang w:val="es-ES"/>
        </w:rPr>
        <w:fldChar w:fldCharType="end"/>
      </w:r>
      <w:r w:rsidRPr="004E1B0C">
        <w:rPr>
          <w:rFonts w:asciiTheme="minorHAnsi" w:hAnsiTheme="minorHAnsi" w:cs="Arial"/>
          <w:b/>
          <w:lang w:val="es-ES"/>
        </w:rPr>
        <w:t xml:space="preserve"> (indicativo de país +45)</w:t>
      </w:r>
    </w:p>
    <w:p w:rsidR="004E1B0C" w:rsidRPr="004E1B0C" w:rsidRDefault="004E1B0C" w:rsidP="00436F5C">
      <w:pPr>
        <w:tabs>
          <w:tab w:val="clear" w:pos="1276"/>
          <w:tab w:val="clear" w:pos="1843"/>
          <w:tab w:val="left" w:pos="1134"/>
          <w:tab w:val="left" w:pos="1560"/>
          <w:tab w:val="left" w:pos="2127"/>
        </w:tabs>
        <w:spacing w:before="0" w:after="120"/>
        <w:jc w:val="left"/>
        <w:outlineLvl w:val="3"/>
        <w:rPr>
          <w:rFonts w:asciiTheme="minorHAnsi" w:hAnsiTheme="minorHAnsi"/>
          <w:lang w:val="es-ES"/>
        </w:rPr>
      </w:pPr>
      <w:r w:rsidRPr="004E1B0C">
        <w:rPr>
          <w:rFonts w:asciiTheme="minorHAnsi" w:hAnsiTheme="minorHAnsi" w:cs="Arial"/>
          <w:lang w:val="es-ES_tradnl"/>
        </w:rPr>
        <w:t>Comunicación del</w:t>
      </w:r>
      <w:r w:rsidRPr="004E1B0C">
        <w:rPr>
          <w:rFonts w:asciiTheme="minorHAnsi" w:hAnsiTheme="minorHAnsi"/>
          <w:lang w:val="es-ES"/>
        </w:rPr>
        <w:t xml:space="preserve"> 5.VIII.2013:</w:t>
      </w:r>
    </w:p>
    <w:p w:rsidR="004E1B0C" w:rsidRPr="004E1B0C" w:rsidRDefault="004E1B0C" w:rsidP="004E1B0C">
      <w:pPr>
        <w:tabs>
          <w:tab w:val="clear" w:pos="567"/>
          <w:tab w:val="clear" w:pos="1276"/>
          <w:tab w:val="clear" w:pos="1843"/>
          <w:tab w:val="clear" w:pos="5387"/>
          <w:tab w:val="clear" w:pos="5954"/>
        </w:tabs>
        <w:spacing w:before="0" w:after="0"/>
        <w:jc w:val="left"/>
        <w:rPr>
          <w:rFonts w:asciiTheme="minorHAnsi" w:eastAsiaTheme="minorEastAsia" w:hAnsiTheme="minorHAnsi" w:cs="Arial"/>
          <w:lang w:val="es-ES_tradnl" w:eastAsia="zh-CN"/>
        </w:rPr>
      </w:pPr>
      <w:r w:rsidRPr="004E1B0C">
        <w:rPr>
          <w:rFonts w:asciiTheme="minorHAnsi" w:hAnsiTheme="minorHAnsi" w:cs="Arial"/>
          <w:lang w:val="es-ES"/>
        </w:rPr>
        <w:t xml:space="preserve">La </w:t>
      </w:r>
      <w:proofErr w:type="spellStart"/>
      <w:r w:rsidRPr="004E1B0C">
        <w:rPr>
          <w:rFonts w:asciiTheme="minorHAnsi" w:hAnsiTheme="minorHAnsi" w:cs="Arial"/>
          <w:i/>
          <w:lang w:val="es-ES"/>
        </w:rPr>
        <w:t>Danish</w:t>
      </w:r>
      <w:proofErr w:type="spellEnd"/>
      <w:r w:rsidRPr="004E1B0C">
        <w:rPr>
          <w:rFonts w:asciiTheme="minorHAnsi" w:hAnsiTheme="minorHAnsi" w:cs="Arial"/>
          <w:i/>
          <w:lang w:val="es-ES"/>
        </w:rPr>
        <w:t xml:space="preserve"> Business </w:t>
      </w:r>
      <w:proofErr w:type="spellStart"/>
      <w:r w:rsidRPr="004E1B0C">
        <w:rPr>
          <w:rFonts w:asciiTheme="minorHAnsi" w:hAnsiTheme="minorHAnsi" w:cs="Arial"/>
          <w:i/>
          <w:lang w:val="es-ES"/>
        </w:rPr>
        <w:t>Authority</w:t>
      </w:r>
      <w:proofErr w:type="spellEnd"/>
      <w:r w:rsidRPr="004E1B0C">
        <w:rPr>
          <w:rFonts w:asciiTheme="minorHAnsi" w:hAnsiTheme="minorHAnsi" w:cs="Arial"/>
          <w:lang w:val="es-ES"/>
        </w:rPr>
        <w:t xml:space="preserve">, </w:t>
      </w:r>
      <w:proofErr w:type="spellStart"/>
      <w:r w:rsidRPr="004E1B0C">
        <w:rPr>
          <w:rFonts w:asciiTheme="minorHAnsi" w:hAnsiTheme="minorHAnsi" w:cs="Arial"/>
          <w:lang w:val="es-ES"/>
        </w:rPr>
        <w:t>Copenhagen</w:t>
      </w:r>
      <w:proofErr w:type="spellEnd"/>
      <w:r w:rsidR="00A307BF">
        <w:rPr>
          <w:rFonts w:asciiTheme="minorHAnsi" w:hAnsiTheme="minorHAnsi" w:cs="Arial"/>
          <w:lang w:val="es-ES"/>
        </w:rPr>
        <w:fldChar w:fldCharType="begin"/>
      </w:r>
      <w:r w:rsidR="00436F5C" w:rsidRPr="0022302E">
        <w:rPr>
          <w:lang w:val="es-ES_tradnl"/>
        </w:rPr>
        <w:instrText xml:space="preserve"> TC "</w:instrText>
      </w:r>
      <w:bookmarkStart w:id="298" w:name="_Toc364761768"/>
      <w:proofErr w:type="spellStart"/>
      <w:r w:rsidR="00436F5C" w:rsidRPr="0019081A">
        <w:rPr>
          <w:rFonts w:asciiTheme="minorHAnsi" w:hAnsiTheme="minorHAnsi" w:cs="Arial"/>
          <w:i/>
          <w:lang w:val="es-ES"/>
        </w:rPr>
        <w:instrText>Danish</w:instrText>
      </w:r>
      <w:proofErr w:type="spellEnd"/>
      <w:r w:rsidR="00436F5C" w:rsidRPr="0019081A">
        <w:rPr>
          <w:rFonts w:asciiTheme="minorHAnsi" w:hAnsiTheme="minorHAnsi" w:cs="Arial"/>
          <w:i/>
          <w:lang w:val="es-ES"/>
        </w:rPr>
        <w:instrText xml:space="preserve"> Business </w:instrText>
      </w:r>
      <w:proofErr w:type="spellStart"/>
      <w:r w:rsidR="00436F5C" w:rsidRPr="0019081A">
        <w:rPr>
          <w:rFonts w:asciiTheme="minorHAnsi" w:hAnsiTheme="minorHAnsi" w:cs="Arial"/>
          <w:i/>
          <w:lang w:val="es-ES"/>
        </w:rPr>
        <w:instrText>Authority</w:instrText>
      </w:r>
      <w:proofErr w:type="spellEnd"/>
      <w:r w:rsidR="00436F5C" w:rsidRPr="0019081A">
        <w:rPr>
          <w:rFonts w:asciiTheme="minorHAnsi" w:hAnsiTheme="minorHAnsi" w:cs="Arial"/>
          <w:lang w:val="es-ES"/>
        </w:rPr>
        <w:instrText xml:space="preserve">, </w:instrText>
      </w:r>
      <w:proofErr w:type="spellStart"/>
      <w:r w:rsidR="00436F5C" w:rsidRPr="0019081A">
        <w:rPr>
          <w:rFonts w:asciiTheme="minorHAnsi" w:hAnsiTheme="minorHAnsi" w:cs="Arial"/>
          <w:lang w:val="es-ES"/>
        </w:rPr>
        <w:instrText>Copenhagen</w:instrText>
      </w:r>
      <w:bookmarkEnd w:id="298"/>
      <w:proofErr w:type="spellEnd"/>
      <w:r w:rsidR="00436F5C" w:rsidRPr="0022302E">
        <w:rPr>
          <w:lang w:val="es-ES_tradnl"/>
        </w:rPr>
        <w:instrText>" \f C \l "1</w:instrText>
      </w:r>
      <w:proofErr w:type="gramStart"/>
      <w:r w:rsidR="00436F5C" w:rsidRPr="0022302E">
        <w:rPr>
          <w:lang w:val="es-ES_tradnl"/>
        </w:rPr>
        <w:instrText xml:space="preserve">" </w:instrText>
      </w:r>
      <w:proofErr w:type="gramEnd"/>
      <w:r w:rsidR="00A307BF">
        <w:rPr>
          <w:rFonts w:asciiTheme="minorHAnsi" w:hAnsiTheme="minorHAnsi" w:cs="Arial"/>
          <w:lang w:val="es-ES"/>
        </w:rPr>
        <w:fldChar w:fldCharType="end"/>
      </w:r>
      <w:r w:rsidRPr="004E1B0C">
        <w:rPr>
          <w:rFonts w:asciiTheme="minorHAnsi" w:hAnsiTheme="minorHAnsi" w:cs="Arial"/>
          <w:lang w:val="es-ES"/>
        </w:rPr>
        <w:t xml:space="preserve">, </w:t>
      </w:r>
      <w:r w:rsidRPr="004E1B0C">
        <w:rPr>
          <w:rFonts w:asciiTheme="minorHAnsi" w:hAnsiTheme="minorHAnsi" w:cs="Arial"/>
          <w:lang w:val="es-ES_tradnl"/>
        </w:rPr>
        <w:t>anuncia las siguientes modificaciones al Plan de Numeración Telefónica de Dinamarca:</w:t>
      </w:r>
    </w:p>
    <w:p w:rsidR="004E1B0C" w:rsidRDefault="00436F5C" w:rsidP="00436F5C">
      <w:pPr>
        <w:rPr>
          <w:lang w:val="es-ES_tradnl"/>
        </w:rPr>
      </w:pPr>
      <w:r>
        <w:rPr>
          <w:rFonts w:ascii="Times New Roman" w:hAnsi="Times New Roman"/>
          <w:lang w:val="es-ES_tradnl"/>
        </w:rPr>
        <w:t>•</w:t>
      </w:r>
      <w:r>
        <w:rPr>
          <w:lang w:val="es-ES_tradnl"/>
        </w:rPr>
        <w:tab/>
      </w:r>
      <w:proofErr w:type="gramStart"/>
      <w:r w:rsidR="004E1B0C" w:rsidRPr="004E1B0C">
        <w:rPr>
          <w:lang w:val="es-ES_tradnl"/>
        </w:rPr>
        <w:t>atribución</w:t>
      </w:r>
      <w:proofErr w:type="gramEnd"/>
      <w:r w:rsidR="004E1B0C" w:rsidRPr="004E1B0C">
        <w:rPr>
          <w:lang w:val="es-ES"/>
        </w:rPr>
        <w:t xml:space="preserve"> </w:t>
      </w:r>
      <w:r w:rsidR="004E1B0C" w:rsidRPr="004E1B0C">
        <w:rPr>
          <w:iCs/>
          <w:lang w:val="es-ES"/>
        </w:rPr>
        <w:t xml:space="preserve">– </w:t>
      </w:r>
      <w:r w:rsidR="004E1B0C" w:rsidRPr="004E1B0C">
        <w:rPr>
          <w:lang w:val="es-ES_tradnl"/>
        </w:rPr>
        <w:t>servicio de comunicación móvil</w:t>
      </w:r>
    </w:p>
    <w:p w:rsidR="00436F5C" w:rsidRPr="004E1B0C" w:rsidRDefault="00436F5C" w:rsidP="00436F5C">
      <w:pPr>
        <w:rPr>
          <w:iCs/>
          <w:lang w:val="es-E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328"/>
        <w:gridCol w:w="5233"/>
        <w:gridCol w:w="1795"/>
      </w:tblGrid>
      <w:tr w:rsidR="004E1B0C" w:rsidRPr="00436F5C" w:rsidTr="00436F5C">
        <w:trPr>
          <w:trHeight w:val="273"/>
          <w:jc w:val="center"/>
        </w:trPr>
        <w:tc>
          <w:tcPr>
            <w:tcW w:w="2577"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s-ES_tradnl"/>
              </w:rPr>
            </w:pPr>
            <w:r w:rsidRPr="00436F5C">
              <w:rPr>
                <w:rFonts w:asciiTheme="minorHAnsi" w:hAnsiTheme="minorHAnsi" w:cs="Arial"/>
                <w:i/>
                <w:sz w:val="18"/>
                <w:szCs w:val="18"/>
                <w:lang w:val="es-ES_tradnl"/>
              </w:rPr>
              <w:t>Operador</w:t>
            </w:r>
          </w:p>
        </w:tc>
        <w:tc>
          <w:tcPr>
            <w:tcW w:w="5812"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_tradnl"/>
              </w:rPr>
            </w:pPr>
            <w:r w:rsidRPr="00436F5C">
              <w:rPr>
                <w:rFonts w:asciiTheme="minorHAnsi" w:hAnsiTheme="minorHAnsi" w:cs="Arial"/>
                <w:bCs/>
                <w:i/>
                <w:sz w:val="18"/>
                <w:szCs w:val="18"/>
                <w:lang w:val="es-ES_tradnl"/>
              </w:rPr>
              <w:t>Series de números</w:t>
            </w:r>
          </w:p>
        </w:tc>
        <w:tc>
          <w:tcPr>
            <w:tcW w:w="1984"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436F5C">
              <w:rPr>
                <w:rFonts w:asciiTheme="minorHAnsi" w:hAnsiTheme="minorHAnsi" w:cs="Arial"/>
                <w:i/>
                <w:sz w:val="18"/>
                <w:szCs w:val="18"/>
                <w:lang w:val="es-ES_tradnl"/>
              </w:rPr>
              <w:t>Fecha de atribución</w:t>
            </w:r>
          </w:p>
        </w:tc>
      </w:tr>
      <w:tr w:rsidR="004E1B0C" w:rsidRPr="00436F5C" w:rsidTr="00436F5C">
        <w:trPr>
          <w:jc w:val="center"/>
        </w:trPr>
        <w:tc>
          <w:tcPr>
            <w:tcW w:w="2577" w:type="dxa"/>
            <w:tcBorders>
              <w:top w:val="single" w:sz="6" w:space="0" w:color="auto"/>
              <w:left w:val="single" w:sz="6" w:space="0" w:color="auto"/>
              <w:bottom w:val="single" w:sz="6" w:space="0" w:color="auto"/>
              <w:right w:val="single" w:sz="6" w:space="0" w:color="auto"/>
            </w:tcBorders>
          </w:tcPr>
          <w:p w:rsidR="004E1B0C" w:rsidRPr="00436F5C" w:rsidRDefault="004E1B0C" w:rsidP="00436F5C">
            <w:pPr>
              <w:numPr>
                <w:ilvl w:val="12"/>
                <w:numId w:val="0"/>
              </w:numPr>
              <w:tabs>
                <w:tab w:val="clear" w:pos="567"/>
                <w:tab w:val="clear" w:pos="1276"/>
                <w:tab w:val="clear" w:pos="1843"/>
                <w:tab w:val="clear" w:pos="5387"/>
                <w:tab w:val="clear" w:pos="5954"/>
              </w:tabs>
              <w:spacing w:before="60" w:after="0"/>
              <w:jc w:val="left"/>
              <w:rPr>
                <w:rFonts w:asciiTheme="minorHAnsi" w:hAnsiTheme="minorHAnsi"/>
                <w:sz w:val="18"/>
                <w:szCs w:val="18"/>
              </w:rPr>
            </w:pPr>
            <w:r w:rsidRPr="00436F5C">
              <w:rPr>
                <w:rFonts w:asciiTheme="minorHAnsi" w:hAnsiTheme="minorHAnsi"/>
                <w:sz w:val="18"/>
                <w:szCs w:val="18"/>
                <w:lang w:val="da-DK"/>
              </w:rPr>
              <w:t>Interactive digital media GmbH</w:t>
            </w:r>
          </w:p>
        </w:tc>
        <w:tc>
          <w:tcPr>
            <w:tcW w:w="5812"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60" w:after="0"/>
              <w:ind w:right="511"/>
              <w:jc w:val="left"/>
              <w:rPr>
                <w:rFonts w:asciiTheme="minorHAnsi" w:hAnsiTheme="minorHAnsi"/>
                <w:sz w:val="18"/>
                <w:szCs w:val="18"/>
              </w:rPr>
            </w:pPr>
            <w:r w:rsidRPr="00436F5C">
              <w:rPr>
                <w:rFonts w:asciiTheme="minorHAnsi" w:hAnsiTheme="minorHAnsi"/>
                <w:sz w:val="18"/>
                <w:szCs w:val="18"/>
                <w:lang w:val="da-DK"/>
              </w:rPr>
              <w:t>9190efgh</w:t>
            </w:r>
          </w:p>
        </w:tc>
        <w:tc>
          <w:tcPr>
            <w:tcW w:w="1984" w:type="dxa"/>
            <w:tcBorders>
              <w:top w:val="single" w:sz="6" w:space="0" w:color="auto"/>
              <w:left w:val="single" w:sz="6" w:space="0" w:color="auto"/>
              <w:bottom w:val="single" w:sz="6" w:space="0" w:color="auto"/>
              <w:right w:val="single" w:sz="6" w:space="0" w:color="auto"/>
            </w:tcBorders>
          </w:tcPr>
          <w:p w:rsidR="004E1B0C" w:rsidRPr="00436F5C" w:rsidRDefault="004E1B0C" w:rsidP="004E1B0C">
            <w:pPr>
              <w:numPr>
                <w:ilvl w:val="12"/>
                <w:numId w:val="0"/>
              </w:numPr>
              <w:tabs>
                <w:tab w:val="clear" w:pos="567"/>
                <w:tab w:val="clear" w:pos="1276"/>
                <w:tab w:val="clear" w:pos="1843"/>
                <w:tab w:val="clear" w:pos="5387"/>
                <w:tab w:val="clear" w:pos="5954"/>
              </w:tabs>
              <w:spacing w:before="0" w:after="0" w:line="276" w:lineRule="auto"/>
              <w:ind w:right="511"/>
              <w:jc w:val="center"/>
              <w:rPr>
                <w:rFonts w:asciiTheme="minorHAnsi" w:hAnsiTheme="minorHAnsi"/>
                <w:sz w:val="18"/>
                <w:szCs w:val="18"/>
              </w:rPr>
            </w:pPr>
          </w:p>
        </w:tc>
      </w:tr>
    </w:tbl>
    <w:p w:rsidR="004E1B0C" w:rsidRPr="004E1B0C" w:rsidRDefault="004E1B0C" w:rsidP="004E1B0C">
      <w:pPr>
        <w:tabs>
          <w:tab w:val="clear" w:pos="1276"/>
          <w:tab w:val="clear" w:pos="1843"/>
          <w:tab w:val="left" w:pos="1134"/>
          <w:tab w:val="left" w:pos="1560"/>
          <w:tab w:val="left" w:pos="2127"/>
        </w:tabs>
        <w:spacing w:before="0" w:after="120"/>
        <w:jc w:val="left"/>
        <w:outlineLvl w:val="3"/>
        <w:rPr>
          <w:rFonts w:asciiTheme="minorHAnsi" w:hAnsiTheme="minorHAnsi" w:cs="Arial"/>
          <w:lang w:val="es-ES_tradnl"/>
        </w:rPr>
      </w:pPr>
    </w:p>
    <w:p w:rsidR="004E1B0C" w:rsidRPr="004E1B0C" w:rsidRDefault="004E1B0C" w:rsidP="00436F5C">
      <w:pPr>
        <w:rPr>
          <w:lang w:val="en-US"/>
        </w:rPr>
      </w:pPr>
      <w:r w:rsidRPr="004E1B0C">
        <w:rPr>
          <w:lang w:val="es-ES_tradnl"/>
        </w:rPr>
        <w:t>Comunicación del</w:t>
      </w:r>
      <w:r w:rsidRPr="004E1B0C">
        <w:rPr>
          <w:lang w:val="es-ES"/>
        </w:rPr>
        <w:t xml:space="preserve"> </w:t>
      </w:r>
      <w:r w:rsidRPr="004E1B0C">
        <w:rPr>
          <w:lang w:val="en-US"/>
        </w:rPr>
        <w:t>8.VIII.2013:</w:t>
      </w:r>
    </w:p>
    <w:p w:rsidR="004E1B0C" w:rsidRPr="004E1B0C" w:rsidRDefault="004E1B0C" w:rsidP="004E1B0C">
      <w:pPr>
        <w:tabs>
          <w:tab w:val="clear" w:pos="567"/>
          <w:tab w:val="clear" w:pos="1276"/>
          <w:tab w:val="clear" w:pos="1843"/>
          <w:tab w:val="clear" w:pos="5387"/>
          <w:tab w:val="clear" w:pos="5954"/>
        </w:tabs>
        <w:spacing w:before="0" w:after="0"/>
        <w:jc w:val="left"/>
        <w:rPr>
          <w:rFonts w:asciiTheme="minorHAnsi" w:eastAsiaTheme="minorEastAsia" w:hAnsiTheme="minorHAnsi" w:cs="Arial"/>
          <w:lang w:val="es-ES_tradnl" w:eastAsia="zh-CN"/>
        </w:rPr>
      </w:pPr>
      <w:r w:rsidRPr="004E1B0C">
        <w:rPr>
          <w:rFonts w:asciiTheme="minorHAnsi" w:hAnsiTheme="minorHAnsi" w:cs="Arial"/>
          <w:lang w:val="es-ES"/>
        </w:rPr>
        <w:t xml:space="preserve">La </w:t>
      </w:r>
      <w:proofErr w:type="spellStart"/>
      <w:r w:rsidRPr="004E1B0C">
        <w:rPr>
          <w:rFonts w:asciiTheme="minorHAnsi" w:hAnsiTheme="minorHAnsi" w:cs="Arial"/>
          <w:i/>
          <w:lang w:val="es-ES"/>
        </w:rPr>
        <w:t>Danish</w:t>
      </w:r>
      <w:proofErr w:type="spellEnd"/>
      <w:r w:rsidRPr="004E1B0C">
        <w:rPr>
          <w:rFonts w:asciiTheme="minorHAnsi" w:hAnsiTheme="minorHAnsi" w:cs="Arial"/>
          <w:i/>
          <w:lang w:val="es-ES"/>
        </w:rPr>
        <w:t xml:space="preserve"> Business </w:t>
      </w:r>
      <w:proofErr w:type="spellStart"/>
      <w:r w:rsidRPr="004E1B0C">
        <w:rPr>
          <w:rFonts w:asciiTheme="minorHAnsi" w:hAnsiTheme="minorHAnsi" w:cs="Arial"/>
          <w:i/>
          <w:lang w:val="es-ES"/>
        </w:rPr>
        <w:t>Authority</w:t>
      </w:r>
      <w:proofErr w:type="spellEnd"/>
      <w:r w:rsidRPr="004E1B0C">
        <w:rPr>
          <w:rFonts w:asciiTheme="minorHAnsi" w:hAnsiTheme="minorHAnsi" w:cs="Arial"/>
          <w:lang w:val="es-ES"/>
        </w:rPr>
        <w:t xml:space="preserve">, </w:t>
      </w:r>
      <w:proofErr w:type="spellStart"/>
      <w:r w:rsidRPr="004E1B0C">
        <w:rPr>
          <w:rFonts w:asciiTheme="minorHAnsi" w:hAnsiTheme="minorHAnsi" w:cs="Arial"/>
          <w:lang w:val="es-ES"/>
        </w:rPr>
        <w:t>Copenhagen</w:t>
      </w:r>
      <w:proofErr w:type="spellEnd"/>
      <w:r w:rsidR="00A307BF">
        <w:rPr>
          <w:rFonts w:asciiTheme="minorHAnsi" w:hAnsiTheme="minorHAnsi" w:cs="Arial"/>
          <w:lang w:val="es-ES"/>
        </w:rPr>
        <w:fldChar w:fldCharType="begin"/>
      </w:r>
      <w:r w:rsidR="00436F5C" w:rsidRPr="0022302E">
        <w:rPr>
          <w:lang w:val="es-ES_tradnl"/>
        </w:rPr>
        <w:instrText xml:space="preserve"> TC "</w:instrText>
      </w:r>
      <w:bookmarkStart w:id="299" w:name="_Toc364761769"/>
      <w:proofErr w:type="spellStart"/>
      <w:r w:rsidR="00436F5C" w:rsidRPr="008932CA">
        <w:rPr>
          <w:rFonts w:asciiTheme="minorHAnsi" w:hAnsiTheme="minorHAnsi" w:cs="Arial"/>
          <w:i/>
          <w:lang w:val="es-ES"/>
        </w:rPr>
        <w:instrText>Danish</w:instrText>
      </w:r>
      <w:proofErr w:type="spellEnd"/>
      <w:r w:rsidR="00436F5C" w:rsidRPr="008932CA">
        <w:rPr>
          <w:rFonts w:asciiTheme="minorHAnsi" w:hAnsiTheme="minorHAnsi" w:cs="Arial"/>
          <w:i/>
          <w:lang w:val="es-ES"/>
        </w:rPr>
        <w:instrText xml:space="preserve"> Business </w:instrText>
      </w:r>
      <w:proofErr w:type="spellStart"/>
      <w:r w:rsidR="00436F5C" w:rsidRPr="008932CA">
        <w:rPr>
          <w:rFonts w:asciiTheme="minorHAnsi" w:hAnsiTheme="minorHAnsi" w:cs="Arial"/>
          <w:i/>
          <w:lang w:val="es-ES"/>
        </w:rPr>
        <w:instrText>Authority</w:instrText>
      </w:r>
      <w:proofErr w:type="spellEnd"/>
      <w:r w:rsidR="00436F5C" w:rsidRPr="008932CA">
        <w:rPr>
          <w:rFonts w:asciiTheme="minorHAnsi" w:hAnsiTheme="minorHAnsi" w:cs="Arial"/>
          <w:lang w:val="es-ES"/>
        </w:rPr>
        <w:instrText xml:space="preserve">, </w:instrText>
      </w:r>
      <w:proofErr w:type="spellStart"/>
      <w:r w:rsidR="00436F5C" w:rsidRPr="008932CA">
        <w:rPr>
          <w:rFonts w:asciiTheme="minorHAnsi" w:hAnsiTheme="minorHAnsi" w:cs="Arial"/>
          <w:lang w:val="es-ES"/>
        </w:rPr>
        <w:instrText>Copenhagen</w:instrText>
      </w:r>
      <w:bookmarkEnd w:id="299"/>
      <w:proofErr w:type="spellEnd"/>
      <w:r w:rsidR="00436F5C" w:rsidRPr="0022302E">
        <w:rPr>
          <w:lang w:val="es-ES_tradnl"/>
        </w:rPr>
        <w:instrText>" \f C \l "1</w:instrText>
      </w:r>
      <w:proofErr w:type="gramStart"/>
      <w:r w:rsidR="00436F5C" w:rsidRPr="0022302E">
        <w:rPr>
          <w:lang w:val="es-ES_tradnl"/>
        </w:rPr>
        <w:instrText xml:space="preserve">" </w:instrText>
      </w:r>
      <w:proofErr w:type="gramEnd"/>
      <w:r w:rsidR="00A307BF">
        <w:rPr>
          <w:rFonts w:asciiTheme="minorHAnsi" w:hAnsiTheme="minorHAnsi" w:cs="Arial"/>
          <w:lang w:val="es-ES"/>
        </w:rPr>
        <w:fldChar w:fldCharType="end"/>
      </w:r>
      <w:r w:rsidRPr="004E1B0C">
        <w:rPr>
          <w:rFonts w:asciiTheme="minorHAnsi" w:hAnsiTheme="minorHAnsi" w:cs="Arial"/>
          <w:lang w:val="es-ES"/>
        </w:rPr>
        <w:t xml:space="preserve">, </w:t>
      </w:r>
      <w:r w:rsidRPr="004E1B0C">
        <w:rPr>
          <w:rFonts w:asciiTheme="minorHAnsi" w:hAnsiTheme="minorHAnsi" w:cs="Arial"/>
          <w:lang w:val="es-ES_tradnl"/>
        </w:rPr>
        <w:t>anuncia las siguientes modificaciones al Plan de Numeración Telefónica de Dinamarca:</w:t>
      </w:r>
    </w:p>
    <w:p w:rsidR="004E1B0C" w:rsidRDefault="00436F5C" w:rsidP="00436F5C">
      <w:pPr>
        <w:rPr>
          <w:lang w:val="es-ES_tradnl"/>
        </w:rPr>
      </w:pPr>
      <w:r>
        <w:rPr>
          <w:rFonts w:ascii="Times New Roman" w:hAnsi="Times New Roman"/>
          <w:lang w:val="es-ES_tradnl"/>
        </w:rPr>
        <w:t>•</w:t>
      </w:r>
      <w:r>
        <w:rPr>
          <w:lang w:val="es-ES_tradnl"/>
        </w:rPr>
        <w:tab/>
      </w:r>
      <w:proofErr w:type="gramStart"/>
      <w:r w:rsidR="004E1B0C" w:rsidRPr="004E1B0C">
        <w:rPr>
          <w:lang w:val="es-ES_tradnl"/>
        </w:rPr>
        <w:t>atribución</w:t>
      </w:r>
      <w:proofErr w:type="gramEnd"/>
      <w:r w:rsidR="004E1B0C" w:rsidRPr="004E1B0C">
        <w:rPr>
          <w:lang w:val="es-ES"/>
        </w:rPr>
        <w:t xml:space="preserve"> </w:t>
      </w:r>
      <w:r w:rsidR="004E1B0C" w:rsidRPr="004E1B0C">
        <w:rPr>
          <w:iCs/>
          <w:lang w:val="es-ES"/>
        </w:rPr>
        <w:t xml:space="preserve">– </w:t>
      </w:r>
      <w:r w:rsidR="004E1B0C" w:rsidRPr="004E1B0C">
        <w:rPr>
          <w:lang w:val="es-ES_tradnl"/>
        </w:rPr>
        <w:t>servicio de comunicación móvil</w:t>
      </w:r>
    </w:p>
    <w:p w:rsidR="00436F5C" w:rsidRPr="004E1B0C" w:rsidRDefault="00436F5C" w:rsidP="00436F5C">
      <w:pPr>
        <w:rPr>
          <w:lang w:val="es-E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328"/>
        <w:gridCol w:w="5233"/>
        <w:gridCol w:w="1795"/>
      </w:tblGrid>
      <w:tr w:rsidR="004E1B0C" w:rsidRPr="00436F5C" w:rsidTr="00436F5C">
        <w:trPr>
          <w:trHeight w:val="273"/>
          <w:jc w:val="center"/>
        </w:trPr>
        <w:tc>
          <w:tcPr>
            <w:tcW w:w="2579"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s-ES_tradnl"/>
              </w:rPr>
            </w:pPr>
            <w:r w:rsidRPr="00436F5C">
              <w:rPr>
                <w:rFonts w:asciiTheme="minorHAnsi" w:hAnsiTheme="minorHAnsi" w:cs="Arial"/>
                <w:i/>
                <w:sz w:val="18"/>
                <w:szCs w:val="18"/>
                <w:lang w:val="es-ES_tradnl"/>
              </w:rPr>
              <w:t>Operador</w:t>
            </w:r>
          </w:p>
        </w:tc>
        <w:tc>
          <w:tcPr>
            <w:tcW w:w="5816"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_tradnl"/>
              </w:rPr>
            </w:pPr>
            <w:r w:rsidRPr="00436F5C">
              <w:rPr>
                <w:rFonts w:asciiTheme="minorHAnsi" w:hAnsiTheme="minorHAnsi" w:cs="Arial"/>
                <w:bCs/>
                <w:i/>
                <w:sz w:val="18"/>
                <w:szCs w:val="18"/>
                <w:lang w:val="es-ES_tradnl"/>
              </w:rPr>
              <w:t>Series de números</w:t>
            </w:r>
          </w:p>
        </w:tc>
        <w:tc>
          <w:tcPr>
            <w:tcW w:w="1985"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436F5C">
              <w:rPr>
                <w:rFonts w:asciiTheme="minorHAnsi" w:hAnsiTheme="minorHAnsi" w:cs="Arial"/>
                <w:i/>
                <w:sz w:val="18"/>
                <w:szCs w:val="18"/>
                <w:lang w:val="es-ES_tradnl"/>
              </w:rPr>
              <w:t>Fecha de atribución</w:t>
            </w:r>
          </w:p>
        </w:tc>
      </w:tr>
      <w:tr w:rsidR="004E1B0C" w:rsidRPr="00436F5C" w:rsidTr="00436F5C">
        <w:trPr>
          <w:jc w:val="center"/>
        </w:trPr>
        <w:tc>
          <w:tcPr>
            <w:tcW w:w="2579"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jc w:val="left"/>
              <w:rPr>
                <w:rFonts w:asciiTheme="minorHAnsi" w:hAnsiTheme="minorHAnsi"/>
                <w:sz w:val="18"/>
                <w:szCs w:val="18"/>
              </w:rPr>
            </w:pPr>
            <w:r w:rsidRPr="00436F5C">
              <w:rPr>
                <w:rFonts w:asciiTheme="minorHAnsi" w:hAnsiTheme="minorHAnsi"/>
                <w:sz w:val="18"/>
                <w:szCs w:val="18"/>
                <w:lang w:val="da-DK"/>
              </w:rPr>
              <w:t xml:space="preserve">SimService </w:t>
            </w:r>
          </w:p>
        </w:tc>
        <w:tc>
          <w:tcPr>
            <w:tcW w:w="5816"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sz w:val="18"/>
                <w:szCs w:val="18"/>
              </w:rPr>
            </w:pPr>
            <w:r w:rsidRPr="00436F5C">
              <w:rPr>
                <w:rFonts w:asciiTheme="minorHAnsi" w:hAnsiTheme="minorHAnsi"/>
                <w:sz w:val="18"/>
                <w:szCs w:val="18"/>
              </w:rPr>
              <w:t>9293efgh</w:t>
            </w:r>
          </w:p>
        </w:tc>
        <w:tc>
          <w:tcPr>
            <w:tcW w:w="1985"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ind w:right="511"/>
              <w:jc w:val="center"/>
              <w:rPr>
                <w:rFonts w:asciiTheme="minorHAnsi" w:hAnsiTheme="minorHAnsi"/>
                <w:sz w:val="18"/>
                <w:szCs w:val="18"/>
              </w:rPr>
            </w:pPr>
            <w:r w:rsidRPr="00436F5C">
              <w:rPr>
                <w:rFonts w:asciiTheme="minorHAnsi" w:hAnsiTheme="minorHAnsi"/>
                <w:sz w:val="18"/>
                <w:szCs w:val="18"/>
              </w:rPr>
              <w:t>7.VIII.2013</w:t>
            </w:r>
          </w:p>
        </w:tc>
      </w:tr>
    </w:tbl>
    <w:p w:rsidR="00436F5C" w:rsidRDefault="00436F5C" w:rsidP="00436F5C">
      <w:pPr>
        <w:rPr>
          <w:lang w:val="es-ES_tradnl"/>
        </w:rPr>
      </w:pPr>
    </w:p>
    <w:p w:rsidR="004E1B0C" w:rsidRPr="004E1B0C" w:rsidRDefault="004E1B0C" w:rsidP="004E1B0C">
      <w:pPr>
        <w:tabs>
          <w:tab w:val="clear" w:pos="1276"/>
          <w:tab w:val="clear" w:pos="1843"/>
          <w:tab w:val="left" w:pos="1134"/>
          <w:tab w:val="left" w:pos="1560"/>
          <w:tab w:val="left" w:pos="2127"/>
        </w:tabs>
        <w:spacing w:before="0" w:after="120"/>
        <w:jc w:val="left"/>
        <w:outlineLvl w:val="3"/>
        <w:rPr>
          <w:rFonts w:asciiTheme="minorHAnsi" w:hAnsiTheme="minorHAnsi"/>
          <w:lang w:val="en-US"/>
        </w:rPr>
      </w:pPr>
      <w:r w:rsidRPr="004E1B0C">
        <w:rPr>
          <w:rFonts w:asciiTheme="minorHAnsi" w:hAnsiTheme="minorHAnsi" w:cs="Arial"/>
          <w:lang w:val="es-ES_tradnl"/>
        </w:rPr>
        <w:t>Comunicación del</w:t>
      </w:r>
      <w:r w:rsidRPr="004E1B0C">
        <w:rPr>
          <w:rFonts w:asciiTheme="minorHAnsi" w:hAnsiTheme="minorHAnsi"/>
          <w:lang w:val="es-ES"/>
        </w:rPr>
        <w:t xml:space="preserve"> </w:t>
      </w:r>
      <w:r w:rsidRPr="004E1B0C">
        <w:rPr>
          <w:rFonts w:asciiTheme="minorHAnsi" w:hAnsiTheme="minorHAnsi"/>
          <w:lang w:val="en-US"/>
        </w:rPr>
        <w:t>15.VIII.2013:</w:t>
      </w:r>
    </w:p>
    <w:p w:rsidR="004E1B0C" w:rsidRPr="004E1B0C" w:rsidRDefault="004E1B0C" w:rsidP="004E1B0C">
      <w:pPr>
        <w:tabs>
          <w:tab w:val="clear" w:pos="567"/>
          <w:tab w:val="clear" w:pos="1276"/>
          <w:tab w:val="clear" w:pos="1843"/>
          <w:tab w:val="clear" w:pos="5387"/>
          <w:tab w:val="clear" w:pos="5954"/>
        </w:tabs>
        <w:spacing w:before="0" w:after="0"/>
        <w:jc w:val="left"/>
        <w:rPr>
          <w:rFonts w:asciiTheme="minorHAnsi" w:eastAsiaTheme="minorEastAsia" w:hAnsiTheme="minorHAnsi" w:cs="Arial"/>
          <w:lang w:val="es-ES_tradnl" w:eastAsia="zh-CN"/>
        </w:rPr>
      </w:pPr>
      <w:r w:rsidRPr="004E1B0C">
        <w:rPr>
          <w:rFonts w:asciiTheme="minorHAnsi" w:hAnsiTheme="minorHAnsi" w:cs="Arial"/>
          <w:lang w:val="es-ES"/>
        </w:rPr>
        <w:t xml:space="preserve">La </w:t>
      </w:r>
      <w:proofErr w:type="spellStart"/>
      <w:r w:rsidRPr="004E1B0C">
        <w:rPr>
          <w:rFonts w:asciiTheme="minorHAnsi" w:hAnsiTheme="minorHAnsi" w:cs="Arial"/>
          <w:i/>
          <w:lang w:val="es-ES"/>
        </w:rPr>
        <w:t>Danish</w:t>
      </w:r>
      <w:proofErr w:type="spellEnd"/>
      <w:r w:rsidRPr="004E1B0C">
        <w:rPr>
          <w:rFonts w:asciiTheme="minorHAnsi" w:hAnsiTheme="minorHAnsi" w:cs="Arial"/>
          <w:i/>
          <w:lang w:val="es-ES"/>
        </w:rPr>
        <w:t xml:space="preserve"> Business </w:t>
      </w:r>
      <w:proofErr w:type="spellStart"/>
      <w:r w:rsidRPr="004E1B0C">
        <w:rPr>
          <w:rFonts w:asciiTheme="minorHAnsi" w:hAnsiTheme="minorHAnsi" w:cs="Arial"/>
          <w:i/>
          <w:lang w:val="es-ES"/>
        </w:rPr>
        <w:t>Authority</w:t>
      </w:r>
      <w:proofErr w:type="spellEnd"/>
      <w:r w:rsidRPr="004E1B0C">
        <w:rPr>
          <w:rFonts w:asciiTheme="minorHAnsi" w:hAnsiTheme="minorHAnsi" w:cs="Arial"/>
          <w:lang w:val="es-ES"/>
        </w:rPr>
        <w:t xml:space="preserve">, </w:t>
      </w:r>
      <w:proofErr w:type="spellStart"/>
      <w:r w:rsidRPr="004E1B0C">
        <w:rPr>
          <w:rFonts w:asciiTheme="minorHAnsi" w:hAnsiTheme="minorHAnsi" w:cs="Arial"/>
          <w:lang w:val="es-ES"/>
        </w:rPr>
        <w:t>Copenhagen</w:t>
      </w:r>
      <w:proofErr w:type="spellEnd"/>
      <w:r w:rsidR="00A307BF">
        <w:rPr>
          <w:rFonts w:asciiTheme="minorHAnsi" w:hAnsiTheme="minorHAnsi" w:cs="Arial"/>
          <w:lang w:val="es-ES"/>
        </w:rPr>
        <w:fldChar w:fldCharType="begin"/>
      </w:r>
      <w:r w:rsidR="00436F5C" w:rsidRPr="0022302E">
        <w:rPr>
          <w:lang w:val="es-ES_tradnl"/>
        </w:rPr>
        <w:instrText xml:space="preserve"> TC "</w:instrText>
      </w:r>
      <w:bookmarkStart w:id="300" w:name="_Toc364761770"/>
      <w:proofErr w:type="spellStart"/>
      <w:r w:rsidR="00436F5C" w:rsidRPr="004F582A">
        <w:rPr>
          <w:rFonts w:asciiTheme="minorHAnsi" w:hAnsiTheme="minorHAnsi" w:cs="Arial"/>
          <w:i/>
          <w:lang w:val="es-ES"/>
        </w:rPr>
        <w:instrText>Danish</w:instrText>
      </w:r>
      <w:proofErr w:type="spellEnd"/>
      <w:r w:rsidR="00436F5C" w:rsidRPr="004F582A">
        <w:rPr>
          <w:rFonts w:asciiTheme="minorHAnsi" w:hAnsiTheme="minorHAnsi" w:cs="Arial"/>
          <w:i/>
          <w:lang w:val="es-ES"/>
        </w:rPr>
        <w:instrText xml:space="preserve"> Business </w:instrText>
      </w:r>
      <w:proofErr w:type="spellStart"/>
      <w:r w:rsidR="00436F5C" w:rsidRPr="004F582A">
        <w:rPr>
          <w:rFonts w:asciiTheme="minorHAnsi" w:hAnsiTheme="minorHAnsi" w:cs="Arial"/>
          <w:i/>
          <w:lang w:val="es-ES"/>
        </w:rPr>
        <w:instrText>Authority</w:instrText>
      </w:r>
      <w:proofErr w:type="spellEnd"/>
      <w:r w:rsidR="00436F5C" w:rsidRPr="004F582A">
        <w:rPr>
          <w:rFonts w:asciiTheme="minorHAnsi" w:hAnsiTheme="minorHAnsi" w:cs="Arial"/>
          <w:lang w:val="es-ES"/>
        </w:rPr>
        <w:instrText xml:space="preserve">, </w:instrText>
      </w:r>
      <w:proofErr w:type="spellStart"/>
      <w:r w:rsidR="00436F5C" w:rsidRPr="004F582A">
        <w:rPr>
          <w:rFonts w:asciiTheme="minorHAnsi" w:hAnsiTheme="minorHAnsi" w:cs="Arial"/>
          <w:lang w:val="es-ES"/>
        </w:rPr>
        <w:instrText>Copenhagen</w:instrText>
      </w:r>
      <w:bookmarkEnd w:id="300"/>
      <w:proofErr w:type="spellEnd"/>
      <w:r w:rsidR="00436F5C" w:rsidRPr="0022302E">
        <w:rPr>
          <w:lang w:val="es-ES_tradnl"/>
        </w:rPr>
        <w:instrText>" \f C \l "1</w:instrText>
      </w:r>
      <w:proofErr w:type="gramStart"/>
      <w:r w:rsidR="00436F5C" w:rsidRPr="0022302E">
        <w:rPr>
          <w:lang w:val="es-ES_tradnl"/>
        </w:rPr>
        <w:instrText xml:space="preserve">" </w:instrText>
      </w:r>
      <w:proofErr w:type="gramEnd"/>
      <w:r w:rsidR="00A307BF">
        <w:rPr>
          <w:rFonts w:asciiTheme="minorHAnsi" w:hAnsiTheme="minorHAnsi" w:cs="Arial"/>
          <w:lang w:val="es-ES"/>
        </w:rPr>
        <w:fldChar w:fldCharType="end"/>
      </w:r>
      <w:r w:rsidRPr="004E1B0C">
        <w:rPr>
          <w:rFonts w:asciiTheme="minorHAnsi" w:hAnsiTheme="minorHAnsi" w:cs="Arial"/>
          <w:lang w:val="es-ES"/>
        </w:rPr>
        <w:t xml:space="preserve">, </w:t>
      </w:r>
      <w:r w:rsidRPr="004E1B0C">
        <w:rPr>
          <w:rFonts w:asciiTheme="minorHAnsi" w:hAnsiTheme="minorHAnsi" w:cs="Arial"/>
          <w:lang w:val="es-ES_tradnl"/>
        </w:rPr>
        <w:t>anuncia las siguientes modificaciones al Plan de Numeración Telefónica de Dinamarca:</w:t>
      </w:r>
    </w:p>
    <w:p w:rsidR="004E1B0C" w:rsidRDefault="00436F5C" w:rsidP="00436F5C">
      <w:pPr>
        <w:rPr>
          <w:lang w:val="es-ES_tradnl"/>
        </w:rPr>
      </w:pPr>
      <w:r>
        <w:rPr>
          <w:rFonts w:ascii="Times New Roman" w:hAnsi="Times New Roman"/>
          <w:lang w:val="es-ES_tradnl"/>
        </w:rPr>
        <w:t>•</w:t>
      </w:r>
      <w:r>
        <w:rPr>
          <w:lang w:val="es-ES_tradnl"/>
        </w:rPr>
        <w:tab/>
      </w:r>
      <w:proofErr w:type="gramStart"/>
      <w:r w:rsidR="004E1B0C" w:rsidRPr="004E1B0C">
        <w:rPr>
          <w:lang w:val="es-ES_tradnl"/>
        </w:rPr>
        <w:t>atribución</w:t>
      </w:r>
      <w:proofErr w:type="gramEnd"/>
      <w:r w:rsidR="004E1B0C" w:rsidRPr="004E1B0C">
        <w:rPr>
          <w:lang w:val="es-ES"/>
        </w:rPr>
        <w:t xml:space="preserve"> </w:t>
      </w:r>
      <w:r w:rsidR="004E1B0C" w:rsidRPr="004E1B0C">
        <w:rPr>
          <w:iCs/>
          <w:lang w:val="es-ES"/>
        </w:rPr>
        <w:t xml:space="preserve">– </w:t>
      </w:r>
      <w:r w:rsidR="004E1B0C" w:rsidRPr="004E1B0C">
        <w:rPr>
          <w:lang w:val="es-ES_tradnl"/>
        </w:rPr>
        <w:t>servicio de comunicación móvil</w:t>
      </w:r>
    </w:p>
    <w:p w:rsidR="00436F5C" w:rsidRPr="00C36725" w:rsidRDefault="00436F5C" w:rsidP="00436F5C">
      <w:pPr>
        <w:rPr>
          <w:iCs/>
          <w:sz w:val="4"/>
          <w:lang w:val="es-E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328"/>
        <w:gridCol w:w="5233"/>
        <w:gridCol w:w="1795"/>
      </w:tblGrid>
      <w:tr w:rsidR="004E1B0C" w:rsidRPr="00436F5C" w:rsidTr="00436F5C">
        <w:trPr>
          <w:trHeight w:val="273"/>
          <w:jc w:val="center"/>
        </w:trPr>
        <w:tc>
          <w:tcPr>
            <w:tcW w:w="2579"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s-ES_tradnl"/>
              </w:rPr>
            </w:pPr>
            <w:r w:rsidRPr="00436F5C">
              <w:rPr>
                <w:rFonts w:asciiTheme="minorHAnsi" w:hAnsiTheme="minorHAnsi" w:cs="Arial"/>
                <w:i/>
                <w:sz w:val="18"/>
                <w:szCs w:val="18"/>
                <w:lang w:val="es-ES_tradnl"/>
              </w:rPr>
              <w:t>Operador</w:t>
            </w:r>
          </w:p>
        </w:tc>
        <w:tc>
          <w:tcPr>
            <w:tcW w:w="5816"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_tradnl"/>
              </w:rPr>
            </w:pPr>
            <w:r w:rsidRPr="00436F5C">
              <w:rPr>
                <w:rFonts w:asciiTheme="minorHAnsi" w:hAnsiTheme="minorHAnsi" w:cs="Arial"/>
                <w:bCs/>
                <w:i/>
                <w:sz w:val="18"/>
                <w:szCs w:val="18"/>
                <w:lang w:val="es-ES_tradnl"/>
              </w:rPr>
              <w:t>Series de números</w:t>
            </w:r>
          </w:p>
        </w:tc>
        <w:tc>
          <w:tcPr>
            <w:tcW w:w="1985"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436F5C">
              <w:rPr>
                <w:rFonts w:asciiTheme="minorHAnsi" w:hAnsiTheme="minorHAnsi" w:cs="Arial"/>
                <w:i/>
                <w:sz w:val="18"/>
                <w:szCs w:val="18"/>
                <w:lang w:val="es-ES_tradnl"/>
              </w:rPr>
              <w:t>Fecha de atribución</w:t>
            </w:r>
          </w:p>
        </w:tc>
      </w:tr>
      <w:tr w:rsidR="004E1B0C" w:rsidRPr="00436F5C" w:rsidTr="00436F5C">
        <w:trPr>
          <w:jc w:val="center"/>
        </w:trPr>
        <w:tc>
          <w:tcPr>
            <w:tcW w:w="2579"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jc w:val="left"/>
              <w:rPr>
                <w:rFonts w:asciiTheme="minorHAnsi" w:hAnsiTheme="minorHAnsi"/>
                <w:sz w:val="18"/>
                <w:szCs w:val="18"/>
              </w:rPr>
            </w:pPr>
            <w:r w:rsidRPr="00436F5C">
              <w:rPr>
                <w:rFonts w:asciiTheme="minorHAnsi" w:hAnsiTheme="minorHAnsi"/>
                <w:sz w:val="18"/>
                <w:szCs w:val="18"/>
                <w:lang w:val="da-DK"/>
              </w:rPr>
              <w:t xml:space="preserve">SimService </w:t>
            </w:r>
          </w:p>
        </w:tc>
        <w:tc>
          <w:tcPr>
            <w:tcW w:w="5816"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sz w:val="18"/>
                <w:szCs w:val="18"/>
              </w:rPr>
            </w:pPr>
            <w:r w:rsidRPr="00436F5C">
              <w:rPr>
                <w:rFonts w:asciiTheme="minorHAnsi" w:hAnsiTheme="minorHAnsi"/>
                <w:sz w:val="18"/>
                <w:szCs w:val="18"/>
              </w:rPr>
              <w:t>9294efgh y 9295efgh</w:t>
            </w:r>
          </w:p>
        </w:tc>
        <w:tc>
          <w:tcPr>
            <w:tcW w:w="1985" w:type="dxa"/>
            <w:tcBorders>
              <w:top w:val="single" w:sz="6" w:space="0" w:color="auto"/>
              <w:left w:val="single" w:sz="6" w:space="0" w:color="auto"/>
              <w:bottom w:val="single" w:sz="6" w:space="0" w:color="auto"/>
              <w:right w:val="single" w:sz="6" w:space="0" w:color="auto"/>
            </w:tcBorders>
            <w:hideMark/>
          </w:tcPr>
          <w:p w:rsidR="004E1B0C" w:rsidRPr="00436F5C" w:rsidRDefault="004E1B0C" w:rsidP="00436F5C">
            <w:pPr>
              <w:numPr>
                <w:ilvl w:val="12"/>
                <w:numId w:val="0"/>
              </w:numPr>
              <w:tabs>
                <w:tab w:val="clear" w:pos="567"/>
                <w:tab w:val="clear" w:pos="1276"/>
                <w:tab w:val="clear" w:pos="1843"/>
                <w:tab w:val="clear" w:pos="5387"/>
                <w:tab w:val="clear" w:pos="5954"/>
              </w:tabs>
              <w:spacing w:before="80" w:after="80"/>
              <w:ind w:right="511"/>
              <w:jc w:val="center"/>
              <w:rPr>
                <w:rFonts w:asciiTheme="minorHAnsi" w:hAnsiTheme="minorHAnsi"/>
                <w:sz w:val="18"/>
                <w:szCs w:val="18"/>
              </w:rPr>
            </w:pPr>
            <w:r w:rsidRPr="00436F5C">
              <w:rPr>
                <w:rFonts w:asciiTheme="minorHAnsi" w:hAnsiTheme="minorHAnsi"/>
                <w:sz w:val="18"/>
                <w:szCs w:val="18"/>
              </w:rPr>
              <w:t>15.VIII.2013</w:t>
            </w:r>
          </w:p>
        </w:tc>
      </w:tr>
    </w:tbl>
    <w:p w:rsidR="004E1B0C" w:rsidRPr="00C36725" w:rsidRDefault="004E1B0C" w:rsidP="00436F5C">
      <w:pPr>
        <w:rPr>
          <w:sz w:val="4"/>
          <w:lang w:val="en-US"/>
        </w:rPr>
      </w:pPr>
    </w:p>
    <w:p w:rsidR="004E1B0C" w:rsidRPr="004E1B0C" w:rsidRDefault="004E1B0C" w:rsidP="00436F5C">
      <w:proofErr w:type="spellStart"/>
      <w:r w:rsidRPr="004E1B0C">
        <w:t>Contacto</w:t>
      </w:r>
      <w:proofErr w:type="spellEnd"/>
      <w:r w:rsidRPr="004E1B0C">
        <w:t>:</w:t>
      </w:r>
    </w:p>
    <w:p w:rsidR="004E1B0C" w:rsidRPr="004E1B0C" w:rsidRDefault="004E1B0C" w:rsidP="00436F5C">
      <w:pPr>
        <w:tabs>
          <w:tab w:val="clear" w:pos="1276"/>
          <w:tab w:val="left" w:pos="1204"/>
        </w:tabs>
        <w:ind w:left="567" w:hanging="567"/>
        <w:jc w:val="left"/>
      </w:pPr>
      <w:r w:rsidRPr="004E1B0C">
        <w:tab/>
        <w:t>The Danish Business Authority</w:t>
      </w:r>
      <w:r w:rsidRPr="004E1B0C">
        <w:br/>
      </w:r>
      <w:proofErr w:type="spellStart"/>
      <w:r w:rsidRPr="004E1B0C">
        <w:t>Dahlerups</w:t>
      </w:r>
      <w:proofErr w:type="spellEnd"/>
      <w:r w:rsidRPr="004E1B0C">
        <w:t xml:space="preserve"> </w:t>
      </w:r>
      <w:proofErr w:type="spellStart"/>
      <w:r w:rsidRPr="004E1B0C">
        <w:t>Pakhus</w:t>
      </w:r>
      <w:proofErr w:type="spellEnd"/>
      <w:r w:rsidRPr="004E1B0C">
        <w:br/>
        <w:t>DK-2100 Copenhagen</w:t>
      </w:r>
      <w:r w:rsidRPr="004E1B0C">
        <w:br/>
      </w:r>
      <w:proofErr w:type="spellStart"/>
      <w:r w:rsidRPr="004E1B0C">
        <w:t>Dinamarca</w:t>
      </w:r>
      <w:proofErr w:type="spellEnd"/>
      <w:r w:rsidRPr="004E1B0C">
        <w:br/>
        <w:t>Tel</w:t>
      </w:r>
      <w:r w:rsidR="00436F5C">
        <w:t>:</w:t>
      </w:r>
      <w:r w:rsidR="00436F5C">
        <w:tab/>
      </w:r>
      <w:r w:rsidRPr="004E1B0C">
        <w:t xml:space="preserve">+45 35 29 10 00 </w:t>
      </w:r>
      <w:r w:rsidRPr="004E1B0C">
        <w:br/>
        <w:t>Fax</w:t>
      </w:r>
      <w:r w:rsidR="00436F5C">
        <w:t>:</w:t>
      </w:r>
      <w:r w:rsidR="00436F5C">
        <w:tab/>
      </w:r>
      <w:r w:rsidRPr="004E1B0C">
        <w:t xml:space="preserve">+45 35 46 60 01 </w:t>
      </w:r>
      <w:r w:rsidRPr="004E1B0C">
        <w:br/>
        <w:t>E-mail:</w:t>
      </w:r>
      <w:r w:rsidR="00436F5C">
        <w:tab/>
      </w:r>
      <w:r w:rsidRPr="004E1B0C">
        <w:t xml:space="preserve">erst@erst.dk </w:t>
      </w:r>
      <w:r w:rsidRPr="004E1B0C">
        <w:br/>
        <w:t>URL:</w:t>
      </w:r>
      <w:r w:rsidR="00436F5C">
        <w:tab/>
      </w:r>
      <w:r w:rsidRPr="004E1B0C">
        <w:t xml:space="preserve">www.erst.dk </w:t>
      </w:r>
    </w:p>
    <w:p w:rsidR="00C36725" w:rsidRPr="0022302E" w:rsidRDefault="00C3672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lang w:val="en-US"/>
        </w:rPr>
      </w:pPr>
      <w:bookmarkStart w:id="301" w:name="_Toc233609606"/>
      <w:bookmarkStart w:id="302" w:name="_Toc262052116"/>
      <w:r w:rsidRPr="0022302E">
        <w:rPr>
          <w:rFonts w:asciiTheme="minorHAnsi" w:hAnsiTheme="minorHAnsi" w:cs="Arial"/>
          <w:b/>
          <w:lang w:val="en-US"/>
        </w:rPr>
        <w:br w:type="page"/>
      </w:r>
    </w:p>
    <w:p w:rsidR="004E1B0C" w:rsidRPr="004E1B0C" w:rsidRDefault="004E1B0C" w:rsidP="00C36725">
      <w:pPr>
        <w:tabs>
          <w:tab w:val="clear" w:pos="567"/>
          <w:tab w:val="clear" w:pos="1276"/>
          <w:tab w:val="clear" w:pos="1843"/>
          <w:tab w:val="clear" w:pos="5387"/>
          <w:tab w:val="clear" w:pos="5954"/>
        </w:tabs>
        <w:spacing w:before="0" w:after="0"/>
        <w:jc w:val="left"/>
        <w:rPr>
          <w:rFonts w:asciiTheme="minorHAnsi" w:hAnsiTheme="minorHAnsi" w:cs="Arial"/>
          <w:b/>
          <w:lang w:val="es-ES"/>
        </w:rPr>
      </w:pPr>
      <w:r w:rsidRPr="004E1B0C">
        <w:rPr>
          <w:rFonts w:asciiTheme="minorHAnsi" w:hAnsiTheme="minorHAnsi" w:cs="Arial"/>
          <w:b/>
          <w:lang w:val="es-ES"/>
        </w:rPr>
        <w:lastRenderedPageBreak/>
        <w:t>Gambia</w:t>
      </w:r>
      <w:r w:rsidR="00A307BF">
        <w:rPr>
          <w:rFonts w:asciiTheme="minorHAnsi" w:hAnsiTheme="minorHAnsi" w:cs="Arial"/>
          <w:b/>
          <w:lang w:val="es-ES"/>
        </w:rPr>
        <w:fldChar w:fldCharType="begin"/>
      </w:r>
      <w:r w:rsidR="00436F5C" w:rsidRPr="0022302E">
        <w:rPr>
          <w:lang w:val="es-ES_tradnl"/>
        </w:rPr>
        <w:instrText xml:space="preserve"> TC "</w:instrText>
      </w:r>
      <w:bookmarkStart w:id="303" w:name="_Toc364761771"/>
      <w:r w:rsidR="00436F5C" w:rsidRPr="00262948">
        <w:rPr>
          <w:rFonts w:asciiTheme="minorHAnsi" w:hAnsiTheme="minorHAnsi" w:cs="Arial"/>
          <w:b/>
          <w:lang w:val="es-ES"/>
        </w:rPr>
        <w:instrText>Gambia</w:instrText>
      </w:r>
      <w:bookmarkEnd w:id="303"/>
      <w:r w:rsidR="00436F5C" w:rsidRPr="0022302E">
        <w:rPr>
          <w:lang w:val="es-ES_tradnl"/>
        </w:rPr>
        <w:instrText xml:space="preserve">" \f C \l "1" </w:instrText>
      </w:r>
      <w:r w:rsidR="00A307BF">
        <w:rPr>
          <w:rFonts w:asciiTheme="minorHAnsi" w:hAnsiTheme="minorHAnsi" w:cs="Arial"/>
          <w:b/>
          <w:lang w:val="es-ES"/>
        </w:rPr>
        <w:fldChar w:fldCharType="end"/>
      </w:r>
      <w:r w:rsidRPr="004E1B0C">
        <w:rPr>
          <w:rFonts w:asciiTheme="minorHAnsi" w:hAnsiTheme="minorHAnsi" w:cs="Arial"/>
          <w:b/>
          <w:lang w:val="es-ES"/>
        </w:rPr>
        <w:t xml:space="preserve"> (</w:t>
      </w:r>
      <w:r w:rsidRPr="004E1B0C">
        <w:rPr>
          <w:rFonts w:asciiTheme="minorHAnsi" w:hAnsiTheme="minorHAnsi" w:cs="Arial"/>
          <w:b/>
          <w:lang w:val="es-ES_tradnl"/>
        </w:rPr>
        <w:t>indicativo de país</w:t>
      </w:r>
      <w:r w:rsidRPr="004E1B0C">
        <w:rPr>
          <w:rFonts w:asciiTheme="minorHAnsi" w:hAnsiTheme="minorHAnsi" w:cs="Arial"/>
          <w:b/>
          <w:lang w:val="es-ES"/>
        </w:rPr>
        <w:t xml:space="preserve"> +220)</w:t>
      </w:r>
      <w:bookmarkEnd w:id="301"/>
      <w:r w:rsidRPr="004E1B0C">
        <w:rPr>
          <w:rFonts w:asciiTheme="minorHAnsi" w:hAnsiTheme="minorHAnsi" w:cs="Arial"/>
          <w:b/>
          <w:lang w:val="es-ES"/>
        </w:rPr>
        <w:t xml:space="preserve"> </w:t>
      </w:r>
    </w:p>
    <w:p w:rsidR="004E1B0C" w:rsidRPr="004E1B0C" w:rsidRDefault="004E1B0C" w:rsidP="004E1B0C">
      <w:pPr>
        <w:tabs>
          <w:tab w:val="clear" w:pos="567"/>
          <w:tab w:val="clear" w:pos="1276"/>
          <w:tab w:val="clear" w:pos="1843"/>
          <w:tab w:val="clear" w:pos="5387"/>
          <w:tab w:val="clear" w:pos="5954"/>
        </w:tabs>
        <w:spacing w:before="0" w:after="0"/>
        <w:jc w:val="left"/>
        <w:rPr>
          <w:rFonts w:asciiTheme="minorHAnsi" w:eastAsia="Calibri" w:hAnsiTheme="minorHAnsi" w:cs="Arial"/>
          <w:lang w:val="es-ES"/>
        </w:rPr>
      </w:pPr>
      <w:r w:rsidRPr="004E1B0C">
        <w:rPr>
          <w:rFonts w:asciiTheme="minorHAnsi" w:hAnsiTheme="minorHAnsi" w:cs="Arial"/>
          <w:lang w:val="es-ES"/>
        </w:rPr>
        <w:t xml:space="preserve">Comunicación del </w:t>
      </w:r>
      <w:r w:rsidRPr="004E1B0C">
        <w:rPr>
          <w:rFonts w:asciiTheme="minorHAnsi" w:eastAsia="Calibri" w:hAnsiTheme="minorHAnsi" w:cs="Arial"/>
          <w:lang w:val="es-ES"/>
        </w:rPr>
        <w:t>12.VIII.2013</w:t>
      </w:r>
    </w:p>
    <w:bookmarkEnd w:id="302"/>
    <w:p w:rsidR="004E1B0C" w:rsidRPr="004E1B0C" w:rsidRDefault="00A67901" w:rsidP="00A67901">
      <w:pPr>
        <w:tabs>
          <w:tab w:val="clear" w:pos="567"/>
          <w:tab w:val="clear" w:pos="1276"/>
          <w:tab w:val="clear" w:pos="1843"/>
          <w:tab w:val="clear" w:pos="5387"/>
          <w:tab w:val="clear" w:pos="5954"/>
        </w:tabs>
        <w:spacing w:before="240" w:after="0"/>
        <w:jc w:val="left"/>
        <w:rPr>
          <w:rFonts w:asciiTheme="minorHAnsi" w:hAnsiTheme="minorHAnsi" w:cs="Arial"/>
          <w:lang w:val="es-ES_tradnl"/>
        </w:rPr>
      </w:pPr>
      <w:r w:rsidRPr="00A67901">
        <w:rPr>
          <w:rFonts w:asciiTheme="minorHAnsi" w:hAnsiTheme="minorHAnsi" w:cs="Arial"/>
          <w:iCs/>
          <w:lang w:val="es-ES"/>
        </w:rPr>
        <w:t>La</w:t>
      </w:r>
      <w:r w:rsidR="004E1B0C" w:rsidRPr="004E1B0C">
        <w:rPr>
          <w:rFonts w:asciiTheme="minorHAnsi" w:hAnsiTheme="minorHAnsi" w:cs="Arial"/>
          <w:i/>
          <w:lang w:val="es-ES"/>
        </w:rPr>
        <w:t xml:space="preserve"> Gambia </w:t>
      </w:r>
      <w:proofErr w:type="spellStart"/>
      <w:r w:rsidR="004E1B0C" w:rsidRPr="004E1B0C">
        <w:rPr>
          <w:rFonts w:asciiTheme="minorHAnsi" w:hAnsiTheme="minorHAnsi" w:cs="Arial"/>
          <w:i/>
          <w:lang w:val="es-ES"/>
        </w:rPr>
        <w:t>Public</w:t>
      </w:r>
      <w:proofErr w:type="spellEnd"/>
      <w:r w:rsidR="004E1B0C" w:rsidRPr="004E1B0C">
        <w:rPr>
          <w:rFonts w:asciiTheme="minorHAnsi" w:hAnsiTheme="minorHAnsi" w:cs="Arial"/>
          <w:i/>
          <w:lang w:val="es-ES"/>
        </w:rPr>
        <w:t xml:space="preserve"> </w:t>
      </w:r>
      <w:proofErr w:type="spellStart"/>
      <w:r w:rsidR="004E1B0C" w:rsidRPr="004E1B0C">
        <w:rPr>
          <w:rFonts w:asciiTheme="minorHAnsi" w:hAnsiTheme="minorHAnsi" w:cs="Arial"/>
          <w:i/>
          <w:lang w:val="es-ES"/>
        </w:rPr>
        <w:t>Utilities</w:t>
      </w:r>
      <w:proofErr w:type="spellEnd"/>
      <w:r w:rsidR="004E1B0C" w:rsidRPr="004E1B0C">
        <w:rPr>
          <w:rFonts w:asciiTheme="minorHAnsi" w:hAnsiTheme="minorHAnsi" w:cs="Arial"/>
          <w:i/>
          <w:lang w:val="es-ES"/>
        </w:rPr>
        <w:t xml:space="preserve"> </w:t>
      </w:r>
      <w:proofErr w:type="spellStart"/>
      <w:r w:rsidR="004E1B0C" w:rsidRPr="004E1B0C">
        <w:rPr>
          <w:rFonts w:asciiTheme="minorHAnsi" w:hAnsiTheme="minorHAnsi" w:cs="Arial"/>
          <w:i/>
          <w:lang w:val="es-ES"/>
        </w:rPr>
        <w:t>Regulatory</w:t>
      </w:r>
      <w:proofErr w:type="spellEnd"/>
      <w:r w:rsidR="004E1B0C" w:rsidRPr="004E1B0C">
        <w:rPr>
          <w:rFonts w:asciiTheme="minorHAnsi" w:hAnsiTheme="minorHAnsi" w:cs="Arial"/>
          <w:i/>
          <w:lang w:val="es-ES"/>
        </w:rPr>
        <w:t xml:space="preserve"> </w:t>
      </w:r>
      <w:proofErr w:type="spellStart"/>
      <w:r w:rsidR="004E1B0C" w:rsidRPr="004E1B0C">
        <w:rPr>
          <w:rFonts w:asciiTheme="minorHAnsi" w:hAnsiTheme="minorHAnsi" w:cs="Arial"/>
          <w:i/>
          <w:lang w:val="es-ES"/>
        </w:rPr>
        <w:t>Authority</w:t>
      </w:r>
      <w:proofErr w:type="spellEnd"/>
      <w:r w:rsidR="004E1B0C" w:rsidRPr="004E1B0C">
        <w:rPr>
          <w:rFonts w:asciiTheme="minorHAnsi" w:hAnsiTheme="minorHAnsi" w:cs="Arial"/>
          <w:i/>
          <w:lang w:val="es-ES"/>
        </w:rPr>
        <w:t xml:space="preserve"> (PURA),</w:t>
      </w:r>
      <w:r w:rsidR="004E1B0C" w:rsidRPr="004E1B0C">
        <w:rPr>
          <w:rFonts w:asciiTheme="minorHAnsi" w:hAnsiTheme="minorHAnsi" w:cs="Arial"/>
          <w:lang w:val="es-ES"/>
        </w:rPr>
        <w:t xml:space="preserve"> Banjul</w:t>
      </w:r>
      <w:r w:rsidR="00A307BF">
        <w:rPr>
          <w:rFonts w:asciiTheme="minorHAnsi" w:hAnsiTheme="minorHAnsi" w:cs="Arial"/>
          <w:lang w:val="es-ES"/>
        </w:rPr>
        <w:fldChar w:fldCharType="begin"/>
      </w:r>
      <w:r w:rsidR="00436F5C" w:rsidRPr="0022302E">
        <w:rPr>
          <w:lang w:val="es-ES_tradnl"/>
        </w:rPr>
        <w:instrText xml:space="preserve"> TC "</w:instrText>
      </w:r>
      <w:bookmarkStart w:id="304" w:name="_Toc364761772"/>
      <w:r w:rsidR="00436F5C" w:rsidRPr="00350CB1">
        <w:rPr>
          <w:rFonts w:asciiTheme="minorHAnsi" w:hAnsiTheme="minorHAnsi" w:cs="Arial"/>
          <w:i/>
          <w:lang w:val="es-ES"/>
        </w:rPr>
        <w:instrText xml:space="preserve">Gambia </w:instrText>
      </w:r>
      <w:proofErr w:type="spellStart"/>
      <w:r w:rsidR="00436F5C" w:rsidRPr="00350CB1">
        <w:rPr>
          <w:rFonts w:asciiTheme="minorHAnsi" w:hAnsiTheme="minorHAnsi" w:cs="Arial"/>
          <w:i/>
          <w:lang w:val="es-ES"/>
        </w:rPr>
        <w:instrText>Public</w:instrText>
      </w:r>
      <w:proofErr w:type="spellEnd"/>
      <w:r w:rsidR="00436F5C" w:rsidRPr="00350CB1">
        <w:rPr>
          <w:rFonts w:asciiTheme="minorHAnsi" w:hAnsiTheme="minorHAnsi" w:cs="Arial"/>
          <w:i/>
          <w:lang w:val="es-ES"/>
        </w:rPr>
        <w:instrText xml:space="preserve"> </w:instrText>
      </w:r>
      <w:proofErr w:type="spellStart"/>
      <w:r w:rsidR="00436F5C" w:rsidRPr="00350CB1">
        <w:rPr>
          <w:rFonts w:asciiTheme="minorHAnsi" w:hAnsiTheme="minorHAnsi" w:cs="Arial"/>
          <w:i/>
          <w:lang w:val="es-ES"/>
        </w:rPr>
        <w:instrText>Utilities</w:instrText>
      </w:r>
      <w:proofErr w:type="spellEnd"/>
      <w:r w:rsidR="00436F5C" w:rsidRPr="00350CB1">
        <w:rPr>
          <w:rFonts w:asciiTheme="minorHAnsi" w:hAnsiTheme="minorHAnsi" w:cs="Arial"/>
          <w:i/>
          <w:lang w:val="es-ES"/>
        </w:rPr>
        <w:instrText xml:space="preserve"> </w:instrText>
      </w:r>
      <w:proofErr w:type="spellStart"/>
      <w:r w:rsidR="00436F5C" w:rsidRPr="00350CB1">
        <w:rPr>
          <w:rFonts w:asciiTheme="minorHAnsi" w:hAnsiTheme="minorHAnsi" w:cs="Arial"/>
          <w:i/>
          <w:lang w:val="es-ES"/>
        </w:rPr>
        <w:instrText>Regulatory</w:instrText>
      </w:r>
      <w:proofErr w:type="spellEnd"/>
      <w:r w:rsidR="00436F5C" w:rsidRPr="00350CB1">
        <w:rPr>
          <w:rFonts w:asciiTheme="minorHAnsi" w:hAnsiTheme="minorHAnsi" w:cs="Arial"/>
          <w:i/>
          <w:lang w:val="es-ES"/>
        </w:rPr>
        <w:instrText xml:space="preserve"> </w:instrText>
      </w:r>
      <w:proofErr w:type="spellStart"/>
      <w:r w:rsidR="00436F5C" w:rsidRPr="00350CB1">
        <w:rPr>
          <w:rFonts w:asciiTheme="minorHAnsi" w:hAnsiTheme="minorHAnsi" w:cs="Arial"/>
          <w:i/>
          <w:lang w:val="es-ES"/>
        </w:rPr>
        <w:instrText>Authority</w:instrText>
      </w:r>
      <w:proofErr w:type="spellEnd"/>
      <w:r w:rsidR="00436F5C" w:rsidRPr="00350CB1">
        <w:rPr>
          <w:rFonts w:asciiTheme="minorHAnsi" w:hAnsiTheme="minorHAnsi" w:cs="Arial"/>
          <w:i/>
          <w:lang w:val="es-ES"/>
        </w:rPr>
        <w:instrText xml:space="preserve"> (PURA),</w:instrText>
      </w:r>
      <w:r w:rsidR="00436F5C" w:rsidRPr="00350CB1">
        <w:rPr>
          <w:rFonts w:asciiTheme="minorHAnsi" w:hAnsiTheme="minorHAnsi" w:cs="Arial"/>
          <w:lang w:val="es-ES"/>
        </w:rPr>
        <w:instrText xml:space="preserve"> Banjul</w:instrText>
      </w:r>
      <w:bookmarkEnd w:id="304"/>
      <w:r w:rsidR="00436F5C" w:rsidRPr="0022302E">
        <w:rPr>
          <w:lang w:val="es-ES_tradnl"/>
        </w:rPr>
        <w:instrText>" \f C \l "1</w:instrText>
      </w:r>
      <w:proofErr w:type="gramStart"/>
      <w:r w:rsidR="00436F5C" w:rsidRPr="0022302E">
        <w:rPr>
          <w:lang w:val="es-ES_tradnl"/>
        </w:rPr>
        <w:instrText xml:space="preserve">" </w:instrText>
      </w:r>
      <w:proofErr w:type="gramEnd"/>
      <w:r w:rsidR="00A307BF">
        <w:rPr>
          <w:rFonts w:asciiTheme="minorHAnsi" w:hAnsiTheme="minorHAnsi" w:cs="Arial"/>
          <w:lang w:val="es-ES"/>
        </w:rPr>
        <w:fldChar w:fldCharType="end"/>
      </w:r>
      <w:r w:rsidR="004E1B0C" w:rsidRPr="004E1B0C">
        <w:rPr>
          <w:rFonts w:asciiTheme="minorHAnsi" w:hAnsiTheme="minorHAnsi" w:cs="Arial"/>
          <w:lang w:val="es-ES"/>
        </w:rPr>
        <w:t xml:space="preserve">, </w:t>
      </w:r>
      <w:r w:rsidR="004E1B0C" w:rsidRPr="004E1B0C">
        <w:rPr>
          <w:rFonts w:asciiTheme="minorHAnsi" w:hAnsiTheme="minorHAnsi" w:cs="Arial"/>
          <w:lang w:val="es-ES_tradnl"/>
        </w:rPr>
        <w:t>anuncia l</w:t>
      </w:r>
      <w:r w:rsidR="001645E8">
        <w:rPr>
          <w:rFonts w:asciiTheme="minorHAnsi" w:hAnsiTheme="minorHAnsi" w:cs="Arial"/>
          <w:lang w:val="es-ES_tradnl"/>
        </w:rPr>
        <w:t>a</w:t>
      </w:r>
      <w:r w:rsidR="004E1B0C" w:rsidRPr="004E1B0C">
        <w:rPr>
          <w:rFonts w:asciiTheme="minorHAnsi" w:hAnsiTheme="minorHAnsi" w:cs="Arial"/>
          <w:lang w:val="es-ES_tradnl"/>
        </w:rPr>
        <w:t xml:space="preserve"> siguiente </w:t>
      </w:r>
      <w:r w:rsidR="001645E8">
        <w:rPr>
          <w:rFonts w:asciiTheme="minorHAnsi" w:hAnsiTheme="minorHAnsi" w:cs="Arial"/>
          <w:lang w:val="es-ES_tradnl"/>
        </w:rPr>
        <w:t xml:space="preserve">actualización del </w:t>
      </w:r>
      <w:r w:rsidR="004E1B0C" w:rsidRPr="004E1B0C">
        <w:rPr>
          <w:rFonts w:asciiTheme="minorHAnsi" w:hAnsiTheme="minorHAnsi" w:cs="Arial"/>
          <w:lang w:val="es-ES_tradnl"/>
        </w:rPr>
        <w:t xml:space="preserve">plan </w:t>
      </w:r>
      <w:r w:rsidR="001645E8">
        <w:rPr>
          <w:rFonts w:asciiTheme="minorHAnsi" w:hAnsiTheme="minorHAnsi" w:cs="Arial"/>
          <w:lang w:val="es-ES_tradnl"/>
        </w:rPr>
        <w:t>nacional de</w:t>
      </w:r>
      <w:r w:rsidR="004E1B0C" w:rsidRPr="004E1B0C">
        <w:rPr>
          <w:rFonts w:asciiTheme="minorHAnsi" w:hAnsiTheme="minorHAnsi" w:cs="Arial"/>
          <w:lang w:val="es-ES_tradnl"/>
        </w:rPr>
        <w:t xml:space="preserve"> numeración (NNP) de Gambia.</w:t>
      </w:r>
    </w:p>
    <w:p w:rsidR="004E1B0C" w:rsidRPr="004E1B0C" w:rsidRDefault="004E1B0C" w:rsidP="00C36725">
      <w:pPr>
        <w:rPr>
          <w:rFonts w:eastAsia="Calibri"/>
          <w:lang w:val="es-ES_tradn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632"/>
        <w:gridCol w:w="1242"/>
        <w:gridCol w:w="1156"/>
        <w:gridCol w:w="1115"/>
        <w:gridCol w:w="1154"/>
        <w:gridCol w:w="1571"/>
      </w:tblGrid>
      <w:tr w:rsidR="004E1B0C" w:rsidRPr="00C36725" w:rsidTr="00C36725">
        <w:trPr>
          <w:tblHeader/>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1B0C" w:rsidRPr="00C36725" w:rsidRDefault="004E1B0C" w:rsidP="00C36725">
            <w:pPr>
              <w:tabs>
                <w:tab w:val="clear" w:pos="567"/>
                <w:tab w:val="clear" w:pos="1276"/>
                <w:tab w:val="clear" w:pos="1843"/>
                <w:tab w:val="clear" w:pos="5387"/>
                <w:tab w:val="clear" w:pos="5954"/>
                <w:tab w:val="center" w:pos="4320"/>
                <w:tab w:val="right" w:pos="8640"/>
              </w:tabs>
              <w:spacing w:before="100" w:after="100" w:line="276" w:lineRule="auto"/>
              <w:jc w:val="center"/>
              <w:rPr>
                <w:rFonts w:asciiTheme="minorHAnsi" w:hAnsiTheme="minorHAnsi" w:cs="Arial"/>
                <w:bCs/>
                <w:i/>
                <w:iCs/>
                <w:sz w:val="18"/>
                <w:szCs w:val="18"/>
              </w:rPr>
            </w:pPr>
            <w:proofErr w:type="spellStart"/>
            <w:r w:rsidRPr="00C36725">
              <w:rPr>
                <w:rFonts w:asciiTheme="minorHAnsi" w:hAnsiTheme="minorHAnsi" w:cs="Arial"/>
                <w:bCs/>
                <w:i/>
                <w:iCs/>
                <w:sz w:val="18"/>
                <w:szCs w:val="18"/>
              </w:rPr>
              <w:t>Utilización</w:t>
            </w:r>
            <w:proofErr w:type="spellEnd"/>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1B0C" w:rsidRPr="00C36725" w:rsidRDefault="004E1B0C" w:rsidP="00C36725">
            <w:pPr>
              <w:tabs>
                <w:tab w:val="clear" w:pos="567"/>
                <w:tab w:val="clear" w:pos="1276"/>
                <w:tab w:val="clear" w:pos="1843"/>
                <w:tab w:val="clear" w:pos="5387"/>
                <w:tab w:val="clear" w:pos="5954"/>
                <w:tab w:val="center" w:pos="4320"/>
                <w:tab w:val="right" w:pos="8640"/>
              </w:tabs>
              <w:spacing w:before="100" w:after="100" w:line="276" w:lineRule="auto"/>
              <w:jc w:val="center"/>
              <w:rPr>
                <w:rFonts w:asciiTheme="minorHAnsi" w:hAnsiTheme="minorHAnsi" w:cs="Arial"/>
                <w:bCs/>
                <w:i/>
                <w:iCs/>
                <w:sz w:val="18"/>
                <w:szCs w:val="18"/>
                <w:lang w:eastAsia="en-CA"/>
              </w:rPr>
            </w:pPr>
            <w:proofErr w:type="spellStart"/>
            <w:r w:rsidRPr="00C36725">
              <w:rPr>
                <w:rFonts w:asciiTheme="minorHAnsi" w:hAnsiTheme="minorHAnsi" w:cs="Arial"/>
                <w:bCs/>
                <w:i/>
                <w:iCs/>
                <w:sz w:val="18"/>
                <w:szCs w:val="18"/>
              </w:rPr>
              <w:t>Servicio</w:t>
            </w:r>
            <w:proofErr w:type="spellEnd"/>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1B0C" w:rsidRPr="00C36725" w:rsidRDefault="004E1B0C" w:rsidP="004E1B0C">
            <w:pPr>
              <w:tabs>
                <w:tab w:val="clear" w:pos="567"/>
                <w:tab w:val="clear" w:pos="1276"/>
                <w:tab w:val="clear" w:pos="1843"/>
                <w:tab w:val="clear" w:pos="5387"/>
                <w:tab w:val="clear" w:pos="5954"/>
                <w:tab w:val="center" w:pos="4320"/>
                <w:tab w:val="right" w:pos="8640"/>
              </w:tabs>
              <w:spacing w:before="100" w:after="100" w:line="276" w:lineRule="auto"/>
              <w:jc w:val="center"/>
              <w:rPr>
                <w:rFonts w:asciiTheme="minorHAnsi" w:hAnsiTheme="minorHAnsi" w:cs="Arial"/>
                <w:bCs/>
                <w:i/>
                <w:iCs/>
                <w:sz w:val="18"/>
                <w:szCs w:val="18"/>
                <w:lang w:eastAsia="en-CA"/>
              </w:rPr>
            </w:pPr>
            <w:r w:rsidRPr="00C36725">
              <w:rPr>
                <w:rFonts w:asciiTheme="minorHAnsi" w:hAnsiTheme="minorHAnsi" w:cs="Arial"/>
                <w:bCs/>
                <w:i/>
                <w:iCs/>
                <w:sz w:val="18"/>
                <w:szCs w:val="18"/>
              </w:rPr>
              <w:t>1</w:t>
            </w:r>
            <w:r w:rsidRPr="00C36725">
              <w:rPr>
                <w:rFonts w:asciiTheme="minorHAnsi" w:hAnsiTheme="minorHAnsi" w:cs="Arial"/>
                <w:bCs/>
                <w:i/>
                <w:iCs/>
                <w:sz w:val="18"/>
                <w:szCs w:val="18"/>
                <w:vertAlign w:val="superscript"/>
              </w:rPr>
              <w:t>st</w:t>
            </w:r>
            <w:r w:rsidRPr="00C36725">
              <w:rPr>
                <w:rFonts w:asciiTheme="minorHAnsi" w:hAnsiTheme="minorHAnsi" w:cs="Arial"/>
                <w:bCs/>
                <w:i/>
                <w:iCs/>
                <w:sz w:val="18"/>
                <w:szCs w:val="18"/>
              </w:rPr>
              <w:t xml:space="preserve"> </w:t>
            </w:r>
            <w:proofErr w:type="spellStart"/>
            <w:r w:rsidRPr="00C36725">
              <w:rPr>
                <w:rFonts w:asciiTheme="minorHAnsi" w:hAnsiTheme="minorHAnsi" w:cs="Arial"/>
                <w:bCs/>
                <w:i/>
                <w:iCs/>
                <w:sz w:val="18"/>
                <w:szCs w:val="18"/>
              </w:rPr>
              <w:t>Cifra</w:t>
            </w:r>
            <w:proofErr w:type="spellEnd"/>
            <w:r w:rsidRPr="00C36725">
              <w:rPr>
                <w:rFonts w:asciiTheme="minorHAnsi" w:hAnsiTheme="minorHAnsi" w:cs="Arial"/>
                <w:bCs/>
                <w:i/>
                <w:iCs/>
                <w:sz w:val="18"/>
                <w:szCs w:val="18"/>
              </w:rPr>
              <w:br/>
              <w:t>B</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1B0C" w:rsidRPr="00C36725" w:rsidRDefault="004E1B0C" w:rsidP="004E1B0C">
            <w:pPr>
              <w:tabs>
                <w:tab w:val="clear" w:pos="567"/>
                <w:tab w:val="clear" w:pos="1276"/>
                <w:tab w:val="clear" w:pos="1843"/>
                <w:tab w:val="clear" w:pos="5387"/>
                <w:tab w:val="clear" w:pos="5954"/>
                <w:tab w:val="center" w:pos="4320"/>
                <w:tab w:val="right" w:pos="8640"/>
              </w:tabs>
              <w:spacing w:before="100" w:after="100" w:line="276" w:lineRule="auto"/>
              <w:jc w:val="center"/>
              <w:rPr>
                <w:rFonts w:asciiTheme="minorHAnsi" w:hAnsiTheme="minorHAnsi" w:cs="Arial"/>
                <w:bCs/>
                <w:i/>
                <w:iCs/>
                <w:sz w:val="18"/>
                <w:szCs w:val="18"/>
                <w:lang w:eastAsia="en-CA"/>
              </w:rPr>
            </w:pPr>
            <w:r w:rsidRPr="00C36725">
              <w:rPr>
                <w:rFonts w:asciiTheme="minorHAnsi" w:hAnsiTheme="minorHAnsi" w:cs="Arial"/>
                <w:bCs/>
                <w:i/>
                <w:iCs/>
                <w:sz w:val="18"/>
                <w:szCs w:val="18"/>
              </w:rPr>
              <w:t>2</w:t>
            </w:r>
            <w:r w:rsidRPr="00C36725">
              <w:rPr>
                <w:rFonts w:asciiTheme="minorHAnsi" w:hAnsiTheme="minorHAnsi" w:cs="Arial"/>
                <w:bCs/>
                <w:i/>
                <w:iCs/>
                <w:sz w:val="18"/>
                <w:szCs w:val="18"/>
                <w:vertAlign w:val="superscript"/>
              </w:rPr>
              <w:t>nd</w:t>
            </w:r>
            <w:r w:rsidRPr="00C36725">
              <w:rPr>
                <w:rFonts w:asciiTheme="minorHAnsi" w:hAnsiTheme="minorHAnsi" w:cs="Arial"/>
                <w:bCs/>
                <w:i/>
                <w:iCs/>
                <w:sz w:val="18"/>
                <w:szCs w:val="18"/>
              </w:rPr>
              <w:t xml:space="preserve"> </w:t>
            </w:r>
            <w:proofErr w:type="spellStart"/>
            <w:r w:rsidRPr="00C36725">
              <w:rPr>
                <w:rFonts w:asciiTheme="minorHAnsi" w:hAnsiTheme="minorHAnsi" w:cs="Arial"/>
                <w:bCs/>
                <w:i/>
                <w:iCs/>
                <w:sz w:val="18"/>
                <w:szCs w:val="18"/>
              </w:rPr>
              <w:t>Cifra</w:t>
            </w:r>
            <w:proofErr w:type="spellEnd"/>
            <w:r w:rsidRPr="00C36725">
              <w:rPr>
                <w:rFonts w:asciiTheme="minorHAnsi" w:hAnsiTheme="minorHAnsi" w:cs="Arial"/>
                <w:bCs/>
                <w:i/>
                <w:iCs/>
                <w:sz w:val="18"/>
                <w:szCs w:val="18"/>
              </w:rPr>
              <w:br/>
              <w:t>P</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1B0C" w:rsidRPr="00C36725" w:rsidRDefault="004E1B0C" w:rsidP="004E1B0C">
            <w:pPr>
              <w:tabs>
                <w:tab w:val="clear" w:pos="567"/>
                <w:tab w:val="clear" w:pos="1276"/>
                <w:tab w:val="clear" w:pos="1843"/>
                <w:tab w:val="clear" w:pos="5387"/>
                <w:tab w:val="clear" w:pos="5954"/>
                <w:tab w:val="center" w:pos="4320"/>
                <w:tab w:val="right" w:pos="8640"/>
              </w:tabs>
              <w:spacing w:before="100" w:after="100" w:line="276" w:lineRule="auto"/>
              <w:jc w:val="center"/>
              <w:rPr>
                <w:rFonts w:asciiTheme="minorHAnsi" w:hAnsiTheme="minorHAnsi" w:cs="Arial"/>
                <w:bCs/>
                <w:i/>
                <w:iCs/>
                <w:sz w:val="18"/>
                <w:szCs w:val="18"/>
                <w:lang w:eastAsia="en-CA"/>
              </w:rPr>
            </w:pPr>
            <w:r w:rsidRPr="00C36725">
              <w:rPr>
                <w:rFonts w:asciiTheme="minorHAnsi" w:hAnsiTheme="minorHAnsi" w:cs="Arial"/>
                <w:bCs/>
                <w:i/>
                <w:iCs/>
                <w:sz w:val="18"/>
                <w:szCs w:val="18"/>
              </w:rPr>
              <w:t>3</w:t>
            </w:r>
            <w:r w:rsidRPr="00C36725">
              <w:rPr>
                <w:rFonts w:asciiTheme="minorHAnsi" w:hAnsiTheme="minorHAnsi" w:cs="Arial"/>
                <w:bCs/>
                <w:i/>
                <w:iCs/>
                <w:sz w:val="18"/>
                <w:szCs w:val="18"/>
                <w:vertAlign w:val="superscript"/>
              </w:rPr>
              <w:t>rd</w:t>
            </w:r>
            <w:r w:rsidRPr="00C36725">
              <w:rPr>
                <w:rFonts w:asciiTheme="minorHAnsi" w:hAnsiTheme="minorHAnsi" w:cs="Arial"/>
                <w:bCs/>
                <w:i/>
                <w:iCs/>
                <w:sz w:val="18"/>
                <w:szCs w:val="18"/>
              </w:rPr>
              <w:t xml:space="preserve"> </w:t>
            </w:r>
            <w:proofErr w:type="spellStart"/>
            <w:r w:rsidRPr="00C36725">
              <w:rPr>
                <w:rFonts w:asciiTheme="minorHAnsi" w:hAnsiTheme="minorHAnsi" w:cs="Arial"/>
                <w:bCs/>
                <w:i/>
                <w:iCs/>
                <w:sz w:val="18"/>
                <w:szCs w:val="18"/>
              </w:rPr>
              <w:t>Cifra</w:t>
            </w:r>
            <w:proofErr w:type="spellEnd"/>
            <w:r w:rsidRPr="00C36725">
              <w:rPr>
                <w:rFonts w:asciiTheme="minorHAnsi" w:hAnsiTheme="minorHAnsi" w:cs="Arial"/>
                <w:bCs/>
                <w:i/>
                <w:iCs/>
                <w:sz w:val="18"/>
                <w:szCs w:val="18"/>
              </w:rPr>
              <w:br/>
              <w:t>Q</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1B0C" w:rsidRPr="00C36725" w:rsidRDefault="004E1B0C" w:rsidP="004E1B0C">
            <w:pPr>
              <w:tabs>
                <w:tab w:val="clear" w:pos="567"/>
                <w:tab w:val="clear" w:pos="1276"/>
                <w:tab w:val="clear" w:pos="1843"/>
                <w:tab w:val="clear" w:pos="5387"/>
                <w:tab w:val="clear" w:pos="5954"/>
                <w:tab w:val="center" w:pos="4320"/>
                <w:tab w:val="right" w:pos="8640"/>
              </w:tabs>
              <w:spacing w:before="100" w:after="100" w:line="276" w:lineRule="auto"/>
              <w:jc w:val="center"/>
              <w:rPr>
                <w:rFonts w:asciiTheme="minorHAnsi" w:hAnsiTheme="minorHAnsi" w:cs="Arial"/>
                <w:bCs/>
                <w:i/>
                <w:iCs/>
                <w:sz w:val="18"/>
                <w:szCs w:val="18"/>
                <w:lang w:eastAsia="en-CA"/>
              </w:rPr>
            </w:pPr>
            <w:proofErr w:type="spellStart"/>
            <w:r w:rsidRPr="00C36725">
              <w:rPr>
                <w:rFonts w:asciiTheme="minorHAnsi" w:hAnsiTheme="minorHAnsi" w:cs="Arial"/>
                <w:bCs/>
                <w:i/>
                <w:iCs/>
                <w:sz w:val="18"/>
                <w:szCs w:val="18"/>
              </w:rPr>
              <w:t>Otras</w:t>
            </w:r>
            <w:proofErr w:type="spellEnd"/>
            <w:r w:rsidRPr="00C36725">
              <w:rPr>
                <w:rFonts w:asciiTheme="minorHAnsi" w:hAnsiTheme="minorHAnsi" w:cs="Arial"/>
                <w:bCs/>
                <w:i/>
                <w:iCs/>
                <w:sz w:val="18"/>
                <w:szCs w:val="18"/>
              </w:rPr>
              <w:t xml:space="preserve"> </w:t>
            </w:r>
            <w:proofErr w:type="spellStart"/>
            <w:r w:rsidRPr="00C36725">
              <w:rPr>
                <w:rFonts w:asciiTheme="minorHAnsi" w:hAnsiTheme="minorHAnsi" w:cs="Arial"/>
                <w:bCs/>
                <w:i/>
                <w:iCs/>
                <w:sz w:val="18"/>
                <w:szCs w:val="18"/>
              </w:rPr>
              <w:t>cifras</w:t>
            </w:r>
            <w:proofErr w:type="spellEnd"/>
            <w:r w:rsidRPr="00C36725">
              <w:rPr>
                <w:rFonts w:asciiTheme="minorHAnsi" w:hAnsiTheme="minorHAnsi" w:cs="Arial"/>
                <w:bCs/>
                <w:i/>
                <w:iCs/>
                <w:sz w:val="18"/>
                <w:szCs w:val="18"/>
              </w:rPr>
              <w:br/>
              <w:t>MCDU</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1B0C" w:rsidRPr="00C36725" w:rsidRDefault="004E1B0C" w:rsidP="004E1B0C">
            <w:pPr>
              <w:tabs>
                <w:tab w:val="clear" w:pos="567"/>
                <w:tab w:val="clear" w:pos="1276"/>
                <w:tab w:val="clear" w:pos="1843"/>
                <w:tab w:val="clear" w:pos="5387"/>
                <w:tab w:val="clear" w:pos="5954"/>
                <w:tab w:val="center" w:pos="4320"/>
                <w:tab w:val="right" w:pos="8640"/>
              </w:tabs>
              <w:spacing w:before="100" w:after="100" w:line="276" w:lineRule="auto"/>
              <w:jc w:val="center"/>
              <w:rPr>
                <w:rFonts w:asciiTheme="minorHAnsi" w:hAnsiTheme="minorHAnsi" w:cs="Arial"/>
                <w:bCs/>
                <w:i/>
                <w:iCs/>
                <w:sz w:val="18"/>
                <w:szCs w:val="18"/>
                <w:lang w:eastAsia="en-CA"/>
              </w:rPr>
            </w:pPr>
            <w:proofErr w:type="spellStart"/>
            <w:r w:rsidRPr="00C36725">
              <w:rPr>
                <w:rFonts w:asciiTheme="minorHAnsi" w:hAnsiTheme="minorHAnsi" w:cs="Arial"/>
                <w:bCs/>
                <w:i/>
                <w:iCs/>
                <w:sz w:val="18"/>
                <w:szCs w:val="18"/>
              </w:rPr>
              <w:t>Comentario</w:t>
            </w:r>
            <w:proofErr w:type="spellEnd"/>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sz w:val="18"/>
                <w:szCs w:val="18"/>
                <w:lang w:eastAsia="en-CA"/>
              </w:rPr>
            </w:pPr>
            <w:proofErr w:type="spellStart"/>
            <w:r w:rsidRPr="00C36725">
              <w:rPr>
                <w:rFonts w:asciiTheme="minorHAnsi" w:hAnsiTheme="minorHAnsi" w:cs="Arial"/>
                <w:sz w:val="18"/>
                <w:szCs w:val="18"/>
              </w:rPr>
              <w:t>Acceso</w:t>
            </w:r>
            <w:proofErr w:type="spellEnd"/>
            <w:r w:rsidRPr="00C36725">
              <w:rPr>
                <w:rFonts w:asciiTheme="minorHAnsi" w:hAnsiTheme="minorHAnsi" w:cs="Arial"/>
                <w:sz w:val="18"/>
                <w:szCs w:val="18"/>
              </w:rPr>
              <w:t xml:space="preserve"> </w:t>
            </w:r>
            <w:proofErr w:type="spellStart"/>
            <w:r w:rsidRPr="00C36725">
              <w:rPr>
                <w:rFonts w:asciiTheme="minorHAnsi" w:hAnsiTheme="minorHAnsi" w:cs="Arial"/>
                <w:sz w:val="18"/>
                <w:szCs w:val="18"/>
              </w:rPr>
              <w:t>internacional</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sz w:val="18"/>
                <w:szCs w:val="18"/>
                <w:lang w:eastAsia="en-CA"/>
              </w:rPr>
            </w:pPr>
            <w:proofErr w:type="spellStart"/>
            <w:r w:rsidRPr="00C36725">
              <w:rPr>
                <w:rFonts w:asciiTheme="minorHAnsi" w:hAnsiTheme="minorHAnsi" w:cs="Arial"/>
                <w:sz w:val="18"/>
                <w:szCs w:val="18"/>
              </w:rPr>
              <w:t>Acceso</w:t>
            </w:r>
            <w:proofErr w:type="spellEnd"/>
            <w:r w:rsidRPr="00C36725">
              <w:rPr>
                <w:rFonts w:asciiTheme="minorHAnsi" w:hAnsiTheme="minorHAnsi" w:cs="Arial"/>
                <w:sz w:val="18"/>
                <w:szCs w:val="18"/>
              </w:rPr>
              <w:t xml:space="preserve"> </w:t>
            </w:r>
            <w:proofErr w:type="spellStart"/>
            <w:r w:rsidRPr="00C36725">
              <w:rPr>
                <w:rFonts w:asciiTheme="minorHAnsi" w:hAnsiTheme="minorHAnsi" w:cs="Arial"/>
                <w:sz w:val="18"/>
                <w:szCs w:val="18"/>
              </w:rPr>
              <w:t>internacional</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0</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p>
        </w:tc>
        <w:tc>
          <w:tcPr>
            <w:tcW w:w="1548" w:type="dxa"/>
            <w:tcBorders>
              <w:top w:val="single" w:sz="4" w:space="0" w:color="auto"/>
              <w:left w:val="single" w:sz="4" w:space="0" w:color="auto"/>
              <w:bottom w:val="single" w:sz="4" w:space="0" w:color="auto"/>
              <w:right w:val="single" w:sz="4" w:space="0" w:color="auto"/>
            </w:tcBorders>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sz w:val="18"/>
                <w:szCs w:val="18"/>
                <w:lang w:eastAsia="en-CA"/>
              </w:rPr>
            </w:pPr>
            <w:proofErr w:type="spellStart"/>
            <w:r w:rsidRPr="00C36725">
              <w:rPr>
                <w:rFonts w:asciiTheme="minorHAnsi" w:hAnsiTheme="minorHAnsi" w:cs="Arial"/>
                <w:sz w:val="18"/>
                <w:szCs w:val="18"/>
              </w:rPr>
              <w:t>Códigos</w:t>
            </w:r>
            <w:proofErr w:type="spellEnd"/>
            <w:r w:rsidRPr="00C36725">
              <w:rPr>
                <w:rFonts w:asciiTheme="minorHAnsi" w:hAnsiTheme="minorHAnsi" w:cs="Arial"/>
                <w:sz w:val="18"/>
                <w:szCs w:val="18"/>
              </w:rPr>
              <w:t xml:space="preserve"> </w:t>
            </w:r>
            <w:proofErr w:type="spellStart"/>
            <w:r w:rsidRPr="00C36725">
              <w:rPr>
                <w:rFonts w:asciiTheme="minorHAnsi" w:hAnsiTheme="minorHAnsi" w:cs="Arial"/>
                <w:sz w:val="18"/>
                <w:szCs w:val="18"/>
              </w:rPr>
              <w:t>cortos</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sz w:val="18"/>
                <w:szCs w:val="18"/>
                <w:lang w:eastAsia="en-CA"/>
              </w:rPr>
            </w:pPr>
            <w:proofErr w:type="spellStart"/>
            <w:r w:rsidRPr="00C36725">
              <w:rPr>
                <w:rFonts w:asciiTheme="minorHAnsi" w:hAnsiTheme="minorHAnsi" w:cs="Arial"/>
                <w:sz w:val="18"/>
                <w:szCs w:val="18"/>
                <w:lang w:eastAsia="en-CA"/>
              </w:rPr>
              <w:t>Servicios</w:t>
            </w:r>
            <w:proofErr w:type="spellEnd"/>
            <w:r w:rsidRPr="00C36725">
              <w:rPr>
                <w:rFonts w:asciiTheme="minorHAnsi" w:hAnsiTheme="minorHAnsi" w:cs="Arial"/>
                <w:sz w:val="18"/>
                <w:szCs w:val="18"/>
                <w:lang w:eastAsia="en-CA"/>
              </w:rPr>
              <w:t xml:space="preserve"> </w:t>
            </w:r>
            <w:proofErr w:type="spellStart"/>
            <w:r w:rsidRPr="00C36725">
              <w:rPr>
                <w:rFonts w:asciiTheme="minorHAnsi" w:hAnsiTheme="minorHAnsi" w:cs="Arial"/>
                <w:sz w:val="18"/>
                <w:szCs w:val="18"/>
                <w:lang w:eastAsia="en-CA"/>
              </w:rPr>
              <w:t>especiales</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1</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p>
        </w:tc>
        <w:tc>
          <w:tcPr>
            <w:tcW w:w="1548" w:type="dxa"/>
            <w:tcBorders>
              <w:top w:val="single" w:sz="4" w:space="0" w:color="auto"/>
              <w:left w:val="single" w:sz="4" w:space="0" w:color="auto"/>
              <w:bottom w:val="single" w:sz="4" w:space="0" w:color="auto"/>
              <w:right w:val="single" w:sz="4" w:space="0" w:color="auto"/>
            </w:tcBorders>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bCs/>
                <w:sz w:val="18"/>
                <w:szCs w:val="18"/>
              </w:rPr>
            </w:pPr>
            <w:r w:rsidRPr="00C36725">
              <w:rPr>
                <w:rFonts w:asciiTheme="minorHAnsi" w:hAnsiTheme="minorHAnsi" w:cs="Arial"/>
                <w:bCs/>
                <w:sz w:val="18"/>
                <w:szCs w:val="18"/>
              </w:rPr>
              <w:t>AFRICELL</w:t>
            </w:r>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1645E8">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roofErr w:type="spellStart"/>
            <w:r w:rsidRPr="00C36725">
              <w:rPr>
                <w:rFonts w:asciiTheme="minorHAnsi" w:hAnsiTheme="minorHAnsi" w:cs="Arial"/>
                <w:sz w:val="18"/>
                <w:szCs w:val="18"/>
              </w:rPr>
              <w:t>Móvil</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2</w:t>
            </w:r>
            <w:r w:rsidRPr="00C36725">
              <w:rPr>
                <w:rFonts w:asciiTheme="minorHAnsi" w:hAnsiTheme="minorHAnsi" w:cs="Arial"/>
                <w:bCs/>
                <w:sz w:val="18"/>
                <w:szCs w:val="18"/>
              </w:rPr>
              <w:br/>
              <w:t>2</w:t>
            </w:r>
            <w:r w:rsidRPr="00C36725">
              <w:rPr>
                <w:rFonts w:asciiTheme="minorHAnsi" w:hAnsiTheme="minorHAnsi" w:cs="Arial"/>
                <w:bCs/>
                <w:sz w:val="18"/>
                <w:szCs w:val="18"/>
              </w:rPr>
              <w:br/>
              <w:t>2</w:t>
            </w:r>
            <w:r w:rsidR="00C36725">
              <w:rPr>
                <w:rFonts w:asciiTheme="minorHAnsi" w:hAnsiTheme="minorHAnsi" w:cs="Arial"/>
                <w:bCs/>
                <w:sz w:val="18"/>
                <w:szCs w:val="18"/>
              </w:rPr>
              <w:br/>
            </w:r>
            <w:r w:rsidRPr="00C36725">
              <w:rPr>
                <w:rFonts w:asciiTheme="minorHAnsi" w:hAnsiTheme="minorHAnsi" w:cs="Arial"/>
                <w:bCs/>
                <w:sz w:val="18"/>
                <w:szCs w:val="18"/>
              </w:rPr>
              <w:t>2</w:t>
            </w:r>
            <w:r w:rsidR="00C36725">
              <w:rPr>
                <w:rFonts w:asciiTheme="minorHAnsi" w:hAnsiTheme="minorHAnsi" w:cs="Arial"/>
                <w:bCs/>
                <w:sz w:val="18"/>
                <w:szCs w:val="18"/>
              </w:rPr>
              <w:br/>
            </w:r>
            <w:r w:rsidRPr="00C36725">
              <w:rPr>
                <w:rFonts w:asciiTheme="minorHAnsi" w:hAnsiTheme="minorHAnsi" w:cs="Arial"/>
                <w:bCs/>
                <w:sz w:val="18"/>
                <w:szCs w:val="18"/>
              </w:rPr>
              <w:t>2</w:t>
            </w:r>
            <w:r w:rsidR="00C36725">
              <w:rPr>
                <w:rFonts w:asciiTheme="minorHAnsi" w:hAnsiTheme="minorHAnsi" w:cs="Arial"/>
                <w:bCs/>
                <w:sz w:val="18"/>
                <w:szCs w:val="18"/>
              </w:rPr>
              <w:br/>
            </w:r>
            <w:r w:rsidRPr="00C36725">
              <w:rPr>
                <w:rFonts w:asciiTheme="minorHAnsi" w:hAnsiTheme="minorHAnsi" w:cs="Arial"/>
                <w:bCs/>
                <w:sz w:val="18"/>
                <w:szCs w:val="18"/>
              </w:rPr>
              <w:t>2</w:t>
            </w:r>
            <w:r w:rsidR="00C36725">
              <w:rPr>
                <w:rFonts w:asciiTheme="minorHAnsi" w:hAnsiTheme="minorHAnsi" w:cs="Arial"/>
                <w:bCs/>
                <w:sz w:val="18"/>
                <w:szCs w:val="18"/>
              </w:rPr>
              <w:br/>
            </w:r>
            <w:r w:rsidRPr="00C36725">
              <w:rPr>
                <w:rFonts w:asciiTheme="minorHAnsi" w:hAnsiTheme="minorHAnsi" w:cs="Arial"/>
                <w:bCs/>
                <w:sz w:val="18"/>
                <w:szCs w:val="18"/>
              </w:rPr>
              <w:t>2</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0</w:t>
            </w:r>
            <w:r w:rsidRPr="00C36725">
              <w:rPr>
                <w:rFonts w:asciiTheme="minorHAnsi" w:hAnsiTheme="minorHAnsi" w:cs="Arial"/>
                <w:bCs/>
                <w:sz w:val="18"/>
                <w:szCs w:val="18"/>
              </w:rPr>
              <w:br/>
              <w:t>1</w:t>
            </w:r>
            <w:r w:rsidRPr="00C36725">
              <w:rPr>
                <w:rFonts w:asciiTheme="minorHAnsi" w:hAnsiTheme="minorHAnsi" w:cs="Arial"/>
                <w:bCs/>
                <w:sz w:val="18"/>
                <w:szCs w:val="18"/>
              </w:rPr>
              <w:br/>
              <w:t>2</w:t>
            </w:r>
            <w:r w:rsidR="00C36725">
              <w:rPr>
                <w:rFonts w:asciiTheme="minorHAnsi" w:hAnsiTheme="minorHAnsi" w:cs="Arial"/>
                <w:bCs/>
                <w:sz w:val="18"/>
                <w:szCs w:val="18"/>
              </w:rPr>
              <w:br/>
            </w:r>
            <w:r w:rsidRPr="00C36725">
              <w:rPr>
                <w:rFonts w:asciiTheme="minorHAnsi" w:hAnsiTheme="minorHAnsi" w:cs="Arial"/>
                <w:bCs/>
                <w:sz w:val="18"/>
                <w:szCs w:val="18"/>
              </w:rPr>
              <w:t>3</w:t>
            </w:r>
            <w:r w:rsidR="00C36725">
              <w:rPr>
                <w:rFonts w:asciiTheme="minorHAnsi" w:hAnsiTheme="minorHAnsi" w:cs="Arial"/>
                <w:bCs/>
                <w:sz w:val="18"/>
                <w:szCs w:val="18"/>
              </w:rPr>
              <w:br/>
            </w:r>
            <w:r w:rsidRPr="00C36725">
              <w:rPr>
                <w:rFonts w:asciiTheme="minorHAnsi" w:hAnsiTheme="minorHAnsi" w:cs="Arial"/>
                <w:bCs/>
                <w:sz w:val="18"/>
                <w:szCs w:val="18"/>
              </w:rPr>
              <w:t>4</w:t>
            </w:r>
            <w:r w:rsidR="00C36725">
              <w:rPr>
                <w:rFonts w:asciiTheme="minorHAnsi" w:hAnsiTheme="minorHAnsi" w:cs="Arial"/>
                <w:bCs/>
                <w:sz w:val="18"/>
                <w:szCs w:val="18"/>
              </w:rPr>
              <w:br/>
            </w:r>
            <w:r w:rsidRPr="00C36725">
              <w:rPr>
                <w:rFonts w:asciiTheme="minorHAnsi" w:hAnsiTheme="minorHAnsi" w:cs="Arial"/>
                <w:bCs/>
                <w:sz w:val="18"/>
                <w:szCs w:val="18"/>
              </w:rPr>
              <w:t>5</w:t>
            </w:r>
            <w:r w:rsidR="00C36725">
              <w:rPr>
                <w:rFonts w:asciiTheme="minorHAnsi" w:hAnsiTheme="minorHAnsi" w:cs="Arial"/>
                <w:bCs/>
                <w:sz w:val="18"/>
                <w:szCs w:val="18"/>
              </w:rPr>
              <w:br/>
            </w:r>
            <w:r w:rsidRPr="00C36725">
              <w:rPr>
                <w:rFonts w:asciiTheme="minorHAnsi" w:hAnsiTheme="minorHAnsi" w:cs="Arial"/>
                <w:bCs/>
                <w:sz w:val="18"/>
                <w:szCs w:val="18"/>
              </w:rPr>
              <w:t>6</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r w:rsidRPr="00C36725">
              <w:rPr>
                <w:rFonts w:asciiTheme="minorHAnsi" w:hAnsiTheme="minorHAnsi" w:cs="Arial"/>
                <w:bCs/>
                <w:sz w:val="18"/>
                <w:szCs w:val="18"/>
              </w:rPr>
              <w:br/>
            </w:r>
            <w:proofErr w:type="spellStart"/>
            <w:r w:rsidRPr="00C36725">
              <w:rPr>
                <w:rFonts w:asciiTheme="minorHAnsi" w:hAnsiTheme="minorHAnsi" w:cs="Arial"/>
                <w:bCs/>
                <w:sz w:val="18"/>
                <w:szCs w:val="18"/>
              </w:rPr>
              <w:t>X</w:t>
            </w:r>
            <w:proofErr w:type="spellEnd"/>
            <w:r w:rsidRPr="00C36725">
              <w:rPr>
                <w:rFonts w:asciiTheme="minorHAnsi" w:hAnsiTheme="minorHAnsi" w:cs="Arial"/>
                <w:bCs/>
                <w:sz w:val="18"/>
                <w:szCs w:val="18"/>
              </w:rPr>
              <w:br/>
            </w:r>
            <w:proofErr w:type="spellStart"/>
            <w:r w:rsidRPr="00C36725">
              <w:rPr>
                <w:rFonts w:asciiTheme="minorHAnsi" w:hAnsiTheme="minorHAnsi" w:cs="Arial"/>
                <w:bCs/>
                <w:sz w:val="18"/>
                <w:szCs w:val="18"/>
              </w:rPr>
              <w:t>X</w:t>
            </w:r>
            <w:proofErr w:type="spellEnd"/>
            <w:r w:rsidR="00C36725">
              <w:rPr>
                <w:rFonts w:asciiTheme="minorHAnsi" w:hAnsiTheme="minorHAnsi" w:cs="Arial"/>
                <w:bCs/>
                <w:sz w:val="18"/>
                <w:szCs w:val="18"/>
              </w:rPr>
              <w:br/>
            </w:r>
            <w:proofErr w:type="spellStart"/>
            <w:r w:rsidRPr="00C36725">
              <w:rPr>
                <w:rFonts w:asciiTheme="minorHAnsi" w:hAnsiTheme="minorHAnsi" w:cs="Arial"/>
                <w:bCs/>
                <w:sz w:val="18"/>
                <w:szCs w:val="18"/>
              </w:rPr>
              <w:t>X</w:t>
            </w:r>
            <w:proofErr w:type="spellEnd"/>
            <w:r w:rsidR="00C36725">
              <w:rPr>
                <w:rFonts w:asciiTheme="minorHAnsi" w:hAnsiTheme="minorHAnsi" w:cs="Arial"/>
                <w:bCs/>
                <w:sz w:val="18"/>
                <w:szCs w:val="18"/>
              </w:rPr>
              <w:br/>
            </w:r>
            <w:proofErr w:type="spellStart"/>
            <w:r w:rsidRPr="00C36725">
              <w:rPr>
                <w:rFonts w:asciiTheme="minorHAnsi" w:hAnsiTheme="minorHAnsi" w:cs="Arial"/>
                <w:bCs/>
                <w:sz w:val="18"/>
                <w:szCs w:val="18"/>
              </w:rPr>
              <w:t>X</w:t>
            </w:r>
            <w:proofErr w:type="spellEnd"/>
            <w:r w:rsidR="00C36725">
              <w:rPr>
                <w:rFonts w:asciiTheme="minorHAnsi" w:hAnsiTheme="minorHAnsi" w:cs="Arial"/>
                <w:bCs/>
                <w:sz w:val="18"/>
                <w:szCs w:val="18"/>
              </w:rPr>
              <w:br/>
            </w:r>
            <w:proofErr w:type="spellStart"/>
            <w:r w:rsidRPr="00C36725">
              <w:rPr>
                <w:rFonts w:asciiTheme="minorHAnsi" w:hAnsiTheme="minorHAnsi" w:cs="Arial"/>
                <w:bCs/>
                <w:sz w:val="18"/>
                <w:szCs w:val="18"/>
              </w:rPr>
              <w:t>X</w:t>
            </w:r>
            <w:proofErr w:type="spellEnd"/>
            <w:r w:rsidR="00C36725">
              <w:rPr>
                <w:rFonts w:asciiTheme="minorHAnsi" w:hAnsiTheme="minorHAnsi" w:cs="Arial"/>
                <w:bCs/>
                <w:sz w:val="18"/>
                <w:szCs w:val="18"/>
              </w:rPr>
              <w:br/>
            </w:r>
            <w:proofErr w:type="spellStart"/>
            <w:r w:rsidR="001645E8" w:rsidRPr="00C36725">
              <w:rPr>
                <w:rFonts w:asciiTheme="minorHAnsi" w:hAnsiTheme="minorHAnsi" w:cs="Arial"/>
                <w:bCs/>
                <w:sz w:val="18"/>
                <w:szCs w:val="18"/>
              </w:rPr>
              <w:t>X</w:t>
            </w:r>
            <w:proofErr w:type="spellEnd"/>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r w:rsidRPr="00C36725">
              <w:rPr>
                <w:rFonts w:asciiTheme="minorHAnsi" w:hAnsiTheme="minorHAnsi" w:cs="Arial"/>
                <w:bCs/>
                <w:sz w:val="18"/>
                <w:szCs w:val="18"/>
              </w:rPr>
              <w:br/>
            </w:r>
            <w:proofErr w:type="spellStart"/>
            <w:r w:rsidRPr="00C36725">
              <w:rPr>
                <w:rFonts w:asciiTheme="minorHAnsi" w:hAnsiTheme="minorHAnsi" w:cs="Arial"/>
                <w:bCs/>
                <w:sz w:val="18"/>
                <w:szCs w:val="18"/>
              </w:rPr>
              <w:t>XXXX</w:t>
            </w:r>
            <w:proofErr w:type="spellEnd"/>
            <w:r w:rsidRPr="00C36725">
              <w:rPr>
                <w:rFonts w:asciiTheme="minorHAnsi" w:hAnsiTheme="minorHAnsi" w:cs="Arial"/>
                <w:bCs/>
                <w:sz w:val="18"/>
                <w:szCs w:val="18"/>
              </w:rPr>
              <w:br/>
            </w:r>
            <w:proofErr w:type="spellStart"/>
            <w:r w:rsidRPr="00C36725">
              <w:rPr>
                <w:rFonts w:asciiTheme="minorHAnsi" w:hAnsiTheme="minorHAnsi" w:cs="Arial"/>
                <w:bCs/>
                <w:sz w:val="18"/>
                <w:szCs w:val="18"/>
              </w:rPr>
              <w:t>XXXX</w:t>
            </w:r>
            <w:proofErr w:type="spellEnd"/>
            <w:r w:rsidR="00C36725">
              <w:rPr>
                <w:rFonts w:asciiTheme="minorHAnsi" w:hAnsiTheme="minorHAnsi" w:cs="Arial"/>
                <w:bCs/>
                <w:sz w:val="18"/>
                <w:szCs w:val="18"/>
              </w:rPr>
              <w:br/>
            </w:r>
            <w:proofErr w:type="spellStart"/>
            <w:r w:rsidRPr="00C36725">
              <w:rPr>
                <w:rFonts w:asciiTheme="minorHAnsi" w:hAnsiTheme="minorHAnsi" w:cs="Arial"/>
                <w:bCs/>
                <w:sz w:val="18"/>
                <w:szCs w:val="18"/>
              </w:rPr>
              <w:t>XXXX</w:t>
            </w:r>
            <w:proofErr w:type="spellEnd"/>
            <w:r w:rsidR="00C36725">
              <w:rPr>
                <w:rFonts w:asciiTheme="minorHAnsi" w:hAnsiTheme="minorHAnsi" w:cs="Arial"/>
                <w:bCs/>
                <w:sz w:val="18"/>
                <w:szCs w:val="18"/>
              </w:rPr>
              <w:br/>
            </w:r>
            <w:proofErr w:type="spellStart"/>
            <w:r w:rsidRPr="00C36725">
              <w:rPr>
                <w:rFonts w:asciiTheme="minorHAnsi" w:hAnsiTheme="minorHAnsi" w:cs="Arial"/>
                <w:bCs/>
                <w:sz w:val="18"/>
                <w:szCs w:val="18"/>
              </w:rPr>
              <w:t>XXXX</w:t>
            </w:r>
            <w:proofErr w:type="spellEnd"/>
            <w:r w:rsidR="00C36725">
              <w:rPr>
                <w:rFonts w:asciiTheme="minorHAnsi" w:hAnsiTheme="minorHAnsi" w:cs="Arial"/>
                <w:bCs/>
                <w:sz w:val="18"/>
                <w:szCs w:val="18"/>
              </w:rPr>
              <w:br/>
            </w:r>
            <w:proofErr w:type="spellStart"/>
            <w:r w:rsidRPr="00C36725">
              <w:rPr>
                <w:rFonts w:asciiTheme="minorHAnsi" w:hAnsiTheme="minorHAnsi" w:cs="Arial"/>
                <w:bCs/>
                <w:sz w:val="18"/>
                <w:szCs w:val="18"/>
              </w:rPr>
              <w:t>XXXX</w:t>
            </w:r>
            <w:proofErr w:type="spellEnd"/>
            <w:r w:rsidR="00C36725">
              <w:rPr>
                <w:rFonts w:asciiTheme="minorHAnsi" w:hAnsiTheme="minorHAnsi" w:cs="Arial"/>
                <w:bCs/>
                <w:sz w:val="18"/>
                <w:szCs w:val="18"/>
              </w:rPr>
              <w:br/>
            </w:r>
            <w:proofErr w:type="spellStart"/>
            <w:r w:rsidRPr="00C36725">
              <w:rPr>
                <w:rFonts w:asciiTheme="minorHAnsi" w:hAnsiTheme="minorHAnsi" w:cs="Arial"/>
                <w:bCs/>
                <w:sz w:val="18"/>
                <w:szCs w:val="18"/>
              </w:rPr>
              <w:t>XXXX</w:t>
            </w:r>
            <w:proofErr w:type="spellEnd"/>
          </w:p>
        </w:tc>
        <w:tc>
          <w:tcPr>
            <w:tcW w:w="154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20X XXXX</w:t>
            </w:r>
            <w:r w:rsidRPr="00C36725">
              <w:rPr>
                <w:rFonts w:asciiTheme="minorHAnsi" w:hAnsiTheme="minorHAnsi" w:cs="Arial"/>
                <w:bCs/>
                <w:sz w:val="18"/>
                <w:szCs w:val="18"/>
              </w:rPr>
              <w:br/>
              <w:t>21X XXXX</w:t>
            </w:r>
            <w:r w:rsidRPr="00C36725">
              <w:rPr>
                <w:rFonts w:asciiTheme="minorHAnsi" w:hAnsiTheme="minorHAnsi" w:cs="Arial"/>
                <w:bCs/>
                <w:sz w:val="18"/>
                <w:szCs w:val="18"/>
              </w:rPr>
              <w:br/>
              <w:t>22X XXXX</w:t>
            </w:r>
            <w:r w:rsidR="00C36725">
              <w:rPr>
                <w:rFonts w:asciiTheme="minorHAnsi" w:hAnsiTheme="minorHAnsi" w:cs="Arial"/>
                <w:bCs/>
                <w:sz w:val="18"/>
                <w:szCs w:val="18"/>
              </w:rPr>
              <w:br/>
            </w:r>
            <w:r w:rsidRPr="00C36725">
              <w:rPr>
                <w:rFonts w:asciiTheme="minorHAnsi" w:hAnsiTheme="minorHAnsi" w:cs="Arial"/>
                <w:bCs/>
                <w:sz w:val="18"/>
                <w:szCs w:val="18"/>
              </w:rPr>
              <w:t>23X XXXX</w:t>
            </w:r>
            <w:r w:rsidR="00C36725">
              <w:rPr>
                <w:rFonts w:asciiTheme="minorHAnsi" w:hAnsiTheme="minorHAnsi" w:cs="Arial"/>
                <w:bCs/>
                <w:sz w:val="18"/>
                <w:szCs w:val="18"/>
              </w:rPr>
              <w:br/>
            </w:r>
            <w:r w:rsidRPr="00C36725">
              <w:rPr>
                <w:rFonts w:asciiTheme="minorHAnsi" w:hAnsiTheme="minorHAnsi" w:cs="Arial"/>
                <w:bCs/>
                <w:sz w:val="18"/>
                <w:szCs w:val="18"/>
              </w:rPr>
              <w:t>24X XXXX</w:t>
            </w:r>
            <w:r w:rsidR="00C36725">
              <w:rPr>
                <w:rFonts w:asciiTheme="minorHAnsi" w:hAnsiTheme="minorHAnsi" w:cs="Arial"/>
                <w:bCs/>
                <w:sz w:val="18"/>
                <w:szCs w:val="18"/>
              </w:rPr>
              <w:br/>
            </w:r>
            <w:r w:rsidRPr="00C36725">
              <w:rPr>
                <w:rFonts w:asciiTheme="minorHAnsi" w:hAnsiTheme="minorHAnsi" w:cs="Arial"/>
                <w:bCs/>
                <w:sz w:val="18"/>
                <w:szCs w:val="18"/>
              </w:rPr>
              <w:t>225 XXXX</w:t>
            </w:r>
            <w:r w:rsidR="00C36725">
              <w:rPr>
                <w:rFonts w:asciiTheme="minorHAnsi" w:hAnsiTheme="minorHAnsi" w:cs="Arial"/>
                <w:bCs/>
                <w:sz w:val="18"/>
                <w:szCs w:val="18"/>
              </w:rPr>
              <w:br/>
            </w:r>
            <w:r w:rsidRPr="00C36725">
              <w:rPr>
                <w:rFonts w:asciiTheme="minorHAnsi" w:hAnsiTheme="minorHAnsi" w:cs="Arial"/>
                <w:bCs/>
                <w:sz w:val="18"/>
                <w:szCs w:val="18"/>
              </w:rPr>
              <w:t>226 XXXX</w:t>
            </w:r>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bCs/>
                <w:sz w:val="18"/>
                <w:szCs w:val="18"/>
              </w:rPr>
            </w:pPr>
            <w:r w:rsidRPr="00C36725">
              <w:rPr>
                <w:rFonts w:asciiTheme="minorHAnsi" w:hAnsiTheme="minorHAnsi" w:cs="Arial"/>
                <w:bCs/>
                <w:sz w:val="18"/>
                <w:szCs w:val="18"/>
              </w:rPr>
              <w:t>QCELL</w:t>
            </w:r>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1645E8">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roofErr w:type="spellStart"/>
            <w:r w:rsidRPr="00C36725">
              <w:rPr>
                <w:rFonts w:asciiTheme="minorHAnsi" w:hAnsiTheme="minorHAnsi" w:cs="Arial"/>
                <w:sz w:val="18"/>
                <w:szCs w:val="18"/>
              </w:rPr>
              <w:t>Móvil</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3</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p>
        </w:tc>
        <w:tc>
          <w:tcPr>
            <w:tcW w:w="1548" w:type="dxa"/>
            <w:tcBorders>
              <w:top w:val="single" w:sz="4" w:space="0" w:color="auto"/>
              <w:left w:val="single" w:sz="4" w:space="0" w:color="auto"/>
              <w:bottom w:val="single" w:sz="4" w:space="0" w:color="auto"/>
              <w:right w:val="single" w:sz="4" w:space="0" w:color="auto"/>
            </w:tcBorders>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bCs/>
                <w:sz w:val="18"/>
                <w:szCs w:val="18"/>
              </w:rPr>
            </w:pPr>
            <w:r w:rsidRPr="00C36725">
              <w:rPr>
                <w:rFonts w:asciiTheme="minorHAnsi" w:hAnsiTheme="minorHAnsi" w:cs="Arial"/>
                <w:bCs/>
                <w:sz w:val="18"/>
                <w:szCs w:val="18"/>
              </w:rPr>
              <w:t>GAMTEL</w:t>
            </w:r>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1645E8">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RTPC</w:t>
            </w:r>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4</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p>
        </w:tc>
        <w:tc>
          <w:tcPr>
            <w:tcW w:w="1548" w:type="dxa"/>
            <w:tcBorders>
              <w:top w:val="single" w:sz="4" w:space="0" w:color="auto"/>
              <w:left w:val="single" w:sz="4" w:space="0" w:color="auto"/>
              <w:bottom w:val="single" w:sz="4" w:space="0" w:color="auto"/>
              <w:right w:val="single" w:sz="4" w:space="0" w:color="auto"/>
            </w:tcBorders>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bCs/>
                <w:sz w:val="18"/>
                <w:szCs w:val="18"/>
              </w:rPr>
            </w:pPr>
            <w:r w:rsidRPr="00C36725">
              <w:rPr>
                <w:rFonts w:asciiTheme="minorHAnsi" w:hAnsiTheme="minorHAnsi" w:cs="Arial"/>
                <w:bCs/>
                <w:sz w:val="18"/>
                <w:szCs w:val="18"/>
              </w:rPr>
              <w:t>GAMTEL</w:t>
            </w:r>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1645E8">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RTPC</w:t>
            </w:r>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5</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p>
        </w:tc>
        <w:tc>
          <w:tcPr>
            <w:tcW w:w="1548" w:type="dxa"/>
            <w:tcBorders>
              <w:top w:val="single" w:sz="4" w:space="0" w:color="auto"/>
              <w:left w:val="single" w:sz="4" w:space="0" w:color="auto"/>
              <w:bottom w:val="single" w:sz="4" w:space="0" w:color="auto"/>
              <w:right w:val="single" w:sz="4" w:space="0" w:color="auto"/>
            </w:tcBorders>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bCs/>
                <w:sz w:val="18"/>
                <w:szCs w:val="18"/>
              </w:rPr>
            </w:pPr>
            <w:r w:rsidRPr="00C36725">
              <w:rPr>
                <w:rFonts w:asciiTheme="minorHAnsi" w:hAnsiTheme="minorHAnsi" w:cs="Arial"/>
                <w:bCs/>
                <w:sz w:val="18"/>
                <w:szCs w:val="18"/>
              </w:rPr>
              <w:t>COMIUM</w:t>
            </w:r>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1645E8">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roofErr w:type="spellStart"/>
            <w:r w:rsidRPr="00C36725">
              <w:rPr>
                <w:rFonts w:asciiTheme="minorHAnsi" w:hAnsiTheme="minorHAnsi" w:cs="Arial"/>
                <w:sz w:val="18"/>
                <w:szCs w:val="18"/>
              </w:rPr>
              <w:t>Móvil</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6</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p>
        </w:tc>
        <w:tc>
          <w:tcPr>
            <w:tcW w:w="1548" w:type="dxa"/>
            <w:tcBorders>
              <w:top w:val="single" w:sz="4" w:space="0" w:color="auto"/>
              <w:left w:val="single" w:sz="4" w:space="0" w:color="auto"/>
              <w:bottom w:val="single" w:sz="4" w:space="0" w:color="auto"/>
              <w:right w:val="single" w:sz="4" w:space="0" w:color="auto"/>
            </w:tcBorders>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bCs/>
                <w:sz w:val="18"/>
                <w:szCs w:val="18"/>
              </w:rPr>
            </w:pPr>
            <w:r w:rsidRPr="00C36725">
              <w:rPr>
                <w:rFonts w:asciiTheme="minorHAnsi" w:hAnsiTheme="minorHAnsi" w:cs="Arial"/>
                <w:bCs/>
                <w:sz w:val="18"/>
                <w:szCs w:val="18"/>
              </w:rPr>
              <w:t>AFRICELL</w:t>
            </w:r>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1645E8">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roofErr w:type="spellStart"/>
            <w:r w:rsidRPr="00C36725">
              <w:rPr>
                <w:rFonts w:asciiTheme="minorHAnsi" w:hAnsiTheme="minorHAnsi" w:cs="Arial"/>
                <w:sz w:val="18"/>
                <w:szCs w:val="18"/>
              </w:rPr>
              <w:t>Móvil</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7</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p>
        </w:tc>
        <w:tc>
          <w:tcPr>
            <w:tcW w:w="1548" w:type="dxa"/>
            <w:tcBorders>
              <w:top w:val="single" w:sz="4" w:space="0" w:color="auto"/>
              <w:left w:val="single" w:sz="4" w:space="0" w:color="auto"/>
              <w:bottom w:val="single" w:sz="4" w:space="0" w:color="auto"/>
              <w:right w:val="single" w:sz="4" w:space="0" w:color="auto"/>
            </w:tcBorders>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bCs/>
                <w:sz w:val="18"/>
                <w:szCs w:val="18"/>
              </w:rPr>
            </w:pPr>
            <w:r w:rsidRPr="00C36725">
              <w:rPr>
                <w:rFonts w:asciiTheme="minorHAnsi" w:hAnsiTheme="minorHAnsi" w:cs="Arial"/>
                <w:bCs/>
                <w:sz w:val="18"/>
                <w:szCs w:val="18"/>
              </w:rPr>
              <w:t>GAMTEL</w:t>
            </w:r>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1645E8">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roofErr w:type="spellStart"/>
            <w:r w:rsidRPr="00C36725">
              <w:rPr>
                <w:rFonts w:asciiTheme="minorHAnsi" w:hAnsiTheme="minorHAnsi" w:cs="Arial"/>
                <w:sz w:val="18"/>
                <w:szCs w:val="18"/>
              </w:rPr>
              <w:t>Fijo</w:t>
            </w:r>
            <w:proofErr w:type="spellEnd"/>
            <w:r w:rsidRPr="00C36725">
              <w:rPr>
                <w:rFonts w:asciiTheme="minorHAnsi" w:hAnsiTheme="minorHAnsi" w:cs="Arial"/>
                <w:sz w:val="18"/>
                <w:szCs w:val="18"/>
              </w:rPr>
              <w:t>/</w:t>
            </w:r>
            <w:proofErr w:type="spellStart"/>
            <w:r w:rsidRPr="00C36725">
              <w:rPr>
                <w:rFonts w:asciiTheme="minorHAnsi" w:hAnsiTheme="minorHAnsi" w:cs="Arial"/>
                <w:sz w:val="18"/>
                <w:szCs w:val="18"/>
              </w:rPr>
              <w:t>inalámbrico</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8</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p>
        </w:tc>
        <w:tc>
          <w:tcPr>
            <w:tcW w:w="1548" w:type="dxa"/>
            <w:tcBorders>
              <w:top w:val="single" w:sz="4" w:space="0" w:color="auto"/>
              <w:left w:val="single" w:sz="4" w:space="0" w:color="auto"/>
              <w:bottom w:val="single" w:sz="4" w:space="0" w:color="auto"/>
              <w:right w:val="single" w:sz="4" w:space="0" w:color="auto"/>
            </w:tcBorders>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4E1B0C" w:rsidRPr="00C36725" w:rsidTr="00C36725">
        <w:trPr>
          <w:jc w:val="center"/>
        </w:trPr>
        <w:tc>
          <w:tcPr>
            <w:tcW w:w="146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left"/>
              <w:rPr>
                <w:rFonts w:asciiTheme="minorHAnsi" w:hAnsiTheme="minorHAnsi" w:cs="Arial"/>
                <w:bCs/>
                <w:sz w:val="18"/>
                <w:szCs w:val="18"/>
              </w:rPr>
            </w:pPr>
            <w:r w:rsidRPr="00C36725">
              <w:rPr>
                <w:rFonts w:asciiTheme="minorHAnsi" w:hAnsiTheme="minorHAnsi" w:cs="Arial"/>
                <w:bCs/>
                <w:sz w:val="18"/>
                <w:szCs w:val="18"/>
              </w:rPr>
              <w:t>GAMCEL</w:t>
            </w:r>
          </w:p>
        </w:tc>
        <w:tc>
          <w:tcPr>
            <w:tcW w:w="1608" w:type="dxa"/>
            <w:tcBorders>
              <w:top w:val="single" w:sz="4" w:space="0" w:color="auto"/>
              <w:left w:val="single" w:sz="4" w:space="0" w:color="auto"/>
              <w:bottom w:val="single" w:sz="4" w:space="0" w:color="auto"/>
              <w:right w:val="single" w:sz="4" w:space="0" w:color="auto"/>
            </w:tcBorders>
            <w:hideMark/>
          </w:tcPr>
          <w:p w:rsidR="004E1B0C" w:rsidRPr="00C36725" w:rsidRDefault="004E1B0C" w:rsidP="001645E8">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roofErr w:type="spellStart"/>
            <w:r w:rsidRPr="00C36725">
              <w:rPr>
                <w:rFonts w:asciiTheme="minorHAnsi" w:hAnsiTheme="minorHAnsi" w:cs="Arial"/>
                <w:sz w:val="18"/>
                <w:szCs w:val="18"/>
              </w:rPr>
              <w:t>Móvil</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9</w:t>
            </w:r>
          </w:p>
        </w:tc>
        <w:tc>
          <w:tcPr>
            <w:tcW w:w="113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099"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w:t>
            </w:r>
          </w:p>
        </w:tc>
        <w:tc>
          <w:tcPr>
            <w:tcW w:w="1137" w:type="dxa"/>
            <w:tcBorders>
              <w:top w:val="single" w:sz="4" w:space="0" w:color="auto"/>
              <w:left w:val="single" w:sz="4" w:space="0" w:color="auto"/>
              <w:bottom w:val="single" w:sz="4" w:space="0" w:color="auto"/>
              <w:right w:val="single" w:sz="4" w:space="0" w:color="auto"/>
            </w:tcBorders>
            <w:hideMark/>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C36725">
              <w:rPr>
                <w:rFonts w:asciiTheme="minorHAnsi" w:hAnsiTheme="minorHAnsi" w:cs="Arial"/>
                <w:bCs/>
                <w:sz w:val="18"/>
                <w:szCs w:val="18"/>
              </w:rPr>
              <w:t>XXXX</w:t>
            </w:r>
          </w:p>
        </w:tc>
        <w:tc>
          <w:tcPr>
            <w:tcW w:w="1548" w:type="dxa"/>
            <w:tcBorders>
              <w:top w:val="single" w:sz="4" w:space="0" w:color="auto"/>
              <w:left w:val="single" w:sz="4" w:space="0" w:color="auto"/>
              <w:bottom w:val="single" w:sz="4" w:space="0" w:color="auto"/>
              <w:right w:val="single" w:sz="4" w:space="0" w:color="auto"/>
            </w:tcBorders>
          </w:tcPr>
          <w:p w:rsidR="004E1B0C" w:rsidRPr="00C36725" w:rsidRDefault="004E1B0C" w:rsidP="009A4A03">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bl>
    <w:p w:rsidR="004E1B0C" w:rsidRPr="004E1B0C" w:rsidRDefault="004E1B0C" w:rsidP="009A4A03">
      <w:pPr>
        <w:spacing w:before="0"/>
        <w:rPr>
          <w:rFonts w:eastAsia="Calibri"/>
          <w:lang w:val="en-US"/>
        </w:rPr>
      </w:pPr>
    </w:p>
    <w:p w:rsidR="004E1B0C" w:rsidRPr="004E1B0C" w:rsidRDefault="004E1B0C" w:rsidP="00C36725">
      <w:pPr>
        <w:rPr>
          <w:rFonts w:eastAsia="Calibri"/>
        </w:rPr>
      </w:pPr>
      <w:proofErr w:type="spellStart"/>
      <w:r w:rsidRPr="004E1B0C">
        <w:rPr>
          <w:rFonts w:eastAsia="Calibri"/>
        </w:rPr>
        <w:t>Servicio</w:t>
      </w:r>
      <w:proofErr w:type="spellEnd"/>
      <w:r w:rsidRPr="004E1B0C">
        <w:rPr>
          <w:rFonts w:eastAsia="Calibri"/>
        </w:rPr>
        <w:t xml:space="preserve"> </w:t>
      </w:r>
      <w:proofErr w:type="spellStart"/>
      <w:r w:rsidRPr="004E1B0C">
        <w:rPr>
          <w:rFonts w:eastAsia="Calibri"/>
        </w:rPr>
        <w:t>fijo</w:t>
      </w:r>
      <w:proofErr w:type="spellEnd"/>
    </w:p>
    <w:p w:rsidR="004E1B0C" w:rsidRPr="004E1B0C" w:rsidRDefault="004E1B0C" w:rsidP="009A4A03">
      <w:pPr>
        <w:spacing w:before="0"/>
        <w:rPr>
          <w:rFonts w:eastAsia="Calibri"/>
        </w:rPr>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4E1B0C" w:rsidRPr="009A4A03" w:rsidTr="009A4A03">
        <w:trPr>
          <w:trHeight w:val="20"/>
          <w:tblHeader/>
          <w:jc w:val="center"/>
        </w:trPr>
        <w:tc>
          <w:tcPr>
            <w:tcW w:w="233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E1B0C" w:rsidRPr="009A4A03" w:rsidRDefault="004E1B0C" w:rsidP="009A4A0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rPr>
            </w:pPr>
            <w:r w:rsidRPr="009A4A03">
              <w:rPr>
                <w:rFonts w:asciiTheme="minorHAnsi" w:hAnsiTheme="minorHAnsi" w:cs="Arial"/>
                <w:bCs/>
                <w:i/>
                <w:sz w:val="18"/>
                <w:szCs w:val="18"/>
                <w:lang w:val="es-ES_tradnl"/>
              </w:rPr>
              <w:t>Localidad</w:t>
            </w:r>
          </w:p>
        </w:tc>
        <w:tc>
          <w:tcPr>
            <w:tcW w:w="32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E1B0C" w:rsidRPr="009A4A03" w:rsidRDefault="004E1B0C" w:rsidP="009A4A0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
              </w:rPr>
            </w:pPr>
            <w:r w:rsidRPr="009A4A03">
              <w:rPr>
                <w:rFonts w:asciiTheme="minorHAnsi" w:hAnsiTheme="minorHAnsi" w:cs="Arial"/>
                <w:bCs/>
                <w:i/>
                <w:sz w:val="18"/>
                <w:szCs w:val="18"/>
                <w:lang w:val="es-ES_tradnl"/>
              </w:rPr>
              <w:t>Series de números</w:t>
            </w:r>
            <w:r w:rsidRPr="009A4A03">
              <w:rPr>
                <w:rFonts w:asciiTheme="minorHAnsi" w:hAnsiTheme="minorHAnsi" w:cs="Arial"/>
                <w:bCs/>
                <w:i/>
                <w:sz w:val="18"/>
                <w:szCs w:val="18"/>
                <w:lang w:val="es-ES_tradnl"/>
              </w:rPr>
              <w:br/>
              <w:t>en vigor</w:t>
            </w:r>
          </w:p>
        </w:tc>
        <w:tc>
          <w:tcPr>
            <w:tcW w:w="17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E1B0C" w:rsidRPr="009A4A03" w:rsidRDefault="004E1B0C" w:rsidP="009A4A0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rPr>
            </w:pPr>
            <w:r w:rsidRPr="009A4A03">
              <w:rPr>
                <w:rFonts w:asciiTheme="minorHAnsi" w:hAnsiTheme="minorHAnsi" w:cs="Arial"/>
                <w:bCs/>
                <w:i/>
                <w:sz w:val="18"/>
                <w:szCs w:val="18"/>
                <w:lang w:val="es-ES_tradnl"/>
              </w:rPr>
              <w:t>Longitud</w:t>
            </w:r>
            <w:r w:rsidRPr="009A4A03">
              <w:rPr>
                <w:rFonts w:asciiTheme="minorHAnsi" w:hAnsiTheme="minorHAnsi" w:cs="Arial"/>
                <w:bCs/>
                <w:i/>
                <w:sz w:val="18"/>
                <w:szCs w:val="18"/>
                <w:lang w:val="es-ES_tradnl"/>
              </w:rPr>
              <w:br/>
              <w:t>del número</w:t>
            </w:r>
          </w:p>
        </w:tc>
        <w:tc>
          <w:tcPr>
            <w:tcW w:w="18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E1B0C" w:rsidRPr="009A4A03" w:rsidRDefault="004E1B0C" w:rsidP="009A4A0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rPr>
            </w:pPr>
            <w:r w:rsidRPr="009A4A03">
              <w:rPr>
                <w:rFonts w:asciiTheme="minorHAnsi" w:hAnsiTheme="minorHAnsi" w:cs="Arial"/>
                <w:bCs/>
                <w:i/>
                <w:sz w:val="18"/>
                <w:szCs w:val="18"/>
                <w:lang w:val="es-ES_tradnl"/>
              </w:rPr>
              <w:t>Operador</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BAJA 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BAKAU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449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BANJUL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BANSANG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567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BARRA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571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BASSE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BERENDING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441 95XX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BONDALI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448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BRIKAMA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BRIKAMA-BA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567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BRUFUT</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BUNDUNG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BURENG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554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BWIAM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448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FARABA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448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FARAFENNI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573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lastRenderedPageBreak/>
              <w:t>FATOTO</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GAMBISARA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GEORGETOWN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567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GARAWOL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GUNJUR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448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ILIASA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572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JAPENEH</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JARENG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554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KAFUTA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448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KAIAF</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554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KANILIA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KARTONG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441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574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KEREWAN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572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KOTU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KUDANG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554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KUNTAUR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KWENELLA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554 1XXX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MISERA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NDUGUKEBBE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571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NGENSANJAL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573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NJABAKUNDA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572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NUMEYEL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NYOROJATTABA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554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PAKALIBA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554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SAMBAKUNDA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SANYANG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441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SENEGAMBIA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SEREKUNDA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SIBANOR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448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SOMA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SOTUMA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SUDOWOL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TANJI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441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TUJERENG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441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9A4A03">
              <w:rPr>
                <w:rFonts w:asciiTheme="minorHAnsi" w:hAnsiTheme="minorHAnsi" w:cs="Arial"/>
                <w:sz w:val="18"/>
                <w:szCs w:val="18"/>
              </w:rPr>
              <w:t>YUNDUM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447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roofErr w:type="spellStart"/>
            <w:r w:rsidRPr="009A4A03">
              <w:rPr>
                <w:rFonts w:asciiTheme="minorHAnsi" w:hAnsiTheme="minorHAnsi" w:cs="Arial"/>
                <w:sz w:val="18"/>
                <w:szCs w:val="18"/>
              </w:rPr>
              <w:t>Fijo</w:t>
            </w:r>
            <w:proofErr w:type="spellEnd"/>
            <w:r w:rsidRPr="009A4A03">
              <w:rPr>
                <w:rFonts w:asciiTheme="minorHAnsi" w:hAnsiTheme="minorHAnsi" w:cs="Arial"/>
                <w:sz w:val="18"/>
                <w:szCs w:val="18"/>
              </w:rPr>
              <w:t>/</w:t>
            </w:r>
            <w:proofErr w:type="spellStart"/>
            <w:r w:rsidRPr="009A4A03">
              <w:rPr>
                <w:rFonts w:asciiTheme="minorHAnsi" w:hAnsiTheme="minorHAnsi" w:cs="Arial"/>
                <w:sz w:val="18"/>
                <w:szCs w:val="18"/>
              </w:rPr>
              <w:t>inalámbrico</w:t>
            </w:r>
            <w:proofErr w:type="spellEnd"/>
            <w:r w:rsidRPr="009A4A03">
              <w:rPr>
                <w:rFonts w:asciiTheme="minorHAnsi" w:hAnsiTheme="minorHAnsi" w:cs="Arial"/>
                <w:sz w:val="18"/>
                <w:szCs w:val="18"/>
              </w:rPr>
              <w:t xml:space="preserve"> (CDMA)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8XX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GAMTEL</w:t>
            </w:r>
          </w:p>
        </w:tc>
      </w:tr>
    </w:tbl>
    <w:p w:rsidR="004E1B0C" w:rsidRPr="004E1B0C" w:rsidRDefault="004E1B0C" w:rsidP="004E1B0C">
      <w:pPr>
        <w:widowControl w:val="0"/>
        <w:tabs>
          <w:tab w:val="clear" w:pos="567"/>
          <w:tab w:val="clear" w:pos="1276"/>
          <w:tab w:val="clear" w:pos="1843"/>
          <w:tab w:val="clear" w:pos="5387"/>
          <w:tab w:val="clear" w:pos="5954"/>
        </w:tabs>
        <w:spacing w:before="0" w:after="0"/>
        <w:jc w:val="left"/>
        <w:rPr>
          <w:rFonts w:asciiTheme="minorHAnsi" w:hAnsiTheme="minorHAnsi" w:cs="Arial"/>
        </w:rPr>
      </w:pPr>
    </w:p>
    <w:p w:rsidR="009A4A03" w:rsidRDefault="009A4A03">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rPr>
      </w:pPr>
      <w:r>
        <w:rPr>
          <w:rFonts w:asciiTheme="minorHAnsi" w:hAnsiTheme="minorHAnsi" w:cs="Arial"/>
        </w:rPr>
        <w:br w:type="page"/>
      </w:r>
    </w:p>
    <w:p w:rsidR="004E1B0C" w:rsidRPr="004E1B0C" w:rsidRDefault="004E1B0C" w:rsidP="004E1B0C">
      <w:pPr>
        <w:tabs>
          <w:tab w:val="clear" w:pos="567"/>
          <w:tab w:val="clear" w:pos="1276"/>
          <w:tab w:val="clear" w:pos="1843"/>
          <w:tab w:val="clear" w:pos="5387"/>
          <w:tab w:val="clear" w:pos="5954"/>
        </w:tabs>
        <w:spacing w:before="0" w:after="0"/>
        <w:jc w:val="left"/>
        <w:rPr>
          <w:rFonts w:asciiTheme="minorHAnsi" w:hAnsiTheme="minorHAnsi" w:cs="Arial"/>
        </w:rPr>
      </w:pPr>
      <w:proofErr w:type="spellStart"/>
      <w:r w:rsidRPr="004E1B0C">
        <w:rPr>
          <w:rFonts w:asciiTheme="minorHAnsi" w:hAnsiTheme="minorHAnsi" w:cs="Arial"/>
        </w:rPr>
        <w:lastRenderedPageBreak/>
        <w:t>Servicio</w:t>
      </w:r>
      <w:proofErr w:type="spellEnd"/>
      <w:r w:rsidRPr="004E1B0C">
        <w:rPr>
          <w:rFonts w:asciiTheme="minorHAnsi" w:hAnsiTheme="minorHAnsi" w:cs="Arial"/>
        </w:rPr>
        <w:t xml:space="preserve"> </w:t>
      </w:r>
      <w:proofErr w:type="spellStart"/>
      <w:r w:rsidRPr="004E1B0C">
        <w:rPr>
          <w:rFonts w:asciiTheme="minorHAnsi" w:hAnsiTheme="minorHAnsi" w:cs="Arial"/>
        </w:rPr>
        <w:t>móvil</w:t>
      </w:r>
      <w:proofErr w:type="spellEnd"/>
    </w:p>
    <w:p w:rsidR="004E1B0C" w:rsidRPr="004E1B0C" w:rsidRDefault="004E1B0C" w:rsidP="004E1B0C">
      <w:pPr>
        <w:widowControl w:val="0"/>
        <w:tabs>
          <w:tab w:val="clear" w:pos="567"/>
          <w:tab w:val="clear" w:pos="1276"/>
          <w:tab w:val="clear" w:pos="1843"/>
          <w:tab w:val="clear" w:pos="5387"/>
          <w:tab w:val="clear" w:pos="5954"/>
        </w:tabs>
        <w:spacing w:before="0" w:after="0"/>
        <w:jc w:val="left"/>
        <w:rPr>
          <w:rFonts w:asciiTheme="minorHAnsi" w:hAnsiTheme="minorHAnsi" w:cs="Arial"/>
        </w:rPr>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4E1B0C" w:rsidRPr="009A4A03" w:rsidTr="009A4A03">
        <w:trPr>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center"/>
            <w:hideMark/>
          </w:tcPr>
          <w:p w:rsidR="004E1B0C" w:rsidRPr="009A4A03" w:rsidRDefault="004E1B0C" w:rsidP="009A4A0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rPr>
            </w:pPr>
            <w:r w:rsidRPr="009A4A03">
              <w:rPr>
                <w:rFonts w:asciiTheme="minorHAnsi" w:hAnsiTheme="minorHAnsi" w:cs="Arial"/>
                <w:bCs/>
                <w:i/>
                <w:sz w:val="18"/>
                <w:szCs w:val="18"/>
                <w:lang w:val="es-ES_tradnl"/>
              </w:rPr>
              <w:t>Localidad</w:t>
            </w:r>
          </w:p>
        </w:tc>
        <w:tc>
          <w:tcPr>
            <w:tcW w:w="3203" w:type="dxa"/>
            <w:tcBorders>
              <w:top w:val="single" w:sz="8" w:space="0" w:color="auto"/>
              <w:left w:val="single" w:sz="8" w:space="0" w:color="auto"/>
              <w:bottom w:val="single" w:sz="8" w:space="0" w:color="auto"/>
              <w:right w:val="single" w:sz="8" w:space="0" w:color="auto"/>
            </w:tcBorders>
            <w:noWrap/>
            <w:vAlign w:val="center"/>
            <w:hideMark/>
          </w:tcPr>
          <w:p w:rsidR="004E1B0C" w:rsidRPr="009A4A03" w:rsidRDefault="004E1B0C" w:rsidP="009A4A0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
              </w:rPr>
            </w:pPr>
            <w:r w:rsidRPr="009A4A03">
              <w:rPr>
                <w:rFonts w:asciiTheme="minorHAnsi" w:hAnsiTheme="minorHAnsi" w:cs="Arial"/>
                <w:bCs/>
                <w:i/>
                <w:sz w:val="18"/>
                <w:szCs w:val="18"/>
                <w:lang w:val="es-ES_tradnl"/>
              </w:rPr>
              <w:t>Series de números</w:t>
            </w:r>
            <w:r w:rsidRPr="009A4A03">
              <w:rPr>
                <w:rFonts w:asciiTheme="minorHAnsi" w:hAnsiTheme="minorHAnsi" w:cs="Arial"/>
                <w:bCs/>
                <w:i/>
                <w:sz w:val="18"/>
                <w:szCs w:val="18"/>
                <w:lang w:val="es-ES_tradnl"/>
              </w:rPr>
              <w:br/>
              <w:t>en vigor</w:t>
            </w:r>
          </w:p>
        </w:tc>
        <w:tc>
          <w:tcPr>
            <w:tcW w:w="1730" w:type="dxa"/>
            <w:tcBorders>
              <w:top w:val="single" w:sz="8" w:space="0" w:color="auto"/>
              <w:left w:val="single" w:sz="8" w:space="0" w:color="auto"/>
              <w:bottom w:val="single" w:sz="8" w:space="0" w:color="auto"/>
              <w:right w:val="single" w:sz="8" w:space="0" w:color="auto"/>
            </w:tcBorders>
            <w:noWrap/>
            <w:vAlign w:val="center"/>
            <w:hideMark/>
          </w:tcPr>
          <w:p w:rsidR="004E1B0C" w:rsidRPr="009A4A03" w:rsidRDefault="004E1B0C" w:rsidP="009A4A0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rPr>
            </w:pPr>
            <w:r w:rsidRPr="009A4A03">
              <w:rPr>
                <w:rFonts w:asciiTheme="minorHAnsi" w:hAnsiTheme="minorHAnsi" w:cs="Arial"/>
                <w:bCs/>
                <w:i/>
                <w:sz w:val="18"/>
                <w:szCs w:val="18"/>
                <w:lang w:val="es-ES_tradnl"/>
              </w:rPr>
              <w:t>Longitud</w:t>
            </w:r>
            <w:r w:rsidRPr="009A4A03">
              <w:rPr>
                <w:rFonts w:asciiTheme="minorHAnsi" w:hAnsiTheme="minorHAnsi" w:cs="Arial"/>
                <w:bCs/>
                <w:i/>
                <w:sz w:val="18"/>
                <w:szCs w:val="18"/>
                <w:lang w:val="es-ES_tradnl"/>
              </w:rPr>
              <w:br/>
              <w:t>del número</w:t>
            </w:r>
          </w:p>
        </w:tc>
        <w:tc>
          <w:tcPr>
            <w:tcW w:w="1800" w:type="dxa"/>
            <w:tcBorders>
              <w:top w:val="single" w:sz="8" w:space="0" w:color="auto"/>
              <w:left w:val="single" w:sz="8" w:space="0" w:color="auto"/>
              <w:bottom w:val="single" w:sz="8" w:space="0" w:color="auto"/>
              <w:right w:val="single" w:sz="8" w:space="0" w:color="auto"/>
            </w:tcBorders>
            <w:noWrap/>
            <w:vAlign w:val="center"/>
            <w:hideMark/>
          </w:tcPr>
          <w:p w:rsidR="004E1B0C" w:rsidRPr="009A4A03" w:rsidRDefault="004E1B0C" w:rsidP="009A4A03">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rPr>
            </w:pPr>
            <w:r w:rsidRPr="009A4A03">
              <w:rPr>
                <w:rFonts w:asciiTheme="minorHAnsi" w:hAnsiTheme="minorHAnsi" w:cs="Arial"/>
                <w:bCs/>
                <w:i/>
                <w:sz w:val="18"/>
                <w:szCs w:val="18"/>
                <w:lang w:val="es-ES_tradnl"/>
              </w:rPr>
              <w:t>Operador</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roofErr w:type="spellStart"/>
            <w:r w:rsidRPr="009A4A03">
              <w:rPr>
                <w:rFonts w:asciiTheme="minorHAnsi" w:hAnsiTheme="minorHAnsi" w:cs="Arial"/>
                <w:sz w:val="18"/>
                <w:szCs w:val="18"/>
              </w:rPr>
              <w:t>Móvil</w:t>
            </w:r>
            <w:proofErr w:type="spellEnd"/>
            <w:r w:rsidRPr="009A4A03">
              <w:rPr>
                <w:rFonts w:asciiTheme="minorHAnsi" w:hAnsiTheme="minorHAnsi" w:cs="Arial"/>
                <w:sz w:val="18"/>
                <w:szCs w:val="18"/>
              </w:rPr>
              <w:t xml:space="preserve"> 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39X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QCELL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roofErr w:type="spellStart"/>
            <w:r w:rsidRPr="009A4A03">
              <w:rPr>
                <w:rFonts w:asciiTheme="minorHAnsi" w:hAnsiTheme="minorHAnsi" w:cs="Arial"/>
                <w:sz w:val="18"/>
                <w:szCs w:val="18"/>
              </w:rPr>
              <w:t>Móvil</w:t>
            </w:r>
            <w:proofErr w:type="spellEnd"/>
            <w:r w:rsidRPr="009A4A03">
              <w:rPr>
                <w:rFonts w:asciiTheme="minorHAnsi" w:hAnsiTheme="minorHAnsi" w:cs="Arial"/>
                <w:sz w:val="18"/>
                <w:szCs w:val="18"/>
              </w:rPr>
              <w:t xml:space="preserve"> GPRS</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60X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61X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62X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63X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64X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6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65X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6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66X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67X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68X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69X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COMIUM</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roofErr w:type="spellStart"/>
            <w:r w:rsidRPr="009A4A03">
              <w:rPr>
                <w:rFonts w:asciiTheme="minorHAnsi" w:hAnsiTheme="minorHAnsi" w:cs="Arial"/>
                <w:sz w:val="18"/>
                <w:szCs w:val="18"/>
              </w:rPr>
              <w:t>Móvil</w:t>
            </w:r>
            <w:proofErr w:type="spellEnd"/>
            <w:r w:rsidRPr="009A4A03">
              <w:rPr>
                <w:rFonts w:asciiTheme="minorHAnsi" w:hAnsiTheme="minorHAnsi" w:cs="Arial"/>
                <w:sz w:val="18"/>
                <w:szCs w:val="18"/>
              </w:rPr>
              <w:t xml:space="preserve"> GSM/3G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20X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21X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22X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23X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24X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25X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26X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79X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AFRICELL</w:t>
            </w:r>
          </w:p>
        </w:tc>
      </w:tr>
      <w:tr w:rsidR="004E1B0C" w:rsidRPr="009A4A03" w:rsidTr="009A4A03">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roofErr w:type="spellStart"/>
            <w:r w:rsidRPr="009A4A03">
              <w:rPr>
                <w:rFonts w:asciiTheme="minorHAnsi" w:hAnsiTheme="minorHAnsi" w:cs="Arial"/>
                <w:sz w:val="18"/>
                <w:szCs w:val="18"/>
              </w:rPr>
              <w:t>Móvil</w:t>
            </w:r>
            <w:proofErr w:type="spellEnd"/>
            <w:r w:rsidRPr="009A4A03">
              <w:rPr>
                <w:rFonts w:asciiTheme="minorHAnsi" w:hAnsiTheme="minorHAnsi" w:cs="Arial"/>
                <w:sz w:val="18"/>
                <w:szCs w:val="18"/>
              </w:rPr>
              <w:t xml:space="preserve"> GSM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352914">
            <w:pPr>
              <w:keepNext/>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r w:rsidR="004E1B0C" w:rsidRPr="009A4A03" w:rsidTr="009A4A03">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4E1B0C" w:rsidRPr="009A4A03" w:rsidRDefault="004E1B0C" w:rsidP="009A4A03">
            <w:pPr>
              <w:widowControl w:val="0"/>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99X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proofErr w:type="spellStart"/>
            <w:r w:rsidRPr="009A4A03">
              <w:rPr>
                <w:rFonts w:asciiTheme="minorHAnsi" w:hAnsiTheme="minorHAnsi" w:cs="Arial"/>
                <w:sz w:val="18"/>
                <w:szCs w:val="18"/>
              </w:rPr>
              <w:t>Siete</w:t>
            </w:r>
            <w:proofErr w:type="spellEnd"/>
            <w:r w:rsidRPr="009A4A03">
              <w:rPr>
                <w:rFonts w:asciiTheme="minorHAnsi" w:hAnsiTheme="minorHAnsi" w:cs="Arial"/>
                <w:sz w:val="18"/>
                <w:szCs w:val="18"/>
              </w:rPr>
              <w:t xml:space="preserve"> </w:t>
            </w:r>
            <w:proofErr w:type="spellStart"/>
            <w:r w:rsidRPr="009A4A03">
              <w:rPr>
                <w:rFonts w:asciiTheme="minorHAnsi" w:hAnsiTheme="minorHAnsi" w:cs="Arial"/>
                <w:sz w:val="18"/>
                <w:szCs w:val="18"/>
              </w:rPr>
              <w:t>cifras</w:t>
            </w:r>
            <w:proofErr w:type="spellEnd"/>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4E1B0C" w:rsidRPr="009A4A03" w:rsidRDefault="004E1B0C" w:rsidP="009A4A03">
            <w:pPr>
              <w:widowControl w:val="0"/>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9A4A03">
              <w:rPr>
                <w:rFonts w:asciiTheme="minorHAnsi" w:hAnsiTheme="minorHAnsi" w:cs="Arial"/>
                <w:sz w:val="18"/>
                <w:szCs w:val="18"/>
              </w:rPr>
              <w:t>GAMCEL</w:t>
            </w:r>
          </w:p>
        </w:tc>
      </w:tr>
    </w:tbl>
    <w:p w:rsidR="009A4A03" w:rsidRPr="009A4A03" w:rsidRDefault="009A4A03" w:rsidP="004E1B0C">
      <w:pPr>
        <w:tabs>
          <w:tab w:val="clear" w:pos="567"/>
          <w:tab w:val="clear" w:pos="1276"/>
          <w:tab w:val="clear" w:pos="1843"/>
          <w:tab w:val="clear" w:pos="5387"/>
          <w:tab w:val="clear" w:pos="5954"/>
        </w:tabs>
        <w:spacing w:before="0" w:after="0"/>
        <w:jc w:val="left"/>
        <w:rPr>
          <w:rFonts w:asciiTheme="minorHAnsi" w:hAnsiTheme="minorHAnsi" w:cs="Arial"/>
          <w:sz w:val="6"/>
          <w:lang w:val="es-ES"/>
        </w:rPr>
      </w:pPr>
    </w:p>
    <w:p w:rsidR="004E1B0C" w:rsidRPr="004E1B0C" w:rsidRDefault="004E1B0C" w:rsidP="009A4A03">
      <w:pPr>
        <w:rPr>
          <w:lang w:val="es-ES"/>
        </w:rPr>
      </w:pPr>
      <w:r w:rsidRPr="004E1B0C">
        <w:rPr>
          <w:lang w:val="es-ES"/>
        </w:rPr>
        <w:t>Formato de marcación internacional:   +220 XXX XXXX</w:t>
      </w:r>
    </w:p>
    <w:p w:rsidR="004E1B0C" w:rsidRPr="004E1B0C" w:rsidRDefault="004E1B0C" w:rsidP="009A4A03">
      <w:pPr>
        <w:rPr>
          <w:lang w:val="es-ES"/>
        </w:rPr>
      </w:pPr>
      <w:r w:rsidRPr="004E1B0C">
        <w:rPr>
          <w:lang w:val="es-ES"/>
        </w:rPr>
        <w:t>En Gambia no se permiten servicios con recargo ni se les atribuye licencia.</w:t>
      </w:r>
    </w:p>
    <w:p w:rsidR="004E1B0C" w:rsidRPr="004E1B0C" w:rsidRDefault="004E1B0C" w:rsidP="009A4A03">
      <w:pPr>
        <w:rPr>
          <w:lang w:val="es-ES"/>
        </w:rPr>
      </w:pPr>
      <w:r w:rsidRPr="004E1B0C">
        <w:rPr>
          <w:lang w:val="es-ES"/>
        </w:rPr>
        <w:t>Contacto:</w:t>
      </w:r>
    </w:p>
    <w:p w:rsidR="004E1B0C" w:rsidRPr="0022302E" w:rsidRDefault="004E1B0C" w:rsidP="00FF3B62">
      <w:pPr>
        <w:ind w:left="567" w:hanging="567"/>
        <w:jc w:val="left"/>
        <w:rPr>
          <w:lang w:val="es-ES"/>
        </w:rPr>
      </w:pPr>
      <w:r w:rsidRPr="004E1B0C">
        <w:rPr>
          <w:lang w:val="es-ES"/>
        </w:rPr>
        <w:tab/>
      </w:r>
      <w:proofErr w:type="spellStart"/>
      <w:r w:rsidRPr="004E1B0C">
        <w:rPr>
          <w:lang w:val="es-ES"/>
        </w:rPr>
        <w:t>Mr</w:t>
      </w:r>
      <w:proofErr w:type="spellEnd"/>
      <w:r w:rsidRPr="004E1B0C">
        <w:rPr>
          <w:lang w:val="es-ES"/>
        </w:rPr>
        <w:t xml:space="preserve"> Nicholas </w:t>
      </w:r>
      <w:proofErr w:type="spellStart"/>
      <w:r w:rsidRPr="004E1B0C">
        <w:rPr>
          <w:lang w:val="es-ES"/>
        </w:rPr>
        <w:t>Jatta</w:t>
      </w:r>
      <w:proofErr w:type="spellEnd"/>
      <w:r w:rsidRPr="004E1B0C">
        <w:rPr>
          <w:lang w:val="es-ES"/>
        </w:rPr>
        <w:br/>
      </w:r>
      <w:proofErr w:type="spellStart"/>
      <w:r w:rsidRPr="004E1B0C">
        <w:rPr>
          <w:lang w:val="es-ES"/>
        </w:rPr>
        <w:t>Deputy</w:t>
      </w:r>
      <w:proofErr w:type="spellEnd"/>
      <w:r w:rsidRPr="004E1B0C">
        <w:rPr>
          <w:lang w:val="es-ES"/>
        </w:rPr>
        <w:t xml:space="preserve"> Director </w:t>
      </w:r>
      <w:proofErr w:type="spellStart"/>
      <w:r w:rsidRPr="004E1B0C">
        <w:rPr>
          <w:lang w:val="es-ES"/>
        </w:rPr>
        <w:t>Telecoms</w:t>
      </w:r>
      <w:proofErr w:type="spellEnd"/>
      <w:r w:rsidRPr="004E1B0C">
        <w:rPr>
          <w:lang w:val="es-ES"/>
        </w:rPr>
        <w:br/>
      </w:r>
      <w:proofErr w:type="spellStart"/>
      <w:r w:rsidRPr="004E1B0C">
        <w:rPr>
          <w:lang w:val="es-ES"/>
        </w:rPr>
        <w:t>Public</w:t>
      </w:r>
      <w:proofErr w:type="spellEnd"/>
      <w:r w:rsidRPr="004E1B0C">
        <w:rPr>
          <w:lang w:val="es-ES"/>
        </w:rPr>
        <w:t xml:space="preserve"> </w:t>
      </w:r>
      <w:proofErr w:type="spellStart"/>
      <w:r w:rsidRPr="004E1B0C">
        <w:rPr>
          <w:lang w:val="es-ES"/>
        </w:rPr>
        <w:t>Utilities</w:t>
      </w:r>
      <w:proofErr w:type="spellEnd"/>
      <w:r w:rsidRPr="004E1B0C">
        <w:rPr>
          <w:lang w:val="es-ES"/>
        </w:rPr>
        <w:t xml:space="preserve"> </w:t>
      </w:r>
      <w:proofErr w:type="spellStart"/>
      <w:r w:rsidRPr="004E1B0C">
        <w:rPr>
          <w:lang w:val="es-ES"/>
        </w:rPr>
        <w:t>Regulatory</w:t>
      </w:r>
      <w:proofErr w:type="spellEnd"/>
      <w:r w:rsidRPr="004E1B0C">
        <w:rPr>
          <w:lang w:val="es-ES"/>
        </w:rPr>
        <w:t xml:space="preserve"> </w:t>
      </w:r>
      <w:proofErr w:type="spellStart"/>
      <w:r w:rsidRPr="004E1B0C">
        <w:rPr>
          <w:lang w:val="es-ES"/>
        </w:rPr>
        <w:t>Authority</w:t>
      </w:r>
      <w:proofErr w:type="spellEnd"/>
      <w:r w:rsidRPr="004E1B0C">
        <w:rPr>
          <w:lang w:val="es-ES"/>
        </w:rPr>
        <w:t xml:space="preserve"> (PURA)</w:t>
      </w:r>
      <w:r w:rsidRPr="004E1B0C">
        <w:rPr>
          <w:lang w:val="es-ES"/>
        </w:rPr>
        <w:br/>
        <w:t xml:space="preserve">94 </w:t>
      </w:r>
      <w:proofErr w:type="spellStart"/>
      <w:r w:rsidRPr="004E1B0C">
        <w:rPr>
          <w:lang w:val="es-ES"/>
        </w:rPr>
        <w:t>Kiaraba</w:t>
      </w:r>
      <w:proofErr w:type="spellEnd"/>
      <w:r w:rsidRPr="004E1B0C">
        <w:rPr>
          <w:lang w:val="es-ES"/>
        </w:rPr>
        <w:t xml:space="preserve"> </w:t>
      </w:r>
      <w:proofErr w:type="spellStart"/>
      <w:r w:rsidRPr="004E1B0C">
        <w:rPr>
          <w:lang w:val="es-ES"/>
        </w:rPr>
        <w:t>Avenue</w:t>
      </w:r>
      <w:proofErr w:type="spellEnd"/>
      <w:r w:rsidRPr="004E1B0C">
        <w:rPr>
          <w:lang w:val="es-ES"/>
        </w:rPr>
        <w:br/>
        <w:t>SERREKUNDA</w:t>
      </w:r>
      <w:r w:rsidRPr="004E1B0C">
        <w:rPr>
          <w:lang w:val="es-ES"/>
        </w:rPr>
        <w:br/>
        <w:t>Gambia</w:t>
      </w:r>
      <w:r w:rsidRPr="004E1B0C">
        <w:rPr>
          <w:lang w:val="es-ES"/>
        </w:rPr>
        <w:br/>
        <w:t>Tel:</w:t>
      </w:r>
      <w:r w:rsidRPr="004E1B0C">
        <w:rPr>
          <w:lang w:val="es-ES"/>
        </w:rPr>
        <w:tab/>
        <w:t>+220 439 9601/4</w:t>
      </w:r>
      <w:r w:rsidRPr="004E1B0C">
        <w:rPr>
          <w:lang w:val="es-ES"/>
        </w:rPr>
        <w:br/>
        <w:t>Fax:</w:t>
      </w:r>
      <w:r w:rsidRPr="004E1B0C">
        <w:rPr>
          <w:lang w:val="es-ES"/>
        </w:rPr>
        <w:tab/>
        <w:t>+220 439 9905</w:t>
      </w:r>
      <w:r w:rsidRPr="004E1B0C">
        <w:rPr>
          <w:lang w:val="es-ES"/>
        </w:rPr>
        <w:br/>
        <w:t>E-mail:</w:t>
      </w:r>
      <w:r w:rsidRPr="004E1B0C">
        <w:rPr>
          <w:lang w:val="es-ES"/>
        </w:rPr>
        <w:tab/>
        <w:t>nic@pura.gm/nickjatta@hotmail.com</w:t>
      </w:r>
      <w:r w:rsidRPr="004E1B0C">
        <w:rPr>
          <w:lang w:val="es-ES"/>
        </w:rPr>
        <w:br/>
      </w:r>
      <w:r w:rsidRPr="0022302E">
        <w:rPr>
          <w:lang w:val="es-ES"/>
        </w:rPr>
        <w:t>URL:</w:t>
      </w:r>
      <w:r w:rsidRPr="0022302E">
        <w:rPr>
          <w:lang w:val="es-ES"/>
        </w:rPr>
        <w:tab/>
      </w:r>
      <w:hyperlink r:id="rId23" w:history="1">
        <w:r w:rsidR="006270C7" w:rsidRPr="006270C7">
          <w:rPr>
            <w:lang w:val="es-ES"/>
          </w:rPr>
          <w:t>www.pura.gm</w:t>
        </w:r>
      </w:hyperlink>
    </w:p>
    <w:p w:rsidR="006270C7" w:rsidRDefault="006270C7">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6270C7" w:rsidRPr="006270C7" w:rsidRDefault="006270C7" w:rsidP="006270C7">
      <w:pPr>
        <w:widowControl w:val="0"/>
        <w:tabs>
          <w:tab w:val="clear" w:pos="567"/>
          <w:tab w:val="clear" w:pos="1276"/>
          <w:tab w:val="clear" w:pos="1843"/>
          <w:tab w:val="clear" w:pos="5387"/>
          <w:tab w:val="clear" w:pos="5954"/>
        </w:tabs>
        <w:spacing w:before="0" w:after="0"/>
        <w:jc w:val="left"/>
        <w:rPr>
          <w:rFonts w:asciiTheme="minorHAnsi" w:hAnsiTheme="minorHAnsi" w:cs="Arial"/>
          <w:b/>
          <w:lang w:val="es-ES"/>
        </w:rPr>
      </w:pPr>
      <w:r w:rsidRPr="006270C7">
        <w:rPr>
          <w:rFonts w:asciiTheme="minorHAnsi" w:hAnsiTheme="minorHAnsi" w:cs="Arial"/>
          <w:b/>
          <w:bCs/>
          <w:lang w:val="es-ES_tradnl"/>
        </w:rPr>
        <w:lastRenderedPageBreak/>
        <w:t>Mauricio</w:t>
      </w:r>
      <w:r>
        <w:rPr>
          <w:rFonts w:asciiTheme="minorHAnsi" w:hAnsiTheme="minorHAnsi" w:cs="Arial"/>
          <w:b/>
          <w:bCs/>
          <w:lang w:val="es-ES_tradnl"/>
        </w:rPr>
        <w:fldChar w:fldCharType="begin"/>
      </w:r>
      <w:r w:rsidRPr="0022302E">
        <w:rPr>
          <w:lang w:val="es-ES_tradnl"/>
        </w:rPr>
        <w:instrText xml:space="preserve"> TC "</w:instrText>
      </w:r>
      <w:r w:rsidRPr="006270C7">
        <w:rPr>
          <w:rFonts w:asciiTheme="minorHAnsi" w:hAnsiTheme="minorHAnsi" w:cs="Arial"/>
          <w:b/>
          <w:bCs/>
          <w:lang w:val="es-ES_tradnl"/>
        </w:rPr>
        <w:instrText>Mauricio</w:instrText>
      </w:r>
      <w:r w:rsidRPr="0022302E">
        <w:rPr>
          <w:lang w:val="es-ES_tradnl"/>
        </w:rPr>
        <w:instrText xml:space="preserve">" \f C \l "1" </w:instrText>
      </w:r>
      <w:r>
        <w:rPr>
          <w:rFonts w:asciiTheme="minorHAnsi" w:hAnsiTheme="minorHAnsi" w:cs="Arial"/>
          <w:b/>
          <w:bCs/>
          <w:lang w:val="es-ES_tradnl"/>
        </w:rPr>
        <w:fldChar w:fldCharType="end"/>
      </w:r>
      <w:r w:rsidRPr="006270C7">
        <w:rPr>
          <w:rFonts w:asciiTheme="minorHAnsi" w:hAnsiTheme="minorHAnsi" w:cs="Arial"/>
          <w:b/>
          <w:lang w:val="es-ES"/>
        </w:rPr>
        <w:t xml:space="preserve"> (</w:t>
      </w:r>
      <w:r w:rsidRPr="006270C7">
        <w:rPr>
          <w:rFonts w:asciiTheme="minorHAnsi" w:hAnsiTheme="minorHAnsi" w:cs="Arial"/>
          <w:b/>
          <w:bCs/>
          <w:lang w:val="es-ES_tradnl"/>
        </w:rPr>
        <w:t>indicativo de país</w:t>
      </w:r>
      <w:r w:rsidRPr="006270C7">
        <w:rPr>
          <w:rFonts w:asciiTheme="minorHAnsi" w:hAnsiTheme="minorHAnsi" w:cs="Arial"/>
          <w:b/>
          <w:lang w:val="es-ES"/>
        </w:rPr>
        <w:t xml:space="preserve"> +230)  </w:t>
      </w:r>
    </w:p>
    <w:p w:rsidR="006270C7" w:rsidRPr="006270C7" w:rsidRDefault="006270C7" w:rsidP="006270C7">
      <w:pPr>
        <w:widowControl w:val="0"/>
        <w:tabs>
          <w:tab w:val="clear" w:pos="567"/>
          <w:tab w:val="clear" w:pos="1276"/>
          <w:tab w:val="clear" w:pos="1843"/>
          <w:tab w:val="clear" w:pos="5387"/>
          <w:tab w:val="clear" w:pos="5954"/>
        </w:tabs>
        <w:spacing w:before="0" w:after="0"/>
        <w:jc w:val="left"/>
        <w:rPr>
          <w:rFonts w:asciiTheme="minorHAnsi" w:hAnsiTheme="minorHAnsi" w:cs="Arial"/>
          <w:lang w:val="es-ES"/>
        </w:rPr>
      </w:pPr>
      <w:r w:rsidRPr="006270C7">
        <w:rPr>
          <w:rFonts w:asciiTheme="minorHAnsi" w:hAnsiTheme="minorHAnsi" w:cs="Arial"/>
          <w:lang w:val="es-ES_tradnl"/>
        </w:rPr>
        <w:t>Comunicación del</w:t>
      </w:r>
      <w:r w:rsidRPr="006270C7">
        <w:rPr>
          <w:rFonts w:asciiTheme="minorHAnsi" w:hAnsiTheme="minorHAnsi" w:cs="Arial"/>
          <w:b/>
          <w:bCs/>
          <w:u w:val="single"/>
          <w:lang w:val="es-ES"/>
        </w:rPr>
        <w:t xml:space="preserve"> </w:t>
      </w:r>
      <w:r w:rsidRPr="006270C7">
        <w:rPr>
          <w:rFonts w:asciiTheme="minorHAnsi" w:hAnsiTheme="minorHAnsi" w:cs="Arial"/>
          <w:lang w:val="es-ES"/>
        </w:rPr>
        <w:t>16.VIII.2013:</w:t>
      </w:r>
    </w:p>
    <w:p w:rsidR="006270C7" w:rsidRPr="006270C7" w:rsidRDefault="006270C7" w:rsidP="006270C7">
      <w:pPr>
        <w:widowControl w:val="0"/>
        <w:tabs>
          <w:tab w:val="clear" w:pos="567"/>
          <w:tab w:val="clear" w:pos="1276"/>
          <w:tab w:val="clear" w:pos="1843"/>
          <w:tab w:val="clear" w:pos="5387"/>
          <w:tab w:val="clear" w:pos="5954"/>
        </w:tabs>
        <w:spacing w:after="0"/>
        <w:jc w:val="left"/>
        <w:rPr>
          <w:rFonts w:asciiTheme="minorHAnsi" w:hAnsiTheme="minorHAnsi" w:cs="Arial"/>
          <w:lang w:val="es-ES"/>
        </w:rPr>
      </w:pPr>
      <w:r w:rsidRPr="006270C7">
        <w:rPr>
          <w:rFonts w:asciiTheme="minorHAnsi" w:hAnsiTheme="minorHAnsi" w:cs="Arial"/>
          <w:lang w:val="es-ES_tradnl"/>
        </w:rPr>
        <w:t xml:space="preserve">La </w:t>
      </w:r>
      <w:proofErr w:type="spellStart"/>
      <w:r w:rsidRPr="006270C7">
        <w:rPr>
          <w:rFonts w:asciiTheme="minorHAnsi" w:hAnsiTheme="minorHAnsi" w:cs="Arial"/>
          <w:i/>
          <w:lang w:val="es-ES_tradnl"/>
        </w:rPr>
        <w:t>Information</w:t>
      </w:r>
      <w:proofErr w:type="spellEnd"/>
      <w:r w:rsidRPr="006270C7">
        <w:rPr>
          <w:rFonts w:asciiTheme="minorHAnsi" w:hAnsiTheme="minorHAnsi" w:cs="Arial"/>
          <w:i/>
          <w:lang w:val="es-ES_tradnl"/>
        </w:rPr>
        <w:t xml:space="preserve"> and </w:t>
      </w:r>
      <w:proofErr w:type="spellStart"/>
      <w:r w:rsidRPr="006270C7">
        <w:rPr>
          <w:rFonts w:asciiTheme="minorHAnsi" w:hAnsiTheme="minorHAnsi" w:cs="Arial"/>
          <w:i/>
          <w:lang w:val="es-ES_tradnl"/>
        </w:rPr>
        <w:t>Communication</w:t>
      </w:r>
      <w:proofErr w:type="spellEnd"/>
      <w:r w:rsidRPr="006270C7">
        <w:rPr>
          <w:rFonts w:asciiTheme="minorHAnsi" w:hAnsiTheme="minorHAnsi" w:cs="Arial"/>
          <w:i/>
          <w:lang w:val="es-ES_tradnl"/>
        </w:rPr>
        <w:t xml:space="preserve"> Technologies </w:t>
      </w:r>
      <w:proofErr w:type="spellStart"/>
      <w:r w:rsidRPr="006270C7">
        <w:rPr>
          <w:rFonts w:asciiTheme="minorHAnsi" w:hAnsiTheme="minorHAnsi" w:cs="Arial"/>
          <w:i/>
          <w:lang w:val="es-ES_tradnl"/>
        </w:rPr>
        <w:t>Authority</w:t>
      </w:r>
      <w:proofErr w:type="spellEnd"/>
      <w:r w:rsidRPr="006270C7">
        <w:rPr>
          <w:rFonts w:asciiTheme="minorHAnsi" w:hAnsiTheme="minorHAnsi" w:cs="Arial"/>
          <w:i/>
          <w:lang w:val="es-ES_tradnl"/>
        </w:rPr>
        <w:t xml:space="preserve"> (ICT </w:t>
      </w:r>
      <w:proofErr w:type="spellStart"/>
      <w:r w:rsidRPr="006270C7">
        <w:rPr>
          <w:rFonts w:asciiTheme="minorHAnsi" w:hAnsiTheme="minorHAnsi" w:cs="Arial"/>
          <w:i/>
          <w:lang w:val="es-ES_tradnl"/>
        </w:rPr>
        <w:t>Authority</w:t>
      </w:r>
      <w:proofErr w:type="spellEnd"/>
      <w:r w:rsidRPr="006270C7">
        <w:rPr>
          <w:rFonts w:asciiTheme="minorHAnsi" w:hAnsiTheme="minorHAnsi" w:cs="Arial"/>
          <w:i/>
          <w:lang w:val="es-ES_tradnl"/>
        </w:rPr>
        <w:t>)</w:t>
      </w:r>
      <w:r w:rsidRPr="006270C7">
        <w:rPr>
          <w:rFonts w:asciiTheme="minorHAnsi" w:hAnsiTheme="minorHAnsi" w:cs="Arial"/>
          <w:lang w:val="es-ES_tradnl"/>
        </w:rPr>
        <w:t>, Port-Louis</w:t>
      </w:r>
      <w:r>
        <w:rPr>
          <w:rFonts w:asciiTheme="minorHAnsi" w:hAnsiTheme="minorHAnsi" w:cs="Arial"/>
          <w:lang w:val="es-ES_tradnl"/>
        </w:rPr>
        <w:fldChar w:fldCharType="begin"/>
      </w:r>
      <w:r w:rsidRPr="0022302E">
        <w:rPr>
          <w:lang w:val="es-ES"/>
        </w:rPr>
        <w:instrText xml:space="preserve"> TC "</w:instrText>
      </w:r>
      <w:proofErr w:type="spellStart"/>
      <w:r w:rsidRPr="006270C7">
        <w:rPr>
          <w:rFonts w:asciiTheme="minorHAnsi" w:hAnsiTheme="minorHAnsi" w:cs="Arial"/>
          <w:i/>
          <w:lang w:val="es-ES_tradnl"/>
        </w:rPr>
        <w:instrText>Information</w:instrText>
      </w:r>
      <w:proofErr w:type="spellEnd"/>
      <w:r w:rsidRPr="006270C7">
        <w:rPr>
          <w:rFonts w:asciiTheme="minorHAnsi" w:hAnsiTheme="minorHAnsi" w:cs="Arial"/>
          <w:i/>
          <w:lang w:val="es-ES_tradnl"/>
        </w:rPr>
        <w:instrText xml:space="preserve"> and </w:instrText>
      </w:r>
      <w:proofErr w:type="spellStart"/>
      <w:r w:rsidRPr="006270C7">
        <w:rPr>
          <w:rFonts w:asciiTheme="minorHAnsi" w:hAnsiTheme="minorHAnsi" w:cs="Arial"/>
          <w:i/>
          <w:lang w:val="es-ES_tradnl"/>
        </w:rPr>
        <w:instrText>Communication</w:instrText>
      </w:r>
      <w:proofErr w:type="spellEnd"/>
      <w:r w:rsidRPr="006270C7">
        <w:rPr>
          <w:rFonts w:asciiTheme="minorHAnsi" w:hAnsiTheme="minorHAnsi" w:cs="Arial"/>
          <w:i/>
          <w:lang w:val="es-ES_tradnl"/>
        </w:rPr>
        <w:instrText xml:space="preserve"> Technologies </w:instrText>
      </w:r>
      <w:proofErr w:type="spellStart"/>
      <w:r w:rsidRPr="006270C7">
        <w:rPr>
          <w:rFonts w:asciiTheme="minorHAnsi" w:hAnsiTheme="minorHAnsi" w:cs="Arial"/>
          <w:i/>
          <w:lang w:val="es-ES_tradnl"/>
        </w:rPr>
        <w:instrText>Authority</w:instrText>
      </w:r>
      <w:proofErr w:type="spellEnd"/>
      <w:r w:rsidRPr="006270C7">
        <w:rPr>
          <w:rFonts w:asciiTheme="minorHAnsi" w:hAnsiTheme="minorHAnsi" w:cs="Arial"/>
          <w:i/>
          <w:lang w:val="es-ES_tradnl"/>
        </w:rPr>
        <w:instrText xml:space="preserve"> (ICT </w:instrText>
      </w:r>
      <w:proofErr w:type="spellStart"/>
      <w:r w:rsidRPr="006270C7">
        <w:rPr>
          <w:rFonts w:asciiTheme="minorHAnsi" w:hAnsiTheme="minorHAnsi" w:cs="Arial"/>
          <w:i/>
          <w:lang w:val="es-ES_tradnl"/>
        </w:rPr>
        <w:instrText>Authority</w:instrText>
      </w:r>
      <w:proofErr w:type="spellEnd"/>
      <w:r w:rsidRPr="006270C7">
        <w:rPr>
          <w:rFonts w:asciiTheme="minorHAnsi" w:hAnsiTheme="minorHAnsi" w:cs="Arial"/>
          <w:i/>
          <w:lang w:val="es-ES_tradnl"/>
        </w:rPr>
        <w:instrText>)</w:instrText>
      </w:r>
      <w:r w:rsidRPr="006270C7">
        <w:rPr>
          <w:rFonts w:asciiTheme="minorHAnsi" w:hAnsiTheme="minorHAnsi" w:cs="Arial"/>
          <w:lang w:val="es-ES_tradnl"/>
        </w:rPr>
        <w:instrText>, Port-Louis</w:instrText>
      </w:r>
      <w:r w:rsidRPr="0022302E">
        <w:rPr>
          <w:lang w:val="es-ES"/>
        </w:rPr>
        <w:instrText>" \f C \l "1</w:instrText>
      </w:r>
      <w:proofErr w:type="gramStart"/>
      <w:r w:rsidRPr="0022302E">
        <w:rPr>
          <w:lang w:val="es-ES"/>
        </w:rPr>
        <w:instrText xml:space="preserve">" </w:instrText>
      </w:r>
      <w:proofErr w:type="gramEnd"/>
      <w:r>
        <w:rPr>
          <w:rFonts w:asciiTheme="minorHAnsi" w:hAnsiTheme="minorHAnsi" w:cs="Arial"/>
          <w:lang w:val="es-ES_tradnl"/>
        </w:rPr>
        <w:fldChar w:fldCharType="end"/>
      </w:r>
      <w:r w:rsidRPr="006270C7">
        <w:rPr>
          <w:rFonts w:asciiTheme="minorHAnsi" w:hAnsiTheme="minorHAnsi" w:cs="Arial"/>
          <w:lang w:val="es-ES_tradnl"/>
        </w:rPr>
        <w:t>, anuncia los cambios en el Plan Numeración  nacional E. 164, con arreglo a la Recomendación UIT-T E.129,</w:t>
      </w:r>
      <w:r w:rsidRPr="006270C7">
        <w:rPr>
          <w:rFonts w:asciiTheme="minorHAnsi" w:hAnsiTheme="minorHAnsi" w:cs="Arial"/>
          <w:lang w:val="es-ES"/>
        </w:rPr>
        <w:t xml:space="preserve"> </w:t>
      </w:r>
      <w:r w:rsidRPr="006270C7">
        <w:rPr>
          <w:rFonts w:asciiTheme="minorHAnsi" w:hAnsiTheme="minorHAnsi" w:cs="Arial"/>
          <w:lang w:val="es-ES_tradnl"/>
        </w:rPr>
        <w:t>el cambio que es programado para ocurrir el 1 de septiembre de 2013</w:t>
      </w:r>
      <w:r w:rsidR="001645E8">
        <w:rPr>
          <w:rFonts w:asciiTheme="minorHAnsi" w:hAnsiTheme="minorHAnsi" w:cs="Arial"/>
          <w:lang w:val="es-ES_tradnl"/>
        </w:rPr>
        <w:t>.</w:t>
      </w:r>
    </w:p>
    <w:p w:rsidR="006270C7" w:rsidRPr="006270C7" w:rsidRDefault="006270C7" w:rsidP="006270C7">
      <w:pPr>
        <w:rPr>
          <w:lang w:val="es-ES"/>
        </w:rPr>
      </w:pPr>
      <w:r w:rsidRPr="006270C7">
        <w:rPr>
          <w:lang w:val="es-ES"/>
        </w:rPr>
        <w:t xml:space="preserve">El cambio del plan de numeración concierne la migración de siete a ocho números no </w:t>
      </w:r>
      <w:r w:rsidRPr="006270C7">
        <w:rPr>
          <w:lang w:val="es-ES_tradnl" w:eastAsia="zh-CN"/>
        </w:rPr>
        <w:t xml:space="preserve">geográficos E.164, asignados  a redes móviles, como detallado en el cuadro siguiente. Dicha migración se realizará de forma inmediata, en la fecha anunciada, sin </w:t>
      </w:r>
      <w:r w:rsidRPr="006270C7">
        <w:rPr>
          <w:lang w:val="es-ES"/>
        </w:rPr>
        <w:t>funcionamiento paralelo</w:t>
      </w:r>
      <w:r w:rsidR="001645E8">
        <w:rPr>
          <w:lang w:val="es-ES"/>
        </w:rPr>
        <w:t>.</w:t>
      </w:r>
    </w:p>
    <w:p w:rsidR="006270C7" w:rsidRPr="006270C7" w:rsidRDefault="006270C7" w:rsidP="006D4367">
      <w:pPr>
        <w:rPr>
          <w:lang w:val="es-ES"/>
        </w:rPr>
      </w:pPr>
      <w:r w:rsidRPr="006270C7">
        <w:rPr>
          <w:lang w:val="es-ES"/>
        </w:rPr>
        <w:t xml:space="preserve">La </w:t>
      </w:r>
      <w:proofErr w:type="spellStart"/>
      <w:r w:rsidRPr="006270C7">
        <w:rPr>
          <w:lang w:val="es-ES"/>
        </w:rPr>
        <w:t>Information</w:t>
      </w:r>
      <w:proofErr w:type="spellEnd"/>
      <w:r w:rsidRPr="006270C7">
        <w:rPr>
          <w:lang w:val="es-ES"/>
        </w:rPr>
        <w:t xml:space="preserve"> and </w:t>
      </w:r>
      <w:proofErr w:type="spellStart"/>
      <w:r w:rsidRPr="006270C7">
        <w:rPr>
          <w:lang w:val="es-ES"/>
        </w:rPr>
        <w:t>Communication</w:t>
      </w:r>
      <w:proofErr w:type="spellEnd"/>
      <w:r w:rsidRPr="006270C7">
        <w:rPr>
          <w:lang w:val="es-ES"/>
        </w:rPr>
        <w:t xml:space="preserve"> Technologies </w:t>
      </w:r>
      <w:proofErr w:type="spellStart"/>
      <w:r w:rsidRPr="006270C7">
        <w:rPr>
          <w:lang w:val="es-ES"/>
        </w:rPr>
        <w:t>Authority</w:t>
      </w:r>
      <w:proofErr w:type="spellEnd"/>
      <w:r w:rsidRPr="006270C7">
        <w:rPr>
          <w:lang w:val="es-ES"/>
        </w:rPr>
        <w:t xml:space="preserve"> (ICT </w:t>
      </w:r>
      <w:proofErr w:type="spellStart"/>
      <w:r w:rsidRPr="006270C7">
        <w:rPr>
          <w:lang w:val="es-ES"/>
        </w:rPr>
        <w:t>Authority</w:t>
      </w:r>
      <w:proofErr w:type="spellEnd"/>
      <w:r w:rsidRPr="006270C7">
        <w:rPr>
          <w:lang w:val="es-ES"/>
        </w:rPr>
        <w:t>)</w:t>
      </w:r>
      <w:r>
        <w:rPr>
          <w:lang w:val="es-ES"/>
        </w:rPr>
        <w:fldChar w:fldCharType="begin"/>
      </w:r>
      <w:r w:rsidRPr="0022302E">
        <w:rPr>
          <w:lang w:val="es-ES"/>
        </w:rPr>
        <w:instrText xml:space="preserve"> TC "</w:instrText>
      </w:r>
      <w:r w:rsidRPr="006270C7">
        <w:rPr>
          <w:lang w:val="es-ES"/>
        </w:rPr>
        <w:instrText>Administration of Mauritius, Information and Communication Technologies Authority (ICT Authority)</w:instrText>
      </w:r>
      <w:r w:rsidRPr="0022302E">
        <w:rPr>
          <w:lang w:val="es-ES"/>
        </w:rPr>
        <w:instrText xml:space="preserve">" \f C \l "1" </w:instrText>
      </w:r>
      <w:r>
        <w:rPr>
          <w:lang w:val="es-ES"/>
        </w:rPr>
        <w:fldChar w:fldCharType="end"/>
      </w:r>
      <w:r w:rsidRPr="006270C7">
        <w:rPr>
          <w:sz w:val="22"/>
          <w:lang w:val="es-ES"/>
        </w:rPr>
        <w:t xml:space="preserve"> </w:t>
      </w:r>
      <w:r w:rsidRPr="006270C7">
        <w:rPr>
          <w:lang w:val="es-ES"/>
        </w:rPr>
        <w:t xml:space="preserve">informa que </w:t>
      </w:r>
      <w:r w:rsidR="00A67901">
        <w:rPr>
          <w:lang w:val="es-ES"/>
        </w:rPr>
        <w:t xml:space="preserve">tras </w:t>
      </w:r>
      <w:r w:rsidRPr="006270C7">
        <w:rPr>
          <w:lang w:val="es-ES"/>
        </w:rPr>
        <w:t>de la asignación de un nuevo bloque de número</w:t>
      </w:r>
      <w:r w:rsidR="00A67901">
        <w:rPr>
          <w:lang w:val="es-ES"/>
        </w:rPr>
        <w:t>s</w:t>
      </w:r>
      <w:r w:rsidRPr="006270C7">
        <w:rPr>
          <w:lang w:val="es-ES"/>
        </w:rPr>
        <w:t xml:space="preserve"> móvil</w:t>
      </w:r>
      <w:r w:rsidR="00A67901">
        <w:rPr>
          <w:lang w:val="es-ES"/>
        </w:rPr>
        <w:t>es</w:t>
      </w:r>
      <w:r w:rsidRPr="006270C7">
        <w:rPr>
          <w:lang w:val="es-ES"/>
        </w:rPr>
        <w:t xml:space="preserve"> a un operador, </w:t>
      </w:r>
      <w:r w:rsidR="00A67901">
        <w:rPr>
          <w:lang w:val="es-ES"/>
        </w:rPr>
        <w:t xml:space="preserve">se   creó </w:t>
      </w:r>
      <w:r w:rsidRPr="006270C7">
        <w:rPr>
          <w:lang w:val="es-ES"/>
        </w:rPr>
        <w:t xml:space="preserve">un apéndice a la lista de migración sometida </w:t>
      </w:r>
      <w:r w:rsidR="00A67901">
        <w:rPr>
          <w:lang w:val="es-ES"/>
        </w:rPr>
        <w:t xml:space="preserve">anteriormente </w:t>
      </w:r>
      <w:r w:rsidRPr="006270C7">
        <w:rPr>
          <w:lang w:val="es-ES"/>
        </w:rPr>
        <w:t>por la Autoridad ICT. El nuevo bloque de número</w:t>
      </w:r>
      <w:r w:rsidR="00A67901">
        <w:rPr>
          <w:lang w:val="es-ES"/>
        </w:rPr>
        <w:t>s</w:t>
      </w:r>
      <w:r w:rsidRPr="006270C7">
        <w:rPr>
          <w:lang w:val="es-ES"/>
        </w:rPr>
        <w:t xml:space="preserve"> móvil</w:t>
      </w:r>
      <w:r w:rsidR="00A67901">
        <w:rPr>
          <w:lang w:val="es-ES"/>
        </w:rPr>
        <w:t>es</w:t>
      </w:r>
      <w:r w:rsidRPr="006270C7">
        <w:rPr>
          <w:lang w:val="es-ES"/>
        </w:rPr>
        <w:t xml:space="preserve"> que ha sido incluido en la lista de migración es 85X XXXX</w:t>
      </w:r>
      <w:r w:rsidR="001645E8">
        <w:rPr>
          <w:lang w:val="es-ES"/>
        </w:rPr>
        <w:t>.</w:t>
      </w:r>
    </w:p>
    <w:p w:rsidR="006270C7" w:rsidRPr="006270C7" w:rsidRDefault="006270C7" w:rsidP="006270C7">
      <w:pPr>
        <w:rPr>
          <w:lang w:val="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924"/>
        <w:gridCol w:w="1134"/>
        <w:gridCol w:w="1330"/>
        <w:gridCol w:w="952"/>
        <w:gridCol w:w="839"/>
        <w:gridCol w:w="1064"/>
        <w:gridCol w:w="1959"/>
      </w:tblGrid>
      <w:tr w:rsidR="008F09D8" w:rsidRPr="006270C7" w:rsidTr="008F09D8">
        <w:trPr>
          <w:cantSplit/>
          <w:trHeight w:val="773"/>
          <w:tblHeader/>
          <w:jc w:val="center"/>
        </w:trPr>
        <w:tc>
          <w:tcPr>
            <w:tcW w:w="1154" w:type="dxa"/>
            <w:vMerge w:val="restart"/>
            <w:vAlign w:val="center"/>
          </w:tcPr>
          <w:p w:rsidR="008F09D8" w:rsidRPr="006270C7" w:rsidRDefault="008F09D8" w:rsidP="008F09D8">
            <w:pPr>
              <w:tabs>
                <w:tab w:val="clear" w:pos="567"/>
                <w:tab w:val="clear" w:pos="1276"/>
                <w:tab w:val="clear" w:pos="1843"/>
                <w:tab w:val="clear" w:pos="5387"/>
                <w:tab w:val="clear" w:pos="5954"/>
              </w:tabs>
              <w:spacing w:before="0" w:after="0"/>
              <w:ind w:left="-57" w:right="-57"/>
              <w:jc w:val="center"/>
              <w:rPr>
                <w:rFonts w:asciiTheme="minorHAnsi" w:hAnsiTheme="minorHAnsi" w:cs="Arial"/>
                <w:bCs/>
                <w:i/>
                <w:iCs/>
                <w:sz w:val="18"/>
                <w:szCs w:val="18"/>
                <w:lang w:val="es-ES"/>
              </w:rPr>
            </w:pPr>
            <w:r w:rsidRPr="006270C7">
              <w:rPr>
                <w:rFonts w:asciiTheme="minorHAnsi" w:hAnsiTheme="minorHAnsi" w:cs="Arial"/>
                <w:bCs/>
                <w:i/>
                <w:iCs/>
                <w:sz w:val="18"/>
                <w:szCs w:val="18"/>
                <w:lang w:val="es-ES"/>
              </w:rPr>
              <w:t>Fecha y hora del cambio comunicadas</w:t>
            </w:r>
          </w:p>
        </w:tc>
        <w:tc>
          <w:tcPr>
            <w:tcW w:w="2058" w:type="dxa"/>
            <w:gridSpan w:val="2"/>
            <w:vAlign w:val="center"/>
          </w:tcPr>
          <w:p w:rsidR="008F09D8" w:rsidRPr="006270C7" w:rsidRDefault="008F09D8" w:rsidP="008F09D8">
            <w:pPr>
              <w:tabs>
                <w:tab w:val="clear" w:pos="567"/>
                <w:tab w:val="clear" w:pos="1276"/>
                <w:tab w:val="clear" w:pos="1843"/>
                <w:tab w:val="clear" w:pos="5387"/>
                <w:tab w:val="clear" w:pos="5954"/>
              </w:tabs>
              <w:spacing w:before="0" w:after="0"/>
              <w:ind w:left="-57" w:right="-57"/>
              <w:jc w:val="center"/>
              <w:rPr>
                <w:rFonts w:asciiTheme="minorHAnsi" w:hAnsiTheme="minorHAnsi" w:cs="Arial"/>
                <w:bCs/>
                <w:i/>
                <w:iCs/>
                <w:sz w:val="18"/>
                <w:szCs w:val="18"/>
              </w:rPr>
            </w:pPr>
            <w:r w:rsidRPr="006270C7">
              <w:rPr>
                <w:rFonts w:asciiTheme="minorHAnsi" w:hAnsiTheme="minorHAnsi" w:cs="Arial"/>
                <w:bCs/>
                <w:i/>
                <w:iCs/>
                <w:sz w:val="18"/>
                <w:szCs w:val="18"/>
              </w:rPr>
              <w:t>N(S)N</w:t>
            </w:r>
          </w:p>
        </w:tc>
        <w:tc>
          <w:tcPr>
            <w:tcW w:w="1330" w:type="dxa"/>
            <w:vMerge w:val="restart"/>
            <w:vAlign w:val="center"/>
          </w:tcPr>
          <w:p w:rsidR="008F09D8" w:rsidRPr="006270C7" w:rsidRDefault="008F09D8" w:rsidP="008F09D8">
            <w:pPr>
              <w:spacing w:before="0" w:after="0" w:line="276" w:lineRule="auto"/>
              <w:ind w:left="-57" w:right="-57"/>
              <w:jc w:val="center"/>
              <w:rPr>
                <w:rFonts w:asciiTheme="minorHAnsi" w:hAnsiTheme="minorHAnsi" w:cs="Arial"/>
                <w:bCs/>
                <w:i/>
                <w:iCs/>
                <w:sz w:val="18"/>
                <w:szCs w:val="18"/>
              </w:rPr>
            </w:pPr>
            <w:proofErr w:type="spellStart"/>
            <w:r w:rsidRPr="006270C7">
              <w:rPr>
                <w:rFonts w:asciiTheme="minorHAnsi" w:hAnsiTheme="minorHAnsi" w:cs="Arial"/>
                <w:bCs/>
                <w:i/>
                <w:iCs/>
                <w:sz w:val="18"/>
                <w:szCs w:val="18"/>
              </w:rPr>
              <w:t>Utilización</w:t>
            </w:r>
            <w:proofErr w:type="spellEnd"/>
            <w:r w:rsidRPr="006270C7">
              <w:rPr>
                <w:rFonts w:asciiTheme="minorHAnsi" w:hAnsiTheme="minorHAnsi" w:cs="Arial"/>
                <w:bCs/>
                <w:i/>
                <w:iCs/>
                <w:sz w:val="18"/>
                <w:szCs w:val="18"/>
              </w:rPr>
              <w:t xml:space="preserve"> del </w:t>
            </w:r>
            <w:proofErr w:type="spellStart"/>
            <w:r w:rsidRPr="006270C7">
              <w:rPr>
                <w:rFonts w:asciiTheme="minorHAnsi" w:hAnsiTheme="minorHAnsi" w:cs="Arial"/>
                <w:bCs/>
                <w:i/>
                <w:iCs/>
                <w:sz w:val="18"/>
                <w:szCs w:val="18"/>
              </w:rPr>
              <w:t>número</w:t>
            </w:r>
            <w:proofErr w:type="spellEnd"/>
            <w:r w:rsidRPr="006270C7">
              <w:rPr>
                <w:rFonts w:asciiTheme="minorHAnsi" w:hAnsiTheme="minorHAnsi" w:cs="Arial"/>
                <w:bCs/>
                <w:i/>
                <w:iCs/>
                <w:sz w:val="18"/>
                <w:szCs w:val="18"/>
              </w:rPr>
              <w:t xml:space="preserve"> E.164</w:t>
            </w:r>
          </w:p>
        </w:tc>
        <w:tc>
          <w:tcPr>
            <w:tcW w:w="1791" w:type="dxa"/>
            <w:gridSpan w:val="2"/>
            <w:tcBorders>
              <w:top w:val="single" w:sz="4" w:space="0" w:color="auto"/>
            </w:tcBorders>
            <w:vAlign w:val="center"/>
          </w:tcPr>
          <w:p w:rsidR="008F09D8" w:rsidRPr="006270C7" w:rsidRDefault="008F09D8" w:rsidP="008F09D8">
            <w:pPr>
              <w:tabs>
                <w:tab w:val="clear" w:pos="567"/>
                <w:tab w:val="clear" w:pos="1276"/>
                <w:tab w:val="clear" w:pos="1843"/>
                <w:tab w:val="clear" w:pos="5387"/>
                <w:tab w:val="clear" w:pos="5954"/>
              </w:tabs>
              <w:spacing w:before="0" w:after="120"/>
              <w:ind w:left="-57" w:right="-57"/>
              <w:jc w:val="center"/>
              <w:rPr>
                <w:rFonts w:asciiTheme="minorHAnsi" w:hAnsiTheme="minorHAnsi" w:cs="Arial"/>
                <w:bCs/>
                <w:i/>
                <w:iCs/>
                <w:sz w:val="18"/>
                <w:szCs w:val="18"/>
              </w:rPr>
            </w:pPr>
            <w:proofErr w:type="spellStart"/>
            <w:r w:rsidRPr="006270C7">
              <w:rPr>
                <w:rFonts w:asciiTheme="minorHAnsi" w:hAnsiTheme="minorHAnsi" w:cs="Arial"/>
                <w:bCs/>
                <w:i/>
                <w:iCs/>
                <w:sz w:val="18"/>
                <w:szCs w:val="18"/>
              </w:rPr>
              <w:t>Funcionamiento</w:t>
            </w:r>
            <w:proofErr w:type="spellEnd"/>
            <w:r w:rsidRPr="006270C7">
              <w:rPr>
                <w:rFonts w:asciiTheme="minorHAnsi" w:hAnsiTheme="minorHAnsi" w:cs="Arial"/>
                <w:bCs/>
                <w:i/>
                <w:iCs/>
                <w:sz w:val="18"/>
                <w:szCs w:val="18"/>
              </w:rPr>
              <w:t xml:space="preserve"> </w:t>
            </w:r>
            <w:proofErr w:type="spellStart"/>
            <w:r w:rsidRPr="006270C7">
              <w:rPr>
                <w:rFonts w:asciiTheme="minorHAnsi" w:hAnsiTheme="minorHAnsi" w:cs="Arial"/>
                <w:bCs/>
                <w:i/>
                <w:iCs/>
                <w:sz w:val="18"/>
                <w:szCs w:val="18"/>
              </w:rPr>
              <w:t>paralelo</w:t>
            </w:r>
            <w:proofErr w:type="spellEnd"/>
          </w:p>
        </w:tc>
        <w:tc>
          <w:tcPr>
            <w:tcW w:w="1064" w:type="dxa"/>
            <w:vMerge w:val="restart"/>
            <w:tcBorders>
              <w:top w:val="single" w:sz="4" w:space="0" w:color="auto"/>
            </w:tcBorders>
            <w:vAlign w:val="center"/>
          </w:tcPr>
          <w:p w:rsidR="008F09D8" w:rsidRPr="006270C7" w:rsidRDefault="008F09D8" w:rsidP="008F09D8">
            <w:pPr>
              <w:tabs>
                <w:tab w:val="clear" w:pos="567"/>
                <w:tab w:val="clear" w:pos="1276"/>
                <w:tab w:val="clear" w:pos="1843"/>
                <w:tab w:val="clear" w:pos="5387"/>
                <w:tab w:val="clear" w:pos="5954"/>
              </w:tabs>
              <w:spacing w:before="0" w:after="0"/>
              <w:ind w:left="-57" w:right="-57"/>
              <w:jc w:val="center"/>
              <w:rPr>
                <w:rFonts w:asciiTheme="minorHAnsi" w:hAnsiTheme="minorHAnsi" w:cs="Arial"/>
                <w:bCs/>
                <w:i/>
                <w:iCs/>
                <w:sz w:val="18"/>
                <w:szCs w:val="18"/>
              </w:rPr>
            </w:pPr>
            <w:proofErr w:type="spellStart"/>
            <w:r w:rsidRPr="006270C7">
              <w:rPr>
                <w:rFonts w:asciiTheme="minorHAnsi" w:hAnsiTheme="minorHAnsi" w:cs="Arial"/>
                <w:bCs/>
                <w:i/>
                <w:iCs/>
                <w:sz w:val="18"/>
                <w:szCs w:val="18"/>
              </w:rPr>
              <w:t>Operador</w:t>
            </w:r>
            <w:proofErr w:type="spellEnd"/>
          </w:p>
        </w:tc>
        <w:tc>
          <w:tcPr>
            <w:tcW w:w="1959" w:type="dxa"/>
            <w:vMerge w:val="restart"/>
            <w:tcBorders>
              <w:top w:val="single" w:sz="4" w:space="0" w:color="auto"/>
            </w:tcBorders>
            <w:vAlign w:val="center"/>
          </w:tcPr>
          <w:p w:rsidR="008F09D8" w:rsidRPr="006270C7" w:rsidRDefault="008F09D8" w:rsidP="008F09D8">
            <w:pPr>
              <w:tabs>
                <w:tab w:val="clear" w:pos="567"/>
                <w:tab w:val="clear" w:pos="1276"/>
                <w:tab w:val="clear" w:pos="1843"/>
                <w:tab w:val="clear" w:pos="5387"/>
                <w:tab w:val="clear" w:pos="5954"/>
              </w:tabs>
              <w:spacing w:before="0" w:after="0"/>
              <w:ind w:left="-57" w:right="-57"/>
              <w:jc w:val="center"/>
              <w:rPr>
                <w:rFonts w:asciiTheme="minorHAnsi" w:hAnsiTheme="minorHAnsi" w:cs="Arial"/>
                <w:bCs/>
                <w:i/>
                <w:iCs/>
                <w:sz w:val="18"/>
                <w:szCs w:val="18"/>
              </w:rPr>
            </w:pPr>
            <w:proofErr w:type="spellStart"/>
            <w:r w:rsidRPr="006270C7">
              <w:rPr>
                <w:rFonts w:asciiTheme="minorHAnsi" w:hAnsiTheme="minorHAnsi" w:cs="Arial"/>
                <w:bCs/>
                <w:i/>
                <w:iCs/>
                <w:sz w:val="18"/>
                <w:szCs w:val="18"/>
              </w:rPr>
              <w:t>Texto</w:t>
            </w:r>
            <w:proofErr w:type="spellEnd"/>
            <w:r w:rsidRPr="006270C7">
              <w:rPr>
                <w:rFonts w:asciiTheme="minorHAnsi" w:hAnsiTheme="minorHAnsi" w:cs="Arial"/>
                <w:bCs/>
                <w:i/>
                <w:iCs/>
                <w:sz w:val="18"/>
                <w:szCs w:val="18"/>
              </w:rPr>
              <w:t xml:space="preserve"> del </w:t>
            </w:r>
            <w:proofErr w:type="spellStart"/>
            <w:r w:rsidRPr="006270C7">
              <w:rPr>
                <w:rFonts w:asciiTheme="minorHAnsi" w:hAnsiTheme="minorHAnsi" w:cs="Arial"/>
                <w:bCs/>
                <w:i/>
                <w:iCs/>
                <w:sz w:val="18"/>
                <w:szCs w:val="18"/>
              </w:rPr>
              <w:t>anuncio</w:t>
            </w:r>
            <w:proofErr w:type="spellEnd"/>
            <w:r w:rsidRPr="006270C7">
              <w:rPr>
                <w:rFonts w:asciiTheme="minorHAnsi" w:hAnsiTheme="minorHAnsi" w:cs="Arial"/>
                <w:bCs/>
                <w:i/>
                <w:iCs/>
                <w:sz w:val="18"/>
                <w:szCs w:val="18"/>
              </w:rPr>
              <w:t xml:space="preserve"> </w:t>
            </w:r>
            <w:proofErr w:type="spellStart"/>
            <w:r w:rsidRPr="006270C7">
              <w:rPr>
                <w:rFonts w:asciiTheme="minorHAnsi" w:hAnsiTheme="minorHAnsi" w:cs="Arial"/>
                <w:bCs/>
                <w:i/>
                <w:iCs/>
                <w:sz w:val="18"/>
                <w:szCs w:val="18"/>
              </w:rPr>
              <w:t>propuesto</w:t>
            </w:r>
            <w:proofErr w:type="spellEnd"/>
          </w:p>
        </w:tc>
      </w:tr>
      <w:tr w:rsidR="008F09D8" w:rsidRPr="006270C7" w:rsidTr="008F09D8">
        <w:trPr>
          <w:cantSplit/>
          <w:trHeight w:val="773"/>
          <w:tblHeader/>
          <w:jc w:val="center"/>
        </w:trPr>
        <w:tc>
          <w:tcPr>
            <w:tcW w:w="1154" w:type="dxa"/>
            <w:vMerge/>
            <w:vAlign w:val="center"/>
          </w:tcPr>
          <w:p w:rsidR="008F09D8" w:rsidRPr="006270C7" w:rsidRDefault="008F09D8" w:rsidP="008F09D8">
            <w:pPr>
              <w:tabs>
                <w:tab w:val="clear" w:pos="567"/>
                <w:tab w:val="clear" w:pos="1276"/>
                <w:tab w:val="clear" w:pos="1843"/>
                <w:tab w:val="clear" w:pos="5387"/>
                <w:tab w:val="clear" w:pos="5954"/>
              </w:tabs>
              <w:spacing w:before="0" w:after="0"/>
              <w:ind w:left="-57" w:right="-57"/>
              <w:jc w:val="left"/>
              <w:rPr>
                <w:rFonts w:asciiTheme="minorHAnsi" w:hAnsiTheme="minorHAnsi" w:cs="Arial"/>
                <w:bCs/>
                <w:i/>
                <w:iCs/>
                <w:sz w:val="18"/>
                <w:szCs w:val="18"/>
              </w:rPr>
            </w:pPr>
          </w:p>
        </w:tc>
        <w:tc>
          <w:tcPr>
            <w:tcW w:w="924" w:type="dxa"/>
            <w:vAlign w:val="center"/>
          </w:tcPr>
          <w:p w:rsidR="008F09D8" w:rsidRPr="006270C7" w:rsidRDefault="008F09D8" w:rsidP="008F09D8">
            <w:pPr>
              <w:keepNext/>
              <w:tabs>
                <w:tab w:val="clear" w:pos="567"/>
                <w:tab w:val="clear" w:pos="5387"/>
                <w:tab w:val="clear" w:pos="5954"/>
              </w:tabs>
              <w:spacing w:before="60" w:line="276" w:lineRule="auto"/>
              <w:ind w:left="-57" w:right="-57"/>
              <w:jc w:val="center"/>
              <w:textAlignment w:val="auto"/>
              <w:rPr>
                <w:rFonts w:asciiTheme="minorHAnsi" w:hAnsiTheme="minorHAnsi" w:cs="Arial"/>
                <w:bCs/>
                <w:i/>
                <w:iCs/>
                <w:sz w:val="18"/>
                <w:szCs w:val="18"/>
                <w:lang w:val="fr-FR"/>
              </w:rPr>
            </w:pPr>
            <w:proofErr w:type="spellStart"/>
            <w:r w:rsidRPr="006270C7">
              <w:rPr>
                <w:rFonts w:asciiTheme="minorHAnsi" w:hAnsiTheme="minorHAnsi" w:cs="Arial"/>
                <w:bCs/>
                <w:i/>
                <w:iCs/>
                <w:sz w:val="18"/>
                <w:szCs w:val="18"/>
                <w:lang w:val="fr-FR"/>
              </w:rPr>
              <w:t>Antiguo</w:t>
            </w:r>
            <w:proofErr w:type="spellEnd"/>
            <w:r w:rsidRPr="006270C7">
              <w:rPr>
                <w:rFonts w:asciiTheme="minorHAnsi" w:hAnsiTheme="minorHAnsi" w:cs="Arial"/>
                <w:bCs/>
                <w:i/>
                <w:iCs/>
                <w:sz w:val="18"/>
                <w:szCs w:val="18"/>
                <w:lang w:val="fr-FR"/>
              </w:rPr>
              <w:t xml:space="preserve"> </w:t>
            </w:r>
            <w:proofErr w:type="spellStart"/>
            <w:r w:rsidRPr="006270C7">
              <w:rPr>
                <w:rFonts w:asciiTheme="minorHAnsi" w:hAnsiTheme="minorHAnsi" w:cs="Arial"/>
                <w:bCs/>
                <w:i/>
                <w:iCs/>
                <w:sz w:val="18"/>
                <w:szCs w:val="18"/>
                <w:lang w:val="fr-FR"/>
              </w:rPr>
              <w:t>número</w:t>
            </w:r>
            <w:proofErr w:type="spellEnd"/>
          </w:p>
        </w:tc>
        <w:tc>
          <w:tcPr>
            <w:tcW w:w="1134" w:type="dxa"/>
            <w:vAlign w:val="center"/>
          </w:tcPr>
          <w:p w:rsidR="008F09D8" w:rsidRPr="006270C7" w:rsidRDefault="008F09D8" w:rsidP="008F09D8">
            <w:pPr>
              <w:keepNext/>
              <w:tabs>
                <w:tab w:val="clear" w:pos="567"/>
                <w:tab w:val="clear" w:pos="5387"/>
                <w:tab w:val="clear" w:pos="5954"/>
              </w:tabs>
              <w:spacing w:before="60" w:line="276" w:lineRule="auto"/>
              <w:ind w:left="-57" w:right="-57"/>
              <w:jc w:val="center"/>
              <w:textAlignment w:val="auto"/>
              <w:rPr>
                <w:rFonts w:asciiTheme="minorHAnsi" w:hAnsiTheme="minorHAnsi" w:cs="Arial"/>
                <w:bCs/>
                <w:i/>
                <w:iCs/>
                <w:sz w:val="18"/>
                <w:szCs w:val="18"/>
                <w:lang w:val="fr-FR"/>
              </w:rPr>
            </w:pPr>
            <w:proofErr w:type="spellStart"/>
            <w:r w:rsidRPr="006270C7">
              <w:rPr>
                <w:rFonts w:asciiTheme="minorHAnsi" w:hAnsiTheme="minorHAnsi" w:cs="Arial"/>
                <w:bCs/>
                <w:i/>
                <w:iCs/>
                <w:sz w:val="18"/>
                <w:szCs w:val="18"/>
                <w:lang w:val="fr-FR"/>
              </w:rPr>
              <w:t>Nuevo</w:t>
            </w:r>
            <w:proofErr w:type="spellEnd"/>
            <w:r w:rsidRPr="006270C7">
              <w:rPr>
                <w:rFonts w:asciiTheme="minorHAnsi" w:hAnsiTheme="minorHAnsi" w:cs="Arial"/>
                <w:bCs/>
                <w:i/>
                <w:iCs/>
                <w:sz w:val="18"/>
                <w:szCs w:val="18"/>
                <w:lang w:val="fr-FR"/>
              </w:rPr>
              <w:t xml:space="preserve"> </w:t>
            </w:r>
            <w:proofErr w:type="spellStart"/>
            <w:r w:rsidRPr="006270C7">
              <w:rPr>
                <w:rFonts w:asciiTheme="minorHAnsi" w:hAnsiTheme="minorHAnsi" w:cs="Arial"/>
                <w:bCs/>
                <w:i/>
                <w:iCs/>
                <w:sz w:val="18"/>
                <w:szCs w:val="18"/>
                <w:lang w:val="fr-FR"/>
              </w:rPr>
              <w:t>número</w:t>
            </w:r>
            <w:proofErr w:type="spellEnd"/>
            <w:r w:rsidRPr="006270C7">
              <w:rPr>
                <w:rFonts w:asciiTheme="minorHAnsi" w:hAnsiTheme="minorHAnsi" w:cs="Arial"/>
                <w:bCs/>
                <w:i/>
                <w:iCs/>
                <w:sz w:val="18"/>
                <w:szCs w:val="18"/>
                <w:lang w:val="es-ES"/>
              </w:rPr>
              <w:t xml:space="preserve"> propuesto </w:t>
            </w:r>
          </w:p>
        </w:tc>
        <w:tc>
          <w:tcPr>
            <w:tcW w:w="1330" w:type="dxa"/>
            <w:vMerge/>
            <w:vAlign w:val="center"/>
          </w:tcPr>
          <w:p w:rsidR="008F09D8" w:rsidRPr="006270C7" w:rsidRDefault="008F09D8" w:rsidP="008F09D8">
            <w:pPr>
              <w:tabs>
                <w:tab w:val="clear" w:pos="567"/>
                <w:tab w:val="clear" w:pos="1276"/>
                <w:tab w:val="clear" w:pos="1843"/>
                <w:tab w:val="clear" w:pos="5387"/>
                <w:tab w:val="clear" w:pos="5954"/>
              </w:tabs>
              <w:spacing w:before="0" w:after="0" w:line="276" w:lineRule="auto"/>
              <w:ind w:left="-57" w:right="-57"/>
              <w:jc w:val="center"/>
              <w:rPr>
                <w:rFonts w:asciiTheme="minorHAnsi" w:hAnsiTheme="minorHAnsi" w:cs="Arial"/>
                <w:bCs/>
                <w:i/>
                <w:iCs/>
                <w:sz w:val="18"/>
                <w:szCs w:val="18"/>
              </w:rPr>
            </w:pPr>
          </w:p>
        </w:tc>
        <w:tc>
          <w:tcPr>
            <w:tcW w:w="952" w:type="dxa"/>
            <w:tcBorders>
              <w:top w:val="single" w:sz="4" w:space="0" w:color="auto"/>
            </w:tcBorders>
            <w:vAlign w:val="center"/>
          </w:tcPr>
          <w:p w:rsidR="008F09D8" w:rsidRPr="006270C7" w:rsidRDefault="008F09D8" w:rsidP="008F09D8">
            <w:pPr>
              <w:keepNext/>
              <w:tabs>
                <w:tab w:val="clear" w:pos="567"/>
                <w:tab w:val="clear" w:pos="5387"/>
                <w:tab w:val="clear" w:pos="5954"/>
              </w:tabs>
              <w:spacing w:before="60" w:line="276" w:lineRule="auto"/>
              <w:ind w:left="-57" w:right="-57"/>
              <w:jc w:val="center"/>
              <w:textAlignment w:val="auto"/>
              <w:rPr>
                <w:rFonts w:asciiTheme="minorHAnsi" w:hAnsiTheme="minorHAnsi" w:cs="Arial"/>
                <w:bCs/>
                <w:i/>
                <w:iCs/>
                <w:sz w:val="18"/>
                <w:szCs w:val="18"/>
                <w:lang w:val="fr-FR"/>
              </w:rPr>
            </w:pPr>
            <w:proofErr w:type="spellStart"/>
            <w:r w:rsidRPr="006270C7">
              <w:rPr>
                <w:rFonts w:asciiTheme="minorHAnsi" w:hAnsiTheme="minorHAnsi" w:cs="Arial"/>
                <w:bCs/>
                <w:i/>
                <w:iCs/>
                <w:sz w:val="18"/>
                <w:szCs w:val="18"/>
                <w:lang w:val="fr-FR"/>
              </w:rPr>
              <w:t>Principio</w:t>
            </w:r>
            <w:proofErr w:type="spellEnd"/>
          </w:p>
        </w:tc>
        <w:tc>
          <w:tcPr>
            <w:tcW w:w="839" w:type="dxa"/>
            <w:tcBorders>
              <w:top w:val="single" w:sz="4" w:space="0" w:color="auto"/>
            </w:tcBorders>
            <w:vAlign w:val="center"/>
          </w:tcPr>
          <w:p w:rsidR="008F09D8" w:rsidRPr="006270C7" w:rsidRDefault="008F09D8" w:rsidP="008F09D8">
            <w:pPr>
              <w:keepNext/>
              <w:tabs>
                <w:tab w:val="clear" w:pos="567"/>
                <w:tab w:val="clear" w:pos="5387"/>
                <w:tab w:val="clear" w:pos="5954"/>
              </w:tabs>
              <w:spacing w:before="60" w:line="276" w:lineRule="auto"/>
              <w:ind w:left="-57" w:right="-57"/>
              <w:jc w:val="center"/>
              <w:textAlignment w:val="auto"/>
              <w:rPr>
                <w:rFonts w:asciiTheme="minorHAnsi" w:hAnsiTheme="minorHAnsi" w:cs="Arial"/>
                <w:bCs/>
                <w:i/>
                <w:iCs/>
                <w:sz w:val="18"/>
                <w:szCs w:val="18"/>
                <w:lang w:val="fr-FR"/>
              </w:rPr>
            </w:pPr>
            <w:r w:rsidRPr="006270C7">
              <w:rPr>
                <w:rFonts w:asciiTheme="minorHAnsi" w:hAnsiTheme="minorHAnsi" w:cs="Arial"/>
                <w:bCs/>
                <w:i/>
                <w:iCs/>
                <w:sz w:val="18"/>
                <w:szCs w:val="18"/>
                <w:lang w:val="fr-FR"/>
              </w:rPr>
              <w:t>Fin</w:t>
            </w:r>
          </w:p>
        </w:tc>
        <w:tc>
          <w:tcPr>
            <w:tcW w:w="1064" w:type="dxa"/>
            <w:vMerge/>
            <w:vAlign w:val="center"/>
          </w:tcPr>
          <w:p w:rsidR="008F09D8" w:rsidRPr="006270C7" w:rsidRDefault="008F09D8" w:rsidP="008F09D8">
            <w:pPr>
              <w:tabs>
                <w:tab w:val="clear" w:pos="567"/>
                <w:tab w:val="clear" w:pos="1276"/>
                <w:tab w:val="clear" w:pos="1843"/>
                <w:tab w:val="clear" w:pos="5387"/>
                <w:tab w:val="clear" w:pos="5954"/>
              </w:tabs>
              <w:spacing w:before="0" w:after="0"/>
              <w:ind w:left="-57" w:right="-57"/>
              <w:jc w:val="center"/>
              <w:rPr>
                <w:rFonts w:asciiTheme="minorHAnsi" w:hAnsiTheme="minorHAnsi" w:cs="Arial"/>
                <w:bCs/>
                <w:i/>
                <w:iCs/>
                <w:sz w:val="18"/>
                <w:szCs w:val="18"/>
              </w:rPr>
            </w:pPr>
          </w:p>
        </w:tc>
        <w:tc>
          <w:tcPr>
            <w:tcW w:w="1959" w:type="dxa"/>
            <w:vMerge/>
            <w:vAlign w:val="center"/>
          </w:tcPr>
          <w:p w:rsidR="008F09D8" w:rsidRPr="006270C7" w:rsidRDefault="008F09D8" w:rsidP="008F09D8">
            <w:pPr>
              <w:tabs>
                <w:tab w:val="clear" w:pos="567"/>
                <w:tab w:val="clear" w:pos="1276"/>
                <w:tab w:val="clear" w:pos="1843"/>
                <w:tab w:val="clear" w:pos="5387"/>
                <w:tab w:val="clear" w:pos="5954"/>
              </w:tabs>
              <w:spacing w:before="0" w:after="0"/>
              <w:ind w:left="-57" w:right="-57"/>
              <w:jc w:val="center"/>
              <w:rPr>
                <w:rFonts w:asciiTheme="minorHAnsi" w:hAnsiTheme="minorHAnsi" w:cs="Arial"/>
                <w:bCs/>
                <w:i/>
                <w:iCs/>
                <w:sz w:val="18"/>
                <w:szCs w:val="18"/>
              </w:rPr>
            </w:pPr>
          </w:p>
        </w:tc>
      </w:tr>
      <w:tr w:rsidR="008F09D8" w:rsidRPr="00A67901" w:rsidTr="008F09D8">
        <w:trPr>
          <w:cantSplit/>
          <w:trHeight w:val="773"/>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bookmarkStart w:id="305" w:name="OLE_LINK1"/>
            <w:r w:rsidRPr="006270C7">
              <w:rPr>
                <w:rFonts w:asciiTheme="minorHAnsi" w:hAnsiTheme="minorHAnsi"/>
                <w:sz w:val="18"/>
                <w:szCs w:val="18"/>
              </w:rPr>
              <w:t>2013-09-01-00:00</w:t>
            </w:r>
            <w:bookmarkEnd w:id="305"/>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25X-XXXX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25X-XXXX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Borders>
              <w:top w:val="single" w:sz="4" w:space="0" w:color="auto"/>
            </w:tcBorders>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Borders>
              <w:top w:val="single" w:sz="4" w:space="0" w:color="auto"/>
            </w:tcBorders>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Borders>
              <w:top w:val="single" w:sz="4" w:space="0" w:color="auto"/>
            </w:tcBorders>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Borders>
              <w:top w:val="single" w:sz="4" w:space="0" w:color="auto"/>
            </w:tcBorders>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sz w:val="18"/>
                <w:szCs w:val="18"/>
                <w:lang w:val="es-ES"/>
              </w:rPr>
              <w:t xml:space="preserve"> al número marcado</w:t>
            </w:r>
            <w:r w:rsidRPr="006270C7">
              <w:rPr>
                <w:rFonts w:asciiTheme="minorHAnsi" w:hAnsiTheme="minorHAnsi"/>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29X-XXXX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29X-XXXX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MTML</w:t>
            </w:r>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421-XXXX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5 421-XXXX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422-XXXX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5 422-XXXX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423-XXXX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5 423-XXXX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lastRenderedPageBreak/>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428-XXXX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5 428-XXXX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429-XXXX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5 429-XXXX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44X-XXXX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44X-XXXX</w:t>
            </w:r>
          </w:p>
        </w:tc>
        <w:tc>
          <w:tcPr>
            <w:tcW w:w="1330" w:type="dxa"/>
          </w:tcPr>
          <w:p w:rsidR="008F09D8" w:rsidRPr="00C347A1" w:rsidRDefault="008F09D8" w:rsidP="00C347A1">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_tradnl"/>
              </w:rPr>
            </w:pPr>
            <w:r w:rsidRPr="006270C7">
              <w:rPr>
                <w:rFonts w:asciiTheme="minorHAnsi" w:hAnsiTheme="minorHAnsi" w:cs="Arial"/>
                <w:sz w:val="18"/>
                <w:szCs w:val="18"/>
                <w:lang w:val="es-ES"/>
              </w:rPr>
              <w:t xml:space="preserve">Números no geográficos fijos y móviles </w:t>
            </w:r>
            <w:proofErr w:type="spellStart"/>
            <w:r w:rsidRPr="006270C7">
              <w:rPr>
                <w:rFonts w:asciiTheme="minorHAnsi" w:hAnsiTheme="minorHAnsi" w:cs="Arial"/>
                <w:sz w:val="18"/>
                <w:szCs w:val="18"/>
                <w:lang w:val="es-ES"/>
              </w:rPr>
              <w:t>convergiós</w:t>
            </w:r>
            <w:proofErr w:type="spellEnd"/>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471-XXXX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5 471-XXXX</w:t>
            </w:r>
          </w:p>
        </w:tc>
        <w:tc>
          <w:tcPr>
            <w:tcW w:w="1330" w:type="dxa"/>
          </w:tcPr>
          <w:p w:rsidR="008F09D8" w:rsidRPr="00C347A1" w:rsidRDefault="008F09D8" w:rsidP="00C347A1">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_tradnl"/>
              </w:rPr>
            </w:pPr>
            <w:r w:rsidRPr="006270C7">
              <w:rPr>
                <w:rFonts w:asciiTheme="minorHAnsi" w:hAnsiTheme="minorHAnsi" w:cs="Arial"/>
                <w:sz w:val="18"/>
                <w:szCs w:val="18"/>
                <w:lang w:val="es-ES"/>
              </w:rPr>
              <w:t xml:space="preserve">Números no geográficos fijos y móviles </w:t>
            </w:r>
            <w:proofErr w:type="spellStart"/>
            <w:r w:rsidRPr="006270C7">
              <w:rPr>
                <w:rFonts w:asciiTheme="minorHAnsi" w:hAnsiTheme="minorHAnsi" w:cs="Arial"/>
                <w:sz w:val="18"/>
                <w:szCs w:val="18"/>
                <w:lang w:val="es-ES"/>
              </w:rPr>
              <w:t>convergiós</w:t>
            </w:r>
            <w:proofErr w:type="spellEnd"/>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Mauritius Telecom</w:t>
            </w:r>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472-XXXX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5 472-XXXX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473-XXXX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5 473-XXXX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“Por favor note que el número que usted desea llamar ha emigrado ocho dígitos, y rogamos anteponga el prefijo 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474-XXXX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5 474-XXXX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475-XXXX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5 475-XXXX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lastRenderedPageBreak/>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476-XXXX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5 476-XXXX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477-XXXX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5 477-XXXX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478-XXXX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5 478-XXXX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479-XXXX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5 479-XXXX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49</w:t>
            </w:r>
            <w:r w:rsidR="00C347A1" w:rsidRPr="00A47119">
              <w:rPr>
                <w:rFonts w:asciiTheme="minorHAnsi" w:hAnsiTheme="minorHAnsi"/>
                <w:sz w:val="18"/>
                <w:szCs w:val="18"/>
              </w:rPr>
              <w:t>X</w:t>
            </w:r>
            <w:r w:rsidRPr="00A47119">
              <w:rPr>
                <w:rFonts w:asciiTheme="minorHAnsi" w:hAnsiTheme="minorHAnsi"/>
                <w:sz w:val="18"/>
                <w:szCs w:val="18"/>
              </w:rPr>
              <w:t>-XXXX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49X-XXXX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70X-XXXX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70X-XXXX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71X-XXXX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71X-XXXX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72X-XXXX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72X-XXXX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lastRenderedPageBreak/>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73X-XXXX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73X-XXXX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74X-XXXX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74X-XXXX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75X-XXXX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75X-XXXX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76X-XXXX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76X-XXXX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77X-XXXX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77X-XXXX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78X-XXXX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78X-XXXX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79X-XXXX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79X-XXXX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82X-XXXX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82X-XXXX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lastRenderedPageBreak/>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85X-XXXX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85X-XXXX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5</w:t>
            </w:r>
            <w:r w:rsidR="00C43A02" w:rsidRPr="00C43A02">
              <w:rPr>
                <w:rFonts w:asciiTheme="minorHAnsi" w:hAnsiTheme="minorHAnsi" w:cs="Arial"/>
                <w:sz w:val="18"/>
                <w:szCs w:val="18"/>
                <w:lang w:val="es-ES_tradnl"/>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86X-XXXX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86X-XXXX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MTML</w:t>
            </w:r>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871-XXXX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5 871-XXXX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MTML</w:t>
            </w:r>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875-XXXX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5 875-XXXX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876-XXXX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5 876-XXXX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877-XXXX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5 877-XXXX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878-XXXX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5 878-XXXX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90</w:t>
            </w:r>
            <w:r w:rsidR="00C347A1" w:rsidRPr="00A47119">
              <w:rPr>
                <w:rFonts w:asciiTheme="minorHAnsi" w:hAnsiTheme="minorHAnsi"/>
                <w:sz w:val="18"/>
                <w:szCs w:val="18"/>
              </w:rPr>
              <w:t>X</w:t>
            </w:r>
            <w:r w:rsidRPr="00A47119">
              <w:rPr>
                <w:rFonts w:asciiTheme="minorHAnsi" w:hAnsiTheme="minorHAnsi"/>
                <w:sz w:val="18"/>
                <w:szCs w:val="18"/>
              </w:rPr>
              <w:t>-XXXX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90X-XXXX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lastRenderedPageBreak/>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91X-XXXX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91X-XXXX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92X-XXXX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92X-XXXX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93X-XXXX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93X-XXXX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94X-XXXX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94X-XXXX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Cellplus</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95X-XXXX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95X-XXXX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MTML</w:t>
            </w:r>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96X-XXXX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96X-XXXX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MTML</w:t>
            </w:r>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97X-XXXX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97X-XXXX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r w:rsidR="008F09D8" w:rsidRPr="00A67901" w:rsidTr="008F09D8">
        <w:trPr>
          <w:cantSplit/>
          <w:trHeight w:val="567"/>
          <w:jc w:val="center"/>
        </w:trPr>
        <w:tc>
          <w:tcPr>
            <w:tcW w:w="1154"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rPr>
            </w:pPr>
            <w:r w:rsidRPr="006270C7">
              <w:rPr>
                <w:rFonts w:asciiTheme="minorHAnsi" w:hAnsiTheme="minorHAnsi"/>
                <w:sz w:val="18"/>
                <w:szCs w:val="18"/>
              </w:rPr>
              <w:t>2013-09-01-00:00</w:t>
            </w:r>
          </w:p>
        </w:tc>
        <w:tc>
          <w:tcPr>
            <w:tcW w:w="92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98X-XXXX</w:t>
            </w:r>
          </w:p>
        </w:tc>
        <w:tc>
          <w:tcPr>
            <w:tcW w:w="1134" w:type="dxa"/>
          </w:tcPr>
          <w:p w:rsidR="008F09D8" w:rsidRPr="00A47119" w:rsidRDefault="008F09D8" w:rsidP="00056CDA">
            <w:pPr>
              <w:tabs>
                <w:tab w:val="clear" w:pos="567"/>
                <w:tab w:val="clear" w:pos="1276"/>
                <w:tab w:val="clear" w:pos="1843"/>
                <w:tab w:val="clear" w:pos="5387"/>
                <w:tab w:val="clear" w:pos="5954"/>
              </w:tabs>
              <w:spacing w:before="60"/>
              <w:ind w:left="-113" w:right="-57"/>
              <w:jc w:val="center"/>
              <w:rPr>
                <w:rFonts w:asciiTheme="minorHAnsi" w:hAnsiTheme="minorHAnsi"/>
                <w:sz w:val="18"/>
                <w:szCs w:val="18"/>
              </w:rPr>
            </w:pPr>
            <w:r w:rsidRPr="00A47119">
              <w:rPr>
                <w:rFonts w:asciiTheme="minorHAnsi" w:hAnsiTheme="minorHAnsi"/>
                <w:sz w:val="18"/>
                <w:szCs w:val="18"/>
              </w:rPr>
              <w:t>5 98X-XXXX</w:t>
            </w:r>
          </w:p>
        </w:tc>
        <w:tc>
          <w:tcPr>
            <w:tcW w:w="1330"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_tradnl" w:eastAsia="zh-CN"/>
              </w:rPr>
              <w:t>Números no geográficos y móviles</w:t>
            </w:r>
          </w:p>
        </w:tc>
        <w:tc>
          <w:tcPr>
            <w:tcW w:w="952"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839"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r w:rsidRPr="006270C7">
              <w:rPr>
                <w:rFonts w:asciiTheme="minorHAnsi" w:hAnsiTheme="minorHAnsi"/>
                <w:sz w:val="18"/>
                <w:szCs w:val="18"/>
              </w:rPr>
              <w:t>N/A</w:t>
            </w:r>
          </w:p>
        </w:tc>
        <w:tc>
          <w:tcPr>
            <w:tcW w:w="1064" w:type="dxa"/>
          </w:tcPr>
          <w:p w:rsidR="008F09D8" w:rsidRPr="006270C7" w:rsidRDefault="008F09D8" w:rsidP="008F09D8">
            <w:pPr>
              <w:tabs>
                <w:tab w:val="clear" w:pos="567"/>
                <w:tab w:val="clear" w:pos="1276"/>
                <w:tab w:val="clear" w:pos="1843"/>
                <w:tab w:val="clear" w:pos="5387"/>
                <w:tab w:val="clear" w:pos="5954"/>
              </w:tabs>
              <w:spacing w:before="60"/>
              <w:ind w:left="-57" w:right="-57"/>
              <w:jc w:val="center"/>
              <w:rPr>
                <w:rFonts w:asciiTheme="minorHAnsi" w:hAnsiTheme="minorHAnsi"/>
                <w:sz w:val="18"/>
                <w:szCs w:val="18"/>
              </w:rPr>
            </w:pPr>
            <w:proofErr w:type="spellStart"/>
            <w:r w:rsidRPr="006270C7">
              <w:rPr>
                <w:rFonts w:asciiTheme="minorHAnsi" w:hAnsiTheme="minorHAnsi"/>
                <w:sz w:val="18"/>
                <w:szCs w:val="18"/>
              </w:rPr>
              <w:t>Emtel</w:t>
            </w:r>
            <w:proofErr w:type="spellEnd"/>
          </w:p>
        </w:tc>
        <w:tc>
          <w:tcPr>
            <w:tcW w:w="1959" w:type="dxa"/>
          </w:tcPr>
          <w:p w:rsidR="008F09D8" w:rsidRPr="006270C7" w:rsidRDefault="008F09D8" w:rsidP="008F09D8">
            <w:pPr>
              <w:tabs>
                <w:tab w:val="clear" w:pos="567"/>
                <w:tab w:val="clear" w:pos="1276"/>
                <w:tab w:val="clear" w:pos="1843"/>
                <w:tab w:val="clear" w:pos="5387"/>
                <w:tab w:val="clear" w:pos="5954"/>
              </w:tabs>
              <w:spacing w:before="60"/>
              <w:ind w:left="-57" w:right="-57"/>
              <w:jc w:val="left"/>
              <w:rPr>
                <w:rFonts w:asciiTheme="minorHAnsi" w:hAnsiTheme="minorHAnsi"/>
                <w:sz w:val="18"/>
                <w:szCs w:val="18"/>
                <w:lang w:val="es-ES"/>
              </w:rPr>
            </w:pPr>
            <w:r w:rsidRPr="006270C7">
              <w:rPr>
                <w:rFonts w:asciiTheme="minorHAnsi" w:hAnsiTheme="minorHAnsi" w:cs="Arial"/>
                <w:sz w:val="18"/>
                <w:szCs w:val="18"/>
                <w:lang w:val="es-ES"/>
              </w:rPr>
              <w:t xml:space="preserve">“Por favor note que el número que usted desea llamar ha emigrado ocho dígitos, y rogamos anteponga el prefijo </w:t>
            </w:r>
            <w:r w:rsidR="00C43A02">
              <w:rPr>
                <w:rFonts w:asciiTheme="minorHAnsi" w:hAnsiTheme="minorHAnsi" w:cs="Arial" w:hint="eastAsia"/>
                <w:sz w:val="18"/>
                <w:szCs w:val="18"/>
                <w:lang w:val="es-ES"/>
              </w:rPr>
              <w:t>‘</w:t>
            </w:r>
            <w:r w:rsidR="00C43A02">
              <w:rPr>
                <w:rFonts w:asciiTheme="minorHAnsi" w:hAnsiTheme="minorHAnsi" w:cs="Arial"/>
                <w:sz w:val="18"/>
                <w:szCs w:val="18"/>
                <w:lang w:val="es-ES"/>
              </w:rPr>
              <w:t>5</w:t>
            </w:r>
            <w:r w:rsidR="00C43A02">
              <w:rPr>
                <w:rFonts w:asciiTheme="minorHAnsi" w:hAnsiTheme="minorHAnsi" w:cs="Arial" w:hint="eastAsia"/>
                <w:sz w:val="18"/>
                <w:szCs w:val="18"/>
                <w:lang w:val="es-ES"/>
              </w:rPr>
              <w:t>‘</w:t>
            </w:r>
            <w:r w:rsidRPr="006270C7">
              <w:rPr>
                <w:rFonts w:asciiTheme="minorHAnsi" w:hAnsiTheme="minorHAnsi" w:cs="Arial"/>
                <w:sz w:val="18"/>
                <w:szCs w:val="18"/>
                <w:lang w:val="es-ES"/>
              </w:rPr>
              <w:t xml:space="preserve"> al número marcado</w:t>
            </w:r>
            <w:r w:rsidRPr="006270C7">
              <w:rPr>
                <w:rFonts w:asciiTheme="minorHAnsi" w:hAnsiTheme="minorHAnsi" w:cs="Arial"/>
                <w:b/>
                <w:sz w:val="18"/>
                <w:szCs w:val="18"/>
                <w:lang w:val="es-ES"/>
              </w:rPr>
              <w:t>”</w:t>
            </w:r>
          </w:p>
        </w:tc>
      </w:tr>
    </w:tbl>
    <w:p w:rsidR="006270C7" w:rsidRPr="006270C7" w:rsidRDefault="006270C7" w:rsidP="006270C7">
      <w:pPr>
        <w:tabs>
          <w:tab w:val="clear" w:pos="567"/>
          <w:tab w:val="clear" w:pos="1276"/>
          <w:tab w:val="clear" w:pos="1843"/>
          <w:tab w:val="clear" w:pos="5387"/>
          <w:tab w:val="clear" w:pos="5954"/>
        </w:tabs>
        <w:spacing w:before="0" w:after="0"/>
        <w:jc w:val="left"/>
        <w:rPr>
          <w:rFonts w:asciiTheme="minorHAnsi" w:hAnsiTheme="minorHAnsi" w:cs="Arial"/>
          <w:sz w:val="22"/>
          <w:lang w:val="es-ES"/>
        </w:rPr>
      </w:pPr>
    </w:p>
    <w:p w:rsidR="008F09D8" w:rsidRPr="0022302E" w:rsidRDefault="008F09D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lang w:val="es-ES_tradnl"/>
        </w:rPr>
      </w:pPr>
      <w:r w:rsidRPr="0022302E">
        <w:rPr>
          <w:rFonts w:asciiTheme="minorHAnsi" w:hAnsiTheme="minorHAnsi" w:cs="Arial"/>
          <w:lang w:val="es-ES_tradnl"/>
        </w:rPr>
        <w:br w:type="page"/>
      </w:r>
    </w:p>
    <w:p w:rsidR="006270C7" w:rsidRPr="006270C7" w:rsidRDefault="006270C7" w:rsidP="006270C7">
      <w:pPr>
        <w:tabs>
          <w:tab w:val="clear" w:pos="567"/>
          <w:tab w:val="clear" w:pos="1276"/>
          <w:tab w:val="clear" w:pos="1843"/>
          <w:tab w:val="clear" w:pos="5387"/>
          <w:tab w:val="clear" w:pos="5954"/>
        </w:tabs>
        <w:spacing w:before="0" w:after="0"/>
        <w:jc w:val="left"/>
        <w:rPr>
          <w:rFonts w:asciiTheme="minorHAnsi" w:hAnsiTheme="minorHAnsi" w:cs="Arial"/>
        </w:rPr>
      </w:pPr>
      <w:proofErr w:type="spellStart"/>
      <w:r w:rsidRPr="006270C7">
        <w:rPr>
          <w:rFonts w:asciiTheme="minorHAnsi" w:hAnsiTheme="minorHAnsi" w:cs="Arial"/>
        </w:rPr>
        <w:lastRenderedPageBreak/>
        <w:t>Contacto</w:t>
      </w:r>
      <w:proofErr w:type="spellEnd"/>
      <w:r w:rsidRPr="006270C7">
        <w:rPr>
          <w:rFonts w:asciiTheme="minorHAnsi" w:hAnsiTheme="minorHAnsi" w:cs="Arial"/>
        </w:rPr>
        <w:t>:</w:t>
      </w:r>
    </w:p>
    <w:p w:rsidR="006270C7" w:rsidRPr="006270C7" w:rsidRDefault="006270C7" w:rsidP="006270C7">
      <w:pPr>
        <w:tabs>
          <w:tab w:val="clear" w:pos="567"/>
          <w:tab w:val="clear" w:pos="1276"/>
          <w:tab w:val="clear" w:pos="1843"/>
          <w:tab w:val="clear" w:pos="5387"/>
          <w:tab w:val="clear" w:pos="5954"/>
          <w:tab w:val="left" w:pos="1560"/>
        </w:tabs>
        <w:spacing w:before="0" w:after="0"/>
        <w:ind w:left="851" w:hanging="851"/>
        <w:jc w:val="left"/>
        <w:rPr>
          <w:rFonts w:asciiTheme="minorHAnsi" w:hAnsiTheme="minorHAnsi" w:cs="Arial"/>
        </w:rPr>
      </w:pPr>
      <w:r w:rsidRPr="006270C7">
        <w:rPr>
          <w:rFonts w:asciiTheme="minorHAnsi" w:hAnsiTheme="minorHAnsi" w:cs="Arial"/>
        </w:rPr>
        <w:tab/>
        <w:t xml:space="preserve">Mr </w:t>
      </w:r>
      <w:proofErr w:type="spellStart"/>
      <w:r w:rsidRPr="006270C7">
        <w:rPr>
          <w:rFonts w:asciiTheme="minorHAnsi" w:hAnsiTheme="minorHAnsi" w:cs="Arial"/>
        </w:rPr>
        <w:t>Roubee</w:t>
      </w:r>
      <w:proofErr w:type="spellEnd"/>
      <w:r w:rsidRPr="006270C7">
        <w:rPr>
          <w:rFonts w:asciiTheme="minorHAnsi" w:hAnsiTheme="minorHAnsi" w:cs="Arial"/>
        </w:rPr>
        <w:t xml:space="preserve"> </w:t>
      </w:r>
      <w:proofErr w:type="spellStart"/>
      <w:r w:rsidRPr="006270C7">
        <w:rPr>
          <w:rFonts w:asciiTheme="minorHAnsi" w:hAnsiTheme="minorHAnsi" w:cs="Arial"/>
        </w:rPr>
        <w:t>Gadevadoo</w:t>
      </w:r>
      <w:proofErr w:type="spellEnd"/>
      <w:r w:rsidRPr="006270C7">
        <w:rPr>
          <w:rFonts w:asciiTheme="minorHAnsi" w:hAnsiTheme="minorHAnsi" w:cs="Arial"/>
        </w:rPr>
        <w:br/>
        <w:t>Engineer &amp; Licensing Officer</w:t>
      </w:r>
      <w:r w:rsidRPr="006270C7">
        <w:rPr>
          <w:rFonts w:asciiTheme="minorHAnsi" w:hAnsiTheme="minorHAnsi" w:cs="Arial"/>
        </w:rPr>
        <w:br/>
        <w:t>Information and Communication Technologies Authority (ICT Authority)</w:t>
      </w:r>
    </w:p>
    <w:p w:rsidR="006270C7" w:rsidRPr="008F09D8" w:rsidRDefault="006270C7" w:rsidP="006270C7">
      <w:pPr>
        <w:tabs>
          <w:tab w:val="clear" w:pos="567"/>
          <w:tab w:val="clear" w:pos="1276"/>
          <w:tab w:val="clear" w:pos="1843"/>
          <w:tab w:val="clear" w:pos="5387"/>
          <w:tab w:val="clear" w:pos="5954"/>
          <w:tab w:val="left" w:pos="1560"/>
        </w:tabs>
        <w:spacing w:before="0" w:after="0"/>
        <w:ind w:left="851" w:hanging="851"/>
        <w:jc w:val="left"/>
      </w:pPr>
      <w:r w:rsidRPr="006270C7">
        <w:rPr>
          <w:rFonts w:asciiTheme="minorHAnsi" w:hAnsiTheme="minorHAnsi" w:cs="Arial"/>
        </w:rPr>
        <w:tab/>
        <w:t xml:space="preserve">Level 12, The </w:t>
      </w:r>
      <w:proofErr w:type="spellStart"/>
      <w:r w:rsidRPr="006270C7">
        <w:rPr>
          <w:rFonts w:asciiTheme="minorHAnsi" w:hAnsiTheme="minorHAnsi" w:cs="Arial"/>
        </w:rPr>
        <w:t>Celicourt</w:t>
      </w:r>
      <w:proofErr w:type="spellEnd"/>
      <w:r w:rsidRPr="006270C7">
        <w:rPr>
          <w:rFonts w:asciiTheme="minorHAnsi" w:hAnsiTheme="minorHAnsi" w:cs="Arial"/>
        </w:rPr>
        <w:br/>
        <w:t xml:space="preserve">6, Sir </w:t>
      </w:r>
      <w:proofErr w:type="spellStart"/>
      <w:r w:rsidRPr="006270C7">
        <w:rPr>
          <w:rFonts w:asciiTheme="minorHAnsi" w:hAnsiTheme="minorHAnsi" w:cs="Arial"/>
        </w:rPr>
        <w:t>Celicourt</w:t>
      </w:r>
      <w:proofErr w:type="spellEnd"/>
      <w:r w:rsidRPr="006270C7">
        <w:rPr>
          <w:rFonts w:asciiTheme="minorHAnsi" w:hAnsiTheme="minorHAnsi" w:cs="Arial"/>
        </w:rPr>
        <w:t xml:space="preserve"> </w:t>
      </w:r>
      <w:proofErr w:type="spellStart"/>
      <w:r w:rsidRPr="006270C7">
        <w:rPr>
          <w:rFonts w:asciiTheme="minorHAnsi" w:hAnsiTheme="minorHAnsi" w:cs="Arial"/>
        </w:rPr>
        <w:t>Antelme</w:t>
      </w:r>
      <w:proofErr w:type="spellEnd"/>
      <w:r w:rsidRPr="006270C7">
        <w:rPr>
          <w:rFonts w:asciiTheme="minorHAnsi" w:hAnsiTheme="minorHAnsi" w:cs="Arial"/>
        </w:rPr>
        <w:t xml:space="preserve"> Street</w:t>
      </w:r>
      <w:r w:rsidRPr="006270C7">
        <w:rPr>
          <w:rFonts w:asciiTheme="minorHAnsi" w:hAnsiTheme="minorHAnsi" w:cs="Arial"/>
        </w:rPr>
        <w:br/>
        <w:t>PORT LOUIS</w:t>
      </w:r>
      <w:r w:rsidRPr="006270C7">
        <w:rPr>
          <w:rFonts w:asciiTheme="minorHAnsi" w:hAnsiTheme="minorHAnsi" w:cs="Arial"/>
        </w:rPr>
        <w:br/>
        <w:t>Mauricio</w:t>
      </w:r>
      <w:r w:rsidRPr="006270C7">
        <w:rPr>
          <w:rFonts w:asciiTheme="minorHAnsi" w:hAnsiTheme="minorHAnsi" w:cs="Arial"/>
        </w:rPr>
        <w:br/>
        <w:t>Tel:</w:t>
      </w:r>
      <w:r w:rsidRPr="006270C7">
        <w:rPr>
          <w:rFonts w:asciiTheme="minorHAnsi" w:hAnsiTheme="minorHAnsi" w:cs="Arial"/>
        </w:rPr>
        <w:tab/>
        <w:t>+230 211 5333</w:t>
      </w:r>
      <w:r w:rsidRPr="006270C7">
        <w:rPr>
          <w:rFonts w:asciiTheme="minorHAnsi" w:hAnsiTheme="minorHAnsi" w:cs="Arial"/>
        </w:rPr>
        <w:br/>
        <w:t>Fax:</w:t>
      </w:r>
      <w:r w:rsidRPr="006270C7">
        <w:rPr>
          <w:rFonts w:asciiTheme="minorHAnsi" w:hAnsiTheme="minorHAnsi" w:cs="Arial"/>
        </w:rPr>
        <w:tab/>
        <w:t>+230 211 9444</w:t>
      </w:r>
      <w:r w:rsidRPr="006270C7">
        <w:rPr>
          <w:rFonts w:asciiTheme="minorHAnsi" w:hAnsiTheme="minorHAnsi" w:cs="Arial"/>
        </w:rPr>
        <w:br/>
        <w:t>E-mail:</w:t>
      </w:r>
      <w:r w:rsidRPr="006270C7">
        <w:rPr>
          <w:rFonts w:asciiTheme="minorHAnsi" w:hAnsiTheme="minorHAnsi" w:cs="Arial"/>
        </w:rPr>
        <w:tab/>
        <w:t>rgadevadoo@imail.icta.mu</w:t>
      </w:r>
      <w:r w:rsidRPr="006270C7">
        <w:rPr>
          <w:rFonts w:asciiTheme="minorHAnsi" w:hAnsiTheme="minorHAnsi" w:cs="Arial"/>
        </w:rPr>
        <w:br/>
      </w:r>
      <w:r w:rsidRPr="008F09D8">
        <w:t>URL:</w:t>
      </w:r>
      <w:r w:rsidRPr="008F09D8">
        <w:tab/>
      </w:r>
      <w:hyperlink r:id="rId24" w:tgtFrame="_blank" w:history="1">
        <w:r w:rsidRPr="008F09D8">
          <w:t>www.icta.mu</w:t>
        </w:r>
      </w:hyperlink>
    </w:p>
    <w:p w:rsidR="004E1B0C" w:rsidRPr="004E1B0C" w:rsidRDefault="004E1B0C" w:rsidP="009A4A03">
      <w:pPr>
        <w:keepNext/>
        <w:keepLines/>
        <w:tabs>
          <w:tab w:val="clear" w:pos="1276"/>
          <w:tab w:val="clear" w:pos="1843"/>
          <w:tab w:val="left" w:pos="1134"/>
          <w:tab w:val="left" w:pos="1560"/>
          <w:tab w:val="left" w:pos="2127"/>
        </w:tabs>
        <w:spacing w:before="240" w:after="0"/>
        <w:jc w:val="left"/>
        <w:outlineLvl w:val="3"/>
        <w:rPr>
          <w:rFonts w:asciiTheme="minorHAnsi" w:hAnsiTheme="minorHAnsi" w:cs="Arial"/>
          <w:b/>
          <w:bCs/>
          <w:lang w:val="es-ES_tradnl"/>
        </w:rPr>
      </w:pPr>
      <w:r w:rsidRPr="004E1B0C">
        <w:rPr>
          <w:rFonts w:asciiTheme="minorHAnsi" w:hAnsiTheme="minorHAnsi" w:cs="Arial"/>
          <w:b/>
          <w:bCs/>
          <w:lang w:val="es-ES_tradnl"/>
        </w:rPr>
        <w:t>Túnez</w:t>
      </w:r>
      <w:r w:rsidR="00A307BF">
        <w:rPr>
          <w:rFonts w:asciiTheme="minorHAnsi" w:hAnsiTheme="minorHAnsi" w:cs="Arial"/>
          <w:b/>
          <w:bCs/>
          <w:lang w:val="es-ES_tradnl"/>
        </w:rPr>
        <w:fldChar w:fldCharType="begin"/>
      </w:r>
      <w:r w:rsidR="009A4A03" w:rsidRPr="0022302E">
        <w:rPr>
          <w:lang w:val="es-ES_tradnl"/>
        </w:rPr>
        <w:instrText xml:space="preserve"> TC "</w:instrText>
      </w:r>
      <w:bookmarkStart w:id="306" w:name="_Toc364761773"/>
      <w:r w:rsidR="009A4A03" w:rsidRPr="005F1A49">
        <w:rPr>
          <w:rFonts w:asciiTheme="minorHAnsi" w:hAnsiTheme="minorHAnsi" w:cs="Arial"/>
          <w:b/>
          <w:bCs/>
          <w:lang w:val="es-ES_tradnl"/>
        </w:rPr>
        <w:instrText>Túnez</w:instrText>
      </w:r>
      <w:bookmarkEnd w:id="306"/>
      <w:r w:rsidR="009A4A03" w:rsidRPr="0022302E">
        <w:rPr>
          <w:lang w:val="es-ES_tradnl"/>
        </w:rPr>
        <w:instrText xml:space="preserve">" \f C \l "1" </w:instrText>
      </w:r>
      <w:r w:rsidR="00A307BF">
        <w:rPr>
          <w:rFonts w:asciiTheme="minorHAnsi" w:hAnsiTheme="minorHAnsi" w:cs="Arial"/>
          <w:b/>
          <w:bCs/>
          <w:lang w:val="es-ES_tradnl"/>
        </w:rPr>
        <w:fldChar w:fldCharType="end"/>
      </w:r>
      <w:r w:rsidRPr="004E1B0C">
        <w:rPr>
          <w:rFonts w:asciiTheme="minorHAnsi" w:hAnsiTheme="minorHAnsi" w:cs="Arial"/>
          <w:b/>
          <w:bCs/>
          <w:lang w:val="es-ES_tradnl"/>
        </w:rPr>
        <w:t xml:space="preserve"> (indicativo de país +216)</w:t>
      </w:r>
    </w:p>
    <w:p w:rsidR="004E1B0C" w:rsidRPr="004E1B0C" w:rsidRDefault="004E1B0C" w:rsidP="004E1B0C">
      <w:pPr>
        <w:keepNext/>
        <w:keepLines/>
        <w:tabs>
          <w:tab w:val="clear" w:pos="567"/>
          <w:tab w:val="clear" w:pos="1276"/>
          <w:tab w:val="clear" w:pos="1843"/>
          <w:tab w:val="clear" w:pos="5387"/>
          <w:tab w:val="clear" w:pos="5954"/>
          <w:tab w:val="left" w:pos="1134"/>
          <w:tab w:val="left" w:pos="1560"/>
          <w:tab w:val="left" w:pos="2127"/>
        </w:tabs>
        <w:spacing w:before="0" w:after="0"/>
        <w:jc w:val="left"/>
        <w:outlineLvl w:val="4"/>
        <w:rPr>
          <w:rFonts w:asciiTheme="minorHAnsi" w:hAnsiTheme="minorHAnsi" w:cs="Arial"/>
          <w:lang w:val="es-ES"/>
        </w:rPr>
      </w:pPr>
      <w:r w:rsidRPr="004E1B0C">
        <w:rPr>
          <w:rFonts w:asciiTheme="minorHAnsi" w:hAnsiTheme="minorHAnsi" w:cs="Arial"/>
          <w:lang w:val="es-ES_tradnl"/>
        </w:rPr>
        <w:t>Comunicación del</w:t>
      </w:r>
      <w:r w:rsidRPr="004E1B0C">
        <w:rPr>
          <w:rFonts w:asciiTheme="minorHAnsi" w:hAnsiTheme="minorHAnsi" w:cs="Arial"/>
          <w:lang w:val="es-ES"/>
        </w:rPr>
        <w:t xml:space="preserve"> 2.VIII.2013:</w:t>
      </w:r>
    </w:p>
    <w:p w:rsidR="004E1B0C" w:rsidRPr="004E1B0C" w:rsidRDefault="004E1B0C" w:rsidP="009A4A03">
      <w:pPr>
        <w:tabs>
          <w:tab w:val="clear" w:pos="567"/>
          <w:tab w:val="clear" w:pos="1276"/>
          <w:tab w:val="clear" w:pos="1843"/>
          <w:tab w:val="clear" w:pos="5387"/>
          <w:tab w:val="clear" w:pos="5954"/>
        </w:tabs>
        <w:spacing w:before="240" w:after="0"/>
        <w:jc w:val="left"/>
        <w:rPr>
          <w:rFonts w:asciiTheme="minorHAnsi" w:hAnsiTheme="minorHAnsi" w:cs="Arial"/>
          <w:b/>
          <w:bCs/>
          <w:u w:val="single"/>
          <w:lang w:val="es-ES" w:eastAsia="en-GB"/>
        </w:rPr>
      </w:pPr>
      <w:r w:rsidRPr="004E1B0C">
        <w:rPr>
          <w:rFonts w:asciiTheme="minorHAnsi" w:hAnsiTheme="minorHAnsi" w:cs="Arial"/>
          <w:iCs/>
          <w:lang w:val="es-ES"/>
        </w:rPr>
        <w:t xml:space="preserve">La </w:t>
      </w:r>
      <w:proofErr w:type="spellStart"/>
      <w:r w:rsidRPr="004E1B0C">
        <w:rPr>
          <w:rFonts w:asciiTheme="minorHAnsi" w:hAnsiTheme="minorHAnsi" w:cs="Arial"/>
          <w:i/>
          <w:iCs/>
          <w:lang w:val="es-ES"/>
        </w:rPr>
        <w:t>Instance</w:t>
      </w:r>
      <w:proofErr w:type="spellEnd"/>
      <w:r w:rsidRPr="004E1B0C">
        <w:rPr>
          <w:rFonts w:asciiTheme="minorHAnsi" w:hAnsiTheme="minorHAnsi" w:cs="Arial"/>
          <w:i/>
          <w:iCs/>
          <w:lang w:val="es-ES"/>
        </w:rPr>
        <w:t xml:space="preserve"> </w:t>
      </w:r>
      <w:proofErr w:type="spellStart"/>
      <w:r w:rsidRPr="004E1B0C">
        <w:rPr>
          <w:rFonts w:asciiTheme="minorHAnsi" w:hAnsiTheme="minorHAnsi" w:cs="Arial"/>
          <w:i/>
          <w:iCs/>
          <w:lang w:val="es-ES"/>
        </w:rPr>
        <w:t>Nationale</w:t>
      </w:r>
      <w:proofErr w:type="spellEnd"/>
      <w:r w:rsidRPr="004E1B0C">
        <w:rPr>
          <w:rFonts w:asciiTheme="minorHAnsi" w:hAnsiTheme="minorHAnsi" w:cs="Arial"/>
          <w:i/>
          <w:iCs/>
          <w:lang w:val="es-ES"/>
        </w:rPr>
        <w:t xml:space="preserve"> des </w:t>
      </w:r>
      <w:proofErr w:type="spellStart"/>
      <w:r w:rsidRPr="004E1B0C">
        <w:rPr>
          <w:rFonts w:asciiTheme="minorHAnsi" w:hAnsiTheme="minorHAnsi" w:cs="Arial"/>
          <w:i/>
          <w:iCs/>
          <w:lang w:val="es-ES"/>
        </w:rPr>
        <w:t>Télécommunications</w:t>
      </w:r>
      <w:proofErr w:type="spellEnd"/>
      <w:r w:rsidRPr="004E1B0C">
        <w:rPr>
          <w:rFonts w:asciiTheme="minorHAnsi" w:hAnsiTheme="minorHAnsi" w:cs="Arial"/>
          <w:i/>
          <w:iCs/>
          <w:lang w:val="es-ES"/>
        </w:rPr>
        <w:t xml:space="preserve"> (INT),</w:t>
      </w:r>
      <w:r w:rsidRPr="004E1B0C">
        <w:rPr>
          <w:rFonts w:asciiTheme="minorHAnsi" w:hAnsiTheme="minorHAnsi" w:cs="Arial"/>
          <w:lang w:val="es-ES"/>
        </w:rPr>
        <w:t xml:space="preserve"> </w:t>
      </w:r>
      <w:proofErr w:type="spellStart"/>
      <w:r w:rsidRPr="004E1B0C">
        <w:rPr>
          <w:rFonts w:asciiTheme="minorHAnsi" w:hAnsiTheme="minorHAnsi" w:cs="Arial"/>
          <w:lang w:val="es-ES"/>
        </w:rPr>
        <w:t>Tunis</w:t>
      </w:r>
      <w:proofErr w:type="spellEnd"/>
      <w:r w:rsidR="00A307BF">
        <w:rPr>
          <w:rFonts w:asciiTheme="minorHAnsi" w:hAnsiTheme="minorHAnsi" w:cs="Arial"/>
          <w:lang w:val="es-ES"/>
        </w:rPr>
        <w:fldChar w:fldCharType="begin"/>
      </w:r>
      <w:r w:rsidR="009A4A03" w:rsidRPr="0022302E">
        <w:rPr>
          <w:lang w:val="es-ES"/>
        </w:rPr>
        <w:instrText xml:space="preserve"> TC "</w:instrText>
      </w:r>
      <w:bookmarkStart w:id="307" w:name="_Toc364761774"/>
      <w:proofErr w:type="spellStart"/>
      <w:r w:rsidR="009A4A03" w:rsidRPr="00EB73D9">
        <w:rPr>
          <w:rFonts w:asciiTheme="minorHAnsi" w:hAnsiTheme="minorHAnsi" w:cs="Arial"/>
          <w:i/>
          <w:iCs/>
          <w:lang w:val="es-ES"/>
        </w:rPr>
        <w:instrText>Instance</w:instrText>
      </w:r>
      <w:proofErr w:type="spellEnd"/>
      <w:r w:rsidR="009A4A03" w:rsidRPr="00EB73D9">
        <w:rPr>
          <w:rFonts w:asciiTheme="minorHAnsi" w:hAnsiTheme="minorHAnsi" w:cs="Arial"/>
          <w:i/>
          <w:iCs/>
          <w:lang w:val="es-ES"/>
        </w:rPr>
        <w:instrText xml:space="preserve"> </w:instrText>
      </w:r>
      <w:proofErr w:type="spellStart"/>
      <w:r w:rsidR="009A4A03" w:rsidRPr="00EB73D9">
        <w:rPr>
          <w:rFonts w:asciiTheme="minorHAnsi" w:hAnsiTheme="minorHAnsi" w:cs="Arial"/>
          <w:i/>
          <w:iCs/>
          <w:lang w:val="es-ES"/>
        </w:rPr>
        <w:instrText>Nationale</w:instrText>
      </w:r>
      <w:proofErr w:type="spellEnd"/>
      <w:r w:rsidR="009A4A03" w:rsidRPr="00EB73D9">
        <w:rPr>
          <w:rFonts w:asciiTheme="minorHAnsi" w:hAnsiTheme="minorHAnsi" w:cs="Arial"/>
          <w:i/>
          <w:iCs/>
          <w:lang w:val="es-ES"/>
        </w:rPr>
        <w:instrText xml:space="preserve"> des </w:instrText>
      </w:r>
      <w:proofErr w:type="spellStart"/>
      <w:r w:rsidR="009A4A03" w:rsidRPr="00EB73D9">
        <w:rPr>
          <w:rFonts w:asciiTheme="minorHAnsi" w:hAnsiTheme="minorHAnsi" w:cs="Arial"/>
          <w:i/>
          <w:iCs/>
          <w:lang w:val="es-ES"/>
        </w:rPr>
        <w:instrText>Télécommunications</w:instrText>
      </w:r>
      <w:proofErr w:type="spellEnd"/>
      <w:r w:rsidR="009A4A03" w:rsidRPr="00EB73D9">
        <w:rPr>
          <w:rFonts w:asciiTheme="minorHAnsi" w:hAnsiTheme="minorHAnsi" w:cs="Arial"/>
          <w:i/>
          <w:iCs/>
          <w:lang w:val="es-ES"/>
        </w:rPr>
        <w:instrText xml:space="preserve"> (INT),</w:instrText>
      </w:r>
      <w:r w:rsidR="009A4A03" w:rsidRPr="00EB73D9">
        <w:rPr>
          <w:rFonts w:asciiTheme="minorHAnsi" w:hAnsiTheme="minorHAnsi" w:cs="Arial"/>
          <w:lang w:val="es-ES"/>
        </w:rPr>
        <w:instrText xml:space="preserve"> </w:instrText>
      </w:r>
      <w:proofErr w:type="spellStart"/>
      <w:r w:rsidR="009A4A03" w:rsidRPr="00EB73D9">
        <w:rPr>
          <w:rFonts w:asciiTheme="minorHAnsi" w:hAnsiTheme="minorHAnsi" w:cs="Arial"/>
          <w:lang w:val="es-ES"/>
        </w:rPr>
        <w:instrText>Tunis</w:instrText>
      </w:r>
      <w:bookmarkEnd w:id="307"/>
      <w:proofErr w:type="spellEnd"/>
      <w:r w:rsidR="009A4A03" w:rsidRPr="0022302E">
        <w:rPr>
          <w:lang w:val="es-ES"/>
        </w:rPr>
        <w:instrText>" \f C \l "1</w:instrText>
      </w:r>
      <w:proofErr w:type="gramStart"/>
      <w:r w:rsidR="009A4A03" w:rsidRPr="0022302E">
        <w:rPr>
          <w:lang w:val="es-ES"/>
        </w:rPr>
        <w:instrText xml:space="preserve">" </w:instrText>
      </w:r>
      <w:proofErr w:type="gramEnd"/>
      <w:r w:rsidR="00A307BF">
        <w:rPr>
          <w:rFonts w:asciiTheme="minorHAnsi" w:hAnsiTheme="minorHAnsi" w:cs="Arial"/>
          <w:lang w:val="es-ES"/>
        </w:rPr>
        <w:fldChar w:fldCharType="end"/>
      </w:r>
      <w:r w:rsidRPr="004E1B0C">
        <w:rPr>
          <w:rFonts w:asciiTheme="minorHAnsi" w:hAnsiTheme="minorHAnsi" w:cs="Arial"/>
          <w:lang w:val="es-ES"/>
        </w:rPr>
        <w:t xml:space="preserve">, </w:t>
      </w:r>
      <w:r w:rsidRPr="004E1B0C">
        <w:rPr>
          <w:rFonts w:asciiTheme="minorHAnsi" w:hAnsiTheme="minorHAnsi" w:cs="Arial"/>
          <w:lang w:val="es-ES_tradnl"/>
        </w:rPr>
        <w:t xml:space="preserve">anuncia la actualización del plan nacional de numeración (NNP – </w:t>
      </w:r>
      <w:proofErr w:type="spellStart"/>
      <w:r w:rsidRPr="004E1B0C">
        <w:rPr>
          <w:rFonts w:asciiTheme="minorHAnsi" w:hAnsiTheme="minorHAnsi" w:cs="Arial"/>
          <w:lang w:val="es-ES_tradnl"/>
        </w:rPr>
        <w:t>National</w:t>
      </w:r>
      <w:proofErr w:type="spellEnd"/>
      <w:r w:rsidRPr="004E1B0C">
        <w:rPr>
          <w:rFonts w:asciiTheme="minorHAnsi" w:hAnsiTheme="minorHAnsi" w:cs="Arial"/>
          <w:lang w:val="es-ES_tradnl"/>
        </w:rPr>
        <w:t xml:space="preserve"> </w:t>
      </w:r>
      <w:proofErr w:type="spellStart"/>
      <w:r w:rsidRPr="004E1B0C">
        <w:rPr>
          <w:rFonts w:asciiTheme="minorHAnsi" w:hAnsiTheme="minorHAnsi" w:cs="Arial"/>
          <w:lang w:val="es-ES_tradnl"/>
        </w:rPr>
        <w:t>Numbering</w:t>
      </w:r>
      <w:proofErr w:type="spellEnd"/>
      <w:r w:rsidRPr="004E1B0C">
        <w:rPr>
          <w:rFonts w:asciiTheme="minorHAnsi" w:hAnsiTheme="minorHAnsi" w:cs="Arial"/>
          <w:lang w:val="es-ES_tradnl"/>
        </w:rPr>
        <w:t xml:space="preserve"> Plan) de Túnez (i</w:t>
      </w:r>
      <w:r w:rsidRPr="004E1B0C">
        <w:rPr>
          <w:rFonts w:asciiTheme="minorHAnsi" w:hAnsiTheme="minorHAnsi" w:cs="Arial"/>
          <w:lang w:val="es-ES_tradnl" w:eastAsia="en-GB"/>
        </w:rPr>
        <w:t>ndicativo de país +216)</w:t>
      </w:r>
      <w:r w:rsidRPr="004E1B0C">
        <w:rPr>
          <w:rFonts w:asciiTheme="minorHAnsi" w:hAnsiTheme="minorHAnsi" w:cs="Arial"/>
          <w:lang w:val="es-ES_tradnl"/>
        </w:rPr>
        <w:t>:</w:t>
      </w:r>
    </w:p>
    <w:p w:rsidR="004E1B0C" w:rsidRPr="0022302E" w:rsidRDefault="004E1B0C" w:rsidP="009A4A03">
      <w:pPr>
        <w:tabs>
          <w:tab w:val="clear" w:pos="567"/>
          <w:tab w:val="clear" w:pos="1276"/>
          <w:tab w:val="clear" w:pos="1843"/>
          <w:tab w:val="clear" w:pos="5387"/>
          <w:tab w:val="clear" w:pos="5954"/>
        </w:tabs>
        <w:overflowPunct/>
        <w:autoSpaceDE/>
        <w:autoSpaceDN/>
        <w:adjustRightInd/>
        <w:spacing w:before="240" w:after="0"/>
        <w:ind w:right="397"/>
        <w:textAlignment w:val="auto"/>
        <w:rPr>
          <w:lang w:val="es-ES_tradnl"/>
        </w:rPr>
      </w:pPr>
      <w:r w:rsidRPr="0022302E">
        <w:rPr>
          <w:lang w:val="es-ES_tradnl"/>
        </w:rPr>
        <w:t>1. Red fija</w:t>
      </w:r>
    </w:p>
    <w:p w:rsidR="004E1B0C" w:rsidRPr="004E1B0C" w:rsidRDefault="009A4A03" w:rsidP="00C347A1">
      <w:pPr>
        <w:tabs>
          <w:tab w:val="clear" w:pos="5387"/>
          <w:tab w:val="left" w:pos="2884"/>
        </w:tabs>
        <w:ind w:left="567" w:hanging="567"/>
        <w:jc w:val="left"/>
        <w:rPr>
          <w:rFonts w:asciiTheme="minorHAnsi" w:hAnsiTheme="minorHAnsi" w:cs="Arial"/>
          <w:bCs/>
          <w:lang w:val="es-ES" w:eastAsia="en-GB"/>
        </w:rPr>
      </w:pPr>
      <w:r>
        <w:rPr>
          <w:lang w:val="es-ES_tradnl" w:eastAsia="en-GB"/>
        </w:rPr>
        <w:tab/>
      </w:r>
      <w:r w:rsidR="004E1B0C" w:rsidRPr="004E1B0C">
        <w:rPr>
          <w:lang w:val="es-ES_tradnl" w:eastAsia="en-GB"/>
        </w:rPr>
        <w:t>Indicativo de país</w:t>
      </w:r>
      <w:r w:rsidR="004E1B0C" w:rsidRPr="004E1B0C">
        <w:rPr>
          <w:lang w:val="es-ES" w:eastAsia="en-GB"/>
        </w:rPr>
        <w:t xml:space="preserve">: </w:t>
      </w:r>
      <w:r w:rsidR="004E1B0C" w:rsidRPr="004E1B0C">
        <w:rPr>
          <w:lang w:val="es-ES" w:eastAsia="en-GB"/>
        </w:rPr>
        <w:tab/>
      </w:r>
      <w:r w:rsidR="004E1B0C" w:rsidRPr="009A4A03">
        <w:rPr>
          <w:lang w:val="es-ES" w:eastAsia="en-GB"/>
        </w:rPr>
        <w:t xml:space="preserve">216 </w:t>
      </w:r>
      <w:r w:rsidRPr="009A4A03">
        <w:rPr>
          <w:lang w:val="es-ES" w:eastAsia="en-GB"/>
        </w:rPr>
        <w:br/>
      </w:r>
      <w:r w:rsidR="004E1B0C" w:rsidRPr="009A4A03">
        <w:rPr>
          <w:rFonts w:asciiTheme="minorHAnsi" w:hAnsiTheme="minorHAnsi" w:cs="Arial"/>
          <w:lang w:val="es-ES" w:eastAsia="en-GB"/>
        </w:rPr>
        <w:t xml:space="preserve">Formato de numeración: </w:t>
      </w:r>
      <w:r w:rsidR="004E1B0C" w:rsidRPr="009A4A03">
        <w:rPr>
          <w:rFonts w:asciiTheme="minorHAnsi" w:hAnsiTheme="minorHAnsi" w:cs="Arial"/>
          <w:lang w:val="es-ES" w:eastAsia="en-GB"/>
        </w:rPr>
        <w:tab/>
        <w:t xml:space="preserve">+216 7X XXX </w:t>
      </w:r>
      <w:proofErr w:type="spellStart"/>
      <w:r w:rsidR="004E1B0C" w:rsidRPr="009A4A03">
        <w:rPr>
          <w:rFonts w:asciiTheme="minorHAnsi" w:hAnsiTheme="minorHAnsi" w:cs="Arial"/>
          <w:lang w:val="es-ES" w:eastAsia="en-GB"/>
        </w:rPr>
        <w:t>XXX</w:t>
      </w:r>
      <w:proofErr w:type="spellEnd"/>
      <w:r>
        <w:rPr>
          <w:rFonts w:asciiTheme="minorHAnsi" w:hAnsiTheme="minorHAnsi" w:cs="Arial"/>
          <w:lang w:val="es-ES" w:eastAsia="en-GB"/>
        </w:rPr>
        <w:t xml:space="preserve"> </w:t>
      </w:r>
      <w:r w:rsidR="004E1B0C" w:rsidRPr="009A4A03">
        <w:rPr>
          <w:rFonts w:asciiTheme="minorHAnsi" w:hAnsiTheme="minorHAnsi" w:cs="Arial"/>
          <w:lang w:val="es-ES" w:eastAsia="en-GB"/>
        </w:rPr>
        <w:t>donde X</w:t>
      </w:r>
      <w:r>
        <w:rPr>
          <w:rFonts w:asciiTheme="minorHAnsi" w:hAnsiTheme="minorHAnsi" w:cs="Arial"/>
          <w:lang w:val="es-ES" w:eastAsia="en-GB"/>
        </w:rPr>
        <w:t xml:space="preserve"> </w:t>
      </w:r>
      <w:r w:rsidR="004E1B0C" w:rsidRPr="009A4A03">
        <w:rPr>
          <w:rFonts w:asciiTheme="minorHAnsi" w:hAnsiTheme="minorHAnsi" w:cs="Arial"/>
          <w:lang w:val="es-ES" w:eastAsia="en-GB"/>
        </w:rPr>
        <w:t>= 0 a 9</w:t>
      </w:r>
      <w:r w:rsidRPr="009A4A03">
        <w:rPr>
          <w:rFonts w:asciiTheme="minorHAnsi" w:hAnsiTheme="minorHAnsi" w:cs="Arial"/>
          <w:lang w:val="es-ES" w:eastAsia="en-GB"/>
        </w:rPr>
        <w:br/>
      </w:r>
      <w:r w:rsidR="004E1B0C" w:rsidRPr="009A4A03">
        <w:rPr>
          <w:rFonts w:asciiTheme="minorHAnsi" w:hAnsiTheme="minorHAnsi" w:cs="Arial"/>
          <w:lang w:val="es-ES" w:eastAsia="en-GB"/>
        </w:rPr>
        <w:tab/>
      </w:r>
      <w:r w:rsidR="004E1B0C" w:rsidRPr="009A4A03">
        <w:rPr>
          <w:rFonts w:asciiTheme="minorHAnsi" w:hAnsiTheme="minorHAnsi" w:cs="Arial"/>
          <w:lang w:val="es-ES" w:eastAsia="en-GB"/>
        </w:rPr>
        <w:tab/>
      </w:r>
      <w:r w:rsidR="004E1B0C" w:rsidRPr="009A4A03">
        <w:rPr>
          <w:rFonts w:asciiTheme="minorHAnsi" w:hAnsiTheme="minorHAnsi" w:cs="Arial"/>
          <w:lang w:val="es-ES" w:eastAsia="en-GB"/>
        </w:rPr>
        <w:tab/>
        <w:t>216 81 200 XXX</w:t>
      </w:r>
      <w:r w:rsidRPr="009A4A03">
        <w:rPr>
          <w:rFonts w:asciiTheme="minorHAnsi" w:hAnsiTheme="minorHAnsi" w:cs="Arial"/>
          <w:lang w:val="es-ES" w:eastAsia="en-GB"/>
        </w:rPr>
        <w:br/>
      </w:r>
      <w:r w:rsidR="004E1B0C" w:rsidRPr="009A4A03">
        <w:rPr>
          <w:rFonts w:asciiTheme="minorHAnsi" w:hAnsiTheme="minorHAnsi" w:cs="Arial"/>
          <w:lang w:val="es-ES"/>
        </w:rPr>
        <w:t>Número total de cifras</w:t>
      </w:r>
      <w:r w:rsidR="004E1B0C" w:rsidRPr="009A4A03">
        <w:rPr>
          <w:rFonts w:asciiTheme="minorHAnsi" w:hAnsiTheme="minorHAnsi" w:cs="Arial"/>
          <w:lang w:val="es-ES" w:eastAsia="en-GB"/>
        </w:rPr>
        <w:t xml:space="preserve">:  </w:t>
      </w:r>
      <w:r w:rsidR="004E1B0C" w:rsidRPr="009A4A03">
        <w:rPr>
          <w:rFonts w:asciiTheme="minorHAnsi" w:hAnsiTheme="minorHAnsi" w:cs="Arial"/>
          <w:lang w:val="es-ES" w:eastAsia="en-GB"/>
        </w:rPr>
        <w:tab/>
      </w:r>
      <w:r w:rsidR="004E1B0C" w:rsidRPr="004E1B0C">
        <w:rPr>
          <w:rFonts w:asciiTheme="minorHAnsi" w:hAnsiTheme="minorHAnsi" w:cs="Arial"/>
          <w:bCs/>
          <w:lang w:val="es-ES" w:eastAsia="en-GB"/>
        </w:rPr>
        <w:t>11</w:t>
      </w:r>
    </w:p>
    <w:p w:rsidR="004E1B0C" w:rsidRPr="004E1B0C" w:rsidRDefault="004E1B0C" w:rsidP="009A4A03">
      <w:pPr>
        <w:rPr>
          <w:lang w:val="es-ES" w:eastAsia="en-GB"/>
        </w:rPr>
      </w:pPr>
      <w:r w:rsidRPr="004E1B0C">
        <w:rPr>
          <w:lang w:val="es-ES" w:eastAsia="en-GB"/>
        </w:rPr>
        <w:t>2. Red móvil</w:t>
      </w:r>
    </w:p>
    <w:p w:rsidR="004E1B0C" w:rsidRPr="004E1B0C" w:rsidRDefault="004E1B0C" w:rsidP="009A4A03">
      <w:pPr>
        <w:rPr>
          <w:lang w:val="es-ES" w:eastAsia="en-GB"/>
        </w:rPr>
      </w:pPr>
      <w:r w:rsidRPr="004E1B0C">
        <w:rPr>
          <w:lang w:val="es-ES" w:eastAsia="en-GB"/>
        </w:rPr>
        <w:t>TUNISIE TELECOM</w:t>
      </w:r>
    </w:p>
    <w:p w:rsidR="004E1B0C" w:rsidRPr="009A4A03" w:rsidRDefault="009A4A03" w:rsidP="009A4A03">
      <w:pPr>
        <w:tabs>
          <w:tab w:val="clear" w:pos="5387"/>
          <w:tab w:val="left" w:pos="2884"/>
        </w:tabs>
        <w:ind w:left="567" w:hanging="567"/>
        <w:jc w:val="left"/>
        <w:rPr>
          <w:rFonts w:asciiTheme="minorHAnsi" w:hAnsiTheme="minorHAnsi" w:cs="Arial"/>
          <w:lang w:val="es-ES" w:eastAsia="en-GB"/>
        </w:rPr>
      </w:pPr>
      <w:r>
        <w:rPr>
          <w:rFonts w:asciiTheme="minorHAnsi" w:hAnsiTheme="minorHAnsi" w:cs="Arial"/>
          <w:lang w:val="es-ES" w:eastAsia="en-GB"/>
        </w:rPr>
        <w:tab/>
      </w:r>
      <w:r w:rsidR="004E1B0C" w:rsidRPr="009A4A03">
        <w:rPr>
          <w:rFonts w:asciiTheme="minorHAnsi" w:hAnsiTheme="minorHAnsi" w:cs="Arial"/>
          <w:lang w:val="es-ES" w:eastAsia="en-GB"/>
        </w:rPr>
        <w:t>Indicativo de país</w:t>
      </w:r>
      <w:r w:rsidR="004E1B0C" w:rsidRPr="004E1B0C">
        <w:rPr>
          <w:rFonts w:asciiTheme="minorHAnsi" w:hAnsiTheme="minorHAnsi" w:cs="Arial"/>
          <w:lang w:val="es-ES" w:eastAsia="en-GB"/>
        </w:rPr>
        <w:t>:</w:t>
      </w:r>
      <w:r w:rsidR="004E1B0C" w:rsidRPr="004E1B0C">
        <w:rPr>
          <w:rFonts w:asciiTheme="minorHAnsi" w:hAnsiTheme="minorHAnsi" w:cs="Arial"/>
          <w:lang w:val="es-ES" w:eastAsia="en-GB"/>
        </w:rPr>
        <w:tab/>
        <w:t xml:space="preserve">216 </w:t>
      </w:r>
      <w:r>
        <w:rPr>
          <w:rFonts w:asciiTheme="minorHAnsi" w:hAnsiTheme="minorHAnsi" w:cs="Arial"/>
          <w:lang w:val="es-ES" w:eastAsia="en-GB"/>
        </w:rPr>
        <w:br/>
      </w:r>
      <w:r w:rsidR="004E1B0C" w:rsidRPr="004E1B0C">
        <w:rPr>
          <w:rFonts w:asciiTheme="minorHAnsi" w:hAnsiTheme="minorHAnsi" w:cs="Arial"/>
          <w:lang w:val="es-ES" w:eastAsia="en-GB"/>
        </w:rPr>
        <w:t>Formato de numeración</w:t>
      </w:r>
      <w:r w:rsidR="004E1B0C" w:rsidRPr="004E1B0C">
        <w:rPr>
          <w:rFonts w:asciiTheme="minorHAnsi" w:hAnsiTheme="minorHAnsi" w:cs="Arial"/>
          <w:lang w:val="es-ES" w:eastAsia="en-GB"/>
        </w:rPr>
        <w:tab/>
        <w:t xml:space="preserve">+216 </w:t>
      </w:r>
      <w:r w:rsidR="004E1B0C" w:rsidRPr="009A4A03">
        <w:rPr>
          <w:rFonts w:asciiTheme="minorHAnsi" w:hAnsiTheme="minorHAnsi" w:cs="Arial"/>
          <w:lang w:val="es-ES" w:eastAsia="en-GB"/>
        </w:rPr>
        <w:t>9X</w:t>
      </w:r>
      <w:r w:rsidR="004E1B0C" w:rsidRPr="004E1B0C">
        <w:rPr>
          <w:rFonts w:asciiTheme="minorHAnsi" w:hAnsiTheme="minorHAnsi" w:cs="Arial"/>
          <w:lang w:val="es-ES" w:eastAsia="en-GB"/>
        </w:rPr>
        <w:t xml:space="preserve"> XXX </w:t>
      </w:r>
      <w:proofErr w:type="spellStart"/>
      <w:r w:rsidR="004E1B0C" w:rsidRPr="004E1B0C">
        <w:rPr>
          <w:rFonts w:asciiTheme="minorHAnsi" w:hAnsiTheme="minorHAnsi" w:cs="Arial"/>
          <w:lang w:val="es-ES" w:eastAsia="en-GB"/>
        </w:rPr>
        <w:t>XXX</w:t>
      </w:r>
      <w:proofErr w:type="spellEnd"/>
      <w:r w:rsidR="004E1B0C" w:rsidRPr="004E1B0C">
        <w:rPr>
          <w:rFonts w:asciiTheme="minorHAnsi" w:hAnsiTheme="minorHAnsi" w:cs="Arial"/>
          <w:lang w:val="es-ES" w:eastAsia="en-GB"/>
        </w:rPr>
        <w:t xml:space="preserve">   donde </w:t>
      </w:r>
      <w:r w:rsidR="004E1B0C" w:rsidRPr="009A4A03">
        <w:rPr>
          <w:rFonts w:asciiTheme="minorHAnsi" w:hAnsiTheme="minorHAnsi" w:cs="Arial"/>
          <w:lang w:val="es-ES" w:eastAsia="en-GB"/>
        </w:rPr>
        <w:t>X= 0 a 9</w:t>
      </w:r>
      <w:r>
        <w:rPr>
          <w:rFonts w:asciiTheme="minorHAnsi" w:hAnsiTheme="minorHAnsi" w:cs="Arial"/>
          <w:lang w:val="es-ES" w:eastAsia="en-GB"/>
        </w:rPr>
        <w:br/>
      </w:r>
      <w:r w:rsidR="004E1B0C" w:rsidRPr="004E1B0C">
        <w:rPr>
          <w:rFonts w:asciiTheme="minorHAnsi" w:hAnsiTheme="minorHAnsi" w:cs="Arial"/>
          <w:lang w:val="es-ES" w:eastAsia="en-GB"/>
        </w:rPr>
        <w:tab/>
      </w:r>
      <w:r w:rsidR="004E1B0C" w:rsidRPr="004E1B0C">
        <w:rPr>
          <w:rFonts w:asciiTheme="minorHAnsi" w:hAnsiTheme="minorHAnsi" w:cs="Arial"/>
          <w:lang w:val="es-ES" w:eastAsia="en-GB"/>
        </w:rPr>
        <w:tab/>
      </w:r>
      <w:r w:rsidR="004E1B0C" w:rsidRPr="004E1B0C">
        <w:rPr>
          <w:rFonts w:asciiTheme="minorHAnsi" w:hAnsiTheme="minorHAnsi" w:cs="Arial"/>
          <w:lang w:val="es-ES" w:eastAsia="en-GB"/>
        </w:rPr>
        <w:tab/>
        <w:t xml:space="preserve">+216 </w:t>
      </w:r>
      <w:r w:rsidR="004E1B0C" w:rsidRPr="009A4A03">
        <w:rPr>
          <w:rFonts w:asciiTheme="minorHAnsi" w:hAnsiTheme="minorHAnsi" w:cs="Arial"/>
          <w:lang w:val="es-ES" w:eastAsia="en-GB"/>
        </w:rPr>
        <w:t>40</w:t>
      </w:r>
      <w:r w:rsidR="004E1B0C" w:rsidRPr="004E1B0C">
        <w:rPr>
          <w:rFonts w:asciiTheme="minorHAnsi" w:hAnsiTheme="minorHAnsi" w:cs="Arial"/>
          <w:lang w:val="es-ES" w:eastAsia="en-GB"/>
        </w:rPr>
        <w:t xml:space="preserve"> XXX </w:t>
      </w:r>
      <w:proofErr w:type="spellStart"/>
      <w:r w:rsidR="004E1B0C" w:rsidRPr="004E1B0C">
        <w:rPr>
          <w:rFonts w:asciiTheme="minorHAnsi" w:hAnsiTheme="minorHAnsi" w:cs="Arial"/>
          <w:lang w:val="es-ES" w:eastAsia="en-GB"/>
        </w:rPr>
        <w:t>XXX</w:t>
      </w:r>
      <w:proofErr w:type="spellEnd"/>
      <w:r>
        <w:rPr>
          <w:rFonts w:asciiTheme="minorHAnsi" w:hAnsiTheme="minorHAnsi" w:cs="Arial"/>
          <w:lang w:val="es-ES" w:eastAsia="en-GB"/>
        </w:rPr>
        <w:br/>
      </w:r>
      <w:r>
        <w:rPr>
          <w:rFonts w:asciiTheme="minorHAnsi" w:hAnsiTheme="minorHAnsi" w:cs="Arial"/>
          <w:lang w:val="es-ES" w:eastAsia="en-GB"/>
        </w:rPr>
        <w:tab/>
      </w:r>
      <w:r>
        <w:rPr>
          <w:rFonts w:asciiTheme="minorHAnsi" w:hAnsiTheme="minorHAnsi" w:cs="Arial"/>
          <w:lang w:val="es-ES" w:eastAsia="en-GB"/>
        </w:rPr>
        <w:tab/>
      </w:r>
      <w:r>
        <w:rPr>
          <w:rFonts w:asciiTheme="minorHAnsi" w:hAnsiTheme="minorHAnsi" w:cs="Arial"/>
          <w:lang w:val="es-ES" w:eastAsia="en-GB"/>
        </w:rPr>
        <w:tab/>
      </w:r>
      <w:r w:rsidR="004E1B0C" w:rsidRPr="004E1B0C">
        <w:rPr>
          <w:rFonts w:asciiTheme="minorHAnsi" w:hAnsiTheme="minorHAnsi" w:cs="Arial"/>
          <w:lang w:val="es-ES" w:eastAsia="en-GB"/>
        </w:rPr>
        <w:t xml:space="preserve">+216 </w:t>
      </w:r>
      <w:r w:rsidR="004E1B0C" w:rsidRPr="009A4A03">
        <w:rPr>
          <w:rFonts w:asciiTheme="minorHAnsi" w:hAnsiTheme="minorHAnsi" w:cs="Arial"/>
          <w:lang w:val="es-ES" w:eastAsia="en-GB"/>
        </w:rPr>
        <w:t>41</w:t>
      </w:r>
      <w:r w:rsidR="004E1B0C" w:rsidRPr="004E1B0C">
        <w:rPr>
          <w:rFonts w:asciiTheme="minorHAnsi" w:hAnsiTheme="minorHAnsi" w:cs="Arial"/>
          <w:lang w:val="es-ES" w:eastAsia="en-GB"/>
        </w:rPr>
        <w:t xml:space="preserve"> XXX </w:t>
      </w:r>
      <w:proofErr w:type="spellStart"/>
      <w:r w:rsidR="004E1B0C" w:rsidRPr="004E1B0C">
        <w:rPr>
          <w:rFonts w:asciiTheme="minorHAnsi" w:hAnsiTheme="minorHAnsi" w:cs="Arial"/>
          <w:lang w:val="es-ES" w:eastAsia="en-GB"/>
        </w:rPr>
        <w:t>XXX</w:t>
      </w:r>
      <w:proofErr w:type="spellEnd"/>
      <w:r>
        <w:rPr>
          <w:rFonts w:asciiTheme="minorHAnsi" w:hAnsiTheme="minorHAnsi" w:cs="Arial"/>
          <w:lang w:val="es-ES" w:eastAsia="en-GB"/>
        </w:rPr>
        <w:br/>
      </w:r>
      <w:r w:rsidR="004E1B0C" w:rsidRPr="004E1B0C">
        <w:rPr>
          <w:rFonts w:asciiTheme="minorHAnsi" w:hAnsiTheme="minorHAnsi" w:cs="Arial"/>
          <w:lang w:val="es-ES" w:eastAsia="en-GB"/>
        </w:rPr>
        <w:tab/>
      </w:r>
      <w:r w:rsidR="004E1B0C" w:rsidRPr="004E1B0C">
        <w:rPr>
          <w:rFonts w:asciiTheme="minorHAnsi" w:hAnsiTheme="minorHAnsi" w:cs="Arial"/>
          <w:lang w:val="es-ES" w:eastAsia="en-GB"/>
        </w:rPr>
        <w:tab/>
      </w:r>
      <w:r w:rsidR="004E1B0C" w:rsidRPr="004E1B0C">
        <w:rPr>
          <w:rFonts w:asciiTheme="minorHAnsi" w:hAnsiTheme="minorHAnsi" w:cs="Arial"/>
          <w:lang w:val="es-ES" w:eastAsia="en-GB"/>
        </w:rPr>
        <w:tab/>
      </w:r>
      <w:r w:rsidR="004E1B0C" w:rsidRPr="009A4A03">
        <w:rPr>
          <w:rFonts w:asciiTheme="minorHAnsi" w:hAnsiTheme="minorHAnsi" w:cs="Arial"/>
          <w:lang w:val="es-ES" w:eastAsia="en-GB"/>
        </w:rPr>
        <w:t>+216 42 100 000 a +216 42 699 999</w:t>
      </w:r>
      <w:r>
        <w:rPr>
          <w:rFonts w:asciiTheme="minorHAnsi" w:hAnsiTheme="minorHAnsi" w:cs="Arial"/>
          <w:lang w:val="es-ES" w:eastAsia="en-GB"/>
        </w:rPr>
        <w:br/>
      </w:r>
      <w:r w:rsidR="004E1B0C" w:rsidRPr="009A4A03">
        <w:rPr>
          <w:rFonts w:asciiTheme="minorHAnsi" w:hAnsiTheme="minorHAnsi" w:cs="Arial"/>
          <w:lang w:val="es-ES" w:eastAsia="en-GB"/>
        </w:rPr>
        <w:t>Número total de cifras:</w:t>
      </w:r>
      <w:r w:rsidR="004E1B0C" w:rsidRPr="009A4A03">
        <w:rPr>
          <w:rFonts w:asciiTheme="minorHAnsi" w:hAnsiTheme="minorHAnsi" w:cs="Arial"/>
          <w:lang w:val="es-ES" w:eastAsia="en-GB"/>
        </w:rPr>
        <w:tab/>
        <w:t>11</w:t>
      </w:r>
    </w:p>
    <w:p w:rsidR="004E1B0C" w:rsidRPr="004E1B0C" w:rsidRDefault="004E1B0C" w:rsidP="009A4A03">
      <w:pPr>
        <w:rPr>
          <w:lang w:val="es-ES" w:eastAsia="en-GB"/>
        </w:rPr>
      </w:pPr>
      <w:proofErr w:type="spellStart"/>
      <w:r w:rsidRPr="004E1B0C">
        <w:rPr>
          <w:lang w:val="es-ES" w:eastAsia="en-GB"/>
        </w:rPr>
        <w:t>Orascom</w:t>
      </w:r>
      <w:proofErr w:type="spellEnd"/>
      <w:r w:rsidRPr="004E1B0C">
        <w:rPr>
          <w:lang w:val="es-ES" w:eastAsia="en-GB"/>
        </w:rPr>
        <w:t xml:space="preserve"> Telecom </w:t>
      </w:r>
      <w:proofErr w:type="spellStart"/>
      <w:r w:rsidRPr="004E1B0C">
        <w:rPr>
          <w:lang w:val="es-ES" w:eastAsia="en-GB"/>
        </w:rPr>
        <w:t>Tunisie</w:t>
      </w:r>
      <w:proofErr w:type="spellEnd"/>
    </w:p>
    <w:p w:rsidR="004E1B0C" w:rsidRPr="009A4A03" w:rsidRDefault="009A4A03" w:rsidP="006D4367">
      <w:pPr>
        <w:tabs>
          <w:tab w:val="clear" w:pos="5387"/>
          <w:tab w:val="left" w:pos="2884"/>
        </w:tabs>
        <w:ind w:left="567" w:hanging="567"/>
        <w:jc w:val="left"/>
        <w:rPr>
          <w:rFonts w:asciiTheme="minorHAnsi" w:hAnsiTheme="minorHAnsi" w:cs="Arial"/>
          <w:lang w:val="es-ES" w:eastAsia="en-GB"/>
        </w:rPr>
      </w:pPr>
      <w:r>
        <w:rPr>
          <w:rFonts w:asciiTheme="minorHAnsi" w:hAnsiTheme="minorHAnsi" w:cs="Arial"/>
          <w:lang w:val="es-ES" w:eastAsia="en-GB"/>
        </w:rPr>
        <w:tab/>
      </w:r>
      <w:r w:rsidR="004E1B0C" w:rsidRPr="009A4A03">
        <w:rPr>
          <w:rFonts w:asciiTheme="minorHAnsi" w:hAnsiTheme="minorHAnsi" w:cs="Arial"/>
          <w:lang w:val="es-ES" w:eastAsia="en-GB"/>
        </w:rPr>
        <w:t>Indicativo de país</w:t>
      </w:r>
      <w:r w:rsidR="004E1B0C" w:rsidRPr="004E1B0C">
        <w:rPr>
          <w:rFonts w:asciiTheme="minorHAnsi" w:hAnsiTheme="minorHAnsi" w:cs="Arial"/>
          <w:lang w:val="es-ES" w:eastAsia="en-GB"/>
        </w:rPr>
        <w:t xml:space="preserve">: </w:t>
      </w:r>
      <w:r w:rsidR="004E1B0C" w:rsidRPr="004E1B0C">
        <w:rPr>
          <w:rFonts w:asciiTheme="minorHAnsi" w:hAnsiTheme="minorHAnsi" w:cs="Arial"/>
          <w:lang w:val="es-ES" w:eastAsia="en-GB"/>
        </w:rPr>
        <w:tab/>
        <w:t>216</w:t>
      </w:r>
      <w:r>
        <w:rPr>
          <w:rFonts w:asciiTheme="minorHAnsi" w:hAnsiTheme="minorHAnsi" w:cs="Arial"/>
          <w:lang w:val="es-ES" w:eastAsia="en-GB"/>
        </w:rPr>
        <w:br/>
      </w:r>
      <w:r w:rsidR="004E1B0C" w:rsidRPr="004E1B0C">
        <w:rPr>
          <w:rFonts w:asciiTheme="minorHAnsi" w:hAnsiTheme="minorHAnsi" w:cs="Arial"/>
          <w:lang w:val="es-ES" w:eastAsia="en-GB"/>
        </w:rPr>
        <w:t xml:space="preserve">Formato de numeración: </w:t>
      </w:r>
      <w:r w:rsidR="004E1B0C" w:rsidRPr="004E1B0C">
        <w:rPr>
          <w:rFonts w:asciiTheme="minorHAnsi" w:hAnsiTheme="minorHAnsi" w:cs="Arial"/>
          <w:lang w:val="es-ES" w:eastAsia="en-GB"/>
        </w:rPr>
        <w:tab/>
        <w:t xml:space="preserve">+216 </w:t>
      </w:r>
      <w:r w:rsidR="004E1B0C" w:rsidRPr="009A4A03">
        <w:rPr>
          <w:rFonts w:asciiTheme="minorHAnsi" w:hAnsiTheme="minorHAnsi" w:cs="Arial"/>
          <w:lang w:val="es-ES" w:eastAsia="en-GB"/>
        </w:rPr>
        <w:t>2Y</w:t>
      </w:r>
      <w:r w:rsidR="004E1B0C" w:rsidRPr="004E1B0C">
        <w:rPr>
          <w:rFonts w:asciiTheme="minorHAnsi" w:hAnsiTheme="minorHAnsi" w:cs="Arial"/>
          <w:lang w:val="es-ES" w:eastAsia="en-GB"/>
        </w:rPr>
        <w:t xml:space="preserve"> XXX </w:t>
      </w:r>
      <w:proofErr w:type="spellStart"/>
      <w:r w:rsidR="004E1B0C" w:rsidRPr="004E1B0C">
        <w:rPr>
          <w:rFonts w:asciiTheme="minorHAnsi" w:hAnsiTheme="minorHAnsi" w:cs="Arial"/>
          <w:lang w:val="es-ES" w:eastAsia="en-GB"/>
        </w:rPr>
        <w:t>XXX</w:t>
      </w:r>
      <w:proofErr w:type="spellEnd"/>
      <w:r w:rsidR="004E1B0C" w:rsidRPr="004E1B0C">
        <w:rPr>
          <w:rFonts w:asciiTheme="minorHAnsi" w:hAnsiTheme="minorHAnsi" w:cs="Arial"/>
          <w:lang w:val="es-ES" w:eastAsia="en-GB"/>
        </w:rPr>
        <w:t xml:space="preserve"> donde </w:t>
      </w:r>
      <w:r w:rsidR="004E1B0C" w:rsidRPr="009A4A03">
        <w:rPr>
          <w:rFonts w:asciiTheme="minorHAnsi" w:hAnsiTheme="minorHAnsi" w:cs="Arial"/>
          <w:lang w:val="es-ES" w:eastAsia="en-GB"/>
        </w:rPr>
        <w:t>Y</w:t>
      </w:r>
      <w:r>
        <w:rPr>
          <w:rFonts w:asciiTheme="minorHAnsi" w:hAnsiTheme="minorHAnsi" w:cs="Arial"/>
          <w:lang w:val="es-ES" w:eastAsia="en-GB"/>
        </w:rPr>
        <w:t xml:space="preserve"> </w:t>
      </w:r>
      <w:r w:rsidR="004E1B0C" w:rsidRPr="009A4A03">
        <w:rPr>
          <w:rFonts w:asciiTheme="minorHAnsi" w:hAnsiTheme="minorHAnsi" w:cs="Arial"/>
          <w:lang w:val="es-ES" w:eastAsia="en-GB"/>
        </w:rPr>
        <w:t>= 0, 1, 2, 3</w:t>
      </w:r>
      <w:r w:rsidR="004E1B0C" w:rsidRPr="004E1B0C">
        <w:rPr>
          <w:rFonts w:asciiTheme="minorHAnsi" w:hAnsiTheme="minorHAnsi" w:cs="Arial"/>
          <w:lang w:val="es-ES" w:eastAsia="en-GB"/>
        </w:rPr>
        <w:t>,</w:t>
      </w:r>
      <w:r w:rsidR="004E1B0C" w:rsidRPr="009A4A03">
        <w:rPr>
          <w:rFonts w:asciiTheme="minorHAnsi" w:hAnsiTheme="minorHAnsi" w:cs="Arial"/>
          <w:lang w:val="es-ES" w:eastAsia="en-GB"/>
        </w:rPr>
        <w:t xml:space="preserve"> 4, 5, 6, 7 y 8</w:t>
      </w:r>
      <w:r>
        <w:rPr>
          <w:rFonts w:asciiTheme="minorHAnsi" w:hAnsiTheme="minorHAnsi" w:cs="Arial"/>
          <w:lang w:val="es-ES" w:eastAsia="en-GB"/>
        </w:rPr>
        <w:br/>
      </w:r>
      <w:r w:rsidR="004E1B0C" w:rsidRPr="009A4A03">
        <w:rPr>
          <w:rFonts w:asciiTheme="minorHAnsi" w:hAnsiTheme="minorHAnsi" w:cs="Arial"/>
          <w:lang w:val="es-ES" w:eastAsia="en-GB"/>
        </w:rPr>
        <w:tab/>
      </w:r>
      <w:r w:rsidR="004E1B0C" w:rsidRPr="009A4A03">
        <w:rPr>
          <w:rFonts w:asciiTheme="minorHAnsi" w:hAnsiTheme="minorHAnsi" w:cs="Arial"/>
          <w:lang w:val="es-ES" w:eastAsia="en-GB"/>
        </w:rPr>
        <w:tab/>
      </w:r>
      <w:r w:rsidR="004E1B0C" w:rsidRPr="009A4A03">
        <w:rPr>
          <w:rFonts w:asciiTheme="minorHAnsi" w:hAnsiTheme="minorHAnsi" w:cs="Arial"/>
          <w:lang w:val="es-ES" w:eastAsia="en-GB"/>
        </w:rPr>
        <w:tab/>
      </w:r>
      <w:r w:rsidR="004E1B0C" w:rsidRPr="004E1B0C">
        <w:rPr>
          <w:rFonts w:asciiTheme="minorHAnsi" w:hAnsiTheme="minorHAnsi" w:cs="Arial"/>
          <w:lang w:val="es-ES" w:eastAsia="en-GB"/>
        </w:rPr>
        <w:t>+216 29 000 000 a +216 29 499 999</w:t>
      </w:r>
      <w:r>
        <w:rPr>
          <w:rFonts w:asciiTheme="minorHAnsi" w:hAnsiTheme="minorHAnsi" w:cs="Arial"/>
          <w:lang w:val="es-ES" w:eastAsia="en-GB"/>
        </w:rPr>
        <w:br/>
      </w:r>
      <w:r w:rsidR="004E1B0C" w:rsidRPr="004E1B0C">
        <w:rPr>
          <w:rFonts w:asciiTheme="minorHAnsi" w:hAnsiTheme="minorHAnsi" w:cs="Arial"/>
          <w:lang w:val="es-ES" w:eastAsia="en-GB"/>
        </w:rPr>
        <w:tab/>
      </w:r>
      <w:r w:rsidR="004E1B0C" w:rsidRPr="004E1B0C">
        <w:rPr>
          <w:rFonts w:asciiTheme="minorHAnsi" w:hAnsiTheme="minorHAnsi" w:cs="Arial"/>
          <w:lang w:val="es-ES" w:eastAsia="en-GB"/>
        </w:rPr>
        <w:tab/>
      </w:r>
      <w:r w:rsidR="004E1B0C" w:rsidRPr="004E1B0C">
        <w:rPr>
          <w:rFonts w:asciiTheme="minorHAnsi" w:hAnsiTheme="minorHAnsi" w:cs="Arial"/>
          <w:lang w:val="es-ES" w:eastAsia="en-GB"/>
        </w:rPr>
        <w:tab/>
        <w:t xml:space="preserve">+216 29 500 000 a +216 29 999 999 </w:t>
      </w:r>
      <w:r w:rsidR="004E1B0C" w:rsidRPr="009A4A03">
        <w:rPr>
          <w:rFonts w:asciiTheme="minorHAnsi" w:hAnsiTheme="minorHAnsi" w:cs="Arial"/>
          <w:lang w:val="es-ES" w:eastAsia="en-GB"/>
        </w:rPr>
        <w:t>(</w:t>
      </w:r>
      <w:r w:rsidR="006D4367">
        <w:rPr>
          <w:rFonts w:asciiTheme="minorHAnsi" w:hAnsiTheme="minorHAnsi" w:cs="Arial"/>
          <w:lang w:val="es-ES" w:eastAsia="en-GB"/>
        </w:rPr>
        <w:t>inicio</w:t>
      </w:r>
      <w:r w:rsidR="004E1B0C" w:rsidRPr="009A4A03">
        <w:rPr>
          <w:rFonts w:asciiTheme="minorHAnsi" w:hAnsiTheme="minorHAnsi" w:cs="Arial"/>
          <w:lang w:val="es-ES" w:eastAsia="en-GB"/>
        </w:rPr>
        <w:t xml:space="preserve"> </w:t>
      </w:r>
      <w:r w:rsidR="00C347A1">
        <w:rPr>
          <w:rFonts w:asciiTheme="minorHAnsi" w:hAnsiTheme="minorHAnsi" w:cs="Arial"/>
          <w:lang w:val="es-ES" w:eastAsia="en-GB"/>
        </w:rPr>
        <w:t>de vigencia</w:t>
      </w:r>
      <w:r w:rsidR="004E1B0C" w:rsidRPr="009A4A03">
        <w:rPr>
          <w:rFonts w:asciiTheme="minorHAnsi" w:hAnsiTheme="minorHAnsi" w:cs="Arial"/>
          <w:lang w:val="es-ES" w:eastAsia="en-GB"/>
        </w:rPr>
        <w:t xml:space="preserve"> 22/08/2013)</w:t>
      </w:r>
      <w:r>
        <w:rPr>
          <w:rFonts w:asciiTheme="minorHAnsi" w:hAnsiTheme="minorHAnsi" w:cs="Arial"/>
          <w:lang w:val="es-ES" w:eastAsia="en-GB"/>
        </w:rPr>
        <w:br/>
      </w:r>
      <w:r w:rsidR="004E1B0C" w:rsidRPr="009A4A03">
        <w:rPr>
          <w:rFonts w:asciiTheme="minorHAnsi" w:hAnsiTheme="minorHAnsi" w:cs="Arial"/>
          <w:lang w:val="es-ES" w:eastAsia="en-GB"/>
        </w:rPr>
        <w:t>Número total de cifras:</w:t>
      </w:r>
      <w:r w:rsidR="004E1B0C" w:rsidRPr="009A4A03">
        <w:rPr>
          <w:rFonts w:asciiTheme="minorHAnsi" w:hAnsiTheme="minorHAnsi" w:cs="Arial"/>
          <w:lang w:val="es-ES" w:eastAsia="en-GB"/>
        </w:rPr>
        <w:tab/>
        <w:t>11</w:t>
      </w:r>
    </w:p>
    <w:p w:rsidR="004E1B0C" w:rsidRPr="004E1B0C" w:rsidRDefault="004E1B0C" w:rsidP="00FF3B62">
      <w:pPr>
        <w:rPr>
          <w:lang w:val="es-ES" w:eastAsia="en-GB"/>
        </w:rPr>
      </w:pPr>
      <w:r w:rsidRPr="004E1B0C">
        <w:rPr>
          <w:lang w:val="es-ES" w:eastAsia="en-GB"/>
        </w:rPr>
        <w:t xml:space="preserve">3. Red VAS </w:t>
      </w:r>
    </w:p>
    <w:p w:rsidR="004E1B0C" w:rsidRPr="009A4A03" w:rsidRDefault="004E1B0C" w:rsidP="006D4367">
      <w:pPr>
        <w:tabs>
          <w:tab w:val="clear" w:pos="5387"/>
          <w:tab w:val="left" w:pos="2884"/>
        </w:tabs>
        <w:ind w:left="568" w:hanging="568"/>
        <w:jc w:val="left"/>
        <w:rPr>
          <w:rFonts w:asciiTheme="minorHAnsi" w:hAnsiTheme="minorHAnsi" w:cs="Arial"/>
          <w:lang w:val="es-ES" w:eastAsia="en-GB"/>
        </w:rPr>
      </w:pPr>
      <w:r w:rsidRPr="009A4A03">
        <w:rPr>
          <w:rFonts w:asciiTheme="minorHAnsi" w:hAnsiTheme="minorHAnsi" w:cs="Arial"/>
          <w:lang w:val="es-ES" w:eastAsia="en-GB"/>
        </w:rPr>
        <w:tab/>
        <w:t xml:space="preserve">Indicativo de país: </w:t>
      </w:r>
      <w:r w:rsidRPr="009A4A03">
        <w:rPr>
          <w:rFonts w:asciiTheme="minorHAnsi" w:hAnsiTheme="minorHAnsi" w:cs="Arial"/>
          <w:lang w:val="es-ES" w:eastAsia="en-GB"/>
        </w:rPr>
        <w:tab/>
        <w:t>216</w:t>
      </w:r>
      <w:r w:rsidR="00FF3B62">
        <w:rPr>
          <w:rFonts w:asciiTheme="minorHAnsi" w:hAnsiTheme="minorHAnsi" w:cs="Arial"/>
          <w:lang w:val="es-ES" w:eastAsia="en-GB"/>
        </w:rPr>
        <w:br/>
      </w:r>
      <w:r w:rsidRPr="004E1B0C">
        <w:rPr>
          <w:rFonts w:asciiTheme="minorHAnsi" w:hAnsiTheme="minorHAnsi" w:cs="Arial"/>
          <w:lang w:val="es-ES" w:eastAsia="en-GB"/>
        </w:rPr>
        <w:t>Formato de numeración:</w:t>
      </w:r>
      <w:r w:rsidRPr="004E1B0C">
        <w:rPr>
          <w:rFonts w:asciiTheme="minorHAnsi" w:hAnsiTheme="minorHAnsi" w:cs="Arial"/>
          <w:lang w:val="es-ES" w:eastAsia="en-GB"/>
        </w:rPr>
        <w:tab/>
        <w:t xml:space="preserve">+216 </w:t>
      </w:r>
      <w:r w:rsidRPr="009A4A03">
        <w:rPr>
          <w:rFonts w:asciiTheme="minorHAnsi" w:hAnsiTheme="minorHAnsi" w:cs="Arial"/>
          <w:lang w:val="es-ES" w:eastAsia="en-GB"/>
        </w:rPr>
        <w:t>8Y</w:t>
      </w:r>
      <w:r w:rsidRPr="004E1B0C">
        <w:rPr>
          <w:rFonts w:asciiTheme="minorHAnsi" w:hAnsiTheme="minorHAnsi" w:cs="Arial"/>
          <w:lang w:val="es-ES" w:eastAsia="en-GB"/>
        </w:rPr>
        <w:t xml:space="preserve"> XX </w:t>
      </w:r>
      <w:proofErr w:type="spellStart"/>
      <w:r w:rsidRPr="004E1B0C">
        <w:rPr>
          <w:rFonts w:asciiTheme="minorHAnsi" w:hAnsiTheme="minorHAnsi" w:cs="Arial"/>
          <w:lang w:val="es-ES" w:eastAsia="en-GB"/>
        </w:rPr>
        <w:t>XX</w:t>
      </w:r>
      <w:proofErr w:type="spellEnd"/>
      <w:r w:rsidRPr="004E1B0C">
        <w:rPr>
          <w:rFonts w:asciiTheme="minorHAnsi" w:hAnsiTheme="minorHAnsi" w:cs="Arial"/>
          <w:lang w:val="es-ES" w:eastAsia="en-GB"/>
        </w:rPr>
        <w:t xml:space="preserve"> </w:t>
      </w:r>
      <w:proofErr w:type="spellStart"/>
      <w:r w:rsidRPr="004E1B0C">
        <w:rPr>
          <w:rFonts w:asciiTheme="minorHAnsi" w:hAnsiTheme="minorHAnsi" w:cs="Arial"/>
          <w:lang w:val="es-ES" w:eastAsia="en-GB"/>
        </w:rPr>
        <w:t>XX</w:t>
      </w:r>
      <w:proofErr w:type="spellEnd"/>
      <w:r w:rsidRPr="004E1B0C">
        <w:rPr>
          <w:rFonts w:asciiTheme="minorHAnsi" w:hAnsiTheme="minorHAnsi" w:cs="Arial"/>
          <w:lang w:val="es-ES" w:eastAsia="en-GB"/>
        </w:rPr>
        <w:t xml:space="preserve">        donde </w:t>
      </w:r>
      <w:r w:rsidRPr="009A4A03">
        <w:rPr>
          <w:rFonts w:asciiTheme="minorHAnsi" w:hAnsiTheme="minorHAnsi" w:cs="Arial"/>
          <w:lang w:val="es-ES" w:eastAsia="en-GB"/>
        </w:rPr>
        <w:t>Y= 0, 2, 8</w:t>
      </w:r>
      <w:r w:rsidRPr="009A4A03">
        <w:rPr>
          <w:rFonts w:asciiTheme="minorHAnsi" w:hAnsiTheme="minorHAnsi" w:cs="Arial"/>
          <w:lang w:val="es-ES" w:eastAsia="en-GB"/>
        </w:rPr>
        <w:tab/>
      </w:r>
      <w:r w:rsidR="00FF3B62">
        <w:rPr>
          <w:rFonts w:asciiTheme="minorHAnsi" w:hAnsiTheme="minorHAnsi" w:cs="Arial"/>
          <w:lang w:val="es-ES" w:eastAsia="en-GB"/>
        </w:rPr>
        <w:br/>
      </w:r>
      <w:r w:rsidR="006D4367">
        <w:rPr>
          <w:rFonts w:asciiTheme="minorHAnsi" w:hAnsiTheme="minorHAnsi" w:cs="Arial"/>
          <w:lang w:val="es-ES" w:eastAsia="en-GB"/>
        </w:rPr>
        <w:tab/>
      </w:r>
      <w:r w:rsidR="006D4367">
        <w:rPr>
          <w:rFonts w:asciiTheme="minorHAnsi" w:hAnsiTheme="minorHAnsi" w:cs="Arial"/>
          <w:lang w:val="es-ES" w:eastAsia="en-GB"/>
        </w:rPr>
        <w:tab/>
      </w:r>
      <w:r w:rsidR="006D4367">
        <w:rPr>
          <w:rFonts w:asciiTheme="minorHAnsi" w:hAnsiTheme="minorHAnsi" w:cs="Arial"/>
          <w:lang w:val="es-ES" w:eastAsia="en-GB"/>
        </w:rPr>
        <w:tab/>
      </w:r>
      <w:r w:rsidRPr="009A4A03">
        <w:rPr>
          <w:rFonts w:asciiTheme="minorHAnsi" w:hAnsiTheme="minorHAnsi" w:cs="Arial"/>
          <w:lang w:val="es-ES" w:eastAsia="en-GB"/>
        </w:rPr>
        <w:t xml:space="preserve">+216 81 10 XX </w:t>
      </w:r>
      <w:proofErr w:type="spellStart"/>
      <w:r w:rsidRPr="009A4A03">
        <w:rPr>
          <w:rFonts w:asciiTheme="minorHAnsi" w:hAnsiTheme="minorHAnsi" w:cs="Arial"/>
          <w:lang w:val="es-ES" w:eastAsia="en-GB"/>
        </w:rPr>
        <w:t>XX</w:t>
      </w:r>
      <w:proofErr w:type="spellEnd"/>
      <w:r w:rsidR="006D4367">
        <w:rPr>
          <w:rFonts w:asciiTheme="minorHAnsi" w:hAnsiTheme="minorHAnsi" w:cs="Arial"/>
          <w:lang w:val="es-ES" w:eastAsia="en-GB"/>
        </w:rPr>
        <w:t xml:space="preserve"> </w:t>
      </w:r>
      <w:r w:rsidRPr="009A4A03">
        <w:rPr>
          <w:rFonts w:asciiTheme="minorHAnsi" w:hAnsiTheme="minorHAnsi" w:cs="Arial"/>
          <w:lang w:val="es-ES" w:eastAsia="en-GB"/>
        </w:rPr>
        <w:t>(</w:t>
      </w:r>
      <w:bookmarkStart w:id="308" w:name="_GoBack"/>
      <w:r w:rsidR="006D4367">
        <w:rPr>
          <w:rFonts w:asciiTheme="minorHAnsi" w:hAnsiTheme="minorHAnsi" w:cs="Arial"/>
          <w:lang w:val="es-ES" w:eastAsia="en-GB"/>
        </w:rPr>
        <w:t xml:space="preserve">inicio </w:t>
      </w:r>
      <w:bookmarkEnd w:id="308"/>
      <w:r w:rsidR="00C347A1">
        <w:rPr>
          <w:rFonts w:asciiTheme="minorHAnsi" w:hAnsiTheme="minorHAnsi" w:cs="Arial"/>
          <w:lang w:val="es-ES" w:eastAsia="en-GB"/>
        </w:rPr>
        <w:t>de vigencia</w:t>
      </w:r>
      <w:r w:rsidRPr="009A4A03">
        <w:rPr>
          <w:rFonts w:asciiTheme="minorHAnsi" w:hAnsiTheme="minorHAnsi" w:cs="Arial"/>
          <w:lang w:val="es-ES" w:eastAsia="en-GB"/>
        </w:rPr>
        <w:t xml:space="preserve"> 1/09/2013)</w:t>
      </w:r>
      <w:r w:rsidR="00FF3B62">
        <w:rPr>
          <w:rFonts w:asciiTheme="minorHAnsi" w:hAnsiTheme="minorHAnsi" w:cs="Arial"/>
          <w:lang w:val="es-ES" w:eastAsia="en-GB"/>
        </w:rPr>
        <w:br/>
      </w:r>
      <w:r w:rsidRPr="009A4A03">
        <w:rPr>
          <w:rFonts w:asciiTheme="minorHAnsi" w:hAnsiTheme="minorHAnsi" w:cs="Arial"/>
          <w:lang w:val="es-ES" w:eastAsia="en-GB"/>
        </w:rPr>
        <w:t>Número total de cifras:</w:t>
      </w:r>
      <w:r w:rsidRPr="009A4A03">
        <w:rPr>
          <w:rFonts w:asciiTheme="minorHAnsi" w:hAnsiTheme="minorHAnsi" w:cs="Arial"/>
          <w:lang w:val="es-ES" w:eastAsia="en-GB"/>
        </w:rPr>
        <w:tab/>
        <w:t>11</w:t>
      </w:r>
    </w:p>
    <w:p w:rsidR="00B31E4D" w:rsidRDefault="00B31E4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4E1B0C" w:rsidRPr="004E1B0C" w:rsidRDefault="004E1B0C" w:rsidP="00FF3B62">
      <w:pPr>
        <w:rPr>
          <w:lang w:val="es-ES"/>
        </w:rPr>
      </w:pPr>
      <w:r w:rsidRPr="004E1B0C">
        <w:rPr>
          <w:lang w:val="es-ES"/>
        </w:rPr>
        <w:lastRenderedPageBreak/>
        <w:t xml:space="preserve">Para cualquier otra </w:t>
      </w:r>
      <w:proofErr w:type="spellStart"/>
      <w:r w:rsidRPr="004E1B0C">
        <w:rPr>
          <w:lang w:val="es-ES"/>
        </w:rPr>
        <w:t>información</w:t>
      </w:r>
      <w:proofErr w:type="gramStart"/>
      <w:r w:rsidRPr="004E1B0C">
        <w:rPr>
          <w:lang w:val="es-ES"/>
        </w:rPr>
        <w:t>,sírvase</w:t>
      </w:r>
      <w:proofErr w:type="spellEnd"/>
      <w:proofErr w:type="gramEnd"/>
      <w:r w:rsidRPr="004E1B0C">
        <w:rPr>
          <w:lang w:val="es-ES"/>
        </w:rPr>
        <w:t xml:space="preserve"> dirigirse a:</w:t>
      </w:r>
    </w:p>
    <w:p w:rsidR="004E1B0C" w:rsidRPr="0022302E" w:rsidRDefault="00FF3B62" w:rsidP="00FF3B62">
      <w:pPr>
        <w:tabs>
          <w:tab w:val="clear" w:pos="1843"/>
          <w:tab w:val="clear" w:pos="5387"/>
          <w:tab w:val="left" w:pos="1568"/>
          <w:tab w:val="left" w:pos="2884"/>
        </w:tabs>
        <w:ind w:left="567" w:hanging="567"/>
        <w:jc w:val="left"/>
        <w:rPr>
          <w:lang w:val="fr-CH"/>
        </w:rPr>
      </w:pPr>
      <w:r w:rsidRPr="0022302E">
        <w:rPr>
          <w:lang w:val="es-ES_tradnl" w:eastAsia="en-GB"/>
        </w:rPr>
        <w:tab/>
      </w:r>
      <w:r w:rsidR="004E1B0C" w:rsidRPr="0022302E">
        <w:rPr>
          <w:rFonts w:asciiTheme="minorHAnsi" w:hAnsiTheme="minorHAnsi" w:cs="Arial"/>
          <w:lang w:val="fr-CH" w:eastAsia="en-GB"/>
        </w:rPr>
        <w:t xml:space="preserve">Nombre: </w:t>
      </w:r>
      <w:r w:rsidR="004E1B0C" w:rsidRPr="0022302E">
        <w:rPr>
          <w:rFonts w:asciiTheme="minorHAnsi" w:hAnsiTheme="minorHAnsi" w:cs="Arial"/>
          <w:lang w:val="fr-CH" w:eastAsia="en-GB"/>
        </w:rPr>
        <w:tab/>
        <w:t xml:space="preserve">Mr. </w:t>
      </w:r>
      <w:proofErr w:type="spellStart"/>
      <w:r w:rsidR="004E1B0C" w:rsidRPr="0022302E">
        <w:rPr>
          <w:rFonts w:asciiTheme="minorHAnsi" w:hAnsiTheme="minorHAnsi" w:cs="Arial"/>
          <w:lang w:val="fr-CH" w:eastAsia="en-GB"/>
        </w:rPr>
        <w:t>Radhouane</w:t>
      </w:r>
      <w:proofErr w:type="spellEnd"/>
      <w:r w:rsidR="004E1B0C" w:rsidRPr="0022302E">
        <w:rPr>
          <w:rFonts w:asciiTheme="minorHAnsi" w:hAnsiTheme="minorHAnsi" w:cs="Arial"/>
          <w:lang w:val="fr-CH" w:eastAsia="en-GB"/>
        </w:rPr>
        <w:t xml:space="preserve"> </w:t>
      </w:r>
      <w:proofErr w:type="spellStart"/>
      <w:r w:rsidR="004E1B0C" w:rsidRPr="0022302E">
        <w:rPr>
          <w:rFonts w:asciiTheme="minorHAnsi" w:hAnsiTheme="minorHAnsi" w:cs="Arial"/>
          <w:lang w:val="fr-CH" w:eastAsia="en-GB"/>
        </w:rPr>
        <w:t>Gabsi</w:t>
      </w:r>
      <w:proofErr w:type="spellEnd"/>
      <w:r w:rsidRPr="0022302E">
        <w:rPr>
          <w:rFonts w:asciiTheme="minorHAnsi" w:hAnsiTheme="minorHAnsi" w:cs="Arial"/>
          <w:lang w:val="fr-CH" w:eastAsia="en-GB"/>
        </w:rPr>
        <w:br/>
      </w:r>
      <w:r w:rsidR="004E1B0C" w:rsidRPr="0022302E">
        <w:rPr>
          <w:rFonts w:asciiTheme="minorHAnsi" w:hAnsiTheme="minorHAnsi" w:cs="Arial"/>
          <w:lang w:val="fr-CH" w:eastAsia="en-GB"/>
        </w:rPr>
        <w:t xml:space="preserve">Tel: </w:t>
      </w:r>
      <w:r w:rsidR="004E1B0C" w:rsidRPr="0022302E">
        <w:rPr>
          <w:rFonts w:asciiTheme="minorHAnsi" w:hAnsiTheme="minorHAnsi" w:cs="Arial"/>
          <w:lang w:val="fr-CH" w:eastAsia="en-GB"/>
        </w:rPr>
        <w:tab/>
      </w:r>
      <w:r w:rsidRPr="0022302E">
        <w:rPr>
          <w:rFonts w:asciiTheme="minorHAnsi" w:hAnsiTheme="minorHAnsi" w:cs="Arial"/>
          <w:lang w:val="fr-CH" w:eastAsia="en-GB"/>
        </w:rPr>
        <w:tab/>
      </w:r>
      <w:r w:rsidR="004E1B0C" w:rsidRPr="0022302E">
        <w:rPr>
          <w:rFonts w:asciiTheme="minorHAnsi" w:hAnsiTheme="minorHAnsi" w:cs="Arial"/>
          <w:lang w:val="fr-CH" w:eastAsia="en-GB"/>
        </w:rPr>
        <w:t>+216 71166641 / 97 03 39 03</w:t>
      </w:r>
      <w:r w:rsidRPr="0022302E">
        <w:rPr>
          <w:rFonts w:asciiTheme="minorHAnsi" w:hAnsiTheme="minorHAnsi" w:cs="Arial"/>
          <w:lang w:val="fr-CH" w:eastAsia="en-GB"/>
        </w:rPr>
        <w:br/>
      </w:r>
      <w:r w:rsidR="004E1B0C" w:rsidRPr="0022302E">
        <w:rPr>
          <w:rFonts w:asciiTheme="minorHAnsi" w:hAnsiTheme="minorHAnsi" w:cs="Arial"/>
          <w:lang w:val="fr-CH" w:eastAsia="en-GB"/>
        </w:rPr>
        <w:t xml:space="preserve">E-Mail: </w:t>
      </w:r>
      <w:r w:rsidR="004E1B0C" w:rsidRPr="0022302E">
        <w:rPr>
          <w:rFonts w:asciiTheme="minorHAnsi" w:hAnsiTheme="minorHAnsi" w:cs="Arial"/>
          <w:lang w:val="fr-CH" w:eastAsia="en-GB"/>
        </w:rPr>
        <w:tab/>
      </w:r>
      <w:r w:rsidRPr="0022302E">
        <w:rPr>
          <w:rFonts w:asciiTheme="minorHAnsi" w:hAnsiTheme="minorHAnsi" w:cs="Arial"/>
          <w:lang w:val="fr-CH" w:eastAsia="en-GB"/>
        </w:rPr>
        <w:tab/>
      </w:r>
      <w:hyperlink r:id="rId25" w:history="1">
        <w:r w:rsidR="004E1B0C" w:rsidRPr="0022302E">
          <w:rPr>
            <w:rFonts w:asciiTheme="minorHAnsi" w:hAnsiTheme="minorHAnsi" w:cs="Arial"/>
            <w:lang w:val="fr-CH" w:eastAsia="en-GB"/>
          </w:rPr>
          <w:t>Radhouan.Gabsi@tunisietelecom.tn</w:t>
        </w:r>
      </w:hyperlink>
    </w:p>
    <w:p w:rsidR="004E1B0C" w:rsidRPr="0022302E" w:rsidRDefault="00FF3B62" w:rsidP="00FF3B62">
      <w:pPr>
        <w:tabs>
          <w:tab w:val="clear" w:pos="1843"/>
          <w:tab w:val="clear" w:pos="5387"/>
          <w:tab w:val="left" w:pos="1568"/>
          <w:tab w:val="left" w:pos="2884"/>
        </w:tabs>
        <w:ind w:left="567" w:hanging="567"/>
        <w:jc w:val="left"/>
        <w:rPr>
          <w:lang w:val="de-DE"/>
        </w:rPr>
      </w:pPr>
      <w:r>
        <w:rPr>
          <w:lang w:val="de-DE" w:eastAsia="en-GB"/>
        </w:rPr>
        <w:tab/>
      </w:r>
      <w:r w:rsidR="004E1B0C" w:rsidRPr="0022302E">
        <w:rPr>
          <w:rFonts w:asciiTheme="minorHAnsi" w:hAnsiTheme="minorHAnsi" w:cs="Arial"/>
          <w:lang w:val="de-DE" w:eastAsia="en-GB"/>
        </w:rPr>
        <w:t xml:space="preserve">Nombre: </w:t>
      </w:r>
      <w:r w:rsidR="004E1B0C" w:rsidRPr="0022302E">
        <w:rPr>
          <w:rFonts w:asciiTheme="minorHAnsi" w:hAnsiTheme="minorHAnsi" w:cs="Arial"/>
          <w:lang w:val="de-DE" w:eastAsia="en-GB"/>
        </w:rPr>
        <w:tab/>
        <w:t>Mr. Kamel Azzabi (I.S.C. Tunis)</w:t>
      </w:r>
      <w:r w:rsidRPr="0022302E">
        <w:rPr>
          <w:rFonts w:asciiTheme="minorHAnsi" w:hAnsiTheme="minorHAnsi" w:cs="Arial"/>
          <w:lang w:val="de-DE" w:eastAsia="en-GB"/>
        </w:rPr>
        <w:br/>
      </w:r>
      <w:r w:rsidR="004E1B0C" w:rsidRPr="0022302E">
        <w:rPr>
          <w:rFonts w:asciiTheme="minorHAnsi" w:hAnsiTheme="minorHAnsi" w:cs="Arial"/>
          <w:lang w:val="de-DE" w:eastAsia="en-GB"/>
        </w:rPr>
        <w:t xml:space="preserve">Tel: </w:t>
      </w:r>
      <w:r w:rsidR="004E1B0C" w:rsidRPr="0022302E">
        <w:rPr>
          <w:rFonts w:asciiTheme="minorHAnsi" w:hAnsiTheme="minorHAnsi" w:cs="Arial"/>
          <w:lang w:val="de-DE" w:eastAsia="en-GB"/>
        </w:rPr>
        <w:tab/>
      </w:r>
      <w:r w:rsidRPr="0022302E">
        <w:rPr>
          <w:rFonts w:asciiTheme="minorHAnsi" w:hAnsiTheme="minorHAnsi" w:cs="Arial"/>
          <w:lang w:val="de-DE" w:eastAsia="en-GB"/>
        </w:rPr>
        <w:tab/>
      </w:r>
      <w:r w:rsidR="004E1B0C" w:rsidRPr="0022302E">
        <w:rPr>
          <w:rFonts w:asciiTheme="minorHAnsi" w:hAnsiTheme="minorHAnsi" w:cs="Arial"/>
          <w:lang w:val="de-DE" w:eastAsia="en-GB"/>
        </w:rPr>
        <w:t>+216 7156 4700 / 98 36 86 66</w:t>
      </w:r>
      <w:r w:rsidRPr="0022302E">
        <w:rPr>
          <w:rFonts w:asciiTheme="minorHAnsi" w:hAnsiTheme="minorHAnsi" w:cs="Arial"/>
          <w:lang w:val="de-DE" w:eastAsia="en-GB"/>
        </w:rPr>
        <w:br/>
      </w:r>
      <w:r w:rsidR="004E1B0C" w:rsidRPr="0022302E">
        <w:rPr>
          <w:rFonts w:asciiTheme="minorHAnsi" w:hAnsiTheme="minorHAnsi" w:cs="Arial"/>
          <w:lang w:val="de-DE" w:eastAsia="en-GB"/>
        </w:rPr>
        <w:t xml:space="preserve">Fax: </w:t>
      </w:r>
      <w:r w:rsidR="004E1B0C" w:rsidRPr="0022302E">
        <w:rPr>
          <w:rFonts w:asciiTheme="minorHAnsi" w:hAnsiTheme="minorHAnsi" w:cs="Arial"/>
          <w:lang w:val="de-DE" w:eastAsia="en-GB"/>
        </w:rPr>
        <w:tab/>
      </w:r>
      <w:r w:rsidRPr="0022302E">
        <w:rPr>
          <w:rFonts w:asciiTheme="minorHAnsi" w:hAnsiTheme="minorHAnsi" w:cs="Arial"/>
          <w:lang w:val="de-DE" w:eastAsia="en-GB"/>
        </w:rPr>
        <w:tab/>
      </w:r>
      <w:r w:rsidR="004E1B0C" w:rsidRPr="0022302E">
        <w:rPr>
          <w:rFonts w:asciiTheme="minorHAnsi" w:hAnsiTheme="minorHAnsi" w:cs="Arial"/>
          <w:lang w:val="de-DE" w:eastAsia="en-GB"/>
        </w:rPr>
        <w:t>+216 7157 1000</w:t>
      </w:r>
      <w:r w:rsidRPr="0022302E">
        <w:rPr>
          <w:rFonts w:asciiTheme="minorHAnsi" w:hAnsiTheme="minorHAnsi" w:cs="Arial"/>
          <w:lang w:val="de-DE" w:eastAsia="en-GB"/>
        </w:rPr>
        <w:br/>
      </w:r>
      <w:r w:rsidR="004E1B0C" w:rsidRPr="0022302E">
        <w:rPr>
          <w:rFonts w:asciiTheme="minorHAnsi" w:hAnsiTheme="minorHAnsi" w:cs="Arial"/>
          <w:lang w:val="de-DE" w:eastAsia="en-GB"/>
        </w:rPr>
        <w:t xml:space="preserve">E-Mail: </w:t>
      </w:r>
      <w:r w:rsidR="004E1B0C" w:rsidRPr="0022302E">
        <w:rPr>
          <w:rFonts w:asciiTheme="minorHAnsi" w:hAnsiTheme="minorHAnsi" w:cs="Arial"/>
          <w:lang w:val="de-DE" w:eastAsia="en-GB"/>
        </w:rPr>
        <w:tab/>
      </w:r>
      <w:r w:rsidRPr="0022302E">
        <w:rPr>
          <w:rFonts w:asciiTheme="minorHAnsi" w:hAnsiTheme="minorHAnsi" w:cs="Arial"/>
          <w:lang w:val="de-DE" w:eastAsia="en-GB"/>
        </w:rPr>
        <w:tab/>
      </w:r>
      <w:hyperlink r:id="rId26" w:history="1">
        <w:r w:rsidR="004E1B0C" w:rsidRPr="0022302E">
          <w:rPr>
            <w:rFonts w:asciiTheme="minorHAnsi" w:hAnsiTheme="minorHAnsi" w:cs="Arial"/>
            <w:lang w:val="de-DE" w:eastAsia="en-GB"/>
          </w:rPr>
          <w:t>Kamel.Azzabi@tunisietelecom.tn</w:t>
        </w:r>
      </w:hyperlink>
    </w:p>
    <w:p w:rsidR="004E1B0C" w:rsidRPr="0022302E" w:rsidRDefault="00FF3B62" w:rsidP="00FF3B62">
      <w:pPr>
        <w:tabs>
          <w:tab w:val="clear" w:pos="1843"/>
          <w:tab w:val="clear" w:pos="5387"/>
          <w:tab w:val="left" w:pos="1568"/>
          <w:tab w:val="left" w:pos="2884"/>
        </w:tabs>
        <w:ind w:left="567" w:hanging="567"/>
        <w:jc w:val="left"/>
        <w:rPr>
          <w:rFonts w:asciiTheme="minorHAnsi" w:hAnsiTheme="minorHAnsi" w:cs="Arial"/>
          <w:lang w:val="de-DE" w:eastAsia="en-GB"/>
        </w:rPr>
      </w:pPr>
      <w:r>
        <w:rPr>
          <w:lang w:val="de-DE" w:eastAsia="en-GB"/>
        </w:rPr>
        <w:tab/>
      </w:r>
      <w:r w:rsidR="004E1B0C" w:rsidRPr="0022302E">
        <w:rPr>
          <w:rFonts w:asciiTheme="minorHAnsi" w:hAnsiTheme="minorHAnsi" w:cs="Arial"/>
          <w:lang w:val="de-DE" w:eastAsia="en-GB"/>
        </w:rPr>
        <w:t xml:space="preserve">Nombre: </w:t>
      </w:r>
      <w:r w:rsidR="004E1B0C" w:rsidRPr="0022302E">
        <w:rPr>
          <w:rFonts w:asciiTheme="minorHAnsi" w:hAnsiTheme="minorHAnsi" w:cs="Arial"/>
          <w:lang w:val="de-DE" w:eastAsia="en-GB"/>
        </w:rPr>
        <w:tab/>
        <w:t>Mr. Habib Hajkacem (I.S.C. Nabeul)</w:t>
      </w:r>
      <w:r w:rsidRPr="0022302E">
        <w:rPr>
          <w:rFonts w:asciiTheme="minorHAnsi" w:hAnsiTheme="minorHAnsi" w:cs="Arial"/>
          <w:lang w:val="de-DE" w:eastAsia="en-GB"/>
        </w:rPr>
        <w:br/>
      </w:r>
      <w:r w:rsidR="004E1B0C" w:rsidRPr="0022302E">
        <w:rPr>
          <w:rFonts w:asciiTheme="minorHAnsi" w:hAnsiTheme="minorHAnsi" w:cs="Arial"/>
          <w:lang w:val="de-DE" w:eastAsia="en-GB"/>
        </w:rPr>
        <w:t xml:space="preserve">Tel: </w:t>
      </w:r>
      <w:r w:rsidR="004E1B0C" w:rsidRPr="0022302E">
        <w:rPr>
          <w:rFonts w:asciiTheme="minorHAnsi" w:hAnsiTheme="minorHAnsi" w:cs="Arial"/>
          <w:lang w:val="de-DE" w:eastAsia="en-GB"/>
        </w:rPr>
        <w:tab/>
      </w:r>
      <w:r w:rsidRPr="0022302E">
        <w:rPr>
          <w:rFonts w:asciiTheme="minorHAnsi" w:hAnsiTheme="minorHAnsi" w:cs="Arial"/>
          <w:lang w:val="de-DE" w:eastAsia="en-GB"/>
        </w:rPr>
        <w:tab/>
      </w:r>
      <w:r w:rsidR="004E1B0C" w:rsidRPr="0022302E">
        <w:rPr>
          <w:rFonts w:asciiTheme="minorHAnsi" w:hAnsiTheme="minorHAnsi" w:cs="Arial"/>
          <w:lang w:val="de-DE" w:eastAsia="en-GB"/>
        </w:rPr>
        <w:t>+216 7227 2133 / 98 35 73 22</w:t>
      </w:r>
      <w:r w:rsidRPr="0022302E">
        <w:rPr>
          <w:rFonts w:asciiTheme="minorHAnsi" w:hAnsiTheme="minorHAnsi" w:cs="Arial"/>
          <w:lang w:val="de-DE" w:eastAsia="en-GB"/>
        </w:rPr>
        <w:br/>
      </w:r>
      <w:r w:rsidR="004E1B0C" w:rsidRPr="0022302E">
        <w:rPr>
          <w:rFonts w:asciiTheme="minorHAnsi" w:hAnsiTheme="minorHAnsi" w:cs="Arial"/>
          <w:lang w:val="de-DE" w:eastAsia="en-GB"/>
        </w:rPr>
        <w:t xml:space="preserve">Fax: </w:t>
      </w:r>
      <w:r w:rsidR="004E1B0C" w:rsidRPr="0022302E">
        <w:rPr>
          <w:rFonts w:asciiTheme="minorHAnsi" w:hAnsiTheme="minorHAnsi" w:cs="Arial"/>
          <w:lang w:val="de-DE" w:eastAsia="en-GB"/>
        </w:rPr>
        <w:tab/>
      </w:r>
      <w:r w:rsidRPr="0022302E">
        <w:rPr>
          <w:rFonts w:asciiTheme="minorHAnsi" w:hAnsiTheme="minorHAnsi" w:cs="Arial"/>
          <w:lang w:val="de-DE" w:eastAsia="en-GB"/>
        </w:rPr>
        <w:tab/>
      </w:r>
      <w:r w:rsidR="004E1B0C" w:rsidRPr="0022302E">
        <w:rPr>
          <w:rFonts w:asciiTheme="minorHAnsi" w:hAnsiTheme="minorHAnsi" w:cs="Arial"/>
          <w:lang w:val="de-DE" w:eastAsia="en-GB"/>
        </w:rPr>
        <w:t>+216 7227 1800</w:t>
      </w:r>
      <w:r w:rsidRPr="0022302E">
        <w:rPr>
          <w:rFonts w:asciiTheme="minorHAnsi" w:hAnsiTheme="minorHAnsi" w:cs="Arial"/>
          <w:lang w:val="de-DE" w:eastAsia="en-GB"/>
        </w:rPr>
        <w:br/>
      </w:r>
      <w:r w:rsidR="004E1B0C" w:rsidRPr="0022302E">
        <w:rPr>
          <w:rFonts w:asciiTheme="minorHAnsi" w:hAnsiTheme="minorHAnsi" w:cs="Arial"/>
          <w:lang w:val="de-DE" w:eastAsia="en-GB"/>
        </w:rPr>
        <w:t xml:space="preserve">E-Mail: </w:t>
      </w:r>
      <w:r w:rsidR="004E1B0C" w:rsidRPr="0022302E">
        <w:rPr>
          <w:rFonts w:asciiTheme="minorHAnsi" w:hAnsiTheme="minorHAnsi" w:cs="Arial"/>
          <w:lang w:val="de-DE" w:eastAsia="en-GB"/>
        </w:rPr>
        <w:tab/>
      </w:r>
      <w:r w:rsidRPr="0022302E">
        <w:rPr>
          <w:rFonts w:asciiTheme="minorHAnsi" w:hAnsiTheme="minorHAnsi" w:cs="Arial"/>
          <w:lang w:val="de-DE" w:eastAsia="en-GB"/>
        </w:rPr>
        <w:tab/>
      </w:r>
      <w:hyperlink r:id="rId27" w:history="1">
        <w:r w:rsidR="004E1B0C" w:rsidRPr="0022302E">
          <w:rPr>
            <w:rFonts w:asciiTheme="minorHAnsi" w:hAnsiTheme="minorHAnsi" w:cs="Arial"/>
            <w:lang w:val="de-DE" w:eastAsia="en-GB"/>
          </w:rPr>
          <w:t>Habib.Hajkacem@tunisietelecom.tn</w:t>
        </w:r>
      </w:hyperlink>
    </w:p>
    <w:p w:rsidR="00FF3B62" w:rsidRDefault="00FF3B62" w:rsidP="00FF3B62">
      <w:pPr>
        <w:tabs>
          <w:tab w:val="clear" w:pos="1843"/>
          <w:tab w:val="clear" w:pos="5387"/>
          <w:tab w:val="left" w:pos="1568"/>
          <w:tab w:val="left" w:pos="2884"/>
        </w:tabs>
        <w:ind w:left="567" w:hanging="567"/>
        <w:jc w:val="left"/>
        <w:rPr>
          <w:lang w:val="de-DE"/>
        </w:rPr>
      </w:pPr>
    </w:p>
    <w:p w:rsidR="000311BF" w:rsidRDefault="000311BF" w:rsidP="00FF3B62">
      <w:pPr>
        <w:tabs>
          <w:tab w:val="clear" w:pos="1843"/>
          <w:tab w:val="clear" w:pos="5387"/>
          <w:tab w:val="left" w:pos="1568"/>
          <w:tab w:val="left" w:pos="2884"/>
        </w:tabs>
        <w:ind w:left="567" w:hanging="567"/>
        <w:jc w:val="left"/>
        <w:rPr>
          <w:lang w:val="de-DE"/>
        </w:rPr>
      </w:pPr>
    </w:p>
    <w:p w:rsidR="000311BF" w:rsidRPr="0022302E" w:rsidRDefault="000311BF" w:rsidP="00FF3B62">
      <w:pPr>
        <w:tabs>
          <w:tab w:val="clear" w:pos="1843"/>
          <w:tab w:val="clear" w:pos="5387"/>
          <w:tab w:val="left" w:pos="1568"/>
          <w:tab w:val="left" w:pos="2884"/>
        </w:tabs>
        <w:ind w:left="567" w:hanging="567"/>
        <w:jc w:val="left"/>
        <w:rPr>
          <w:lang w:val="de-DE"/>
        </w:rPr>
      </w:pPr>
    </w:p>
    <w:p w:rsidR="00FF3B62" w:rsidRDefault="00FF3B62" w:rsidP="00FF3B62">
      <w:pPr>
        <w:pStyle w:val="Heading20"/>
        <w:spacing w:before="240"/>
        <w:rPr>
          <w:lang w:val="es-ES"/>
        </w:rPr>
      </w:pPr>
      <w:bookmarkStart w:id="309" w:name="_Toc323907424"/>
      <w:bookmarkStart w:id="310" w:name="_Toc323050834"/>
      <w:bookmarkStart w:id="311" w:name="_Toc364761775"/>
      <w:r>
        <w:rPr>
          <w:lang w:val="es-ES"/>
        </w:rPr>
        <w:t>Cambios en las Administraciones/EER y otras entidades</w:t>
      </w:r>
      <w:r>
        <w:rPr>
          <w:lang w:val="es-ES"/>
        </w:rPr>
        <w:br/>
        <w:t>u Organizaciones</w:t>
      </w:r>
      <w:bookmarkEnd w:id="309"/>
      <w:bookmarkEnd w:id="310"/>
      <w:bookmarkEnd w:id="311"/>
    </w:p>
    <w:p w:rsidR="00FF3B62" w:rsidRPr="00FF3B62" w:rsidRDefault="00FF3B62" w:rsidP="00FF3B62">
      <w:pPr>
        <w:tabs>
          <w:tab w:val="clear" w:pos="567"/>
          <w:tab w:val="left" w:pos="720"/>
        </w:tabs>
        <w:overflowPunct/>
        <w:autoSpaceDE/>
        <w:adjustRightInd/>
        <w:spacing w:before="240"/>
        <w:jc w:val="left"/>
        <w:rPr>
          <w:rFonts w:asciiTheme="minorHAnsi" w:hAnsiTheme="minorHAnsi" w:cs="Arial"/>
          <w:b/>
          <w:bCs/>
          <w:lang w:val="es-ES"/>
        </w:rPr>
      </w:pPr>
      <w:r w:rsidRPr="00FF3B62">
        <w:rPr>
          <w:rFonts w:asciiTheme="minorHAnsi" w:hAnsiTheme="minorHAnsi" w:cs="Arial"/>
          <w:b/>
          <w:bCs/>
          <w:lang w:val="es-ES"/>
        </w:rPr>
        <w:t>Venezuela</w:t>
      </w:r>
      <w:r w:rsidR="00A307BF">
        <w:rPr>
          <w:rFonts w:asciiTheme="minorHAnsi" w:hAnsiTheme="minorHAnsi" w:cs="Arial"/>
          <w:b/>
          <w:bCs/>
          <w:lang w:val="es-ES"/>
        </w:rPr>
        <w:fldChar w:fldCharType="begin"/>
      </w:r>
      <w:r w:rsidRPr="0022302E">
        <w:rPr>
          <w:lang w:val="es-ES_tradnl"/>
        </w:rPr>
        <w:instrText xml:space="preserve"> TC "</w:instrText>
      </w:r>
      <w:bookmarkStart w:id="312" w:name="_Toc364761776"/>
      <w:r w:rsidRPr="002D3E9F">
        <w:rPr>
          <w:rFonts w:asciiTheme="minorHAnsi" w:hAnsiTheme="minorHAnsi" w:cs="Arial"/>
          <w:b/>
          <w:bCs/>
          <w:lang w:val="es-ES"/>
        </w:rPr>
        <w:instrText>Venezuela</w:instrText>
      </w:r>
      <w:bookmarkEnd w:id="312"/>
      <w:r w:rsidRPr="0022302E">
        <w:rPr>
          <w:lang w:val="es-ES_tradnl"/>
        </w:rPr>
        <w:instrText xml:space="preserve">" \f C \l "1" </w:instrText>
      </w:r>
      <w:r w:rsidR="00A307BF">
        <w:rPr>
          <w:rFonts w:asciiTheme="minorHAnsi" w:hAnsiTheme="minorHAnsi" w:cs="Arial"/>
          <w:b/>
          <w:bCs/>
          <w:lang w:val="es-ES"/>
        </w:rPr>
        <w:fldChar w:fldCharType="end"/>
      </w:r>
    </w:p>
    <w:p w:rsidR="00FF3B62" w:rsidRPr="00FF3B62" w:rsidRDefault="00FF3B62" w:rsidP="00FF3B62">
      <w:pPr>
        <w:tabs>
          <w:tab w:val="clear" w:pos="567"/>
          <w:tab w:val="left" w:pos="720"/>
        </w:tabs>
        <w:overflowPunct/>
        <w:autoSpaceDE/>
        <w:adjustRightInd/>
        <w:spacing w:before="0"/>
        <w:jc w:val="left"/>
        <w:rPr>
          <w:rFonts w:asciiTheme="minorHAnsi" w:hAnsiTheme="minorHAnsi" w:cs="Arial"/>
          <w:lang w:val="es-ES"/>
        </w:rPr>
      </w:pPr>
      <w:r w:rsidRPr="00FF3B62">
        <w:rPr>
          <w:rFonts w:asciiTheme="minorHAnsi" w:hAnsiTheme="minorHAnsi" w:cs="Arial"/>
          <w:lang w:val="es-ES" w:bidi="he-IL"/>
        </w:rPr>
        <w:t>Comunicación del</w:t>
      </w:r>
      <w:r w:rsidRPr="00FF3B62">
        <w:rPr>
          <w:rFonts w:asciiTheme="minorHAnsi" w:hAnsiTheme="minorHAnsi" w:cs="Arial"/>
          <w:lang w:val="es-ES"/>
        </w:rPr>
        <w:t xml:space="preserve"> 14.VIII.2013:</w:t>
      </w:r>
    </w:p>
    <w:p w:rsidR="00FF3B62" w:rsidRPr="00FF3B62" w:rsidRDefault="00FF3B62" w:rsidP="00FF3B62">
      <w:pPr>
        <w:tabs>
          <w:tab w:val="clear" w:pos="567"/>
          <w:tab w:val="left" w:pos="720"/>
        </w:tabs>
        <w:overflowPunct/>
        <w:autoSpaceDE/>
        <w:adjustRightInd/>
        <w:spacing w:before="240"/>
        <w:jc w:val="center"/>
        <w:rPr>
          <w:rFonts w:asciiTheme="minorHAnsi" w:hAnsiTheme="minorHAnsi" w:cs="Arial"/>
          <w:i/>
          <w:iCs/>
          <w:lang w:val="es-ES"/>
        </w:rPr>
      </w:pPr>
      <w:r w:rsidRPr="00FF3B62">
        <w:rPr>
          <w:rFonts w:asciiTheme="minorHAnsi" w:hAnsiTheme="minorHAnsi" w:cs="Arial"/>
          <w:i/>
          <w:iCs/>
          <w:lang w:val="es-ES"/>
        </w:rPr>
        <w:t>Cambios de nombre y de dirección</w:t>
      </w:r>
      <w:r w:rsidR="00A307BF">
        <w:rPr>
          <w:rFonts w:asciiTheme="minorHAnsi" w:hAnsiTheme="minorHAnsi" w:cs="Arial"/>
          <w:i/>
          <w:iCs/>
          <w:lang w:val="es-ES"/>
        </w:rPr>
        <w:fldChar w:fldCharType="begin"/>
      </w:r>
      <w:r w:rsidRPr="0022302E">
        <w:rPr>
          <w:lang w:val="es-ES_tradnl"/>
        </w:rPr>
        <w:instrText xml:space="preserve"> TC "</w:instrText>
      </w:r>
      <w:bookmarkStart w:id="313" w:name="_Toc364761777"/>
      <w:r w:rsidRPr="006D47FA">
        <w:rPr>
          <w:rFonts w:asciiTheme="minorHAnsi" w:hAnsiTheme="minorHAnsi" w:cs="Arial"/>
          <w:i/>
          <w:iCs/>
          <w:lang w:val="es-ES"/>
        </w:rPr>
        <w:instrText>Cambios de nombre y de dirección</w:instrText>
      </w:r>
      <w:bookmarkEnd w:id="313"/>
      <w:r w:rsidRPr="0022302E">
        <w:rPr>
          <w:lang w:val="es-ES_tradnl"/>
        </w:rPr>
        <w:instrText xml:space="preserve">" \f C \l "1" </w:instrText>
      </w:r>
      <w:r w:rsidR="00A307BF">
        <w:rPr>
          <w:rFonts w:asciiTheme="minorHAnsi" w:hAnsiTheme="minorHAnsi" w:cs="Arial"/>
          <w:i/>
          <w:iCs/>
          <w:lang w:val="es-ES"/>
        </w:rPr>
        <w:fldChar w:fldCharType="end"/>
      </w:r>
    </w:p>
    <w:p w:rsidR="00FF3B62" w:rsidRPr="00FF3B62" w:rsidRDefault="00FF3B62" w:rsidP="00FF3B62">
      <w:pPr>
        <w:tabs>
          <w:tab w:val="clear" w:pos="567"/>
          <w:tab w:val="left" w:pos="720"/>
        </w:tabs>
        <w:overflowPunct/>
        <w:autoSpaceDE/>
        <w:adjustRightInd/>
        <w:spacing w:before="240"/>
        <w:rPr>
          <w:rFonts w:asciiTheme="minorHAnsi" w:hAnsiTheme="minorHAnsi" w:cs="Arial"/>
          <w:lang w:val="es-ES"/>
        </w:rPr>
      </w:pPr>
      <w:r w:rsidRPr="00FF3B62">
        <w:rPr>
          <w:rFonts w:asciiTheme="minorHAnsi" w:hAnsiTheme="minorHAnsi" w:cs="Arial"/>
          <w:lang w:val="es-ES"/>
        </w:rPr>
        <w:t xml:space="preserve">La </w:t>
      </w:r>
      <w:r w:rsidRPr="00FF3B62">
        <w:rPr>
          <w:rFonts w:asciiTheme="minorHAnsi" w:eastAsia="SimSun" w:hAnsiTheme="minorHAnsi" w:cs="Arial"/>
          <w:i/>
          <w:iCs/>
          <w:lang w:val="es-ES"/>
        </w:rPr>
        <w:t>Compañía Anónima Nacional Teléfonos de Venezuela (CANTV</w:t>
      </w:r>
      <w:r w:rsidRPr="00FF3B62">
        <w:rPr>
          <w:rFonts w:asciiTheme="minorHAnsi" w:eastAsia="SimSun" w:hAnsiTheme="minorHAnsi" w:cs="Arial"/>
          <w:lang w:val="es-ES"/>
        </w:rPr>
        <w:t>), Caracas</w:t>
      </w:r>
      <w:r w:rsidR="00A307BF">
        <w:rPr>
          <w:rFonts w:asciiTheme="minorHAnsi" w:eastAsia="SimSun" w:hAnsiTheme="minorHAnsi" w:cs="Arial"/>
          <w:lang w:val="es-ES"/>
        </w:rPr>
        <w:fldChar w:fldCharType="begin"/>
      </w:r>
      <w:r w:rsidRPr="0022302E">
        <w:rPr>
          <w:lang w:val="es-ES_tradnl"/>
        </w:rPr>
        <w:instrText xml:space="preserve"> TC "</w:instrText>
      </w:r>
      <w:bookmarkStart w:id="314" w:name="_Toc364761778"/>
      <w:r w:rsidRPr="00BB0F9C">
        <w:rPr>
          <w:rFonts w:asciiTheme="minorHAnsi" w:eastAsia="SimSun" w:hAnsiTheme="minorHAnsi" w:cs="Arial"/>
          <w:i/>
          <w:iCs/>
          <w:lang w:val="es-ES"/>
        </w:rPr>
        <w:instrText>Compañía Anónima Nacional Teléfonos de Venezuela (CANTV</w:instrText>
      </w:r>
      <w:r w:rsidRPr="00BB0F9C">
        <w:rPr>
          <w:rFonts w:asciiTheme="minorHAnsi" w:eastAsia="SimSun" w:hAnsiTheme="minorHAnsi" w:cs="Arial"/>
          <w:lang w:val="es-ES"/>
        </w:rPr>
        <w:instrText>), Caracas</w:instrText>
      </w:r>
      <w:bookmarkEnd w:id="314"/>
      <w:r w:rsidRPr="0022302E">
        <w:rPr>
          <w:lang w:val="es-ES_tradnl"/>
        </w:rPr>
        <w:instrText>" \f C \l "1</w:instrText>
      </w:r>
      <w:proofErr w:type="gramStart"/>
      <w:r w:rsidRPr="0022302E">
        <w:rPr>
          <w:lang w:val="es-ES_tradnl"/>
        </w:rPr>
        <w:instrText xml:space="preserve">" </w:instrText>
      </w:r>
      <w:proofErr w:type="gramEnd"/>
      <w:r w:rsidR="00A307BF">
        <w:rPr>
          <w:rFonts w:asciiTheme="minorHAnsi" w:eastAsia="SimSun" w:hAnsiTheme="minorHAnsi" w:cs="Arial"/>
          <w:lang w:val="es-ES"/>
        </w:rPr>
        <w:fldChar w:fldCharType="end"/>
      </w:r>
      <w:r w:rsidRPr="00FF3B62">
        <w:rPr>
          <w:rFonts w:asciiTheme="minorHAnsi" w:eastAsia="SimSun" w:hAnsiTheme="minorHAnsi" w:cs="Arial"/>
          <w:lang w:val="es-ES"/>
        </w:rPr>
        <w:t>,</w:t>
      </w:r>
      <w:r w:rsidRPr="00FF3B62">
        <w:rPr>
          <w:rFonts w:asciiTheme="minorHAnsi" w:hAnsiTheme="minorHAnsi" w:cs="Arial"/>
          <w:lang w:val="es-ES"/>
        </w:rPr>
        <w:t xml:space="preserve"> anunci</w:t>
      </w:r>
      <w:r w:rsidR="00B31E4D">
        <w:rPr>
          <w:rFonts w:asciiTheme="minorHAnsi" w:hAnsiTheme="minorHAnsi" w:cs="Arial"/>
          <w:lang w:val="es-ES"/>
        </w:rPr>
        <w:t>a que su dirección  ha cambiado.</w:t>
      </w:r>
    </w:p>
    <w:p w:rsidR="00FF3B62" w:rsidRPr="0022302E" w:rsidRDefault="00FF3B62" w:rsidP="00FF3B62">
      <w:pPr>
        <w:ind w:left="567" w:hanging="567"/>
        <w:jc w:val="left"/>
        <w:rPr>
          <w:rFonts w:asciiTheme="minorHAnsi" w:eastAsia="SimSun" w:hAnsiTheme="minorHAnsi" w:cs="Arial"/>
          <w:lang w:val="es-ES_tradnl"/>
        </w:rPr>
      </w:pPr>
      <w:r>
        <w:rPr>
          <w:rFonts w:eastAsia="SimSun"/>
          <w:lang w:val="es-ES"/>
        </w:rPr>
        <w:tab/>
      </w:r>
      <w:r w:rsidRPr="00FF3B62">
        <w:rPr>
          <w:rFonts w:eastAsia="SimSun"/>
          <w:lang w:val="es-ES"/>
        </w:rPr>
        <w:t>Compañía Anónima Nacional Teléfonos de Venezuela (CANTV)</w:t>
      </w:r>
      <w:r>
        <w:rPr>
          <w:rFonts w:eastAsia="SimSun"/>
          <w:lang w:val="es-ES"/>
        </w:rPr>
        <w:br/>
      </w:r>
      <w:r w:rsidRPr="00FF3B62">
        <w:rPr>
          <w:rFonts w:asciiTheme="minorHAnsi" w:eastAsia="SimSun" w:hAnsiTheme="minorHAnsi" w:cs="Arial"/>
          <w:lang w:val="es-ES"/>
        </w:rPr>
        <w:t>Edificio NEA, piso 12</w:t>
      </w:r>
      <w:r>
        <w:rPr>
          <w:rFonts w:asciiTheme="minorHAnsi" w:eastAsia="SimSun" w:hAnsiTheme="minorHAnsi" w:cs="Arial"/>
          <w:lang w:val="es-ES"/>
        </w:rPr>
        <w:br/>
      </w:r>
      <w:r w:rsidRPr="00FF3B62">
        <w:rPr>
          <w:rFonts w:asciiTheme="minorHAnsi" w:eastAsia="SimSun" w:hAnsiTheme="minorHAnsi" w:cs="Arial"/>
          <w:lang w:val="es-ES"/>
        </w:rPr>
        <w:t xml:space="preserve">Av. Libertador, </w:t>
      </w:r>
      <w:r>
        <w:rPr>
          <w:rFonts w:asciiTheme="minorHAnsi" w:eastAsia="SimSun" w:hAnsiTheme="minorHAnsi" w:cs="Arial"/>
          <w:lang w:val="es-ES"/>
        </w:rPr>
        <w:br/>
      </w:r>
      <w:r w:rsidRPr="00FF3B62">
        <w:rPr>
          <w:rFonts w:asciiTheme="minorHAnsi" w:eastAsia="SimSun" w:hAnsiTheme="minorHAnsi" w:cs="Arial"/>
          <w:lang w:val="es-ES"/>
        </w:rPr>
        <w:t>Sector Guaicaipuro</w:t>
      </w:r>
      <w:r>
        <w:rPr>
          <w:rFonts w:asciiTheme="minorHAnsi" w:eastAsia="SimSun" w:hAnsiTheme="minorHAnsi" w:cs="Arial"/>
          <w:lang w:val="es-ES"/>
        </w:rPr>
        <w:br/>
      </w:r>
      <w:r w:rsidRPr="00FF3B62">
        <w:rPr>
          <w:rFonts w:asciiTheme="minorHAnsi" w:eastAsia="SimSun" w:hAnsiTheme="minorHAnsi" w:cs="Arial"/>
          <w:lang w:val="es-ES"/>
        </w:rPr>
        <w:t>1010 CARACAS</w:t>
      </w:r>
      <w:r>
        <w:rPr>
          <w:rFonts w:asciiTheme="minorHAnsi" w:eastAsia="SimSun" w:hAnsiTheme="minorHAnsi" w:cs="Arial"/>
          <w:lang w:val="es-ES"/>
        </w:rPr>
        <w:br/>
      </w:r>
      <w:r w:rsidRPr="00FF3B62">
        <w:rPr>
          <w:rFonts w:asciiTheme="minorHAnsi" w:eastAsia="SimSun" w:hAnsiTheme="minorHAnsi" w:cs="Arial"/>
          <w:lang w:val="es-ES"/>
        </w:rPr>
        <w:t>Venezuela</w:t>
      </w:r>
      <w:r>
        <w:rPr>
          <w:rFonts w:asciiTheme="minorHAnsi" w:eastAsia="SimSun" w:hAnsiTheme="minorHAnsi" w:cs="Arial"/>
          <w:lang w:val="es-ES"/>
        </w:rPr>
        <w:br/>
      </w:r>
      <w:r w:rsidRPr="00FF3B62">
        <w:rPr>
          <w:rFonts w:asciiTheme="minorHAnsi" w:eastAsia="SimSun" w:hAnsiTheme="minorHAnsi" w:cs="Arial"/>
          <w:lang w:val="es-ES"/>
        </w:rPr>
        <w:t>Tel:</w:t>
      </w:r>
      <w:r w:rsidRPr="00FF3B62">
        <w:rPr>
          <w:rFonts w:asciiTheme="minorHAnsi" w:eastAsia="SimSun" w:hAnsiTheme="minorHAnsi" w:cs="Arial"/>
          <w:lang w:val="es-ES"/>
        </w:rPr>
        <w:tab/>
        <w:t>+58 212 5004255</w:t>
      </w:r>
      <w:r>
        <w:rPr>
          <w:rFonts w:asciiTheme="minorHAnsi" w:eastAsia="SimSun" w:hAnsiTheme="minorHAnsi" w:cs="Arial"/>
          <w:lang w:val="es-ES"/>
        </w:rPr>
        <w:br/>
      </w:r>
      <w:r w:rsidRPr="0022302E">
        <w:rPr>
          <w:rFonts w:asciiTheme="minorHAnsi" w:eastAsia="SimSun" w:hAnsiTheme="minorHAnsi" w:cs="Arial"/>
          <w:lang w:val="es-ES_tradnl"/>
        </w:rPr>
        <w:t xml:space="preserve">Fax </w:t>
      </w:r>
      <w:r w:rsidRPr="0022302E">
        <w:rPr>
          <w:rFonts w:asciiTheme="minorHAnsi" w:eastAsia="SimSun" w:hAnsiTheme="minorHAnsi" w:cs="Arial"/>
          <w:lang w:val="es-ES_tradnl"/>
        </w:rPr>
        <w:tab/>
        <w:t>+58 212 5003512/+58 212 5004255</w:t>
      </w:r>
      <w:r w:rsidRPr="0022302E">
        <w:rPr>
          <w:rFonts w:asciiTheme="minorHAnsi" w:eastAsia="SimSun" w:hAnsiTheme="minorHAnsi" w:cs="Arial"/>
          <w:lang w:val="es-ES_tradnl"/>
        </w:rPr>
        <w:br/>
        <w:t xml:space="preserve">E-mail </w:t>
      </w:r>
      <w:r w:rsidRPr="0022302E">
        <w:rPr>
          <w:rFonts w:asciiTheme="minorHAnsi" w:eastAsia="SimSun" w:hAnsiTheme="minorHAnsi" w:cs="Arial"/>
          <w:lang w:val="es-ES_tradnl"/>
        </w:rPr>
        <w:tab/>
        <w:t>asilva08@cantv.com.ve</w:t>
      </w:r>
    </w:p>
    <w:p w:rsidR="00153C1D" w:rsidRPr="0022302E" w:rsidRDefault="00153C1D" w:rsidP="003862B9">
      <w:pPr>
        <w:tabs>
          <w:tab w:val="clear" w:pos="1276"/>
          <w:tab w:val="clear" w:pos="1843"/>
          <w:tab w:val="clear" w:pos="5387"/>
          <w:tab w:val="clear" w:pos="5954"/>
        </w:tabs>
        <w:overflowPunct/>
        <w:autoSpaceDE/>
        <w:autoSpaceDN/>
        <w:adjustRightInd/>
        <w:spacing w:before="60"/>
        <w:jc w:val="left"/>
        <w:textAlignment w:val="auto"/>
        <w:rPr>
          <w:lang w:val="es-ES_tradnl"/>
        </w:rPr>
      </w:pPr>
      <w:r w:rsidRPr="0022302E">
        <w:rPr>
          <w:lang w:val="es-ES_tradnl"/>
        </w:rPr>
        <w:br w:type="page"/>
      </w:r>
    </w:p>
    <w:p w:rsidR="00CD1306" w:rsidRPr="00BF5F97" w:rsidRDefault="00CD1306" w:rsidP="0088252E">
      <w:pPr>
        <w:pStyle w:val="Heading20"/>
        <w:spacing w:before="0" w:after="40"/>
        <w:rPr>
          <w:lang w:val="es-ES_tradnl"/>
        </w:rPr>
      </w:pPr>
      <w:bookmarkStart w:id="315" w:name="_Toc329611052"/>
      <w:bookmarkStart w:id="316" w:name="_Toc331071427"/>
      <w:bookmarkStart w:id="317" w:name="_Toc332274686"/>
      <w:bookmarkStart w:id="318" w:name="_Toc334778524"/>
      <w:bookmarkStart w:id="319" w:name="_Toc336263091"/>
      <w:bookmarkStart w:id="320" w:name="_Toc337214319"/>
      <w:bookmarkStart w:id="321" w:name="_Toc338334134"/>
      <w:bookmarkStart w:id="322" w:name="_Toc340228265"/>
      <w:bookmarkStart w:id="323" w:name="_Toc341435113"/>
      <w:bookmarkStart w:id="324" w:name="_Toc342912242"/>
      <w:bookmarkStart w:id="325" w:name="_Toc343265202"/>
      <w:bookmarkStart w:id="326" w:name="_Toc345584990"/>
      <w:bookmarkStart w:id="327" w:name="_Toc346877133"/>
      <w:bookmarkStart w:id="328" w:name="_Toc348013791"/>
      <w:bookmarkStart w:id="329" w:name="_Toc349289500"/>
      <w:bookmarkStart w:id="330" w:name="_Toc350779899"/>
      <w:bookmarkStart w:id="331" w:name="_Toc351713782"/>
      <w:bookmarkStart w:id="332" w:name="_Toc353278418"/>
      <w:bookmarkStart w:id="333" w:name="_Toc354393698"/>
      <w:bookmarkStart w:id="334" w:name="_Toc355866596"/>
      <w:bookmarkStart w:id="335" w:name="_Toc357172163"/>
      <w:bookmarkStart w:id="336" w:name="_Toc358380615"/>
      <w:bookmarkStart w:id="337" w:name="_Toc359592140"/>
      <w:bookmarkStart w:id="338" w:name="_Toc361130977"/>
      <w:bookmarkStart w:id="339" w:name="_Toc361990659"/>
      <w:bookmarkStart w:id="340" w:name="_Toc363827525"/>
      <w:bookmarkStart w:id="341" w:name="_Toc364761779"/>
      <w:bookmarkStart w:id="342" w:name="_Toc128900391"/>
      <w:bookmarkStart w:id="343" w:name="_Toc130183952"/>
      <w:bookmarkStart w:id="344" w:name="_Toc131913218"/>
      <w:bookmarkStart w:id="345" w:name="_Toc133131469"/>
      <w:bookmarkStart w:id="346" w:name="_Toc133981567"/>
      <w:bookmarkStart w:id="347" w:name="_Toc135454494"/>
      <w:bookmarkStart w:id="348" w:name="_Toc136767332"/>
      <w:bookmarkStart w:id="349" w:name="_Toc138156910"/>
      <w:bookmarkStart w:id="350" w:name="_Toc139446185"/>
      <w:bookmarkStart w:id="351" w:name="_Toc140654884"/>
      <w:bookmarkStart w:id="352" w:name="_Toc141776072"/>
      <w:bookmarkStart w:id="353" w:name="_Toc143332395"/>
      <w:bookmarkStart w:id="354" w:name="_Toc144779070"/>
      <w:bookmarkStart w:id="355" w:name="_Toc145922014"/>
      <w:bookmarkStart w:id="356" w:name="_Toc147314830"/>
      <w:bookmarkStart w:id="357" w:name="_Toc150083965"/>
      <w:bookmarkStart w:id="358" w:name="_Toc151284367"/>
      <w:bookmarkStart w:id="359" w:name="_Toc152661262"/>
      <w:bookmarkStart w:id="360" w:name="_Toc153888796"/>
      <w:bookmarkStart w:id="361" w:name="_Toc155585439"/>
      <w:bookmarkStart w:id="362" w:name="_Toc158021926"/>
      <w:bookmarkStart w:id="363" w:name="_Toc160458504"/>
      <w:bookmarkStart w:id="364" w:name="_Toc161639153"/>
      <w:bookmarkStart w:id="365" w:name="_Toc163018317"/>
      <w:bookmarkStart w:id="366" w:name="_Toc163018694"/>
      <w:bookmarkStart w:id="367" w:name="_Toc164590464"/>
      <w:bookmarkStart w:id="368" w:name="_Toc165691498"/>
      <w:bookmarkStart w:id="369" w:name="_Toc166659692"/>
      <w:bookmarkStart w:id="370" w:name="_Toc168390252"/>
      <w:bookmarkStart w:id="371" w:name="_Toc169582936"/>
      <w:bookmarkStart w:id="372" w:name="_Toc170890151"/>
      <w:bookmarkStart w:id="373" w:name="_Toc170890330"/>
      <w:bookmarkStart w:id="374" w:name="_Toc174510803"/>
      <w:bookmarkStart w:id="375" w:name="_Toc176580229"/>
      <w:bookmarkStart w:id="376" w:name="_Toc177531942"/>
      <w:bookmarkStart w:id="377" w:name="_Toc178736065"/>
      <w:bookmarkStart w:id="378" w:name="_Toc179955702"/>
      <w:bookmarkStart w:id="379" w:name="_Toc183233125"/>
      <w:bookmarkStart w:id="380" w:name="_Toc184094591"/>
      <w:bookmarkStart w:id="381" w:name="_Toc187490331"/>
      <w:bookmarkStart w:id="382" w:name="_Toc188156119"/>
      <w:bookmarkStart w:id="383" w:name="_Toc188156995"/>
      <w:bookmarkStart w:id="384" w:name="_Toc196021177"/>
      <w:bookmarkStart w:id="385" w:name="_Toc197225816"/>
      <w:bookmarkStart w:id="386" w:name="_Toc198527968"/>
      <w:bookmarkStart w:id="387" w:name="_Toc199649491"/>
      <w:bookmarkStart w:id="388" w:name="_Toc200959397"/>
      <w:bookmarkStart w:id="389" w:name="_Toc202757060"/>
      <w:bookmarkStart w:id="390" w:name="_Toc203552871"/>
      <w:bookmarkStart w:id="391" w:name="_Toc204669190"/>
      <w:bookmarkStart w:id="392" w:name="_Toc206391072"/>
      <w:bookmarkStart w:id="393" w:name="_Toc208207543"/>
      <w:bookmarkStart w:id="394" w:name="_Toc211850032"/>
      <w:bookmarkStart w:id="395" w:name="_Toc211850502"/>
      <w:bookmarkStart w:id="396" w:name="_Toc214165433"/>
      <w:bookmarkStart w:id="397" w:name="_Toc218999657"/>
      <w:bookmarkStart w:id="398" w:name="_Toc219626317"/>
      <w:bookmarkStart w:id="399" w:name="_Toc220826253"/>
      <w:bookmarkStart w:id="400" w:name="_Toc222029766"/>
      <w:bookmarkStart w:id="401" w:name="_Toc223253032"/>
      <w:bookmarkStart w:id="402" w:name="_Toc225670366"/>
      <w:bookmarkStart w:id="403" w:name="_Toc228768530"/>
      <w:bookmarkStart w:id="404" w:name="_Toc229972276"/>
      <w:bookmarkStart w:id="405" w:name="_Toc231203583"/>
      <w:bookmarkStart w:id="406" w:name="_Toc232323931"/>
      <w:bookmarkStart w:id="407" w:name="_Toc233615138"/>
      <w:bookmarkStart w:id="408" w:name="_Toc236578791"/>
      <w:bookmarkStart w:id="409" w:name="_Toc240694043"/>
      <w:bookmarkStart w:id="410" w:name="_Toc242002347"/>
      <w:bookmarkStart w:id="411" w:name="_Toc243369564"/>
      <w:bookmarkStart w:id="412" w:name="_Toc244491423"/>
      <w:bookmarkStart w:id="413" w:name="_Toc246906798"/>
      <w:r w:rsidRPr="00BF5F97">
        <w:rPr>
          <w:lang w:val="es-ES_tradnl"/>
        </w:rPr>
        <w:lastRenderedPageBreak/>
        <w:t>Restricciones de servicio</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CD1306" w:rsidRPr="00C961B5" w:rsidRDefault="00CD1306" w:rsidP="0088252E">
      <w:pPr>
        <w:jc w:val="center"/>
        <w:rPr>
          <w:lang w:val="es-ES"/>
        </w:rPr>
      </w:pPr>
      <w:r w:rsidRPr="00C961B5">
        <w:rPr>
          <w:lang w:val="es-ES"/>
        </w:rPr>
        <w:t xml:space="preserve">Véase URL: </w:t>
      </w:r>
      <w:hyperlink r:id="rId28" w:history="1">
        <w:r w:rsidRPr="00C961B5">
          <w:rPr>
            <w:lang w:val="es-ES"/>
          </w:rPr>
          <w:t>www.itu.int/pub/T-SP-SR.1-2012</w:t>
        </w:r>
      </w:hyperlink>
    </w:p>
    <w:p w:rsidR="00CD1306" w:rsidRDefault="00CD1306" w:rsidP="0088252E">
      <w:pPr>
        <w:rPr>
          <w:lang w:val="es-ES_tradnl"/>
        </w:rPr>
      </w:pPr>
    </w:p>
    <w:tbl>
      <w:tblPr>
        <w:tblW w:w="0" w:type="auto"/>
        <w:tblLayout w:type="fixed"/>
        <w:tblLook w:val="0000" w:firstRow="0" w:lastRow="0" w:firstColumn="0" w:lastColumn="0" w:noHBand="0" w:noVBand="0"/>
      </w:tblPr>
      <w:tblGrid>
        <w:gridCol w:w="2620"/>
        <w:gridCol w:w="1985"/>
      </w:tblGrid>
      <w:tr w:rsidR="00CD1306" w:rsidRPr="00880BB6" w:rsidTr="00CD1306">
        <w:tc>
          <w:tcPr>
            <w:tcW w:w="2620" w:type="dxa"/>
            <w:vAlign w:val="center"/>
          </w:tcPr>
          <w:p w:rsidR="00CD1306" w:rsidRPr="00880BB6" w:rsidRDefault="00CD1306" w:rsidP="0088252E">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CD1306" w:rsidRPr="00880BB6" w:rsidRDefault="00CD1306" w:rsidP="0088252E">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CD1306" w:rsidRPr="00880BB6" w:rsidTr="00CD1306">
        <w:tc>
          <w:tcPr>
            <w:tcW w:w="2160" w:type="dxa"/>
          </w:tcPr>
          <w:p w:rsidR="00CD1306" w:rsidRPr="00880BB6" w:rsidRDefault="00CD1306" w:rsidP="0088252E">
            <w:pPr>
              <w:pStyle w:val="Tabletext"/>
              <w:rPr>
                <w:sz w:val="20"/>
                <w:szCs w:val="20"/>
                <w:lang w:val="es-ES_tradnl"/>
              </w:rPr>
            </w:pPr>
            <w:r w:rsidRPr="00880BB6">
              <w:rPr>
                <w:sz w:val="20"/>
                <w:szCs w:val="20"/>
                <w:lang w:val="es-ES_tradnl"/>
              </w:rPr>
              <w:t>Seychelles</w:t>
            </w:r>
          </w:p>
        </w:tc>
        <w:tc>
          <w:tcPr>
            <w:tcW w:w="1985" w:type="dxa"/>
          </w:tcPr>
          <w:p w:rsidR="00CD1306" w:rsidRPr="00880BB6" w:rsidRDefault="00CD1306" w:rsidP="0088252E">
            <w:pPr>
              <w:pStyle w:val="Tabletext"/>
              <w:rPr>
                <w:sz w:val="20"/>
                <w:szCs w:val="20"/>
                <w:lang w:val="es-ES_tradnl"/>
              </w:rPr>
            </w:pPr>
            <w:r w:rsidRPr="00880BB6">
              <w:rPr>
                <w:sz w:val="20"/>
                <w:szCs w:val="20"/>
                <w:lang w:val="es-ES_tradnl"/>
              </w:rPr>
              <w:t>1006 (p13)</w:t>
            </w:r>
          </w:p>
        </w:tc>
        <w:tc>
          <w:tcPr>
            <w:tcW w:w="2268" w:type="dxa"/>
            <w:tcBorders>
              <w:left w:val="nil"/>
            </w:tcBorders>
          </w:tcPr>
          <w:p w:rsidR="00CD1306" w:rsidRPr="00880BB6" w:rsidRDefault="00CD1306" w:rsidP="0088252E">
            <w:pPr>
              <w:pStyle w:val="Tabletext"/>
              <w:rPr>
                <w:sz w:val="20"/>
                <w:szCs w:val="20"/>
                <w:lang w:val="es-ES_tradnl"/>
              </w:rPr>
            </w:pPr>
          </w:p>
        </w:tc>
        <w:tc>
          <w:tcPr>
            <w:tcW w:w="1985" w:type="dxa"/>
          </w:tcPr>
          <w:p w:rsidR="00CD1306" w:rsidRPr="00880BB6" w:rsidRDefault="00CD1306" w:rsidP="0088252E">
            <w:pPr>
              <w:pStyle w:val="Tabletext"/>
              <w:rPr>
                <w:sz w:val="20"/>
                <w:szCs w:val="20"/>
                <w:lang w:val="es-ES_tradnl"/>
              </w:rPr>
            </w:pPr>
          </w:p>
        </w:tc>
      </w:tr>
      <w:tr w:rsidR="00CD1306" w:rsidRPr="00880BB6" w:rsidTr="00CD1306">
        <w:tc>
          <w:tcPr>
            <w:tcW w:w="2160" w:type="dxa"/>
          </w:tcPr>
          <w:p w:rsidR="00CD1306" w:rsidRPr="00880BB6" w:rsidRDefault="00CD1306" w:rsidP="0088252E">
            <w:pPr>
              <w:pStyle w:val="Tabletext"/>
              <w:rPr>
                <w:sz w:val="20"/>
                <w:szCs w:val="20"/>
                <w:lang w:val="es-ES_tradnl"/>
              </w:rPr>
            </w:pPr>
            <w:r>
              <w:rPr>
                <w:sz w:val="20"/>
                <w:szCs w:val="20"/>
                <w:lang w:val="es-ES_tradnl"/>
              </w:rPr>
              <w:t>Eslovaquia</w:t>
            </w:r>
          </w:p>
        </w:tc>
        <w:tc>
          <w:tcPr>
            <w:tcW w:w="1985" w:type="dxa"/>
          </w:tcPr>
          <w:p w:rsidR="00CD1306" w:rsidRPr="00880BB6" w:rsidRDefault="00CD1306" w:rsidP="0088252E">
            <w:pPr>
              <w:pStyle w:val="Tabletext"/>
              <w:rPr>
                <w:sz w:val="20"/>
                <w:szCs w:val="20"/>
                <w:lang w:val="es-ES_tradnl"/>
              </w:rPr>
            </w:pPr>
            <w:r>
              <w:rPr>
                <w:sz w:val="20"/>
                <w:szCs w:val="20"/>
                <w:lang w:val="es-ES_tradnl"/>
              </w:rPr>
              <w:t>1007 (p12)</w:t>
            </w:r>
          </w:p>
        </w:tc>
        <w:tc>
          <w:tcPr>
            <w:tcW w:w="2268" w:type="dxa"/>
            <w:tcBorders>
              <w:left w:val="nil"/>
            </w:tcBorders>
          </w:tcPr>
          <w:p w:rsidR="00CD1306" w:rsidRPr="00880BB6" w:rsidRDefault="00CD1306" w:rsidP="0088252E">
            <w:pPr>
              <w:pStyle w:val="Tabletext"/>
              <w:rPr>
                <w:sz w:val="20"/>
                <w:szCs w:val="20"/>
                <w:lang w:val="es-ES_tradnl"/>
              </w:rPr>
            </w:pPr>
          </w:p>
        </w:tc>
        <w:tc>
          <w:tcPr>
            <w:tcW w:w="1985" w:type="dxa"/>
          </w:tcPr>
          <w:p w:rsidR="00CD1306" w:rsidRPr="00880BB6" w:rsidRDefault="00CD1306" w:rsidP="0088252E">
            <w:pPr>
              <w:pStyle w:val="Tabletext"/>
              <w:rPr>
                <w:sz w:val="20"/>
                <w:szCs w:val="20"/>
                <w:lang w:val="es-ES_tradnl"/>
              </w:rPr>
            </w:pPr>
          </w:p>
        </w:tc>
      </w:tr>
    </w:tbl>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rsidR="00CD1306" w:rsidRPr="00C9287E" w:rsidRDefault="00CD1306" w:rsidP="0088252E">
      <w:pPr>
        <w:pStyle w:val="blanc"/>
        <w:rPr>
          <w:sz w:val="4"/>
          <w:lang w:val="es-ES_tradnl"/>
        </w:rPr>
      </w:pPr>
    </w:p>
    <w:p w:rsidR="00CD1306" w:rsidRPr="009F59EC" w:rsidRDefault="00CD1306" w:rsidP="0088252E">
      <w:pPr>
        <w:pStyle w:val="Heading20"/>
        <w:spacing w:before="0"/>
        <w:rPr>
          <w:lang w:val="es-ES_tradnl"/>
        </w:rPr>
      </w:pPr>
      <w:bookmarkStart w:id="414" w:name="_Toc187490333"/>
      <w:bookmarkStart w:id="415" w:name="_Toc188156120"/>
      <w:bookmarkStart w:id="416" w:name="_Toc188156997"/>
      <w:bookmarkStart w:id="417" w:name="_Toc189469683"/>
      <w:bookmarkStart w:id="418" w:name="_Toc190582482"/>
      <w:bookmarkStart w:id="419" w:name="_Toc191706650"/>
      <w:bookmarkStart w:id="420" w:name="_Toc193011917"/>
      <w:bookmarkStart w:id="421" w:name="_Toc194812579"/>
      <w:bookmarkStart w:id="422" w:name="_Toc196021178"/>
      <w:bookmarkStart w:id="423" w:name="_Toc197225817"/>
      <w:bookmarkStart w:id="424" w:name="_Toc198527969"/>
      <w:bookmarkStart w:id="425" w:name="_Toc199649492"/>
      <w:bookmarkStart w:id="426" w:name="_Toc200959398"/>
      <w:bookmarkStart w:id="427" w:name="_Toc202757061"/>
      <w:bookmarkStart w:id="428" w:name="_Toc203552872"/>
      <w:bookmarkStart w:id="429" w:name="_Toc204669191"/>
      <w:bookmarkStart w:id="430" w:name="_Toc206391073"/>
      <w:bookmarkStart w:id="431" w:name="_Toc208207544"/>
      <w:bookmarkStart w:id="432" w:name="_Toc211850033"/>
      <w:bookmarkStart w:id="433" w:name="_Toc211850503"/>
      <w:bookmarkStart w:id="434" w:name="_Toc214165434"/>
      <w:bookmarkStart w:id="435" w:name="_Toc218999658"/>
      <w:bookmarkStart w:id="436" w:name="_Toc219626318"/>
      <w:bookmarkStart w:id="437" w:name="_Toc220826254"/>
      <w:bookmarkStart w:id="438" w:name="_Toc222029767"/>
      <w:bookmarkStart w:id="439" w:name="_Toc223253033"/>
      <w:bookmarkStart w:id="440" w:name="_Toc225670367"/>
      <w:bookmarkStart w:id="441" w:name="_Toc226866138"/>
      <w:bookmarkStart w:id="442" w:name="_Toc228768531"/>
      <w:bookmarkStart w:id="443" w:name="_Toc229972277"/>
      <w:bookmarkStart w:id="444" w:name="_Toc231203584"/>
      <w:bookmarkStart w:id="445" w:name="_Toc232323932"/>
      <w:bookmarkStart w:id="446" w:name="_Toc233615139"/>
      <w:bookmarkStart w:id="447" w:name="_Toc236578792"/>
      <w:bookmarkStart w:id="448" w:name="_Toc240694044"/>
      <w:bookmarkStart w:id="449" w:name="_Toc242002348"/>
      <w:bookmarkStart w:id="450" w:name="_Toc243369565"/>
      <w:bookmarkStart w:id="451" w:name="_Toc244491424"/>
      <w:bookmarkStart w:id="452" w:name="_Toc246906799"/>
      <w:bookmarkStart w:id="453" w:name="_Toc252180834"/>
      <w:bookmarkStart w:id="454" w:name="_Toc253408643"/>
      <w:bookmarkStart w:id="455" w:name="_Toc255825145"/>
      <w:bookmarkStart w:id="456" w:name="_Toc259796994"/>
      <w:bookmarkStart w:id="457" w:name="_Toc262578259"/>
      <w:bookmarkStart w:id="458" w:name="_Toc265230239"/>
      <w:bookmarkStart w:id="459" w:name="_Toc266196265"/>
      <w:bookmarkStart w:id="460" w:name="_Toc266196878"/>
      <w:bookmarkStart w:id="461" w:name="_Toc268852828"/>
      <w:bookmarkStart w:id="462" w:name="_Toc271705043"/>
      <w:bookmarkStart w:id="463" w:name="_Toc273033505"/>
      <w:bookmarkStart w:id="464" w:name="_Toc274227234"/>
      <w:bookmarkStart w:id="465" w:name="_Toc276730728"/>
      <w:bookmarkStart w:id="466" w:name="_Toc279670865"/>
      <w:bookmarkStart w:id="467" w:name="_Toc280349902"/>
      <w:bookmarkStart w:id="468" w:name="_Toc282526536"/>
      <w:bookmarkStart w:id="469" w:name="_Toc283740120"/>
      <w:bookmarkStart w:id="470" w:name="_Toc286165570"/>
      <w:bookmarkStart w:id="471" w:name="_Toc288732157"/>
      <w:bookmarkStart w:id="472" w:name="_Toc291005967"/>
      <w:bookmarkStart w:id="473" w:name="_Toc292706429"/>
      <w:bookmarkStart w:id="474" w:name="_Toc295388416"/>
      <w:bookmarkStart w:id="475" w:name="_Toc296610528"/>
      <w:bookmarkStart w:id="476" w:name="_Toc297900005"/>
      <w:bookmarkStart w:id="477" w:name="_Toc301947228"/>
      <w:bookmarkStart w:id="478" w:name="_Toc303344675"/>
      <w:bookmarkStart w:id="479" w:name="_Toc304895959"/>
      <w:bookmarkStart w:id="480" w:name="_Toc308532565"/>
      <w:bookmarkStart w:id="481" w:name="_Toc311112770"/>
      <w:bookmarkStart w:id="482" w:name="_Toc313981360"/>
      <w:bookmarkStart w:id="483" w:name="_Toc316480922"/>
      <w:bookmarkStart w:id="484" w:name="_Toc319073156"/>
      <w:bookmarkStart w:id="485" w:name="_Toc320602835"/>
      <w:bookmarkStart w:id="486" w:name="_Toc321308891"/>
      <w:bookmarkStart w:id="487" w:name="_Toc323050841"/>
      <w:bookmarkStart w:id="488" w:name="_Toc323907427"/>
      <w:bookmarkStart w:id="489" w:name="_Toc325642251"/>
      <w:bookmarkStart w:id="490" w:name="_Toc326830169"/>
      <w:bookmarkStart w:id="491" w:name="_Toc328478693"/>
      <w:bookmarkStart w:id="492" w:name="_Toc329611053"/>
      <w:bookmarkStart w:id="493" w:name="_Toc331071428"/>
      <w:bookmarkStart w:id="494" w:name="_Toc332274687"/>
      <w:bookmarkStart w:id="495" w:name="_Toc334778525"/>
      <w:bookmarkStart w:id="496" w:name="_Toc336263092"/>
      <w:bookmarkStart w:id="497" w:name="_Toc337214320"/>
      <w:bookmarkStart w:id="498" w:name="_Toc338334135"/>
      <w:bookmarkStart w:id="499" w:name="_Toc340228266"/>
      <w:bookmarkStart w:id="500" w:name="_Toc341435114"/>
      <w:bookmarkStart w:id="501" w:name="_Toc342912243"/>
      <w:bookmarkStart w:id="502" w:name="_Toc343265203"/>
      <w:bookmarkStart w:id="503" w:name="_Toc345584991"/>
      <w:bookmarkStart w:id="504" w:name="_Toc346877134"/>
      <w:bookmarkStart w:id="505" w:name="_Toc348013792"/>
      <w:bookmarkStart w:id="506" w:name="_Toc349289501"/>
      <w:bookmarkStart w:id="507" w:name="_Toc350779900"/>
      <w:bookmarkStart w:id="508" w:name="_Toc351713783"/>
      <w:bookmarkStart w:id="509" w:name="_Toc353278419"/>
      <w:bookmarkStart w:id="510" w:name="_Toc354393699"/>
      <w:bookmarkStart w:id="511" w:name="_Toc355866597"/>
      <w:bookmarkStart w:id="512" w:name="_Toc357172164"/>
      <w:bookmarkStart w:id="513" w:name="_Toc358380616"/>
      <w:bookmarkStart w:id="514" w:name="_Toc359592141"/>
      <w:bookmarkStart w:id="515" w:name="_Toc361130978"/>
      <w:bookmarkStart w:id="516" w:name="_Toc361990660"/>
      <w:bookmarkStart w:id="517" w:name="_Toc363827526"/>
      <w:bookmarkStart w:id="518" w:name="_Toc364761780"/>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CD1306" w:rsidRPr="009F59EC" w:rsidRDefault="00CD1306" w:rsidP="0088252E">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CD1306" w:rsidRPr="009F59EC" w:rsidRDefault="00CD1306" w:rsidP="0088252E">
      <w:pPr>
        <w:rPr>
          <w:lang w:val="es-ES_tradnl"/>
        </w:rPr>
      </w:pPr>
    </w:p>
    <w:p w:rsidR="00CD1306" w:rsidRDefault="00CD1306" w:rsidP="0088252E">
      <w:pPr>
        <w:ind w:left="567" w:hanging="567"/>
        <w:jc w:val="left"/>
        <w:rPr>
          <w:lang w:val="es-ES_tradnl"/>
        </w:rPr>
      </w:pPr>
    </w:p>
    <w:p w:rsidR="00CD1306" w:rsidRDefault="00CD1306" w:rsidP="0088252E">
      <w:pPr>
        <w:ind w:left="567" w:hanging="567"/>
        <w:jc w:val="left"/>
        <w:rPr>
          <w:lang w:val="es-ES_tradnl"/>
        </w:rPr>
      </w:pPr>
    </w:p>
    <w:p w:rsidR="00CD1306" w:rsidRDefault="00CD1306" w:rsidP="0088252E">
      <w:pPr>
        <w:ind w:left="567" w:hanging="567"/>
        <w:jc w:val="left"/>
        <w:rPr>
          <w:lang w:val="es-ES_tradnl"/>
        </w:rPr>
      </w:pPr>
    </w:p>
    <w:p w:rsidR="003236A1" w:rsidRDefault="003236A1" w:rsidP="0088252E">
      <w:pPr>
        <w:rPr>
          <w:lang w:val="es-ES_tradnl"/>
        </w:rPr>
      </w:pPr>
    </w:p>
    <w:p w:rsidR="00CD1306" w:rsidRDefault="00CD1306" w:rsidP="0088252E">
      <w:pPr>
        <w:rPr>
          <w:lang w:val="es-ES_tradnl"/>
        </w:rPr>
      </w:pPr>
    </w:p>
    <w:p w:rsidR="00CD1306" w:rsidRPr="009F59EC" w:rsidRDefault="00CD1306" w:rsidP="0088252E">
      <w:pPr>
        <w:rPr>
          <w:lang w:val="es-ES_tradnl"/>
        </w:rPr>
      </w:pPr>
    </w:p>
    <w:p w:rsidR="00B94F44" w:rsidRPr="00D76B19" w:rsidRDefault="00B94F44" w:rsidP="0088252E">
      <w:pPr>
        <w:rPr>
          <w:lang w:val="es-ES_tradnl"/>
        </w:rPr>
        <w:sectPr w:rsidR="00B94F44" w:rsidRPr="00D76B19" w:rsidSect="00316B64">
          <w:headerReference w:type="even" r:id="rId29"/>
          <w:headerReference w:type="default" r:id="rId30"/>
          <w:footerReference w:type="even" r:id="rId31"/>
          <w:footerReference w:type="default" r:id="rId32"/>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88252E">
      <w:pPr>
        <w:pStyle w:val="Heading1"/>
        <w:spacing w:before="0"/>
        <w:ind w:left="142"/>
        <w:jc w:val="center"/>
        <w:rPr>
          <w:lang w:val="es-ES"/>
        </w:rPr>
      </w:pPr>
      <w:bookmarkStart w:id="519" w:name="_Toc253408645"/>
      <w:bookmarkStart w:id="520" w:name="_Toc255825147"/>
      <w:bookmarkStart w:id="521" w:name="_Toc259796996"/>
      <w:bookmarkStart w:id="522" w:name="_Toc262578261"/>
      <w:bookmarkStart w:id="523" w:name="_Toc265230241"/>
      <w:bookmarkStart w:id="524" w:name="_Toc266196267"/>
      <w:bookmarkStart w:id="525" w:name="_Toc266196880"/>
      <w:bookmarkStart w:id="526" w:name="_Toc268852829"/>
      <w:bookmarkStart w:id="527" w:name="_Toc271705044"/>
      <w:bookmarkStart w:id="528" w:name="_Toc273033506"/>
      <w:bookmarkStart w:id="529" w:name="_Toc274227235"/>
      <w:bookmarkStart w:id="530" w:name="_Toc276730729"/>
      <w:bookmarkStart w:id="531" w:name="_Toc279670866"/>
      <w:bookmarkStart w:id="532" w:name="_Toc280349903"/>
      <w:bookmarkStart w:id="533" w:name="_Toc282526537"/>
      <w:bookmarkStart w:id="534" w:name="_Toc283740121"/>
      <w:bookmarkStart w:id="535" w:name="_Toc286165571"/>
      <w:bookmarkStart w:id="536" w:name="_Toc288732158"/>
      <w:bookmarkStart w:id="537" w:name="_Toc291005968"/>
      <w:bookmarkStart w:id="538" w:name="_Toc292706430"/>
      <w:bookmarkStart w:id="539" w:name="_Toc295388417"/>
      <w:bookmarkStart w:id="540" w:name="_Toc296610529"/>
      <w:bookmarkStart w:id="541" w:name="_Toc297900006"/>
      <w:bookmarkStart w:id="542" w:name="_Toc301947229"/>
      <w:bookmarkStart w:id="543" w:name="_Toc303344676"/>
      <w:bookmarkStart w:id="544" w:name="_Toc304895960"/>
      <w:bookmarkStart w:id="545" w:name="_Toc308532566"/>
      <w:bookmarkStart w:id="546" w:name="_Toc313981361"/>
      <w:bookmarkStart w:id="547" w:name="_Toc316480923"/>
      <w:bookmarkStart w:id="548" w:name="_Toc319073157"/>
      <w:bookmarkStart w:id="549" w:name="_Toc320602836"/>
      <w:bookmarkStart w:id="550" w:name="_Toc321308892"/>
      <w:bookmarkStart w:id="551" w:name="_Toc323050842"/>
      <w:bookmarkStart w:id="552" w:name="_Toc323907428"/>
      <w:bookmarkStart w:id="553" w:name="_Toc331071429"/>
      <w:bookmarkStart w:id="554" w:name="_Toc332274688"/>
      <w:bookmarkStart w:id="555" w:name="_Toc334778526"/>
      <w:bookmarkStart w:id="556" w:name="_Toc336263093"/>
      <w:bookmarkStart w:id="557" w:name="_Toc337214321"/>
      <w:bookmarkStart w:id="558" w:name="_Toc338334136"/>
      <w:bookmarkStart w:id="559" w:name="_Toc340228267"/>
      <w:bookmarkStart w:id="560" w:name="_Toc341435115"/>
      <w:bookmarkStart w:id="561" w:name="_Toc342912244"/>
      <w:bookmarkStart w:id="562" w:name="_Toc343265204"/>
      <w:bookmarkStart w:id="563" w:name="_Toc345584992"/>
      <w:bookmarkStart w:id="564" w:name="_Toc346877135"/>
      <w:bookmarkStart w:id="565" w:name="_Toc348013793"/>
      <w:bookmarkStart w:id="566" w:name="_Toc349289502"/>
      <w:bookmarkStart w:id="567" w:name="_Toc350779901"/>
      <w:bookmarkStart w:id="568" w:name="_Toc351713784"/>
      <w:bookmarkStart w:id="569" w:name="_Toc353278420"/>
      <w:bookmarkStart w:id="570" w:name="_Toc354393700"/>
      <w:bookmarkStart w:id="571" w:name="_Toc355866598"/>
      <w:bookmarkStart w:id="572" w:name="_Toc357172165"/>
      <w:bookmarkStart w:id="573" w:name="_Toc358380617"/>
      <w:bookmarkStart w:id="574" w:name="_Toc359592142"/>
      <w:bookmarkStart w:id="575" w:name="_Toc361130979"/>
      <w:bookmarkStart w:id="576" w:name="_Toc361990661"/>
      <w:bookmarkStart w:id="577" w:name="_Toc363827527"/>
      <w:bookmarkStart w:id="578" w:name="_Toc364761781"/>
      <w:r w:rsidRPr="00D76B19">
        <w:rPr>
          <w:lang w:val="es-ES"/>
        </w:rPr>
        <w:lastRenderedPageBreak/>
        <w:t>ENMIENDAS  A  LAS  PUBLICACIONES  DE  SERVICIO</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872C86" w:rsidRPr="00764E82" w:rsidRDefault="00764E82" w:rsidP="0088252E">
      <w:pPr>
        <w:pStyle w:val="Heading70"/>
        <w:spacing w:before="240" w:after="120"/>
        <w:rPr>
          <w:lang w:val="en-US"/>
        </w:rPr>
      </w:pPr>
      <w:proofErr w:type="spellStart"/>
      <w:r w:rsidRPr="00764E82">
        <w:rPr>
          <w:lang w:val="en-US"/>
        </w:rPr>
        <w:t>Abreviaturas</w:t>
      </w:r>
      <w:proofErr w:type="spellEnd"/>
      <w:r w:rsidRPr="00764E82">
        <w:rPr>
          <w:lang w:val="en-US"/>
        </w:rPr>
        <w:t xml:space="preserve"> </w:t>
      </w:r>
      <w:proofErr w:type="spellStart"/>
      <w:r w:rsidRPr="00764E82">
        <w:rPr>
          <w:lang w:val="en-US"/>
        </w:rPr>
        <w:t>utilizadas</w:t>
      </w:r>
      <w:proofErr w:type="spellEnd"/>
    </w:p>
    <w:tbl>
      <w:tblPr>
        <w:tblW w:w="0" w:type="auto"/>
        <w:tblInd w:w="2448" w:type="dxa"/>
        <w:tblLook w:val="01E0" w:firstRow="1" w:lastRow="1" w:firstColumn="1" w:lastColumn="1" w:noHBand="0" w:noVBand="0"/>
      </w:tblPr>
      <w:tblGrid>
        <w:gridCol w:w="590"/>
        <w:gridCol w:w="1079"/>
        <w:gridCol w:w="1077"/>
        <w:gridCol w:w="557"/>
        <w:gridCol w:w="1251"/>
      </w:tblGrid>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insertar</w:t>
            </w:r>
            <w:proofErr w:type="spellEnd"/>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párrafo</w:t>
            </w:r>
            <w:proofErr w:type="spellEnd"/>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columna</w:t>
            </w:r>
            <w:proofErr w:type="spellEnd"/>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reemplazar</w:t>
            </w:r>
            <w:proofErr w:type="spellEnd"/>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88252E">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suprimir</w:t>
            </w:r>
            <w:proofErr w:type="spellEnd"/>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página</w:t>
            </w:r>
            <w:proofErr w:type="spellEnd"/>
            <w:r w:rsidRPr="002F1612">
              <w:rPr>
                <w:sz w:val="20"/>
                <w:szCs w:val="20"/>
                <w:lang w:val="en-US"/>
              </w:rPr>
              <w:t>(s)</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p>
        </w:tc>
        <w:tc>
          <w:tcPr>
            <w:tcW w:w="1251" w:type="dxa"/>
          </w:tcPr>
          <w:p w:rsidR="00872C86" w:rsidRPr="002F1612" w:rsidRDefault="00872C86" w:rsidP="0088252E">
            <w:pPr>
              <w:pStyle w:val="Tabletext0"/>
              <w:spacing w:before="0" w:after="0"/>
              <w:rPr>
                <w:sz w:val="20"/>
                <w:szCs w:val="20"/>
                <w:lang w:val="en-US"/>
              </w:rPr>
            </w:pPr>
          </w:p>
        </w:tc>
      </w:tr>
    </w:tbl>
    <w:p w:rsidR="00F66593" w:rsidRDefault="00F66593" w:rsidP="00F66593">
      <w:pPr>
        <w:rPr>
          <w:lang w:val="es-ES"/>
        </w:rPr>
      </w:pPr>
    </w:p>
    <w:p w:rsidR="00F66593" w:rsidRDefault="00F66593" w:rsidP="00F66593">
      <w:pPr>
        <w:rPr>
          <w:lang w:val="es-ES"/>
        </w:rPr>
      </w:pPr>
    </w:p>
    <w:p w:rsidR="00F66593" w:rsidRPr="0022302E" w:rsidRDefault="00F66593" w:rsidP="00F66593">
      <w:pPr>
        <w:pStyle w:val="Heading20"/>
        <w:spacing w:before="240"/>
        <w:rPr>
          <w:lang w:val="es-ES_tradnl"/>
        </w:rPr>
      </w:pPr>
      <w:bookmarkStart w:id="579" w:name="_Toc364761782"/>
      <w:r w:rsidRPr="0022302E">
        <w:rPr>
          <w:lang w:val="es-ES_tradnl"/>
        </w:rPr>
        <w:t>Nomenclátor de las estaciones de barco y de las asignaciones</w:t>
      </w:r>
      <w:r w:rsidRPr="0022302E">
        <w:rPr>
          <w:lang w:val="es-ES_tradnl"/>
        </w:rPr>
        <w:br/>
        <w:t>a identidades del servicio móvil marítimo</w:t>
      </w:r>
      <w:r w:rsidRPr="0022302E">
        <w:rPr>
          <w:lang w:val="es-ES_tradnl"/>
        </w:rPr>
        <w:br/>
        <w:t>(Lista V)</w:t>
      </w:r>
      <w:r w:rsidRPr="0022302E">
        <w:rPr>
          <w:lang w:val="es-ES_tradnl"/>
        </w:rPr>
        <w:br/>
        <w:t>Edición de 2013</w:t>
      </w:r>
      <w:r w:rsidRPr="0022302E">
        <w:rPr>
          <w:lang w:val="es-ES_tradnl"/>
        </w:rPr>
        <w:br/>
      </w:r>
      <w:r w:rsidRPr="0022302E">
        <w:rPr>
          <w:lang w:val="es-ES_tradnl"/>
        </w:rPr>
        <w:br/>
        <w:t>Sección VI</w:t>
      </w:r>
      <w:bookmarkEnd w:id="579"/>
    </w:p>
    <w:p w:rsidR="00CD4E98" w:rsidRPr="007C0B53" w:rsidRDefault="00CD4E98" w:rsidP="00CD4E98">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n-US"/>
        </w:rPr>
      </w:pPr>
      <w:r w:rsidRPr="007C0B53">
        <w:rPr>
          <w:rFonts w:asciiTheme="minorHAnsi" w:hAnsiTheme="minorHAnsi" w:cs="Arial"/>
          <w:b/>
          <w:bCs/>
          <w:color w:val="000000"/>
          <w:lang w:val="en-US"/>
        </w:rPr>
        <w:t>REP</w:t>
      </w:r>
    </w:p>
    <w:p w:rsidR="00CD4E98" w:rsidRPr="00E13528" w:rsidRDefault="00CD4E98" w:rsidP="00CD4E98">
      <w:pPr>
        <w:widowControl w:val="0"/>
        <w:tabs>
          <w:tab w:val="clear" w:pos="1276"/>
          <w:tab w:val="clear" w:pos="1843"/>
          <w:tab w:val="left" w:pos="1133"/>
          <w:tab w:val="left" w:pos="1344"/>
          <w:tab w:val="left" w:pos="2127"/>
        </w:tabs>
        <w:spacing w:before="50"/>
        <w:ind w:firstLine="567"/>
        <w:jc w:val="left"/>
        <w:rPr>
          <w:rFonts w:asciiTheme="minorHAnsi" w:hAnsiTheme="minorHAnsi" w:cs="Arial"/>
          <w:color w:val="000000"/>
          <w:lang w:val="en-US"/>
        </w:rPr>
      </w:pPr>
      <w:proofErr w:type="gramStart"/>
      <w:r w:rsidRPr="007C0B53">
        <w:rPr>
          <w:rFonts w:asciiTheme="minorHAnsi" w:hAnsiTheme="minorHAnsi" w:cs="Arial"/>
          <w:b/>
          <w:bCs/>
          <w:color w:val="000000"/>
        </w:rPr>
        <w:t>BE05</w:t>
      </w:r>
      <w:r w:rsidRPr="007C0B53">
        <w:rPr>
          <w:rFonts w:asciiTheme="minorHAnsi" w:hAnsiTheme="minorHAnsi" w:cs="Arial"/>
          <w:sz w:val="24"/>
          <w:szCs w:val="24"/>
        </w:rPr>
        <w:tab/>
      </w:r>
      <w:r w:rsidRPr="007C0B53">
        <w:rPr>
          <w:rFonts w:asciiTheme="minorHAnsi" w:hAnsiTheme="minorHAnsi" w:cs="Arial"/>
          <w:sz w:val="24"/>
          <w:szCs w:val="24"/>
        </w:rPr>
        <w:tab/>
      </w:r>
      <w:proofErr w:type="spellStart"/>
      <w:r w:rsidRPr="007C0B53">
        <w:rPr>
          <w:rFonts w:asciiTheme="minorHAnsi" w:hAnsiTheme="minorHAnsi" w:cs="Arial"/>
          <w:color w:val="000000"/>
          <w:lang w:val="en-US"/>
        </w:rPr>
        <w:t>Imtech</w:t>
      </w:r>
      <w:proofErr w:type="spellEnd"/>
      <w:r w:rsidRPr="007C0B53">
        <w:rPr>
          <w:rFonts w:asciiTheme="minorHAnsi" w:hAnsiTheme="minorHAnsi" w:cs="Arial"/>
          <w:color w:val="000000"/>
          <w:lang w:val="en-US"/>
        </w:rPr>
        <w:t xml:space="preserve"> Marine Belgium N.V., </w:t>
      </w:r>
      <w:proofErr w:type="spellStart"/>
      <w:r w:rsidRPr="007C0B53">
        <w:rPr>
          <w:rFonts w:asciiTheme="minorHAnsi" w:hAnsiTheme="minorHAnsi" w:cs="Arial"/>
          <w:color w:val="000000"/>
          <w:lang w:val="en-US"/>
        </w:rPr>
        <w:t>Noordersingel</w:t>
      </w:r>
      <w:proofErr w:type="spellEnd"/>
      <w:r w:rsidRPr="007C0B53">
        <w:rPr>
          <w:rFonts w:asciiTheme="minorHAnsi" w:hAnsiTheme="minorHAnsi" w:cs="Arial"/>
          <w:color w:val="000000"/>
          <w:lang w:val="en-US"/>
        </w:rPr>
        <w:t xml:space="preserve"> 17 B,</w:t>
      </w:r>
      <w:r>
        <w:rPr>
          <w:rFonts w:asciiTheme="minorHAnsi" w:hAnsiTheme="minorHAnsi" w:cs="Arial"/>
          <w:color w:val="000000"/>
          <w:lang w:val="en-US"/>
        </w:rPr>
        <w:t xml:space="preserve"> </w:t>
      </w:r>
      <w:r w:rsidRPr="007C0B53">
        <w:rPr>
          <w:rFonts w:asciiTheme="minorHAnsi" w:hAnsiTheme="minorHAnsi" w:cs="Arial"/>
          <w:color w:val="000000"/>
          <w:lang w:val="en-US"/>
        </w:rPr>
        <w:tab/>
      </w:r>
      <w:r w:rsidRPr="00E13528">
        <w:rPr>
          <w:rFonts w:asciiTheme="minorHAnsi" w:hAnsiTheme="minorHAnsi" w:cs="Arial"/>
          <w:color w:val="000000"/>
          <w:lang w:val="en-US"/>
        </w:rPr>
        <w:t xml:space="preserve">2140 </w:t>
      </w:r>
      <w:proofErr w:type="spellStart"/>
      <w:r w:rsidRPr="00E13528">
        <w:rPr>
          <w:rFonts w:asciiTheme="minorHAnsi" w:hAnsiTheme="minorHAnsi" w:cs="Arial"/>
          <w:color w:val="000000"/>
          <w:lang w:val="en-US"/>
        </w:rPr>
        <w:t>Borgerhout</w:t>
      </w:r>
      <w:proofErr w:type="spellEnd"/>
      <w:r w:rsidRPr="00E13528">
        <w:rPr>
          <w:rFonts w:asciiTheme="minorHAnsi" w:hAnsiTheme="minorHAnsi" w:cs="Arial"/>
          <w:color w:val="000000"/>
          <w:lang w:val="en-US"/>
        </w:rPr>
        <w:t xml:space="preserve"> (</w:t>
      </w:r>
      <w:proofErr w:type="spellStart"/>
      <w:r w:rsidRPr="00E13528">
        <w:rPr>
          <w:rFonts w:asciiTheme="minorHAnsi" w:hAnsiTheme="minorHAnsi" w:cs="Arial"/>
          <w:color w:val="000000"/>
          <w:lang w:val="en-US"/>
        </w:rPr>
        <w:t>Antwerpen</w:t>
      </w:r>
      <w:proofErr w:type="spellEnd"/>
      <w:r w:rsidRPr="00E13528">
        <w:rPr>
          <w:rFonts w:asciiTheme="minorHAnsi" w:hAnsiTheme="minorHAnsi" w:cs="Arial"/>
          <w:color w:val="000000"/>
          <w:lang w:val="en-US"/>
        </w:rPr>
        <w:t>), Belgium.</w:t>
      </w:r>
      <w:proofErr w:type="gramEnd"/>
    </w:p>
    <w:p w:rsidR="00C2174F" w:rsidRDefault="00C2174F" w:rsidP="00F66593">
      <w:pPr>
        <w:widowControl w:val="0"/>
        <w:tabs>
          <w:tab w:val="clear" w:pos="1276"/>
          <w:tab w:val="clear" w:pos="1843"/>
          <w:tab w:val="left" w:pos="851"/>
        </w:tabs>
        <w:spacing w:before="50"/>
        <w:rPr>
          <w:rFonts w:asciiTheme="minorHAnsi" w:hAnsiTheme="minorHAnsi" w:cs="Arial"/>
          <w:color w:val="000000"/>
          <w:lang w:val="en-US"/>
        </w:rPr>
      </w:pPr>
    </w:p>
    <w:p w:rsidR="00CD4E98" w:rsidRPr="00CD4E98" w:rsidRDefault="00CD4E98" w:rsidP="00F66593">
      <w:pPr>
        <w:widowControl w:val="0"/>
        <w:tabs>
          <w:tab w:val="clear" w:pos="1276"/>
          <w:tab w:val="clear" w:pos="1843"/>
          <w:tab w:val="left" w:pos="851"/>
        </w:tabs>
        <w:spacing w:before="50"/>
        <w:rPr>
          <w:rFonts w:asciiTheme="minorHAnsi" w:hAnsiTheme="minorHAnsi" w:cs="Arial"/>
          <w:color w:val="000000"/>
          <w:lang w:val="en-US"/>
        </w:rPr>
      </w:pPr>
    </w:p>
    <w:p w:rsidR="00C2174F" w:rsidRPr="00CD4E98" w:rsidRDefault="00C2174F" w:rsidP="00F66593">
      <w:pPr>
        <w:widowControl w:val="0"/>
        <w:tabs>
          <w:tab w:val="clear" w:pos="1276"/>
          <w:tab w:val="clear" w:pos="1843"/>
          <w:tab w:val="left" w:pos="851"/>
        </w:tabs>
        <w:spacing w:before="50"/>
        <w:rPr>
          <w:rFonts w:asciiTheme="minorHAnsi" w:hAnsiTheme="minorHAnsi" w:cs="Arial"/>
          <w:color w:val="000000"/>
          <w:lang w:val="en-US"/>
        </w:rPr>
      </w:pPr>
    </w:p>
    <w:p w:rsidR="006E5F98" w:rsidRPr="0022302E" w:rsidRDefault="006E5F98" w:rsidP="006E5F98">
      <w:pPr>
        <w:pStyle w:val="Heading20"/>
        <w:spacing w:before="240"/>
        <w:rPr>
          <w:lang w:val="es-ES_tradnl"/>
        </w:rPr>
      </w:pPr>
      <w:bookmarkStart w:id="580" w:name="_Toc364761783"/>
      <w:r w:rsidRPr="0022302E">
        <w:rPr>
          <w:lang w:val="es-ES_tradnl"/>
        </w:rPr>
        <w:t xml:space="preserve">Estado de las </w:t>
      </w:r>
      <w:proofErr w:type="spellStart"/>
      <w:r w:rsidRPr="0022302E">
        <w:rPr>
          <w:lang w:val="es-ES_tradnl"/>
        </w:rPr>
        <w:t>radiocommunicaciones</w:t>
      </w:r>
      <w:proofErr w:type="spellEnd"/>
      <w:r w:rsidRPr="0022302E">
        <w:rPr>
          <w:lang w:val="es-ES_tradnl"/>
        </w:rPr>
        <w:t xml:space="preserve"> entre estaciones de aficionado de países distintos (De conformidad con la disposición facultativa </w:t>
      </w:r>
      <w:proofErr w:type="spellStart"/>
      <w:r w:rsidRPr="0022302E">
        <w:rPr>
          <w:lang w:val="es-ES_tradnl"/>
        </w:rPr>
        <w:t>N.o</w:t>
      </w:r>
      <w:proofErr w:type="spellEnd"/>
      <w:r w:rsidRPr="0022302E">
        <w:rPr>
          <w:lang w:val="es-ES_tradnl"/>
        </w:rPr>
        <w:t xml:space="preserve"> 25.1 del Reglamento de Radiocomunicaciones) y</w:t>
      </w:r>
      <w:r w:rsidRPr="0022302E">
        <w:rPr>
          <w:lang w:val="es-ES_tradnl"/>
        </w:rPr>
        <w:br/>
        <w:t xml:space="preserve">Forma de los distintivos de llamada asignados por cada administración a sus </w:t>
      </w:r>
      <w:proofErr w:type="spellStart"/>
      <w:r w:rsidRPr="0022302E">
        <w:rPr>
          <w:lang w:val="es-ES_tradnl"/>
        </w:rPr>
        <w:t>estacionesde</w:t>
      </w:r>
      <w:proofErr w:type="spellEnd"/>
      <w:r w:rsidRPr="0022302E">
        <w:rPr>
          <w:lang w:val="es-ES_tradnl"/>
        </w:rPr>
        <w:t xml:space="preserve"> aficionado y a sus estaciones experimentales</w:t>
      </w:r>
      <w:bookmarkEnd w:id="580"/>
    </w:p>
    <w:p w:rsidR="006E5F98" w:rsidRPr="0022302E" w:rsidRDefault="006E5F98" w:rsidP="00A542B6">
      <w:pPr>
        <w:tabs>
          <w:tab w:val="clear" w:pos="1276"/>
          <w:tab w:val="clear" w:pos="1843"/>
          <w:tab w:val="left" w:pos="1560"/>
          <w:tab w:val="left" w:pos="2127"/>
        </w:tabs>
        <w:spacing w:before="180"/>
        <w:jc w:val="center"/>
        <w:outlineLvl w:val="6"/>
        <w:rPr>
          <w:lang w:val="es-ES_tradnl"/>
        </w:rPr>
      </w:pPr>
      <w:r w:rsidRPr="0022302E">
        <w:rPr>
          <w:lang w:val="es-ES_tradnl"/>
        </w:rPr>
        <w:t>(Anexo al Boletín de Explotación de la UIT N.° 1035 – 1.IX.2013)</w:t>
      </w:r>
      <w:r w:rsidR="000F79E7" w:rsidRPr="0022302E">
        <w:rPr>
          <w:lang w:val="es-ES_tradnl"/>
        </w:rPr>
        <w:br/>
      </w:r>
      <w:r w:rsidRPr="0022302E">
        <w:rPr>
          <w:lang w:val="es-ES_tradnl"/>
        </w:rPr>
        <w:t xml:space="preserve">(Enmienda N.° </w:t>
      </w:r>
      <w:r w:rsidR="00A542B6">
        <w:rPr>
          <w:lang w:val="es-ES_tradnl"/>
        </w:rPr>
        <w:t>2</w:t>
      </w:r>
      <w:r w:rsidRPr="0022302E">
        <w:rPr>
          <w:lang w:val="es-ES_tradnl"/>
        </w:rPr>
        <w:t>)</w:t>
      </w:r>
    </w:p>
    <w:p w:rsidR="006E5F98" w:rsidRPr="006E5F98" w:rsidRDefault="006E5F98" w:rsidP="000F79E7">
      <w:pPr>
        <w:keepNext/>
        <w:keepLines/>
        <w:tabs>
          <w:tab w:val="clear" w:pos="567"/>
          <w:tab w:val="clear" w:pos="1276"/>
          <w:tab w:val="clear" w:pos="1843"/>
          <w:tab w:val="clear" w:pos="5387"/>
          <w:tab w:val="clear" w:pos="5954"/>
          <w:tab w:val="left" w:pos="794"/>
        </w:tabs>
        <w:spacing w:before="240" w:after="0" w:line="199" w:lineRule="exact"/>
        <w:jc w:val="left"/>
        <w:outlineLvl w:val="0"/>
        <w:rPr>
          <w:rFonts w:asciiTheme="minorHAnsi" w:hAnsiTheme="minorHAnsi" w:cs="Arial"/>
          <w:b/>
          <w:lang w:val="es-ES_tradnl"/>
        </w:rPr>
      </w:pPr>
      <w:bookmarkStart w:id="581" w:name="_Toc364761784"/>
      <w:r w:rsidRPr="006E5F98">
        <w:rPr>
          <w:rFonts w:asciiTheme="minorHAnsi" w:hAnsiTheme="minorHAnsi" w:cs="Arial"/>
          <w:b/>
          <w:lang w:val="es-ES_tradnl"/>
        </w:rPr>
        <w:t xml:space="preserve">P  11      </w:t>
      </w:r>
      <w:bookmarkStart w:id="582" w:name="_Toc138133903"/>
      <w:bookmarkStart w:id="583" w:name="_Toc138134192"/>
      <w:bookmarkStart w:id="584" w:name="_Toc144190888"/>
      <w:proofErr w:type="spellStart"/>
      <w:r w:rsidRPr="006E5F98">
        <w:rPr>
          <w:rFonts w:asciiTheme="minorHAnsi" w:hAnsiTheme="minorHAnsi" w:cs="Arial"/>
          <w:b/>
          <w:lang w:val="es-ES_tradnl"/>
        </w:rPr>
        <w:t>Bahrein</w:t>
      </w:r>
      <w:proofErr w:type="spellEnd"/>
      <w:r w:rsidRPr="006E5F98">
        <w:rPr>
          <w:rFonts w:asciiTheme="minorHAnsi" w:hAnsiTheme="minorHAnsi" w:cs="Arial"/>
          <w:b/>
          <w:lang w:val="es-ES_tradnl"/>
        </w:rPr>
        <w:t xml:space="preserve"> (Reino de)</w:t>
      </w:r>
      <w:bookmarkEnd w:id="582"/>
      <w:bookmarkEnd w:id="583"/>
      <w:bookmarkEnd w:id="584"/>
      <w:r w:rsidRPr="006E5F98">
        <w:rPr>
          <w:rFonts w:asciiTheme="minorHAnsi" w:hAnsiTheme="minorHAnsi" w:cs="Arial"/>
          <w:b/>
          <w:lang w:val="es-ES_tradnl"/>
        </w:rPr>
        <w:t xml:space="preserve">     </w:t>
      </w:r>
      <w:r w:rsidRPr="006E5F98">
        <w:rPr>
          <w:rFonts w:asciiTheme="minorHAnsi" w:hAnsiTheme="minorHAnsi" w:cs="Arial"/>
          <w:b/>
          <w:bCs/>
          <w:lang w:val="es-ES_tradnl"/>
        </w:rPr>
        <w:t>LIR</w:t>
      </w:r>
      <w:bookmarkEnd w:id="581"/>
    </w:p>
    <w:p w:rsidR="006E5F98" w:rsidRPr="006E5F98" w:rsidRDefault="006E5F98" w:rsidP="000F79E7">
      <w:pPr>
        <w:keepNext/>
        <w:tabs>
          <w:tab w:val="clear" w:pos="567"/>
          <w:tab w:val="clear" w:pos="1276"/>
          <w:tab w:val="clear" w:pos="1843"/>
          <w:tab w:val="clear" w:pos="5387"/>
          <w:tab w:val="clear" w:pos="5954"/>
        </w:tabs>
        <w:spacing w:before="240" w:after="40" w:line="220" w:lineRule="exact"/>
        <w:jc w:val="left"/>
        <w:rPr>
          <w:rFonts w:asciiTheme="minorHAnsi" w:hAnsiTheme="minorHAnsi"/>
          <w:sz w:val="18"/>
          <w:lang w:val="es-ES_tradnl"/>
        </w:rPr>
      </w:pPr>
      <w:r w:rsidRPr="006E5F98">
        <w:rPr>
          <w:rFonts w:asciiTheme="minorHAnsi" w:hAnsiTheme="minorHAnsi"/>
          <w:sz w:val="18"/>
          <w:lang w:val="es-ES_tradnl"/>
        </w:rPr>
        <w:t xml:space="preserve">A9 seguido por una cifra (0 </w:t>
      </w:r>
      <w:proofErr w:type="spellStart"/>
      <w:r w:rsidRPr="006E5F98">
        <w:rPr>
          <w:rFonts w:asciiTheme="minorHAnsi" w:hAnsiTheme="minorHAnsi"/>
          <w:sz w:val="18"/>
          <w:lang w:val="es-ES_tradnl"/>
        </w:rPr>
        <w:t>to</w:t>
      </w:r>
      <w:proofErr w:type="spellEnd"/>
      <w:r w:rsidRPr="006E5F98">
        <w:rPr>
          <w:rFonts w:asciiTheme="minorHAnsi" w:hAnsiTheme="minorHAnsi"/>
          <w:sz w:val="18"/>
          <w:lang w:val="es-ES_tradnl"/>
        </w:rPr>
        <w:t xml:space="preserve"> 9) seguido por 2, 3 </w:t>
      </w:r>
      <w:proofErr w:type="spellStart"/>
      <w:r w:rsidRPr="006E5F98">
        <w:rPr>
          <w:rFonts w:asciiTheme="minorHAnsi" w:hAnsiTheme="minorHAnsi"/>
          <w:sz w:val="18"/>
          <w:lang w:val="es-ES_tradnl"/>
        </w:rPr>
        <w:t>or</w:t>
      </w:r>
      <w:proofErr w:type="spellEnd"/>
      <w:r w:rsidRPr="006E5F98">
        <w:rPr>
          <w:rFonts w:asciiTheme="minorHAnsi" w:hAnsiTheme="minorHAnsi"/>
          <w:sz w:val="18"/>
          <w:lang w:val="es-ES_tradnl"/>
        </w:rPr>
        <w:t xml:space="preserve"> 4 caracteres, el último de los cuales será una letra.</w:t>
      </w:r>
    </w:p>
    <w:p w:rsidR="006E5F98" w:rsidRPr="006E5F98" w:rsidRDefault="006E5F98" w:rsidP="000F79E7">
      <w:pPr>
        <w:rPr>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4"/>
        <w:gridCol w:w="1893"/>
        <w:gridCol w:w="4955"/>
      </w:tblGrid>
      <w:tr w:rsidR="006E5F98" w:rsidRPr="000F79E7" w:rsidTr="000F79E7">
        <w:trPr>
          <w:cantSplit/>
          <w:jc w:val="center"/>
        </w:trPr>
        <w:tc>
          <w:tcPr>
            <w:tcW w:w="2400" w:type="dxa"/>
            <w:tcBorders>
              <w:right w:val="single" w:sz="4" w:space="0" w:color="auto"/>
            </w:tcBorders>
            <w:vAlign w:val="center"/>
          </w:tcPr>
          <w:p w:rsidR="006E5F98" w:rsidRPr="000F79E7" w:rsidRDefault="006E5F98" w:rsidP="006E5F98">
            <w:pPr>
              <w:tabs>
                <w:tab w:val="clear" w:pos="567"/>
                <w:tab w:val="clear" w:pos="1276"/>
                <w:tab w:val="clear" w:pos="1843"/>
                <w:tab w:val="clear" w:pos="5387"/>
                <w:tab w:val="clear" w:pos="5954"/>
              </w:tabs>
              <w:spacing w:before="60" w:line="199" w:lineRule="exact"/>
              <w:jc w:val="center"/>
              <w:rPr>
                <w:rFonts w:asciiTheme="minorHAnsi" w:hAnsiTheme="minorHAnsi" w:cs="Arial"/>
                <w:i/>
                <w:iCs/>
                <w:sz w:val="18"/>
                <w:lang w:val="fr-CH"/>
              </w:rPr>
            </w:pPr>
            <w:proofErr w:type="spellStart"/>
            <w:r w:rsidRPr="000F79E7">
              <w:rPr>
                <w:rFonts w:asciiTheme="minorHAnsi" w:hAnsiTheme="minorHAnsi" w:cs="Arial"/>
                <w:i/>
                <w:iCs/>
                <w:sz w:val="18"/>
                <w:lang w:val="fr-CH"/>
              </w:rPr>
              <w:t>Prefijo</w:t>
            </w:r>
            <w:proofErr w:type="spellEnd"/>
          </w:p>
        </w:tc>
        <w:tc>
          <w:tcPr>
            <w:tcW w:w="2040" w:type="dxa"/>
            <w:tcBorders>
              <w:left w:val="single" w:sz="4" w:space="0" w:color="auto"/>
              <w:right w:val="single" w:sz="4" w:space="0" w:color="auto"/>
            </w:tcBorders>
            <w:vAlign w:val="center"/>
          </w:tcPr>
          <w:p w:rsidR="006E5F98" w:rsidRPr="000F79E7" w:rsidRDefault="006E5F98" w:rsidP="006E5F98">
            <w:pPr>
              <w:tabs>
                <w:tab w:val="clear" w:pos="567"/>
                <w:tab w:val="clear" w:pos="1276"/>
                <w:tab w:val="clear" w:pos="1843"/>
                <w:tab w:val="clear" w:pos="5387"/>
                <w:tab w:val="clear" w:pos="5954"/>
              </w:tabs>
              <w:spacing w:before="60" w:line="199" w:lineRule="exact"/>
              <w:jc w:val="center"/>
              <w:rPr>
                <w:rFonts w:asciiTheme="minorHAnsi" w:hAnsiTheme="minorHAnsi" w:cs="Arial"/>
                <w:i/>
                <w:iCs/>
                <w:sz w:val="18"/>
                <w:lang w:val="fr-CH"/>
              </w:rPr>
            </w:pPr>
            <w:proofErr w:type="spellStart"/>
            <w:r w:rsidRPr="000F79E7">
              <w:rPr>
                <w:rFonts w:asciiTheme="minorHAnsi" w:hAnsiTheme="minorHAnsi" w:cs="Arial"/>
                <w:i/>
                <w:iCs/>
                <w:sz w:val="18"/>
                <w:lang w:val="fr-CH"/>
              </w:rPr>
              <w:t>Cifra</w:t>
            </w:r>
            <w:proofErr w:type="spellEnd"/>
          </w:p>
        </w:tc>
        <w:tc>
          <w:tcPr>
            <w:tcW w:w="5373" w:type="dxa"/>
            <w:tcBorders>
              <w:left w:val="single" w:sz="4" w:space="0" w:color="auto"/>
            </w:tcBorders>
            <w:vAlign w:val="center"/>
          </w:tcPr>
          <w:p w:rsidR="006E5F98" w:rsidRPr="000F79E7" w:rsidRDefault="006E5F98" w:rsidP="006E5F98">
            <w:pPr>
              <w:tabs>
                <w:tab w:val="clear" w:pos="567"/>
                <w:tab w:val="clear" w:pos="1276"/>
                <w:tab w:val="clear" w:pos="1843"/>
                <w:tab w:val="clear" w:pos="5387"/>
                <w:tab w:val="clear" w:pos="5954"/>
              </w:tabs>
              <w:spacing w:before="60" w:line="199" w:lineRule="exact"/>
              <w:jc w:val="center"/>
              <w:rPr>
                <w:rFonts w:asciiTheme="minorHAnsi" w:hAnsiTheme="minorHAnsi" w:cs="Arial"/>
                <w:i/>
                <w:iCs/>
                <w:sz w:val="18"/>
                <w:lang w:val="fr-CH"/>
              </w:rPr>
            </w:pPr>
            <w:proofErr w:type="spellStart"/>
            <w:r w:rsidRPr="000F79E7">
              <w:rPr>
                <w:rFonts w:asciiTheme="minorHAnsi" w:hAnsiTheme="minorHAnsi" w:cs="Arial"/>
                <w:i/>
                <w:iCs/>
                <w:sz w:val="18"/>
                <w:lang w:val="fr-CH"/>
              </w:rPr>
              <w:t>Sufijo</w:t>
            </w:r>
            <w:proofErr w:type="spellEnd"/>
          </w:p>
        </w:tc>
      </w:tr>
      <w:tr w:rsidR="006E5F98" w:rsidRPr="00A67901" w:rsidTr="000F79E7">
        <w:trPr>
          <w:cantSplit/>
          <w:jc w:val="center"/>
        </w:trPr>
        <w:tc>
          <w:tcPr>
            <w:tcW w:w="2400" w:type="dxa"/>
            <w:tcBorders>
              <w:right w:val="single" w:sz="4" w:space="0" w:color="auto"/>
            </w:tcBorders>
            <w:vAlign w:val="center"/>
          </w:tcPr>
          <w:p w:rsidR="006E5F98" w:rsidRPr="000F79E7" w:rsidRDefault="006E5F98" w:rsidP="006E5F98">
            <w:pPr>
              <w:tabs>
                <w:tab w:val="clear" w:pos="567"/>
                <w:tab w:val="clear" w:pos="1276"/>
                <w:tab w:val="clear" w:pos="1843"/>
                <w:tab w:val="clear" w:pos="5387"/>
                <w:tab w:val="clear" w:pos="5954"/>
              </w:tabs>
              <w:spacing w:before="60" w:line="199" w:lineRule="exact"/>
              <w:jc w:val="center"/>
              <w:rPr>
                <w:rFonts w:asciiTheme="minorHAnsi" w:hAnsiTheme="minorHAnsi" w:cs="Arial"/>
                <w:sz w:val="18"/>
                <w:lang w:val="fr-CH"/>
              </w:rPr>
            </w:pPr>
            <w:r w:rsidRPr="000F79E7">
              <w:rPr>
                <w:rFonts w:asciiTheme="minorHAnsi" w:hAnsiTheme="minorHAnsi" w:cs="Arial"/>
                <w:sz w:val="18"/>
                <w:lang w:val="fr-CH"/>
              </w:rPr>
              <w:t>A9</w:t>
            </w:r>
          </w:p>
        </w:tc>
        <w:tc>
          <w:tcPr>
            <w:tcW w:w="2040" w:type="dxa"/>
            <w:tcBorders>
              <w:left w:val="single" w:sz="4" w:space="0" w:color="auto"/>
              <w:right w:val="single" w:sz="4" w:space="0" w:color="auto"/>
            </w:tcBorders>
            <w:vAlign w:val="center"/>
          </w:tcPr>
          <w:p w:rsidR="006E5F98" w:rsidRPr="000F79E7" w:rsidRDefault="006E5F98" w:rsidP="006E5F98">
            <w:pPr>
              <w:tabs>
                <w:tab w:val="clear" w:pos="567"/>
                <w:tab w:val="clear" w:pos="1276"/>
                <w:tab w:val="clear" w:pos="1843"/>
                <w:tab w:val="clear" w:pos="5387"/>
                <w:tab w:val="clear" w:pos="5954"/>
              </w:tabs>
              <w:spacing w:before="60" w:line="199" w:lineRule="exact"/>
              <w:jc w:val="center"/>
              <w:rPr>
                <w:rFonts w:asciiTheme="minorHAnsi" w:hAnsiTheme="minorHAnsi" w:cs="Arial"/>
                <w:sz w:val="18"/>
                <w:lang w:val="fr-CH"/>
              </w:rPr>
            </w:pPr>
            <w:r w:rsidRPr="000F79E7">
              <w:rPr>
                <w:rFonts w:asciiTheme="minorHAnsi" w:hAnsiTheme="minorHAnsi" w:cs="Arial"/>
                <w:sz w:val="18"/>
                <w:lang w:val="fr-CH"/>
              </w:rPr>
              <w:t>0-9</w:t>
            </w:r>
          </w:p>
        </w:tc>
        <w:tc>
          <w:tcPr>
            <w:tcW w:w="5373" w:type="dxa"/>
            <w:tcBorders>
              <w:left w:val="single" w:sz="4" w:space="0" w:color="auto"/>
            </w:tcBorders>
            <w:vAlign w:val="center"/>
          </w:tcPr>
          <w:p w:rsidR="006E5F98" w:rsidRPr="000F79E7" w:rsidRDefault="006E5F98" w:rsidP="006E5F98">
            <w:pPr>
              <w:tabs>
                <w:tab w:val="clear" w:pos="567"/>
                <w:tab w:val="clear" w:pos="1276"/>
                <w:tab w:val="clear" w:pos="1843"/>
                <w:tab w:val="clear" w:pos="5387"/>
                <w:tab w:val="clear" w:pos="5954"/>
              </w:tabs>
              <w:spacing w:before="60" w:line="199" w:lineRule="exact"/>
              <w:jc w:val="center"/>
              <w:rPr>
                <w:rFonts w:asciiTheme="minorHAnsi" w:hAnsiTheme="minorHAnsi" w:cs="Arial"/>
                <w:sz w:val="18"/>
                <w:lang w:val="es-ES_tradnl"/>
              </w:rPr>
            </w:pPr>
            <w:r w:rsidRPr="000F79E7">
              <w:rPr>
                <w:rFonts w:asciiTheme="minorHAnsi" w:hAnsiTheme="minorHAnsi" w:cs="Arial"/>
                <w:sz w:val="18"/>
                <w:lang w:val="es-ES_tradnl"/>
              </w:rPr>
              <w:t>Hasta 4 caracteres, el último de los cuales será una letra</w:t>
            </w:r>
          </w:p>
        </w:tc>
      </w:tr>
    </w:tbl>
    <w:p w:rsidR="006E5F98" w:rsidRPr="006E5F98" w:rsidRDefault="006E5F98" w:rsidP="00F66593">
      <w:pPr>
        <w:widowControl w:val="0"/>
        <w:tabs>
          <w:tab w:val="clear" w:pos="1276"/>
          <w:tab w:val="clear" w:pos="1843"/>
          <w:tab w:val="left" w:pos="851"/>
        </w:tabs>
        <w:spacing w:before="50"/>
        <w:rPr>
          <w:rFonts w:asciiTheme="minorHAnsi" w:hAnsiTheme="minorHAnsi" w:cs="Arial"/>
          <w:color w:val="000000"/>
          <w:lang w:val="es-ES_tradnl"/>
        </w:rPr>
      </w:pPr>
    </w:p>
    <w:p w:rsidR="00CC01E8" w:rsidRDefault="00CC01E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color w:val="000000"/>
          <w:lang w:val="es-ES_tradnl"/>
        </w:rPr>
      </w:pPr>
      <w:r>
        <w:rPr>
          <w:rFonts w:asciiTheme="minorHAnsi" w:hAnsiTheme="minorHAnsi" w:cs="Arial"/>
          <w:color w:val="000000"/>
          <w:lang w:val="es-ES_tradnl"/>
        </w:rPr>
        <w:br w:type="page"/>
      </w:r>
    </w:p>
    <w:p w:rsidR="00F66593" w:rsidRPr="0022302E" w:rsidRDefault="00F66593" w:rsidP="00F66593">
      <w:pPr>
        <w:pStyle w:val="Heading20"/>
        <w:spacing w:before="240"/>
        <w:rPr>
          <w:lang w:val="es-ES_tradnl"/>
        </w:rPr>
      </w:pPr>
      <w:r w:rsidRPr="0022302E">
        <w:rPr>
          <w:lang w:val="es-ES_tradnl"/>
        </w:rPr>
        <w:lastRenderedPageBreak/>
        <w:tab/>
      </w:r>
      <w:bookmarkStart w:id="585" w:name="_Toc364761785"/>
      <w:r w:rsidRPr="0022302E">
        <w:rPr>
          <w:lang w:val="es-ES_tradnl"/>
        </w:rPr>
        <w:t xml:space="preserve">Indicativos de red para el servicio móvil (MNC) del </w:t>
      </w:r>
      <w:r w:rsidRPr="0022302E">
        <w:rPr>
          <w:lang w:val="es-ES_tradnl"/>
        </w:rPr>
        <w:br/>
        <w:t xml:space="preserve">plan de identificación internacional para redes públicas y usuarios </w:t>
      </w:r>
      <w:r w:rsidRPr="0022302E">
        <w:rPr>
          <w:lang w:val="es-ES_tradnl"/>
        </w:rPr>
        <w:br/>
        <w:t>(Según la Recomendación UIT-T E.212 (05/2008))</w:t>
      </w:r>
      <w:r w:rsidRPr="0022302E">
        <w:rPr>
          <w:lang w:val="es-ES_tradnl"/>
        </w:rPr>
        <w:br/>
        <w:t>(Situación al 1 de enero de 2013)</w:t>
      </w:r>
      <w:bookmarkEnd w:id="585"/>
    </w:p>
    <w:p w:rsidR="00F66593" w:rsidRPr="00F66593" w:rsidRDefault="00F66593" w:rsidP="00F66593">
      <w:pPr>
        <w:tabs>
          <w:tab w:val="clear" w:pos="567"/>
          <w:tab w:val="clear" w:pos="1276"/>
          <w:tab w:val="clear" w:pos="1843"/>
          <w:tab w:val="clear" w:pos="5387"/>
          <w:tab w:val="clear" w:pos="5954"/>
          <w:tab w:val="left" w:pos="110"/>
          <w:tab w:val="left" w:pos="8384"/>
        </w:tabs>
        <w:overflowPunct/>
        <w:autoSpaceDE/>
        <w:autoSpaceDN/>
        <w:adjustRightInd/>
        <w:spacing w:before="0" w:after="0"/>
        <w:jc w:val="left"/>
        <w:textAlignment w:val="auto"/>
        <w:rPr>
          <w:rFonts w:asciiTheme="minorHAnsi" w:hAnsiTheme="minorHAnsi"/>
          <w:sz w:val="2"/>
          <w:lang w:val="es-ES"/>
        </w:rPr>
      </w:pPr>
      <w:r w:rsidRPr="00F66593">
        <w:rPr>
          <w:rFonts w:asciiTheme="minorHAnsi" w:hAnsiTheme="minorHAnsi"/>
          <w:lang w:val="es-ES"/>
        </w:rPr>
        <w:tab/>
      </w:r>
    </w:p>
    <w:p w:rsidR="00F66593" w:rsidRPr="00F66593" w:rsidRDefault="00F66593" w:rsidP="00F66593">
      <w:pPr>
        <w:tabs>
          <w:tab w:val="clear" w:pos="567"/>
          <w:tab w:val="clear" w:pos="1276"/>
          <w:tab w:val="clear" w:pos="1843"/>
          <w:tab w:val="clear" w:pos="5387"/>
          <w:tab w:val="clear" w:pos="5954"/>
          <w:tab w:val="left" w:pos="110"/>
          <w:tab w:val="left" w:pos="8384"/>
        </w:tabs>
        <w:overflowPunct/>
        <w:autoSpaceDE/>
        <w:autoSpaceDN/>
        <w:adjustRightInd/>
        <w:spacing w:before="0" w:after="0"/>
        <w:jc w:val="left"/>
        <w:textAlignment w:val="auto"/>
        <w:rPr>
          <w:rFonts w:asciiTheme="minorHAnsi" w:hAnsiTheme="minorHAnsi"/>
          <w:sz w:val="2"/>
          <w:lang w:val="es-ES"/>
        </w:rPr>
      </w:pPr>
      <w:r w:rsidRPr="00F66593">
        <w:rPr>
          <w:rFonts w:asciiTheme="minorHAnsi" w:hAnsiTheme="minorHAnsi"/>
          <w:sz w:val="2"/>
          <w:lang w:val="es-ES"/>
        </w:rPr>
        <w:tab/>
      </w:r>
      <w:r w:rsidRPr="00F66593">
        <w:rPr>
          <w:rFonts w:asciiTheme="minorHAnsi" w:hAnsiTheme="minorHAnsi"/>
          <w:sz w:val="2"/>
          <w:lang w:val="es-ES"/>
        </w:rPr>
        <w:tab/>
      </w:r>
    </w:p>
    <w:p w:rsidR="00F66593" w:rsidRPr="00F66593" w:rsidRDefault="00F66593" w:rsidP="00F6659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val="es-ES"/>
        </w:rPr>
      </w:pPr>
      <w:r w:rsidRPr="00F66593">
        <w:rPr>
          <w:rFonts w:asciiTheme="minorHAnsi" w:hAnsiTheme="minorHAnsi"/>
          <w:sz w:val="2"/>
          <w:lang w:val="es-ES"/>
        </w:rPr>
        <w:tab/>
      </w:r>
      <w:r w:rsidRPr="00F66593">
        <w:rPr>
          <w:rFonts w:asciiTheme="minorHAnsi" w:eastAsia="Arial" w:hAnsiTheme="minorHAnsi"/>
          <w:color w:val="000000"/>
          <w:lang w:val="es-ES"/>
        </w:rPr>
        <w:t>(Anexo al Boletín de Explotación de la UIT N.° 1019 - 1.I.2013)</w:t>
      </w:r>
    </w:p>
    <w:p w:rsidR="00F66593" w:rsidRPr="0022302E" w:rsidRDefault="00F66593" w:rsidP="00F66593">
      <w:pPr>
        <w:tabs>
          <w:tab w:val="clear" w:pos="567"/>
          <w:tab w:val="clear" w:pos="1276"/>
          <w:tab w:val="clear" w:pos="1843"/>
          <w:tab w:val="clear" w:pos="5387"/>
          <w:tab w:val="clear" w:pos="5954"/>
        </w:tabs>
        <w:overflowPunct/>
        <w:autoSpaceDE/>
        <w:autoSpaceDN/>
        <w:adjustRightInd/>
        <w:spacing w:before="0" w:after="0"/>
        <w:ind w:left="40"/>
        <w:jc w:val="center"/>
        <w:textAlignment w:val="auto"/>
        <w:rPr>
          <w:rFonts w:asciiTheme="minorHAnsi" w:hAnsiTheme="minorHAnsi"/>
          <w:lang w:val="es-ES_tradnl"/>
        </w:rPr>
      </w:pPr>
      <w:r w:rsidRPr="0022302E">
        <w:rPr>
          <w:rFonts w:asciiTheme="minorHAnsi" w:eastAsia="Arial" w:hAnsiTheme="minorHAnsi"/>
          <w:color w:val="000000"/>
          <w:lang w:val="es-ES_tradnl"/>
        </w:rPr>
        <w:t xml:space="preserve">(Enmienda </w:t>
      </w:r>
      <w:r w:rsidRPr="0022302E">
        <w:rPr>
          <w:rFonts w:asciiTheme="minorHAnsi" w:eastAsia="Calibri" w:hAnsiTheme="minorHAnsi"/>
          <w:color w:val="000000"/>
          <w:sz w:val="22"/>
          <w:lang w:val="es-ES_tradnl"/>
        </w:rPr>
        <w:t>N</w:t>
      </w:r>
      <w:proofErr w:type="gramStart"/>
      <w:r w:rsidRPr="0022302E">
        <w:rPr>
          <w:rFonts w:asciiTheme="minorHAnsi" w:eastAsia="Calibri" w:hAnsiTheme="minorHAnsi"/>
          <w:color w:val="000000"/>
          <w:sz w:val="22"/>
          <w:lang w:val="es-ES_tradnl"/>
        </w:rPr>
        <w:t>.°</w:t>
      </w:r>
      <w:proofErr w:type="gramEnd"/>
      <w:r w:rsidR="004B6B29">
        <w:rPr>
          <w:rFonts w:asciiTheme="minorHAnsi" w:eastAsia="Arial" w:hAnsiTheme="minorHAnsi"/>
          <w:color w:val="000000"/>
          <w:lang w:val="es-ES_tradnl"/>
        </w:rPr>
        <w:t>15</w:t>
      </w:r>
      <w:r w:rsidRPr="0022302E">
        <w:rPr>
          <w:rFonts w:asciiTheme="minorHAnsi" w:eastAsia="Arial" w:hAnsiTheme="minorHAnsi"/>
          <w:color w:val="000000"/>
          <w:lang w:val="es-ES_tradnl"/>
        </w:rPr>
        <w:t>)</w:t>
      </w:r>
    </w:p>
    <w:p w:rsidR="00F66593" w:rsidRPr="0022302E" w:rsidRDefault="00F66593" w:rsidP="00F66593">
      <w:pPr>
        <w:tabs>
          <w:tab w:val="clear" w:pos="567"/>
          <w:tab w:val="clear" w:pos="1276"/>
          <w:tab w:val="clear" w:pos="1843"/>
          <w:tab w:val="clear" w:pos="5387"/>
          <w:tab w:val="clear" w:pos="5954"/>
          <w:tab w:val="left" w:pos="110"/>
          <w:tab w:val="left" w:pos="8384"/>
        </w:tabs>
        <w:overflowPunct/>
        <w:autoSpaceDE/>
        <w:autoSpaceDN/>
        <w:adjustRightInd/>
        <w:spacing w:before="0" w:after="0"/>
        <w:jc w:val="left"/>
        <w:textAlignment w:val="auto"/>
        <w:rPr>
          <w:rFonts w:asciiTheme="minorHAnsi" w:eastAsia="Calibri" w:hAnsiTheme="minorHAnsi"/>
          <w:b/>
          <w:i/>
          <w:color w:val="000000"/>
          <w:sz w:val="22"/>
          <w:lang w:val="es-ES_tradnl"/>
        </w:rPr>
      </w:pP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s-ES"/>
        </w:rPr>
      </w:pPr>
      <w:r w:rsidRPr="0022302E">
        <w:rPr>
          <w:rFonts w:asciiTheme="minorHAnsi" w:eastAsia="Calibri" w:hAnsiTheme="minorHAnsi"/>
          <w:b/>
          <w:i/>
          <w:color w:val="000000"/>
          <w:lang w:val="es-ES_tradnl"/>
        </w:rPr>
        <w:t xml:space="preserve">País o Zona </w:t>
      </w:r>
      <w:proofErr w:type="spellStart"/>
      <w:r w:rsidRPr="0022302E">
        <w:rPr>
          <w:rFonts w:asciiTheme="minorHAnsi" w:eastAsia="Calibri" w:hAnsiTheme="minorHAnsi"/>
          <w:b/>
          <w:i/>
          <w:color w:val="000000"/>
          <w:lang w:val="es-ES_tradnl"/>
        </w:rPr>
        <w:t>geografica</w:t>
      </w:r>
      <w:proofErr w:type="spellEnd"/>
      <w:r w:rsidRPr="0022302E">
        <w:rPr>
          <w:rFonts w:asciiTheme="minorHAnsi" w:hAnsiTheme="minorHAnsi"/>
          <w:lang w:val="es-ES_tradnl"/>
        </w:rPr>
        <w:tab/>
      </w:r>
      <w:r w:rsidRPr="0022302E">
        <w:rPr>
          <w:rFonts w:asciiTheme="minorHAnsi" w:eastAsia="Arial" w:hAnsiTheme="minorHAnsi"/>
          <w:b/>
          <w:i/>
          <w:color w:val="000000"/>
          <w:lang w:val="es-ES_tradnl"/>
        </w:rPr>
        <w:t>MCC+MNC *</w:t>
      </w:r>
      <w:r w:rsidRPr="0022302E">
        <w:rPr>
          <w:rFonts w:asciiTheme="minorHAnsi" w:hAnsiTheme="minorHAnsi"/>
          <w:lang w:val="es-ES_tradnl"/>
        </w:rPr>
        <w:tab/>
      </w:r>
      <w:r w:rsidRPr="00F66593">
        <w:rPr>
          <w:rFonts w:asciiTheme="minorHAnsi" w:eastAsia="Arial" w:hAnsiTheme="minorHAnsi"/>
          <w:b/>
          <w:i/>
          <w:color w:val="000000"/>
          <w:lang w:val="es-ES"/>
        </w:rPr>
        <w:t>Nombre de la Red/Operador</w:t>
      </w:r>
    </w:p>
    <w:p w:rsidR="00F66593" w:rsidRPr="0022302E"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240" w:after="0"/>
        <w:ind w:left="50"/>
        <w:jc w:val="left"/>
        <w:textAlignment w:val="auto"/>
        <w:rPr>
          <w:rFonts w:asciiTheme="minorHAnsi" w:hAnsiTheme="minorHAnsi"/>
          <w:lang w:val="es-ES_tradnl"/>
        </w:rPr>
      </w:pPr>
      <w:r w:rsidRPr="0022302E">
        <w:rPr>
          <w:rFonts w:asciiTheme="minorHAnsi" w:eastAsia="Calibri" w:hAnsiTheme="minorHAnsi"/>
          <w:b/>
          <w:color w:val="000000"/>
          <w:lang w:val="es-ES_tradnl"/>
        </w:rPr>
        <w:t xml:space="preserve">Alemania </w:t>
      </w:r>
      <w:r w:rsidR="004B6B29">
        <w:rPr>
          <w:rFonts w:asciiTheme="minorHAnsi" w:eastAsia="Calibri" w:hAnsiTheme="minorHAnsi"/>
          <w:b/>
          <w:color w:val="000000"/>
          <w:lang w:val="es-ES_tradnl"/>
        </w:rPr>
        <w:t xml:space="preserve"> </w:t>
      </w:r>
      <w:r w:rsidRPr="0022302E">
        <w:rPr>
          <w:rFonts w:asciiTheme="minorHAnsi" w:eastAsia="Calibri" w:hAnsiTheme="minorHAnsi"/>
          <w:b/>
          <w:color w:val="000000"/>
          <w:lang w:val="es-ES_tradnl"/>
        </w:rPr>
        <w:t>SUP</w:t>
      </w:r>
    </w:p>
    <w:p w:rsidR="00F66593" w:rsidRPr="0022302E"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s-ES_tradnl"/>
        </w:rPr>
      </w:pPr>
      <w:r w:rsidRPr="0022302E">
        <w:rPr>
          <w:rFonts w:asciiTheme="minorHAnsi" w:hAnsiTheme="minorHAnsi"/>
          <w:lang w:val="es-ES_tradnl"/>
        </w:rPr>
        <w:tab/>
      </w:r>
      <w:r w:rsidRPr="0022302E">
        <w:rPr>
          <w:rFonts w:asciiTheme="minorHAnsi" w:eastAsia="Calibri" w:hAnsiTheme="minorHAnsi"/>
          <w:color w:val="000000"/>
          <w:lang w:val="es-ES_tradnl"/>
        </w:rPr>
        <w:t>262 76</w:t>
      </w:r>
      <w:r w:rsidRPr="0022302E">
        <w:rPr>
          <w:rFonts w:asciiTheme="minorHAnsi" w:hAnsiTheme="minorHAnsi"/>
          <w:lang w:val="es-ES_tradnl"/>
        </w:rPr>
        <w:tab/>
      </w:r>
      <w:r w:rsidRPr="0022302E">
        <w:rPr>
          <w:rFonts w:asciiTheme="minorHAnsi" w:eastAsia="Calibri" w:hAnsiTheme="minorHAnsi"/>
          <w:color w:val="000000"/>
          <w:lang w:val="es-ES_tradnl"/>
        </w:rPr>
        <w:t>Siemens AG, ICMNPGUSTA</w:t>
      </w:r>
    </w:p>
    <w:p w:rsidR="00F66593" w:rsidRPr="0022302E"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240" w:after="0"/>
        <w:ind w:left="50"/>
        <w:jc w:val="left"/>
        <w:textAlignment w:val="auto"/>
        <w:rPr>
          <w:rFonts w:asciiTheme="minorHAnsi" w:hAnsiTheme="minorHAnsi"/>
          <w:lang w:val="es-ES_tradnl"/>
        </w:rPr>
      </w:pPr>
      <w:r w:rsidRPr="0022302E">
        <w:rPr>
          <w:rFonts w:asciiTheme="minorHAnsi" w:eastAsia="Calibri" w:hAnsiTheme="minorHAnsi"/>
          <w:b/>
          <w:color w:val="000000"/>
          <w:lang w:val="es-ES_tradnl"/>
        </w:rPr>
        <w:t xml:space="preserve">Alemania </w:t>
      </w:r>
      <w:r w:rsidR="004B6B29">
        <w:rPr>
          <w:rFonts w:asciiTheme="minorHAnsi" w:eastAsia="Calibri" w:hAnsiTheme="minorHAnsi"/>
          <w:b/>
          <w:color w:val="000000"/>
          <w:lang w:val="es-ES_tradnl"/>
        </w:rPr>
        <w:t xml:space="preserve"> </w:t>
      </w:r>
      <w:r w:rsidRPr="0022302E">
        <w:rPr>
          <w:rFonts w:asciiTheme="minorHAnsi" w:eastAsia="Calibri" w:hAnsiTheme="minorHAnsi"/>
          <w:b/>
          <w:color w:val="000000"/>
          <w:lang w:val="es-ES_tradnl"/>
        </w:rPr>
        <w:t>ADD</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22302E">
        <w:rPr>
          <w:rFonts w:asciiTheme="minorHAnsi" w:hAnsiTheme="minorHAnsi"/>
          <w:lang w:val="es-ES_tradnl"/>
        </w:rPr>
        <w:tab/>
      </w:r>
      <w:r w:rsidRPr="00F66593">
        <w:rPr>
          <w:rFonts w:asciiTheme="minorHAnsi" w:eastAsia="Calibri" w:hAnsiTheme="minorHAnsi"/>
          <w:color w:val="000000"/>
          <w:lang w:val="en-US"/>
        </w:rPr>
        <w:t>262 16</w:t>
      </w:r>
      <w:r w:rsidRPr="00F66593">
        <w:rPr>
          <w:rFonts w:asciiTheme="minorHAnsi" w:hAnsiTheme="minorHAnsi"/>
          <w:lang w:val="en-US"/>
        </w:rPr>
        <w:tab/>
      </w:r>
      <w:r w:rsidRPr="00F66593">
        <w:rPr>
          <w:rFonts w:asciiTheme="minorHAnsi" w:eastAsia="Calibri" w:hAnsiTheme="minorHAnsi"/>
          <w:color w:val="000000"/>
          <w:lang w:val="en-US"/>
        </w:rPr>
        <w:t xml:space="preserve">E-Plus </w:t>
      </w:r>
      <w:proofErr w:type="spellStart"/>
      <w:r w:rsidRPr="00F66593">
        <w:rPr>
          <w:rFonts w:asciiTheme="minorHAnsi" w:eastAsia="Calibri" w:hAnsiTheme="minorHAnsi"/>
          <w:color w:val="000000"/>
          <w:lang w:val="en-US"/>
        </w:rPr>
        <w:t>Mobilfunk</w:t>
      </w:r>
      <w:proofErr w:type="spellEnd"/>
      <w:r w:rsidRPr="00F66593">
        <w:rPr>
          <w:rFonts w:asciiTheme="minorHAnsi" w:eastAsia="Calibri" w:hAnsiTheme="minorHAnsi"/>
          <w:color w:val="000000"/>
          <w:lang w:val="en-US"/>
        </w:rPr>
        <w:t xml:space="preserve"> GmbH &amp; Co. KG</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262 17</w:t>
      </w:r>
      <w:r w:rsidRPr="00F66593">
        <w:rPr>
          <w:rFonts w:asciiTheme="minorHAnsi" w:hAnsiTheme="minorHAnsi"/>
          <w:lang w:val="en-US"/>
        </w:rPr>
        <w:tab/>
      </w:r>
      <w:r w:rsidRPr="00F66593">
        <w:rPr>
          <w:rFonts w:asciiTheme="minorHAnsi" w:eastAsia="Calibri" w:hAnsiTheme="minorHAnsi"/>
          <w:color w:val="000000"/>
          <w:lang w:val="en-US"/>
        </w:rPr>
        <w:t xml:space="preserve">E-Plus </w:t>
      </w:r>
      <w:proofErr w:type="spellStart"/>
      <w:r w:rsidRPr="00F66593">
        <w:rPr>
          <w:rFonts w:asciiTheme="minorHAnsi" w:eastAsia="Calibri" w:hAnsiTheme="minorHAnsi"/>
          <w:color w:val="000000"/>
          <w:lang w:val="en-US"/>
        </w:rPr>
        <w:t>Mobilfunk</w:t>
      </w:r>
      <w:proofErr w:type="spellEnd"/>
      <w:r w:rsidRPr="00F66593">
        <w:rPr>
          <w:rFonts w:asciiTheme="minorHAnsi" w:eastAsia="Calibri" w:hAnsiTheme="minorHAnsi"/>
          <w:color w:val="000000"/>
          <w:lang w:val="en-US"/>
        </w:rPr>
        <w:t xml:space="preserve"> GmbH &amp; Co. KG</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262 18</w:t>
      </w:r>
      <w:r w:rsidRPr="00F66593">
        <w:rPr>
          <w:rFonts w:asciiTheme="minorHAnsi" w:hAnsiTheme="minorHAnsi"/>
          <w:lang w:val="en-US"/>
        </w:rPr>
        <w:tab/>
      </w:r>
      <w:proofErr w:type="spellStart"/>
      <w:r w:rsidRPr="00F66593">
        <w:rPr>
          <w:rFonts w:asciiTheme="minorHAnsi" w:eastAsia="Calibri" w:hAnsiTheme="minorHAnsi"/>
          <w:color w:val="000000"/>
          <w:lang w:val="en-US"/>
        </w:rPr>
        <w:t>NetCologne</w:t>
      </w:r>
      <w:proofErr w:type="spellEnd"/>
      <w:r w:rsidRPr="00F66593">
        <w:rPr>
          <w:rFonts w:asciiTheme="minorHAnsi" w:eastAsia="Calibri" w:hAnsiTheme="minorHAnsi"/>
          <w:color w:val="000000"/>
          <w:lang w:val="en-US"/>
        </w:rPr>
        <w:t xml:space="preserve"> </w:t>
      </w:r>
      <w:proofErr w:type="spellStart"/>
      <w:r w:rsidRPr="00F66593">
        <w:rPr>
          <w:rFonts w:asciiTheme="minorHAnsi" w:eastAsia="Calibri" w:hAnsiTheme="minorHAnsi"/>
          <w:color w:val="000000"/>
          <w:lang w:val="en-US"/>
        </w:rPr>
        <w:t>Gesellschaft</w:t>
      </w:r>
      <w:proofErr w:type="spellEnd"/>
      <w:r w:rsidRPr="00F66593">
        <w:rPr>
          <w:rFonts w:asciiTheme="minorHAnsi" w:eastAsia="Calibri" w:hAnsiTheme="minorHAnsi"/>
          <w:color w:val="000000"/>
          <w:lang w:val="en-US"/>
        </w:rPr>
        <w:t xml:space="preserve"> </w:t>
      </w:r>
      <w:proofErr w:type="spellStart"/>
      <w:r w:rsidRPr="00F66593">
        <w:rPr>
          <w:rFonts w:asciiTheme="minorHAnsi" w:eastAsia="Calibri" w:hAnsiTheme="minorHAnsi"/>
          <w:color w:val="000000"/>
          <w:lang w:val="en-US"/>
        </w:rPr>
        <w:t>für</w:t>
      </w:r>
      <w:proofErr w:type="spellEnd"/>
      <w:r w:rsidRPr="00F66593">
        <w:rPr>
          <w:rFonts w:asciiTheme="minorHAnsi" w:eastAsia="Calibri" w:hAnsiTheme="minorHAnsi"/>
          <w:color w:val="000000"/>
          <w:lang w:val="en-US"/>
        </w:rPr>
        <w:t xml:space="preserve"> </w:t>
      </w:r>
      <w:proofErr w:type="spellStart"/>
      <w:r w:rsidRPr="00F66593">
        <w:rPr>
          <w:rFonts w:asciiTheme="minorHAnsi" w:eastAsia="Calibri" w:hAnsiTheme="minorHAnsi"/>
          <w:color w:val="000000"/>
          <w:lang w:val="en-US"/>
        </w:rPr>
        <w:t>Telekommunikation</w:t>
      </w:r>
      <w:proofErr w:type="spellEnd"/>
      <w:r w:rsidRPr="00F66593">
        <w:rPr>
          <w:rFonts w:asciiTheme="minorHAnsi" w:eastAsia="Calibri" w:hAnsiTheme="minorHAnsi"/>
          <w:color w:val="000000"/>
          <w:lang w:val="en-US"/>
        </w:rPr>
        <w:t xml:space="preserve"> </w:t>
      </w:r>
      <w:proofErr w:type="spellStart"/>
      <w:r w:rsidRPr="00F66593">
        <w:rPr>
          <w:rFonts w:asciiTheme="minorHAnsi" w:eastAsia="Calibri" w:hAnsiTheme="minorHAnsi"/>
          <w:color w:val="000000"/>
          <w:lang w:val="en-US"/>
        </w:rPr>
        <w:t>mbH</w:t>
      </w:r>
      <w:proofErr w:type="spellEnd"/>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262 19</w:t>
      </w:r>
      <w:r w:rsidRPr="00F66593">
        <w:rPr>
          <w:rFonts w:asciiTheme="minorHAnsi" w:hAnsiTheme="minorHAnsi"/>
          <w:lang w:val="en-US"/>
        </w:rPr>
        <w:tab/>
      </w:r>
      <w:proofErr w:type="spellStart"/>
      <w:r w:rsidRPr="00F66593">
        <w:rPr>
          <w:rFonts w:asciiTheme="minorHAnsi" w:eastAsia="Calibri" w:hAnsiTheme="minorHAnsi"/>
          <w:color w:val="000000"/>
          <w:lang w:val="en-US"/>
        </w:rPr>
        <w:t>Inquam</w:t>
      </w:r>
      <w:proofErr w:type="spellEnd"/>
      <w:r w:rsidRPr="00F66593">
        <w:rPr>
          <w:rFonts w:asciiTheme="minorHAnsi" w:eastAsia="Calibri" w:hAnsiTheme="minorHAnsi"/>
          <w:color w:val="000000"/>
          <w:lang w:val="en-US"/>
        </w:rPr>
        <w:t xml:space="preserve"> Deutschland GmbH</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262 20</w:t>
      </w:r>
      <w:r w:rsidRPr="00F66593">
        <w:rPr>
          <w:rFonts w:asciiTheme="minorHAnsi" w:hAnsiTheme="minorHAnsi"/>
          <w:lang w:val="en-US"/>
        </w:rPr>
        <w:tab/>
      </w:r>
      <w:r w:rsidRPr="00F66593">
        <w:rPr>
          <w:rFonts w:asciiTheme="minorHAnsi" w:eastAsia="Calibri" w:hAnsiTheme="minorHAnsi"/>
          <w:color w:val="000000"/>
          <w:lang w:val="en-US"/>
        </w:rPr>
        <w:t xml:space="preserve">E-Plus </w:t>
      </w:r>
      <w:proofErr w:type="spellStart"/>
      <w:r w:rsidRPr="00F66593">
        <w:rPr>
          <w:rFonts w:asciiTheme="minorHAnsi" w:eastAsia="Calibri" w:hAnsiTheme="minorHAnsi"/>
          <w:color w:val="000000"/>
          <w:lang w:val="en-US"/>
        </w:rPr>
        <w:t>Mobilfunk</w:t>
      </w:r>
      <w:proofErr w:type="spellEnd"/>
      <w:r w:rsidRPr="00F66593">
        <w:rPr>
          <w:rFonts w:asciiTheme="minorHAnsi" w:eastAsia="Calibri" w:hAnsiTheme="minorHAnsi"/>
          <w:color w:val="000000"/>
          <w:lang w:val="en-US"/>
        </w:rPr>
        <w:t xml:space="preserve"> GmbH &amp; Co. KG</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262 41</w:t>
      </w:r>
      <w:r w:rsidRPr="00F66593">
        <w:rPr>
          <w:rFonts w:asciiTheme="minorHAnsi" w:hAnsiTheme="minorHAnsi"/>
          <w:lang w:val="en-US"/>
        </w:rPr>
        <w:tab/>
      </w:r>
      <w:r w:rsidRPr="00F66593">
        <w:rPr>
          <w:rFonts w:asciiTheme="minorHAnsi" w:eastAsia="Calibri" w:hAnsiTheme="minorHAnsi"/>
          <w:color w:val="000000"/>
          <w:lang w:val="en-US"/>
        </w:rPr>
        <w:t>First Telecom GmbH</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262 42</w:t>
      </w:r>
      <w:r w:rsidRPr="00F66593">
        <w:rPr>
          <w:rFonts w:asciiTheme="minorHAnsi" w:hAnsiTheme="minorHAnsi"/>
          <w:lang w:val="en-US"/>
        </w:rPr>
        <w:tab/>
      </w:r>
      <w:r w:rsidRPr="00F66593">
        <w:rPr>
          <w:rFonts w:asciiTheme="minorHAnsi" w:eastAsia="Calibri" w:hAnsiTheme="minorHAnsi"/>
          <w:color w:val="000000"/>
          <w:lang w:val="en-US"/>
        </w:rPr>
        <w:t>Vodafone D2 GmbH</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262 43</w:t>
      </w:r>
      <w:r w:rsidRPr="00F66593">
        <w:rPr>
          <w:rFonts w:asciiTheme="minorHAnsi" w:hAnsiTheme="minorHAnsi"/>
          <w:lang w:val="en-US"/>
        </w:rPr>
        <w:tab/>
      </w:r>
      <w:r w:rsidRPr="00F66593">
        <w:rPr>
          <w:rFonts w:asciiTheme="minorHAnsi" w:eastAsia="Calibri" w:hAnsiTheme="minorHAnsi"/>
          <w:color w:val="000000"/>
          <w:lang w:val="en-US"/>
        </w:rPr>
        <w:t>Vodafone D2 GmbH</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262 78</w:t>
      </w:r>
      <w:r w:rsidRPr="00F66593">
        <w:rPr>
          <w:rFonts w:asciiTheme="minorHAnsi" w:hAnsiTheme="minorHAnsi"/>
          <w:lang w:val="en-US"/>
        </w:rPr>
        <w:tab/>
      </w:r>
      <w:r w:rsidRPr="00F66593">
        <w:rPr>
          <w:rFonts w:asciiTheme="minorHAnsi" w:eastAsia="Calibri" w:hAnsiTheme="minorHAnsi"/>
          <w:color w:val="000000"/>
          <w:lang w:val="en-US"/>
        </w:rPr>
        <w:t>Telekom Deutschland GmbH</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240" w:after="0"/>
        <w:ind w:left="50"/>
        <w:jc w:val="left"/>
        <w:textAlignment w:val="auto"/>
        <w:rPr>
          <w:rFonts w:asciiTheme="minorHAnsi" w:hAnsiTheme="minorHAnsi"/>
          <w:lang w:val="en-US"/>
        </w:rPr>
      </w:pPr>
      <w:proofErr w:type="spellStart"/>
      <w:proofErr w:type="gramStart"/>
      <w:r w:rsidRPr="00F66593">
        <w:rPr>
          <w:rFonts w:asciiTheme="minorHAnsi" w:eastAsia="Calibri" w:hAnsiTheme="minorHAnsi"/>
          <w:b/>
          <w:color w:val="000000"/>
          <w:lang w:val="en-US"/>
        </w:rPr>
        <w:t>Alemania</w:t>
      </w:r>
      <w:proofErr w:type="spellEnd"/>
      <w:r w:rsidRPr="00F66593">
        <w:rPr>
          <w:rFonts w:asciiTheme="minorHAnsi" w:eastAsia="Calibri" w:hAnsiTheme="minorHAnsi"/>
          <w:b/>
          <w:color w:val="000000"/>
          <w:lang w:val="en-US"/>
        </w:rPr>
        <w:t xml:space="preserve"> </w:t>
      </w:r>
      <w:r w:rsidR="004B6B29">
        <w:rPr>
          <w:rFonts w:asciiTheme="minorHAnsi" w:eastAsia="Calibri" w:hAnsiTheme="minorHAnsi"/>
          <w:b/>
          <w:color w:val="000000"/>
          <w:lang w:val="en-US"/>
        </w:rPr>
        <w:t xml:space="preserve"> </w:t>
      </w:r>
      <w:r w:rsidRPr="00F66593">
        <w:rPr>
          <w:rFonts w:asciiTheme="minorHAnsi" w:eastAsia="Calibri" w:hAnsiTheme="minorHAnsi"/>
          <w:b/>
          <w:color w:val="000000"/>
          <w:lang w:val="en-US"/>
        </w:rPr>
        <w:t>LIR</w:t>
      </w:r>
      <w:proofErr w:type="gramEnd"/>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262 01</w:t>
      </w:r>
      <w:r w:rsidRPr="00F66593">
        <w:rPr>
          <w:rFonts w:asciiTheme="minorHAnsi" w:hAnsiTheme="minorHAnsi"/>
          <w:lang w:val="en-US"/>
        </w:rPr>
        <w:tab/>
      </w:r>
      <w:r w:rsidRPr="00F66593">
        <w:rPr>
          <w:rFonts w:asciiTheme="minorHAnsi" w:eastAsia="Calibri" w:hAnsiTheme="minorHAnsi"/>
          <w:color w:val="000000"/>
          <w:lang w:val="en-US"/>
        </w:rPr>
        <w:t>Telekom Deutschland GmbH</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262 06</w:t>
      </w:r>
      <w:r w:rsidRPr="00F66593">
        <w:rPr>
          <w:rFonts w:asciiTheme="minorHAnsi" w:hAnsiTheme="minorHAnsi"/>
          <w:lang w:val="en-US"/>
        </w:rPr>
        <w:tab/>
      </w:r>
      <w:r w:rsidRPr="00F66593">
        <w:rPr>
          <w:rFonts w:asciiTheme="minorHAnsi" w:eastAsia="Calibri" w:hAnsiTheme="minorHAnsi"/>
          <w:color w:val="000000"/>
          <w:lang w:val="en-US"/>
        </w:rPr>
        <w:t>Telekom Deutschland GmbH</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262 07</w:t>
      </w:r>
      <w:r w:rsidRPr="00F66593">
        <w:rPr>
          <w:rFonts w:asciiTheme="minorHAnsi" w:hAnsiTheme="minorHAnsi"/>
          <w:lang w:val="en-US"/>
        </w:rPr>
        <w:tab/>
      </w:r>
      <w:proofErr w:type="spellStart"/>
      <w:r w:rsidRPr="00F66593">
        <w:rPr>
          <w:rFonts w:asciiTheme="minorHAnsi" w:eastAsia="Calibri" w:hAnsiTheme="minorHAnsi"/>
          <w:color w:val="000000"/>
          <w:lang w:val="en-US"/>
        </w:rPr>
        <w:t>Telefonica</w:t>
      </w:r>
      <w:proofErr w:type="spellEnd"/>
      <w:r w:rsidRPr="00F66593">
        <w:rPr>
          <w:rFonts w:asciiTheme="minorHAnsi" w:eastAsia="Calibri" w:hAnsiTheme="minorHAnsi"/>
          <w:color w:val="000000"/>
          <w:lang w:val="en-US"/>
        </w:rPr>
        <w:t xml:space="preserve"> Germany GmbH &amp; Co. </w:t>
      </w:r>
      <w:proofErr w:type="spellStart"/>
      <w:r w:rsidRPr="00F66593">
        <w:rPr>
          <w:rFonts w:asciiTheme="minorHAnsi" w:eastAsia="Calibri" w:hAnsiTheme="minorHAnsi"/>
          <w:color w:val="000000"/>
          <w:lang w:val="en-US"/>
        </w:rPr>
        <w:t>oHG</w:t>
      </w:r>
      <w:proofErr w:type="spellEnd"/>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262 08</w:t>
      </w:r>
      <w:r w:rsidRPr="00F66593">
        <w:rPr>
          <w:rFonts w:asciiTheme="minorHAnsi" w:hAnsiTheme="minorHAnsi"/>
          <w:lang w:val="en-US"/>
        </w:rPr>
        <w:tab/>
      </w:r>
      <w:proofErr w:type="spellStart"/>
      <w:r w:rsidRPr="00F66593">
        <w:rPr>
          <w:rFonts w:asciiTheme="minorHAnsi" w:eastAsia="Calibri" w:hAnsiTheme="minorHAnsi"/>
          <w:color w:val="000000"/>
          <w:lang w:val="en-US"/>
        </w:rPr>
        <w:t>Telefonica</w:t>
      </w:r>
      <w:proofErr w:type="spellEnd"/>
      <w:r w:rsidRPr="00F66593">
        <w:rPr>
          <w:rFonts w:asciiTheme="minorHAnsi" w:eastAsia="Calibri" w:hAnsiTheme="minorHAnsi"/>
          <w:color w:val="000000"/>
          <w:lang w:val="en-US"/>
        </w:rPr>
        <w:t xml:space="preserve"> Germany GmbH &amp; Co. </w:t>
      </w:r>
      <w:proofErr w:type="spellStart"/>
      <w:r w:rsidRPr="00F66593">
        <w:rPr>
          <w:rFonts w:asciiTheme="minorHAnsi" w:eastAsia="Calibri" w:hAnsiTheme="minorHAnsi"/>
          <w:color w:val="000000"/>
          <w:lang w:val="en-US"/>
        </w:rPr>
        <w:t>oHG</w:t>
      </w:r>
      <w:proofErr w:type="spellEnd"/>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262 10</w:t>
      </w:r>
      <w:r w:rsidRPr="00F66593">
        <w:rPr>
          <w:rFonts w:asciiTheme="minorHAnsi" w:hAnsiTheme="minorHAnsi"/>
          <w:lang w:val="en-US"/>
        </w:rPr>
        <w:tab/>
      </w:r>
      <w:r w:rsidRPr="00F66593">
        <w:rPr>
          <w:rFonts w:asciiTheme="minorHAnsi" w:eastAsia="Calibri" w:hAnsiTheme="minorHAnsi"/>
          <w:color w:val="000000"/>
          <w:lang w:val="en-US"/>
        </w:rPr>
        <w:t>Vodafone D2 GmbH</w:t>
      </w:r>
    </w:p>
    <w:p w:rsidR="00F66593" w:rsidRPr="00F66593"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n-US"/>
        </w:rPr>
      </w:pPr>
      <w:r w:rsidRPr="00F66593">
        <w:rPr>
          <w:rFonts w:asciiTheme="minorHAnsi" w:hAnsiTheme="minorHAnsi"/>
          <w:lang w:val="en-US"/>
        </w:rPr>
        <w:tab/>
      </w:r>
      <w:r w:rsidRPr="00F66593">
        <w:rPr>
          <w:rFonts w:asciiTheme="minorHAnsi" w:eastAsia="Calibri" w:hAnsiTheme="minorHAnsi"/>
          <w:color w:val="000000"/>
          <w:lang w:val="en-US"/>
        </w:rPr>
        <w:t>262 11</w:t>
      </w:r>
      <w:r w:rsidRPr="00F66593">
        <w:rPr>
          <w:rFonts w:asciiTheme="minorHAnsi" w:hAnsiTheme="minorHAnsi"/>
          <w:lang w:val="en-US"/>
        </w:rPr>
        <w:tab/>
      </w:r>
      <w:proofErr w:type="spellStart"/>
      <w:r w:rsidRPr="00F66593">
        <w:rPr>
          <w:rFonts w:asciiTheme="minorHAnsi" w:eastAsia="Calibri" w:hAnsiTheme="minorHAnsi"/>
          <w:color w:val="000000"/>
          <w:lang w:val="en-US"/>
        </w:rPr>
        <w:t>Telefonica</w:t>
      </w:r>
      <w:proofErr w:type="spellEnd"/>
      <w:r w:rsidRPr="00F66593">
        <w:rPr>
          <w:rFonts w:asciiTheme="minorHAnsi" w:eastAsia="Calibri" w:hAnsiTheme="minorHAnsi"/>
          <w:color w:val="000000"/>
          <w:lang w:val="en-US"/>
        </w:rPr>
        <w:t xml:space="preserve"> Germany GmbH &amp; Co. </w:t>
      </w:r>
      <w:proofErr w:type="spellStart"/>
      <w:r w:rsidRPr="00F66593">
        <w:rPr>
          <w:rFonts w:asciiTheme="minorHAnsi" w:eastAsia="Calibri" w:hAnsiTheme="minorHAnsi"/>
          <w:color w:val="000000"/>
          <w:lang w:val="en-US"/>
        </w:rPr>
        <w:t>oHG</w:t>
      </w:r>
      <w:proofErr w:type="spellEnd"/>
    </w:p>
    <w:p w:rsidR="00F66593" w:rsidRPr="00352914"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s-ES_tradnl"/>
        </w:rPr>
      </w:pPr>
      <w:r w:rsidRPr="00F66593">
        <w:rPr>
          <w:rFonts w:asciiTheme="minorHAnsi" w:hAnsiTheme="minorHAnsi"/>
          <w:lang w:val="en-US"/>
        </w:rPr>
        <w:tab/>
      </w:r>
      <w:r w:rsidRPr="00F66593">
        <w:rPr>
          <w:rFonts w:asciiTheme="minorHAnsi" w:eastAsia="Calibri" w:hAnsiTheme="minorHAnsi"/>
          <w:color w:val="000000"/>
          <w:lang w:val="en-US"/>
        </w:rPr>
        <w:t>262 12</w:t>
      </w:r>
      <w:r w:rsidRPr="00F66593">
        <w:rPr>
          <w:rFonts w:asciiTheme="minorHAnsi" w:hAnsiTheme="minorHAnsi"/>
          <w:lang w:val="en-US"/>
        </w:rPr>
        <w:tab/>
      </w:r>
      <w:r w:rsidRPr="00F66593">
        <w:rPr>
          <w:rFonts w:asciiTheme="minorHAnsi" w:eastAsia="Calibri" w:hAnsiTheme="minorHAnsi"/>
          <w:color w:val="000000"/>
          <w:lang w:val="en-US"/>
        </w:rPr>
        <w:t xml:space="preserve">E-Plus </w:t>
      </w:r>
      <w:proofErr w:type="spellStart"/>
      <w:r w:rsidRPr="00F66593">
        <w:rPr>
          <w:rFonts w:asciiTheme="minorHAnsi" w:eastAsia="Calibri" w:hAnsiTheme="minorHAnsi"/>
          <w:color w:val="000000"/>
          <w:lang w:val="en-US"/>
        </w:rPr>
        <w:t>Mobilfunk</w:t>
      </w:r>
      <w:proofErr w:type="spellEnd"/>
      <w:r w:rsidRPr="00F66593">
        <w:rPr>
          <w:rFonts w:asciiTheme="minorHAnsi" w:eastAsia="Calibri" w:hAnsiTheme="minorHAnsi"/>
          <w:color w:val="000000"/>
          <w:lang w:val="en-US"/>
        </w:rPr>
        <w:t xml:space="preserve"> GmbH &amp; Co. </w:t>
      </w:r>
      <w:r w:rsidRPr="00352914">
        <w:rPr>
          <w:rFonts w:asciiTheme="minorHAnsi" w:eastAsia="Calibri" w:hAnsiTheme="minorHAnsi"/>
          <w:color w:val="000000"/>
          <w:lang w:val="es-ES_tradnl"/>
        </w:rPr>
        <w:t>KG</w:t>
      </w:r>
    </w:p>
    <w:p w:rsidR="00F66593" w:rsidRPr="0022302E"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s-ES_tradnl"/>
        </w:rPr>
      </w:pPr>
      <w:r w:rsidRPr="00352914">
        <w:rPr>
          <w:rFonts w:asciiTheme="minorHAnsi" w:hAnsiTheme="minorHAnsi"/>
          <w:lang w:val="es-ES_tradnl"/>
        </w:rPr>
        <w:tab/>
      </w:r>
      <w:r w:rsidRPr="0022302E">
        <w:rPr>
          <w:rFonts w:asciiTheme="minorHAnsi" w:eastAsia="Calibri" w:hAnsiTheme="minorHAnsi"/>
          <w:color w:val="000000"/>
          <w:lang w:val="es-ES_tradnl"/>
        </w:rPr>
        <w:t>262 14</w:t>
      </w:r>
      <w:r w:rsidRPr="0022302E">
        <w:rPr>
          <w:rFonts w:asciiTheme="minorHAnsi" w:hAnsiTheme="minorHAnsi"/>
          <w:lang w:val="es-ES_tradnl"/>
        </w:rPr>
        <w:tab/>
      </w:r>
      <w:proofErr w:type="spellStart"/>
      <w:r w:rsidRPr="0022302E">
        <w:rPr>
          <w:rFonts w:asciiTheme="minorHAnsi" w:eastAsia="Calibri" w:hAnsiTheme="minorHAnsi"/>
          <w:color w:val="000000"/>
          <w:lang w:val="es-ES_tradnl"/>
        </w:rPr>
        <w:t>Quam</w:t>
      </w:r>
      <w:proofErr w:type="spellEnd"/>
      <w:r w:rsidRPr="0022302E">
        <w:rPr>
          <w:rFonts w:asciiTheme="minorHAnsi" w:eastAsia="Calibri" w:hAnsiTheme="minorHAnsi"/>
          <w:color w:val="000000"/>
          <w:lang w:val="es-ES_tradnl"/>
        </w:rPr>
        <w:t xml:space="preserve"> </w:t>
      </w:r>
      <w:proofErr w:type="spellStart"/>
      <w:r w:rsidRPr="0022302E">
        <w:rPr>
          <w:rFonts w:asciiTheme="minorHAnsi" w:eastAsia="Calibri" w:hAnsiTheme="minorHAnsi"/>
          <w:color w:val="000000"/>
          <w:lang w:val="es-ES_tradnl"/>
        </w:rPr>
        <w:t>GmbH</w:t>
      </w:r>
      <w:proofErr w:type="spellEnd"/>
    </w:p>
    <w:p w:rsidR="00F66593" w:rsidRPr="0022302E"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240" w:after="0"/>
        <w:ind w:left="50"/>
        <w:jc w:val="left"/>
        <w:textAlignment w:val="auto"/>
        <w:rPr>
          <w:rFonts w:asciiTheme="minorHAnsi" w:hAnsiTheme="minorHAnsi"/>
          <w:lang w:val="es-ES_tradnl"/>
        </w:rPr>
      </w:pPr>
      <w:r w:rsidRPr="0022302E">
        <w:rPr>
          <w:rFonts w:asciiTheme="minorHAnsi" w:eastAsia="Calibri" w:hAnsiTheme="minorHAnsi"/>
          <w:b/>
          <w:color w:val="000000"/>
          <w:lang w:val="es-ES_tradnl"/>
        </w:rPr>
        <w:t>Dinamarca</w:t>
      </w:r>
      <w:r w:rsidR="004B6B29">
        <w:rPr>
          <w:rFonts w:asciiTheme="minorHAnsi" w:eastAsia="Calibri" w:hAnsiTheme="minorHAnsi"/>
          <w:b/>
          <w:color w:val="000000"/>
          <w:lang w:val="es-ES_tradnl"/>
        </w:rPr>
        <w:t xml:space="preserve"> </w:t>
      </w:r>
      <w:r w:rsidRPr="0022302E">
        <w:rPr>
          <w:rFonts w:asciiTheme="minorHAnsi" w:eastAsia="Calibri" w:hAnsiTheme="minorHAnsi"/>
          <w:b/>
          <w:color w:val="000000"/>
          <w:lang w:val="es-ES_tradnl"/>
        </w:rPr>
        <w:t xml:space="preserve"> ADD</w:t>
      </w:r>
    </w:p>
    <w:p w:rsidR="00F66593" w:rsidRPr="0022302E" w:rsidRDefault="00F66593" w:rsidP="00F66593">
      <w:pPr>
        <w:tabs>
          <w:tab w:val="clear" w:pos="567"/>
          <w:tab w:val="clear" w:pos="1276"/>
          <w:tab w:val="clear" w:pos="1843"/>
          <w:tab w:val="clear" w:pos="5387"/>
          <w:tab w:val="clear" w:pos="5954"/>
          <w:tab w:val="left" w:pos="2746"/>
          <w:tab w:val="left" w:pos="4304"/>
        </w:tabs>
        <w:overflowPunct/>
        <w:autoSpaceDE/>
        <w:autoSpaceDN/>
        <w:adjustRightInd/>
        <w:spacing w:before="0" w:after="0"/>
        <w:ind w:left="50"/>
        <w:jc w:val="left"/>
        <w:textAlignment w:val="auto"/>
        <w:rPr>
          <w:rFonts w:asciiTheme="minorHAnsi" w:hAnsiTheme="minorHAnsi"/>
          <w:lang w:val="es-ES_tradnl"/>
        </w:rPr>
      </w:pPr>
      <w:r w:rsidRPr="0022302E">
        <w:rPr>
          <w:rFonts w:asciiTheme="minorHAnsi" w:hAnsiTheme="minorHAnsi"/>
          <w:lang w:val="es-ES_tradnl"/>
        </w:rPr>
        <w:tab/>
      </w:r>
      <w:r w:rsidRPr="0022302E">
        <w:rPr>
          <w:rFonts w:asciiTheme="minorHAnsi" w:eastAsia="Calibri" w:hAnsiTheme="minorHAnsi"/>
          <w:color w:val="000000"/>
          <w:lang w:val="es-ES_tradnl"/>
        </w:rPr>
        <w:t>238 30</w:t>
      </w:r>
      <w:r w:rsidRPr="0022302E">
        <w:rPr>
          <w:rFonts w:asciiTheme="minorHAnsi" w:hAnsiTheme="minorHAnsi"/>
          <w:lang w:val="es-ES_tradnl"/>
        </w:rPr>
        <w:tab/>
      </w:r>
      <w:proofErr w:type="spellStart"/>
      <w:r w:rsidRPr="0022302E">
        <w:rPr>
          <w:rFonts w:asciiTheme="minorHAnsi" w:eastAsia="Calibri" w:hAnsiTheme="minorHAnsi"/>
          <w:color w:val="000000"/>
          <w:lang w:val="es-ES_tradnl"/>
        </w:rPr>
        <w:t>Interactive</w:t>
      </w:r>
      <w:proofErr w:type="spellEnd"/>
      <w:r w:rsidRPr="0022302E">
        <w:rPr>
          <w:rFonts w:asciiTheme="minorHAnsi" w:eastAsia="Calibri" w:hAnsiTheme="minorHAnsi"/>
          <w:color w:val="000000"/>
          <w:lang w:val="es-ES_tradnl"/>
        </w:rPr>
        <w:t xml:space="preserve"> Digital Media </w:t>
      </w:r>
      <w:proofErr w:type="spellStart"/>
      <w:r w:rsidRPr="0022302E">
        <w:rPr>
          <w:rFonts w:asciiTheme="minorHAnsi" w:eastAsia="Calibri" w:hAnsiTheme="minorHAnsi"/>
          <w:color w:val="000000"/>
          <w:lang w:val="es-ES_tradnl"/>
        </w:rPr>
        <w:t>GmbH</w:t>
      </w:r>
      <w:proofErr w:type="spellEnd"/>
    </w:p>
    <w:p w:rsidR="00F66593" w:rsidRPr="0022302E" w:rsidRDefault="00F66593" w:rsidP="00F66593">
      <w:pPr>
        <w:tabs>
          <w:tab w:val="clear" w:pos="567"/>
          <w:tab w:val="clear" w:pos="1276"/>
          <w:tab w:val="clear" w:pos="1843"/>
          <w:tab w:val="clear" w:pos="5387"/>
          <w:tab w:val="clear" w:pos="5954"/>
          <w:tab w:val="left" w:pos="101"/>
          <w:tab w:val="left" w:pos="219"/>
          <w:tab w:val="left" w:pos="8019"/>
        </w:tabs>
        <w:overflowPunct/>
        <w:autoSpaceDE/>
        <w:autoSpaceDN/>
        <w:adjustRightInd/>
        <w:spacing w:before="0" w:after="0"/>
        <w:jc w:val="left"/>
        <w:textAlignment w:val="auto"/>
        <w:rPr>
          <w:rFonts w:asciiTheme="minorHAnsi" w:hAnsiTheme="minorHAnsi"/>
          <w:sz w:val="2"/>
          <w:lang w:val="es-ES_tradnl"/>
        </w:rPr>
      </w:pPr>
      <w:r w:rsidRPr="0022302E">
        <w:rPr>
          <w:rFonts w:asciiTheme="minorHAnsi" w:hAnsiTheme="minorHAnsi"/>
          <w:lang w:val="es-ES_tradnl"/>
        </w:rPr>
        <w:tab/>
      </w:r>
    </w:p>
    <w:p w:rsidR="00F66593" w:rsidRPr="0022302E" w:rsidRDefault="00F66593" w:rsidP="00F66593">
      <w:pPr>
        <w:tabs>
          <w:tab w:val="clear" w:pos="567"/>
          <w:tab w:val="clear" w:pos="1276"/>
          <w:tab w:val="clear" w:pos="1843"/>
          <w:tab w:val="clear" w:pos="5387"/>
          <w:tab w:val="clear" w:pos="5954"/>
          <w:tab w:val="left" w:pos="101"/>
          <w:tab w:val="left" w:pos="219"/>
          <w:tab w:val="left" w:pos="8007"/>
          <w:tab w:val="left" w:pos="8019"/>
        </w:tabs>
        <w:overflowPunct/>
        <w:autoSpaceDE/>
        <w:autoSpaceDN/>
        <w:adjustRightInd/>
        <w:spacing w:before="0" w:after="0"/>
        <w:jc w:val="left"/>
        <w:textAlignment w:val="auto"/>
        <w:rPr>
          <w:rFonts w:asciiTheme="minorHAnsi" w:hAnsiTheme="minorHAnsi"/>
          <w:sz w:val="2"/>
          <w:lang w:val="es-ES_tradnl"/>
        </w:rPr>
      </w:pPr>
      <w:r w:rsidRPr="0022302E">
        <w:rPr>
          <w:rFonts w:asciiTheme="minorHAnsi" w:hAnsiTheme="minorHAnsi"/>
          <w:sz w:val="2"/>
          <w:lang w:val="es-ES_tradnl"/>
        </w:rPr>
        <w:tab/>
      </w:r>
      <w:r w:rsidRPr="0022302E">
        <w:rPr>
          <w:rFonts w:asciiTheme="minorHAnsi" w:hAnsiTheme="minorHAnsi"/>
          <w:sz w:val="2"/>
          <w:lang w:val="es-ES_tradnl"/>
        </w:rPr>
        <w:tab/>
      </w:r>
      <w:r w:rsidRPr="0022302E">
        <w:rPr>
          <w:rFonts w:asciiTheme="minorHAnsi" w:hAnsiTheme="minorHAnsi"/>
          <w:sz w:val="2"/>
          <w:lang w:val="es-ES_tradnl"/>
        </w:rPr>
        <w:tab/>
      </w:r>
      <w:r w:rsidRPr="0022302E">
        <w:rPr>
          <w:rFonts w:asciiTheme="minorHAnsi" w:hAnsiTheme="minorHAnsi"/>
          <w:sz w:val="2"/>
          <w:lang w:val="es-ES_tradnl"/>
        </w:rPr>
        <w:tab/>
      </w:r>
    </w:p>
    <w:p w:rsidR="00F66593" w:rsidRPr="0022302E" w:rsidRDefault="00F66593" w:rsidP="00F66593">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16"/>
          <w:szCs w:val="16"/>
          <w:lang w:val="es-ES_tradnl"/>
        </w:rPr>
      </w:pPr>
      <w:r w:rsidRPr="0022302E">
        <w:rPr>
          <w:rFonts w:asciiTheme="minorHAnsi" w:hAnsiTheme="minorHAnsi"/>
          <w:sz w:val="16"/>
          <w:szCs w:val="16"/>
          <w:lang w:val="es-ES_tradnl"/>
        </w:rPr>
        <w:tab/>
      </w:r>
      <w:r w:rsidRPr="0022302E">
        <w:rPr>
          <w:rFonts w:asciiTheme="minorHAnsi" w:eastAsia="Arial" w:hAnsiTheme="minorHAnsi"/>
          <w:color w:val="000000"/>
          <w:sz w:val="16"/>
          <w:szCs w:val="16"/>
          <w:lang w:val="es-ES_tradnl"/>
        </w:rPr>
        <w:t>____________</w:t>
      </w:r>
    </w:p>
    <w:p w:rsidR="00F66593" w:rsidRPr="0022302E" w:rsidRDefault="00F66593" w:rsidP="00F66593">
      <w:pPr>
        <w:tabs>
          <w:tab w:val="clear" w:pos="567"/>
          <w:tab w:val="clear" w:pos="1276"/>
          <w:tab w:val="clear" w:pos="1843"/>
          <w:tab w:val="clear" w:pos="5387"/>
          <w:tab w:val="clear" w:pos="5954"/>
          <w:tab w:val="left" w:pos="168"/>
          <w:tab w:val="left" w:pos="709"/>
        </w:tabs>
        <w:overflowPunct/>
        <w:autoSpaceDE/>
        <w:autoSpaceDN/>
        <w:adjustRightInd/>
        <w:spacing w:before="0" w:after="0"/>
        <w:ind w:left="168" w:hanging="168"/>
        <w:jc w:val="left"/>
        <w:textAlignment w:val="auto"/>
        <w:rPr>
          <w:rFonts w:asciiTheme="minorHAnsi" w:eastAsia="Calibri" w:hAnsiTheme="minorHAnsi"/>
          <w:color w:val="000000"/>
          <w:sz w:val="16"/>
          <w:szCs w:val="16"/>
          <w:lang w:val="es-ES_tradnl"/>
        </w:rPr>
      </w:pPr>
      <w:r w:rsidRPr="0022302E">
        <w:rPr>
          <w:rFonts w:asciiTheme="minorHAnsi" w:eastAsia="Calibri" w:hAnsiTheme="minorHAnsi"/>
          <w:color w:val="000000"/>
          <w:sz w:val="16"/>
          <w:szCs w:val="16"/>
          <w:lang w:val="es-ES_tradnl"/>
        </w:rPr>
        <w:t>*</w:t>
      </w:r>
      <w:r w:rsidRPr="0022302E">
        <w:rPr>
          <w:rFonts w:asciiTheme="minorHAnsi" w:eastAsia="Calibri" w:hAnsiTheme="minorHAnsi"/>
          <w:color w:val="000000"/>
          <w:sz w:val="16"/>
          <w:szCs w:val="16"/>
          <w:lang w:val="es-ES_tradnl"/>
        </w:rPr>
        <w:tab/>
        <w:t>MCC:</w:t>
      </w:r>
      <w:r w:rsidRPr="0022302E">
        <w:rPr>
          <w:rFonts w:asciiTheme="minorHAnsi" w:eastAsia="Calibri" w:hAnsiTheme="minorHAnsi"/>
          <w:color w:val="000000"/>
          <w:sz w:val="16"/>
          <w:szCs w:val="16"/>
          <w:lang w:val="es-ES_tradnl"/>
        </w:rPr>
        <w:tab/>
        <w:t xml:space="preserve">Country </w:t>
      </w:r>
      <w:proofErr w:type="spellStart"/>
      <w:r w:rsidRPr="0022302E">
        <w:rPr>
          <w:rFonts w:asciiTheme="minorHAnsi" w:eastAsia="Calibri" w:hAnsiTheme="minorHAnsi"/>
          <w:color w:val="000000"/>
          <w:sz w:val="16"/>
          <w:szCs w:val="16"/>
          <w:lang w:val="es-ES_tradnl"/>
        </w:rPr>
        <w:t>Code</w:t>
      </w:r>
      <w:proofErr w:type="spellEnd"/>
      <w:r w:rsidRPr="0022302E">
        <w:rPr>
          <w:rFonts w:asciiTheme="minorHAnsi" w:eastAsia="Calibri" w:hAnsiTheme="minorHAnsi"/>
          <w:color w:val="000000"/>
          <w:sz w:val="16"/>
          <w:szCs w:val="16"/>
          <w:lang w:val="es-ES_tradnl"/>
        </w:rPr>
        <w:t xml:space="preserve"> / </w:t>
      </w:r>
      <w:proofErr w:type="spellStart"/>
      <w:r w:rsidRPr="0022302E">
        <w:rPr>
          <w:rFonts w:asciiTheme="minorHAnsi" w:eastAsia="Calibri" w:hAnsiTheme="minorHAnsi"/>
          <w:color w:val="000000"/>
          <w:sz w:val="16"/>
          <w:szCs w:val="16"/>
          <w:lang w:val="es-ES_tradnl"/>
        </w:rPr>
        <w:t>Indicatif</w:t>
      </w:r>
      <w:proofErr w:type="spellEnd"/>
      <w:r w:rsidRPr="0022302E">
        <w:rPr>
          <w:rFonts w:asciiTheme="minorHAnsi" w:eastAsia="Calibri" w:hAnsiTheme="minorHAnsi"/>
          <w:color w:val="000000"/>
          <w:sz w:val="16"/>
          <w:szCs w:val="16"/>
          <w:lang w:val="es-ES_tradnl"/>
        </w:rPr>
        <w:t xml:space="preserve"> de </w:t>
      </w:r>
      <w:proofErr w:type="spellStart"/>
      <w:r w:rsidRPr="0022302E">
        <w:rPr>
          <w:rFonts w:asciiTheme="minorHAnsi" w:eastAsia="Calibri" w:hAnsiTheme="minorHAnsi"/>
          <w:color w:val="000000"/>
          <w:sz w:val="16"/>
          <w:szCs w:val="16"/>
          <w:lang w:val="es-ES_tradnl"/>
        </w:rPr>
        <w:t>pays</w:t>
      </w:r>
      <w:proofErr w:type="spellEnd"/>
      <w:r w:rsidRPr="0022302E">
        <w:rPr>
          <w:rFonts w:asciiTheme="minorHAnsi" w:eastAsia="Calibri" w:hAnsiTheme="minorHAnsi"/>
          <w:color w:val="000000"/>
          <w:sz w:val="16"/>
          <w:szCs w:val="16"/>
          <w:lang w:val="es-ES_tradnl"/>
        </w:rPr>
        <w:t xml:space="preserve"> du </w:t>
      </w:r>
      <w:proofErr w:type="spellStart"/>
      <w:r w:rsidRPr="0022302E">
        <w:rPr>
          <w:rFonts w:asciiTheme="minorHAnsi" w:eastAsia="Calibri" w:hAnsiTheme="minorHAnsi"/>
          <w:color w:val="000000"/>
          <w:sz w:val="16"/>
          <w:szCs w:val="16"/>
          <w:lang w:val="es-ES_tradnl"/>
        </w:rPr>
        <w:t>mobile</w:t>
      </w:r>
      <w:proofErr w:type="spellEnd"/>
      <w:r w:rsidRPr="0022302E">
        <w:rPr>
          <w:rFonts w:asciiTheme="minorHAnsi" w:eastAsia="Calibri" w:hAnsiTheme="minorHAnsi"/>
          <w:color w:val="000000"/>
          <w:sz w:val="16"/>
          <w:szCs w:val="16"/>
          <w:lang w:val="es-ES_tradnl"/>
        </w:rPr>
        <w:t xml:space="preserve"> / Indicativo de país para el servicio móvil</w:t>
      </w:r>
      <w:r w:rsidRPr="0022302E">
        <w:rPr>
          <w:rFonts w:asciiTheme="minorHAnsi" w:eastAsia="Calibri" w:hAnsiTheme="minorHAnsi"/>
          <w:color w:val="000000"/>
          <w:sz w:val="16"/>
          <w:szCs w:val="16"/>
          <w:lang w:val="es-ES_tradnl"/>
        </w:rPr>
        <w:br/>
        <w:t>MNC:</w:t>
      </w:r>
      <w:r w:rsidRPr="0022302E">
        <w:rPr>
          <w:rFonts w:asciiTheme="minorHAnsi" w:eastAsia="Calibri" w:hAnsiTheme="minorHAnsi"/>
          <w:color w:val="000000"/>
          <w:sz w:val="16"/>
          <w:szCs w:val="16"/>
          <w:lang w:val="es-ES_tradnl"/>
        </w:rPr>
        <w:tab/>
        <w:t xml:space="preserve">Network </w:t>
      </w:r>
      <w:proofErr w:type="spellStart"/>
      <w:r w:rsidRPr="0022302E">
        <w:rPr>
          <w:rFonts w:asciiTheme="minorHAnsi" w:eastAsia="Calibri" w:hAnsiTheme="minorHAnsi"/>
          <w:color w:val="000000"/>
          <w:sz w:val="16"/>
          <w:szCs w:val="16"/>
          <w:lang w:val="es-ES_tradnl"/>
        </w:rPr>
        <w:t>Code</w:t>
      </w:r>
      <w:proofErr w:type="spellEnd"/>
      <w:r w:rsidRPr="0022302E">
        <w:rPr>
          <w:rFonts w:asciiTheme="minorHAnsi" w:eastAsia="Calibri" w:hAnsiTheme="minorHAnsi"/>
          <w:color w:val="000000"/>
          <w:sz w:val="16"/>
          <w:szCs w:val="16"/>
          <w:lang w:val="es-ES_tradnl"/>
        </w:rPr>
        <w:t xml:space="preserve"> / </w:t>
      </w:r>
      <w:proofErr w:type="spellStart"/>
      <w:r w:rsidRPr="0022302E">
        <w:rPr>
          <w:rFonts w:asciiTheme="minorHAnsi" w:eastAsia="Calibri" w:hAnsiTheme="minorHAnsi"/>
          <w:color w:val="000000"/>
          <w:sz w:val="16"/>
          <w:szCs w:val="16"/>
          <w:lang w:val="es-ES_tradnl"/>
        </w:rPr>
        <w:t>Code</w:t>
      </w:r>
      <w:proofErr w:type="spellEnd"/>
      <w:r w:rsidRPr="0022302E">
        <w:rPr>
          <w:rFonts w:asciiTheme="minorHAnsi" w:eastAsia="Calibri" w:hAnsiTheme="minorHAnsi"/>
          <w:color w:val="000000"/>
          <w:sz w:val="16"/>
          <w:szCs w:val="16"/>
          <w:lang w:val="es-ES_tradnl"/>
        </w:rPr>
        <w:t xml:space="preserve"> de </w:t>
      </w:r>
      <w:proofErr w:type="spellStart"/>
      <w:r w:rsidRPr="0022302E">
        <w:rPr>
          <w:rFonts w:asciiTheme="minorHAnsi" w:eastAsia="Calibri" w:hAnsiTheme="minorHAnsi"/>
          <w:color w:val="000000"/>
          <w:sz w:val="16"/>
          <w:szCs w:val="16"/>
          <w:lang w:val="es-ES_tradnl"/>
        </w:rPr>
        <w:t>réseau</w:t>
      </w:r>
      <w:proofErr w:type="spellEnd"/>
      <w:r w:rsidRPr="0022302E">
        <w:rPr>
          <w:rFonts w:asciiTheme="minorHAnsi" w:eastAsia="Calibri" w:hAnsiTheme="minorHAnsi"/>
          <w:color w:val="000000"/>
          <w:sz w:val="16"/>
          <w:szCs w:val="16"/>
          <w:lang w:val="es-ES_tradnl"/>
        </w:rPr>
        <w:t xml:space="preserve"> </w:t>
      </w:r>
      <w:proofErr w:type="spellStart"/>
      <w:r w:rsidRPr="0022302E">
        <w:rPr>
          <w:rFonts w:asciiTheme="minorHAnsi" w:eastAsia="Calibri" w:hAnsiTheme="minorHAnsi"/>
          <w:color w:val="000000"/>
          <w:sz w:val="16"/>
          <w:szCs w:val="16"/>
          <w:lang w:val="es-ES_tradnl"/>
        </w:rPr>
        <w:t>mobile</w:t>
      </w:r>
      <w:proofErr w:type="spellEnd"/>
      <w:r w:rsidRPr="0022302E">
        <w:rPr>
          <w:rFonts w:asciiTheme="minorHAnsi" w:eastAsia="Calibri" w:hAnsiTheme="minorHAnsi"/>
          <w:color w:val="000000"/>
          <w:sz w:val="16"/>
          <w:szCs w:val="16"/>
          <w:lang w:val="es-ES_tradnl"/>
        </w:rPr>
        <w:t xml:space="preserve"> / Indicativo de red para el servicio móvil</w:t>
      </w:r>
    </w:p>
    <w:p w:rsidR="00CC01E8" w:rsidRPr="0022302E" w:rsidRDefault="00CC01E8">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22302E">
        <w:rPr>
          <w:lang w:val="es-ES_tradnl"/>
        </w:rPr>
        <w:br w:type="page"/>
      </w:r>
    </w:p>
    <w:p w:rsidR="009D2243" w:rsidRPr="0022302E" w:rsidRDefault="009D2243" w:rsidP="009D2243">
      <w:pPr>
        <w:pStyle w:val="Heading20"/>
        <w:spacing w:before="0"/>
        <w:rPr>
          <w:lang w:val="es-ES_tradnl"/>
        </w:rPr>
      </w:pPr>
      <w:bookmarkStart w:id="586" w:name="_Toc303344679"/>
      <w:bookmarkStart w:id="587" w:name="_Toc321308898"/>
      <w:bookmarkStart w:id="588" w:name="_Toc364761786"/>
      <w:r w:rsidRPr="0022302E">
        <w:rPr>
          <w:lang w:val="es-ES_tradnl"/>
        </w:rPr>
        <w:lastRenderedPageBreak/>
        <w:t>Lista de códigos de operador de la UIT</w:t>
      </w:r>
      <w:r w:rsidRPr="0022302E">
        <w:rPr>
          <w:lang w:val="es-ES_tradnl"/>
        </w:rPr>
        <w:br/>
        <w:t>(Según la Recomendación UIT-T M.1400 (07/2006))</w:t>
      </w:r>
      <w:bookmarkEnd w:id="586"/>
      <w:r w:rsidRPr="0022302E">
        <w:rPr>
          <w:lang w:val="es-ES_tradnl"/>
        </w:rPr>
        <w:br/>
        <w:t>(Situación al 1 de junio de 2011)</w:t>
      </w:r>
      <w:bookmarkEnd w:id="587"/>
      <w:bookmarkEnd w:id="588"/>
    </w:p>
    <w:p w:rsidR="009D2243" w:rsidRDefault="009D2243" w:rsidP="009D2243">
      <w:pPr>
        <w:spacing w:before="240"/>
        <w:jc w:val="center"/>
        <w:rPr>
          <w:lang w:val="es-ES"/>
        </w:rPr>
      </w:pPr>
      <w:r>
        <w:rPr>
          <w:lang w:val="es-ES"/>
        </w:rPr>
        <w:t>(Anexo al Boletín de Explotación de la UIT N.° 981 – 1.VI.2011)</w:t>
      </w:r>
      <w:r>
        <w:rPr>
          <w:lang w:val="es-ES"/>
        </w:rPr>
        <w:br/>
        <w:t>(Enmienda N.° 20)</w:t>
      </w:r>
    </w:p>
    <w:p w:rsidR="00A15784" w:rsidRPr="0022302E" w:rsidRDefault="00A15784" w:rsidP="00A15784">
      <w:pPr>
        <w:tabs>
          <w:tab w:val="clear" w:pos="567"/>
          <w:tab w:val="clear" w:pos="1276"/>
          <w:tab w:val="clear" w:pos="1843"/>
          <w:tab w:val="clear" w:pos="5387"/>
          <w:tab w:val="clear" w:pos="5954"/>
        </w:tabs>
        <w:spacing w:before="240"/>
        <w:jc w:val="left"/>
        <w:rPr>
          <w:rFonts w:asciiTheme="minorHAnsi" w:hAnsiTheme="minorHAnsi" w:cs="Arial"/>
          <w:lang w:val="es-ES_tradnl"/>
        </w:rPr>
      </w:pPr>
    </w:p>
    <w:tbl>
      <w:tblPr>
        <w:tblW w:w="9356" w:type="dxa"/>
        <w:tblLayout w:type="fixed"/>
        <w:tblLook w:val="04A0" w:firstRow="1" w:lastRow="0" w:firstColumn="1" w:lastColumn="0" w:noHBand="0" w:noVBand="1"/>
      </w:tblPr>
      <w:tblGrid>
        <w:gridCol w:w="3785"/>
        <w:gridCol w:w="2468"/>
        <w:gridCol w:w="3103"/>
      </w:tblGrid>
      <w:tr w:rsidR="00A15784" w:rsidRPr="006B50B5" w:rsidTr="00A15784">
        <w:tc>
          <w:tcPr>
            <w:tcW w:w="6253" w:type="dxa"/>
            <w:gridSpan w:val="2"/>
            <w:hideMark/>
          </w:tcPr>
          <w:p w:rsidR="00A15784" w:rsidRPr="0022302E" w:rsidRDefault="009D2243" w:rsidP="007B7BF0">
            <w:pPr>
              <w:widowControl w:val="0"/>
              <w:tabs>
                <w:tab w:val="clear" w:pos="567"/>
                <w:tab w:val="clear" w:pos="1276"/>
                <w:tab w:val="clear" w:pos="1843"/>
                <w:tab w:val="clear" w:pos="5387"/>
                <w:tab w:val="clear" w:pos="5954"/>
                <w:tab w:val="left" w:pos="4395"/>
              </w:tabs>
              <w:spacing w:before="40" w:after="40"/>
              <w:ind w:hanging="90"/>
              <w:jc w:val="left"/>
              <w:rPr>
                <w:rFonts w:asciiTheme="minorHAnsi" w:hAnsiTheme="minorHAnsi" w:cs="Arial"/>
                <w:b/>
                <w:bCs/>
                <w:i/>
                <w:iCs/>
                <w:lang w:val="es-ES_tradnl"/>
              </w:rPr>
            </w:pPr>
            <w:r w:rsidRPr="00101F41">
              <w:rPr>
                <w:rFonts w:asciiTheme="minorHAnsi" w:eastAsia="SimSun" w:hAnsiTheme="minorHAnsi" w:cs="Arial"/>
                <w:b/>
                <w:bCs/>
                <w:i/>
                <w:iCs/>
                <w:lang w:val="es-ES"/>
              </w:rPr>
              <w:t>País o zona/código ISO</w:t>
            </w:r>
            <w:r w:rsidR="00A15784" w:rsidRPr="0022302E">
              <w:rPr>
                <w:rFonts w:asciiTheme="minorHAnsi" w:hAnsiTheme="minorHAnsi" w:cs="Arial"/>
                <w:b/>
                <w:bCs/>
                <w:i/>
                <w:iCs/>
                <w:lang w:val="es-ES_tradnl"/>
              </w:rPr>
              <w:tab/>
            </w:r>
            <w:r w:rsidR="007B7BF0" w:rsidRPr="0022302E">
              <w:rPr>
                <w:rFonts w:asciiTheme="minorHAnsi" w:eastAsia="SimSun" w:hAnsiTheme="minorHAnsi" w:cs="Arial"/>
                <w:b/>
                <w:bCs/>
                <w:i/>
                <w:iCs/>
                <w:lang w:val="es-ES_tradnl"/>
              </w:rPr>
              <w:t xml:space="preserve">Código de la </w:t>
            </w:r>
          </w:p>
        </w:tc>
        <w:tc>
          <w:tcPr>
            <w:tcW w:w="3103" w:type="dxa"/>
            <w:hideMark/>
          </w:tcPr>
          <w:p w:rsidR="00A15784" w:rsidRPr="006B50B5" w:rsidRDefault="00A15784" w:rsidP="00A15784">
            <w:pPr>
              <w:widowControl w:val="0"/>
              <w:tabs>
                <w:tab w:val="clear" w:pos="567"/>
                <w:tab w:val="clear" w:pos="1276"/>
                <w:tab w:val="clear" w:pos="1843"/>
                <w:tab w:val="clear" w:pos="5387"/>
                <w:tab w:val="clear" w:pos="5954"/>
                <w:tab w:val="left" w:pos="317"/>
              </w:tabs>
              <w:spacing w:before="40" w:after="40"/>
              <w:jc w:val="left"/>
              <w:rPr>
                <w:rFonts w:asciiTheme="minorHAnsi" w:hAnsiTheme="minorHAnsi" w:cs="Arial"/>
                <w:b/>
                <w:bCs/>
                <w:i/>
                <w:iCs/>
                <w:lang w:val="en-US"/>
              </w:rPr>
            </w:pPr>
            <w:r w:rsidRPr="0022302E">
              <w:rPr>
                <w:rFonts w:asciiTheme="minorHAnsi" w:hAnsiTheme="minorHAnsi" w:cs="Arial"/>
                <w:b/>
                <w:bCs/>
                <w:i/>
                <w:iCs/>
                <w:lang w:val="es-ES_tradnl"/>
              </w:rPr>
              <w:tab/>
            </w:r>
            <w:proofErr w:type="spellStart"/>
            <w:r w:rsidRPr="006B50B5">
              <w:rPr>
                <w:rFonts w:asciiTheme="minorHAnsi" w:hAnsiTheme="minorHAnsi" w:cs="Arial"/>
                <w:b/>
                <w:bCs/>
                <w:i/>
                <w:iCs/>
                <w:lang w:val="en-US"/>
              </w:rPr>
              <w:t>Contact</w:t>
            </w:r>
            <w:r w:rsidR="007B7BF0">
              <w:rPr>
                <w:rFonts w:asciiTheme="minorHAnsi" w:hAnsiTheme="minorHAnsi" w:cs="Arial"/>
                <w:b/>
                <w:bCs/>
                <w:i/>
                <w:iCs/>
                <w:lang w:val="en-US"/>
              </w:rPr>
              <w:t>o</w:t>
            </w:r>
            <w:proofErr w:type="spellEnd"/>
          </w:p>
        </w:tc>
      </w:tr>
      <w:tr w:rsidR="00A15784" w:rsidRPr="006B50B5" w:rsidTr="00A15784">
        <w:tc>
          <w:tcPr>
            <w:tcW w:w="3785" w:type="dxa"/>
            <w:hideMark/>
          </w:tcPr>
          <w:p w:rsidR="00A15784" w:rsidRPr="0022302E" w:rsidRDefault="007B7BF0" w:rsidP="00A1578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lang w:val="es-ES_tradnl"/>
              </w:rPr>
            </w:pPr>
            <w:r w:rsidRPr="00101F41">
              <w:rPr>
                <w:rFonts w:asciiTheme="minorHAnsi" w:eastAsia="SimSun" w:hAnsiTheme="minorHAnsi" w:cs="Arial"/>
                <w:b/>
                <w:bCs/>
                <w:i/>
                <w:iCs/>
                <w:lang w:val="es-ES"/>
              </w:rPr>
              <w:t>Nombre de la Empresa/Dirección</w:t>
            </w:r>
          </w:p>
        </w:tc>
        <w:tc>
          <w:tcPr>
            <w:tcW w:w="2468" w:type="dxa"/>
          </w:tcPr>
          <w:p w:rsidR="00A15784" w:rsidRPr="006B50B5" w:rsidRDefault="007B7BF0" w:rsidP="00A1578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lang w:val="fr-FR"/>
              </w:rPr>
            </w:pPr>
            <w:proofErr w:type="spellStart"/>
            <w:r w:rsidRPr="00101F41">
              <w:rPr>
                <w:rFonts w:asciiTheme="minorHAnsi" w:eastAsia="SimSun" w:hAnsiTheme="minorHAnsi" w:cs="Arial"/>
                <w:b/>
                <w:bCs/>
                <w:i/>
                <w:iCs/>
              </w:rPr>
              <w:t>empresa</w:t>
            </w:r>
            <w:proofErr w:type="spellEnd"/>
          </w:p>
        </w:tc>
        <w:tc>
          <w:tcPr>
            <w:tcW w:w="3103" w:type="dxa"/>
          </w:tcPr>
          <w:p w:rsidR="00A15784" w:rsidRPr="006B50B5" w:rsidRDefault="00A15784" w:rsidP="00A1578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lang w:val="fr-FR"/>
              </w:rPr>
            </w:pPr>
          </w:p>
        </w:tc>
      </w:tr>
    </w:tbl>
    <w:p w:rsidR="00A15784" w:rsidRPr="006B50B5" w:rsidRDefault="00A15784" w:rsidP="00A15784">
      <w:pPr>
        <w:rPr>
          <w:lang w:val="fr-FR"/>
        </w:rPr>
      </w:pPr>
    </w:p>
    <w:p w:rsidR="00A15784" w:rsidRPr="0022302E" w:rsidRDefault="007B7BF0" w:rsidP="00A15784">
      <w:pPr>
        <w:tabs>
          <w:tab w:val="clear" w:pos="567"/>
          <w:tab w:val="clear" w:pos="1276"/>
          <w:tab w:val="clear" w:pos="1843"/>
          <w:tab w:val="clear" w:pos="5387"/>
          <w:tab w:val="clear" w:pos="5954"/>
        </w:tabs>
        <w:spacing w:before="0"/>
        <w:jc w:val="left"/>
        <w:rPr>
          <w:rFonts w:asciiTheme="minorHAnsi" w:hAnsiTheme="minorHAnsi" w:cs="Calibri"/>
          <w:b/>
          <w:bCs/>
          <w:i/>
          <w:iCs/>
          <w:lang w:val="es-ES_tradnl"/>
        </w:rPr>
      </w:pPr>
      <w:r w:rsidRPr="00101F41">
        <w:rPr>
          <w:rFonts w:asciiTheme="minorHAnsi" w:eastAsia="SimSun" w:hAnsiTheme="minorHAnsi" w:cs="Arial"/>
          <w:b/>
          <w:bCs/>
          <w:i/>
          <w:iCs/>
          <w:lang w:val="es-ES"/>
        </w:rPr>
        <w:t>Alemania (República Federal de)</w:t>
      </w:r>
      <w:r w:rsidR="00A15784" w:rsidRPr="0022302E">
        <w:rPr>
          <w:rFonts w:asciiTheme="minorHAnsi" w:hAnsiTheme="minorHAnsi" w:cs="Calibri"/>
          <w:b/>
          <w:bCs/>
          <w:i/>
          <w:iCs/>
          <w:lang w:val="es-ES_tradnl"/>
        </w:rPr>
        <w:t xml:space="preserve"> / DEU   ADD</w:t>
      </w:r>
    </w:p>
    <w:tbl>
      <w:tblPr>
        <w:tblW w:w="9473" w:type="dxa"/>
        <w:tblLayout w:type="fixed"/>
        <w:tblLook w:val="04A0" w:firstRow="1" w:lastRow="0" w:firstColumn="1" w:lastColumn="0" w:noHBand="0" w:noVBand="1"/>
      </w:tblPr>
      <w:tblGrid>
        <w:gridCol w:w="4952"/>
        <w:gridCol w:w="1301"/>
        <w:gridCol w:w="3220"/>
      </w:tblGrid>
      <w:tr w:rsidR="00A15784" w:rsidRPr="006B50B5" w:rsidTr="00A15784">
        <w:tc>
          <w:tcPr>
            <w:tcW w:w="4952" w:type="dxa"/>
            <w:hideMark/>
          </w:tcPr>
          <w:p w:rsidR="00A15784" w:rsidRPr="00BA05B9" w:rsidRDefault="00A15784" w:rsidP="007B7BF0">
            <w:pPr>
              <w:widowControl w:val="0"/>
              <w:tabs>
                <w:tab w:val="clear" w:pos="567"/>
                <w:tab w:val="clear" w:pos="1276"/>
                <w:tab w:val="clear" w:pos="1843"/>
                <w:tab w:val="clear" w:pos="5387"/>
                <w:tab w:val="clear" w:pos="5954"/>
                <w:tab w:val="left" w:pos="112"/>
              </w:tabs>
              <w:spacing w:before="71"/>
              <w:jc w:val="left"/>
              <w:rPr>
                <w:rFonts w:asciiTheme="minorHAnsi" w:eastAsia="SimSun" w:hAnsiTheme="minorHAnsi" w:cstheme="minorBidi"/>
                <w:color w:val="000000"/>
                <w:lang w:val="en-US"/>
              </w:rPr>
            </w:pPr>
            <w:r w:rsidRPr="0022302E">
              <w:rPr>
                <w:rFonts w:asciiTheme="minorHAnsi" w:eastAsia="SimSun" w:hAnsiTheme="minorHAnsi" w:cstheme="minorBidi"/>
                <w:color w:val="000000"/>
                <w:lang w:val="es-ES_tradnl"/>
              </w:rPr>
              <w:tab/>
            </w:r>
            <w:proofErr w:type="spellStart"/>
            <w:r w:rsidRPr="00BA05B9">
              <w:rPr>
                <w:rFonts w:asciiTheme="minorHAnsi" w:eastAsia="SimSun" w:hAnsiTheme="minorHAnsi" w:cstheme="minorBidi"/>
                <w:color w:val="000000"/>
                <w:lang w:val="en-US"/>
              </w:rPr>
              <w:t>inexio</w:t>
            </w:r>
            <w:proofErr w:type="spellEnd"/>
            <w:r w:rsidRPr="00BA05B9">
              <w:rPr>
                <w:rFonts w:asciiTheme="minorHAnsi" w:eastAsia="SimSun" w:hAnsiTheme="minorHAnsi" w:cstheme="minorBidi"/>
                <w:color w:val="000000"/>
                <w:lang w:val="en-US"/>
              </w:rPr>
              <w:t xml:space="preserve"> </w:t>
            </w:r>
            <w:proofErr w:type="spellStart"/>
            <w:r w:rsidRPr="00BA05B9">
              <w:rPr>
                <w:rFonts w:asciiTheme="minorHAnsi" w:eastAsia="SimSun" w:hAnsiTheme="minorHAnsi" w:cstheme="minorBidi"/>
                <w:color w:val="000000"/>
                <w:lang w:val="en-US"/>
              </w:rPr>
              <w:t>Informationstechnologie</w:t>
            </w:r>
            <w:proofErr w:type="spellEnd"/>
            <w:r w:rsidRPr="00BA05B9">
              <w:rPr>
                <w:rFonts w:asciiTheme="minorHAnsi" w:eastAsia="SimSun" w:hAnsiTheme="minorHAnsi" w:cstheme="minorBidi"/>
                <w:color w:val="000000"/>
                <w:lang w:val="en-US"/>
              </w:rPr>
              <w:t xml:space="preserve"> und</w:t>
            </w:r>
            <w:r w:rsidRPr="00BA05B9">
              <w:rPr>
                <w:rFonts w:asciiTheme="minorHAnsi" w:eastAsia="SimSun" w:hAnsiTheme="minorHAnsi" w:cstheme="minorBidi"/>
                <w:color w:val="000000"/>
                <w:lang w:val="en-US"/>
              </w:rPr>
              <w:br/>
            </w:r>
            <w:r>
              <w:rPr>
                <w:rFonts w:asciiTheme="minorHAnsi" w:eastAsia="SimSun" w:hAnsiTheme="minorHAnsi" w:cstheme="minorBidi"/>
                <w:color w:val="000000"/>
                <w:lang w:val="en-US"/>
              </w:rPr>
              <w:tab/>
            </w:r>
            <w:proofErr w:type="spellStart"/>
            <w:r w:rsidRPr="00BA05B9">
              <w:rPr>
                <w:rFonts w:asciiTheme="minorHAnsi" w:eastAsia="SimSun" w:hAnsiTheme="minorHAnsi" w:cstheme="minorBidi"/>
                <w:color w:val="000000"/>
                <w:lang w:val="en-US"/>
              </w:rPr>
              <w:t>Telekommunikation</w:t>
            </w:r>
            <w:proofErr w:type="spellEnd"/>
            <w:r w:rsidRPr="00BA05B9">
              <w:rPr>
                <w:rFonts w:asciiTheme="minorHAnsi" w:eastAsia="SimSun" w:hAnsiTheme="minorHAnsi" w:cstheme="minorBidi"/>
                <w:color w:val="000000"/>
                <w:lang w:val="en-US"/>
              </w:rPr>
              <w:t xml:space="preserve"> </w:t>
            </w:r>
            <w:proofErr w:type="spellStart"/>
            <w:r w:rsidRPr="00BA05B9">
              <w:rPr>
                <w:rFonts w:asciiTheme="minorHAnsi" w:eastAsia="SimSun" w:hAnsiTheme="minorHAnsi" w:cstheme="minorBidi"/>
                <w:color w:val="000000"/>
                <w:lang w:val="en-US"/>
              </w:rPr>
              <w:t>KGaA</w:t>
            </w:r>
            <w:proofErr w:type="spellEnd"/>
          </w:p>
        </w:tc>
        <w:tc>
          <w:tcPr>
            <w:tcW w:w="1301" w:type="dxa"/>
            <w:hideMark/>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INEXIO</w:t>
            </w:r>
          </w:p>
        </w:tc>
        <w:tc>
          <w:tcPr>
            <w:tcW w:w="3220" w:type="dxa"/>
            <w:hideMark/>
          </w:tcPr>
          <w:p w:rsidR="00A15784" w:rsidRPr="006B50B5" w:rsidRDefault="00A15784" w:rsidP="00A15784">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r>
          </w:p>
        </w:tc>
      </w:tr>
      <w:tr w:rsidR="00A15784" w:rsidRPr="006B50B5" w:rsidTr="00A15784">
        <w:tc>
          <w:tcPr>
            <w:tcW w:w="4952" w:type="dxa"/>
            <w:hideMark/>
          </w:tcPr>
          <w:p w:rsidR="00A15784" w:rsidRPr="006B50B5" w:rsidRDefault="00A15784" w:rsidP="007B7BF0">
            <w:pPr>
              <w:widowControl w:val="0"/>
              <w:tabs>
                <w:tab w:val="clear" w:pos="567"/>
                <w:tab w:val="clear" w:pos="1276"/>
                <w:tab w:val="clear" w:pos="1843"/>
                <w:tab w:val="clear" w:pos="5387"/>
                <w:tab w:val="clear" w:pos="5954"/>
                <w:tab w:val="left" w:pos="112"/>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 xml:space="preserve">Am </w:t>
            </w:r>
            <w:proofErr w:type="spellStart"/>
            <w:r w:rsidRPr="006B50B5">
              <w:rPr>
                <w:rFonts w:asciiTheme="minorHAnsi" w:eastAsia="SimSun" w:hAnsiTheme="minorHAnsi" w:cstheme="minorBidi"/>
                <w:color w:val="000000"/>
                <w:lang w:val="en-US"/>
              </w:rPr>
              <w:t>Saaraltarm</w:t>
            </w:r>
            <w:proofErr w:type="spellEnd"/>
            <w:r w:rsidRPr="006B50B5">
              <w:rPr>
                <w:rFonts w:asciiTheme="minorHAnsi" w:eastAsia="SimSun" w:hAnsiTheme="minorHAnsi" w:cstheme="minorBidi"/>
                <w:color w:val="000000"/>
                <w:lang w:val="en-US"/>
              </w:rPr>
              <w:t xml:space="preserve"> 1</w:t>
            </w:r>
          </w:p>
        </w:tc>
        <w:tc>
          <w:tcPr>
            <w:tcW w:w="1301"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A15784" w:rsidRPr="006B50B5" w:rsidRDefault="00A15784" w:rsidP="00A15784">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Pr="006B50B5">
              <w:rPr>
                <w:rFonts w:asciiTheme="minorHAnsi" w:eastAsia="SimSun" w:hAnsiTheme="minorHAnsi" w:cstheme="minorBidi"/>
                <w:lang w:val="en-US"/>
              </w:rPr>
              <w:t>Tel:</w:t>
            </w:r>
            <w:r>
              <w:rPr>
                <w:rFonts w:asciiTheme="minorHAnsi" w:eastAsia="SimSun" w:hAnsiTheme="minorHAnsi" w:cstheme="minorBidi"/>
                <w:lang w:val="en-US"/>
              </w:rPr>
              <w:tab/>
            </w:r>
            <w:r w:rsidRPr="006B50B5">
              <w:rPr>
                <w:rFonts w:asciiTheme="minorHAnsi" w:eastAsiaTheme="minorEastAsia" w:hAnsiTheme="minorHAnsi" w:cstheme="minorBidi"/>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theme="minorBidi"/>
                <w:lang w:val="en-US" w:eastAsia="zh-CN"/>
              </w:rPr>
              <w:t xml:space="preserve"> 5030 0</w:t>
            </w:r>
          </w:p>
        </w:tc>
      </w:tr>
      <w:tr w:rsidR="00A15784" w:rsidRPr="006B50B5" w:rsidTr="00A15784">
        <w:tc>
          <w:tcPr>
            <w:tcW w:w="4952" w:type="dxa"/>
            <w:hideMark/>
          </w:tcPr>
          <w:p w:rsidR="00A15784" w:rsidRPr="006B50B5" w:rsidRDefault="00A15784" w:rsidP="007B7BF0">
            <w:pPr>
              <w:widowControl w:val="0"/>
              <w:tabs>
                <w:tab w:val="clear" w:pos="567"/>
                <w:tab w:val="clear" w:pos="1276"/>
                <w:tab w:val="clear" w:pos="1843"/>
                <w:tab w:val="clear" w:pos="5387"/>
                <w:tab w:val="clear" w:pos="5954"/>
                <w:tab w:val="left" w:pos="112"/>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66740 SAARLOUIS</w:t>
            </w:r>
            <w:r w:rsidRPr="006B50B5">
              <w:rPr>
                <w:rFonts w:asciiTheme="minorHAnsi" w:eastAsia="SimSun" w:hAnsiTheme="minorHAnsi" w:cstheme="minorBidi"/>
                <w:color w:val="000000"/>
                <w:lang w:val="en-US"/>
              </w:rPr>
              <w:tab/>
            </w:r>
          </w:p>
        </w:tc>
        <w:tc>
          <w:tcPr>
            <w:tcW w:w="1301"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A15784" w:rsidRPr="006B50B5" w:rsidRDefault="00A15784" w:rsidP="00A15784">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en-US"/>
              </w:rPr>
            </w:pPr>
            <w:r>
              <w:rPr>
                <w:rFonts w:asciiTheme="minorHAnsi" w:eastAsia="SimSun" w:hAnsiTheme="minorHAnsi" w:cstheme="minorBidi"/>
                <w:color w:val="000000"/>
                <w:lang w:val="en-US"/>
              </w:rPr>
              <w:tab/>
            </w:r>
            <w:r w:rsidRPr="006B50B5">
              <w:rPr>
                <w:rFonts w:asciiTheme="minorHAnsi" w:eastAsia="SimSun" w:hAnsiTheme="minorHAnsi" w:cstheme="minorBidi"/>
                <w:color w:val="000000"/>
                <w:lang w:val="en-US"/>
              </w:rPr>
              <w:t>Fax:</w:t>
            </w:r>
            <w:r>
              <w:rPr>
                <w:rFonts w:asciiTheme="minorHAnsi" w:eastAsia="SimSun" w:hAnsiTheme="minorHAnsi" w:cstheme="minorBidi"/>
                <w:color w:val="000000"/>
                <w:lang w:val="en-US"/>
              </w:rPr>
              <w:tab/>
            </w:r>
            <w:r w:rsidRPr="006B50B5">
              <w:rPr>
                <w:rFonts w:asciiTheme="minorHAnsi" w:eastAsiaTheme="minorEastAsia" w:hAnsiTheme="minorHAnsi" w:cstheme="minorBidi"/>
                <w:lang w:val="en-US" w:eastAsia="zh-CN"/>
              </w:rPr>
              <w:t>+ 49 6831 5030 120</w:t>
            </w:r>
          </w:p>
        </w:tc>
      </w:tr>
      <w:tr w:rsidR="00A15784" w:rsidRPr="006B50B5" w:rsidTr="00A15784">
        <w:tc>
          <w:tcPr>
            <w:tcW w:w="4952" w:type="dxa"/>
          </w:tcPr>
          <w:p w:rsidR="00A15784" w:rsidRPr="006B50B5" w:rsidRDefault="00A15784" w:rsidP="00A15784">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301"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A15784" w:rsidRPr="006B50B5" w:rsidRDefault="00A15784" w:rsidP="00A15784">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fr-FR"/>
              </w:rPr>
            </w:pPr>
            <w:r>
              <w:rPr>
                <w:rFonts w:asciiTheme="minorHAnsi" w:eastAsia="SimSun" w:hAnsiTheme="minorHAnsi" w:cstheme="minorBidi"/>
                <w:color w:val="000000"/>
                <w:lang w:val="fr-FR"/>
              </w:rPr>
              <w:tab/>
            </w:r>
            <w:r w:rsidRPr="006B50B5">
              <w:rPr>
                <w:rFonts w:asciiTheme="minorHAnsi" w:eastAsia="SimSun" w:hAnsiTheme="minorHAnsi" w:cstheme="minorBidi"/>
                <w:color w:val="000000"/>
                <w:lang w:val="fr-FR"/>
              </w:rPr>
              <w:t>E-</w:t>
            </w:r>
            <w:r w:rsidRPr="00BA05B9">
              <w:rPr>
                <w:rFonts w:asciiTheme="minorHAnsi" w:eastAsia="SimSun" w:hAnsiTheme="minorHAnsi" w:cstheme="minorBidi"/>
                <w:lang w:val="en-US"/>
              </w:rPr>
              <w:t>mail</w:t>
            </w:r>
            <w:r>
              <w:rPr>
                <w:rFonts w:asciiTheme="minorHAnsi" w:eastAsia="SimSun" w:hAnsiTheme="minorHAnsi" w:cstheme="minorBidi"/>
                <w:color w:val="000000"/>
                <w:lang w:val="fr-FR"/>
              </w:rPr>
              <w:t>:</w:t>
            </w:r>
            <w:r w:rsidRPr="006B50B5">
              <w:rPr>
                <w:rFonts w:asciiTheme="minorHAnsi" w:eastAsia="SimSun" w:hAnsiTheme="minorHAnsi" w:cstheme="minorBidi"/>
                <w:color w:val="000000"/>
                <w:lang w:val="fr-FR"/>
              </w:rPr>
              <w:tab/>
            </w:r>
            <w:r w:rsidRPr="006B50B5">
              <w:rPr>
                <w:rFonts w:asciiTheme="minorHAnsi" w:eastAsia="SimSun" w:hAnsiTheme="minorHAnsi" w:cstheme="minorBidi"/>
                <w:color w:val="000000"/>
                <w:lang w:val="en-US"/>
              </w:rPr>
              <w:t>info @ inexio.de</w:t>
            </w:r>
          </w:p>
        </w:tc>
      </w:tr>
    </w:tbl>
    <w:p w:rsidR="00A15784" w:rsidRPr="006B50B5" w:rsidRDefault="00A15784" w:rsidP="00A15784">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487" w:type="dxa"/>
        <w:tblLayout w:type="fixed"/>
        <w:tblLook w:val="04A0" w:firstRow="1" w:lastRow="0" w:firstColumn="1" w:lastColumn="0" w:noHBand="0" w:noVBand="1"/>
      </w:tblPr>
      <w:tblGrid>
        <w:gridCol w:w="4952"/>
        <w:gridCol w:w="1287"/>
        <w:gridCol w:w="3248"/>
      </w:tblGrid>
      <w:tr w:rsidR="00A15784" w:rsidRPr="006B50B5" w:rsidTr="00A15784">
        <w:tc>
          <w:tcPr>
            <w:tcW w:w="4952" w:type="dxa"/>
          </w:tcPr>
          <w:p w:rsidR="00A15784" w:rsidRPr="007B7BF0" w:rsidRDefault="00A15784" w:rsidP="007B7BF0">
            <w:pPr>
              <w:widowControl w:val="0"/>
              <w:tabs>
                <w:tab w:val="clear" w:pos="567"/>
                <w:tab w:val="clear" w:pos="1276"/>
                <w:tab w:val="clear" w:pos="1843"/>
                <w:tab w:val="clear" w:pos="5387"/>
                <w:tab w:val="clear" w:pos="5954"/>
                <w:tab w:val="left" w:pos="112"/>
              </w:tabs>
              <w:spacing w:before="71"/>
              <w:jc w:val="left"/>
              <w:rPr>
                <w:rFonts w:asciiTheme="minorHAnsi" w:eastAsia="SimSun" w:hAnsiTheme="minorHAnsi" w:cstheme="minorBidi"/>
                <w:color w:val="000000"/>
                <w:lang w:val="en-US"/>
              </w:rPr>
            </w:pPr>
            <w:r w:rsidRPr="007B7BF0">
              <w:rPr>
                <w:rFonts w:asciiTheme="minorHAnsi" w:eastAsia="SimSun" w:hAnsiTheme="minorHAnsi" w:cstheme="minorBidi"/>
                <w:color w:val="000000"/>
                <w:lang w:val="en-US"/>
              </w:rPr>
              <w:tab/>
            </w:r>
            <w:proofErr w:type="spellStart"/>
            <w:r w:rsidRPr="00BA05B9">
              <w:rPr>
                <w:rFonts w:asciiTheme="minorHAnsi" w:eastAsia="SimSun" w:hAnsiTheme="minorHAnsi" w:cstheme="minorBidi"/>
                <w:color w:val="000000"/>
                <w:lang w:val="en-US"/>
              </w:rPr>
              <w:t>Quix</w:t>
            </w:r>
            <w:proofErr w:type="spellEnd"/>
            <w:r w:rsidRPr="007B7BF0">
              <w:rPr>
                <w:rFonts w:asciiTheme="minorHAnsi" w:eastAsia="SimSun" w:hAnsiTheme="minorHAnsi" w:cstheme="minorBidi"/>
                <w:color w:val="000000"/>
                <w:lang w:val="en-US"/>
              </w:rPr>
              <w:t xml:space="preserve"> </w:t>
            </w:r>
            <w:proofErr w:type="spellStart"/>
            <w:r w:rsidRPr="007B7BF0">
              <w:rPr>
                <w:rFonts w:asciiTheme="minorHAnsi" w:eastAsia="SimSun" w:hAnsiTheme="minorHAnsi" w:cstheme="minorBidi"/>
                <w:color w:val="000000"/>
                <w:lang w:val="en-US"/>
              </w:rPr>
              <w:t>Breitband</w:t>
            </w:r>
            <w:proofErr w:type="spellEnd"/>
            <w:r w:rsidRPr="007B7BF0">
              <w:rPr>
                <w:rFonts w:asciiTheme="minorHAnsi" w:eastAsia="SimSun" w:hAnsiTheme="minorHAnsi" w:cstheme="minorBidi"/>
                <w:color w:val="000000"/>
                <w:lang w:val="en-US"/>
              </w:rPr>
              <w:t xml:space="preserve"> GmbH</w:t>
            </w:r>
          </w:p>
        </w:tc>
        <w:tc>
          <w:tcPr>
            <w:tcW w:w="1287"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QUIX</w:t>
            </w:r>
          </w:p>
        </w:tc>
        <w:tc>
          <w:tcPr>
            <w:tcW w:w="3248" w:type="dxa"/>
          </w:tcPr>
          <w:p w:rsidR="00A15784" w:rsidRPr="006B50B5" w:rsidRDefault="00A15784" w:rsidP="00A15784">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r>
          </w:p>
        </w:tc>
      </w:tr>
      <w:tr w:rsidR="00A15784" w:rsidRPr="006B50B5" w:rsidTr="00A15784">
        <w:tc>
          <w:tcPr>
            <w:tcW w:w="4952" w:type="dxa"/>
          </w:tcPr>
          <w:p w:rsidR="00A15784" w:rsidRPr="006B50B5" w:rsidRDefault="00A15784" w:rsidP="007B7BF0">
            <w:pPr>
              <w:widowControl w:val="0"/>
              <w:tabs>
                <w:tab w:val="clear" w:pos="567"/>
                <w:tab w:val="clear" w:pos="1276"/>
                <w:tab w:val="clear" w:pos="1843"/>
                <w:tab w:val="clear" w:pos="5387"/>
                <w:tab w:val="clear" w:pos="5954"/>
                <w:tab w:val="left" w:pos="112"/>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 xml:space="preserve">Am </w:t>
            </w:r>
            <w:proofErr w:type="spellStart"/>
            <w:r w:rsidRPr="006B50B5">
              <w:rPr>
                <w:rFonts w:asciiTheme="minorHAnsi" w:eastAsia="SimSun" w:hAnsiTheme="minorHAnsi" w:cstheme="minorBidi"/>
                <w:color w:val="000000"/>
                <w:lang w:val="en-US"/>
              </w:rPr>
              <w:t>Saaraltarm</w:t>
            </w:r>
            <w:proofErr w:type="spellEnd"/>
            <w:r w:rsidRPr="006B50B5">
              <w:rPr>
                <w:rFonts w:asciiTheme="minorHAnsi" w:eastAsia="SimSun" w:hAnsiTheme="minorHAnsi" w:cstheme="minorBidi"/>
                <w:color w:val="000000"/>
                <w:lang w:val="en-US"/>
              </w:rPr>
              <w:t xml:space="preserve"> 1</w:t>
            </w:r>
          </w:p>
        </w:tc>
        <w:tc>
          <w:tcPr>
            <w:tcW w:w="1287"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A15784" w:rsidRPr="006B50B5" w:rsidRDefault="00A15784" w:rsidP="00A15784">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Pr="006B50B5">
              <w:rPr>
                <w:rFonts w:asciiTheme="minorHAnsi" w:eastAsia="SimSun" w:hAnsiTheme="minorHAnsi" w:cstheme="minorBidi"/>
                <w:lang w:val="en-US"/>
              </w:rPr>
              <w:t>Tel:</w:t>
            </w:r>
            <w:r>
              <w:rPr>
                <w:rFonts w:asciiTheme="minorHAnsi" w:eastAsia="SimSun" w:hAnsiTheme="minorHAnsi" w:cstheme="minorBidi"/>
                <w:lang w:val="en-US"/>
              </w:rPr>
              <w:tab/>
            </w:r>
            <w:r w:rsidRPr="006B50B5">
              <w:rPr>
                <w:rFonts w:asciiTheme="minorHAnsi" w:eastAsiaTheme="minorEastAsia" w:hAnsiTheme="minorHAnsi" w:cstheme="minorBidi"/>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theme="minorBidi"/>
                <w:lang w:val="en-US" w:eastAsia="zh-CN"/>
              </w:rPr>
              <w:t xml:space="preserve"> 5030 0</w:t>
            </w:r>
          </w:p>
        </w:tc>
      </w:tr>
      <w:tr w:rsidR="00A15784" w:rsidRPr="006B50B5" w:rsidTr="00A15784">
        <w:tc>
          <w:tcPr>
            <w:tcW w:w="4952" w:type="dxa"/>
          </w:tcPr>
          <w:p w:rsidR="00A15784" w:rsidRPr="006B50B5" w:rsidRDefault="00A15784" w:rsidP="007B7BF0">
            <w:pPr>
              <w:widowControl w:val="0"/>
              <w:tabs>
                <w:tab w:val="clear" w:pos="567"/>
                <w:tab w:val="clear" w:pos="1276"/>
                <w:tab w:val="clear" w:pos="1843"/>
                <w:tab w:val="clear" w:pos="5387"/>
                <w:tab w:val="clear" w:pos="5954"/>
                <w:tab w:val="left" w:pos="112"/>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66740 SAARLOUIS</w:t>
            </w:r>
            <w:r w:rsidRPr="006B50B5">
              <w:rPr>
                <w:rFonts w:asciiTheme="minorHAnsi" w:eastAsia="SimSun" w:hAnsiTheme="minorHAnsi" w:cstheme="minorBidi"/>
                <w:color w:val="000000"/>
                <w:lang w:val="en-US"/>
              </w:rPr>
              <w:tab/>
            </w:r>
          </w:p>
        </w:tc>
        <w:tc>
          <w:tcPr>
            <w:tcW w:w="1287"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A15784" w:rsidRPr="006B50B5" w:rsidRDefault="00A15784" w:rsidP="00A15784">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Pr="00BA05B9">
              <w:rPr>
                <w:rFonts w:asciiTheme="minorHAnsi" w:eastAsia="SimSun" w:hAnsiTheme="minorHAnsi" w:cstheme="minorBidi"/>
                <w:lang w:val="en-US"/>
              </w:rPr>
              <w:t>Fax</w:t>
            </w:r>
            <w:r w:rsidRPr="006B50B5">
              <w:rPr>
                <w:rFonts w:asciiTheme="minorHAnsi" w:eastAsia="SimSun" w:hAnsiTheme="minorHAnsi" w:cstheme="minorBidi"/>
                <w:color w:val="000000"/>
                <w:lang w:val="en-US"/>
              </w:rPr>
              <w:t>:</w:t>
            </w:r>
            <w:r>
              <w:rPr>
                <w:rFonts w:asciiTheme="minorHAnsi" w:eastAsia="SimSun" w:hAnsiTheme="minorHAnsi" w:cstheme="minorBidi"/>
                <w:color w:val="000000"/>
                <w:lang w:val="en-US"/>
              </w:rPr>
              <w:tab/>
            </w:r>
            <w:r w:rsidRPr="006B50B5">
              <w:rPr>
                <w:rFonts w:asciiTheme="minorHAnsi" w:eastAsiaTheme="minorEastAsia" w:hAnsiTheme="minorHAnsi" w:cstheme="minorBidi"/>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theme="minorBidi"/>
                <w:lang w:val="en-US" w:eastAsia="zh-CN"/>
              </w:rPr>
              <w:t xml:space="preserve"> 5030 120</w:t>
            </w:r>
          </w:p>
        </w:tc>
      </w:tr>
      <w:tr w:rsidR="00A15784" w:rsidRPr="006B50B5" w:rsidTr="00A15784">
        <w:tc>
          <w:tcPr>
            <w:tcW w:w="4952" w:type="dxa"/>
          </w:tcPr>
          <w:p w:rsidR="00A15784" w:rsidRPr="006B50B5" w:rsidRDefault="00A15784" w:rsidP="00A15784">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287"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A15784" w:rsidRPr="006B50B5" w:rsidRDefault="00A15784" w:rsidP="00A15784">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fr-FR"/>
              </w:rPr>
            </w:pPr>
            <w:r>
              <w:rPr>
                <w:rFonts w:asciiTheme="minorHAnsi" w:eastAsia="SimSun" w:hAnsiTheme="minorHAnsi" w:cstheme="minorBidi"/>
                <w:color w:val="000000"/>
                <w:lang w:val="fr-FR"/>
              </w:rPr>
              <w:tab/>
            </w:r>
            <w:r w:rsidRPr="006B50B5">
              <w:rPr>
                <w:rFonts w:asciiTheme="minorHAnsi" w:eastAsia="SimSun" w:hAnsiTheme="minorHAnsi" w:cstheme="minorBidi"/>
                <w:color w:val="000000"/>
                <w:lang w:val="fr-FR"/>
              </w:rPr>
              <w:t>E-</w:t>
            </w:r>
            <w:r w:rsidRPr="00BA05B9">
              <w:rPr>
                <w:rFonts w:asciiTheme="minorHAnsi" w:eastAsia="SimSun" w:hAnsiTheme="minorHAnsi" w:cstheme="minorBidi"/>
                <w:lang w:val="en-US"/>
              </w:rPr>
              <w:t>mail</w:t>
            </w:r>
            <w:r>
              <w:rPr>
                <w:rFonts w:asciiTheme="minorHAnsi" w:eastAsia="SimSun" w:hAnsiTheme="minorHAnsi" w:cstheme="minorBidi"/>
                <w:lang w:val="en-US"/>
              </w:rPr>
              <w:t>:</w:t>
            </w:r>
            <w:r w:rsidRPr="006B50B5">
              <w:rPr>
                <w:rFonts w:asciiTheme="minorHAnsi" w:eastAsia="SimSun" w:hAnsiTheme="minorHAnsi" w:cstheme="minorBidi"/>
                <w:color w:val="000000"/>
                <w:lang w:val="fr-FR"/>
              </w:rPr>
              <w:tab/>
            </w:r>
            <w:r w:rsidRPr="006B50B5">
              <w:rPr>
                <w:rFonts w:asciiTheme="minorHAnsi" w:eastAsia="SimSun" w:hAnsiTheme="minorHAnsi" w:cstheme="minorBidi"/>
                <w:color w:val="000000"/>
                <w:lang w:val="en-US"/>
              </w:rPr>
              <w:t>info @ inexio.de</w:t>
            </w:r>
          </w:p>
        </w:tc>
      </w:tr>
    </w:tbl>
    <w:p w:rsidR="00A15784" w:rsidRPr="006B50B5" w:rsidRDefault="00A15784" w:rsidP="00A15784">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487" w:type="dxa"/>
        <w:tblLayout w:type="fixed"/>
        <w:tblLook w:val="04A0" w:firstRow="1" w:lastRow="0" w:firstColumn="1" w:lastColumn="0" w:noHBand="0" w:noVBand="1"/>
      </w:tblPr>
      <w:tblGrid>
        <w:gridCol w:w="4924"/>
        <w:gridCol w:w="1301"/>
        <w:gridCol w:w="3262"/>
      </w:tblGrid>
      <w:tr w:rsidR="00A15784" w:rsidRPr="006B50B5" w:rsidTr="00A15784">
        <w:tc>
          <w:tcPr>
            <w:tcW w:w="4924" w:type="dxa"/>
          </w:tcPr>
          <w:p w:rsidR="00A15784" w:rsidRPr="007B7BF0" w:rsidRDefault="00A15784" w:rsidP="007B7BF0">
            <w:pPr>
              <w:widowControl w:val="0"/>
              <w:tabs>
                <w:tab w:val="clear" w:pos="567"/>
                <w:tab w:val="clear" w:pos="1276"/>
                <w:tab w:val="clear" w:pos="1843"/>
                <w:tab w:val="clear" w:pos="5387"/>
                <w:tab w:val="clear" w:pos="5954"/>
                <w:tab w:val="left" w:pos="112"/>
              </w:tabs>
              <w:spacing w:before="71"/>
              <w:jc w:val="left"/>
              <w:rPr>
                <w:rFonts w:asciiTheme="minorHAnsi" w:eastAsia="SimSun" w:hAnsiTheme="minorHAnsi" w:cstheme="minorBidi"/>
                <w:color w:val="000000"/>
                <w:lang w:val="en-US"/>
              </w:rPr>
            </w:pPr>
            <w:r w:rsidRPr="007B7BF0">
              <w:rPr>
                <w:rFonts w:asciiTheme="minorHAnsi" w:eastAsia="SimSun" w:hAnsiTheme="minorHAnsi" w:cstheme="minorBidi"/>
                <w:color w:val="000000"/>
                <w:lang w:val="en-US"/>
              </w:rPr>
              <w:tab/>
            </w:r>
            <w:proofErr w:type="spellStart"/>
            <w:r w:rsidRPr="00BA05B9">
              <w:rPr>
                <w:rFonts w:asciiTheme="minorHAnsi" w:eastAsia="SimSun" w:hAnsiTheme="minorHAnsi" w:cstheme="minorBidi"/>
                <w:color w:val="000000"/>
                <w:lang w:val="en-US"/>
              </w:rPr>
              <w:t>symbox</w:t>
            </w:r>
            <w:proofErr w:type="spellEnd"/>
            <w:r w:rsidRPr="007B7BF0">
              <w:rPr>
                <w:rFonts w:asciiTheme="minorHAnsi" w:eastAsia="SimSun" w:hAnsiTheme="minorHAnsi" w:cstheme="minorBidi"/>
                <w:color w:val="000000"/>
                <w:lang w:val="en-US"/>
              </w:rPr>
              <w:t xml:space="preserve"> </w:t>
            </w:r>
            <w:proofErr w:type="spellStart"/>
            <w:r w:rsidRPr="007B7BF0">
              <w:rPr>
                <w:rFonts w:asciiTheme="minorHAnsi" w:eastAsia="SimSun" w:hAnsiTheme="minorHAnsi" w:cstheme="minorBidi"/>
                <w:color w:val="000000"/>
                <w:lang w:val="en-US"/>
              </w:rPr>
              <w:t>Gesellschaft</w:t>
            </w:r>
            <w:proofErr w:type="spellEnd"/>
            <w:r w:rsidRPr="007B7BF0">
              <w:rPr>
                <w:rFonts w:asciiTheme="minorHAnsi" w:eastAsia="SimSun" w:hAnsiTheme="minorHAnsi" w:cstheme="minorBidi"/>
                <w:color w:val="000000"/>
                <w:lang w:val="en-US"/>
              </w:rPr>
              <w:t xml:space="preserve"> </w:t>
            </w:r>
            <w:proofErr w:type="spellStart"/>
            <w:r w:rsidRPr="007B7BF0">
              <w:rPr>
                <w:rFonts w:asciiTheme="minorHAnsi" w:eastAsia="SimSun" w:hAnsiTheme="minorHAnsi" w:cstheme="minorBidi"/>
                <w:color w:val="000000"/>
                <w:lang w:val="en-US"/>
              </w:rPr>
              <w:t>für</w:t>
            </w:r>
            <w:proofErr w:type="spellEnd"/>
            <w:r w:rsidRPr="007B7BF0">
              <w:rPr>
                <w:rFonts w:asciiTheme="minorHAnsi" w:eastAsia="SimSun" w:hAnsiTheme="minorHAnsi" w:cstheme="minorBidi"/>
                <w:color w:val="000000"/>
                <w:lang w:val="en-US"/>
              </w:rPr>
              <w:t xml:space="preserve"> </w:t>
            </w:r>
            <w:proofErr w:type="spellStart"/>
            <w:r w:rsidRPr="007B7BF0">
              <w:rPr>
                <w:rFonts w:asciiTheme="minorHAnsi" w:eastAsia="SimSun" w:hAnsiTheme="minorHAnsi" w:cstheme="minorBidi"/>
                <w:color w:val="000000"/>
                <w:lang w:val="en-US"/>
              </w:rPr>
              <w:t>Medienversorgung</w:t>
            </w:r>
            <w:proofErr w:type="spellEnd"/>
            <w:r w:rsidRPr="007B7BF0">
              <w:rPr>
                <w:rFonts w:asciiTheme="minorHAnsi" w:eastAsia="SimSun" w:hAnsiTheme="minorHAnsi" w:cstheme="minorBidi"/>
                <w:color w:val="000000"/>
                <w:lang w:val="en-US"/>
              </w:rPr>
              <w:t xml:space="preserve"> </w:t>
            </w:r>
            <w:proofErr w:type="spellStart"/>
            <w:r w:rsidRPr="007B7BF0">
              <w:rPr>
                <w:rFonts w:asciiTheme="minorHAnsi" w:eastAsia="SimSun" w:hAnsiTheme="minorHAnsi" w:cstheme="minorBidi"/>
                <w:color w:val="000000"/>
                <w:lang w:val="en-US"/>
              </w:rPr>
              <w:t>mbH</w:t>
            </w:r>
            <w:proofErr w:type="spellEnd"/>
          </w:p>
        </w:tc>
        <w:tc>
          <w:tcPr>
            <w:tcW w:w="1301"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r w:rsidRPr="006B50B5">
              <w:rPr>
                <w:rFonts w:asciiTheme="minorHAnsi" w:eastAsia="SimSun" w:hAnsiTheme="minorHAnsi" w:cs="Arial"/>
                <w:color w:val="000000"/>
                <w:lang w:val="en-US"/>
              </w:rPr>
              <w:t>SYMBOX</w:t>
            </w:r>
          </w:p>
        </w:tc>
        <w:tc>
          <w:tcPr>
            <w:tcW w:w="3262" w:type="dxa"/>
          </w:tcPr>
          <w:p w:rsidR="00A15784" w:rsidRPr="006B50B5" w:rsidRDefault="00A15784" w:rsidP="00A15784">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r>
          </w:p>
        </w:tc>
      </w:tr>
      <w:tr w:rsidR="00A15784" w:rsidRPr="006B50B5" w:rsidTr="00A15784">
        <w:tc>
          <w:tcPr>
            <w:tcW w:w="4924" w:type="dxa"/>
          </w:tcPr>
          <w:p w:rsidR="00A15784" w:rsidRPr="007B7BF0" w:rsidRDefault="00A15784" w:rsidP="007B7BF0">
            <w:pPr>
              <w:widowControl w:val="0"/>
              <w:tabs>
                <w:tab w:val="clear" w:pos="567"/>
                <w:tab w:val="clear" w:pos="1276"/>
                <w:tab w:val="clear" w:pos="1843"/>
                <w:tab w:val="clear" w:pos="5387"/>
                <w:tab w:val="clear" w:pos="5954"/>
                <w:tab w:val="left" w:pos="112"/>
              </w:tabs>
              <w:spacing w:before="71"/>
              <w:jc w:val="left"/>
              <w:rPr>
                <w:rFonts w:asciiTheme="minorHAnsi" w:eastAsia="SimSun" w:hAnsiTheme="minorHAnsi" w:cstheme="minorBidi"/>
                <w:color w:val="000000"/>
                <w:lang w:val="en-US"/>
              </w:rPr>
            </w:pPr>
            <w:r w:rsidRPr="007B7BF0">
              <w:rPr>
                <w:rFonts w:asciiTheme="minorHAnsi" w:eastAsia="SimSun" w:hAnsiTheme="minorHAnsi" w:cstheme="minorBidi"/>
                <w:color w:val="000000"/>
                <w:lang w:val="en-US"/>
              </w:rPr>
              <w:tab/>
              <w:t xml:space="preserve">Am </w:t>
            </w:r>
            <w:proofErr w:type="spellStart"/>
            <w:r w:rsidRPr="007B7BF0">
              <w:rPr>
                <w:rFonts w:asciiTheme="minorHAnsi" w:eastAsia="SimSun" w:hAnsiTheme="minorHAnsi" w:cstheme="minorBidi"/>
                <w:color w:val="000000"/>
                <w:lang w:val="en-US"/>
              </w:rPr>
              <w:t>Saaraltarm</w:t>
            </w:r>
            <w:proofErr w:type="spellEnd"/>
            <w:r w:rsidRPr="007B7BF0">
              <w:rPr>
                <w:rFonts w:asciiTheme="minorHAnsi" w:eastAsia="SimSun" w:hAnsiTheme="minorHAnsi" w:cstheme="minorBidi"/>
                <w:color w:val="000000"/>
                <w:lang w:val="en-US"/>
              </w:rPr>
              <w:t xml:space="preserve"> 1</w:t>
            </w:r>
          </w:p>
        </w:tc>
        <w:tc>
          <w:tcPr>
            <w:tcW w:w="1301"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A15784" w:rsidRPr="006B50B5" w:rsidRDefault="00A15784" w:rsidP="00A15784">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en-US"/>
              </w:rPr>
            </w:pPr>
            <w:r>
              <w:rPr>
                <w:rFonts w:asciiTheme="minorHAnsi" w:eastAsia="SimSun" w:hAnsiTheme="minorHAnsi" w:cs="Arial"/>
                <w:lang w:val="en-US"/>
              </w:rPr>
              <w:tab/>
            </w:r>
            <w:r w:rsidRPr="006B50B5">
              <w:rPr>
                <w:rFonts w:asciiTheme="minorHAnsi" w:eastAsia="SimSun" w:hAnsiTheme="minorHAnsi" w:cs="Arial"/>
                <w:lang w:val="en-US"/>
              </w:rPr>
              <w:t>Tel:</w:t>
            </w:r>
            <w:r w:rsidRPr="006B50B5">
              <w:rPr>
                <w:rFonts w:asciiTheme="minorHAnsi" w:eastAsiaTheme="minorEastAsia" w:hAnsiTheme="minorHAnsi" w:cs="Arial"/>
                <w:lang w:val="en-US" w:eastAsia="zh-CN"/>
              </w:rPr>
              <w:t xml:space="preserve"> </w:t>
            </w:r>
            <w:r>
              <w:rPr>
                <w:rFonts w:asciiTheme="minorHAnsi" w:eastAsiaTheme="minorEastAsia" w:hAnsiTheme="minorHAnsi" w:cs="Arial"/>
                <w:lang w:val="en-US" w:eastAsia="zh-CN"/>
              </w:rPr>
              <w:tab/>
            </w:r>
            <w:r w:rsidRPr="006B50B5">
              <w:rPr>
                <w:rFonts w:asciiTheme="minorHAnsi" w:eastAsiaTheme="minorEastAsia" w:hAnsiTheme="minorHAnsi" w:cs="Arial"/>
                <w:lang w:val="en-US" w:eastAsia="zh-CN"/>
              </w:rPr>
              <w:t>+ 49 800 1030 010</w:t>
            </w:r>
          </w:p>
        </w:tc>
      </w:tr>
      <w:tr w:rsidR="00A15784" w:rsidRPr="006B50B5" w:rsidTr="00A15784">
        <w:tc>
          <w:tcPr>
            <w:tcW w:w="4924" w:type="dxa"/>
          </w:tcPr>
          <w:p w:rsidR="00A15784" w:rsidRPr="007B7BF0" w:rsidRDefault="00A15784" w:rsidP="007B7BF0">
            <w:pPr>
              <w:widowControl w:val="0"/>
              <w:tabs>
                <w:tab w:val="clear" w:pos="567"/>
                <w:tab w:val="clear" w:pos="1276"/>
                <w:tab w:val="clear" w:pos="1843"/>
                <w:tab w:val="clear" w:pos="5387"/>
                <w:tab w:val="clear" w:pos="5954"/>
                <w:tab w:val="left" w:pos="112"/>
              </w:tabs>
              <w:spacing w:before="71"/>
              <w:jc w:val="left"/>
              <w:rPr>
                <w:rFonts w:asciiTheme="minorHAnsi" w:eastAsia="SimSun" w:hAnsiTheme="minorHAnsi" w:cstheme="minorBidi"/>
                <w:color w:val="000000"/>
                <w:lang w:val="en-US"/>
              </w:rPr>
            </w:pPr>
            <w:r w:rsidRPr="007B7BF0">
              <w:rPr>
                <w:rFonts w:asciiTheme="minorHAnsi" w:eastAsia="SimSun" w:hAnsiTheme="minorHAnsi" w:cstheme="minorBidi"/>
                <w:color w:val="000000"/>
                <w:lang w:val="en-US"/>
              </w:rPr>
              <w:tab/>
              <w:t>66740 SAARLOUIS</w:t>
            </w:r>
            <w:r w:rsidRPr="007B7BF0">
              <w:rPr>
                <w:rFonts w:asciiTheme="minorHAnsi" w:eastAsia="SimSun" w:hAnsiTheme="minorHAnsi" w:cstheme="minorBidi"/>
                <w:color w:val="000000"/>
                <w:lang w:val="en-US"/>
              </w:rPr>
              <w:tab/>
            </w:r>
          </w:p>
        </w:tc>
        <w:tc>
          <w:tcPr>
            <w:tcW w:w="1301"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A15784" w:rsidRPr="006B50B5" w:rsidRDefault="00A15784" w:rsidP="00A15784">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en-US"/>
              </w:rPr>
            </w:pPr>
            <w:r>
              <w:rPr>
                <w:rFonts w:asciiTheme="minorHAnsi" w:eastAsia="SimSun" w:hAnsiTheme="minorHAnsi" w:cs="Arial"/>
                <w:color w:val="000000"/>
                <w:lang w:val="en-US"/>
              </w:rPr>
              <w:tab/>
            </w:r>
            <w:r w:rsidRPr="006B50B5">
              <w:rPr>
                <w:rFonts w:asciiTheme="minorHAnsi" w:eastAsia="SimSun" w:hAnsiTheme="minorHAnsi" w:cs="Arial"/>
                <w:color w:val="000000"/>
                <w:lang w:val="en-US"/>
              </w:rPr>
              <w:t>Fax:</w:t>
            </w:r>
            <w:r w:rsidRPr="006B50B5">
              <w:rPr>
                <w:rFonts w:asciiTheme="minorHAnsi" w:eastAsiaTheme="minorEastAsia" w:hAnsiTheme="minorHAnsi" w:cs="Arial"/>
                <w:lang w:val="en-US" w:eastAsia="zh-CN"/>
              </w:rPr>
              <w:t xml:space="preserve"> </w:t>
            </w:r>
            <w:r>
              <w:rPr>
                <w:rFonts w:asciiTheme="minorHAnsi" w:eastAsiaTheme="minorEastAsia" w:hAnsiTheme="minorHAnsi" w:cs="Arial"/>
                <w:lang w:val="en-US" w:eastAsia="zh-CN"/>
              </w:rPr>
              <w:tab/>
            </w:r>
            <w:r w:rsidRPr="006B50B5">
              <w:rPr>
                <w:rFonts w:asciiTheme="minorHAnsi" w:eastAsiaTheme="minorEastAsia" w:hAnsiTheme="minorHAnsi" w:cs="Arial"/>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Arial"/>
                <w:lang w:val="en-US" w:eastAsia="zh-CN"/>
              </w:rPr>
              <w:t xml:space="preserve"> 50318 126</w:t>
            </w:r>
          </w:p>
        </w:tc>
      </w:tr>
      <w:tr w:rsidR="00A15784" w:rsidRPr="006B50B5" w:rsidTr="00A15784">
        <w:tc>
          <w:tcPr>
            <w:tcW w:w="4924" w:type="dxa"/>
          </w:tcPr>
          <w:p w:rsidR="00A15784" w:rsidRPr="006B50B5" w:rsidRDefault="00A15784" w:rsidP="00A15784">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p>
        </w:tc>
        <w:tc>
          <w:tcPr>
            <w:tcW w:w="1301" w:type="dxa"/>
          </w:tcPr>
          <w:p w:rsidR="00A15784" w:rsidRPr="006B50B5" w:rsidRDefault="00A15784" w:rsidP="00A15784">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A15784" w:rsidRPr="0022302E" w:rsidRDefault="00A15784" w:rsidP="007B7BF0">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en-US"/>
              </w:rPr>
            </w:pPr>
            <w:r w:rsidRPr="0022302E">
              <w:rPr>
                <w:rFonts w:asciiTheme="minorHAnsi" w:eastAsia="SimSun" w:hAnsiTheme="minorHAnsi" w:cs="Arial"/>
                <w:color w:val="000000"/>
                <w:lang w:val="en-US"/>
              </w:rPr>
              <w:tab/>
              <w:t>E-mail:</w:t>
            </w:r>
            <w:r w:rsidRPr="0022302E">
              <w:rPr>
                <w:rFonts w:asciiTheme="minorHAnsi" w:eastAsia="SimSun" w:hAnsiTheme="minorHAnsi" w:cs="Arial"/>
                <w:color w:val="000000"/>
                <w:lang w:val="en-US"/>
              </w:rPr>
              <w:tab/>
              <w:t>info@symbox.de</w:t>
            </w:r>
          </w:p>
        </w:tc>
      </w:tr>
    </w:tbl>
    <w:p w:rsidR="006C15F9" w:rsidRPr="0022302E" w:rsidRDefault="006C15F9" w:rsidP="006C15F9">
      <w:pPr>
        <w:pStyle w:val="Heading20"/>
        <w:spacing w:before="240"/>
        <w:rPr>
          <w:lang w:val="es-ES_tradnl"/>
        </w:rPr>
      </w:pPr>
      <w:bookmarkStart w:id="589" w:name="_Toc364761787"/>
      <w:r w:rsidRPr="0022302E">
        <w:rPr>
          <w:lang w:val="es-ES_tradnl"/>
        </w:rPr>
        <w:t>Lista de códigos de zona/red de señalización (SANC)</w:t>
      </w:r>
      <w:r w:rsidRPr="0022302E">
        <w:rPr>
          <w:lang w:val="es-ES_tradnl"/>
        </w:rPr>
        <w:br/>
        <w:t>(Complemento de la Recomendación UIT-T Q.708 (03/1999))</w:t>
      </w:r>
      <w:r w:rsidRPr="0022302E">
        <w:rPr>
          <w:lang w:val="es-ES_tradnl"/>
        </w:rPr>
        <w:br/>
        <w:t>(Situación al 15 de mayo de 2013)</w:t>
      </w:r>
      <w:bookmarkEnd w:id="589"/>
    </w:p>
    <w:p w:rsidR="006C15F9" w:rsidRPr="006C15F9" w:rsidRDefault="006C15F9" w:rsidP="006C15F9">
      <w:pPr>
        <w:keepNext/>
        <w:tabs>
          <w:tab w:val="clear" w:pos="1276"/>
          <w:tab w:val="clear" w:pos="1843"/>
          <w:tab w:val="clear" w:pos="5387"/>
          <w:tab w:val="clear" w:pos="5954"/>
          <w:tab w:val="right" w:pos="1021"/>
          <w:tab w:val="left" w:pos="1701"/>
          <w:tab w:val="left" w:pos="2268"/>
        </w:tabs>
        <w:spacing w:before="240" w:after="0"/>
        <w:jc w:val="center"/>
        <w:rPr>
          <w:lang w:val="es-ES"/>
        </w:rPr>
      </w:pPr>
      <w:r w:rsidRPr="006C15F9">
        <w:rPr>
          <w:lang w:val="es-ES"/>
        </w:rPr>
        <w:t xml:space="preserve">(Anexo al Boletín de Explotación de la UIT No. 1028 </w:t>
      </w:r>
      <w:r>
        <w:rPr>
          <w:lang w:val="es-ES"/>
        </w:rPr>
        <w:t>–</w:t>
      </w:r>
      <w:r w:rsidRPr="006C15F9">
        <w:rPr>
          <w:lang w:val="es-ES"/>
        </w:rPr>
        <w:t xml:space="preserve"> 15.V.2013)</w:t>
      </w:r>
      <w:r w:rsidRPr="006C15F9">
        <w:rPr>
          <w:lang w:val="es-ES"/>
        </w:rPr>
        <w:br/>
        <w:t>(Enmienda No. 4)</w:t>
      </w:r>
    </w:p>
    <w:tbl>
      <w:tblPr>
        <w:tblStyle w:val="TableGrid7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C15F9" w:rsidRPr="006C15F9" w:rsidTr="009B0386">
        <w:trPr>
          <w:trHeight w:val="240"/>
        </w:trPr>
        <w:tc>
          <w:tcPr>
            <w:tcW w:w="9288" w:type="dxa"/>
            <w:gridSpan w:val="3"/>
            <w:shd w:val="clear" w:color="auto" w:fill="auto"/>
          </w:tcPr>
          <w:p w:rsidR="006C15F9" w:rsidRPr="006C15F9" w:rsidRDefault="006C15F9" w:rsidP="006C15F9">
            <w:pPr>
              <w:keepNext/>
              <w:tabs>
                <w:tab w:val="clear" w:pos="1276"/>
                <w:tab w:val="clear" w:pos="1843"/>
                <w:tab w:val="clear" w:pos="5387"/>
                <w:tab w:val="clear" w:pos="5954"/>
                <w:tab w:val="right" w:pos="1021"/>
                <w:tab w:val="left" w:pos="1701"/>
                <w:tab w:val="left" w:pos="2268"/>
              </w:tabs>
              <w:spacing w:before="240"/>
              <w:rPr>
                <w:b/>
              </w:rPr>
            </w:pPr>
            <w:proofErr w:type="spellStart"/>
            <w:r w:rsidRPr="006C15F9">
              <w:rPr>
                <w:b/>
              </w:rPr>
              <w:t>Orden</w:t>
            </w:r>
            <w:proofErr w:type="spellEnd"/>
            <w:r w:rsidRPr="006C15F9">
              <w:rPr>
                <w:b/>
              </w:rPr>
              <w:t xml:space="preserve"> </w:t>
            </w:r>
            <w:proofErr w:type="spellStart"/>
            <w:r w:rsidRPr="006C15F9">
              <w:rPr>
                <w:b/>
              </w:rPr>
              <w:t>numérico</w:t>
            </w:r>
            <w:proofErr w:type="spellEnd"/>
            <w:r w:rsidRPr="006C15F9">
              <w:rPr>
                <w:b/>
              </w:rPr>
              <w:t xml:space="preserve">    ADD</w:t>
            </w:r>
          </w:p>
        </w:tc>
      </w:tr>
      <w:tr w:rsidR="006C15F9" w:rsidRPr="00A67901" w:rsidTr="009B0386">
        <w:trPr>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lang w:val="fr-FR"/>
              </w:rPr>
            </w:pPr>
            <w:r w:rsidRPr="006C15F9">
              <w:rPr>
                <w:bCs/>
                <w:lang w:val="fr-FR"/>
              </w:rPr>
              <w:t>7-225</w:t>
            </w:r>
          </w:p>
        </w:tc>
        <w:tc>
          <w:tcPr>
            <w:tcW w:w="747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lang w:val="es-ES"/>
              </w:rPr>
            </w:pPr>
            <w:r w:rsidRPr="006C15F9">
              <w:rPr>
                <w:bCs/>
                <w:lang w:val="es-ES"/>
              </w:rPr>
              <w:t>Países Bajos (Reino de los)</w:t>
            </w:r>
          </w:p>
        </w:tc>
      </w:tr>
      <w:tr w:rsidR="006C15F9" w:rsidRPr="006C15F9" w:rsidTr="009B0386">
        <w:trPr>
          <w:trHeight w:val="240"/>
        </w:trPr>
        <w:tc>
          <w:tcPr>
            <w:tcW w:w="9288" w:type="dxa"/>
            <w:gridSpan w:val="3"/>
            <w:shd w:val="clear" w:color="auto" w:fill="auto"/>
          </w:tcPr>
          <w:p w:rsidR="006C15F9" w:rsidRPr="006C15F9" w:rsidRDefault="006C15F9" w:rsidP="006C15F9">
            <w:pPr>
              <w:keepNext/>
              <w:tabs>
                <w:tab w:val="clear" w:pos="1276"/>
                <w:tab w:val="clear" w:pos="1843"/>
                <w:tab w:val="clear" w:pos="5387"/>
                <w:tab w:val="clear" w:pos="5954"/>
                <w:tab w:val="right" w:pos="1021"/>
                <w:tab w:val="left" w:pos="1701"/>
                <w:tab w:val="left" w:pos="2268"/>
              </w:tabs>
              <w:spacing w:before="240"/>
              <w:rPr>
                <w:b/>
              </w:rPr>
            </w:pPr>
            <w:proofErr w:type="spellStart"/>
            <w:r w:rsidRPr="006C15F9">
              <w:rPr>
                <w:b/>
              </w:rPr>
              <w:t>Orden</w:t>
            </w:r>
            <w:proofErr w:type="spellEnd"/>
            <w:r w:rsidRPr="006C15F9">
              <w:rPr>
                <w:b/>
              </w:rPr>
              <w:t xml:space="preserve"> </w:t>
            </w:r>
            <w:proofErr w:type="spellStart"/>
            <w:r w:rsidRPr="006C15F9">
              <w:rPr>
                <w:b/>
              </w:rPr>
              <w:t>alfabético</w:t>
            </w:r>
            <w:proofErr w:type="spellEnd"/>
            <w:r w:rsidRPr="006C15F9">
              <w:rPr>
                <w:b/>
              </w:rPr>
              <w:t xml:space="preserve">    ADD</w:t>
            </w:r>
          </w:p>
        </w:tc>
      </w:tr>
      <w:tr w:rsidR="006C15F9" w:rsidRPr="00A67901" w:rsidTr="009B0386">
        <w:trPr>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lang w:val="fr-FR"/>
              </w:rPr>
            </w:pPr>
            <w:r w:rsidRPr="006C15F9">
              <w:rPr>
                <w:bCs/>
                <w:lang w:val="fr-FR"/>
              </w:rPr>
              <w:t>7-225</w:t>
            </w:r>
          </w:p>
        </w:tc>
        <w:tc>
          <w:tcPr>
            <w:tcW w:w="747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lang w:val="es-ES"/>
              </w:rPr>
            </w:pPr>
            <w:r w:rsidRPr="006C15F9">
              <w:rPr>
                <w:bCs/>
                <w:lang w:val="es-ES"/>
              </w:rPr>
              <w:t>Países Bajos (Reino de los)</w:t>
            </w:r>
          </w:p>
        </w:tc>
      </w:tr>
    </w:tbl>
    <w:p w:rsidR="006C15F9" w:rsidRPr="006C15F9" w:rsidRDefault="006C15F9" w:rsidP="006C15F9">
      <w:pPr>
        <w:tabs>
          <w:tab w:val="clear" w:pos="567"/>
          <w:tab w:val="clear" w:pos="5387"/>
          <w:tab w:val="clear" w:pos="5954"/>
          <w:tab w:val="left" w:pos="284"/>
        </w:tabs>
        <w:spacing w:before="136" w:after="0"/>
        <w:rPr>
          <w:position w:val="6"/>
          <w:sz w:val="16"/>
          <w:szCs w:val="16"/>
          <w:lang w:val="en-US"/>
        </w:rPr>
      </w:pPr>
      <w:r w:rsidRPr="006C15F9">
        <w:rPr>
          <w:position w:val="6"/>
          <w:sz w:val="16"/>
          <w:szCs w:val="16"/>
          <w:lang w:val="en-US"/>
        </w:rPr>
        <w:t>____________</w:t>
      </w:r>
    </w:p>
    <w:p w:rsidR="006C15F9" w:rsidRPr="006C15F9" w:rsidRDefault="006C15F9" w:rsidP="006C15F9">
      <w:pPr>
        <w:tabs>
          <w:tab w:val="clear" w:pos="1276"/>
          <w:tab w:val="clear" w:pos="1843"/>
          <w:tab w:val="clear" w:pos="5387"/>
          <w:tab w:val="clear" w:pos="5954"/>
        </w:tabs>
        <w:spacing w:before="40" w:after="0"/>
        <w:jc w:val="left"/>
        <w:rPr>
          <w:sz w:val="16"/>
          <w:szCs w:val="16"/>
          <w:lang w:val="en-US"/>
        </w:rPr>
      </w:pPr>
      <w:r w:rsidRPr="006C15F9">
        <w:rPr>
          <w:sz w:val="16"/>
          <w:szCs w:val="16"/>
          <w:lang w:val="en-US"/>
        </w:rPr>
        <w:t>SANC:</w:t>
      </w:r>
      <w:r w:rsidRPr="006C15F9">
        <w:rPr>
          <w:sz w:val="16"/>
          <w:szCs w:val="16"/>
          <w:lang w:val="en-US"/>
        </w:rPr>
        <w:tab/>
      </w:r>
      <w:proofErr w:type="spellStart"/>
      <w:r w:rsidRPr="006C15F9">
        <w:rPr>
          <w:sz w:val="16"/>
          <w:szCs w:val="16"/>
          <w:lang w:val="en-US"/>
        </w:rPr>
        <w:t>Signalling</w:t>
      </w:r>
      <w:proofErr w:type="spellEnd"/>
      <w:r w:rsidRPr="006C15F9">
        <w:rPr>
          <w:sz w:val="16"/>
          <w:szCs w:val="16"/>
          <w:lang w:val="en-US"/>
        </w:rPr>
        <w:t xml:space="preserve"> Area/Network Code.</w:t>
      </w:r>
    </w:p>
    <w:p w:rsidR="006C15F9" w:rsidRPr="006C15F9" w:rsidRDefault="006C15F9" w:rsidP="006C15F9">
      <w:pPr>
        <w:tabs>
          <w:tab w:val="clear" w:pos="1276"/>
          <w:tab w:val="clear" w:pos="1843"/>
          <w:tab w:val="clear" w:pos="5387"/>
          <w:tab w:val="clear" w:pos="5954"/>
        </w:tabs>
        <w:spacing w:before="0" w:after="0"/>
        <w:jc w:val="left"/>
        <w:rPr>
          <w:sz w:val="16"/>
          <w:szCs w:val="16"/>
          <w:lang w:val="fr-FR"/>
        </w:rPr>
      </w:pPr>
      <w:r w:rsidRPr="006C15F9">
        <w:rPr>
          <w:sz w:val="16"/>
          <w:szCs w:val="16"/>
          <w:lang w:val="en-US"/>
        </w:rPr>
        <w:tab/>
      </w:r>
      <w:r w:rsidRPr="006C15F9">
        <w:rPr>
          <w:sz w:val="16"/>
          <w:szCs w:val="16"/>
          <w:lang w:val="fr-FR"/>
        </w:rPr>
        <w:t>Code de zone/réseau sémaphore (CZRS).</w:t>
      </w:r>
    </w:p>
    <w:p w:rsidR="006C15F9" w:rsidRPr="006C15F9" w:rsidRDefault="006C15F9" w:rsidP="006C15F9">
      <w:pPr>
        <w:tabs>
          <w:tab w:val="clear" w:pos="1276"/>
          <w:tab w:val="clear" w:pos="1843"/>
          <w:tab w:val="clear" w:pos="5387"/>
          <w:tab w:val="clear" w:pos="5954"/>
        </w:tabs>
        <w:spacing w:before="0" w:after="0"/>
        <w:jc w:val="left"/>
        <w:rPr>
          <w:b/>
          <w:sz w:val="18"/>
          <w:szCs w:val="22"/>
          <w:lang w:val="es-ES"/>
        </w:rPr>
      </w:pPr>
      <w:r w:rsidRPr="006C15F9">
        <w:rPr>
          <w:sz w:val="16"/>
          <w:szCs w:val="16"/>
          <w:lang w:val="fr-FR"/>
        </w:rPr>
        <w:tab/>
      </w:r>
      <w:r w:rsidRPr="006C15F9">
        <w:rPr>
          <w:sz w:val="16"/>
          <w:szCs w:val="16"/>
          <w:lang w:val="es-ES"/>
        </w:rPr>
        <w:t>Código de zona/red de señalización (CZRS).</w:t>
      </w:r>
    </w:p>
    <w:p w:rsidR="006C15F9" w:rsidRPr="006C15F9" w:rsidRDefault="006C15F9" w:rsidP="006C15F9">
      <w:pPr>
        <w:keepNext/>
        <w:shd w:val="clear" w:color="auto" w:fill="D9D9D9"/>
        <w:spacing w:before="360"/>
        <w:jc w:val="center"/>
        <w:outlineLvl w:val="1"/>
        <w:rPr>
          <w:rFonts w:ascii="Arial" w:hAnsi="Arial" w:cs="Arial"/>
          <w:b/>
          <w:bCs/>
          <w:sz w:val="26"/>
          <w:szCs w:val="28"/>
          <w:lang w:val="es-ES"/>
        </w:rPr>
      </w:pPr>
      <w:bookmarkStart w:id="590" w:name="_Toc364761788"/>
      <w:r w:rsidRPr="006C15F9">
        <w:rPr>
          <w:rFonts w:ascii="Arial" w:hAnsi="Arial" w:cs="Arial"/>
          <w:b/>
          <w:bCs/>
          <w:sz w:val="26"/>
          <w:szCs w:val="28"/>
          <w:lang w:val="es-ES"/>
        </w:rPr>
        <w:lastRenderedPageBreak/>
        <w:t>Lista de códigos de puntos de señalización internacional (ISPC)</w:t>
      </w:r>
      <w:r w:rsidRPr="006C15F9">
        <w:rPr>
          <w:rFonts w:ascii="Arial" w:hAnsi="Arial" w:cs="Arial"/>
          <w:b/>
          <w:bCs/>
          <w:sz w:val="26"/>
          <w:szCs w:val="28"/>
          <w:lang w:val="es-ES"/>
        </w:rPr>
        <w:br/>
        <w:t>(Según la Recomendación UIT-T Q.708 (03/1999))</w:t>
      </w:r>
      <w:r w:rsidRPr="006C15F9">
        <w:rPr>
          <w:rFonts w:ascii="Arial" w:hAnsi="Arial" w:cs="Arial"/>
          <w:b/>
          <w:bCs/>
          <w:sz w:val="26"/>
          <w:szCs w:val="28"/>
          <w:lang w:val="es-ES"/>
        </w:rPr>
        <w:br/>
        <w:t>(Situación al 1 de agosto de 2013)</w:t>
      </w:r>
      <w:bookmarkEnd w:id="590"/>
    </w:p>
    <w:p w:rsidR="006C15F9" w:rsidRPr="006C15F9" w:rsidRDefault="006C15F9" w:rsidP="009B0386">
      <w:pPr>
        <w:keepNext/>
        <w:tabs>
          <w:tab w:val="clear" w:pos="1276"/>
          <w:tab w:val="clear" w:pos="1843"/>
          <w:tab w:val="clear" w:pos="5387"/>
          <w:tab w:val="clear" w:pos="5954"/>
          <w:tab w:val="right" w:pos="1021"/>
          <w:tab w:val="left" w:pos="1701"/>
          <w:tab w:val="left" w:pos="2268"/>
        </w:tabs>
        <w:spacing w:before="360" w:after="0"/>
        <w:jc w:val="center"/>
        <w:rPr>
          <w:bCs/>
          <w:lang w:val="es-ES"/>
        </w:rPr>
      </w:pPr>
      <w:r w:rsidRPr="006C15F9">
        <w:rPr>
          <w:bCs/>
          <w:lang w:val="es-ES"/>
        </w:rPr>
        <w:t xml:space="preserve">(Anexo al Boletín de Explotación de la UIT No. 1033 </w:t>
      </w:r>
      <w:r w:rsidR="009B0386">
        <w:rPr>
          <w:bCs/>
          <w:lang w:val="es-ES"/>
        </w:rPr>
        <w:t>–</w:t>
      </w:r>
      <w:r w:rsidRPr="006C15F9">
        <w:rPr>
          <w:bCs/>
          <w:lang w:val="es-ES"/>
        </w:rPr>
        <w:t xml:space="preserve"> 1.VIII.2013)</w:t>
      </w:r>
      <w:r w:rsidRPr="006C15F9">
        <w:rPr>
          <w:bCs/>
          <w:lang w:val="es-ES"/>
        </w:rPr>
        <w:br/>
        <w:t>(Enmienda No. 2)</w:t>
      </w:r>
    </w:p>
    <w:p w:rsidR="006C15F9" w:rsidRPr="006C15F9" w:rsidRDefault="006C15F9" w:rsidP="006C15F9">
      <w:pPr>
        <w:keepNext/>
        <w:spacing w:after="0"/>
        <w:rPr>
          <w:lang w:val="es-ES"/>
        </w:rPr>
      </w:pPr>
    </w:p>
    <w:tbl>
      <w:tblPr>
        <w:tblStyle w:val="TableGrid7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C15F9" w:rsidRPr="00A67901" w:rsidTr="009B0386">
        <w:trPr>
          <w:cantSplit/>
          <w:trHeight w:val="227"/>
        </w:trPr>
        <w:tc>
          <w:tcPr>
            <w:tcW w:w="1818" w:type="dxa"/>
            <w:gridSpan w:val="2"/>
          </w:tcPr>
          <w:p w:rsidR="006C15F9" w:rsidRPr="006C15F9" w:rsidRDefault="006C15F9" w:rsidP="006C15F9">
            <w:pPr>
              <w:keepNext/>
              <w:tabs>
                <w:tab w:val="clear" w:pos="567"/>
                <w:tab w:val="clear" w:pos="5387"/>
                <w:tab w:val="clear" w:pos="5954"/>
              </w:tabs>
              <w:spacing w:before="60"/>
              <w:jc w:val="left"/>
              <w:rPr>
                <w:i/>
                <w:sz w:val="18"/>
                <w:lang w:val="fr-FR"/>
              </w:rPr>
            </w:pPr>
            <w:proofErr w:type="spellStart"/>
            <w:r w:rsidRPr="006C15F9">
              <w:rPr>
                <w:i/>
                <w:sz w:val="18"/>
                <w:lang w:val="fr-FR"/>
              </w:rPr>
              <w:t>País</w:t>
            </w:r>
            <w:proofErr w:type="spellEnd"/>
            <w:r w:rsidRPr="006C15F9">
              <w:rPr>
                <w:i/>
                <w:sz w:val="18"/>
                <w:lang w:val="fr-FR"/>
              </w:rPr>
              <w:t xml:space="preserve">/ Zona </w:t>
            </w:r>
            <w:proofErr w:type="spellStart"/>
            <w:r w:rsidRPr="006C15F9">
              <w:rPr>
                <w:i/>
                <w:sz w:val="18"/>
                <w:lang w:val="fr-FR"/>
              </w:rPr>
              <w:t>geográfica</w:t>
            </w:r>
            <w:proofErr w:type="spellEnd"/>
          </w:p>
        </w:tc>
        <w:tc>
          <w:tcPr>
            <w:tcW w:w="3461" w:type="dxa"/>
            <w:vMerge w:val="restart"/>
            <w:shd w:val="clear" w:color="auto" w:fill="auto"/>
          </w:tcPr>
          <w:p w:rsidR="006C15F9" w:rsidRPr="006C15F9" w:rsidRDefault="006C15F9" w:rsidP="006C15F9">
            <w:pPr>
              <w:keepNext/>
              <w:tabs>
                <w:tab w:val="clear" w:pos="567"/>
                <w:tab w:val="clear" w:pos="5387"/>
                <w:tab w:val="clear" w:pos="5954"/>
              </w:tabs>
              <w:spacing w:before="60"/>
              <w:jc w:val="left"/>
              <w:rPr>
                <w:i/>
                <w:sz w:val="18"/>
                <w:lang w:val="es-ES"/>
              </w:rPr>
            </w:pPr>
            <w:r w:rsidRPr="006C15F9">
              <w:rPr>
                <w:i/>
                <w:sz w:val="18"/>
                <w:lang w:val="es-ES"/>
              </w:rPr>
              <w:t>Nombre único del punto de señalización</w:t>
            </w:r>
          </w:p>
        </w:tc>
        <w:tc>
          <w:tcPr>
            <w:tcW w:w="4009" w:type="dxa"/>
            <w:vMerge w:val="restart"/>
            <w:shd w:val="clear" w:color="auto" w:fill="auto"/>
          </w:tcPr>
          <w:p w:rsidR="006C15F9" w:rsidRPr="006C15F9" w:rsidRDefault="006C15F9" w:rsidP="006C15F9">
            <w:pPr>
              <w:keepNext/>
              <w:tabs>
                <w:tab w:val="clear" w:pos="567"/>
                <w:tab w:val="clear" w:pos="5387"/>
                <w:tab w:val="clear" w:pos="5954"/>
              </w:tabs>
              <w:spacing w:before="60"/>
              <w:jc w:val="left"/>
              <w:rPr>
                <w:i/>
                <w:sz w:val="18"/>
                <w:lang w:val="es-ES"/>
              </w:rPr>
            </w:pPr>
            <w:r w:rsidRPr="006C15F9">
              <w:rPr>
                <w:i/>
                <w:sz w:val="18"/>
                <w:lang w:val="es-ES"/>
              </w:rPr>
              <w:t>Nombre del operador del punto de señalización</w:t>
            </w:r>
          </w:p>
        </w:tc>
      </w:tr>
      <w:tr w:rsidR="006C15F9" w:rsidRPr="006C15F9" w:rsidTr="009B0386">
        <w:trPr>
          <w:cantSplit/>
          <w:trHeight w:val="227"/>
        </w:trPr>
        <w:tc>
          <w:tcPr>
            <w:tcW w:w="909" w:type="dxa"/>
          </w:tcPr>
          <w:p w:rsidR="006C15F9" w:rsidRPr="006C15F9" w:rsidRDefault="006C15F9" w:rsidP="006C15F9">
            <w:pPr>
              <w:keepNext/>
              <w:tabs>
                <w:tab w:val="clear" w:pos="567"/>
                <w:tab w:val="clear" w:pos="5387"/>
                <w:tab w:val="clear" w:pos="5954"/>
              </w:tabs>
              <w:spacing w:before="60"/>
              <w:jc w:val="left"/>
              <w:rPr>
                <w:i/>
                <w:sz w:val="18"/>
                <w:lang w:val="fr-FR"/>
              </w:rPr>
            </w:pPr>
            <w:r w:rsidRPr="006C15F9">
              <w:rPr>
                <w:i/>
                <w:sz w:val="18"/>
                <w:lang w:val="fr-FR"/>
              </w:rPr>
              <w:t>ISPC</w:t>
            </w:r>
          </w:p>
        </w:tc>
        <w:tc>
          <w:tcPr>
            <w:tcW w:w="909" w:type="dxa"/>
            <w:shd w:val="clear" w:color="auto" w:fill="auto"/>
          </w:tcPr>
          <w:p w:rsidR="006C15F9" w:rsidRPr="006C15F9" w:rsidRDefault="006C15F9" w:rsidP="006C15F9">
            <w:pPr>
              <w:keepNext/>
              <w:tabs>
                <w:tab w:val="clear" w:pos="567"/>
                <w:tab w:val="clear" w:pos="5387"/>
                <w:tab w:val="clear" w:pos="5954"/>
              </w:tabs>
              <w:spacing w:before="60"/>
              <w:jc w:val="left"/>
              <w:rPr>
                <w:i/>
                <w:sz w:val="18"/>
                <w:lang w:val="fr-FR"/>
              </w:rPr>
            </w:pPr>
            <w:r w:rsidRPr="006C15F9">
              <w:rPr>
                <w:i/>
                <w:sz w:val="18"/>
                <w:lang w:val="fr-FR"/>
              </w:rPr>
              <w:t>DEC</w:t>
            </w:r>
          </w:p>
        </w:tc>
        <w:tc>
          <w:tcPr>
            <w:tcW w:w="3461" w:type="dxa"/>
            <w:vMerge/>
            <w:shd w:val="clear" w:color="auto" w:fill="auto"/>
          </w:tcPr>
          <w:p w:rsidR="006C15F9" w:rsidRPr="006C15F9" w:rsidRDefault="006C15F9" w:rsidP="006C15F9">
            <w:pPr>
              <w:keepNext/>
              <w:tabs>
                <w:tab w:val="clear" w:pos="567"/>
                <w:tab w:val="clear" w:pos="5387"/>
                <w:tab w:val="clear" w:pos="5954"/>
              </w:tabs>
              <w:spacing w:before="60"/>
              <w:jc w:val="left"/>
              <w:rPr>
                <w:i/>
                <w:sz w:val="18"/>
                <w:lang w:val="fr-FR"/>
              </w:rPr>
            </w:pPr>
          </w:p>
        </w:tc>
        <w:tc>
          <w:tcPr>
            <w:tcW w:w="4009" w:type="dxa"/>
            <w:vMerge/>
            <w:shd w:val="clear" w:color="auto" w:fill="auto"/>
          </w:tcPr>
          <w:p w:rsidR="006C15F9" w:rsidRPr="006C15F9" w:rsidRDefault="006C15F9" w:rsidP="006C15F9">
            <w:pPr>
              <w:keepNext/>
              <w:tabs>
                <w:tab w:val="clear" w:pos="567"/>
                <w:tab w:val="clear" w:pos="5387"/>
                <w:tab w:val="clear" w:pos="5954"/>
              </w:tabs>
              <w:spacing w:before="60"/>
              <w:jc w:val="left"/>
              <w:rPr>
                <w:i/>
                <w:sz w:val="18"/>
                <w:lang w:val="fr-FR"/>
              </w:rPr>
            </w:pPr>
          </w:p>
        </w:tc>
      </w:tr>
      <w:tr w:rsidR="006C15F9" w:rsidRPr="006C15F9" w:rsidTr="009B0386">
        <w:trPr>
          <w:cantSplit/>
          <w:trHeight w:val="240"/>
        </w:trPr>
        <w:tc>
          <w:tcPr>
            <w:tcW w:w="9288" w:type="dxa"/>
            <w:gridSpan w:val="4"/>
            <w:shd w:val="clear" w:color="auto" w:fill="auto"/>
          </w:tcPr>
          <w:p w:rsidR="006C15F9" w:rsidRPr="006C15F9" w:rsidRDefault="006C15F9" w:rsidP="006C15F9">
            <w:pPr>
              <w:keepNext/>
              <w:tabs>
                <w:tab w:val="clear" w:pos="1276"/>
                <w:tab w:val="clear" w:pos="1843"/>
                <w:tab w:val="clear" w:pos="5387"/>
                <w:tab w:val="clear" w:pos="5954"/>
                <w:tab w:val="right" w:pos="1021"/>
                <w:tab w:val="left" w:pos="1701"/>
                <w:tab w:val="left" w:pos="2268"/>
              </w:tabs>
              <w:spacing w:before="240"/>
              <w:rPr>
                <w:b/>
              </w:rPr>
            </w:pPr>
            <w:proofErr w:type="spellStart"/>
            <w:r w:rsidRPr="006C15F9">
              <w:rPr>
                <w:b/>
              </w:rPr>
              <w:t>Japón</w:t>
            </w:r>
            <w:proofErr w:type="spellEnd"/>
            <w:r w:rsidRPr="006C15F9">
              <w:rPr>
                <w:b/>
              </w:rPr>
              <w:t xml:space="preserve">    ADD</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4-086-6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8886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Tokyo</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NTT Communications Corporation</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4-086-7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8887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Osaka</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NTT Communications Corporation</w:t>
            </w:r>
          </w:p>
        </w:tc>
      </w:tr>
      <w:tr w:rsidR="006C15F9" w:rsidRPr="006C15F9" w:rsidTr="009B0386">
        <w:trPr>
          <w:cantSplit/>
          <w:trHeight w:val="240"/>
        </w:trPr>
        <w:tc>
          <w:tcPr>
            <w:tcW w:w="9288" w:type="dxa"/>
            <w:gridSpan w:val="4"/>
            <w:shd w:val="clear" w:color="auto" w:fill="auto"/>
          </w:tcPr>
          <w:p w:rsidR="006C15F9" w:rsidRPr="006C15F9" w:rsidRDefault="006C15F9" w:rsidP="006C15F9">
            <w:pPr>
              <w:keepNext/>
              <w:tabs>
                <w:tab w:val="clear" w:pos="1276"/>
                <w:tab w:val="clear" w:pos="1843"/>
                <w:tab w:val="clear" w:pos="5387"/>
                <w:tab w:val="clear" w:pos="5954"/>
                <w:tab w:val="right" w:pos="1021"/>
                <w:tab w:val="left" w:pos="1701"/>
                <w:tab w:val="left" w:pos="2268"/>
              </w:tabs>
              <w:spacing w:before="240"/>
              <w:rPr>
                <w:b/>
              </w:rPr>
            </w:pPr>
            <w:proofErr w:type="spellStart"/>
            <w:r w:rsidRPr="006C15F9">
              <w:rPr>
                <w:b/>
              </w:rPr>
              <w:t>Países</w:t>
            </w:r>
            <w:proofErr w:type="spellEnd"/>
            <w:r w:rsidRPr="006C15F9">
              <w:rPr>
                <w:b/>
              </w:rPr>
              <w:t xml:space="preserve"> </w:t>
            </w:r>
            <w:proofErr w:type="spellStart"/>
            <w:r w:rsidRPr="006C15F9">
              <w:rPr>
                <w:b/>
              </w:rPr>
              <w:t>Bajos</w:t>
            </w:r>
            <w:proofErr w:type="spellEnd"/>
            <w:r w:rsidRPr="006C15F9">
              <w:rPr>
                <w:b/>
              </w:rPr>
              <w:t xml:space="preserve">    SUP</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2-002-1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4113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RTDMAXE,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World </w:t>
            </w:r>
            <w:proofErr w:type="spellStart"/>
            <w:r w:rsidRPr="006C15F9">
              <w:rPr>
                <w:bCs/>
                <w:sz w:val="18"/>
                <w:szCs w:val="22"/>
                <w:lang w:val="fr-FR"/>
              </w:rPr>
              <w:t>Teleconnect</w:t>
            </w:r>
            <w:proofErr w:type="spellEnd"/>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2-006-2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4146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D-AMS-1,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Dialost</w:t>
            </w:r>
            <w:proofErr w:type="spellEnd"/>
            <w:r w:rsidRPr="006C15F9">
              <w:rPr>
                <w:bCs/>
                <w:sz w:val="18"/>
                <w:szCs w:val="22"/>
                <w:lang w:val="fr-FR"/>
              </w:rPr>
              <w:t xml:space="preserve"> Ltd.</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2-010-0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Easyway</w:t>
            </w:r>
            <w:proofErr w:type="spellEnd"/>
            <w:r w:rsidRPr="006C15F9">
              <w:rPr>
                <w:bCs/>
                <w:sz w:val="18"/>
                <w:szCs w:val="22"/>
                <w:lang w:val="fr-FR"/>
              </w:rPr>
              <w:t>,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Easyway</w:t>
            </w:r>
            <w:proofErr w:type="spellEnd"/>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2-010-6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4182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E1 ASD,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Enertel</w:t>
            </w:r>
            <w:proofErr w:type="spellEnd"/>
            <w:r w:rsidRPr="006C15F9">
              <w:rPr>
                <w:bCs/>
                <w:sz w:val="18"/>
                <w:szCs w:val="22"/>
                <w:lang w:val="fr-FR"/>
              </w:rPr>
              <w:t xml:space="preserve"> NV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2-010-7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4183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E1 RT,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Enertel</w:t>
            </w:r>
            <w:proofErr w:type="spellEnd"/>
            <w:r w:rsidRPr="006C15F9">
              <w:rPr>
                <w:bCs/>
                <w:sz w:val="18"/>
                <w:szCs w:val="22"/>
                <w:lang w:val="fr-FR"/>
              </w:rPr>
              <w:t xml:space="preserve"> NV</w:t>
            </w:r>
          </w:p>
        </w:tc>
      </w:tr>
      <w:tr w:rsidR="006C15F9" w:rsidRPr="00A67901"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2-253-1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6121</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Node</w:t>
            </w:r>
            <w:proofErr w:type="spellEnd"/>
            <w:r w:rsidRPr="006C15F9">
              <w:rPr>
                <w:bCs/>
                <w:sz w:val="18"/>
                <w:szCs w:val="22"/>
                <w:lang w:val="fr-FR"/>
              </w:rPr>
              <w:t>-Amsterdam,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Vigra</w:t>
            </w:r>
            <w:proofErr w:type="spellEnd"/>
            <w:r w:rsidRPr="006C15F9">
              <w:rPr>
                <w:bCs/>
                <w:sz w:val="18"/>
                <w:szCs w:val="22"/>
                <w:lang w:val="fr-FR"/>
              </w:rPr>
              <w:t xml:space="preserve"> </w:t>
            </w:r>
            <w:proofErr w:type="spellStart"/>
            <w:r w:rsidRPr="006C15F9">
              <w:rPr>
                <w:bCs/>
                <w:sz w:val="18"/>
                <w:szCs w:val="22"/>
                <w:lang w:val="fr-FR"/>
              </w:rPr>
              <w:t>Telecommunications</w:t>
            </w:r>
            <w:proofErr w:type="spellEnd"/>
            <w:r w:rsidRPr="006C15F9">
              <w:rPr>
                <w:bCs/>
                <w:sz w:val="18"/>
                <w:szCs w:val="22"/>
                <w:lang w:val="fr-FR"/>
              </w:rPr>
              <w:t xml:space="preserve"> V.O.F.</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2-253-2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6122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ION1,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ion-</w:t>
            </w:r>
            <w:proofErr w:type="spellStart"/>
            <w:r w:rsidRPr="006C15F9">
              <w:rPr>
                <w:bCs/>
                <w:sz w:val="18"/>
                <w:szCs w:val="22"/>
                <w:lang w:val="fr-FR"/>
              </w:rPr>
              <w:t>ip</w:t>
            </w:r>
            <w:proofErr w:type="spellEnd"/>
            <w:r w:rsidRPr="006C15F9">
              <w:rPr>
                <w:bCs/>
                <w:sz w:val="18"/>
                <w:szCs w:val="22"/>
                <w:lang w:val="fr-FR"/>
              </w:rPr>
              <w:t xml:space="preserve"> B.V.</w:t>
            </w:r>
          </w:p>
        </w:tc>
      </w:tr>
      <w:tr w:rsidR="006C15F9" w:rsidRPr="006C15F9" w:rsidTr="009B0386">
        <w:trPr>
          <w:cantSplit/>
          <w:trHeight w:val="240"/>
        </w:trPr>
        <w:tc>
          <w:tcPr>
            <w:tcW w:w="9288" w:type="dxa"/>
            <w:gridSpan w:val="4"/>
            <w:shd w:val="clear" w:color="auto" w:fill="auto"/>
          </w:tcPr>
          <w:p w:rsidR="006C15F9" w:rsidRPr="006C15F9" w:rsidRDefault="006C15F9" w:rsidP="006C15F9">
            <w:pPr>
              <w:keepNext/>
              <w:tabs>
                <w:tab w:val="clear" w:pos="1276"/>
                <w:tab w:val="clear" w:pos="1843"/>
                <w:tab w:val="clear" w:pos="5387"/>
                <w:tab w:val="clear" w:pos="5954"/>
                <w:tab w:val="right" w:pos="1021"/>
                <w:tab w:val="left" w:pos="1701"/>
                <w:tab w:val="left" w:pos="2268"/>
              </w:tabs>
              <w:spacing w:before="240"/>
              <w:rPr>
                <w:b/>
              </w:rPr>
            </w:pPr>
            <w:proofErr w:type="spellStart"/>
            <w:r w:rsidRPr="006C15F9">
              <w:rPr>
                <w:b/>
              </w:rPr>
              <w:t>Países</w:t>
            </w:r>
            <w:proofErr w:type="spellEnd"/>
            <w:r w:rsidRPr="006C15F9">
              <w:rPr>
                <w:b/>
              </w:rPr>
              <w:t xml:space="preserve"> </w:t>
            </w:r>
            <w:proofErr w:type="spellStart"/>
            <w:r w:rsidRPr="006C15F9">
              <w:rPr>
                <w:b/>
              </w:rPr>
              <w:t>Bajos</w:t>
            </w:r>
            <w:proofErr w:type="spellEnd"/>
            <w:r w:rsidRPr="006C15F9">
              <w:rPr>
                <w:b/>
              </w:rPr>
              <w:t xml:space="preserve">    ADD</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2-002-6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4118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NL MSC 1, </w:t>
            </w:r>
            <w:proofErr w:type="spellStart"/>
            <w:r w:rsidRPr="006C15F9">
              <w:rPr>
                <w:bCs/>
                <w:sz w:val="18"/>
                <w:szCs w:val="22"/>
                <w:lang w:val="fr-FR"/>
              </w:rPr>
              <w:t>Kabelweg</w:t>
            </w:r>
            <w:proofErr w:type="spellEnd"/>
            <w:r w:rsidRPr="006C15F9">
              <w:rPr>
                <w:bCs/>
                <w:sz w:val="18"/>
                <w:szCs w:val="22"/>
                <w:lang w:val="fr-FR"/>
              </w:rPr>
              <w:t xml:space="preserve"> 51</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UPC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2-007-1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4153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AMS-1, 1061HE 4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Roamware</w:t>
            </w:r>
            <w:proofErr w:type="spellEnd"/>
            <w:r w:rsidRPr="006C15F9">
              <w:rPr>
                <w:bCs/>
                <w:sz w:val="18"/>
                <w:szCs w:val="22"/>
                <w:lang w:val="fr-FR"/>
              </w:rPr>
              <w:t xml:space="preserve"> (</w:t>
            </w:r>
            <w:proofErr w:type="spellStart"/>
            <w:r w:rsidRPr="006C15F9">
              <w:rPr>
                <w:bCs/>
                <w:sz w:val="18"/>
                <w:szCs w:val="22"/>
                <w:lang w:val="fr-FR"/>
              </w:rPr>
              <w:t>Netherlands</w:t>
            </w:r>
            <w:proofErr w:type="spellEnd"/>
            <w:r w:rsidRPr="006C15F9">
              <w:rPr>
                <w:bCs/>
                <w:sz w:val="18"/>
                <w:szCs w:val="22"/>
                <w:lang w:val="fr-FR"/>
              </w:rPr>
              <w:t>)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2-007-4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4156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 xml:space="preserve">NL MSC 2, </w:t>
            </w:r>
            <w:proofErr w:type="spellStart"/>
            <w:r w:rsidRPr="006C15F9">
              <w:rPr>
                <w:bCs/>
                <w:sz w:val="18"/>
                <w:szCs w:val="22"/>
                <w:lang w:val="en-US"/>
              </w:rPr>
              <w:t>Cessnalaan</w:t>
            </w:r>
            <w:proofErr w:type="spellEnd"/>
            <w:r w:rsidRPr="006C15F9">
              <w:rPr>
                <w:bCs/>
                <w:sz w:val="18"/>
                <w:szCs w:val="22"/>
                <w:lang w:val="en-US"/>
              </w:rPr>
              <w:t xml:space="preserve"> Schiphol-</w:t>
            </w:r>
            <w:proofErr w:type="spellStart"/>
            <w:r w:rsidRPr="006C15F9">
              <w:rPr>
                <w:bCs/>
                <w:sz w:val="18"/>
                <w:szCs w:val="22"/>
                <w:lang w:val="en-US"/>
              </w:rPr>
              <w:t>Rijk</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UPC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2-198-7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5687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 xml:space="preserve">World </w:t>
            </w:r>
            <w:proofErr w:type="spellStart"/>
            <w:r w:rsidRPr="006C15F9">
              <w:rPr>
                <w:bCs/>
                <w:sz w:val="18"/>
                <w:szCs w:val="22"/>
                <w:lang w:val="en-US"/>
              </w:rPr>
              <w:t>Teleconnect</w:t>
            </w:r>
            <w:proofErr w:type="spellEnd"/>
            <w:r w:rsidRPr="006C15F9">
              <w:rPr>
                <w:bCs/>
                <w:sz w:val="18"/>
                <w:szCs w:val="22"/>
                <w:lang w:val="en-US"/>
              </w:rPr>
              <w:t xml:space="preserve"> International holding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4-230-0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10032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Voiceworks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4-230-1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10033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Voiceworks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4-230-2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10034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AMS5 </w:t>
            </w:r>
            <w:proofErr w:type="spellStart"/>
            <w:r w:rsidRPr="006C15F9">
              <w:rPr>
                <w:bCs/>
                <w:sz w:val="18"/>
                <w:szCs w:val="22"/>
                <w:lang w:val="fr-FR"/>
              </w:rPr>
              <w:t>datacenter</w:t>
            </w:r>
            <w:proofErr w:type="spellEnd"/>
            <w:r w:rsidRPr="006C15F9">
              <w:rPr>
                <w:bCs/>
                <w:sz w:val="18"/>
                <w:szCs w:val="22"/>
                <w:lang w:val="fr-FR"/>
              </w:rPr>
              <w:t xml:space="preserve"> (</w:t>
            </w:r>
            <w:proofErr w:type="spellStart"/>
            <w:r w:rsidRPr="006C15F9">
              <w:rPr>
                <w:bCs/>
                <w:sz w:val="18"/>
                <w:szCs w:val="22"/>
                <w:lang w:val="fr-FR"/>
              </w:rPr>
              <w:t>Interaxion</w:t>
            </w:r>
            <w:proofErr w:type="spellEnd"/>
            <w:r w:rsidRPr="006C15F9">
              <w:rPr>
                <w:bCs/>
                <w:sz w:val="18"/>
                <w:szCs w:val="22"/>
                <w:lang w:val="fr-FR"/>
              </w:rPr>
              <w:t xml:space="preserve">), </w:t>
            </w:r>
            <w:proofErr w:type="spellStart"/>
            <w:r w:rsidRPr="006C15F9">
              <w:rPr>
                <w:bCs/>
                <w:sz w:val="18"/>
                <w:szCs w:val="22"/>
                <w:lang w:val="fr-FR"/>
              </w:rPr>
              <w:t>tupolelaan</w:t>
            </w:r>
            <w:proofErr w:type="spellEnd"/>
            <w:r w:rsidRPr="006C15F9">
              <w:rPr>
                <w:bCs/>
                <w:sz w:val="18"/>
                <w:szCs w:val="22"/>
                <w:lang w:val="fr-FR"/>
              </w:rPr>
              <w:t xml:space="preserve"> 101 1119PA </w:t>
            </w:r>
            <w:proofErr w:type="spellStart"/>
            <w:r w:rsidRPr="006C15F9">
              <w:rPr>
                <w:bCs/>
                <w:sz w:val="18"/>
                <w:szCs w:val="22"/>
                <w:lang w:val="fr-FR"/>
              </w:rPr>
              <w:t>Ams</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Truphone</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4-230-3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10035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Truphone</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4-230-4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10036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Truphone</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4-230-5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10037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Truphone</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4-230-6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10038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iBasis</w:t>
            </w:r>
            <w:proofErr w:type="spellEnd"/>
            <w:r w:rsidRPr="006C15F9">
              <w:rPr>
                <w:bCs/>
                <w:sz w:val="18"/>
                <w:szCs w:val="22"/>
                <w:lang w:val="fr-FR"/>
              </w:rPr>
              <w:t xml:space="preserve">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4-230-7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10039</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Teleena</w:t>
            </w:r>
            <w:proofErr w:type="spellEnd"/>
            <w:r w:rsidRPr="006C15F9">
              <w:rPr>
                <w:bCs/>
                <w:sz w:val="18"/>
                <w:szCs w:val="22"/>
                <w:lang w:val="fr-FR"/>
              </w:rPr>
              <w:t xml:space="preserve"> Holding B.V.</w:t>
            </w:r>
          </w:p>
        </w:tc>
      </w:tr>
      <w:tr w:rsidR="006C15F9" w:rsidRPr="006C15F9" w:rsidTr="009B0386">
        <w:trPr>
          <w:cantSplit/>
          <w:trHeight w:val="240"/>
        </w:trPr>
        <w:tc>
          <w:tcPr>
            <w:tcW w:w="9288" w:type="dxa"/>
            <w:gridSpan w:val="4"/>
            <w:shd w:val="clear" w:color="auto" w:fill="auto"/>
          </w:tcPr>
          <w:p w:rsidR="006C15F9" w:rsidRPr="006C15F9" w:rsidRDefault="006C15F9" w:rsidP="006C15F9">
            <w:pPr>
              <w:keepNext/>
              <w:tabs>
                <w:tab w:val="clear" w:pos="1276"/>
                <w:tab w:val="clear" w:pos="1843"/>
                <w:tab w:val="clear" w:pos="5387"/>
                <w:tab w:val="clear" w:pos="5954"/>
                <w:tab w:val="right" w:pos="1021"/>
                <w:tab w:val="left" w:pos="1701"/>
                <w:tab w:val="left" w:pos="2268"/>
              </w:tabs>
              <w:spacing w:before="240"/>
              <w:rPr>
                <w:b/>
              </w:rPr>
            </w:pPr>
            <w:proofErr w:type="spellStart"/>
            <w:r w:rsidRPr="006C15F9">
              <w:rPr>
                <w:b/>
              </w:rPr>
              <w:t>Países</w:t>
            </w:r>
            <w:proofErr w:type="spellEnd"/>
            <w:r w:rsidRPr="006C15F9">
              <w:rPr>
                <w:b/>
              </w:rPr>
              <w:t xml:space="preserve"> </w:t>
            </w:r>
            <w:proofErr w:type="spellStart"/>
            <w:r w:rsidRPr="006C15F9">
              <w:rPr>
                <w:b/>
              </w:rPr>
              <w:t>Bajos</w:t>
            </w:r>
            <w:proofErr w:type="spellEnd"/>
            <w:r w:rsidRPr="006C15F9">
              <w:rPr>
                <w:b/>
              </w:rPr>
              <w:t xml:space="preserve">    LIR</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2-002-0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4112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ROTSTP, Rotterdam,  Abraham v</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Telecom B.V.</w:t>
            </w:r>
          </w:p>
        </w:tc>
      </w:tr>
      <w:tr w:rsidR="006C15F9" w:rsidRPr="00A67901"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2-002-2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4114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Eric 1, </w:t>
            </w:r>
            <w:proofErr w:type="spellStart"/>
            <w:r w:rsidRPr="006C15F9">
              <w:rPr>
                <w:bCs/>
                <w:sz w:val="18"/>
                <w:szCs w:val="22"/>
                <w:lang w:val="fr-FR"/>
              </w:rPr>
              <w:t>Cessnalaan</w:t>
            </w:r>
            <w:proofErr w:type="spellEnd"/>
            <w:r w:rsidRPr="006C15F9">
              <w:rPr>
                <w:bCs/>
                <w:sz w:val="18"/>
                <w:szCs w:val="22"/>
                <w:lang w:val="fr-FR"/>
              </w:rPr>
              <w:t xml:space="preserve"> 1-33, </w:t>
            </w:r>
            <w:proofErr w:type="spellStart"/>
            <w:r w:rsidRPr="006C15F9">
              <w:rPr>
                <w:bCs/>
                <w:sz w:val="18"/>
                <w:szCs w:val="22"/>
                <w:lang w:val="fr-FR"/>
              </w:rPr>
              <w:t>Sch</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T-Mobile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2-002-3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4115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HIGHNL001, Rotterdam, </w:t>
            </w:r>
            <w:proofErr w:type="spellStart"/>
            <w:r w:rsidRPr="006C15F9">
              <w:rPr>
                <w:bCs/>
                <w:sz w:val="18"/>
                <w:szCs w:val="22"/>
                <w:lang w:val="fr-FR"/>
              </w:rPr>
              <w:t>Vollenhov</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Highside</w:t>
            </w:r>
            <w:proofErr w:type="spellEnd"/>
            <w:r w:rsidRPr="006C15F9">
              <w:rPr>
                <w:bCs/>
                <w:sz w:val="18"/>
                <w:szCs w:val="22"/>
                <w:lang w:val="fr-FR"/>
              </w:rPr>
              <w:t xml:space="preserve"> Telecom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2-002-4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4116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Ams</w:t>
            </w:r>
            <w:proofErr w:type="spellEnd"/>
            <w:r w:rsidRPr="006C15F9">
              <w:rPr>
                <w:bCs/>
                <w:sz w:val="18"/>
                <w:szCs w:val="22"/>
                <w:lang w:val="fr-FR"/>
              </w:rPr>
              <w:t xml:space="preserve"> </w:t>
            </w:r>
            <w:proofErr w:type="spellStart"/>
            <w:r w:rsidRPr="006C15F9">
              <w:rPr>
                <w:bCs/>
                <w:sz w:val="18"/>
                <w:szCs w:val="22"/>
                <w:lang w:val="fr-FR"/>
              </w:rPr>
              <w:t>ss</w:t>
            </w:r>
            <w:proofErr w:type="spellEnd"/>
            <w:r w:rsidRPr="006C15F9">
              <w:rPr>
                <w:bCs/>
                <w:sz w:val="18"/>
                <w:szCs w:val="22"/>
                <w:lang w:val="fr-FR"/>
              </w:rPr>
              <w:t xml:space="preserve"> 701,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Level</w:t>
            </w:r>
            <w:proofErr w:type="spellEnd"/>
            <w:r w:rsidRPr="006C15F9">
              <w:rPr>
                <w:bCs/>
                <w:sz w:val="18"/>
                <w:szCs w:val="22"/>
                <w:lang w:val="fr-FR"/>
              </w:rPr>
              <w:t xml:space="preserve"> 3 Communications PEC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2-002-5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4117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(MSC) GSM-R, Den Haag</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Prorail</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2-006-0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4144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Colt ASD MAD EX1,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Colt Technology Services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2-006-1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4145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Verizon</w:t>
            </w:r>
            <w:proofErr w:type="spellEnd"/>
            <w:r w:rsidRPr="006C15F9">
              <w:rPr>
                <w:bCs/>
                <w:sz w:val="18"/>
                <w:szCs w:val="22"/>
                <w:lang w:val="fr-FR"/>
              </w:rPr>
              <w:t xml:space="preserve"> </w:t>
            </w:r>
            <w:proofErr w:type="spellStart"/>
            <w:r w:rsidRPr="006C15F9">
              <w:rPr>
                <w:bCs/>
                <w:sz w:val="18"/>
                <w:szCs w:val="22"/>
                <w:lang w:val="fr-FR"/>
              </w:rPr>
              <w:t>Belgium</w:t>
            </w:r>
            <w:proofErr w:type="spellEnd"/>
            <w:r w:rsidRPr="006C15F9">
              <w:rPr>
                <w:bCs/>
                <w:sz w:val="18"/>
                <w:szCs w:val="22"/>
                <w:lang w:val="fr-FR"/>
              </w:rPr>
              <w:t xml:space="preserve">, Brussel Rue de la </w:t>
            </w:r>
            <w:proofErr w:type="spellStart"/>
            <w:r w:rsidRPr="006C15F9">
              <w:rPr>
                <w:bCs/>
                <w:sz w:val="18"/>
                <w:szCs w:val="22"/>
                <w:lang w:val="fr-FR"/>
              </w:rPr>
              <w:t>Sc</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Orcavoice</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2-006-3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4147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C1/AMS,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Coolwave</w:t>
            </w:r>
            <w:proofErr w:type="spellEnd"/>
            <w:r w:rsidRPr="006C15F9">
              <w:rPr>
                <w:bCs/>
                <w:sz w:val="18"/>
                <w:szCs w:val="22"/>
                <w:lang w:val="fr-FR"/>
              </w:rPr>
              <w:t xml:space="preserve"> Communications B.V.</w:t>
            </w:r>
          </w:p>
        </w:tc>
      </w:tr>
      <w:tr w:rsidR="006C15F9" w:rsidRPr="00A67901"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2-006-4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4148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ISTP no.2, Schiphol-</w:t>
            </w:r>
            <w:proofErr w:type="spellStart"/>
            <w:r w:rsidRPr="006C15F9">
              <w:rPr>
                <w:bCs/>
                <w:sz w:val="18"/>
                <w:szCs w:val="22"/>
                <w:lang w:val="fr-FR"/>
              </w:rPr>
              <w:t>Rijk</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T-Mobile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lastRenderedPageBreak/>
              <w:t>2-006-7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4151</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Tele2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2-007-3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4155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Versatel-1,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Tele2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2-007-6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4158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EHVMSC1, Eindhoven</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A67901"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2-007-7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4159</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ISTP no 1,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T-Mobile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2-008-0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4160</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NLBZ01T/2010815, Schiphol-</w:t>
            </w:r>
            <w:proofErr w:type="spellStart"/>
            <w:r w:rsidRPr="006C15F9">
              <w:rPr>
                <w:bCs/>
                <w:sz w:val="18"/>
                <w:szCs w:val="22"/>
                <w:lang w:val="fr-FR"/>
              </w:rPr>
              <w:t>Rijk</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AT&amp;T Global Network Services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2-008-1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4161</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Asd</w:t>
            </w:r>
            <w:proofErr w:type="spellEnd"/>
            <w:r w:rsidRPr="006C15F9">
              <w:rPr>
                <w:bCs/>
                <w:sz w:val="18"/>
                <w:szCs w:val="22"/>
                <w:lang w:val="fr-FR"/>
              </w:rPr>
              <w:t xml:space="preserve"> 2H,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2-008-2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4162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Rt</w:t>
            </w:r>
            <w:proofErr w:type="spellEnd"/>
            <w:r w:rsidRPr="006C15F9">
              <w:rPr>
                <w:bCs/>
                <w:sz w:val="18"/>
                <w:szCs w:val="22"/>
                <w:lang w:val="fr-FR"/>
              </w:rPr>
              <w:t xml:space="preserve"> 2D,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2-008-3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4163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Rt</w:t>
            </w:r>
            <w:proofErr w:type="spellEnd"/>
            <w:r w:rsidRPr="006C15F9">
              <w:rPr>
                <w:bCs/>
                <w:sz w:val="18"/>
                <w:szCs w:val="22"/>
                <w:lang w:val="fr-FR"/>
              </w:rPr>
              <w:t xml:space="preserve"> 1D,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2-008-4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4164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BT, Zwolle</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BT Nederland N.V.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2-008-6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4166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ASDSSP3,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BT Nederland N.V.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2-008-7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4167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Asd</w:t>
            </w:r>
            <w:proofErr w:type="spellEnd"/>
            <w:r w:rsidRPr="006C15F9">
              <w:rPr>
                <w:bCs/>
                <w:sz w:val="18"/>
                <w:szCs w:val="22"/>
                <w:lang w:val="fr-FR"/>
              </w:rPr>
              <w:t xml:space="preserve"> 2P,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2-009-0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4168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Asd</w:t>
            </w:r>
            <w:proofErr w:type="spellEnd"/>
            <w:r w:rsidRPr="006C15F9">
              <w:rPr>
                <w:bCs/>
                <w:sz w:val="18"/>
                <w:szCs w:val="22"/>
                <w:lang w:val="fr-FR"/>
              </w:rPr>
              <w:t xml:space="preserve"> STP2,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2-009-1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4169</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Rt</w:t>
            </w:r>
            <w:proofErr w:type="spellEnd"/>
            <w:r w:rsidRPr="006C15F9">
              <w:rPr>
                <w:bCs/>
                <w:sz w:val="18"/>
                <w:szCs w:val="22"/>
                <w:lang w:val="fr-FR"/>
              </w:rPr>
              <w:t xml:space="preserve"> STP2,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2-009-2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4170</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Rt</w:t>
            </w:r>
            <w:proofErr w:type="spellEnd"/>
            <w:r w:rsidRPr="006C15F9">
              <w:rPr>
                <w:bCs/>
                <w:sz w:val="18"/>
                <w:szCs w:val="22"/>
                <w:lang w:val="fr-FR"/>
              </w:rPr>
              <w:t xml:space="preserve"> 1P,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2-009-3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4171</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GVOIP 2, AMSIX Arena 1066VH AMST</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AT&amp;T Global Network Services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2-009-4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MSTP </w:t>
            </w:r>
            <w:proofErr w:type="gramStart"/>
            <w:r w:rsidRPr="006C15F9">
              <w:rPr>
                <w:bCs/>
                <w:sz w:val="18"/>
                <w:szCs w:val="22"/>
                <w:lang w:val="fr-FR"/>
              </w:rPr>
              <w:t>GV ,</w:t>
            </w:r>
            <w:proofErr w:type="gramEnd"/>
            <w:r w:rsidRPr="006C15F9">
              <w:rPr>
                <w:bCs/>
                <w:sz w:val="18"/>
                <w:szCs w:val="22"/>
                <w:lang w:val="fr-FR"/>
              </w:rPr>
              <w:t xml:space="preserve"> Den </w:t>
            </w:r>
            <w:proofErr w:type="spellStart"/>
            <w:r w:rsidRPr="006C15F9">
              <w:rPr>
                <w:bCs/>
                <w:sz w:val="18"/>
                <w:szCs w:val="22"/>
                <w:lang w:val="fr-FR"/>
              </w:rPr>
              <w:t>Haag</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KPN Mobile The Netherlands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2-009-5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MSTP EHV, Eindhoven</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KPN Mobile The Netherlands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2-009-6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ASD 2 GW,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2-009-7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RT 2N,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2-010-1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Hilf</w:t>
            </w:r>
            <w:proofErr w:type="spellEnd"/>
            <w:r w:rsidRPr="006C15F9">
              <w:rPr>
                <w:bCs/>
                <w:sz w:val="18"/>
                <w:szCs w:val="22"/>
                <w:lang w:val="fr-FR"/>
              </w:rPr>
              <w:t xml:space="preserve"> Telecom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2-010-2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RM STP1,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Vodafone Libertel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2-010-3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4179</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EN STP1, Son</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Vodafone Libertel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2-010-4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4180</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Cisco ITP, </w:t>
            </w:r>
            <w:proofErr w:type="spellStart"/>
            <w:r w:rsidRPr="006C15F9">
              <w:rPr>
                <w:bCs/>
                <w:sz w:val="18"/>
                <w:szCs w:val="22"/>
                <w:lang w:val="fr-FR"/>
              </w:rPr>
              <w:t>Laarderhoogtweg</w:t>
            </w:r>
            <w:proofErr w:type="spellEnd"/>
            <w:r w:rsidRPr="006C15F9">
              <w:rPr>
                <w:bCs/>
                <w:sz w:val="18"/>
                <w:szCs w:val="22"/>
                <w:lang w:val="fr-FR"/>
              </w:rPr>
              <w:t xml:space="preserve"> </w:t>
            </w:r>
            <w:proofErr w:type="gramStart"/>
            <w:r w:rsidRPr="006C15F9">
              <w:rPr>
                <w:bCs/>
                <w:sz w:val="18"/>
                <w:szCs w:val="22"/>
                <w:lang w:val="fr-FR"/>
              </w:rPr>
              <w:t>57 ,</w:t>
            </w:r>
            <w:proofErr w:type="gramEnd"/>
            <w:r w:rsidRPr="006C15F9">
              <w:rPr>
                <w:bCs/>
                <w:sz w:val="18"/>
                <w:szCs w:val="22"/>
                <w:lang w:val="fr-FR"/>
              </w:rPr>
              <w:t xml:space="preserve">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Syniverse</w:t>
            </w:r>
            <w:proofErr w:type="spellEnd"/>
            <w:r w:rsidRPr="006C15F9">
              <w:rPr>
                <w:bCs/>
                <w:sz w:val="18"/>
                <w:szCs w:val="22"/>
                <w:lang w:val="fr-FR"/>
              </w:rPr>
              <w:t xml:space="preserve"> Technologies Inc.</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2-011-0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4184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Telfort</w:t>
            </w:r>
            <w:proofErr w:type="spellEnd"/>
            <w:r w:rsidRPr="006C15F9">
              <w:rPr>
                <w:bCs/>
                <w:sz w:val="18"/>
                <w:szCs w:val="22"/>
                <w:lang w:val="fr-FR"/>
              </w:rPr>
              <w:t xml:space="preserve"> ASD,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BT Nederland N.V.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2-011-1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4185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Telfort</w:t>
            </w:r>
            <w:proofErr w:type="spellEnd"/>
            <w:r w:rsidRPr="006C15F9">
              <w:rPr>
                <w:bCs/>
                <w:sz w:val="18"/>
                <w:szCs w:val="22"/>
                <w:lang w:val="fr-FR"/>
              </w:rPr>
              <w:t xml:space="preserve"> RT,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BT Nederland N.V.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2-011-2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4186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ROT MSC1,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BT Nederland N.V.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2-011-3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4187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G1 STP-B, Schiphol-</w:t>
            </w:r>
            <w:proofErr w:type="spellStart"/>
            <w:r w:rsidRPr="006C15F9">
              <w:rPr>
                <w:bCs/>
                <w:sz w:val="18"/>
                <w:szCs w:val="22"/>
                <w:lang w:val="en-US"/>
              </w:rPr>
              <w:t>Rijk</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Orange Business Netherlands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2-011-4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4188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AMS 03, Schiphol-</w:t>
            </w:r>
            <w:proofErr w:type="spellStart"/>
            <w:r w:rsidRPr="006C15F9">
              <w:rPr>
                <w:bCs/>
                <w:sz w:val="18"/>
                <w:szCs w:val="22"/>
                <w:lang w:val="fr-FR"/>
              </w:rPr>
              <w:t>Rijk</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Orange Business Netherlands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2-011-5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4189</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ROT1/0-4189,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Verizon</w:t>
            </w:r>
            <w:proofErr w:type="spellEnd"/>
            <w:r w:rsidRPr="006C15F9">
              <w:rPr>
                <w:bCs/>
                <w:sz w:val="18"/>
                <w:szCs w:val="22"/>
                <w:lang w:val="fr-FR"/>
              </w:rPr>
              <w:t xml:space="preserve">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2-011-6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4190</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Elephant</w:t>
            </w:r>
            <w:proofErr w:type="spellEnd"/>
            <w:r w:rsidRPr="006C15F9">
              <w:rPr>
                <w:bCs/>
                <w:sz w:val="18"/>
                <w:szCs w:val="22"/>
                <w:lang w:val="fr-FR"/>
              </w:rPr>
              <w:t xml:space="preserve"> Talk CPRS</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2-011-7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4191</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Esprit Telecom,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EspritXB</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2-142-1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NL01,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Verizon</w:t>
            </w:r>
            <w:proofErr w:type="spellEnd"/>
            <w:r w:rsidRPr="006C15F9">
              <w:rPr>
                <w:bCs/>
                <w:sz w:val="18"/>
                <w:szCs w:val="22"/>
                <w:lang w:val="fr-FR"/>
              </w:rPr>
              <w:t xml:space="preserve">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2-142-2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IMCSTPI01, 1096AM 127</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Intercity</w:t>
            </w:r>
            <w:proofErr w:type="spellEnd"/>
            <w:r w:rsidRPr="006C15F9">
              <w:rPr>
                <w:bCs/>
                <w:sz w:val="18"/>
                <w:szCs w:val="22"/>
                <w:lang w:val="fr-FR"/>
              </w:rPr>
              <w:t xml:space="preserve"> Mobile Communications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2-142-3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s-ES"/>
              </w:rPr>
            </w:pPr>
            <w:r w:rsidRPr="006C15F9">
              <w:rPr>
                <w:bCs/>
                <w:sz w:val="18"/>
                <w:szCs w:val="22"/>
                <w:lang w:val="es-ES"/>
              </w:rPr>
              <w:t xml:space="preserve">MSC Server YA, </w:t>
            </w:r>
            <w:proofErr w:type="spellStart"/>
            <w:r w:rsidRPr="006C15F9">
              <w:rPr>
                <w:bCs/>
                <w:sz w:val="18"/>
                <w:szCs w:val="22"/>
                <w:lang w:val="es-ES"/>
              </w:rPr>
              <w:t>Computerwg</w:t>
            </w:r>
            <w:proofErr w:type="spellEnd"/>
            <w:r w:rsidRPr="006C15F9">
              <w:rPr>
                <w:bCs/>
                <w:sz w:val="18"/>
                <w:szCs w:val="22"/>
                <w:lang w:val="es-ES"/>
              </w:rPr>
              <w:t xml:space="preserve"> 20 </w:t>
            </w:r>
            <w:proofErr w:type="spellStart"/>
            <w:r w:rsidRPr="006C15F9">
              <w:rPr>
                <w:bCs/>
                <w:sz w:val="18"/>
                <w:szCs w:val="22"/>
                <w:lang w:val="es-ES"/>
              </w:rPr>
              <w:t>Maarsen</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Vodafone Libertel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2-142-4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TR,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Vodafone Libertel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2-142-5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TA,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Vodafone Libertel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2-142-6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 xml:space="preserve">Land Earth Station S, </w:t>
            </w:r>
            <w:proofErr w:type="spellStart"/>
            <w:r w:rsidRPr="006C15F9">
              <w:rPr>
                <w:bCs/>
                <w:sz w:val="18"/>
                <w:szCs w:val="22"/>
                <w:lang w:val="en-US"/>
              </w:rPr>
              <w:t>Wytsemaweg</w:t>
            </w:r>
            <w:proofErr w:type="spellEnd"/>
            <w:r w:rsidRPr="006C15F9">
              <w:rPr>
                <w:bCs/>
                <w:sz w:val="18"/>
                <w:szCs w:val="22"/>
                <w:lang w:val="en-US"/>
              </w:rPr>
              <w:t xml:space="preserve"> 11 </w:t>
            </w:r>
            <w:proofErr w:type="spellStart"/>
            <w:r w:rsidRPr="006C15F9">
              <w:rPr>
                <w:bCs/>
                <w:sz w:val="18"/>
                <w:szCs w:val="22"/>
                <w:lang w:val="en-US"/>
              </w:rPr>
              <w:t>Burum</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Inmarsat</w:t>
            </w:r>
            <w:proofErr w:type="spellEnd"/>
            <w:r w:rsidRPr="006C15F9">
              <w:rPr>
                <w:bCs/>
                <w:sz w:val="18"/>
                <w:szCs w:val="22"/>
                <w:lang w:val="fr-FR"/>
              </w:rPr>
              <w:t xml:space="preserve"> Solutions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2-142-7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5239</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ETAMS1, </w:t>
            </w:r>
            <w:proofErr w:type="spellStart"/>
            <w:r w:rsidRPr="006C15F9">
              <w:rPr>
                <w:bCs/>
                <w:sz w:val="18"/>
                <w:szCs w:val="22"/>
                <w:lang w:val="fr-FR"/>
              </w:rPr>
              <w:t>Stekkenbergweg</w:t>
            </w:r>
            <w:proofErr w:type="spellEnd"/>
            <w:r w:rsidRPr="006C15F9">
              <w:rPr>
                <w:bCs/>
                <w:sz w:val="18"/>
                <w:szCs w:val="22"/>
                <w:lang w:val="fr-FR"/>
              </w:rPr>
              <w:t xml:space="preserve"> 4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Elephant Talk Communication Premium Rate Services</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2-143-0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5240</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BT Nederland N.V.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2-143-1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5241</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UT_MBC, </w:t>
            </w:r>
            <w:proofErr w:type="spellStart"/>
            <w:r w:rsidRPr="006C15F9">
              <w:rPr>
                <w:bCs/>
                <w:sz w:val="18"/>
                <w:szCs w:val="22"/>
                <w:lang w:val="fr-FR"/>
              </w:rPr>
              <w:t>Nieuwegein</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2-143-2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5242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 xml:space="preserve">HILF ISPC 2, </w:t>
            </w:r>
            <w:proofErr w:type="spellStart"/>
            <w:r w:rsidRPr="006C15F9">
              <w:rPr>
                <w:bCs/>
                <w:sz w:val="18"/>
                <w:szCs w:val="22"/>
                <w:lang w:val="en-US"/>
              </w:rPr>
              <w:t>Kuiperbergweg</w:t>
            </w:r>
            <w:proofErr w:type="spellEnd"/>
            <w:r w:rsidRPr="006C15F9">
              <w:rPr>
                <w:bCs/>
                <w:sz w:val="18"/>
                <w:szCs w:val="22"/>
                <w:lang w:val="en-US"/>
              </w:rPr>
              <w:t xml:space="preserve"> 13,1101 AE </w:t>
            </w:r>
            <w:proofErr w:type="spellStart"/>
            <w:r w:rsidRPr="006C15F9">
              <w:rPr>
                <w:bCs/>
                <w:sz w:val="18"/>
                <w:szCs w:val="22"/>
                <w:lang w:val="en-US"/>
              </w:rPr>
              <w:t>Amst</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Hilf</w:t>
            </w:r>
            <w:proofErr w:type="spellEnd"/>
            <w:r w:rsidRPr="006C15F9">
              <w:rPr>
                <w:bCs/>
                <w:sz w:val="18"/>
                <w:szCs w:val="22"/>
                <w:lang w:val="fr-FR"/>
              </w:rPr>
              <w:t xml:space="preserve"> Telecom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2-143-4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5244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Tele2 Nederland B.V.</w:t>
            </w:r>
          </w:p>
        </w:tc>
      </w:tr>
      <w:tr w:rsidR="006C15F9" w:rsidRPr="00A67901"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2-143-5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5245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SGRSTP01, </w:t>
            </w:r>
            <w:proofErr w:type="spellStart"/>
            <w:r w:rsidRPr="006C15F9">
              <w:rPr>
                <w:bCs/>
                <w:sz w:val="18"/>
                <w:szCs w:val="22"/>
                <w:lang w:val="fr-FR"/>
              </w:rPr>
              <w:t>Laan</w:t>
            </w:r>
            <w:proofErr w:type="spellEnd"/>
            <w:r w:rsidRPr="006C15F9">
              <w:rPr>
                <w:bCs/>
                <w:sz w:val="18"/>
                <w:szCs w:val="22"/>
                <w:lang w:val="fr-FR"/>
              </w:rPr>
              <w:t xml:space="preserve"> van </w:t>
            </w:r>
            <w:proofErr w:type="spellStart"/>
            <w:r w:rsidRPr="006C15F9">
              <w:rPr>
                <w:bCs/>
                <w:sz w:val="18"/>
                <w:szCs w:val="22"/>
                <w:lang w:val="fr-FR"/>
              </w:rPr>
              <w:t>Ypenburg</w:t>
            </w:r>
            <w:proofErr w:type="spellEnd"/>
            <w:r w:rsidRPr="006C15F9">
              <w:rPr>
                <w:bCs/>
                <w:sz w:val="18"/>
                <w:szCs w:val="22"/>
                <w:lang w:val="fr-FR"/>
              </w:rPr>
              <w:t xml:space="preserve"> 10</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T-Mobile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2-143-6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5246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SEP, Rdam2</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Verizon</w:t>
            </w:r>
            <w:proofErr w:type="spellEnd"/>
            <w:r w:rsidRPr="006C15F9">
              <w:rPr>
                <w:bCs/>
                <w:sz w:val="18"/>
                <w:szCs w:val="22"/>
                <w:lang w:val="fr-FR"/>
              </w:rPr>
              <w:t xml:space="preserve">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lastRenderedPageBreak/>
              <w:t>2-143-7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5247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Asd-Drs</w:t>
            </w:r>
            <w:proofErr w:type="spellEnd"/>
            <w:r w:rsidRPr="006C15F9">
              <w:rPr>
                <w:bCs/>
                <w:sz w:val="18"/>
                <w:szCs w:val="22"/>
                <w:lang w:val="fr-FR"/>
              </w:rPr>
              <w:t xml:space="preserve"> VIGCI, </w:t>
            </w:r>
            <w:proofErr w:type="spellStart"/>
            <w:r w:rsidRPr="006C15F9">
              <w:rPr>
                <w:bCs/>
                <w:sz w:val="18"/>
                <w:szCs w:val="22"/>
                <w:lang w:val="fr-FR"/>
              </w:rPr>
              <w:t>Drentsestraat</w:t>
            </w:r>
            <w:proofErr w:type="spellEnd"/>
            <w:r w:rsidRPr="006C15F9">
              <w:rPr>
                <w:bCs/>
                <w:sz w:val="18"/>
                <w:szCs w:val="22"/>
                <w:lang w:val="fr-FR"/>
              </w:rPr>
              <w:t xml:space="preserve"> 12</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2-198-0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5680</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AMSCA,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Ziggo</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2-198-1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5681</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E10 GV, Den </w:t>
            </w:r>
            <w:proofErr w:type="spellStart"/>
            <w:r w:rsidRPr="006C15F9">
              <w:rPr>
                <w:bCs/>
                <w:sz w:val="18"/>
                <w:szCs w:val="22"/>
                <w:lang w:val="fr-FR"/>
              </w:rPr>
              <w:t>Haag</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Ziggo</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2-198-2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5682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Vodafone Libertel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2-198-3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5683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Global Switch,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Interoute</w:t>
            </w:r>
            <w:proofErr w:type="spellEnd"/>
            <w:r w:rsidRPr="006C15F9">
              <w:rPr>
                <w:bCs/>
                <w:sz w:val="18"/>
                <w:szCs w:val="22"/>
                <w:lang w:val="fr-FR"/>
              </w:rPr>
              <w:t xml:space="preserve"> </w:t>
            </w:r>
            <w:proofErr w:type="spellStart"/>
            <w:r w:rsidRPr="006C15F9">
              <w:rPr>
                <w:bCs/>
                <w:sz w:val="18"/>
                <w:szCs w:val="22"/>
                <w:lang w:val="fr-FR"/>
              </w:rPr>
              <w:t>Managed</w:t>
            </w:r>
            <w:proofErr w:type="spellEnd"/>
            <w:r w:rsidRPr="006C15F9">
              <w:rPr>
                <w:bCs/>
                <w:sz w:val="18"/>
                <w:szCs w:val="22"/>
                <w:lang w:val="fr-FR"/>
              </w:rPr>
              <w:t xml:space="preserve"> Services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2-198-4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5684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ASD-STP,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Tele2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2-198-5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5685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RT-STP,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Tele2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2-198-6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5686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RT_1,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Tele2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2-253-0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6120</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QUNL01, </w:t>
            </w:r>
            <w:proofErr w:type="spellStart"/>
            <w:r w:rsidRPr="006C15F9">
              <w:rPr>
                <w:bCs/>
                <w:sz w:val="18"/>
                <w:szCs w:val="22"/>
                <w:lang w:val="fr-FR"/>
              </w:rPr>
              <w:t>Zoeterrmeer</w:t>
            </w:r>
            <w:proofErr w:type="spellEnd"/>
            <w:r w:rsidRPr="006C15F9">
              <w:rPr>
                <w:bCs/>
                <w:sz w:val="18"/>
                <w:szCs w:val="22"/>
                <w:lang w:val="fr-FR"/>
              </w:rPr>
              <w:t xml:space="preserve">, </w:t>
            </w:r>
            <w:proofErr w:type="spellStart"/>
            <w:r w:rsidRPr="006C15F9">
              <w:rPr>
                <w:bCs/>
                <w:sz w:val="18"/>
                <w:szCs w:val="22"/>
                <w:lang w:val="fr-FR"/>
              </w:rPr>
              <w:t>Chroomst</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Mobile Interactive </w:t>
            </w:r>
            <w:proofErr w:type="spellStart"/>
            <w:r w:rsidRPr="006C15F9">
              <w:rPr>
                <w:bCs/>
                <w:sz w:val="18"/>
                <w:szCs w:val="22"/>
                <w:lang w:val="fr-FR"/>
              </w:rPr>
              <w:t>Technology</w:t>
            </w:r>
            <w:proofErr w:type="spellEnd"/>
            <w:r w:rsidRPr="006C15F9">
              <w:rPr>
                <w:bCs/>
                <w:sz w:val="18"/>
                <w:szCs w:val="22"/>
                <w:lang w:val="fr-FR"/>
              </w:rPr>
              <w:t xml:space="preserve"> B.V.</w:t>
            </w:r>
          </w:p>
        </w:tc>
      </w:tr>
      <w:tr w:rsidR="006C15F9" w:rsidRPr="00A67901"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2-253-3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6123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AMSTERDAM SSP, Amsterdam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T-Mobile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A67901"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2-253-4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6124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ROTTERDAM SSP,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T-Mobile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2-253-5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6125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ASDSTP, Amsterdam, </w:t>
            </w:r>
            <w:proofErr w:type="spellStart"/>
            <w:r w:rsidRPr="006C15F9">
              <w:rPr>
                <w:bCs/>
                <w:sz w:val="18"/>
                <w:szCs w:val="22"/>
                <w:lang w:val="fr-FR"/>
              </w:rPr>
              <w:t>Hemweg</w:t>
            </w:r>
            <w:proofErr w:type="spellEnd"/>
            <w:r w:rsidRPr="006C15F9">
              <w:rPr>
                <w:bCs/>
                <w:sz w:val="18"/>
                <w:szCs w:val="22"/>
                <w:lang w:val="fr-FR"/>
              </w:rPr>
              <w:t xml:space="preserve"> 6P</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2-253-6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6126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6C15F9">
              <w:rPr>
                <w:bCs/>
                <w:sz w:val="18"/>
                <w:szCs w:val="22"/>
                <w:lang w:val="en-US"/>
              </w:rPr>
              <w:t>ProRail</w:t>
            </w:r>
            <w:proofErr w:type="spellEnd"/>
            <w:r w:rsidRPr="006C15F9">
              <w:rPr>
                <w:bCs/>
                <w:sz w:val="18"/>
                <w:szCs w:val="22"/>
                <w:lang w:val="en-US"/>
              </w:rPr>
              <w:t xml:space="preserve"> GSM-R Nederland, A </w:t>
            </w:r>
            <w:proofErr w:type="spellStart"/>
            <w:r w:rsidRPr="006C15F9">
              <w:rPr>
                <w:bCs/>
                <w:sz w:val="18"/>
                <w:szCs w:val="22"/>
                <w:lang w:val="en-US"/>
              </w:rPr>
              <w:t>Fokkerwg</w:t>
            </w:r>
            <w:proofErr w:type="spellEnd"/>
            <w:r w:rsidRPr="006C15F9">
              <w:rPr>
                <w:bCs/>
                <w:sz w:val="18"/>
                <w:szCs w:val="22"/>
                <w:lang w:val="en-US"/>
              </w:rPr>
              <w:t xml:space="preserve"> 40 3088GG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Prorail</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2-253-7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6127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Carrier to Carrier, </w:t>
            </w:r>
            <w:proofErr w:type="spellStart"/>
            <w:r w:rsidRPr="006C15F9">
              <w:rPr>
                <w:bCs/>
                <w:sz w:val="18"/>
                <w:szCs w:val="22"/>
                <w:lang w:val="fr-FR"/>
              </w:rPr>
              <w:t>Biddinghuizen</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Carrier to Carrier Telecom N.V.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4-238-0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10096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 xml:space="preserve">ASD STP,  </w:t>
            </w:r>
            <w:proofErr w:type="spellStart"/>
            <w:r w:rsidRPr="006C15F9">
              <w:rPr>
                <w:bCs/>
                <w:sz w:val="18"/>
                <w:szCs w:val="22"/>
                <w:lang w:val="en-US"/>
              </w:rPr>
              <w:t>Nieuwe</w:t>
            </w:r>
            <w:proofErr w:type="spellEnd"/>
            <w:r w:rsidRPr="006C15F9">
              <w:rPr>
                <w:bCs/>
                <w:sz w:val="18"/>
                <w:szCs w:val="22"/>
                <w:lang w:val="en-US"/>
              </w:rPr>
              <w:t xml:space="preserve"> </w:t>
            </w:r>
            <w:proofErr w:type="spellStart"/>
            <w:r w:rsidRPr="006C15F9">
              <w:rPr>
                <w:bCs/>
                <w:sz w:val="18"/>
                <w:szCs w:val="22"/>
                <w:lang w:val="en-US"/>
              </w:rPr>
              <w:t>Hemweg</w:t>
            </w:r>
            <w:proofErr w:type="spellEnd"/>
            <w:r w:rsidRPr="006C15F9">
              <w:rPr>
                <w:bCs/>
                <w:sz w:val="18"/>
                <w:szCs w:val="22"/>
                <w:lang w:val="en-US"/>
              </w:rPr>
              <w:t xml:space="preserve"> 6P, 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BT Nederland N.V.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4-238-2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10098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ATTAMSTNLBWGS0, Amsterdam, </w:t>
            </w:r>
            <w:proofErr w:type="spellStart"/>
            <w:r w:rsidRPr="006C15F9">
              <w:rPr>
                <w:bCs/>
                <w:sz w:val="18"/>
                <w:szCs w:val="22"/>
                <w:lang w:val="fr-FR"/>
              </w:rPr>
              <w:t>J.Huizing</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AT&amp;T Global Network Services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4-238-3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10099</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 xml:space="preserve">TB-RCoo1-MGCoo1, </w:t>
            </w:r>
            <w:proofErr w:type="spellStart"/>
            <w:r w:rsidRPr="006C15F9">
              <w:rPr>
                <w:bCs/>
                <w:sz w:val="18"/>
                <w:szCs w:val="22"/>
                <w:lang w:val="en-US"/>
              </w:rPr>
              <w:t>Winschoterdiep</w:t>
            </w:r>
            <w:proofErr w:type="spellEnd"/>
            <w:r w:rsidRPr="006C15F9">
              <w:rPr>
                <w:bCs/>
                <w:sz w:val="18"/>
                <w:szCs w:val="22"/>
                <w:lang w:val="en-US"/>
              </w:rPr>
              <w:t xml:space="preserve"> 60, G</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Ziggo</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4-238-4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10100</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6C15F9">
              <w:rPr>
                <w:bCs/>
                <w:sz w:val="18"/>
                <w:szCs w:val="22"/>
                <w:lang w:val="en-US"/>
              </w:rPr>
              <w:t>Hoognael</w:t>
            </w:r>
            <w:proofErr w:type="spellEnd"/>
            <w:r w:rsidRPr="006C15F9">
              <w:rPr>
                <w:bCs/>
                <w:sz w:val="18"/>
                <w:szCs w:val="22"/>
                <w:lang w:val="en-US"/>
              </w:rPr>
              <w:t xml:space="preserve"> 0 1L, </w:t>
            </w:r>
            <w:proofErr w:type="spellStart"/>
            <w:r w:rsidRPr="006C15F9">
              <w:rPr>
                <w:bCs/>
                <w:sz w:val="18"/>
                <w:szCs w:val="22"/>
                <w:lang w:val="en-US"/>
              </w:rPr>
              <w:t>Toldijk</w:t>
            </w:r>
            <w:proofErr w:type="spellEnd"/>
            <w:r w:rsidRPr="006C15F9">
              <w:rPr>
                <w:bCs/>
                <w:sz w:val="18"/>
                <w:szCs w:val="22"/>
                <w:lang w:val="en-US"/>
              </w:rPr>
              <w:t xml:space="preserve"> 19B </w:t>
            </w:r>
            <w:proofErr w:type="spellStart"/>
            <w:r w:rsidRPr="006C15F9">
              <w:rPr>
                <w:bCs/>
                <w:sz w:val="18"/>
                <w:szCs w:val="22"/>
                <w:lang w:val="en-US"/>
              </w:rPr>
              <w:t>Hoogevee</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Ziggo</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4-238-5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10101</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gn-rc0002, </w:t>
            </w:r>
            <w:proofErr w:type="spellStart"/>
            <w:r w:rsidRPr="006C15F9">
              <w:rPr>
                <w:bCs/>
                <w:sz w:val="18"/>
                <w:szCs w:val="22"/>
                <w:lang w:val="fr-FR"/>
              </w:rPr>
              <w:t>winschoterdiep</w:t>
            </w:r>
            <w:proofErr w:type="spellEnd"/>
            <w:r w:rsidRPr="006C15F9">
              <w:rPr>
                <w:bCs/>
                <w:sz w:val="18"/>
                <w:szCs w:val="22"/>
                <w:lang w:val="fr-FR"/>
              </w:rPr>
              <w:t xml:space="preserve"> 50 9723 </w:t>
            </w:r>
            <w:proofErr w:type="spellStart"/>
            <w:r w:rsidRPr="006C15F9">
              <w:rPr>
                <w:bCs/>
                <w:sz w:val="18"/>
                <w:szCs w:val="22"/>
                <w:lang w:val="fr-FR"/>
              </w:rPr>
              <w:t>groning</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Ziggo</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4-238-6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10102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tb-rc0001, </w:t>
            </w:r>
            <w:proofErr w:type="spellStart"/>
            <w:r w:rsidRPr="006C15F9">
              <w:rPr>
                <w:bCs/>
                <w:sz w:val="18"/>
                <w:szCs w:val="22"/>
                <w:lang w:val="fr-FR"/>
              </w:rPr>
              <w:t>goirkekanaaldijk</w:t>
            </w:r>
            <w:proofErr w:type="spellEnd"/>
            <w:r w:rsidRPr="006C15F9">
              <w:rPr>
                <w:bCs/>
                <w:sz w:val="18"/>
                <w:szCs w:val="22"/>
                <w:lang w:val="fr-FR"/>
              </w:rPr>
              <w:t xml:space="preserve"> 44 </w:t>
            </w:r>
            <w:proofErr w:type="spellStart"/>
            <w:r w:rsidRPr="006C15F9">
              <w:rPr>
                <w:bCs/>
                <w:sz w:val="18"/>
                <w:szCs w:val="22"/>
                <w:lang w:val="fr-FR"/>
              </w:rPr>
              <w:t>tilburg</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Ziggo</w:t>
            </w:r>
            <w:proofErr w:type="spellEnd"/>
            <w:r w:rsidRPr="006C15F9">
              <w:rPr>
                <w:bCs/>
                <w:sz w:val="18"/>
                <w:szCs w:val="22"/>
                <w:lang w:val="fr-FR"/>
              </w:rPr>
              <w:t xml:space="preserve"> B.V.</w:t>
            </w:r>
          </w:p>
        </w:tc>
      </w:tr>
      <w:tr w:rsidR="006C15F9" w:rsidRPr="00A67901"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5-239-0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12152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ARNSTP01, </w:t>
            </w:r>
            <w:proofErr w:type="spellStart"/>
            <w:r w:rsidRPr="006C15F9">
              <w:rPr>
                <w:bCs/>
                <w:sz w:val="18"/>
                <w:szCs w:val="22"/>
                <w:lang w:val="fr-FR"/>
              </w:rPr>
              <w:t>Conradweg</w:t>
            </w:r>
            <w:proofErr w:type="spellEnd"/>
            <w:r w:rsidRPr="006C15F9">
              <w:rPr>
                <w:bCs/>
                <w:sz w:val="18"/>
                <w:szCs w:val="22"/>
                <w:lang w:val="fr-FR"/>
              </w:rPr>
              <w:t xml:space="preserve"> 26, Arnhem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T-Mobile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A67901"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5-239-1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12153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 xml:space="preserve">MSC Den Haag 2, </w:t>
            </w:r>
            <w:proofErr w:type="spellStart"/>
            <w:r w:rsidRPr="006C15F9">
              <w:rPr>
                <w:bCs/>
                <w:sz w:val="18"/>
                <w:szCs w:val="22"/>
                <w:lang w:val="en-US"/>
              </w:rPr>
              <w:t>Spaarneplein</w:t>
            </w:r>
            <w:proofErr w:type="spellEnd"/>
            <w:r w:rsidRPr="006C15F9">
              <w:rPr>
                <w:bCs/>
                <w:sz w:val="18"/>
                <w:szCs w:val="22"/>
                <w:lang w:val="en-US"/>
              </w:rPr>
              <w:t xml:space="preserve"> 2 2515V</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T-Mobile </w:t>
            </w:r>
            <w:proofErr w:type="spellStart"/>
            <w:r w:rsidRPr="006C15F9">
              <w:rPr>
                <w:bCs/>
                <w:sz w:val="18"/>
                <w:szCs w:val="22"/>
                <w:lang w:val="fr-FR"/>
              </w:rPr>
              <w:t>Netherlands</w:t>
            </w:r>
            <w:proofErr w:type="spellEnd"/>
            <w:r w:rsidRPr="006C15F9">
              <w:rPr>
                <w:bCs/>
                <w:sz w:val="18"/>
                <w:szCs w:val="22"/>
                <w:lang w:val="fr-FR"/>
              </w:rPr>
              <w:t xml:space="preserve">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5-239-2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12154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ASDSTP2A, </w:t>
            </w:r>
            <w:proofErr w:type="spellStart"/>
            <w:r w:rsidRPr="006C15F9">
              <w:rPr>
                <w:bCs/>
                <w:sz w:val="18"/>
                <w:szCs w:val="22"/>
                <w:lang w:val="fr-FR"/>
              </w:rPr>
              <w:t>Amsterdam</w:t>
            </w:r>
            <w:proofErr w:type="gramStart"/>
            <w:r w:rsidRPr="006C15F9">
              <w:rPr>
                <w:bCs/>
                <w:sz w:val="18"/>
                <w:szCs w:val="22"/>
                <w:lang w:val="fr-FR"/>
              </w:rPr>
              <w:t>,BarbaraSt</w:t>
            </w:r>
            <w:proofErr w:type="spellEnd"/>
            <w:proofErr w:type="gram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5-239-3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12155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RTSTP2A, Rotterdam, </w:t>
            </w:r>
            <w:proofErr w:type="spellStart"/>
            <w:r w:rsidRPr="006C15F9">
              <w:rPr>
                <w:bCs/>
                <w:sz w:val="18"/>
                <w:szCs w:val="22"/>
                <w:lang w:val="fr-FR"/>
              </w:rPr>
              <w:t>Antoniefok</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5-239-4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12156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Stratos_burum_02_tel, </w:t>
            </w:r>
            <w:proofErr w:type="spellStart"/>
            <w:r w:rsidRPr="006C15F9">
              <w:rPr>
                <w:bCs/>
                <w:sz w:val="18"/>
                <w:szCs w:val="22"/>
                <w:lang w:val="fr-FR"/>
              </w:rPr>
              <w:t>Wijtsmaweg</w:t>
            </w:r>
            <w:proofErr w:type="spellEnd"/>
            <w:r w:rsidRPr="006C15F9">
              <w:rPr>
                <w:bCs/>
                <w:sz w:val="18"/>
                <w:szCs w:val="22"/>
                <w:lang w:val="fr-FR"/>
              </w:rPr>
              <w:t xml:space="preserve"> 11, 9851</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Inmarsat</w:t>
            </w:r>
            <w:proofErr w:type="spellEnd"/>
            <w:r w:rsidRPr="006C15F9">
              <w:rPr>
                <w:bCs/>
                <w:sz w:val="18"/>
                <w:szCs w:val="22"/>
                <w:lang w:val="fr-FR"/>
              </w:rPr>
              <w:t xml:space="preserve"> Solutions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5-239-5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12157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NL GMSC, </w:t>
            </w:r>
            <w:proofErr w:type="spellStart"/>
            <w:r w:rsidRPr="006C15F9">
              <w:rPr>
                <w:bCs/>
                <w:sz w:val="18"/>
                <w:szCs w:val="22"/>
                <w:lang w:val="fr-FR"/>
              </w:rPr>
              <w:t>Telecity</w:t>
            </w:r>
            <w:proofErr w:type="spellEnd"/>
            <w:r w:rsidRPr="006C15F9">
              <w:rPr>
                <w:bCs/>
                <w:sz w:val="18"/>
                <w:szCs w:val="22"/>
                <w:lang w:val="fr-FR"/>
              </w:rPr>
              <w:t xml:space="preserve"> </w:t>
            </w:r>
            <w:proofErr w:type="spellStart"/>
            <w:r w:rsidRPr="006C15F9">
              <w:rPr>
                <w:bCs/>
                <w:sz w:val="18"/>
                <w:szCs w:val="22"/>
                <w:lang w:val="fr-FR"/>
              </w:rPr>
              <w:t>Kruislaan</w:t>
            </w:r>
            <w:proofErr w:type="spellEnd"/>
            <w:r w:rsidRPr="006C15F9">
              <w:rPr>
                <w:bCs/>
                <w:sz w:val="18"/>
                <w:szCs w:val="22"/>
                <w:lang w:val="fr-FR"/>
              </w:rPr>
              <w:t xml:space="preserve"> 4</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Mundio</w:t>
            </w:r>
            <w:proofErr w:type="spellEnd"/>
            <w:r w:rsidRPr="006C15F9">
              <w:rPr>
                <w:bCs/>
                <w:sz w:val="18"/>
                <w:szCs w:val="22"/>
                <w:lang w:val="fr-FR"/>
              </w:rPr>
              <w:t xml:space="preserve"> Mobile (</w:t>
            </w:r>
            <w:proofErr w:type="spellStart"/>
            <w:r w:rsidRPr="006C15F9">
              <w:rPr>
                <w:bCs/>
                <w:sz w:val="18"/>
                <w:szCs w:val="22"/>
                <w:lang w:val="fr-FR"/>
              </w:rPr>
              <w:t>Netherlands</w:t>
            </w:r>
            <w:proofErr w:type="spellEnd"/>
            <w:r w:rsidRPr="006C15F9">
              <w:rPr>
                <w:bCs/>
                <w:sz w:val="18"/>
                <w:szCs w:val="22"/>
                <w:lang w:val="fr-FR"/>
              </w:rPr>
              <w:t>) Ltd</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5-239-6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12158</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 xml:space="preserve">NL SCCP GW, </w:t>
            </w:r>
            <w:proofErr w:type="spellStart"/>
            <w:r w:rsidRPr="006C15F9">
              <w:rPr>
                <w:bCs/>
                <w:sz w:val="18"/>
                <w:szCs w:val="22"/>
                <w:lang w:val="en-US"/>
              </w:rPr>
              <w:t>Telecity</w:t>
            </w:r>
            <w:proofErr w:type="spellEnd"/>
            <w:r w:rsidRPr="006C15F9">
              <w:rPr>
                <w:bCs/>
                <w:sz w:val="18"/>
                <w:szCs w:val="22"/>
                <w:lang w:val="en-US"/>
              </w:rPr>
              <w:t xml:space="preserve"> </w:t>
            </w:r>
            <w:proofErr w:type="spellStart"/>
            <w:r w:rsidRPr="006C15F9">
              <w:rPr>
                <w:bCs/>
                <w:sz w:val="18"/>
                <w:szCs w:val="22"/>
                <w:lang w:val="en-US"/>
              </w:rPr>
              <w:t>Kruislaan</w:t>
            </w:r>
            <w:proofErr w:type="spellEnd"/>
            <w:r w:rsidRPr="006C15F9">
              <w:rPr>
                <w:bCs/>
                <w:sz w:val="18"/>
                <w:szCs w:val="22"/>
                <w:lang w:val="en-US"/>
              </w:rPr>
              <w:t xml:space="preserve"> 4</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Mundio</w:t>
            </w:r>
            <w:proofErr w:type="spellEnd"/>
            <w:r w:rsidRPr="006C15F9">
              <w:rPr>
                <w:bCs/>
                <w:sz w:val="18"/>
                <w:szCs w:val="22"/>
                <w:lang w:val="fr-FR"/>
              </w:rPr>
              <w:t xml:space="preserve"> Mobile (</w:t>
            </w:r>
            <w:proofErr w:type="spellStart"/>
            <w:r w:rsidRPr="006C15F9">
              <w:rPr>
                <w:bCs/>
                <w:sz w:val="18"/>
                <w:szCs w:val="22"/>
                <w:lang w:val="fr-FR"/>
              </w:rPr>
              <w:t>Netherlands</w:t>
            </w:r>
            <w:proofErr w:type="spellEnd"/>
            <w:r w:rsidRPr="006C15F9">
              <w:rPr>
                <w:bCs/>
                <w:sz w:val="18"/>
                <w:szCs w:val="22"/>
                <w:lang w:val="fr-FR"/>
              </w:rPr>
              <w:t>) Ltd</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5-239-7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12159</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HIGHNL002, </w:t>
            </w:r>
            <w:proofErr w:type="spellStart"/>
            <w:r w:rsidRPr="006C15F9">
              <w:rPr>
                <w:bCs/>
                <w:sz w:val="18"/>
                <w:szCs w:val="22"/>
                <w:lang w:val="fr-FR"/>
              </w:rPr>
              <w:t>Kruislaan</w:t>
            </w:r>
            <w:proofErr w:type="spellEnd"/>
            <w:r w:rsidRPr="006C15F9">
              <w:rPr>
                <w:bCs/>
                <w:sz w:val="18"/>
                <w:szCs w:val="22"/>
                <w:lang w:val="fr-FR"/>
              </w:rPr>
              <w:t xml:space="preserve"> 415,1098</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Highside</w:t>
            </w:r>
            <w:proofErr w:type="spellEnd"/>
            <w:r w:rsidRPr="006C15F9">
              <w:rPr>
                <w:bCs/>
                <w:sz w:val="18"/>
                <w:szCs w:val="22"/>
                <w:lang w:val="fr-FR"/>
              </w:rPr>
              <w:t xml:space="preserve"> Telecom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6-249-0</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14280</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RtSTP5, Rotterdam</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6-249-1</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14281</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ROTC, </w:t>
            </w:r>
            <w:proofErr w:type="spellStart"/>
            <w:r w:rsidRPr="006C15F9">
              <w:rPr>
                <w:bCs/>
                <w:sz w:val="18"/>
                <w:szCs w:val="22"/>
                <w:lang w:val="fr-FR"/>
              </w:rPr>
              <w:t>Vlaardingenweg</w:t>
            </w:r>
            <w:proofErr w:type="spellEnd"/>
            <w:r w:rsidRPr="006C15F9">
              <w:rPr>
                <w:bCs/>
                <w:sz w:val="18"/>
                <w:szCs w:val="22"/>
                <w:lang w:val="fr-FR"/>
              </w:rPr>
              <w:t xml:space="preserve"> </w:t>
            </w:r>
            <w:proofErr w:type="gramStart"/>
            <w:r w:rsidRPr="006C15F9">
              <w:rPr>
                <w:bCs/>
                <w:sz w:val="18"/>
                <w:szCs w:val="22"/>
                <w:lang w:val="fr-FR"/>
              </w:rPr>
              <w:t>62 ,</w:t>
            </w:r>
            <w:proofErr w:type="gramEnd"/>
            <w:r w:rsidRPr="006C15F9">
              <w:rPr>
                <w:bCs/>
                <w:sz w:val="18"/>
                <w:szCs w:val="22"/>
                <w:lang w:val="fr-FR"/>
              </w:rPr>
              <w:t xml:space="preserve"> R</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Tele2 Nederland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6-249-2</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14282</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ALB, DNC, </w:t>
            </w:r>
            <w:proofErr w:type="spellStart"/>
            <w:r w:rsidRPr="006C15F9">
              <w:rPr>
                <w:bCs/>
                <w:sz w:val="18"/>
                <w:szCs w:val="22"/>
                <w:lang w:val="fr-FR"/>
              </w:rPr>
              <w:t>Holsbjergvej</w:t>
            </w:r>
            <w:proofErr w:type="spellEnd"/>
            <w:r w:rsidRPr="006C15F9">
              <w:rPr>
                <w:bCs/>
                <w:sz w:val="18"/>
                <w:szCs w:val="22"/>
                <w:lang w:val="fr-FR"/>
              </w:rPr>
              <w:t xml:space="preserve"> 18</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Budget Phone Company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6-249-3</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14283</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KH DNC, </w:t>
            </w:r>
            <w:proofErr w:type="spellStart"/>
            <w:r w:rsidRPr="006C15F9">
              <w:rPr>
                <w:bCs/>
                <w:sz w:val="18"/>
                <w:szCs w:val="22"/>
                <w:lang w:val="fr-FR"/>
              </w:rPr>
              <w:t>Borup</w:t>
            </w:r>
            <w:proofErr w:type="spellEnd"/>
            <w:r w:rsidRPr="006C15F9">
              <w:rPr>
                <w:bCs/>
                <w:sz w:val="18"/>
                <w:szCs w:val="22"/>
                <w:lang w:val="fr-FR"/>
              </w:rPr>
              <w:t xml:space="preserve"> </w:t>
            </w:r>
            <w:proofErr w:type="spellStart"/>
            <w:r w:rsidRPr="006C15F9">
              <w:rPr>
                <w:bCs/>
                <w:sz w:val="18"/>
                <w:szCs w:val="22"/>
                <w:lang w:val="fr-FR"/>
              </w:rPr>
              <w:t>Alle</w:t>
            </w:r>
            <w:proofErr w:type="spellEnd"/>
            <w:r w:rsidRPr="006C15F9">
              <w:rPr>
                <w:bCs/>
                <w:sz w:val="18"/>
                <w:szCs w:val="22"/>
                <w:lang w:val="fr-FR"/>
              </w:rPr>
              <w:t xml:space="preserve"> 43</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Budget Phone Company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6-249-4</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14284</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MSTP GV, </w:t>
            </w:r>
            <w:proofErr w:type="spellStart"/>
            <w:r w:rsidRPr="006C15F9">
              <w:rPr>
                <w:bCs/>
                <w:sz w:val="18"/>
                <w:szCs w:val="22"/>
                <w:lang w:val="fr-FR"/>
              </w:rPr>
              <w:t>Pr.Beatrixlaan</w:t>
            </w:r>
            <w:proofErr w:type="spellEnd"/>
            <w:r w:rsidRPr="006C15F9">
              <w:rPr>
                <w:bCs/>
                <w:sz w:val="18"/>
                <w:szCs w:val="22"/>
                <w:lang w:val="fr-FR"/>
              </w:rPr>
              <w:t xml:space="preserve"> 10</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KPN Mobile The Netherlands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6-249-5</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14285</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 xml:space="preserve">MSTP EHV, </w:t>
            </w:r>
            <w:proofErr w:type="spellStart"/>
            <w:r w:rsidRPr="006C15F9">
              <w:rPr>
                <w:bCs/>
                <w:sz w:val="18"/>
                <w:szCs w:val="22"/>
                <w:lang w:val="fr-FR"/>
              </w:rPr>
              <w:t>Prof.Dr.Dorgelolaa</w:t>
            </w:r>
            <w:proofErr w:type="spellEnd"/>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en-US"/>
              </w:rPr>
            </w:pPr>
            <w:r w:rsidRPr="006C15F9">
              <w:rPr>
                <w:bCs/>
                <w:sz w:val="18"/>
                <w:szCs w:val="22"/>
                <w:lang w:val="en-US"/>
              </w:rPr>
              <w:t>KPN Mobile The Netherlands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6-249-6</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14286</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15F9">
              <w:rPr>
                <w:bCs/>
                <w:sz w:val="18"/>
                <w:szCs w:val="22"/>
                <w:lang w:val="fr-FR"/>
              </w:rPr>
              <w:t>AsD</w:t>
            </w:r>
            <w:proofErr w:type="spellEnd"/>
            <w:r w:rsidRPr="006C15F9">
              <w:rPr>
                <w:bCs/>
                <w:sz w:val="18"/>
                <w:szCs w:val="22"/>
                <w:lang w:val="fr-FR"/>
              </w:rPr>
              <w:t xml:space="preserve"> MMSC2, </w:t>
            </w:r>
            <w:proofErr w:type="spellStart"/>
            <w:r w:rsidRPr="006C15F9">
              <w:rPr>
                <w:bCs/>
                <w:sz w:val="18"/>
                <w:szCs w:val="22"/>
                <w:lang w:val="fr-FR"/>
              </w:rPr>
              <w:t>Fokkerweg</w:t>
            </w:r>
            <w:proofErr w:type="spellEnd"/>
            <w:r w:rsidRPr="006C15F9">
              <w:rPr>
                <w:bCs/>
                <w:sz w:val="18"/>
                <w:szCs w:val="22"/>
                <w:lang w:val="fr-FR"/>
              </w:rPr>
              <w:t xml:space="preserve"> 300</w:t>
            </w: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KPN B.V.</w:t>
            </w:r>
          </w:p>
        </w:tc>
      </w:tr>
      <w:tr w:rsidR="006C15F9" w:rsidRPr="006C15F9" w:rsidTr="009B0386">
        <w:trPr>
          <w:cantSplit/>
          <w:trHeight w:val="240"/>
        </w:trPr>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6-249-7</w:t>
            </w:r>
          </w:p>
        </w:tc>
        <w:tc>
          <w:tcPr>
            <w:tcW w:w="909"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14287</w:t>
            </w:r>
          </w:p>
        </w:tc>
        <w:tc>
          <w:tcPr>
            <w:tcW w:w="2640" w:type="dxa"/>
            <w:shd w:val="clear" w:color="auto" w:fill="auto"/>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C15F9" w:rsidRPr="006C15F9" w:rsidRDefault="006C15F9" w:rsidP="006C15F9">
            <w:pPr>
              <w:tabs>
                <w:tab w:val="clear" w:pos="567"/>
                <w:tab w:val="clear" w:pos="1276"/>
                <w:tab w:val="clear" w:pos="1843"/>
                <w:tab w:val="clear" w:pos="5387"/>
                <w:tab w:val="clear" w:pos="5954"/>
                <w:tab w:val="right" w:pos="454"/>
              </w:tabs>
              <w:spacing w:before="40" w:after="40"/>
              <w:jc w:val="left"/>
              <w:rPr>
                <w:bCs/>
                <w:sz w:val="18"/>
                <w:szCs w:val="22"/>
                <w:lang w:val="fr-FR"/>
              </w:rPr>
            </w:pPr>
            <w:r w:rsidRPr="006C15F9">
              <w:rPr>
                <w:bCs/>
                <w:sz w:val="18"/>
                <w:szCs w:val="22"/>
                <w:lang w:val="fr-FR"/>
              </w:rPr>
              <w:t>UPC Nederland Business BV</w:t>
            </w:r>
          </w:p>
        </w:tc>
      </w:tr>
    </w:tbl>
    <w:p w:rsidR="006C15F9" w:rsidRPr="006C15F9" w:rsidRDefault="006C15F9" w:rsidP="006C15F9">
      <w:pPr>
        <w:tabs>
          <w:tab w:val="clear" w:pos="567"/>
          <w:tab w:val="clear" w:pos="5387"/>
          <w:tab w:val="clear" w:pos="5954"/>
          <w:tab w:val="left" w:pos="284"/>
        </w:tabs>
        <w:spacing w:before="136" w:after="0"/>
        <w:rPr>
          <w:position w:val="6"/>
          <w:sz w:val="16"/>
          <w:szCs w:val="16"/>
          <w:lang w:val="fr-FR"/>
        </w:rPr>
      </w:pPr>
      <w:r w:rsidRPr="006C15F9">
        <w:rPr>
          <w:position w:val="6"/>
          <w:sz w:val="16"/>
          <w:szCs w:val="16"/>
          <w:lang w:val="fr-FR"/>
        </w:rPr>
        <w:t>____________</w:t>
      </w:r>
    </w:p>
    <w:p w:rsidR="006C15F9" w:rsidRPr="006C15F9" w:rsidRDefault="006C15F9" w:rsidP="006C15F9">
      <w:pPr>
        <w:tabs>
          <w:tab w:val="clear" w:pos="1276"/>
          <w:tab w:val="clear" w:pos="1843"/>
          <w:tab w:val="clear" w:pos="5387"/>
          <w:tab w:val="clear" w:pos="5954"/>
        </w:tabs>
        <w:spacing w:before="40" w:after="0"/>
        <w:jc w:val="left"/>
        <w:rPr>
          <w:sz w:val="16"/>
          <w:szCs w:val="16"/>
          <w:lang w:val="fr-FR"/>
        </w:rPr>
      </w:pPr>
      <w:r w:rsidRPr="006C15F9">
        <w:rPr>
          <w:sz w:val="16"/>
          <w:szCs w:val="16"/>
          <w:lang w:val="fr-FR"/>
        </w:rPr>
        <w:t>ISPC:</w:t>
      </w:r>
      <w:r w:rsidRPr="006C15F9">
        <w:rPr>
          <w:sz w:val="16"/>
          <w:szCs w:val="16"/>
          <w:lang w:val="fr-FR"/>
        </w:rPr>
        <w:tab/>
        <w:t xml:space="preserve">International </w:t>
      </w:r>
      <w:proofErr w:type="spellStart"/>
      <w:r w:rsidRPr="006C15F9">
        <w:rPr>
          <w:sz w:val="16"/>
          <w:szCs w:val="16"/>
          <w:lang w:val="fr-FR"/>
        </w:rPr>
        <w:t>Signalling</w:t>
      </w:r>
      <w:proofErr w:type="spellEnd"/>
      <w:r w:rsidRPr="006C15F9">
        <w:rPr>
          <w:sz w:val="16"/>
          <w:szCs w:val="16"/>
          <w:lang w:val="fr-FR"/>
        </w:rPr>
        <w:t xml:space="preserve"> Point Codes.</w:t>
      </w:r>
    </w:p>
    <w:p w:rsidR="006C15F9" w:rsidRPr="006C15F9" w:rsidRDefault="006C15F9" w:rsidP="006C15F9">
      <w:pPr>
        <w:tabs>
          <w:tab w:val="clear" w:pos="1276"/>
          <w:tab w:val="clear" w:pos="1843"/>
          <w:tab w:val="clear" w:pos="5387"/>
          <w:tab w:val="clear" w:pos="5954"/>
        </w:tabs>
        <w:spacing w:before="0" w:after="0"/>
        <w:jc w:val="left"/>
        <w:rPr>
          <w:sz w:val="16"/>
          <w:szCs w:val="16"/>
          <w:lang w:val="fr-FR"/>
        </w:rPr>
      </w:pPr>
      <w:r w:rsidRPr="006C15F9">
        <w:rPr>
          <w:sz w:val="16"/>
          <w:szCs w:val="16"/>
          <w:lang w:val="fr-FR"/>
        </w:rPr>
        <w:tab/>
        <w:t>Codes de points sémaphores internationaux (CPSI).</w:t>
      </w:r>
    </w:p>
    <w:p w:rsidR="006C15F9" w:rsidRPr="006C15F9" w:rsidRDefault="006C15F9" w:rsidP="006C15F9">
      <w:pPr>
        <w:tabs>
          <w:tab w:val="clear" w:pos="1276"/>
          <w:tab w:val="clear" w:pos="1843"/>
          <w:tab w:val="clear" w:pos="5387"/>
          <w:tab w:val="clear" w:pos="5954"/>
        </w:tabs>
        <w:spacing w:before="0" w:after="0"/>
        <w:jc w:val="left"/>
        <w:rPr>
          <w:b/>
          <w:sz w:val="18"/>
          <w:szCs w:val="22"/>
          <w:lang w:val="es-ES"/>
        </w:rPr>
      </w:pPr>
      <w:r w:rsidRPr="006C15F9">
        <w:rPr>
          <w:sz w:val="16"/>
          <w:szCs w:val="16"/>
          <w:lang w:val="fr-FR"/>
        </w:rPr>
        <w:tab/>
      </w:r>
      <w:r w:rsidRPr="006C15F9">
        <w:rPr>
          <w:sz w:val="16"/>
          <w:szCs w:val="16"/>
          <w:lang w:val="es-ES"/>
        </w:rPr>
        <w:t>Códigos de puntos de señalización internacional (CPSI).</w:t>
      </w:r>
    </w:p>
    <w:p w:rsidR="000311BF" w:rsidRDefault="000311BF">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6C15F9" w:rsidRPr="0022302E" w:rsidRDefault="006C15F9" w:rsidP="006C15F9">
      <w:pPr>
        <w:pStyle w:val="Heading20"/>
        <w:spacing w:before="240"/>
        <w:rPr>
          <w:lang w:val="es-ES_tradnl"/>
        </w:rPr>
      </w:pPr>
      <w:bookmarkStart w:id="591" w:name="_Toc36876175"/>
      <w:bookmarkStart w:id="592" w:name="_Toc363827534"/>
      <w:bookmarkStart w:id="593" w:name="_Toc364761789"/>
      <w:bookmarkStart w:id="594" w:name="_Toc36875244"/>
      <w:bookmarkStart w:id="595" w:name="_Toc363741418"/>
      <w:r w:rsidRPr="0022302E">
        <w:rPr>
          <w:lang w:val="es-ES_tradnl"/>
        </w:rPr>
        <w:lastRenderedPageBreak/>
        <w:t>Plan de numeración nacional</w:t>
      </w:r>
      <w:r w:rsidRPr="0022302E">
        <w:rPr>
          <w:lang w:val="es-ES_tradnl"/>
        </w:rPr>
        <w:br/>
        <w:t>(Según la Recomendación UIT-T E. 129 (01/2013))</w:t>
      </w:r>
      <w:bookmarkEnd w:id="591"/>
      <w:bookmarkEnd w:id="592"/>
      <w:bookmarkEnd w:id="593"/>
    </w:p>
    <w:p w:rsidR="006C15F9" w:rsidRPr="0022302E" w:rsidRDefault="006C15F9" w:rsidP="006C15F9">
      <w:pPr>
        <w:tabs>
          <w:tab w:val="clear" w:pos="1276"/>
          <w:tab w:val="clear" w:pos="1843"/>
          <w:tab w:val="left" w:pos="1134"/>
          <w:tab w:val="left" w:pos="1560"/>
          <w:tab w:val="left" w:pos="2127"/>
        </w:tabs>
        <w:spacing w:before="0" w:after="80"/>
        <w:jc w:val="center"/>
        <w:outlineLvl w:val="2"/>
        <w:rPr>
          <w:lang w:val="es-ES_tradnl"/>
        </w:rPr>
      </w:pPr>
      <w:bookmarkStart w:id="596" w:name="_Toc363827535"/>
      <w:bookmarkStart w:id="597" w:name="_Toc364761790"/>
      <w:proofErr w:type="spellStart"/>
      <w:r w:rsidRPr="0022302E">
        <w:rPr>
          <w:lang w:val="es-ES_tradnl"/>
        </w:rPr>
        <w:t>Web:</w:t>
      </w:r>
      <w:bookmarkEnd w:id="594"/>
      <w:r w:rsidR="00A307BF" w:rsidRPr="006C15F9">
        <w:fldChar w:fldCharType="begin"/>
      </w:r>
      <w:r w:rsidRPr="0022302E">
        <w:rPr>
          <w:lang w:val="es-ES_tradnl"/>
        </w:rPr>
        <w:instrText xml:space="preserve"> HYPERLINK "http://www.itu.int/itu-t/inr/nnp/index.html" </w:instrText>
      </w:r>
      <w:r w:rsidR="00A307BF" w:rsidRPr="006C15F9">
        <w:fldChar w:fldCharType="separate"/>
      </w:r>
      <w:r w:rsidRPr="0022302E">
        <w:rPr>
          <w:lang w:val="es-ES_tradnl"/>
        </w:rPr>
        <w:t>www.itu.int</w:t>
      </w:r>
      <w:proofErr w:type="spellEnd"/>
      <w:r w:rsidRPr="0022302E">
        <w:rPr>
          <w:lang w:val="es-ES_tradnl"/>
        </w:rPr>
        <w:t>/</w:t>
      </w:r>
      <w:proofErr w:type="spellStart"/>
      <w:r w:rsidRPr="0022302E">
        <w:rPr>
          <w:lang w:val="es-ES_tradnl"/>
        </w:rPr>
        <w:t>itu</w:t>
      </w:r>
      <w:proofErr w:type="spellEnd"/>
      <w:r w:rsidRPr="0022302E">
        <w:rPr>
          <w:lang w:val="es-ES_tradnl"/>
        </w:rPr>
        <w:t>-t/</w:t>
      </w:r>
      <w:proofErr w:type="spellStart"/>
      <w:r w:rsidRPr="0022302E">
        <w:rPr>
          <w:lang w:val="es-ES_tradnl"/>
        </w:rPr>
        <w:t>inr</w:t>
      </w:r>
      <w:proofErr w:type="spellEnd"/>
      <w:r w:rsidRPr="0022302E">
        <w:rPr>
          <w:lang w:val="es-ES_tradnl"/>
        </w:rPr>
        <w:t>/</w:t>
      </w:r>
      <w:proofErr w:type="spellStart"/>
      <w:r w:rsidRPr="0022302E">
        <w:rPr>
          <w:lang w:val="es-ES_tradnl"/>
        </w:rPr>
        <w:t>nnp</w:t>
      </w:r>
      <w:proofErr w:type="spellEnd"/>
      <w:r w:rsidRPr="0022302E">
        <w:rPr>
          <w:lang w:val="es-ES_tradnl"/>
        </w:rPr>
        <w:t>/index.html</w:t>
      </w:r>
      <w:bookmarkEnd w:id="595"/>
      <w:bookmarkEnd w:id="596"/>
      <w:bookmarkEnd w:id="597"/>
      <w:r w:rsidR="00A307BF" w:rsidRPr="006C15F9">
        <w:fldChar w:fldCharType="end"/>
      </w:r>
    </w:p>
    <w:p w:rsidR="006C15F9" w:rsidRPr="006C15F9" w:rsidRDefault="006C15F9" w:rsidP="006C15F9">
      <w:pPr>
        <w:spacing w:before="240"/>
        <w:rPr>
          <w:rFonts w:asciiTheme="minorHAnsi" w:hAnsiTheme="minorHAnsi" w:cs="Arial"/>
          <w:lang w:val="es-ES"/>
        </w:rPr>
      </w:pPr>
      <w:r w:rsidRPr="006C15F9">
        <w:rPr>
          <w:rFonts w:asciiTheme="minorHAnsi" w:hAnsiTheme="minorHAnsi"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6C15F9" w:rsidRPr="006C15F9" w:rsidRDefault="006C15F9" w:rsidP="006C15F9">
      <w:pPr>
        <w:rPr>
          <w:rFonts w:asciiTheme="minorHAnsi" w:hAnsiTheme="minorHAnsi" w:cs="Arial"/>
          <w:szCs w:val="24"/>
          <w:lang w:val="es-ES"/>
        </w:rPr>
      </w:pPr>
      <w:r w:rsidRPr="006C15F9">
        <w:rPr>
          <w:rFonts w:asciiTheme="minorHAnsi" w:hAnsiTheme="minorHAnsi" w:cs="Arial"/>
          <w:szCs w:val="24"/>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6C15F9" w:rsidRPr="006C15F9" w:rsidRDefault="006C15F9" w:rsidP="006C15F9">
      <w:pPr>
        <w:rPr>
          <w:rFonts w:asciiTheme="minorHAnsi" w:hAnsiTheme="minorHAnsi" w:cs="Arial"/>
          <w:szCs w:val="24"/>
          <w:lang w:val="es-ES"/>
        </w:rPr>
      </w:pPr>
      <w:r w:rsidRPr="006C15F9">
        <w:rPr>
          <w:rFonts w:asciiTheme="minorHAnsi" w:hAnsiTheme="minorHAnsi" w:cs="Arial"/>
          <w:szCs w:val="24"/>
          <w:lang w:val="es-ES"/>
        </w:rPr>
        <w:t xml:space="preserve">El 1.VIII.2013 </w:t>
      </w:r>
      <w:proofErr w:type="gramStart"/>
      <w:r w:rsidRPr="006C15F9">
        <w:rPr>
          <w:rFonts w:asciiTheme="minorHAnsi" w:hAnsiTheme="minorHAnsi" w:cs="Arial"/>
          <w:szCs w:val="24"/>
          <w:lang w:val="es-ES"/>
        </w:rPr>
        <w:t>han</w:t>
      </w:r>
      <w:proofErr w:type="gramEnd"/>
      <w:r w:rsidRPr="006C15F9">
        <w:rPr>
          <w:rFonts w:asciiTheme="minorHAnsi" w:hAnsiTheme="minorHAnsi" w:cs="Arial"/>
          <w:szCs w:val="24"/>
          <w:lang w:val="es-ES"/>
        </w:rPr>
        <w:t xml:space="preserve"> actualizado sus planes de numeración nacional de los siguientes países en las páginas web:</w:t>
      </w:r>
    </w:p>
    <w:p w:rsidR="006C15F9" w:rsidRPr="006C15F9" w:rsidRDefault="006C15F9" w:rsidP="006C15F9">
      <w:pPr>
        <w:rPr>
          <w:rFonts w:eastAsia="SimSun"/>
          <w:lang w:val="es-ES"/>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63"/>
        <w:gridCol w:w="3993"/>
      </w:tblGrid>
      <w:tr w:rsidR="006C15F9" w:rsidRPr="006C15F9" w:rsidTr="006C15F9">
        <w:trPr>
          <w:jc w:val="center"/>
        </w:trPr>
        <w:tc>
          <w:tcPr>
            <w:tcW w:w="3917" w:type="dxa"/>
            <w:tcBorders>
              <w:top w:val="single" w:sz="4" w:space="0" w:color="auto"/>
              <w:left w:val="single" w:sz="4" w:space="0" w:color="auto"/>
              <w:bottom w:val="single" w:sz="4" w:space="0" w:color="auto"/>
              <w:right w:val="single" w:sz="4" w:space="0" w:color="auto"/>
            </w:tcBorders>
            <w:hideMark/>
          </w:tcPr>
          <w:p w:rsidR="006C15F9" w:rsidRPr="006C15F9" w:rsidRDefault="006C15F9" w:rsidP="006C15F9">
            <w:pPr>
              <w:spacing w:before="60"/>
              <w:jc w:val="center"/>
              <w:rPr>
                <w:i/>
                <w:iCs/>
                <w:sz w:val="18"/>
                <w:szCs w:val="18"/>
              </w:rPr>
            </w:pPr>
            <w:r w:rsidRPr="006C15F9">
              <w:rPr>
                <w:i/>
                <w:iCs/>
                <w:sz w:val="18"/>
                <w:szCs w:val="18"/>
              </w:rPr>
              <w:t>País</w:t>
            </w:r>
          </w:p>
        </w:tc>
        <w:tc>
          <w:tcPr>
            <w:tcW w:w="2916" w:type="dxa"/>
            <w:tcBorders>
              <w:top w:val="single" w:sz="4" w:space="0" w:color="auto"/>
              <w:left w:val="single" w:sz="4" w:space="0" w:color="auto"/>
              <w:bottom w:val="single" w:sz="4" w:space="0" w:color="auto"/>
              <w:right w:val="single" w:sz="4" w:space="0" w:color="auto"/>
            </w:tcBorders>
            <w:hideMark/>
          </w:tcPr>
          <w:p w:rsidR="006C15F9" w:rsidRPr="006C15F9" w:rsidRDefault="006C15F9" w:rsidP="006C15F9">
            <w:pPr>
              <w:spacing w:before="60"/>
              <w:jc w:val="center"/>
              <w:rPr>
                <w:i/>
                <w:iCs/>
                <w:sz w:val="18"/>
                <w:szCs w:val="18"/>
              </w:rPr>
            </w:pPr>
            <w:proofErr w:type="spellStart"/>
            <w:r w:rsidRPr="006C15F9">
              <w:rPr>
                <w:i/>
                <w:iCs/>
                <w:sz w:val="18"/>
                <w:szCs w:val="18"/>
              </w:rPr>
              <w:t>Indicativo</w:t>
            </w:r>
            <w:proofErr w:type="spellEnd"/>
            <w:r w:rsidRPr="006C15F9">
              <w:rPr>
                <w:i/>
                <w:iCs/>
                <w:sz w:val="18"/>
                <w:szCs w:val="18"/>
              </w:rPr>
              <w:t xml:space="preserve"> de </w:t>
            </w:r>
            <w:proofErr w:type="spellStart"/>
            <w:r w:rsidRPr="006C15F9">
              <w:rPr>
                <w:i/>
                <w:iCs/>
                <w:sz w:val="18"/>
                <w:szCs w:val="18"/>
              </w:rPr>
              <w:t>país</w:t>
            </w:r>
            <w:proofErr w:type="spellEnd"/>
            <w:r w:rsidRPr="006C15F9">
              <w:rPr>
                <w:i/>
                <w:iCs/>
                <w:sz w:val="18"/>
                <w:szCs w:val="18"/>
              </w:rPr>
              <w:t xml:space="preserve"> (CC)</w:t>
            </w:r>
          </w:p>
        </w:tc>
      </w:tr>
      <w:tr w:rsidR="006C15F9" w:rsidRPr="006C15F9" w:rsidTr="006C15F9">
        <w:trPr>
          <w:jc w:val="center"/>
        </w:trPr>
        <w:tc>
          <w:tcPr>
            <w:tcW w:w="3917" w:type="dxa"/>
            <w:tcBorders>
              <w:top w:val="single" w:sz="4" w:space="0" w:color="auto"/>
              <w:left w:val="single" w:sz="4" w:space="0" w:color="auto"/>
              <w:bottom w:val="single" w:sz="4" w:space="0" w:color="auto"/>
              <w:right w:val="single" w:sz="4" w:space="0" w:color="auto"/>
            </w:tcBorders>
            <w:hideMark/>
          </w:tcPr>
          <w:p w:rsidR="006C15F9" w:rsidRPr="006C15F9" w:rsidRDefault="006C15F9" w:rsidP="006C15F9">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6C15F9">
              <w:rPr>
                <w:rFonts w:asciiTheme="minorHAnsi" w:eastAsia="SimSun" w:hAnsiTheme="minorHAnsi" w:cs="Arial"/>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6C15F9" w:rsidRPr="006C15F9" w:rsidRDefault="006C15F9" w:rsidP="006C15F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en-US"/>
              </w:rPr>
            </w:pPr>
            <w:r w:rsidRPr="006C15F9">
              <w:rPr>
                <w:rFonts w:asciiTheme="minorHAnsi" w:eastAsia="SimSun" w:hAnsiTheme="minorHAnsi" w:cs="Arial"/>
                <w:bCs/>
                <w:sz w:val="18"/>
                <w:szCs w:val="18"/>
                <w:lang w:val="en-US"/>
              </w:rPr>
              <w:t>+226</w:t>
            </w:r>
          </w:p>
        </w:tc>
      </w:tr>
      <w:tr w:rsidR="006C15F9" w:rsidRPr="006C15F9" w:rsidTr="006C15F9">
        <w:trPr>
          <w:jc w:val="center"/>
        </w:trPr>
        <w:tc>
          <w:tcPr>
            <w:tcW w:w="3917" w:type="dxa"/>
            <w:tcBorders>
              <w:top w:val="single" w:sz="4" w:space="0" w:color="auto"/>
              <w:left w:val="single" w:sz="4" w:space="0" w:color="auto"/>
              <w:bottom w:val="single" w:sz="4" w:space="0" w:color="auto"/>
              <w:right w:val="single" w:sz="4" w:space="0" w:color="auto"/>
            </w:tcBorders>
            <w:hideMark/>
          </w:tcPr>
          <w:p w:rsidR="006C15F9" w:rsidRPr="006C15F9" w:rsidRDefault="006C15F9" w:rsidP="006C15F9">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6C15F9">
              <w:rPr>
                <w:rFonts w:asciiTheme="minorHAnsi" w:eastAsia="SimSun" w:hAnsiTheme="minorHAnsi" w:cs="Arial"/>
                <w:bCs/>
                <w:sz w:val="18"/>
                <w:szCs w:val="18"/>
                <w:lang w:val="en-US"/>
              </w:rPr>
              <w:t>Chile</w:t>
            </w:r>
          </w:p>
        </w:tc>
        <w:tc>
          <w:tcPr>
            <w:tcW w:w="2916" w:type="dxa"/>
            <w:tcBorders>
              <w:top w:val="single" w:sz="4" w:space="0" w:color="auto"/>
              <w:left w:val="single" w:sz="4" w:space="0" w:color="auto"/>
              <w:bottom w:val="single" w:sz="4" w:space="0" w:color="auto"/>
              <w:right w:val="single" w:sz="4" w:space="0" w:color="auto"/>
            </w:tcBorders>
            <w:hideMark/>
          </w:tcPr>
          <w:p w:rsidR="006C15F9" w:rsidRPr="006C15F9" w:rsidRDefault="006C15F9" w:rsidP="006C15F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en-US"/>
              </w:rPr>
            </w:pPr>
            <w:r w:rsidRPr="006C15F9">
              <w:rPr>
                <w:rFonts w:asciiTheme="minorHAnsi" w:eastAsia="SimSun" w:hAnsiTheme="minorHAnsi" w:cs="Arial"/>
                <w:bCs/>
                <w:sz w:val="18"/>
                <w:szCs w:val="18"/>
                <w:lang w:val="en-US"/>
              </w:rPr>
              <w:t>+56</w:t>
            </w:r>
          </w:p>
        </w:tc>
      </w:tr>
      <w:tr w:rsidR="006C15F9" w:rsidRPr="006C15F9" w:rsidTr="006C15F9">
        <w:trPr>
          <w:jc w:val="center"/>
        </w:trPr>
        <w:tc>
          <w:tcPr>
            <w:tcW w:w="3917" w:type="dxa"/>
            <w:tcBorders>
              <w:top w:val="single" w:sz="4" w:space="0" w:color="auto"/>
              <w:left w:val="single" w:sz="4" w:space="0" w:color="auto"/>
              <w:bottom w:val="single" w:sz="4" w:space="0" w:color="auto"/>
              <w:right w:val="single" w:sz="4" w:space="0" w:color="auto"/>
            </w:tcBorders>
            <w:hideMark/>
          </w:tcPr>
          <w:p w:rsidR="006C15F9" w:rsidRPr="006C15F9" w:rsidRDefault="006C15F9" w:rsidP="006C15F9">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6C15F9">
              <w:rPr>
                <w:rFonts w:asciiTheme="minorHAnsi" w:eastAsia="SimSun" w:hAnsiTheme="minorHAnsi" w:cs="Arial"/>
                <w:bCs/>
                <w:sz w:val="18"/>
                <w:szCs w:val="18"/>
                <w:lang w:val="en-US"/>
              </w:rPr>
              <w:t>Nueva Caledonia</w:t>
            </w:r>
          </w:p>
        </w:tc>
        <w:tc>
          <w:tcPr>
            <w:tcW w:w="2916" w:type="dxa"/>
            <w:tcBorders>
              <w:top w:val="single" w:sz="4" w:space="0" w:color="auto"/>
              <w:left w:val="single" w:sz="4" w:space="0" w:color="auto"/>
              <w:bottom w:val="single" w:sz="4" w:space="0" w:color="auto"/>
              <w:right w:val="single" w:sz="4" w:space="0" w:color="auto"/>
            </w:tcBorders>
            <w:hideMark/>
          </w:tcPr>
          <w:p w:rsidR="006C15F9" w:rsidRPr="006C15F9" w:rsidRDefault="006C15F9" w:rsidP="006C15F9">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en-US"/>
              </w:rPr>
            </w:pPr>
            <w:r w:rsidRPr="006C15F9">
              <w:rPr>
                <w:rFonts w:asciiTheme="minorHAnsi" w:eastAsia="SimSun" w:hAnsiTheme="minorHAnsi" w:cs="Arial"/>
                <w:bCs/>
                <w:sz w:val="18"/>
                <w:szCs w:val="18"/>
                <w:lang w:val="fr-CH"/>
              </w:rPr>
              <w:t>+687</w:t>
            </w:r>
          </w:p>
        </w:tc>
      </w:tr>
    </w:tbl>
    <w:p w:rsidR="00930C5C" w:rsidRPr="00930C5C" w:rsidRDefault="00930C5C" w:rsidP="00930C5C">
      <w:pPr>
        <w:rPr>
          <w:lang w:val="es-ES"/>
        </w:rPr>
      </w:pPr>
    </w:p>
    <w:p w:rsidR="00D1748C" w:rsidRPr="0078694E" w:rsidRDefault="00D1748C" w:rsidP="0088252E">
      <w:pPr>
        <w:rPr>
          <w:lang w:val="en-US"/>
        </w:rPr>
        <w:sectPr w:rsidR="00D1748C" w:rsidRPr="0078694E" w:rsidSect="00316B64">
          <w:footerReference w:type="first" r:id="rId33"/>
          <w:pgSz w:w="11901" w:h="16840" w:code="9"/>
          <w:pgMar w:top="1134" w:right="1418" w:bottom="1701" w:left="1418" w:header="720" w:footer="720" w:gutter="0"/>
          <w:paperSrc w:first="15" w:other="15"/>
          <w:cols w:space="720"/>
          <w:titlePg/>
          <w:docGrid w:linePitch="360"/>
        </w:sectPr>
      </w:pPr>
    </w:p>
    <w:p w:rsidR="0069693D" w:rsidRDefault="0069693D" w:rsidP="00705472">
      <w:pPr>
        <w:ind w:left="567" w:hanging="567"/>
        <w:jc w:val="left"/>
        <w:rPr>
          <w:rFonts w:asciiTheme="minorHAnsi" w:hAnsiTheme="minorHAnsi"/>
        </w:rPr>
      </w:pPr>
    </w:p>
    <w:sectPr w:rsidR="0069693D" w:rsidSect="00316B64">
      <w:footerReference w:type="first" r:id="rId3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DA" w:rsidRDefault="00056CDA">
      <w:r>
        <w:separator/>
      </w:r>
    </w:p>
  </w:endnote>
  <w:endnote w:type="continuationSeparator" w:id="0">
    <w:p w:rsidR="00056CDA" w:rsidRDefault="0005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galSans">
    <w:altName w:val="Impact"/>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056CDA" w:rsidRPr="007F091C" w:rsidTr="00BE6894">
      <w:trPr>
        <w:cantSplit/>
        <w:trHeight w:val="900"/>
      </w:trPr>
      <w:tc>
        <w:tcPr>
          <w:tcW w:w="8147" w:type="dxa"/>
          <w:tcBorders>
            <w:top w:val="nil"/>
            <w:bottom w:val="nil"/>
          </w:tcBorders>
          <w:shd w:val="clear" w:color="auto" w:fill="FFFFFF"/>
          <w:vAlign w:val="center"/>
        </w:tcPr>
        <w:p w:rsidR="00056CDA" w:rsidRDefault="00056CDA"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56CDA" w:rsidRPr="007F091C" w:rsidRDefault="00056CDA"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56CDA" w:rsidRDefault="00056CDA"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56CDA" w:rsidRPr="00A67901" w:rsidTr="00DE1F6D">
      <w:trPr>
        <w:cantSplit/>
        <w:jc w:val="center"/>
      </w:trPr>
      <w:tc>
        <w:tcPr>
          <w:tcW w:w="1761" w:type="dxa"/>
          <w:shd w:val="clear" w:color="auto" w:fill="4C4C4C"/>
        </w:tcPr>
        <w:p w:rsidR="00056CDA" w:rsidRPr="007F091C" w:rsidRDefault="00056CDA" w:rsidP="00520156">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D4367">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D4367">
            <w:rPr>
              <w:noProof/>
              <w:color w:val="FFFFFF"/>
              <w:lang w:val="en-US"/>
            </w:rPr>
            <w:t>26</w:t>
          </w:r>
          <w:r w:rsidRPr="007F091C">
            <w:rPr>
              <w:color w:val="FFFFFF"/>
              <w:lang w:val="en-US"/>
            </w:rPr>
            <w:fldChar w:fldCharType="end"/>
          </w:r>
        </w:p>
      </w:tc>
      <w:tc>
        <w:tcPr>
          <w:tcW w:w="7292" w:type="dxa"/>
          <w:shd w:val="clear" w:color="auto" w:fill="A6A6A6"/>
        </w:tcPr>
        <w:p w:rsidR="00056CDA" w:rsidRPr="00D76B19" w:rsidRDefault="00056CDA" w:rsidP="00520156">
          <w:pPr>
            <w:pStyle w:val="Footer"/>
            <w:spacing w:before="20" w:after="20"/>
            <w:ind w:right="141"/>
            <w:jc w:val="right"/>
            <w:rPr>
              <w:color w:val="FFFFFF"/>
              <w:lang w:val="es-ES"/>
            </w:rPr>
          </w:pPr>
          <w:r w:rsidRPr="00D76B19">
            <w:rPr>
              <w:color w:val="FFFFFF"/>
              <w:lang w:val="es-ES"/>
            </w:rPr>
            <w:t>Boletín de Explotación de la UIT</w:t>
          </w:r>
        </w:p>
      </w:tc>
    </w:tr>
  </w:tbl>
  <w:p w:rsidR="00056CDA" w:rsidRPr="00D76B19" w:rsidRDefault="00056CDA" w:rsidP="008149B6">
    <w:pPr>
      <w:pStyle w:val="Foote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56CDA" w:rsidRPr="007F091C" w:rsidTr="00DE1F6D">
      <w:trPr>
        <w:cantSplit/>
        <w:jc w:val="right"/>
      </w:trPr>
      <w:tc>
        <w:tcPr>
          <w:tcW w:w="7378" w:type="dxa"/>
          <w:shd w:val="clear" w:color="auto" w:fill="A6A6A6"/>
        </w:tcPr>
        <w:p w:rsidR="00056CDA" w:rsidRPr="00D76B19" w:rsidRDefault="00056CDA"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056CDA" w:rsidRPr="007F091C" w:rsidRDefault="00056CDA" w:rsidP="00520156">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D4367">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D4367">
            <w:rPr>
              <w:noProof/>
              <w:color w:val="FFFFFF"/>
              <w:lang w:val="en-US"/>
            </w:rPr>
            <w:t>17</w:t>
          </w:r>
          <w:r w:rsidRPr="007F091C">
            <w:rPr>
              <w:color w:val="FFFFFF"/>
              <w:lang w:val="en-US"/>
            </w:rPr>
            <w:fldChar w:fldCharType="end"/>
          </w:r>
          <w:r w:rsidRPr="007F091C">
            <w:rPr>
              <w:color w:val="FFFFFF"/>
              <w:lang w:val="es-ES_tradnl"/>
            </w:rPr>
            <w:t>  </w:t>
          </w:r>
        </w:p>
      </w:tc>
    </w:tr>
  </w:tbl>
  <w:p w:rsidR="00056CDA" w:rsidRPr="008149B6" w:rsidRDefault="00056C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56CDA" w:rsidRPr="007F091C" w:rsidTr="0065259B">
      <w:trPr>
        <w:cantSplit/>
        <w:jc w:val="right"/>
      </w:trPr>
      <w:tc>
        <w:tcPr>
          <w:tcW w:w="7378" w:type="dxa"/>
          <w:shd w:val="clear" w:color="auto" w:fill="A6A6A6"/>
        </w:tcPr>
        <w:p w:rsidR="00056CDA" w:rsidRPr="00D76B19" w:rsidRDefault="00056CDA"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056CDA" w:rsidRPr="007F091C" w:rsidRDefault="00056CDA" w:rsidP="0065259B">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D4367">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D4367">
            <w:rPr>
              <w:noProof/>
              <w:color w:val="FFFFFF"/>
              <w:lang w:val="en-US"/>
            </w:rPr>
            <w:t>20</w:t>
          </w:r>
          <w:r w:rsidRPr="007F091C">
            <w:rPr>
              <w:color w:val="FFFFFF"/>
              <w:lang w:val="en-US"/>
            </w:rPr>
            <w:fldChar w:fldCharType="end"/>
          </w:r>
          <w:r w:rsidRPr="007F091C">
            <w:rPr>
              <w:color w:val="FFFFFF"/>
              <w:lang w:val="es-ES_tradnl"/>
            </w:rPr>
            <w:t>  </w:t>
          </w:r>
        </w:p>
      </w:tc>
    </w:tr>
  </w:tbl>
  <w:p w:rsidR="00056CDA" w:rsidRPr="0085234F" w:rsidRDefault="00056CDA" w:rsidP="008523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DA" w:rsidRPr="00D1748C" w:rsidRDefault="00056CDA" w:rsidP="00D17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DA" w:rsidRDefault="00056CDA">
      <w:r>
        <w:separator/>
      </w:r>
    </w:p>
  </w:footnote>
  <w:footnote w:type="continuationSeparator" w:id="0">
    <w:p w:rsidR="00056CDA" w:rsidRDefault="00056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DA" w:rsidRDefault="00056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DA" w:rsidRDefault="00056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2C0DC8"/>
    <w:multiLevelType w:val="hybridMultilevel"/>
    <w:tmpl w:val="C59684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426CA5"/>
    <w:multiLevelType w:val="hybridMultilevel"/>
    <w:tmpl w:val="8562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1066FE"/>
    <w:multiLevelType w:val="hybridMultilevel"/>
    <w:tmpl w:val="BAA2711E"/>
    <w:lvl w:ilvl="0" w:tplc="F48C3C1C">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13">
    <w:nsid w:val="5B290C04"/>
    <w:multiLevelType w:val="hybridMultilevel"/>
    <w:tmpl w:val="1FE01E8E"/>
    <w:lvl w:ilvl="0" w:tplc="C8002366">
      <w:start w:val="1"/>
      <w:numFmt w:val="upperRoman"/>
      <w:lvlText w:val="%1."/>
      <w:lvlJc w:val="left"/>
      <w:pPr>
        <w:tabs>
          <w:tab w:val="num" w:pos="790"/>
        </w:tabs>
        <w:ind w:left="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E97C32"/>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6D0C3B61"/>
    <w:multiLevelType w:val="hybridMultilevel"/>
    <w:tmpl w:val="1EC01B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7320A52"/>
    <w:multiLevelType w:val="hybridMultilevel"/>
    <w:tmpl w:val="03542872"/>
    <w:lvl w:ilvl="0" w:tplc="CD1E935E">
      <w:start w:val="1"/>
      <w:numFmt w:val="decimal"/>
      <w:lvlText w:val="%1."/>
      <w:lvlJc w:val="left"/>
      <w:pPr>
        <w:ind w:left="848"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7485B90"/>
    <w:multiLevelType w:val="hybridMultilevel"/>
    <w:tmpl w:val="1FE01E8E"/>
    <w:lvl w:ilvl="0" w:tplc="C8002366">
      <w:start w:val="1"/>
      <w:numFmt w:val="upperRoman"/>
      <w:lvlText w:val="%1."/>
      <w:lvlJc w:val="left"/>
      <w:pPr>
        <w:tabs>
          <w:tab w:val="num" w:pos="790"/>
        </w:tabs>
        <w:ind w:left="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23">
    <w:nsid w:val="7C023154"/>
    <w:multiLevelType w:val="hybridMultilevel"/>
    <w:tmpl w:val="B0DA2944"/>
    <w:lvl w:ilvl="0" w:tplc="82AA32EA">
      <w:start w:val="10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25">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6">
    <w:abstractNumId w:val="20"/>
  </w:num>
  <w:num w:numId="7">
    <w:abstractNumId w:val="6"/>
  </w:num>
  <w:num w:numId="8">
    <w:abstractNumId w:val="13"/>
  </w:num>
  <w:num w:numId="9">
    <w:abstractNumId w:val="1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22"/>
  </w:num>
  <w:num w:numId="23">
    <w:abstractNumId w:val="2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4"/>
  </w:num>
  <w:num w:numId="32">
    <w:abstractNumId w:val="15"/>
  </w:num>
  <w:num w:numId="33">
    <w:abstractNumId w:val="4"/>
  </w:num>
  <w:num w:numId="34">
    <w:abstractNumId w:val="3"/>
  </w:num>
  <w:num w:numId="35">
    <w:abstractNumId w:val="5"/>
  </w:num>
  <w:num w:numId="36">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 w:ilvl="0">
        <w:numFmt w:val="bullet"/>
        <w:lvlText w:val=""/>
        <w:legacy w:legacy="1" w:legacySpace="120" w:legacyIndent="360"/>
        <w:lvlJc w:val="left"/>
        <w:pPr>
          <w:ind w:left="1778"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noPunctuationKerning/>
  <w:characterSpacingControl w:val="doNotCompress"/>
  <w:hdrShapeDefaults>
    <o:shapedefaults v:ext="edit" spidmax="2071553"/>
  </w:hdrShapeDefaults>
  <w:footnotePr>
    <w:footnote w:id="-1"/>
    <w:footnote w:id="0"/>
  </w:footnotePr>
  <w:endnotePr>
    <w:endnote w:id="-1"/>
    <w:endnote w:id="0"/>
  </w:endnotePr>
  <w:compat>
    <w:useFELayout/>
    <w:compatSetting w:name="compatibilityMode" w:uri="http://schemas.microsoft.com/office/word" w:val="12"/>
  </w:compat>
  <w:rsids>
    <w:rsidRoot w:val="008149B6"/>
    <w:rsid w:val="000008E9"/>
    <w:rsid w:val="00000DD5"/>
    <w:rsid w:val="00001936"/>
    <w:rsid w:val="000019F0"/>
    <w:rsid w:val="0000231B"/>
    <w:rsid w:val="000025F8"/>
    <w:rsid w:val="0000288C"/>
    <w:rsid w:val="00002CD2"/>
    <w:rsid w:val="00003079"/>
    <w:rsid w:val="0000378A"/>
    <w:rsid w:val="00003BA2"/>
    <w:rsid w:val="00003CF1"/>
    <w:rsid w:val="00003E34"/>
    <w:rsid w:val="000042D3"/>
    <w:rsid w:val="0000466D"/>
    <w:rsid w:val="000046B0"/>
    <w:rsid w:val="00004C59"/>
    <w:rsid w:val="00004D38"/>
    <w:rsid w:val="00004F1A"/>
    <w:rsid w:val="000064FD"/>
    <w:rsid w:val="00006729"/>
    <w:rsid w:val="00007647"/>
    <w:rsid w:val="000102F1"/>
    <w:rsid w:val="000103B1"/>
    <w:rsid w:val="00010472"/>
    <w:rsid w:val="00010543"/>
    <w:rsid w:val="00010C6E"/>
    <w:rsid w:val="00010EF7"/>
    <w:rsid w:val="00010F24"/>
    <w:rsid w:val="000111EA"/>
    <w:rsid w:val="00011BA3"/>
    <w:rsid w:val="00011CEF"/>
    <w:rsid w:val="00011F3E"/>
    <w:rsid w:val="00012B15"/>
    <w:rsid w:val="00012F54"/>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898"/>
    <w:rsid w:val="000229C6"/>
    <w:rsid w:val="00022F21"/>
    <w:rsid w:val="00023298"/>
    <w:rsid w:val="0002352C"/>
    <w:rsid w:val="000235E7"/>
    <w:rsid w:val="00023689"/>
    <w:rsid w:val="00023C69"/>
    <w:rsid w:val="00025041"/>
    <w:rsid w:val="000252D8"/>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CA2"/>
    <w:rsid w:val="00031E36"/>
    <w:rsid w:val="000324F4"/>
    <w:rsid w:val="000326E7"/>
    <w:rsid w:val="00032DD0"/>
    <w:rsid w:val="00033520"/>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A59"/>
    <w:rsid w:val="00041C15"/>
    <w:rsid w:val="00041D01"/>
    <w:rsid w:val="00041E0A"/>
    <w:rsid w:val="00042676"/>
    <w:rsid w:val="0004347D"/>
    <w:rsid w:val="000434BF"/>
    <w:rsid w:val="0004388C"/>
    <w:rsid w:val="000439E9"/>
    <w:rsid w:val="000440D4"/>
    <w:rsid w:val="00044D71"/>
    <w:rsid w:val="000459E3"/>
    <w:rsid w:val="00045DD5"/>
    <w:rsid w:val="00046E02"/>
    <w:rsid w:val="000471E0"/>
    <w:rsid w:val="00050221"/>
    <w:rsid w:val="0005059E"/>
    <w:rsid w:val="00050D53"/>
    <w:rsid w:val="00050E35"/>
    <w:rsid w:val="000515A6"/>
    <w:rsid w:val="000516B1"/>
    <w:rsid w:val="00052839"/>
    <w:rsid w:val="00052F57"/>
    <w:rsid w:val="00052FD8"/>
    <w:rsid w:val="00053124"/>
    <w:rsid w:val="000532C2"/>
    <w:rsid w:val="00053EEF"/>
    <w:rsid w:val="00053FC6"/>
    <w:rsid w:val="0005431D"/>
    <w:rsid w:val="00054C2D"/>
    <w:rsid w:val="00054DB0"/>
    <w:rsid w:val="0005500A"/>
    <w:rsid w:val="00055601"/>
    <w:rsid w:val="0005571A"/>
    <w:rsid w:val="00055D92"/>
    <w:rsid w:val="00056CDA"/>
    <w:rsid w:val="00056E7F"/>
    <w:rsid w:val="00057AF0"/>
    <w:rsid w:val="00057B08"/>
    <w:rsid w:val="0006077D"/>
    <w:rsid w:val="00060909"/>
    <w:rsid w:val="00060B54"/>
    <w:rsid w:val="0006112D"/>
    <w:rsid w:val="00061277"/>
    <w:rsid w:val="000617BD"/>
    <w:rsid w:val="00061B19"/>
    <w:rsid w:val="000623EF"/>
    <w:rsid w:val="00062ED7"/>
    <w:rsid w:val="00063219"/>
    <w:rsid w:val="00063778"/>
    <w:rsid w:val="00064C2A"/>
    <w:rsid w:val="000651ED"/>
    <w:rsid w:val="00065575"/>
    <w:rsid w:val="00065651"/>
    <w:rsid w:val="00065B75"/>
    <w:rsid w:val="000662FA"/>
    <w:rsid w:val="0006702E"/>
    <w:rsid w:val="000679FA"/>
    <w:rsid w:val="00067BD3"/>
    <w:rsid w:val="0007072F"/>
    <w:rsid w:val="00071560"/>
    <w:rsid w:val="00071639"/>
    <w:rsid w:val="0007213E"/>
    <w:rsid w:val="00073829"/>
    <w:rsid w:val="00073C87"/>
    <w:rsid w:val="00074134"/>
    <w:rsid w:val="000744ED"/>
    <w:rsid w:val="00074F31"/>
    <w:rsid w:val="00075164"/>
    <w:rsid w:val="00075BFE"/>
    <w:rsid w:val="000761BB"/>
    <w:rsid w:val="000761F4"/>
    <w:rsid w:val="000762B6"/>
    <w:rsid w:val="0007661B"/>
    <w:rsid w:val="000773A7"/>
    <w:rsid w:val="00077C65"/>
    <w:rsid w:val="00080BA2"/>
    <w:rsid w:val="00081389"/>
    <w:rsid w:val="0008158E"/>
    <w:rsid w:val="00081984"/>
    <w:rsid w:val="00082522"/>
    <w:rsid w:val="00082B6D"/>
    <w:rsid w:val="00082CDF"/>
    <w:rsid w:val="0008343E"/>
    <w:rsid w:val="0008353D"/>
    <w:rsid w:val="00083A0D"/>
    <w:rsid w:val="0008406F"/>
    <w:rsid w:val="00084376"/>
    <w:rsid w:val="00084F26"/>
    <w:rsid w:val="00085130"/>
    <w:rsid w:val="000854AD"/>
    <w:rsid w:val="00085FBC"/>
    <w:rsid w:val="00086490"/>
    <w:rsid w:val="00086BAA"/>
    <w:rsid w:val="00086DA2"/>
    <w:rsid w:val="00087127"/>
    <w:rsid w:val="00090604"/>
    <w:rsid w:val="000909CA"/>
    <w:rsid w:val="000909F4"/>
    <w:rsid w:val="00090B43"/>
    <w:rsid w:val="00090BB8"/>
    <w:rsid w:val="00090C97"/>
    <w:rsid w:val="00090CC7"/>
    <w:rsid w:val="00091041"/>
    <w:rsid w:val="00091679"/>
    <w:rsid w:val="000918F8"/>
    <w:rsid w:val="00091E78"/>
    <w:rsid w:val="0009244C"/>
    <w:rsid w:val="00092791"/>
    <w:rsid w:val="00092A22"/>
    <w:rsid w:val="000942FA"/>
    <w:rsid w:val="00095E71"/>
    <w:rsid w:val="0009605B"/>
    <w:rsid w:val="000965BC"/>
    <w:rsid w:val="000968C6"/>
    <w:rsid w:val="000969A6"/>
    <w:rsid w:val="000978F9"/>
    <w:rsid w:val="000A027B"/>
    <w:rsid w:val="000A18CC"/>
    <w:rsid w:val="000A27FE"/>
    <w:rsid w:val="000A2830"/>
    <w:rsid w:val="000A2944"/>
    <w:rsid w:val="000A2C91"/>
    <w:rsid w:val="000A305A"/>
    <w:rsid w:val="000A3248"/>
    <w:rsid w:val="000A33AA"/>
    <w:rsid w:val="000A390F"/>
    <w:rsid w:val="000A4BCA"/>
    <w:rsid w:val="000A4BCF"/>
    <w:rsid w:val="000A4C05"/>
    <w:rsid w:val="000A5071"/>
    <w:rsid w:val="000A54C8"/>
    <w:rsid w:val="000A5AD5"/>
    <w:rsid w:val="000A608F"/>
    <w:rsid w:val="000A74F6"/>
    <w:rsid w:val="000A779C"/>
    <w:rsid w:val="000A7AB0"/>
    <w:rsid w:val="000B125E"/>
    <w:rsid w:val="000B1340"/>
    <w:rsid w:val="000B151F"/>
    <w:rsid w:val="000B2AB6"/>
    <w:rsid w:val="000B3477"/>
    <w:rsid w:val="000B3D53"/>
    <w:rsid w:val="000B4550"/>
    <w:rsid w:val="000B4CBC"/>
    <w:rsid w:val="000B503C"/>
    <w:rsid w:val="000B5D9A"/>
    <w:rsid w:val="000B6AAE"/>
    <w:rsid w:val="000B6C1D"/>
    <w:rsid w:val="000B71BF"/>
    <w:rsid w:val="000B7B67"/>
    <w:rsid w:val="000B7D9F"/>
    <w:rsid w:val="000B7E21"/>
    <w:rsid w:val="000C0945"/>
    <w:rsid w:val="000C28CD"/>
    <w:rsid w:val="000C2AB6"/>
    <w:rsid w:val="000C2AF4"/>
    <w:rsid w:val="000C2BAA"/>
    <w:rsid w:val="000C2E49"/>
    <w:rsid w:val="000C303C"/>
    <w:rsid w:val="000C311D"/>
    <w:rsid w:val="000C334B"/>
    <w:rsid w:val="000C4AF0"/>
    <w:rsid w:val="000C4E1B"/>
    <w:rsid w:val="000C5017"/>
    <w:rsid w:val="000C55FE"/>
    <w:rsid w:val="000C7086"/>
    <w:rsid w:val="000C739E"/>
    <w:rsid w:val="000D0362"/>
    <w:rsid w:val="000D071F"/>
    <w:rsid w:val="000D11D9"/>
    <w:rsid w:val="000D1332"/>
    <w:rsid w:val="000D174D"/>
    <w:rsid w:val="000D19C6"/>
    <w:rsid w:val="000D2595"/>
    <w:rsid w:val="000D260C"/>
    <w:rsid w:val="000D296F"/>
    <w:rsid w:val="000D345F"/>
    <w:rsid w:val="000D373F"/>
    <w:rsid w:val="000D3C3F"/>
    <w:rsid w:val="000D3F05"/>
    <w:rsid w:val="000D3F9B"/>
    <w:rsid w:val="000D4DD7"/>
    <w:rsid w:val="000D4E7E"/>
    <w:rsid w:val="000D4F04"/>
    <w:rsid w:val="000D4F1B"/>
    <w:rsid w:val="000D545A"/>
    <w:rsid w:val="000D5D4F"/>
    <w:rsid w:val="000D70F7"/>
    <w:rsid w:val="000E0865"/>
    <w:rsid w:val="000E1526"/>
    <w:rsid w:val="000E178B"/>
    <w:rsid w:val="000E1E30"/>
    <w:rsid w:val="000E2159"/>
    <w:rsid w:val="000E245B"/>
    <w:rsid w:val="000E2B73"/>
    <w:rsid w:val="000E2D22"/>
    <w:rsid w:val="000E2FFB"/>
    <w:rsid w:val="000E3DE2"/>
    <w:rsid w:val="000E3F6A"/>
    <w:rsid w:val="000E46A6"/>
    <w:rsid w:val="000E4A16"/>
    <w:rsid w:val="000E4C15"/>
    <w:rsid w:val="000E548A"/>
    <w:rsid w:val="000E5530"/>
    <w:rsid w:val="000E5537"/>
    <w:rsid w:val="000E57D4"/>
    <w:rsid w:val="000E61F3"/>
    <w:rsid w:val="000E6E2C"/>
    <w:rsid w:val="000E761C"/>
    <w:rsid w:val="000E79C5"/>
    <w:rsid w:val="000E7A9B"/>
    <w:rsid w:val="000F00E0"/>
    <w:rsid w:val="000F05FD"/>
    <w:rsid w:val="000F258A"/>
    <w:rsid w:val="000F2891"/>
    <w:rsid w:val="000F28C3"/>
    <w:rsid w:val="000F2D76"/>
    <w:rsid w:val="000F31D6"/>
    <w:rsid w:val="000F4005"/>
    <w:rsid w:val="000F48F8"/>
    <w:rsid w:val="000F4EDF"/>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566"/>
    <w:rsid w:val="00103BE4"/>
    <w:rsid w:val="00105AE3"/>
    <w:rsid w:val="00105CF3"/>
    <w:rsid w:val="00105E3E"/>
    <w:rsid w:val="00105EBB"/>
    <w:rsid w:val="00105F8D"/>
    <w:rsid w:val="001063C9"/>
    <w:rsid w:val="0010659F"/>
    <w:rsid w:val="00106980"/>
    <w:rsid w:val="00106D9A"/>
    <w:rsid w:val="00106F06"/>
    <w:rsid w:val="00107681"/>
    <w:rsid w:val="001076D5"/>
    <w:rsid w:val="00107916"/>
    <w:rsid w:val="00110471"/>
    <w:rsid w:val="00110BAC"/>
    <w:rsid w:val="00111479"/>
    <w:rsid w:val="00112021"/>
    <w:rsid w:val="0011220D"/>
    <w:rsid w:val="00112753"/>
    <w:rsid w:val="001127D6"/>
    <w:rsid w:val="001133B6"/>
    <w:rsid w:val="00113639"/>
    <w:rsid w:val="001137AB"/>
    <w:rsid w:val="001137D0"/>
    <w:rsid w:val="00113DD8"/>
    <w:rsid w:val="001140BD"/>
    <w:rsid w:val="00114399"/>
    <w:rsid w:val="00114C12"/>
    <w:rsid w:val="00116776"/>
    <w:rsid w:val="00116AFA"/>
    <w:rsid w:val="00116DC3"/>
    <w:rsid w:val="00116DD3"/>
    <w:rsid w:val="001173E1"/>
    <w:rsid w:val="00117413"/>
    <w:rsid w:val="0012008B"/>
    <w:rsid w:val="00120856"/>
    <w:rsid w:val="001208E1"/>
    <w:rsid w:val="00120C45"/>
    <w:rsid w:val="00121203"/>
    <w:rsid w:val="001218B7"/>
    <w:rsid w:val="00121CA8"/>
    <w:rsid w:val="001226EF"/>
    <w:rsid w:val="00122876"/>
    <w:rsid w:val="001228CC"/>
    <w:rsid w:val="00122FBA"/>
    <w:rsid w:val="0012366E"/>
    <w:rsid w:val="0012382A"/>
    <w:rsid w:val="00123B46"/>
    <w:rsid w:val="00124537"/>
    <w:rsid w:val="00124562"/>
    <w:rsid w:val="0012485A"/>
    <w:rsid w:val="001249B3"/>
    <w:rsid w:val="00124B93"/>
    <w:rsid w:val="00125C7C"/>
    <w:rsid w:val="00125D6C"/>
    <w:rsid w:val="0012682B"/>
    <w:rsid w:val="00126B8D"/>
    <w:rsid w:val="00127785"/>
    <w:rsid w:val="00127C40"/>
    <w:rsid w:val="00130225"/>
    <w:rsid w:val="00130561"/>
    <w:rsid w:val="00130BB2"/>
    <w:rsid w:val="00130DD3"/>
    <w:rsid w:val="00130E61"/>
    <w:rsid w:val="00131149"/>
    <w:rsid w:val="0013138F"/>
    <w:rsid w:val="001313C9"/>
    <w:rsid w:val="00131681"/>
    <w:rsid w:val="0013276A"/>
    <w:rsid w:val="00132DB4"/>
    <w:rsid w:val="001332ED"/>
    <w:rsid w:val="0013346E"/>
    <w:rsid w:val="001340DA"/>
    <w:rsid w:val="001341A4"/>
    <w:rsid w:val="0013420F"/>
    <w:rsid w:val="0013421B"/>
    <w:rsid w:val="0013463E"/>
    <w:rsid w:val="0013492B"/>
    <w:rsid w:val="00134F7F"/>
    <w:rsid w:val="00135A8C"/>
    <w:rsid w:val="00136FA1"/>
    <w:rsid w:val="0013762A"/>
    <w:rsid w:val="00140458"/>
    <w:rsid w:val="00141C71"/>
    <w:rsid w:val="00141E01"/>
    <w:rsid w:val="00141E21"/>
    <w:rsid w:val="0014232A"/>
    <w:rsid w:val="0014272A"/>
    <w:rsid w:val="00142BED"/>
    <w:rsid w:val="00142DAD"/>
    <w:rsid w:val="001436C3"/>
    <w:rsid w:val="00143E5D"/>
    <w:rsid w:val="00143EFB"/>
    <w:rsid w:val="001440AE"/>
    <w:rsid w:val="00144192"/>
    <w:rsid w:val="001443A4"/>
    <w:rsid w:val="00144D84"/>
    <w:rsid w:val="0014580C"/>
    <w:rsid w:val="00145DCC"/>
    <w:rsid w:val="001461E8"/>
    <w:rsid w:val="00147E74"/>
    <w:rsid w:val="0015003A"/>
    <w:rsid w:val="00151A6E"/>
    <w:rsid w:val="00152EB9"/>
    <w:rsid w:val="00153578"/>
    <w:rsid w:val="001538C8"/>
    <w:rsid w:val="001538F2"/>
    <w:rsid w:val="00153C1D"/>
    <w:rsid w:val="0015431B"/>
    <w:rsid w:val="001551B1"/>
    <w:rsid w:val="00156943"/>
    <w:rsid w:val="00156DE0"/>
    <w:rsid w:val="001570E7"/>
    <w:rsid w:val="001571A2"/>
    <w:rsid w:val="00157378"/>
    <w:rsid w:val="0016036C"/>
    <w:rsid w:val="001618F2"/>
    <w:rsid w:val="00161F30"/>
    <w:rsid w:val="00162C55"/>
    <w:rsid w:val="001632A2"/>
    <w:rsid w:val="0016349B"/>
    <w:rsid w:val="0016361F"/>
    <w:rsid w:val="00163C95"/>
    <w:rsid w:val="00163E59"/>
    <w:rsid w:val="001645E8"/>
    <w:rsid w:val="00164A6B"/>
    <w:rsid w:val="00164D50"/>
    <w:rsid w:val="00164D84"/>
    <w:rsid w:val="00165D85"/>
    <w:rsid w:val="001662C4"/>
    <w:rsid w:val="0016684D"/>
    <w:rsid w:val="00167171"/>
    <w:rsid w:val="00167627"/>
    <w:rsid w:val="00167AAC"/>
    <w:rsid w:val="00167F08"/>
    <w:rsid w:val="00170218"/>
    <w:rsid w:val="001702FA"/>
    <w:rsid w:val="00170345"/>
    <w:rsid w:val="001707B0"/>
    <w:rsid w:val="001707B6"/>
    <w:rsid w:val="0017167C"/>
    <w:rsid w:val="00172F58"/>
    <w:rsid w:val="00173032"/>
    <w:rsid w:val="00173656"/>
    <w:rsid w:val="001738F8"/>
    <w:rsid w:val="00173D50"/>
    <w:rsid w:val="001740A7"/>
    <w:rsid w:val="00174117"/>
    <w:rsid w:val="00174684"/>
    <w:rsid w:val="00174DF4"/>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3E0"/>
    <w:rsid w:val="001834F7"/>
    <w:rsid w:val="0018394A"/>
    <w:rsid w:val="00183E9D"/>
    <w:rsid w:val="001840C4"/>
    <w:rsid w:val="001841DD"/>
    <w:rsid w:val="0018446A"/>
    <w:rsid w:val="001845CC"/>
    <w:rsid w:val="00184C7C"/>
    <w:rsid w:val="0018517E"/>
    <w:rsid w:val="001856E6"/>
    <w:rsid w:val="00185949"/>
    <w:rsid w:val="0018599E"/>
    <w:rsid w:val="00186728"/>
    <w:rsid w:val="00186910"/>
    <w:rsid w:val="00186D51"/>
    <w:rsid w:val="00187C15"/>
    <w:rsid w:val="001900BE"/>
    <w:rsid w:val="00190482"/>
    <w:rsid w:val="001909C8"/>
    <w:rsid w:val="00190F41"/>
    <w:rsid w:val="00191F31"/>
    <w:rsid w:val="00192140"/>
    <w:rsid w:val="00192297"/>
    <w:rsid w:val="0019250C"/>
    <w:rsid w:val="001929D2"/>
    <w:rsid w:val="00192A4F"/>
    <w:rsid w:val="001940D8"/>
    <w:rsid w:val="001941F3"/>
    <w:rsid w:val="001941FD"/>
    <w:rsid w:val="001945BD"/>
    <w:rsid w:val="00194C5D"/>
    <w:rsid w:val="00194C8C"/>
    <w:rsid w:val="00194EC1"/>
    <w:rsid w:val="00195AF8"/>
    <w:rsid w:val="001964BB"/>
    <w:rsid w:val="001968B7"/>
    <w:rsid w:val="00196909"/>
    <w:rsid w:val="00196B98"/>
    <w:rsid w:val="00196B9A"/>
    <w:rsid w:val="00196D15"/>
    <w:rsid w:val="00197A57"/>
    <w:rsid w:val="001A0258"/>
    <w:rsid w:val="001A03F0"/>
    <w:rsid w:val="001A0435"/>
    <w:rsid w:val="001A082E"/>
    <w:rsid w:val="001A0DE0"/>
    <w:rsid w:val="001A1421"/>
    <w:rsid w:val="001A15E8"/>
    <w:rsid w:val="001A1896"/>
    <w:rsid w:val="001A21A5"/>
    <w:rsid w:val="001A3402"/>
    <w:rsid w:val="001A3799"/>
    <w:rsid w:val="001A391B"/>
    <w:rsid w:val="001A4E0A"/>
    <w:rsid w:val="001A52C1"/>
    <w:rsid w:val="001A56D6"/>
    <w:rsid w:val="001A58BE"/>
    <w:rsid w:val="001A5EAC"/>
    <w:rsid w:val="001A73BF"/>
    <w:rsid w:val="001A7574"/>
    <w:rsid w:val="001A7667"/>
    <w:rsid w:val="001A7BEA"/>
    <w:rsid w:val="001B097B"/>
    <w:rsid w:val="001B0D2F"/>
    <w:rsid w:val="001B11FE"/>
    <w:rsid w:val="001B1324"/>
    <w:rsid w:val="001B24ED"/>
    <w:rsid w:val="001B265B"/>
    <w:rsid w:val="001B2E0B"/>
    <w:rsid w:val="001B3080"/>
    <w:rsid w:val="001B31EE"/>
    <w:rsid w:val="001B3C6A"/>
    <w:rsid w:val="001B4152"/>
    <w:rsid w:val="001B4365"/>
    <w:rsid w:val="001B4C74"/>
    <w:rsid w:val="001B59A4"/>
    <w:rsid w:val="001B5C99"/>
    <w:rsid w:val="001B6024"/>
    <w:rsid w:val="001B65A7"/>
    <w:rsid w:val="001B777E"/>
    <w:rsid w:val="001B7870"/>
    <w:rsid w:val="001C00B5"/>
    <w:rsid w:val="001C0299"/>
    <w:rsid w:val="001C0536"/>
    <w:rsid w:val="001C0D20"/>
    <w:rsid w:val="001C0FA5"/>
    <w:rsid w:val="001C1F7E"/>
    <w:rsid w:val="001C2EAD"/>
    <w:rsid w:val="001C383A"/>
    <w:rsid w:val="001C412E"/>
    <w:rsid w:val="001C4A64"/>
    <w:rsid w:val="001C5BFE"/>
    <w:rsid w:val="001C629D"/>
    <w:rsid w:val="001C67B7"/>
    <w:rsid w:val="001C7BD8"/>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BEE"/>
    <w:rsid w:val="001D5635"/>
    <w:rsid w:val="001D5A0B"/>
    <w:rsid w:val="001D6CF6"/>
    <w:rsid w:val="001D6D26"/>
    <w:rsid w:val="001D6F60"/>
    <w:rsid w:val="001E00A0"/>
    <w:rsid w:val="001E071C"/>
    <w:rsid w:val="001E0D7C"/>
    <w:rsid w:val="001E12A5"/>
    <w:rsid w:val="001E19D3"/>
    <w:rsid w:val="001E209C"/>
    <w:rsid w:val="001E21B7"/>
    <w:rsid w:val="001E2341"/>
    <w:rsid w:val="001E2D97"/>
    <w:rsid w:val="001E3394"/>
    <w:rsid w:val="001E352E"/>
    <w:rsid w:val="001E3773"/>
    <w:rsid w:val="001E38AF"/>
    <w:rsid w:val="001E38B1"/>
    <w:rsid w:val="001E4B69"/>
    <w:rsid w:val="001E4FFC"/>
    <w:rsid w:val="001E5189"/>
    <w:rsid w:val="001E5569"/>
    <w:rsid w:val="001E5DD2"/>
    <w:rsid w:val="001E6771"/>
    <w:rsid w:val="001E70A2"/>
    <w:rsid w:val="001E727C"/>
    <w:rsid w:val="001F05C7"/>
    <w:rsid w:val="001F06DF"/>
    <w:rsid w:val="001F0811"/>
    <w:rsid w:val="001F0E64"/>
    <w:rsid w:val="001F1204"/>
    <w:rsid w:val="001F1931"/>
    <w:rsid w:val="001F19F3"/>
    <w:rsid w:val="001F28BD"/>
    <w:rsid w:val="001F33F9"/>
    <w:rsid w:val="001F383F"/>
    <w:rsid w:val="001F39E8"/>
    <w:rsid w:val="001F3A7A"/>
    <w:rsid w:val="001F40C3"/>
    <w:rsid w:val="001F430B"/>
    <w:rsid w:val="001F4494"/>
    <w:rsid w:val="001F4DA2"/>
    <w:rsid w:val="001F51D5"/>
    <w:rsid w:val="001F51E1"/>
    <w:rsid w:val="001F5476"/>
    <w:rsid w:val="001F54ED"/>
    <w:rsid w:val="001F56C1"/>
    <w:rsid w:val="001F672B"/>
    <w:rsid w:val="001F67E7"/>
    <w:rsid w:val="001F737B"/>
    <w:rsid w:val="001F79C3"/>
    <w:rsid w:val="002005BC"/>
    <w:rsid w:val="002008E2"/>
    <w:rsid w:val="00200E2C"/>
    <w:rsid w:val="0020198A"/>
    <w:rsid w:val="00201994"/>
    <w:rsid w:val="002025B0"/>
    <w:rsid w:val="00202631"/>
    <w:rsid w:val="0020270A"/>
    <w:rsid w:val="00202B35"/>
    <w:rsid w:val="0020377B"/>
    <w:rsid w:val="002042AB"/>
    <w:rsid w:val="0020464D"/>
    <w:rsid w:val="00205C32"/>
    <w:rsid w:val="0020604D"/>
    <w:rsid w:val="002064D8"/>
    <w:rsid w:val="00206E52"/>
    <w:rsid w:val="00207123"/>
    <w:rsid w:val="00207256"/>
    <w:rsid w:val="002073F6"/>
    <w:rsid w:val="00207666"/>
    <w:rsid w:val="002100C1"/>
    <w:rsid w:val="00210445"/>
    <w:rsid w:val="002105BD"/>
    <w:rsid w:val="002108CF"/>
    <w:rsid w:val="00210A57"/>
    <w:rsid w:val="00210C93"/>
    <w:rsid w:val="002115D2"/>
    <w:rsid w:val="00211D33"/>
    <w:rsid w:val="00212AFE"/>
    <w:rsid w:val="00212D78"/>
    <w:rsid w:val="002152C6"/>
    <w:rsid w:val="00215A18"/>
    <w:rsid w:val="002162DA"/>
    <w:rsid w:val="002164B2"/>
    <w:rsid w:val="002174B9"/>
    <w:rsid w:val="002177CB"/>
    <w:rsid w:val="002202B5"/>
    <w:rsid w:val="002202D4"/>
    <w:rsid w:val="00220DE5"/>
    <w:rsid w:val="002215EC"/>
    <w:rsid w:val="00221F29"/>
    <w:rsid w:val="00222192"/>
    <w:rsid w:val="002223B6"/>
    <w:rsid w:val="002225D7"/>
    <w:rsid w:val="0022260C"/>
    <w:rsid w:val="002229DA"/>
    <w:rsid w:val="0022302E"/>
    <w:rsid w:val="002231F5"/>
    <w:rsid w:val="00223887"/>
    <w:rsid w:val="00224127"/>
    <w:rsid w:val="00225045"/>
    <w:rsid w:val="002256BD"/>
    <w:rsid w:val="00225C37"/>
    <w:rsid w:val="00225CD6"/>
    <w:rsid w:val="0022659F"/>
    <w:rsid w:val="00226ECC"/>
    <w:rsid w:val="00227A17"/>
    <w:rsid w:val="00227EAF"/>
    <w:rsid w:val="002308E8"/>
    <w:rsid w:val="002309C4"/>
    <w:rsid w:val="00230AC5"/>
    <w:rsid w:val="00232C8B"/>
    <w:rsid w:val="00232D12"/>
    <w:rsid w:val="002335B8"/>
    <w:rsid w:val="00233A4C"/>
    <w:rsid w:val="00233FC3"/>
    <w:rsid w:val="00234903"/>
    <w:rsid w:val="00235240"/>
    <w:rsid w:val="0023566A"/>
    <w:rsid w:val="002356A8"/>
    <w:rsid w:val="002378DF"/>
    <w:rsid w:val="00237E34"/>
    <w:rsid w:val="002400DF"/>
    <w:rsid w:val="002401B8"/>
    <w:rsid w:val="00240872"/>
    <w:rsid w:val="00241268"/>
    <w:rsid w:val="00241545"/>
    <w:rsid w:val="00242097"/>
    <w:rsid w:val="0024268E"/>
    <w:rsid w:val="00242B47"/>
    <w:rsid w:val="00243291"/>
    <w:rsid w:val="00243E21"/>
    <w:rsid w:val="00244B40"/>
    <w:rsid w:val="00244FC7"/>
    <w:rsid w:val="00245112"/>
    <w:rsid w:val="0024565F"/>
    <w:rsid w:val="0024606B"/>
    <w:rsid w:val="00246659"/>
    <w:rsid w:val="00246765"/>
    <w:rsid w:val="00246A86"/>
    <w:rsid w:val="00247641"/>
    <w:rsid w:val="002500B9"/>
    <w:rsid w:val="00250260"/>
    <w:rsid w:val="00251946"/>
    <w:rsid w:val="002531D2"/>
    <w:rsid w:val="00253870"/>
    <w:rsid w:val="002541B7"/>
    <w:rsid w:val="002545D3"/>
    <w:rsid w:val="0025479B"/>
    <w:rsid w:val="002549D5"/>
    <w:rsid w:val="00254D37"/>
    <w:rsid w:val="00255123"/>
    <w:rsid w:val="0025556C"/>
    <w:rsid w:val="00255A03"/>
    <w:rsid w:val="00255C05"/>
    <w:rsid w:val="00255E9D"/>
    <w:rsid w:val="002564BF"/>
    <w:rsid w:val="002568EC"/>
    <w:rsid w:val="0025744D"/>
    <w:rsid w:val="00257B6B"/>
    <w:rsid w:val="00257BDE"/>
    <w:rsid w:val="00257C05"/>
    <w:rsid w:val="002615E6"/>
    <w:rsid w:val="0026164A"/>
    <w:rsid w:val="00261BD6"/>
    <w:rsid w:val="00262242"/>
    <w:rsid w:val="0026251B"/>
    <w:rsid w:val="0026266A"/>
    <w:rsid w:val="002630C6"/>
    <w:rsid w:val="002634EE"/>
    <w:rsid w:val="00264FF8"/>
    <w:rsid w:val="00265806"/>
    <w:rsid w:val="0026585F"/>
    <w:rsid w:val="00265867"/>
    <w:rsid w:val="00265C62"/>
    <w:rsid w:val="002662B2"/>
    <w:rsid w:val="0026680F"/>
    <w:rsid w:val="00266A76"/>
    <w:rsid w:val="00267013"/>
    <w:rsid w:val="00267D01"/>
    <w:rsid w:val="00267E21"/>
    <w:rsid w:val="00267EB3"/>
    <w:rsid w:val="00270185"/>
    <w:rsid w:val="0027043E"/>
    <w:rsid w:val="00270960"/>
    <w:rsid w:val="002711E3"/>
    <w:rsid w:val="00271A31"/>
    <w:rsid w:val="002720F2"/>
    <w:rsid w:val="0027223C"/>
    <w:rsid w:val="002723CB"/>
    <w:rsid w:val="002736CC"/>
    <w:rsid w:val="00273D81"/>
    <w:rsid w:val="0027454F"/>
    <w:rsid w:val="00274889"/>
    <w:rsid w:val="00275446"/>
    <w:rsid w:val="00275CCB"/>
    <w:rsid w:val="00275DF9"/>
    <w:rsid w:val="00276147"/>
    <w:rsid w:val="002761AD"/>
    <w:rsid w:val="00276448"/>
    <w:rsid w:val="00277841"/>
    <w:rsid w:val="00277B59"/>
    <w:rsid w:val="002804F0"/>
    <w:rsid w:val="002812D3"/>
    <w:rsid w:val="002812E6"/>
    <w:rsid w:val="00281B50"/>
    <w:rsid w:val="00281BCB"/>
    <w:rsid w:val="00281C30"/>
    <w:rsid w:val="002833DF"/>
    <w:rsid w:val="002836ED"/>
    <w:rsid w:val="00283F33"/>
    <w:rsid w:val="00284228"/>
    <w:rsid w:val="00284C84"/>
    <w:rsid w:val="00284FE1"/>
    <w:rsid w:val="002858F4"/>
    <w:rsid w:val="00285A69"/>
    <w:rsid w:val="00285E8A"/>
    <w:rsid w:val="002865F5"/>
    <w:rsid w:val="002876AA"/>
    <w:rsid w:val="00287E47"/>
    <w:rsid w:val="00290020"/>
    <w:rsid w:val="00290C6C"/>
    <w:rsid w:val="002917F3"/>
    <w:rsid w:val="00291BAC"/>
    <w:rsid w:val="00291C55"/>
    <w:rsid w:val="00291EEC"/>
    <w:rsid w:val="00292672"/>
    <w:rsid w:val="00292829"/>
    <w:rsid w:val="00293FC4"/>
    <w:rsid w:val="002940AF"/>
    <w:rsid w:val="002943D8"/>
    <w:rsid w:val="002944B5"/>
    <w:rsid w:val="00295A80"/>
    <w:rsid w:val="002969F8"/>
    <w:rsid w:val="00296B9F"/>
    <w:rsid w:val="002973AC"/>
    <w:rsid w:val="002974C1"/>
    <w:rsid w:val="0029777E"/>
    <w:rsid w:val="002977E7"/>
    <w:rsid w:val="00297B6A"/>
    <w:rsid w:val="002A0D13"/>
    <w:rsid w:val="002A0F93"/>
    <w:rsid w:val="002A19EF"/>
    <w:rsid w:val="002A241D"/>
    <w:rsid w:val="002A247B"/>
    <w:rsid w:val="002A249E"/>
    <w:rsid w:val="002A2A44"/>
    <w:rsid w:val="002A2E7D"/>
    <w:rsid w:val="002A3B00"/>
    <w:rsid w:val="002A4762"/>
    <w:rsid w:val="002A4BF8"/>
    <w:rsid w:val="002A50BD"/>
    <w:rsid w:val="002A53A6"/>
    <w:rsid w:val="002A541B"/>
    <w:rsid w:val="002A57F7"/>
    <w:rsid w:val="002A5970"/>
    <w:rsid w:val="002A5AF2"/>
    <w:rsid w:val="002A61BD"/>
    <w:rsid w:val="002A6A67"/>
    <w:rsid w:val="002A7619"/>
    <w:rsid w:val="002A7B71"/>
    <w:rsid w:val="002A7DAE"/>
    <w:rsid w:val="002B028A"/>
    <w:rsid w:val="002B0D67"/>
    <w:rsid w:val="002B1480"/>
    <w:rsid w:val="002B24C0"/>
    <w:rsid w:val="002B2504"/>
    <w:rsid w:val="002B2D45"/>
    <w:rsid w:val="002B3749"/>
    <w:rsid w:val="002B47E5"/>
    <w:rsid w:val="002B5378"/>
    <w:rsid w:val="002B5AB8"/>
    <w:rsid w:val="002B6847"/>
    <w:rsid w:val="002B7D34"/>
    <w:rsid w:val="002C0498"/>
    <w:rsid w:val="002C1D38"/>
    <w:rsid w:val="002C2254"/>
    <w:rsid w:val="002C2B0A"/>
    <w:rsid w:val="002C2C30"/>
    <w:rsid w:val="002C338F"/>
    <w:rsid w:val="002C3C11"/>
    <w:rsid w:val="002C3D39"/>
    <w:rsid w:val="002C46C1"/>
    <w:rsid w:val="002C478C"/>
    <w:rsid w:val="002C479E"/>
    <w:rsid w:val="002C4966"/>
    <w:rsid w:val="002C4A16"/>
    <w:rsid w:val="002C4BDC"/>
    <w:rsid w:val="002C4F57"/>
    <w:rsid w:val="002C5A74"/>
    <w:rsid w:val="002C5E31"/>
    <w:rsid w:val="002C60C5"/>
    <w:rsid w:val="002C611C"/>
    <w:rsid w:val="002C65CD"/>
    <w:rsid w:val="002C68FD"/>
    <w:rsid w:val="002D04B2"/>
    <w:rsid w:val="002D07DE"/>
    <w:rsid w:val="002D0886"/>
    <w:rsid w:val="002D0906"/>
    <w:rsid w:val="002D0FE0"/>
    <w:rsid w:val="002D2355"/>
    <w:rsid w:val="002D2657"/>
    <w:rsid w:val="002D26A8"/>
    <w:rsid w:val="002D36D9"/>
    <w:rsid w:val="002D382F"/>
    <w:rsid w:val="002D3927"/>
    <w:rsid w:val="002D4009"/>
    <w:rsid w:val="002D44A7"/>
    <w:rsid w:val="002D473B"/>
    <w:rsid w:val="002D510C"/>
    <w:rsid w:val="002D528C"/>
    <w:rsid w:val="002D52C8"/>
    <w:rsid w:val="002D6034"/>
    <w:rsid w:val="002D6364"/>
    <w:rsid w:val="002D6AB6"/>
    <w:rsid w:val="002D6EE4"/>
    <w:rsid w:val="002D6EFB"/>
    <w:rsid w:val="002D735E"/>
    <w:rsid w:val="002D737B"/>
    <w:rsid w:val="002D75DF"/>
    <w:rsid w:val="002D78C4"/>
    <w:rsid w:val="002D7949"/>
    <w:rsid w:val="002E0842"/>
    <w:rsid w:val="002E0F59"/>
    <w:rsid w:val="002E1549"/>
    <w:rsid w:val="002E1869"/>
    <w:rsid w:val="002E19BC"/>
    <w:rsid w:val="002E1A85"/>
    <w:rsid w:val="002E24A1"/>
    <w:rsid w:val="002E2712"/>
    <w:rsid w:val="002E319F"/>
    <w:rsid w:val="002E353A"/>
    <w:rsid w:val="002E3B7B"/>
    <w:rsid w:val="002E4037"/>
    <w:rsid w:val="002E428F"/>
    <w:rsid w:val="002E42BA"/>
    <w:rsid w:val="002E5F96"/>
    <w:rsid w:val="002E6457"/>
    <w:rsid w:val="002E668D"/>
    <w:rsid w:val="002E6965"/>
    <w:rsid w:val="002E699B"/>
    <w:rsid w:val="002E704B"/>
    <w:rsid w:val="002E714A"/>
    <w:rsid w:val="002E72D3"/>
    <w:rsid w:val="002E7A5B"/>
    <w:rsid w:val="002E7BB0"/>
    <w:rsid w:val="002F121C"/>
    <w:rsid w:val="002F1612"/>
    <w:rsid w:val="002F2173"/>
    <w:rsid w:val="002F265C"/>
    <w:rsid w:val="002F2A5A"/>
    <w:rsid w:val="002F2C0D"/>
    <w:rsid w:val="002F2CE4"/>
    <w:rsid w:val="002F30E8"/>
    <w:rsid w:val="002F387B"/>
    <w:rsid w:val="002F4A2B"/>
    <w:rsid w:val="002F4F13"/>
    <w:rsid w:val="002F51DB"/>
    <w:rsid w:val="002F5AAE"/>
    <w:rsid w:val="002F71D7"/>
    <w:rsid w:val="002F77F3"/>
    <w:rsid w:val="002F7BE0"/>
    <w:rsid w:val="00300D80"/>
    <w:rsid w:val="0030100D"/>
    <w:rsid w:val="00301986"/>
    <w:rsid w:val="00301F31"/>
    <w:rsid w:val="00302746"/>
    <w:rsid w:val="00303B6E"/>
    <w:rsid w:val="00304063"/>
    <w:rsid w:val="00304297"/>
    <w:rsid w:val="003043FE"/>
    <w:rsid w:val="003046F6"/>
    <w:rsid w:val="00304C93"/>
    <w:rsid w:val="00304CDC"/>
    <w:rsid w:val="00304E9A"/>
    <w:rsid w:val="00304F8D"/>
    <w:rsid w:val="00305F69"/>
    <w:rsid w:val="00306116"/>
    <w:rsid w:val="00306671"/>
    <w:rsid w:val="0030757A"/>
    <w:rsid w:val="00307C8B"/>
    <w:rsid w:val="00307E5C"/>
    <w:rsid w:val="003109AB"/>
    <w:rsid w:val="00310C4F"/>
    <w:rsid w:val="00310E3C"/>
    <w:rsid w:val="00310F28"/>
    <w:rsid w:val="003111B2"/>
    <w:rsid w:val="0031172B"/>
    <w:rsid w:val="00311B8A"/>
    <w:rsid w:val="00314B88"/>
    <w:rsid w:val="00315209"/>
    <w:rsid w:val="00315CBC"/>
    <w:rsid w:val="00315EC0"/>
    <w:rsid w:val="003169FC"/>
    <w:rsid w:val="00316B64"/>
    <w:rsid w:val="00316E6E"/>
    <w:rsid w:val="00316FF2"/>
    <w:rsid w:val="00317546"/>
    <w:rsid w:val="00317559"/>
    <w:rsid w:val="00317C30"/>
    <w:rsid w:val="00320CC2"/>
    <w:rsid w:val="0032122D"/>
    <w:rsid w:val="00321265"/>
    <w:rsid w:val="003215E4"/>
    <w:rsid w:val="003221B2"/>
    <w:rsid w:val="0032261B"/>
    <w:rsid w:val="003227BE"/>
    <w:rsid w:val="00322C98"/>
    <w:rsid w:val="00323040"/>
    <w:rsid w:val="00323217"/>
    <w:rsid w:val="003236A1"/>
    <w:rsid w:val="00323B11"/>
    <w:rsid w:val="003248D6"/>
    <w:rsid w:val="003253E0"/>
    <w:rsid w:val="00325D6C"/>
    <w:rsid w:val="00326023"/>
    <w:rsid w:val="003264AB"/>
    <w:rsid w:val="003269D6"/>
    <w:rsid w:val="00326C35"/>
    <w:rsid w:val="00326FBF"/>
    <w:rsid w:val="00327079"/>
    <w:rsid w:val="00327810"/>
    <w:rsid w:val="003300A7"/>
    <w:rsid w:val="003303FC"/>
    <w:rsid w:val="00330E10"/>
    <w:rsid w:val="00330E81"/>
    <w:rsid w:val="00330ECF"/>
    <w:rsid w:val="00331E8C"/>
    <w:rsid w:val="00331FC1"/>
    <w:rsid w:val="003326C2"/>
    <w:rsid w:val="00332B47"/>
    <w:rsid w:val="00334401"/>
    <w:rsid w:val="003348AE"/>
    <w:rsid w:val="00334944"/>
    <w:rsid w:val="00334C8E"/>
    <w:rsid w:val="00335420"/>
    <w:rsid w:val="003357B6"/>
    <w:rsid w:val="00335D76"/>
    <w:rsid w:val="00336E8D"/>
    <w:rsid w:val="003373AA"/>
    <w:rsid w:val="0034016B"/>
    <w:rsid w:val="00340768"/>
    <w:rsid w:val="00340922"/>
    <w:rsid w:val="003427F2"/>
    <w:rsid w:val="00342A9E"/>
    <w:rsid w:val="00342B63"/>
    <w:rsid w:val="00342CA8"/>
    <w:rsid w:val="00342CE7"/>
    <w:rsid w:val="00343B1B"/>
    <w:rsid w:val="003446F3"/>
    <w:rsid w:val="003453BF"/>
    <w:rsid w:val="00345752"/>
    <w:rsid w:val="00345E79"/>
    <w:rsid w:val="00346B9F"/>
    <w:rsid w:val="00346F48"/>
    <w:rsid w:val="00347C71"/>
    <w:rsid w:val="00347ED5"/>
    <w:rsid w:val="0035089D"/>
    <w:rsid w:val="00350AA2"/>
    <w:rsid w:val="00351595"/>
    <w:rsid w:val="003521AD"/>
    <w:rsid w:val="00352354"/>
    <w:rsid w:val="00352720"/>
    <w:rsid w:val="00352914"/>
    <w:rsid w:val="003529EE"/>
    <w:rsid w:val="00352D65"/>
    <w:rsid w:val="00352D68"/>
    <w:rsid w:val="00352E09"/>
    <w:rsid w:val="003536BB"/>
    <w:rsid w:val="00353764"/>
    <w:rsid w:val="00353A1A"/>
    <w:rsid w:val="00353EFE"/>
    <w:rsid w:val="00354082"/>
    <w:rsid w:val="003545AC"/>
    <w:rsid w:val="00354E65"/>
    <w:rsid w:val="00354FC6"/>
    <w:rsid w:val="003552EF"/>
    <w:rsid w:val="003561B3"/>
    <w:rsid w:val="003567D5"/>
    <w:rsid w:val="00356877"/>
    <w:rsid w:val="003579CB"/>
    <w:rsid w:val="00360B39"/>
    <w:rsid w:val="00361038"/>
    <w:rsid w:val="00361332"/>
    <w:rsid w:val="00362401"/>
    <w:rsid w:val="00362B8C"/>
    <w:rsid w:val="003634AB"/>
    <w:rsid w:val="00363C82"/>
    <w:rsid w:val="00363FC3"/>
    <w:rsid w:val="003641FF"/>
    <w:rsid w:val="00364868"/>
    <w:rsid w:val="00364F7B"/>
    <w:rsid w:val="0036562B"/>
    <w:rsid w:val="0036580E"/>
    <w:rsid w:val="00365C82"/>
    <w:rsid w:val="00365F01"/>
    <w:rsid w:val="00366410"/>
    <w:rsid w:val="00366757"/>
    <w:rsid w:val="00366F83"/>
    <w:rsid w:val="003670E3"/>
    <w:rsid w:val="003670FB"/>
    <w:rsid w:val="003674C3"/>
    <w:rsid w:val="003677A5"/>
    <w:rsid w:val="00367D6B"/>
    <w:rsid w:val="00367FA8"/>
    <w:rsid w:val="00370D89"/>
    <w:rsid w:val="0037160A"/>
    <w:rsid w:val="00372406"/>
    <w:rsid w:val="003727AD"/>
    <w:rsid w:val="00372A9A"/>
    <w:rsid w:val="003732FC"/>
    <w:rsid w:val="00373FDB"/>
    <w:rsid w:val="0037448E"/>
    <w:rsid w:val="003744C2"/>
    <w:rsid w:val="00375A29"/>
    <w:rsid w:val="00375E02"/>
    <w:rsid w:val="003760C0"/>
    <w:rsid w:val="00376C95"/>
    <w:rsid w:val="003771DA"/>
    <w:rsid w:val="003773D2"/>
    <w:rsid w:val="003800DA"/>
    <w:rsid w:val="00380290"/>
    <w:rsid w:val="003805D2"/>
    <w:rsid w:val="003816EC"/>
    <w:rsid w:val="003824A3"/>
    <w:rsid w:val="00382946"/>
    <w:rsid w:val="00382E9F"/>
    <w:rsid w:val="00383170"/>
    <w:rsid w:val="00383729"/>
    <w:rsid w:val="00383973"/>
    <w:rsid w:val="003839A3"/>
    <w:rsid w:val="00383AD1"/>
    <w:rsid w:val="00385F84"/>
    <w:rsid w:val="003862B9"/>
    <w:rsid w:val="00386CA3"/>
    <w:rsid w:val="00387AA0"/>
    <w:rsid w:val="00387B17"/>
    <w:rsid w:val="00387CFE"/>
    <w:rsid w:val="003902D6"/>
    <w:rsid w:val="003905EF"/>
    <w:rsid w:val="00390706"/>
    <w:rsid w:val="0039095A"/>
    <w:rsid w:val="0039135B"/>
    <w:rsid w:val="00391431"/>
    <w:rsid w:val="00391CCE"/>
    <w:rsid w:val="00391CD4"/>
    <w:rsid w:val="00391F9E"/>
    <w:rsid w:val="0039200D"/>
    <w:rsid w:val="00392D50"/>
    <w:rsid w:val="00392F0F"/>
    <w:rsid w:val="0039323A"/>
    <w:rsid w:val="00394462"/>
    <w:rsid w:val="00395385"/>
    <w:rsid w:val="00395A6D"/>
    <w:rsid w:val="00395D0B"/>
    <w:rsid w:val="00396155"/>
    <w:rsid w:val="003963FF"/>
    <w:rsid w:val="00397316"/>
    <w:rsid w:val="003A0A5E"/>
    <w:rsid w:val="003A241D"/>
    <w:rsid w:val="003A26BD"/>
    <w:rsid w:val="003A290F"/>
    <w:rsid w:val="003A3676"/>
    <w:rsid w:val="003A3AAC"/>
    <w:rsid w:val="003A3EF6"/>
    <w:rsid w:val="003A4D4C"/>
    <w:rsid w:val="003A4DC5"/>
    <w:rsid w:val="003A4E9F"/>
    <w:rsid w:val="003A50BD"/>
    <w:rsid w:val="003A5948"/>
    <w:rsid w:val="003A5D8F"/>
    <w:rsid w:val="003A5DBE"/>
    <w:rsid w:val="003A5F85"/>
    <w:rsid w:val="003A6028"/>
    <w:rsid w:val="003A676E"/>
    <w:rsid w:val="003A68B1"/>
    <w:rsid w:val="003A6B79"/>
    <w:rsid w:val="003B016D"/>
    <w:rsid w:val="003B092A"/>
    <w:rsid w:val="003B0979"/>
    <w:rsid w:val="003B1080"/>
    <w:rsid w:val="003B21FE"/>
    <w:rsid w:val="003B220F"/>
    <w:rsid w:val="003B3970"/>
    <w:rsid w:val="003B3C78"/>
    <w:rsid w:val="003B3EA0"/>
    <w:rsid w:val="003B42BE"/>
    <w:rsid w:val="003B4F1B"/>
    <w:rsid w:val="003B5078"/>
    <w:rsid w:val="003B557F"/>
    <w:rsid w:val="003B634D"/>
    <w:rsid w:val="003B649E"/>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4D29"/>
    <w:rsid w:val="003C5322"/>
    <w:rsid w:val="003C5D29"/>
    <w:rsid w:val="003C65AD"/>
    <w:rsid w:val="003C6B73"/>
    <w:rsid w:val="003C6D37"/>
    <w:rsid w:val="003C6EE7"/>
    <w:rsid w:val="003C703D"/>
    <w:rsid w:val="003C7241"/>
    <w:rsid w:val="003C75B9"/>
    <w:rsid w:val="003C7B41"/>
    <w:rsid w:val="003D00B7"/>
    <w:rsid w:val="003D0724"/>
    <w:rsid w:val="003D1454"/>
    <w:rsid w:val="003D1502"/>
    <w:rsid w:val="003D232B"/>
    <w:rsid w:val="003D2CA4"/>
    <w:rsid w:val="003D2D68"/>
    <w:rsid w:val="003D2F6C"/>
    <w:rsid w:val="003D2FA9"/>
    <w:rsid w:val="003D3610"/>
    <w:rsid w:val="003D3C3E"/>
    <w:rsid w:val="003D407D"/>
    <w:rsid w:val="003D4238"/>
    <w:rsid w:val="003D44F5"/>
    <w:rsid w:val="003D49CF"/>
    <w:rsid w:val="003D4D34"/>
    <w:rsid w:val="003D4F45"/>
    <w:rsid w:val="003D63B9"/>
    <w:rsid w:val="003D63CB"/>
    <w:rsid w:val="003D646D"/>
    <w:rsid w:val="003D681F"/>
    <w:rsid w:val="003D699C"/>
    <w:rsid w:val="003D762D"/>
    <w:rsid w:val="003D7B3D"/>
    <w:rsid w:val="003E01D5"/>
    <w:rsid w:val="003E05AD"/>
    <w:rsid w:val="003E06FE"/>
    <w:rsid w:val="003E089F"/>
    <w:rsid w:val="003E0FF8"/>
    <w:rsid w:val="003E21D0"/>
    <w:rsid w:val="003E2B49"/>
    <w:rsid w:val="003E2F73"/>
    <w:rsid w:val="003E34CC"/>
    <w:rsid w:val="003E3B93"/>
    <w:rsid w:val="003E42F4"/>
    <w:rsid w:val="003E4D32"/>
    <w:rsid w:val="003E5354"/>
    <w:rsid w:val="003E5545"/>
    <w:rsid w:val="003E5554"/>
    <w:rsid w:val="003E55D7"/>
    <w:rsid w:val="003E5C90"/>
    <w:rsid w:val="003E6E82"/>
    <w:rsid w:val="003E7127"/>
    <w:rsid w:val="003E723A"/>
    <w:rsid w:val="003E7DE9"/>
    <w:rsid w:val="003F0678"/>
    <w:rsid w:val="003F0708"/>
    <w:rsid w:val="003F1406"/>
    <w:rsid w:val="003F23D0"/>
    <w:rsid w:val="003F2EA4"/>
    <w:rsid w:val="003F30DB"/>
    <w:rsid w:val="003F3249"/>
    <w:rsid w:val="003F38A2"/>
    <w:rsid w:val="003F425A"/>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E11"/>
    <w:rsid w:val="00400EBD"/>
    <w:rsid w:val="00401887"/>
    <w:rsid w:val="00401C76"/>
    <w:rsid w:val="00403000"/>
    <w:rsid w:val="00403143"/>
    <w:rsid w:val="004037B3"/>
    <w:rsid w:val="00403D64"/>
    <w:rsid w:val="00404165"/>
    <w:rsid w:val="004047D5"/>
    <w:rsid w:val="00405839"/>
    <w:rsid w:val="00405C85"/>
    <w:rsid w:val="00405D7B"/>
    <w:rsid w:val="00406006"/>
    <w:rsid w:val="0040615B"/>
    <w:rsid w:val="00406334"/>
    <w:rsid w:val="004068F1"/>
    <w:rsid w:val="00406C6C"/>
    <w:rsid w:val="00406DB9"/>
    <w:rsid w:val="004072D0"/>
    <w:rsid w:val="00407323"/>
    <w:rsid w:val="00407499"/>
    <w:rsid w:val="00407887"/>
    <w:rsid w:val="004102E5"/>
    <w:rsid w:val="004103AD"/>
    <w:rsid w:val="00410C46"/>
    <w:rsid w:val="004115DF"/>
    <w:rsid w:val="00411BAE"/>
    <w:rsid w:val="00412D56"/>
    <w:rsid w:val="004133EF"/>
    <w:rsid w:val="004142F1"/>
    <w:rsid w:val="0041535E"/>
    <w:rsid w:val="0041648E"/>
    <w:rsid w:val="00417765"/>
    <w:rsid w:val="00417847"/>
    <w:rsid w:val="00417C52"/>
    <w:rsid w:val="004211C4"/>
    <w:rsid w:val="0042185F"/>
    <w:rsid w:val="00422200"/>
    <w:rsid w:val="0042331D"/>
    <w:rsid w:val="0042473F"/>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30D57"/>
    <w:rsid w:val="00431054"/>
    <w:rsid w:val="00431482"/>
    <w:rsid w:val="0043314D"/>
    <w:rsid w:val="0043365D"/>
    <w:rsid w:val="00433D5C"/>
    <w:rsid w:val="0043450D"/>
    <w:rsid w:val="00434837"/>
    <w:rsid w:val="00434CBA"/>
    <w:rsid w:val="0043556F"/>
    <w:rsid w:val="00435595"/>
    <w:rsid w:val="00435858"/>
    <w:rsid w:val="00435C6A"/>
    <w:rsid w:val="00435FE0"/>
    <w:rsid w:val="00436004"/>
    <w:rsid w:val="00436F5C"/>
    <w:rsid w:val="004377F4"/>
    <w:rsid w:val="00437B9D"/>
    <w:rsid w:val="004402A3"/>
    <w:rsid w:val="004402B8"/>
    <w:rsid w:val="004413F5"/>
    <w:rsid w:val="00441CA6"/>
    <w:rsid w:val="00442AD4"/>
    <w:rsid w:val="004430B3"/>
    <w:rsid w:val="004436FB"/>
    <w:rsid w:val="00443B8F"/>
    <w:rsid w:val="00443D6D"/>
    <w:rsid w:val="00444B2B"/>
    <w:rsid w:val="0044535B"/>
    <w:rsid w:val="004476D2"/>
    <w:rsid w:val="00447980"/>
    <w:rsid w:val="00451274"/>
    <w:rsid w:val="00451709"/>
    <w:rsid w:val="00452AC7"/>
    <w:rsid w:val="00452BD0"/>
    <w:rsid w:val="00454B17"/>
    <w:rsid w:val="004553CA"/>
    <w:rsid w:val="00455826"/>
    <w:rsid w:val="00455FCC"/>
    <w:rsid w:val="00456609"/>
    <w:rsid w:val="00457742"/>
    <w:rsid w:val="00457DB0"/>
    <w:rsid w:val="00460236"/>
    <w:rsid w:val="00460688"/>
    <w:rsid w:val="00460AF0"/>
    <w:rsid w:val="00460B5A"/>
    <w:rsid w:val="00460DA8"/>
    <w:rsid w:val="004610E6"/>
    <w:rsid w:val="004612EB"/>
    <w:rsid w:val="00461576"/>
    <w:rsid w:val="004616A9"/>
    <w:rsid w:val="00461745"/>
    <w:rsid w:val="00461B8C"/>
    <w:rsid w:val="004627FC"/>
    <w:rsid w:val="00463F74"/>
    <w:rsid w:val="00464401"/>
    <w:rsid w:val="00464A94"/>
    <w:rsid w:val="004655A6"/>
    <w:rsid w:val="004658BE"/>
    <w:rsid w:val="00465C12"/>
    <w:rsid w:val="00465C45"/>
    <w:rsid w:val="00465D43"/>
    <w:rsid w:val="00466741"/>
    <w:rsid w:val="0046675B"/>
    <w:rsid w:val="00466870"/>
    <w:rsid w:val="00466F7A"/>
    <w:rsid w:val="00467163"/>
    <w:rsid w:val="00467424"/>
    <w:rsid w:val="004679AD"/>
    <w:rsid w:val="00467BFE"/>
    <w:rsid w:val="00470F86"/>
    <w:rsid w:val="00471222"/>
    <w:rsid w:val="004713BC"/>
    <w:rsid w:val="004717BF"/>
    <w:rsid w:val="004718BA"/>
    <w:rsid w:val="00471B1F"/>
    <w:rsid w:val="0047329A"/>
    <w:rsid w:val="00474605"/>
    <w:rsid w:val="00474668"/>
    <w:rsid w:val="004752C0"/>
    <w:rsid w:val="00475BF1"/>
    <w:rsid w:val="00475E52"/>
    <w:rsid w:val="00475ED3"/>
    <w:rsid w:val="00475EF4"/>
    <w:rsid w:val="0047612E"/>
    <w:rsid w:val="004776AD"/>
    <w:rsid w:val="0047774D"/>
    <w:rsid w:val="0047780F"/>
    <w:rsid w:val="00477C57"/>
    <w:rsid w:val="00480F60"/>
    <w:rsid w:val="004817E1"/>
    <w:rsid w:val="00482051"/>
    <w:rsid w:val="00482349"/>
    <w:rsid w:val="0048256D"/>
    <w:rsid w:val="00483275"/>
    <w:rsid w:val="004833F5"/>
    <w:rsid w:val="00483607"/>
    <w:rsid w:val="00483CD3"/>
    <w:rsid w:val="00483E84"/>
    <w:rsid w:val="004841EF"/>
    <w:rsid w:val="0048421E"/>
    <w:rsid w:val="00484501"/>
    <w:rsid w:val="00484A95"/>
    <w:rsid w:val="00484EEF"/>
    <w:rsid w:val="0048533C"/>
    <w:rsid w:val="00485D91"/>
    <w:rsid w:val="00485F22"/>
    <w:rsid w:val="00486030"/>
    <w:rsid w:val="00486ECE"/>
    <w:rsid w:val="00490316"/>
    <w:rsid w:val="004904A7"/>
    <w:rsid w:val="0049099C"/>
    <w:rsid w:val="00490E0C"/>
    <w:rsid w:val="004928F4"/>
    <w:rsid w:val="0049299C"/>
    <w:rsid w:val="00493604"/>
    <w:rsid w:val="00493723"/>
    <w:rsid w:val="00494C67"/>
    <w:rsid w:val="00495DAF"/>
    <w:rsid w:val="00496CFE"/>
    <w:rsid w:val="00496E24"/>
    <w:rsid w:val="00496F29"/>
    <w:rsid w:val="00496F98"/>
    <w:rsid w:val="004975C8"/>
    <w:rsid w:val="004978C3"/>
    <w:rsid w:val="004A011E"/>
    <w:rsid w:val="004A054D"/>
    <w:rsid w:val="004A12F8"/>
    <w:rsid w:val="004A1715"/>
    <w:rsid w:val="004A22AF"/>
    <w:rsid w:val="004A272F"/>
    <w:rsid w:val="004A3931"/>
    <w:rsid w:val="004A4AB8"/>
    <w:rsid w:val="004A5597"/>
    <w:rsid w:val="004A5DAE"/>
    <w:rsid w:val="004A60D7"/>
    <w:rsid w:val="004A6855"/>
    <w:rsid w:val="004A6BCE"/>
    <w:rsid w:val="004A7F22"/>
    <w:rsid w:val="004B0332"/>
    <w:rsid w:val="004B0B77"/>
    <w:rsid w:val="004B0FDA"/>
    <w:rsid w:val="004B152F"/>
    <w:rsid w:val="004B231D"/>
    <w:rsid w:val="004B27EA"/>
    <w:rsid w:val="004B2840"/>
    <w:rsid w:val="004B3873"/>
    <w:rsid w:val="004B3A6F"/>
    <w:rsid w:val="004B4484"/>
    <w:rsid w:val="004B4F5A"/>
    <w:rsid w:val="004B5098"/>
    <w:rsid w:val="004B59B8"/>
    <w:rsid w:val="004B662D"/>
    <w:rsid w:val="004B6B29"/>
    <w:rsid w:val="004B798F"/>
    <w:rsid w:val="004B7B9C"/>
    <w:rsid w:val="004B7BDF"/>
    <w:rsid w:val="004B7C86"/>
    <w:rsid w:val="004C03C0"/>
    <w:rsid w:val="004C04E7"/>
    <w:rsid w:val="004C0E8C"/>
    <w:rsid w:val="004C0F74"/>
    <w:rsid w:val="004C147C"/>
    <w:rsid w:val="004C2018"/>
    <w:rsid w:val="004C2500"/>
    <w:rsid w:val="004C2FAB"/>
    <w:rsid w:val="004C304E"/>
    <w:rsid w:val="004C33F0"/>
    <w:rsid w:val="004C3BC4"/>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789"/>
    <w:rsid w:val="004D2C16"/>
    <w:rsid w:val="004D361F"/>
    <w:rsid w:val="004D45F5"/>
    <w:rsid w:val="004D4C64"/>
    <w:rsid w:val="004D4F51"/>
    <w:rsid w:val="004D5EBA"/>
    <w:rsid w:val="004D60E1"/>
    <w:rsid w:val="004D6379"/>
    <w:rsid w:val="004D66F7"/>
    <w:rsid w:val="004D6748"/>
    <w:rsid w:val="004D69A3"/>
    <w:rsid w:val="004D7A95"/>
    <w:rsid w:val="004E0AB3"/>
    <w:rsid w:val="004E0B6B"/>
    <w:rsid w:val="004E0F53"/>
    <w:rsid w:val="004E11F2"/>
    <w:rsid w:val="004E1ABA"/>
    <w:rsid w:val="004E1B0C"/>
    <w:rsid w:val="004E24F4"/>
    <w:rsid w:val="004E34CD"/>
    <w:rsid w:val="004E372E"/>
    <w:rsid w:val="004E37B6"/>
    <w:rsid w:val="004E3B14"/>
    <w:rsid w:val="004E3BF3"/>
    <w:rsid w:val="004E4D7A"/>
    <w:rsid w:val="004E4E0F"/>
    <w:rsid w:val="004E4F4E"/>
    <w:rsid w:val="004E665C"/>
    <w:rsid w:val="004E69F3"/>
    <w:rsid w:val="004E6BBE"/>
    <w:rsid w:val="004E6DCE"/>
    <w:rsid w:val="004E7A06"/>
    <w:rsid w:val="004F04FD"/>
    <w:rsid w:val="004F06C0"/>
    <w:rsid w:val="004F0B6A"/>
    <w:rsid w:val="004F11C1"/>
    <w:rsid w:val="004F1313"/>
    <w:rsid w:val="004F1D30"/>
    <w:rsid w:val="004F338A"/>
    <w:rsid w:val="004F36CB"/>
    <w:rsid w:val="004F3803"/>
    <w:rsid w:val="004F39D3"/>
    <w:rsid w:val="004F39EE"/>
    <w:rsid w:val="004F3A14"/>
    <w:rsid w:val="004F3D21"/>
    <w:rsid w:val="004F40E2"/>
    <w:rsid w:val="004F4980"/>
    <w:rsid w:val="004F5B53"/>
    <w:rsid w:val="004F5BD9"/>
    <w:rsid w:val="004F5D19"/>
    <w:rsid w:val="004F64C7"/>
    <w:rsid w:val="004F6516"/>
    <w:rsid w:val="004F6C68"/>
    <w:rsid w:val="004F76A8"/>
    <w:rsid w:val="00500333"/>
    <w:rsid w:val="005003A4"/>
    <w:rsid w:val="00500949"/>
    <w:rsid w:val="00500953"/>
    <w:rsid w:val="00500F55"/>
    <w:rsid w:val="005010EB"/>
    <w:rsid w:val="005015BE"/>
    <w:rsid w:val="00501D52"/>
    <w:rsid w:val="00501EE5"/>
    <w:rsid w:val="0050240C"/>
    <w:rsid w:val="00502669"/>
    <w:rsid w:val="00502C27"/>
    <w:rsid w:val="00503603"/>
    <w:rsid w:val="00503720"/>
    <w:rsid w:val="00504528"/>
    <w:rsid w:val="005054E6"/>
    <w:rsid w:val="00506020"/>
    <w:rsid w:val="00506388"/>
    <w:rsid w:val="00506929"/>
    <w:rsid w:val="005074D2"/>
    <w:rsid w:val="00507ACE"/>
    <w:rsid w:val="00507B45"/>
    <w:rsid w:val="00507F65"/>
    <w:rsid w:val="00511486"/>
    <w:rsid w:val="005122AD"/>
    <w:rsid w:val="00512B68"/>
    <w:rsid w:val="00512EB5"/>
    <w:rsid w:val="005136BA"/>
    <w:rsid w:val="00513D9D"/>
    <w:rsid w:val="00513E84"/>
    <w:rsid w:val="005140B4"/>
    <w:rsid w:val="005142BE"/>
    <w:rsid w:val="00514384"/>
    <w:rsid w:val="00514B68"/>
    <w:rsid w:val="005152B4"/>
    <w:rsid w:val="005160BD"/>
    <w:rsid w:val="0051619A"/>
    <w:rsid w:val="005164FD"/>
    <w:rsid w:val="00516686"/>
    <w:rsid w:val="00516BFA"/>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305A"/>
    <w:rsid w:val="005233A5"/>
    <w:rsid w:val="00523A82"/>
    <w:rsid w:val="00523CBF"/>
    <w:rsid w:val="005240BF"/>
    <w:rsid w:val="00524BEA"/>
    <w:rsid w:val="005254D5"/>
    <w:rsid w:val="00525F51"/>
    <w:rsid w:val="00526114"/>
    <w:rsid w:val="0052644A"/>
    <w:rsid w:val="005270AB"/>
    <w:rsid w:val="005274A8"/>
    <w:rsid w:val="005277B7"/>
    <w:rsid w:val="00527E20"/>
    <w:rsid w:val="0053092E"/>
    <w:rsid w:val="00530D19"/>
    <w:rsid w:val="0053177D"/>
    <w:rsid w:val="0053200B"/>
    <w:rsid w:val="0053213A"/>
    <w:rsid w:val="00532611"/>
    <w:rsid w:val="00533100"/>
    <w:rsid w:val="005333BB"/>
    <w:rsid w:val="00533DAB"/>
    <w:rsid w:val="0053465E"/>
    <w:rsid w:val="0053544B"/>
    <w:rsid w:val="00535504"/>
    <w:rsid w:val="00535530"/>
    <w:rsid w:val="00535EA4"/>
    <w:rsid w:val="005362ED"/>
    <w:rsid w:val="00536825"/>
    <w:rsid w:val="00536E9A"/>
    <w:rsid w:val="00537EA2"/>
    <w:rsid w:val="00540288"/>
    <w:rsid w:val="00541D4C"/>
    <w:rsid w:val="00541FBF"/>
    <w:rsid w:val="005423DF"/>
    <w:rsid w:val="00542AD1"/>
    <w:rsid w:val="00542F62"/>
    <w:rsid w:val="00543C93"/>
    <w:rsid w:val="005441C9"/>
    <w:rsid w:val="0054472C"/>
    <w:rsid w:val="005448BC"/>
    <w:rsid w:val="0054499A"/>
    <w:rsid w:val="00545280"/>
    <w:rsid w:val="0054585C"/>
    <w:rsid w:val="005461B5"/>
    <w:rsid w:val="00546BF1"/>
    <w:rsid w:val="00546CDB"/>
    <w:rsid w:val="00546F20"/>
    <w:rsid w:val="00547666"/>
    <w:rsid w:val="00547745"/>
    <w:rsid w:val="00547CBC"/>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B39"/>
    <w:rsid w:val="005569FD"/>
    <w:rsid w:val="00556E2F"/>
    <w:rsid w:val="00556FEC"/>
    <w:rsid w:val="00557885"/>
    <w:rsid w:val="005578AC"/>
    <w:rsid w:val="00557A18"/>
    <w:rsid w:val="00561F3D"/>
    <w:rsid w:val="00562898"/>
    <w:rsid w:val="005637AC"/>
    <w:rsid w:val="00563C07"/>
    <w:rsid w:val="0056417E"/>
    <w:rsid w:val="00564CB2"/>
    <w:rsid w:val="0056561E"/>
    <w:rsid w:val="0056599D"/>
    <w:rsid w:val="00565A0B"/>
    <w:rsid w:val="00565D3C"/>
    <w:rsid w:val="00566103"/>
    <w:rsid w:val="0056679F"/>
    <w:rsid w:val="005702AC"/>
    <w:rsid w:val="005702C6"/>
    <w:rsid w:val="00571593"/>
    <w:rsid w:val="005726A8"/>
    <w:rsid w:val="00572F3C"/>
    <w:rsid w:val="00572F4C"/>
    <w:rsid w:val="005738E2"/>
    <w:rsid w:val="00574185"/>
    <w:rsid w:val="00574199"/>
    <w:rsid w:val="00574395"/>
    <w:rsid w:val="00574855"/>
    <w:rsid w:val="00574A00"/>
    <w:rsid w:val="00575186"/>
    <w:rsid w:val="0057583B"/>
    <w:rsid w:val="005760F4"/>
    <w:rsid w:val="0057653D"/>
    <w:rsid w:val="00577862"/>
    <w:rsid w:val="0058100C"/>
    <w:rsid w:val="00582251"/>
    <w:rsid w:val="00582F9A"/>
    <w:rsid w:val="0058370D"/>
    <w:rsid w:val="00583B92"/>
    <w:rsid w:val="005841E8"/>
    <w:rsid w:val="005843AF"/>
    <w:rsid w:val="00584701"/>
    <w:rsid w:val="00585283"/>
    <w:rsid w:val="005863C8"/>
    <w:rsid w:val="005863F5"/>
    <w:rsid w:val="005865F7"/>
    <w:rsid w:val="0058687C"/>
    <w:rsid w:val="00586DEE"/>
    <w:rsid w:val="00587692"/>
    <w:rsid w:val="005879A0"/>
    <w:rsid w:val="00587C9F"/>
    <w:rsid w:val="0059159A"/>
    <w:rsid w:val="005916CA"/>
    <w:rsid w:val="0059172F"/>
    <w:rsid w:val="0059175F"/>
    <w:rsid w:val="005917F6"/>
    <w:rsid w:val="00591975"/>
    <w:rsid w:val="00591BE1"/>
    <w:rsid w:val="00592114"/>
    <w:rsid w:val="0059256F"/>
    <w:rsid w:val="0059290D"/>
    <w:rsid w:val="00592BB2"/>
    <w:rsid w:val="005933C3"/>
    <w:rsid w:val="00593C93"/>
    <w:rsid w:val="00594CED"/>
    <w:rsid w:val="00594D8F"/>
    <w:rsid w:val="00595384"/>
    <w:rsid w:val="00595A24"/>
    <w:rsid w:val="00595F81"/>
    <w:rsid w:val="00596197"/>
    <w:rsid w:val="005969AF"/>
    <w:rsid w:val="00597333"/>
    <w:rsid w:val="005973BD"/>
    <w:rsid w:val="005A0185"/>
    <w:rsid w:val="005A18A8"/>
    <w:rsid w:val="005A254B"/>
    <w:rsid w:val="005A279C"/>
    <w:rsid w:val="005A2C43"/>
    <w:rsid w:val="005A2FE1"/>
    <w:rsid w:val="005A376D"/>
    <w:rsid w:val="005A3FB8"/>
    <w:rsid w:val="005A485C"/>
    <w:rsid w:val="005A5BC2"/>
    <w:rsid w:val="005A5FE8"/>
    <w:rsid w:val="005A636B"/>
    <w:rsid w:val="005A652A"/>
    <w:rsid w:val="005A7C2D"/>
    <w:rsid w:val="005B005B"/>
    <w:rsid w:val="005B0311"/>
    <w:rsid w:val="005B0C1D"/>
    <w:rsid w:val="005B1160"/>
    <w:rsid w:val="005B15A6"/>
    <w:rsid w:val="005B1A8A"/>
    <w:rsid w:val="005B1DC1"/>
    <w:rsid w:val="005B1EB8"/>
    <w:rsid w:val="005B2F73"/>
    <w:rsid w:val="005B30C7"/>
    <w:rsid w:val="005B38B4"/>
    <w:rsid w:val="005B3B48"/>
    <w:rsid w:val="005B3DCD"/>
    <w:rsid w:val="005B3E5E"/>
    <w:rsid w:val="005B4C58"/>
    <w:rsid w:val="005B52EC"/>
    <w:rsid w:val="005B5511"/>
    <w:rsid w:val="005B5573"/>
    <w:rsid w:val="005B5587"/>
    <w:rsid w:val="005B5D8E"/>
    <w:rsid w:val="005B6CA9"/>
    <w:rsid w:val="005B6E61"/>
    <w:rsid w:val="005B72FA"/>
    <w:rsid w:val="005B7A6E"/>
    <w:rsid w:val="005B7EF7"/>
    <w:rsid w:val="005C0B20"/>
    <w:rsid w:val="005C0D98"/>
    <w:rsid w:val="005C1989"/>
    <w:rsid w:val="005C2544"/>
    <w:rsid w:val="005C2676"/>
    <w:rsid w:val="005C372C"/>
    <w:rsid w:val="005C3A13"/>
    <w:rsid w:val="005C3A2F"/>
    <w:rsid w:val="005C4B63"/>
    <w:rsid w:val="005C540C"/>
    <w:rsid w:val="005C5557"/>
    <w:rsid w:val="005C5FBC"/>
    <w:rsid w:val="005C6307"/>
    <w:rsid w:val="005C784D"/>
    <w:rsid w:val="005D076D"/>
    <w:rsid w:val="005D0DE6"/>
    <w:rsid w:val="005D109F"/>
    <w:rsid w:val="005D1661"/>
    <w:rsid w:val="005D17A8"/>
    <w:rsid w:val="005D2386"/>
    <w:rsid w:val="005D2477"/>
    <w:rsid w:val="005D2993"/>
    <w:rsid w:val="005D2F35"/>
    <w:rsid w:val="005D360F"/>
    <w:rsid w:val="005D3FDD"/>
    <w:rsid w:val="005D47F2"/>
    <w:rsid w:val="005D4FBE"/>
    <w:rsid w:val="005D723F"/>
    <w:rsid w:val="005D781E"/>
    <w:rsid w:val="005E05AC"/>
    <w:rsid w:val="005E09AF"/>
    <w:rsid w:val="005E0A85"/>
    <w:rsid w:val="005E2AE0"/>
    <w:rsid w:val="005E2DC6"/>
    <w:rsid w:val="005E41BA"/>
    <w:rsid w:val="005E4A01"/>
    <w:rsid w:val="005E5F8F"/>
    <w:rsid w:val="005E70F7"/>
    <w:rsid w:val="005E73C5"/>
    <w:rsid w:val="005E74FA"/>
    <w:rsid w:val="005F039F"/>
    <w:rsid w:val="005F2443"/>
    <w:rsid w:val="005F3969"/>
    <w:rsid w:val="005F3ADB"/>
    <w:rsid w:val="005F3FB1"/>
    <w:rsid w:val="005F44F8"/>
    <w:rsid w:val="005F4602"/>
    <w:rsid w:val="005F52BF"/>
    <w:rsid w:val="005F5B80"/>
    <w:rsid w:val="005F6F1A"/>
    <w:rsid w:val="005F7293"/>
    <w:rsid w:val="005F76E5"/>
    <w:rsid w:val="005F7A88"/>
    <w:rsid w:val="005F7C22"/>
    <w:rsid w:val="005F7E83"/>
    <w:rsid w:val="006001AD"/>
    <w:rsid w:val="006009DA"/>
    <w:rsid w:val="00600A62"/>
    <w:rsid w:val="00601D91"/>
    <w:rsid w:val="00601E68"/>
    <w:rsid w:val="00601F69"/>
    <w:rsid w:val="006023EA"/>
    <w:rsid w:val="00603365"/>
    <w:rsid w:val="006037B7"/>
    <w:rsid w:val="00604A6C"/>
    <w:rsid w:val="00604D88"/>
    <w:rsid w:val="0060523C"/>
    <w:rsid w:val="0060563B"/>
    <w:rsid w:val="0060569A"/>
    <w:rsid w:val="00606711"/>
    <w:rsid w:val="00606A5E"/>
    <w:rsid w:val="00606B66"/>
    <w:rsid w:val="00607B20"/>
    <w:rsid w:val="00607BA7"/>
    <w:rsid w:val="00610537"/>
    <w:rsid w:val="00610635"/>
    <w:rsid w:val="006114B6"/>
    <w:rsid w:val="00611FFB"/>
    <w:rsid w:val="00613526"/>
    <w:rsid w:val="00613548"/>
    <w:rsid w:val="006137B3"/>
    <w:rsid w:val="00613D46"/>
    <w:rsid w:val="00613E61"/>
    <w:rsid w:val="00613F62"/>
    <w:rsid w:val="00615FA8"/>
    <w:rsid w:val="006162B3"/>
    <w:rsid w:val="00616974"/>
    <w:rsid w:val="00616BBF"/>
    <w:rsid w:val="0061719E"/>
    <w:rsid w:val="006177C3"/>
    <w:rsid w:val="00617F85"/>
    <w:rsid w:val="00617FAA"/>
    <w:rsid w:val="006202C8"/>
    <w:rsid w:val="0062125E"/>
    <w:rsid w:val="00622436"/>
    <w:rsid w:val="0062618F"/>
    <w:rsid w:val="006264C6"/>
    <w:rsid w:val="00626517"/>
    <w:rsid w:val="00626A32"/>
    <w:rsid w:val="00626F3F"/>
    <w:rsid w:val="006270C7"/>
    <w:rsid w:val="00627DD6"/>
    <w:rsid w:val="0063055E"/>
    <w:rsid w:val="00630DCA"/>
    <w:rsid w:val="00630F4E"/>
    <w:rsid w:val="00631411"/>
    <w:rsid w:val="00633214"/>
    <w:rsid w:val="0063387D"/>
    <w:rsid w:val="0063388D"/>
    <w:rsid w:val="00633A83"/>
    <w:rsid w:val="00633BAB"/>
    <w:rsid w:val="00634872"/>
    <w:rsid w:val="00635C6F"/>
    <w:rsid w:val="00635E0B"/>
    <w:rsid w:val="00635EB2"/>
    <w:rsid w:val="00636098"/>
    <w:rsid w:val="006363EB"/>
    <w:rsid w:val="0063661E"/>
    <w:rsid w:val="00636D39"/>
    <w:rsid w:val="00637DA4"/>
    <w:rsid w:val="006406FB"/>
    <w:rsid w:val="00641272"/>
    <w:rsid w:val="00641815"/>
    <w:rsid w:val="0064186D"/>
    <w:rsid w:val="00641A45"/>
    <w:rsid w:val="00641F5A"/>
    <w:rsid w:val="006427D8"/>
    <w:rsid w:val="00642ADB"/>
    <w:rsid w:val="006431F7"/>
    <w:rsid w:val="006436DF"/>
    <w:rsid w:val="00643A07"/>
    <w:rsid w:val="00644AA3"/>
    <w:rsid w:val="00645056"/>
    <w:rsid w:val="00645099"/>
    <w:rsid w:val="00645169"/>
    <w:rsid w:val="00645D07"/>
    <w:rsid w:val="00645FE9"/>
    <w:rsid w:val="00646831"/>
    <w:rsid w:val="00646D83"/>
    <w:rsid w:val="006473F2"/>
    <w:rsid w:val="00647EF9"/>
    <w:rsid w:val="00647F58"/>
    <w:rsid w:val="00650200"/>
    <w:rsid w:val="006503E9"/>
    <w:rsid w:val="006509FB"/>
    <w:rsid w:val="00650AB9"/>
    <w:rsid w:val="00650CCF"/>
    <w:rsid w:val="00651103"/>
    <w:rsid w:val="00651F48"/>
    <w:rsid w:val="0065259B"/>
    <w:rsid w:val="00652D66"/>
    <w:rsid w:val="006530F9"/>
    <w:rsid w:val="0065314A"/>
    <w:rsid w:val="006532C7"/>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DB"/>
    <w:rsid w:val="0065739D"/>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345"/>
    <w:rsid w:val="00665B1A"/>
    <w:rsid w:val="00665E23"/>
    <w:rsid w:val="00665EDB"/>
    <w:rsid w:val="00665F68"/>
    <w:rsid w:val="006674E3"/>
    <w:rsid w:val="00667D3E"/>
    <w:rsid w:val="00671FBF"/>
    <w:rsid w:val="00672C69"/>
    <w:rsid w:val="00672DF1"/>
    <w:rsid w:val="00673097"/>
    <w:rsid w:val="00673215"/>
    <w:rsid w:val="00673305"/>
    <w:rsid w:val="006738C8"/>
    <w:rsid w:val="00673C41"/>
    <w:rsid w:val="006743E5"/>
    <w:rsid w:val="00674496"/>
    <w:rsid w:val="0067455B"/>
    <w:rsid w:val="0067470F"/>
    <w:rsid w:val="0067589A"/>
    <w:rsid w:val="00675CDD"/>
    <w:rsid w:val="00675DC1"/>
    <w:rsid w:val="00676198"/>
    <w:rsid w:val="00676964"/>
    <w:rsid w:val="00676D7B"/>
    <w:rsid w:val="0067709D"/>
    <w:rsid w:val="006770B7"/>
    <w:rsid w:val="00677390"/>
    <w:rsid w:val="00677D6E"/>
    <w:rsid w:val="006801E5"/>
    <w:rsid w:val="00680E36"/>
    <w:rsid w:val="00680FE1"/>
    <w:rsid w:val="006817A1"/>
    <w:rsid w:val="00681BC9"/>
    <w:rsid w:val="00682C1C"/>
    <w:rsid w:val="00682D96"/>
    <w:rsid w:val="00682E61"/>
    <w:rsid w:val="0068324E"/>
    <w:rsid w:val="006832D5"/>
    <w:rsid w:val="0068371A"/>
    <w:rsid w:val="006839A7"/>
    <w:rsid w:val="00683B04"/>
    <w:rsid w:val="00684ACF"/>
    <w:rsid w:val="00684C43"/>
    <w:rsid w:val="0068571C"/>
    <w:rsid w:val="006859B7"/>
    <w:rsid w:val="00685C5C"/>
    <w:rsid w:val="0068667B"/>
    <w:rsid w:val="0068670C"/>
    <w:rsid w:val="00686ED7"/>
    <w:rsid w:val="0068724F"/>
    <w:rsid w:val="0068773D"/>
    <w:rsid w:val="00687922"/>
    <w:rsid w:val="00691760"/>
    <w:rsid w:val="00691FE5"/>
    <w:rsid w:val="006921EA"/>
    <w:rsid w:val="006922B7"/>
    <w:rsid w:val="00692657"/>
    <w:rsid w:val="0069284D"/>
    <w:rsid w:val="00693098"/>
    <w:rsid w:val="00693797"/>
    <w:rsid w:val="00693ABC"/>
    <w:rsid w:val="00693DCE"/>
    <w:rsid w:val="006951EB"/>
    <w:rsid w:val="00695505"/>
    <w:rsid w:val="006955DE"/>
    <w:rsid w:val="0069693D"/>
    <w:rsid w:val="00696A24"/>
    <w:rsid w:val="00696ACA"/>
    <w:rsid w:val="00696E3B"/>
    <w:rsid w:val="00696F2E"/>
    <w:rsid w:val="006976B2"/>
    <w:rsid w:val="006977FB"/>
    <w:rsid w:val="00697B91"/>
    <w:rsid w:val="00697DA0"/>
    <w:rsid w:val="00697EA8"/>
    <w:rsid w:val="006A0B74"/>
    <w:rsid w:val="006A0DCF"/>
    <w:rsid w:val="006A21E0"/>
    <w:rsid w:val="006A2548"/>
    <w:rsid w:val="006A25A1"/>
    <w:rsid w:val="006A289E"/>
    <w:rsid w:val="006A2922"/>
    <w:rsid w:val="006A2B66"/>
    <w:rsid w:val="006A2BAE"/>
    <w:rsid w:val="006A2F0C"/>
    <w:rsid w:val="006A3013"/>
    <w:rsid w:val="006A3136"/>
    <w:rsid w:val="006A31F8"/>
    <w:rsid w:val="006A56AC"/>
    <w:rsid w:val="006A59A0"/>
    <w:rsid w:val="006A61EA"/>
    <w:rsid w:val="006A6297"/>
    <w:rsid w:val="006A670D"/>
    <w:rsid w:val="006A6D6E"/>
    <w:rsid w:val="006A73F5"/>
    <w:rsid w:val="006A7A79"/>
    <w:rsid w:val="006A7B88"/>
    <w:rsid w:val="006A7C86"/>
    <w:rsid w:val="006A7DC5"/>
    <w:rsid w:val="006B07DB"/>
    <w:rsid w:val="006B0E12"/>
    <w:rsid w:val="006B1307"/>
    <w:rsid w:val="006B1BD3"/>
    <w:rsid w:val="006B214C"/>
    <w:rsid w:val="006B217F"/>
    <w:rsid w:val="006B2382"/>
    <w:rsid w:val="006B24C6"/>
    <w:rsid w:val="006B25EB"/>
    <w:rsid w:val="006B32EE"/>
    <w:rsid w:val="006B34F2"/>
    <w:rsid w:val="006B372F"/>
    <w:rsid w:val="006B3A73"/>
    <w:rsid w:val="006B3E29"/>
    <w:rsid w:val="006B4167"/>
    <w:rsid w:val="006B440F"/>
    <w:rsid w:val="006B4606"/>
    <w:rsid w:val="006B4898"/>
    <w:rsid w:val="006B6B02"/>
    <w:rsid w:val="006B733A"/>
    <w:rsid w:val="006C07BC"/>
    <w:rsid w:val="006C0A5C"/>
    <w:rsid w:val="006C0D59"/>
    <w:rsid w:val="006C1340"/>
    <w:rsid w:val="006C13B6"/>
    <w:rsid w:val="006C15F9"/>
    <w:rsid w:val="006C1A42"/>
    <w:rsid w:val="006C1CF8"/>
    <w:rsid w:val="006C1DE2"/>
    <w:rsid w:val="006C1E8F"/>
    <w:rsid w:val="006C2097"/>
    <w:rsid w:val="006C2B28"/>
    <w:rsid w:val="006C33EF"/>
    <w:rsid w:val="006C34BC"/>
    <w:rsid w:val="006C3771"/>
    <w:rsid w:val="006C38BE"/>
    <w:rsid w:val="006C3AA1"/>
    <w:rsid w:val="006C3E62"/>
    <w:rsid w:val="006C4706"/>
    <w:rsid w:val="006C49A3"/>
    <w:rsid w:val="006C4D9A"/>
    <w:rsid w:val="006C4FA3"/>
    <w:rsid w:val="006C5B20"/>
    <w:rsid w:val="006C5C01"/>
    <w:rsid w:val="006C5D0F"/>
    <w:rsid w:val="006C605C"/>
    <w:rsid w:val="006C6505"/>
    <w:rsid w:val="006C69E7"/>
    <w:rsid w:val="006C6BB2"/>
    <w:rsid w:val="006D0172"/>
    <w:rsid w:val="006D056D"/>
    <w:rsid w:val="006D06ED"/>
    <w:rsid w:val="006D09E1"/>
    <w:rsid w:val="006D0A59"/>
    <w:rsid w:val="006D126D"/>
    <w:rsid w:val="006D1C22"/>
    <w:rsid w:val="006D1E7B"/>
    <w:rsid w:val="006D1F97"/>
    <w:rsid w:val="006D1FC0"/>
    <w:rsid w:val="006D290E"/>
    <w:rsid w:val="006D2C9D"/>
    <w:rsid w:val="006D2D09"/>
    <w:rsid w:val="006D2D5B"/>
    <w:rsid w:val="006D3225"/>
    <w:rsid w:val="006D3293"/>
    <w:rsid w:val="006D3444"/>
    <w:rsid w:val="006D3946"/>
    <w:rsid w:val="006D39F7"/>
    <w:rsid w:val="006D3FFF"/>
    <w:rsid w:val="006D4367"/>
    <w:rsid w:val="006D4640"/>
    <w:rsid w:val="006D4C0B"/>
    <w:rsid w:val="006D4C96"/>
    <w:rsid w:val="006D4E42"/>
    <w:rsid w:val="006D5145"/>
    <w:rsid w:val="006D5239"/>
    <w:rsid w:val="006D5D40"/>
    <w:rsid w:val="006D62E6"/>
    <w:rsid w:val="006D68B5"/>
    <w:rsid w:val="006D6F32"/>
    <w:rsid w:val="006D73C3"/>
    <w:rsid w:val="006D76BB"/>
    <w:rsid w:val="006D7EAF"/>
    <w:rsid w:val="006E0954"/>
    <w:rsid w:val="006E1301"/>
    <w:rsid w:val="006E1447"/>
    <w:rsid w:val="006E164B"/>
    <w:rsid w:val="006E323B"/>
    <w:rsid w:val="006E36C2"/>
    <w:rsid w:val="006E3813"/>
    <w:rsid w:val="006E39AE"/>
    <w:rsid w:val="006E3E3C"/>
    <w:rsid w:val="006E459A"/>
    <w:rsid w:val="006E497D"/>
    <w:rsid w:val="006E507B"/>
    <w:rsid w:val="006E5136"/>
    <w:rsid w:val="006E579D"/>
    <w:rsid w:val="006E59C3"/>
    <w:rsid w:val="006E5F98"/>
    <w:rsid w:val="006E7437"/>
    <w:rsid w:val="006E77B1"/>
    <w:rsid w:val="006F0DB7"/>
    <w:rsid w:val="006F0DD8"/>
    <w:rsid w:val="006F1D1E"/>
    <w:rsid w:val="006F1D6C"/>
    <w:rsid w:val="006F1E3C"/>
    <w:rsid w:val="006F2187"/>
    <w:rsid w:val="006F22F5"/>
    <w:rsid w:val="006F2A19"/>
    <w:rsid w:val="006F2B09"/>
    <w:rsid w:val="006F35F2"/>
    <w:rsid w:val="006F3A36"/>
    <w:rsid w:val="006F4378"/>
    <w:rsid w:val="006F451B"/>
    <w:rsid w:val="006F45AF"/>
    <w:rsid w:val="006F4605"/>
    <w:rsid w:val="006F6004"/>
    <w:rsid w:val="006F6E2B"/>
    <w:rsid w:val="006F70D6"/>
    <w:rsid w:val="006F74A6"/>
    <w:rsid w:val="006F7582"/>
    <w:rsid w:val="006F7AED"/>
    <w:rsid w:val="006F7F73"/>
    <w:rsid w:val="00700034"/>
    <w:rsid w:val="007001A5"/>
    <w:rsid w:val="0070079D"/>
    <w:rsid w:val="007008D1"/>
    <w:rsid w:val="00700981"/>
    <w:rsid w:val="00701E12"/>
    <w:rsid w:val="007020C5"/>
    <w:rsid w:val="0070258D"/>
    <w:rsid w:val="0070309B"/>
    <w:rsid w:val="00703181"/>
    <w:rsid w:val="00703381"/>
    <w:rsid w:val="00703803"/>
    <w:rsid w:val="00703FD9"/>
    <w:rsid w:val="007043B1"/>
    <w:rsid w:val="00704A0C"/>
    <w:rsid w:val="00704F80"/>
    <w:rsid w:val="00705056"/>
    <w:rsid w:val="007051C9"/>
    <w:rsid w:val="00705472"/>
    <w:rsid w:val="00705A8B"/>
    <w:rsid w:val="00705E8D"/>
    <w:rsid w:val="0070617C"/>
    <w:rsid w:val="0070646C"/>
    <w:rsid w:val="00706506"/>
    <w:rsid w:val="0070688B"/>
    <w:rsid w:val="0070785D"/>
    <w:rsid w:val="00707FCC"/>
    <w:rsid w:val="007102E5"/>
    <w:rsid w:val="0071086A"/>
    <w:rsid w:val="0071120C"/>
    <w:rsid w:val="00711AD6"/>
    <w:rsid w:val="0071264D"/>
    <w:rsid w:val="00713334"/>
    <w:rsid w:val="00713868"/>
    <w:rsid w:val="00713B0F"/>
    <w:rsid w:val="007144C6"/>
    <w:rsid w:val="00714DA0"/>
    <w:rsid w:val="0071501F"/>
    <w:rsid w:val="007155CE"/>
    <w:rsid w:val="00716E47"/>
    <w:rsid w:val="00716EF2"/>
    <w:rsid w:val="0071718D"/>
    <w:rsid w:val="00717194"/>
    <w:rsid w:val="00717483"/>
    <w:rsid w:val="0071772A"/>
    <w:rsid w:val="007215EF"/>
    <w:rsid w:val="0072192E"/>
    <w:rsid w:val="00721AE0"/>
    <w:rsid w:val="00722378"/>
    <w:rsid w:val="00722C94"/>
    <w:rsid w:val="00722E0A"/>
    <w:rsid w:val="00723E4D"/>
    <w:rsid w:val="00724358"/>
    <w:rsid w:val="007243CD"/>
    <w:rsid w:val="00725742"/>
    <w:rsid w:val="007258E6"/>
    <w:rsid w:val="0072731E"/>
    <w:rsid w:val="0072788A"/>
    <w:rsid w:val="00727B86"/>
    <w:rsid w:val="00732145"/>
    <w:rsid w:val="0073302A"/>
    <w:rsid w:val="00733417"/>
    <w:rsid w:val="00733B60"/>
    <w:rsid w:val="00733CE3"/>
    <w:rsid w:val="00734C2C"/>
    <w:rsid w:val="00735CEC"/>
    <w:rsid w:val="00735F7A"/>
    <w:rsid w:val="00736144"/>
    <w:rsid w:val="0073614B"/>
    <w:rsid w:val="0073624E"/>
    <w:rsid w:val="00736921"/>
    <w:rsid w:val="007371C1"/>
    <w:rsid w:val="007402B9"/>
    <w:rsid w:val="00740CBF"/>
    <w:rsid w:val="00741355"/>
    <w:rsid w:val="007428FB"/>
    <w:rsid w:val="00742CC1"/>
    <w:rsid w:val="00742D4E"/>
    <w:rsid w:val="007443B9"/>
    <w:rsid w:val="00744416"/>
    <w:rsid w:val="00744D1D"/>
    <w:rsid w:val="00745C1E"/>
    <w:rsid w:val="0074624F"/>
    <w:rsid w:val="00746F40"/>
    <w:rsid w:val="0075048B"/>
    <w:rsid w:val="00751AA1"/>
    <w:rsid w:val="00751B24"/>
    <w:rsid w:val="0075207E"/>
    <w:rsid w:val="00752261"/>
    <w:rsid w:val="007529F3"/>
    <w:rsid w:val="007533EB"/>
    <w:rsid w:val="00753579"/>
    <w:rsid w:val="007536AE"/>
    <w:rsid w:val="00753926"/>
    <w:rsid w:val="00754E35"/>
    <w:rsid w:val="00754FCD"/>
    <w:rsid w:val="00754FEB"/>
    <w:rsid w:val="00755A87"/>
    <w:rsid w:val="00755AA2"/>
    <w:rsid w:val="00755D9C"/>
    <w:rsid w:val="00756F4A"/>
    <w:rsid w:val="00757014"/>
    <w:rsid w:val="00757A93"/>
    <w:rsid w:val="00757DC6"/>
    <w:rsid w:val="00757FCD"/>
    <w:rsid w:val="00760520"/>
    <w:rsid w:val="007607A3"/>
    <w:rsid w:val="0076089D"/>
    <w:rsid w:val="0076288D"/>
    <w:rsid w:val="00762936"/>
    <w:rsid w:val="0076312A"/>
    <w:rsid w:val="00763431"/>
    <w:rsid w:val="00763CF8"/>
    <w:rsid w:val="00764E82"/>
    <w:rsid w:val="00764EA1"/>
    <w:rsid w:val="0076538A"/>
    <w:rsid w:val="007656F1"/>
    <w:rsid w:val="007659EE"/>
    <w:rsid w:val="00766043"/>
    <w:rsid w:val="0076644B"/>
    <w:rsid w:val="00766F20"/>
    <w:rsid w:val="0076718A"/>
    <w:rsid w:val="00767409"/>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344"/>
    <w:rsid w:val="007756D9"/>
    <w:rsid w:val="00775A12"/>
    <w:rsid w:val="00775C48"/>
    <w:rsid w:val="0077654F"/>
    <w:rsid w:val="007766B5"/>
    <w:rsid w:val="00776AF5"/>
    <w:rsid w:val="00776BBC"/>
    <w:rsid w:val="0077714B"/>
    <w:rsid w:val="0077728D"/>
    <w:rsid w:val="00777299"/>
    <w:rsid w:val="00777399"/>
    <w:rsid w:val="00777750"/>
    <w:rsid w:val="00777870"/>
    <w:rsid w:val="00777ACB"/>
    <w:rsid w:val="00777CD6"/>
    <w:rsid w:val="00780354"/>
    <w:rsid w:val="00780390"/>
    <w:rsid w:val="007814A4"/>
    <w:rsid w:val="00781C9C"/>
    <w:rsid w:val="00781FB1"/>
    <w:rsid w:val="0078204D"/>
    <w:rsid w:val="00782619"/>
    <w:rsid w:val="00782993"/>
    <w:rsid w:val="00782F36"/>
    <w:rsid w:val="00783656"/>
    <w:rsid w:val="0078466E"/>
    <w:rsid w:val="007846DD"/>
    <w:rsid w:val="00784FC3"/>
    <w:rsid w:val="00786215"/>
    <w:rsid w:val="00786244"/>
    <w:rsid w:val="0078694E"/>
    <w:rsid w:val="007871C0"/>
    <w:rsid w:val="007872CE"/>
    <w:rsid w:val="007877CD"/>
    <w:rsid w:val="007877D7"/>
    <w:rsid w:val="00790176"/>
    <w:rsid w:val="0079026F"/>
    <w:rsid w:val="0079044A"/>
    <w:rsid w:val="007917F2"/>
    <w:rsid w:val="00791AAE"/>
    <w:rsid w:val="00791BE4"/>
    <w:rsid w:val="00792067"/>
    <w:rsid w:val="00792176"/>
    <w:rsid w:val="0079220F"/>
    <w:rsid w:val="0079242C"/>
    <w:rsid w:val="00792D97"/>
    <w:rsid w:val="007932B3"/>
    <w:rsid w:val="0079369C"/>
    <w:rsid w:val="0079484F"/>
    <w:rsid w:val="00794967"/>
    <w:rsid w:val="007952D4"/>
    <w:rsid w:val="007960A3"/>
    <w:rsid w:val="00796245"/>
    <w:rsid w:val="007962A4"/>
    <w:rsid w:val="0079683C"/>
    <w:rsid w:val="00796890"/>
    <w:rsid w:val="007968BA"/>
    <w:rsid w:val="00796F3A"/>
    <w:rsid w:val="00797042"/>
    <w:rsid w:val="0079735C"/>
    <w:rsid w:val="00797D55"/>
    <w:rsid w:val="00797FAF"/>
    <w:rsid w:val="007A0B15"/>
    <w:rsid w:val="007A0F1D"/>
    <w:rsid w:val="007A1506"/>
    <w:rsid w:val="007A2012"/>
    <w:rsid w:val="007A23A3"/>
    <w:rsid w:val="007A2E30"/>
    <w:rsid w:val="007A335D"/>
    <w:rsid w:val="007A46BA"/>
    <w:rsid w:val="007A49C2"/>
    <w:rsid w:val="007A4B3A"/>
    <w:rsid w:val="007A518B"/>
    <w:rsid w:val="007A54C8"/>
    <w:rsid w:val="007A553C"/>
    <w:rsid w:val="007A67B5"/>
    <w:rsid w:val="007A7683"/>
    <w:rsid w:val="007B020E"/>
    <w:rsid w:val="007B1F53"/>
    <w:rsid w:val="007B235D"/>
    <w:rsid w:val="007B23A1"/>
    <w:rsid w:val="007B38DB"/>
    <w:rsid w:val="007B42EA"/>
    <w:rsid w:val="007B43D6"/>
    <w:rsid w:val="007B4B06"/>
    <w:rsid w:val="007B4FC7"/>
    <w:rsid w:val="007B5740"/>
    <w:rsid w:val="007B5CFD"/>
    <w:rsid w:val="007B6A63"/>
    <w:rsid w:val="007B6A6D"/>
    <w:rsid w:val="007B6D4C"/>
    <w:rsid w:val="007B6D63"/>
    <w:rsid w:val="007B70BD"/>
    <w:rsid w:val="007B7120"/>
    <w:rsid w:val="007B786F"/>
    <w:rsid w:val="007B7BF0"/>
    <w:rsid w:val="007C0463"/>
    <w:rsid w:val="007C0E8C"/>
    <w:rsid w:val="007C1226"/>
    <w:rsid w:val="007C16D4"/>
    <w:rsid w:val="007C1EBE"/>
    <w:rsid w:val="007C2094"/>
    <w:rsid w:val="007C254E"/>
    <w:rsid w:val="007C3086"/>
    <w:rsid w:val="007C3616"/>
    <w:rsid w:val="007C50CE"/>
    <w:rsid w:val="007C51DA"/>
    <w:rsid w:val="007C5433"/>
    <w:rsid w:val="007C5D30"/>
    <w:rsid w:val="007C5EDF"/>
    <w:rsid w:val="007C5FBF"/>
    <w:rsid w:val="007C64BE"/>
    <w:rsid w:val="007C662B"/>
    <w:rsid w:val="007C6E92"/>
    <w:rsid w:val="007C6F62"/>
    <w:rsid w:val="007C76CD"/>
    <w:rsid w:val="007C7B5B"/>
    <w:rsid w:val="007D1EDB"/>
    <w:rsid w:val="007D28CA"/>
    <w:rsid w:val="007D2ED8"/>
    <w:rsid w:val="007D3168"/>
    <w:rsid w:val="007D3315"/>
    <w:rsid w:val="007D33FD"/>
    <w:rsid w:val="007D44C7"/>
    <w:rsid w:val="007D535D"/>
    <w:rsid w:val="007D55F9"/>
    <w:rsid w:val="007D5C58"/>
    <w:rsid w:val="007D643C"/>
    <w:rsid w:val="007D6778"/>
    <w:rsid w:val="007D6AE8"/>
    <w:rsid w:val="007D6C7A"/>
    <w:rsid w:val="007D6CB3"/>
    <w:rsid w:val="007D7979"/>
    <w:rsid w:val="007E033B"/>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BC3"/>
    <w:rsid w:val="007E4F3C"/>
    <w:rsid w:val="007E55B7"/>
    <w:rsid w:val="007E5A51"/>
    <w:rsid w:val="007E6652"/>
    <w:rsid w:val="007E6FBA"/>
    <w:rsid w:val="007E7086"/>
    <w:rsid w:val="007F1E1C"/>
    <w:rsid w:val="007F1EF1"/>
    <w:rsid w:val="007F21D1"/>
    <w:rsid w:val="007F280B"/>
    <w:rsid w:val="007F2D77"/>
    <w:rsid w:val="007F303C"/>
    <w:rsid w:val="007F3417"/>
    <w:rsid w:val="007F3716"/>
    <w:rsid w:val="007F3760"/>
    <w:rsid w:val="007F3AEC"/>
    <w:rsid w:val="007F3AF5"/>
    <w:rsid w:val="007F3ED5"/>
    <w:rsid w:val="007F442A"/>
    <w:rsid w:val="007F4645"/>
    <w:rsid w:val="007F4B75"/>
    <w:rsid w:val="007F4C96"/>
    <w:rsid w:val="007F4D4A"/>
    <w:rsid w:val="007F589E"/>
    <w:rsid w:val="007F5EBE"/>
    <w:rsid w:val="007F628C"/>
    <w:rsid w:val="007F6B54"/>
    <w:rsid w:val="007F6E01"/>
    <w:rsid w:val="007F7738"/>
    <w:rsid w:val="007F7749"/>
    <w:rsid w:val="007F796F"/>
    <w:rsid w:val="007F7A7B"/>
    <w:rsid w:val="007F7ED1"/>
    <w:rsid w:val="008010DE"/>
    <w:rsid w:val="00801AE9"/>
    <w:rsid w:val="00801CCB"/>
    <w:rsid w:val="008023A4"/>
    <w:rsid w:val="00802517"/>
    <w:rsid w:val="0080372D"/>
    <w:rsid w:val="008038A5"/>
    <w:rsid w:val="00804F53"/>
    <w:rsid w:val="00806660"/>
    <w:rsid w:val="00806802"/>
    <w:rsid w:val="00806EF8"/>
    <w:rsid w:val="00807345"/>
    <w:rsid w:val="008074D4"/>
    <w:rsid w:val="008078D6"/>
    <w:rsid w:val="0081011E"/>
    <w:rsid w:val="00810169"/>
    <w:rsid w:val="008107A9"/>
    <w:rsid w:val="00810827"/>
    <w:rsid w:val="008108C9"/>
    <w:rsid w:val="00811158"/>
    <w:rsid w:val="00811401"/>
    <w:rsid w:val="008118B3"/>
    <w:rsid w:val="008127C2"/>
    <w:rsid w:val="00812913"/>
    <w:rsid w:val="00813003"/>
    <w:rsid w:val="008133EF"/>
    <w:rsid w:val="008137D1"/>
    <w:rsid w:val="00813C3B"/>
    <w:rsid w:val="008142FA"/>
    <w:rsid w:val="00814418"/>
    <w:rsid w:val="00814828"/>
    <w:rsid w:val="008149B1"/>
    <w:rsid w:val="008149B6"/>
    <w:rsid w:val="00815207"/>
    <w:rsid w:val="00817879"/>
    <w:rsid w:val="00820C87"/>
    <w:rsid w:val="00820DDE"/>
    <w:rsid w:val="00822294"/>
    <w:rsid w:val="00822408"/>
    <w:rsid w:val="0082268E"/>
    <w:rsid w:val="0082297F"/>
    <w:rsid w:val="00822F29"/>
    <w:rsid w:val="0082300F"/>
    <w:rsid w:val="00823C9C"/>
    <w:rsid w:val="00825156"/>
    <w:rsid w:val="00825974"/>
    <w:rsid w:val="008265F0"/>
    <w:rsid w:val="00826B70"/>
    <w:rsid w:val="00826E3F"/>
    <w:rsid w:val="008275CE"/>
    <w:rsid w:val="00827E48"/>
    <w:rsid w:val="00830762"/>
    <w:rsid w:val="00830A19"/>
    <w:rsid w:val="00830F3F"/>
    <w:rsid w:val="00831795"/>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408B6"/>
    <w:rsid w:val="00840CB0"/>
    <w:rsid w:val="008429B6"/>
    <w:rsid w:val="00842A62"/>
    <w:rsid w:val="00843215"/>
    <w:rsid w:val="008446FC"/>
    <w:rsid w:val="00845ECC"/>
    <w:rsid w:val="008469FB"/>
    <w:rsid w:val="00846D2E"/>
    <w:rsid w:val="00846E06"/>
    <w:rsid w:val="008473D4"/>
    <w:rsid w:val="00847470"/>
    <w:rsid w:val="00847920"/>
    <w:rsid w:val="00847988"/>
    <w:rsid w:val="00850D16"/>
    <w:rsid w:val="00851457"/>
    <w:rsid w:val="0085234F"/>
    <w:rsid w:val="0085295E"/>
    <w:rsid w:val="00852C99"/>
    <w:rsid w:val="008536D5"/>
    <w:rsid w:val="00853738"/>
    <w:rsid w:val="00853AEE"/>
    <w:rsid w:val="0085403A"/>
    <w:rsid w:val="00854B63"/>
    <w:rsid w:val="0085503B"/>
    <w:rsid w:val="00855C5D"/>
    <w:rsid w:val="00855CE0"/>
    <w:rsid w:val="00855F3F"/>
    <w:rsid w:val="0085657D"/>
    <w:rsid w:val="0085657E"/>
    <w:rsid w:val="00857010"/>
    <w:rsid w:val="00857371"/>
    <w:rsid w:val="008601D3"/>
    <w:rsid w:val="008619FF"/>
    <w:rsid w:val="00861CA4"/>
    <w:rsid w:val="008625A6"/>
    <w:rsid w:val="00862A6F"/>
    <w:rsid w:val="00862D70"/>
    <w:rsid w:val="0086322C"/>
    <w:rsid w:val="008635E9"/>
    <w:rsid w:val="0086360C"/>
    <w:rsid w:val="00863735"/>
    <w:rsid w:val="00864A2A"/>
    <w:rsid w:val="00865548"/>
    <w:rsid w:val="00865650"/>
    <w:rsid w:val="00865C41"/>
    <w:rsid w:val="00866407"/>
    <w:rsid w:val="00866737"/>
    <w:rsid w:val="00867A7A"/>
    <w:rsid w:val="00867F24"/>
    <w:rsid w:val="008707FA"/>
    <w:rsid w:val="00870802"/>
    <w:rsid w:val="0087164E"/>
    <w:rsid w:val="00871677"/>
    <w:rsid w:val="0087195E"/>
    <w:rsid w:val="00872956"/>
    <w:rsid w:val="00872C86"/>
    <w:rsid w:val="00873765"/>
    <w:rsid w:val="0087391F"/>
    <w:rsid w:val="00873CC5"/>
    <w:rsid w:val="008753C7"/>
    <w:rsid w:val="0087737A"/>
    <w:rsid w:val="0087737F"/>
    <w:rsid w:val="008778B8"/>
    <w:rsid w:val="00877DCF"/>
    <w:rsid w:val="00877F1B"/>
    <w:rsid w:val="008806D0"/>
    <w:rsid w:val="00880EEF"/>
    <w:rsid w:val="00881144"/>
    <w:rsid w:val="008812F7"/>
    <w:rsid w:val="008816E8"/>
    <w:rsid w:val="008817D8"/>
    <w:rsid w:val="00881C08"/>
    <w:rsid w:val="00881C6C"/>
    <w:rsid w:val="00881DAF"/>
    <w:rsid w:val="00881F38"/>
    <w:rsid w:val="0088252E"/>
    <w:rsid w:val="00882A65"/>
    <w:rsid w:val="008832D2"/>
    <w:rsid w:val="008837F3"/>
    <w:rsid w:val="0088388A"/>
    <w:rsid w:val="00883B02"/>
    <w:rsid w:val="008842DE"/>
    <w:rsid w:val="008844E5"/>
    <w:rsid w:val="00884810"/>
    <w:rsid w:val="00884FD6"/>
    <w:rsid w:val="00885410"/>
    <w:rsid w:val="00885865"/>
    <w:rsid w:val="00885C38"/>
    <w:rsid w:val="00885EF7"/>
    <w:rsid w:val="008863D1"/>
    <w:rsid w:val="00886CDF"/>
    <w:rsid w:val="00887463"/>
    <w:rsid w:val="00887C10"/>
    <w:rsid w:val="008904DF"/>
    <w:rsid w:val="0089157E"/>
    <w:rsid w:val="00891B80"/>
    <w:rsid w:val="00891FFF"/>
    <w:rsid w:val="008925F6"/>
    <w:rsid w:val="0089261E"/>
    <w:rsid w:val="00892670"/>
    <w:rsid w:val="00892E08"/>
    <w:rsid w:val="00892F50"/>
    <w:rsid w:val="0089323C"/>
    <w:rsid w:val="00893551"/>
    <w:rsid w:val="0089390A"/>
    <w:rsid w:val="00893CE0"/>
    <w:rsid w:val="00894640"/>
    <w:rsid w:val="00894E16"/>
    <w:rsid w:val="00894EBD"/>
    <w:rsid w:val="0089687B"/>
    <w:rsid w:val="008968C8"/>
    <w:rsid w:val="00897498"/>
    <w:rsid w:val="008976F3"/>
    <w:rsid w:val="00897991"/>
    <w:rsid w:val="00897A58"/>
    <w:rsid w:val="008A0739"/>
    <w:rsid w:val="008A089B"/>
    <w:rsid w:val="008A1F0A"/>
    <w:rsid w:val="008A2170"/>
    <w:rsid w:val="008A21C6"/>
    <w:rsid w:val="008A2512"/>
    <w:rsid w:val="008A2673"/>
    <w:rsid w:val="008A267F"/>
    <w:rsid w:val="008A308F"/>
    <w:rsid w:val="008A4416"/>
    <w:rsid w:val="008A47F2"/>
    <w:rsid w:val="008A55D5"/>
    <w:rsid w:val="008A5AF4"/>
    <w:rsid w:val="008A5BED"/>
    <w:rsid w:val="008A63B2"/>
    <w:rsid w:val="008A6940"/>
    <w:rsid w:val="008A6F98"/>
    <w:rsid w:val="008A774A"/>
    <w:rsid w:val="008A792E"/>
    <w:rsid w:val="008B0FA5"/>
    <w:rsid w:val="008B1401"/>
    <w:rsid w:val="008B180D"/>
    <w:rsid w:val="008B1B79"/>
    <w:rsid w:val="008B1BFB"/>
    <w:rsid w:val="008B20FF"/>
    <w:rsid w:val="008B2173"/>
    <w:rsid w:val="008B2378"/>
    <w:rsid w:val="008B2906"/>
    <w:rsid w:val="008B2D95"/>
    <w:rsid w:val="008B33AF"/>
    <w:rsid w:val="008B3533"/>
    <w:rsid w:val="008B364C"/>
    <w:rsid w:val="008B4264"/>
    <w:rsid w:val="008B49D2"/>
    <w:rsid w:val="008B5685"/>
    <w:rsid w:val="008B5EFA"/>
    <w:rsid w:val="008B5F01"/>
    <w:rsid w:val="008B5F15"/>
    <w:rsid w:val="008B697C"/>
    <w:rsid w:val="008B7044"/>
    <w:rsid w:val="008B747C"/>
    <w:rsid w:val="008C00A6"/>
    <w:rsid w:val="008C05A3"/>
    <w:rsid w:val="008C0954"/>
    <w:rsid w:val="008C1510"/>
    <w:rsid w:val="008C168C"/>
    <w:rsid w:val="008C1841"/>
    <w:rsid w:val="008C1F9B"/>
    <w:rsid w:val="008C1FEF"/>
    <w:rsid w:val="008C27D2"/>
    <w:rsid w:val="008C2B60"/>
    <w:rsid w:val="008C49E6"/>
    <w:rsid w:val="008C5632"/>
    <w:rsid w:val="008C66A2"/>
    <w:rsid w:val="008C6889"/>
    <w:rsid w:val="008C6DC1"/>
    <w:rsid w:val="008C7587"/>
    <w:rsid w:val="008D01ED"/>
    <w:rsid w:val="008D0B33"/>
    <w:rsid w:val="008D1425"/>
    <w:rsid w:val="008D1D02"/>
    <w:rsid w:val="008D23D9"/>
    <w:rsid w:val="008D3259"/>
    <w:rsid w:val="008D5257"/>
    <w:rsid w:val="008D56BF"/>
    <w:rsid w:val="008D5DD8"/>
    <w:rsid w:val="008D614D"/>
    <w:rsid w:val="008D7EDA"/>
    <w:rsid w:val="008E06FF"/>
    <w:rsid w:val="008E0FC1"/>
    <w:rsid w:val="008E1071"/>
    <w:rsid w:val="008E11B1"/>
    <w:rsid w:val="008E179C"/>
    <w:rsid w:val="008E1A55"/>
    <w:rsid w:val="008E25EB"/>
    <w:rsid w:val="008E3313"/>
    <w:rsid w:val="008E354F"/>
    <w:rsid w:val="008E3C79"/>
    <w:rsid w:val="008E3EA7"/>
    <w:rsid w:val="008E3F09"/>
    <w:rsid w:val="008E4AB2"/>
    <w:rsid w:val="008E5879"/>
    <w:rsid w:val="008E5A77"/>
    <w:rsid w:val="008E5AA4"/>
    <w:rsid w:val="008E657D"/>
    <w:rsid w:val="008E6CC7"/>
    <w:rsid w:val="008E6CE3"/>
    <w:rsid w:val="008F09D8"/>
    <w:rsid w:val="008F0F1A"/>
    <w:rsid w:val="008F14AA"/>
    <w:rsid w:val="008F17C6"/>
    <w:rsid w:val="008F1AFA"/>
    <w:rsid w:val="008F2374"/>
    <w:rsid w:val="008F238E"/>
    <w:rsid w:val="008F31B2"/>
    <w:rsid w:val="008F3D7C"/>
    <w:rsid w:val="008F4277"/>
    <w:rsid w:val="008F52A2"/>
    <w:rsid w:val="008F5F46"/>
    <w:rsid w:val="008F6533"/>
    <w:rsid w:val="008F7848"/>
    <w:rsid w:val="008F7928"/>
    <w:rsid w:val="008F7BBD"/>
    <w:rsid w:val="008F7D04"/>
    <w:rsid w:val="008F7F96"/>
    <w:rsid w:val="008F7FC5"/>
    <w:rsid w:val="0090006B"/>
    <w:rsid w:val="009006E8"/>
    <w:rsid w:val="009006F4"/>
    <w:rsid w:val="009009EC"/>
    <w:rsid w:val="00900D5D"/>
    <w:rsid w:val="00900E95"/>
    <w:rsid w:val="00900EFF"/>
    <w:rsid w:val="009024E1"/>
    <w:rsid w:val="009028F7"/>
    <w:rsid w:val="009032B7"/>
    <w:rsid w:val="0090358D"/>
    <w:rsid w:val="00903928"/>
    <w:rsid w:val="0090393B"/>
    <w:rsid w:val="00903B20"/>
    <w:rsid w:val="00903E88"/>
    <w:rsid w:val="00903F1D"/>
    <w:rsid w:val="009046FB"/>
    <w:rsid w:val="009058FD"/>
    <w:rsid w:val="009060DA"/>
    <w:rsid w:val="00907189"/>
    <w:rsid w:val="00907451"/>
    <w:rsid w:val="00907604"/>
    <w:rsid w:val="009104D0"/>
    <w:rsid w:val="00910AAB"/>
    <w:rsid w:val="009115C2"/>
    <w:rsid w:val="009118F1"/>
    <w:rsid w:val="00911974"/>
    <w:rsid w:val="009121C2"/>
    <w:rsid w:val="00912AF9"/>
    <w:rsid w:val="00912E01"/>
    <w:rsid w:val="00912EF2"/>
    <w:rsid w:val="009131FB"/>
    <w:rsid w:val="0091366D"/>
    <w:rsid w:val="00913DF5"/>
    <w:rsid w:val="00914EFF"/>
    <w:rsid w:val="00915340"/>
    <w:rsid w:val="009154D3"/>
    <w:rsid w:val="00915AB8"/>
    <w:rsid w:val="00916415"/>
    <w:rsid w:val="00916586"/>
    <w:rsid w:val="00916A05"/>
    <w:rsid w:val="00916A93"/>
    <w:rsid w:val="00916B51"/>
    <w:rsid w:val="00916CC9"/>
    <w:rsid w:val="00917187"/>
    <w:rsid w:val="00917292"/>
    <w:rsid w:val="00917EFF"/>
    <w:rsid w:val="00920091"/>
    <w:rsid w:val="0092065C"/>
    <w:rsid w:val="00921380"/>
    <w:rsid w:val="009213A3"/>
    <w:rsid w:val="009220E1"/>
    <w:rsid w:val="00922708"/>
    <w:rsid w:val="00922CC6"/>
    <w:rsid w:val="00922F13"/>
    <w:rsid w:val="00923287"/>
    <w:rsid w:val="009232D0"/>
    <w:rsid w:val="009232E1"/>
    <w:rsid w:val="00923508"/>
    <w:rsid w:val="00923658"/>
    <w:rsid w:val="009248E3"/>
    <w:rsid w:val="00924BB8"/>
    <w:rsid w:val="00924CF0"/>
    <w:rsid w:val="00924F8F"/>
    <w:rsid w:val="009254DC"/>
    <w:rsid w:val="00925859"/>
    <w:rsid w:val="0092592A"/>
    <w:rsid w:val="00926D57"/>
    <w:rsid w:val="00927177"/>
    <w:rsid w:val="0092748B"/>
    <w:rsid w:val="00927A2B"/>
    <w:rsid w:val="00930484"/>
    <w:rsid w:val="00930C5C"/>
    <w:rsid w:val="00931166"/>
    <w:rsid w:val="00931774"/>
    <w:rsid w:val="00931DB9"/>
    <w:rsid w:val="00932220"/>
    <w:rsid w:val="00932244"/>
    <w:rsid w:val="009323DE"/>
    <w:rsid w:val="00932ABC"/>
    <w:rsid w:val="00932ADA"/>
    <w:rsid w:val="00932CFD"/>
    <w:rsid w:val="00933589"/>
    <w:rsid w:val="00933A65"/>
    <w:rsid w:val="00934BDA"/>
    <w:rsid w:val="009350F5"/>
    <w:rsid w:val="0093584A"/>
    <w:rsid w:val="00935C25"/>
    <w:rsid w:val="009375DC"/>
    <w:rsid w:val="0094090A"/>
    <w:rsid w:val="00940BE9"/>
    <w:rsid w:val="00940C9A"/>
    <w:rsid w:val="00941AA6"/>
    <w:rsid w:val="00941FF6"/>
    <w:rsid w:val="009426D6"/>
    <w:rsid w:val="00942DC4"/>
    <w:rsid w:val="00942F8C"/>
    <w:rsid w:val="0094349B"/>
    <w:rsid w:val="009439CB"/>
    <w:rsid w:val="00943F84"/>
    <w:rsid w:val="009447E3"/>
    <w:rsid w:val="009451F3"/>
    <w:rsid w:val="0094583B"/>
    <w:rsid w:val="009458D1"/>
    <w:rsid w:val="009463D3"/>
    <w:rsid w:val="00946B02"/>
    <w:rsid w:val="00946C06"/>
    <w:rsid w:val="00947609"/>
    <w:rsid w:val="00947BE1"/>
    <w:rsid w:val="00950731"/>
    <w:rsid w:val="00950AA5"/>
    <w:rsid w:val="0095130B"/>
    <w:rsid w:val="009513EE"/>
    <w:rsid w:val="009514BA"/>
    <w:rsid w:val="009515B6"/>
    <w:rsid w:val="009515BA"/>
    <w:rsid w:val="00951C93"/>
    <w:rsid w:val="0095211B"/>
    <w:rsid w:val="0095294C"/>
    <w:rsid w:val="00952A2B"/>
    <w:rsid w:val="00952FE8"/>
    <w:rsid w:val="009539E1"/>
    <w:rsid w:val="00954147"/>
    <w:rsid w:val="009543B7"/>
    <w:rsid w:val="009547AC"/>
    <w:rsid w:val="009553D5"/>
    <w:rsid w:val="00955CFC"/>
    <w:rsid w:val="00955E3A"/>
    <w:rsid w:val="00956411"/>
    <w:rsid w:val="0095717B"/>
    <w:rsid w:val="00957216"/>
    <w:rsid w:val="00957492"/>
    <w:rsid w:val="00957B44"/>
    <w:rsid w:val="00957BBF"/>
    <w:rsid w:val="00960538"/>
    <w:rsid w:val="0096090C"/>
    <w:rsid w:val="009609AD"/>
    <w:rsid w:val="009612AB"/>
    <w:rsid w:val="00961A3B"/>
    <w:rsid w:val="00962070"/>
    <w:rsid w:val="009621B2"/>
    <w:rsid w:val="009621D4"/>
    <w:rsid w:val="009626D2"/>
    <w:rsid w:val="00963091"/>
    <w:rsid w:val="009637FB"/>
    <w:rsid w:val="0096391B"/>
    <w:rsid w:val="009643F0"/>
    <w:rsid w:val="00964836"/>
    <w:rsid w:val="00964845"/>
    <w:rsid w:val="00964D19"/>
    <w:rsid w:val="009654B7"/>
    <w:rsid w:val="00965C32"/>
    <w:rsid w:val="00966862"/>
    <w:rsid w:val="00966FD6"/>
    <w:rsid w:val="009672ED"/>
    <w:rsid w:val="0096744C"/>
    <w:rsid w:val="00970155"/>
    <w:rsid w:val="009706FD"/>
    <w:rsid w:val="00970CED"/>
    <w:rsid w:val="00971212"/>
    <w:rsid w:val="009712C9"/>
    <w:rsid w:val="00971FD6"/>
    <w:rsid w:val="0097213E"/>
    <w:rsid w:val="00972169"/>
    <w:rsid w:val="009731F8"/>
    <w:rsid w:val="00973F60"/>
    <w:rsid w:val="0097414C"/>
    <w:rsid w:val="009744E6"/>
    <w:rsid w:val="009746CA"/>
    <w:rsid w:val="009747F4"/>
    <w:rsid w:val="00975A3E"/>
    <w:rsid w:val="00976191"/>
    <w:rsid w:val="00977358"/>
    <w:rsid w:val="00981E59"/>
    <w:rsid w:val="00982D5B"/>
    <w:rsid w:val="0098329C"/>
    <w:rsid w:val="009832B7"/>
    <w:rsid w:val="009836ED"/>
    <w:rsid w:val="00983771"/>
    <w:rsid w:val="00984D0B"/>
    <w:rsid w:val="0098511A"/>
    <w:rsid w:val="0098513C"/>
    <w:rsid w:val="00985A86"/>
    <w:rsid w:val="00985CA8"/>
    <w:rsid w:val="0098620A"/>
    <w:rsid w:val="00986404"/>
    <w:rsid w:val="00986D4C"/>
    <w:rsid w:val="009871EA"/>
    <w:rsid w:val="0098769B"/>
    <w:rsid w:val="0098779E"/>
    <w:rsid w:val="00987D60"/>
    <w:rsid w:val="00990AA7"/>
    <w:rsid w:val="00991458"/>
    <w:rsid w:val="00991EBD"/>
    <w:rsid w:val="00991FD6"/>
    <w:rsid w:val="00992485"/>
    <w:rsid w:val="00992E35"/>
    <w:rsid w:val="00992ED8"/>
    <w:rsid w:val="00993F61"/>
    <w:rsid w:val="009942D7"/>
    <w:rsid w:val="00995CA4"/>
    <w:rsid w:val="009973E9"/>
    <w:rsid w:val="00997595"/>
    <w:rsid w:val="009A0265"/>
    <w:rsid w:val="009A04F7"/>
    <w:rsid w:val="009A0E29"/>
    <w:rsid w:val="009A101D"/>
    <w:rsid w:val="009A2551"/>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B0386"/>
    <w:rsid w:val="009B0671"/>
    <w:rsid w:val="009B13D0"/>
    <w:rsid w:val="009B1ECF"/>
    <w:rsid w:val="009B36A8"/>
    <w:rsid w:val="009B3CC4"/>
    <w:rsid w:val="009B4F61"/>
    <w:rsid w:val="009B4FDB"/>
    <w:rsid w:val="009B57EF"/>
    <w:rsid w:val="009B5880"/>
    <w:rsid w:val="009B5DCC"/>
    <w:rsid w:val="009B70E5"/>
    <w:rsid w:val="009B763E"/>
    <w:rsid w:val="009B7C58"/>
    <w:rsid w:val="009C01D2"/>
    <w:rsid w:val="009C061C"/>
    <w:rsid w:val="009C0C2B"/>
    <w:rsid w:val="009C1421"/>
    <w:rsid w:val="009C23F9"/>
    <w:rsid w:val="009C2798"/>
    <w:rsid w:val="009C295C"/>
    <w:rsid w:val="009C2C5D"/>
    <w:rsid w:val="009C2D0E"/>
    <w:rsid w:val="009C327F"/>
    <w:rsid w:val="009C38DF"/>
    <w:rsid w:val="009C3934"/>
    <w:rsid w:val="009C3D6C"/>
    <w:rsid w:val="009C451F"/>
    <w:rsid w:val="009C461B"/>
    <w:rsid w:val="009C4D62"/>
    <w:rsid w:val="009C593D"/>
    <w:rsid w:val="009C5CF3"/>
    <w:rsid w:val="009C5EC8"/>
    <w:rsid w:val="009C5F8F"/>
    <w:rsid w:val="009C630A"/>
    <w:rsid w:val="009C7346"/>
    <w:rsid w:val="009C73F2"/>
    <w:rsid w:val="009C7644"/>
    <w:rsid w:val="009C7A77"/>
    <w:rsid w:val="009C7B57"/>
    <w:rsid w:val="009C7F5D"/>
    <w:rsid w:val="009D0359"/>
    <w:rsid w:val="009D0870"/>
    <w:rsid w:val="009D0EA5"/>
    <w:rsid w:val="009D1B8D"/>
    <w:rsid w:val="009D2243"/>
    <w:rsid w:val="009D3405"/>
    <w:rsid w:val="009D3426"/>
    <w:rsid w:val="009D3569"/>
    <w:rsid w:val="009D3646"/>
    <w:rsid w:val="009D36AF"/>
    <w:rsid w:val="009D3A92"/>
    <w:rsid w:val="009D3BEA"/>
    <w:rsid w:val="009D539D"/>
    <w:rsid w:val="009D5837"/>
    <w:rsid w:val="009D6437"/>
    <w:rsid w:val="009D66DB"/>
    <w:rsid w:val="009D699D"/>
    <w:rsid w:val="009D6D90"/>
    <w:rsid w:val="009D7506"/>
    <w:rsid w:val="009E0060"/>
    <w:rsid w:val="009E0071"/>
    <w:rsid w:val="009E0460"/>
    <w:rsid w:val="009E0ADC"/>
    <w:rsid w:val="009E0F05"/>
    <w:rsid w:val="009E1053"/>
    <w:rsid w:val="009E15DA"/>
    <w:rsid w:val="009E195B"/>
    <w:rsid w:val="009E2544"/>
    <w:rsid w:val="009E2B38"/>
    <w:rsid w:val="009E2F9D"/>
    <w:rsid w:val="009E3684"/>
    <w:rsid w:val="009E452C"/>
    <w:rsid w:val="009E4FA2"/>
    <w:rsid w:val="009E4FA3"/>
    <w:rsid w:val="009E5133"/>
    <w:rsid w:val="009E5176"/>
    <w:rsid w:val="009E5BE9"/>
    <w:rsid w:val="009E72E5"/>
    <w:rsid w:val="009E76CE"/>
    <w:rsid w:val="009E7D96"/>
    <w:rsid w:val="009E7DD7"/>
    <w:rsid w:val="009F09B4"/>
    <w:rsid w:val="009F124A"/>
    <w:rsid w:val="009F1DB4"/>
    <w:rsid w:val="009F2707"/>
    <w:rsid w:val="009F32C0"/>
    <w:rsid w:val="009F34A2"/>
    <w:rsid w:val="009F3A1E"/>
    <w:rsid w:val="009F3E3A"/>
    <w:rsid w:val="009F4412"/>
    <w:rsid w:val="009F52BF"/>
    <w:rsid w:val="009F5B89"/>
    <w:rsid w:val="009F6474"/>
    <w:rsid w:val="009F67CB"/>
    <w:rsid w:val="009F69FC"/>
    <w:rsid w:val="009F6D50"/>
    <w:rsid w:val="009F7232"/>
    <w:rsid w:val="009F7A05"/>
    <w:rsid w:val="009F7A5F"/>
    <w:rsid w:val="00A00419"/>
    <w:rsid w:val="00A004EF"/>
    <w:rsid w:val="00A00BB9"/>
    <w:rsid w:val="00A00D0A"/>
    <w:rsid w:val="00A011BF"/>
    <w:rsid w:val="00A0169A"/>
    <w:rsid w:val="00A01F11"/>
    <w:rsid w:val="00A02016"/>
    <w:rsid w:val="00A034A8"/>
    <w:rsid w:val="00A03C32"/>
    <w:rsid w:val="00A03C65"/>
    <w:rsid w:val="00A042D3"/>
    <w:rsid w:val="00A0496C"/>
    <w:rsid w:val="00A050E1"/>
    <w:rsid w:val="00A05B08"/>
    <w:rsid w:val="00A061A1"/>
    <w:rsid w:val="00A07357"/>
    <w:rsid w:val="00A07D8E"/>
    <w:rsid w:val="00A103E3"/>
    <w:rsid w:val="00A10F5A"/>
    <w:rsid w:val="00A11D0B"/>
    <w:rsid w:val="00A12E0C"/>
    <w:rsid w:val="00A13272"/>
    <w:rsid w:val="00A1375E"/>
    <w:rsid w:val="00A13B21"/>
    <w:rsid w:val="00A14B78"/>
    <w:rsid w:val="00A14E46"/>
    <w:rsid w:val="00A152A0"/>
    <w:rsid w:val="00A153DD"/>
    <w:rsid w:val="00A15784"/>
    <w:rsid w:val="00A1582F"/>
    <w:rsid w:val="00A158C6"/>
    <w:rsid w:val="00A15CC3"/>
    <w:rsid w:val="00A15DC7"/>
    <w:rsid w:val="00A16210"/>
    <w:rsid w:val="00A164C5"/>
    <w:rsid w:val="00A1692E"/>
    <w:rsid w:val="00A20019"/>
    <w:rsid w:val="00A2095B"/>
    <w:rsid w:val="00A213BE"/>
    <w:rsid w:val="00A22637"/>
    <w:rsid w:val="00A226F6"/>
    <w:rsid w:val="00A230E6"/>
    <w:rsid w:val="00A23352"/>
    <w:rsid w:val="00A241F3"/>
    <w:rsid w:val="00A2497D"/>
    <w:rsid w:val="00A24B42"/>
    <w:rsid w:val="00A24C28"/>
    <w:rsid w:val="00A24FCD"/>
    <w:rsid w:val="00A252E0"/>
    <w:rsid w:val="00A253CE"/>
    <w:rsid w:val="00A255D5"/>
    <w:rsid w:val="00A261EB"/>
    <w:rsid w:val="00A266F3"/>
    <w:rsid w:val="00A27B01"/>
    <w:rsid w:val="00A27BB0"/>
    <w:rsid w:val="00A27CC3"/>
    <w:rsid w:val="00A307BF"/>
    <w:rsid w:val="00A30AE9"/>
    <w:rsid w:val="00A31194"/>
    <w:rsid w:val="00A317AF"/>
    <w:rsid w:val="00A331B5"/>
    <w:rsid w:val="00A34572"/>
    <w:rsid w:val="00A347C3"/>
    <w:rsid w:val="00A35017"/>
    <w:rsid w:val="00A358F9"/>
    <w:rsid w:val="00A359C1"/>
    <w:rsid w:val="00A361D7"/>
    <w:rsid w:val="00A37145"/>
    <w:rsid w:val="00A40A29"/>
    <w:rsid w:val="00A40C5B"/>
    <w:rsid w:val="00A41C60"/>
    <w:rsid w:val="00A42247"/>
    <w:rsid w:val="00A42BFB"/>
    <w:rsid w:val="00A42D94"/>
    <w:rsid w:val="00A42EEF"/>
    <w:rsid w:val="00A42F5D"/>
    <w:rsid w:val="00A435B9"/>
    <w:rsid w:val="00A436BC"/>
    <w:rsid w:val="00A447A7"/>
    <w:rsid w:val="00A448FD"/>
    <w:rsid w:val="00A44AF5"/>
    <w:rsid w:val="00A45137"/>
    <w:rsid w:val="00A45B05"/>
    <w:rsid w:val="00A46254"/>
    <w:rsid w:val="00A4666A"/>
    <w:rsid w:val="00A50408"/>
    <w:rsid w:val="00A5141C"/>
    <w:rsid w:val="00A515E2"/>
    <w:rsid w:val="00A518F0"/>
    <w:rsid w:val="00A522B1"/>
    <w:rsid w:val="00A52A9C"/>
    <w:rsid w:val="00A52D7D"/>
    <w:rsid w:val="00A53534"/>
    <w:rsid w:val="00A538F6"/>
    <w:rsid w:val="00A53DC8"/>
    <w:rsid w:val="00A5412C"/>
    <w:rsid w:val="00A542B6"/>
    <w:rsid w:val="00A5478C"/>
    <w:rsid w:val="00A548F4"/>
    <w:rsid w:val="00A5531B"/>
    <w:rsid w:val="00A55321"/>
    <w:rsid w:val="00A553A2"/>
    <w:rsid w:val="00A55553"/>
    <w:rsid w:val="00A55BC2"/>
    <w:rsid w:val="00A56CA2"/>
    <w:rsid w:val="00A5728C"/>
    <w:rsid w:val="00A57795"/>
    <w:rsid w:val="00A6140D"/>
    <w:rsid w:val="00A61655"/>
    <w:rsid w:val="00A61AE0"/>
    <w:rsid w:val="00A61DC8"/>
    <w:rsid w:val="00A62D7A"/>
    <w:rsid w:val="00A631A9"/>
    <w:rsid w:val="00A64728"/>
    <w:rsid w:val="00A65101"/>
    <w:rsid w:val="00A65315"/>
    <w:rsid w:val="00A65542"/>
    <w:rsid w:val="00A655CB"/>
    <w:rsid w:val="00A656D7"/>
    <w:rsid w:val="00A6593E"/>
    <w:rsid w:val="00A662FF"/>
    <w:rsid w:val="00A663AE"/>
    <w:rsid w:val="00A6654C"/>
    <w:rsid w:val="00A66FCE"/>
    <w:rsid w:val="00A6733B"/>
    <w:rsid w:val="00A67617"/>
    <w:rsid w:val="00A67901"/>
    <w:rsid w:val="00A70A6E"/>
    <w:rsid w:val="00A70A70"/>
    <w:rsid w:val="00A70CB6"/>
    <w:rsid w:val="00A70DE8"/>
    <w:rsid w:val="00A70EF2"/>
    <w:rsid w:val="00A71140"/>
    <w:rsid w:val="00A718A6"/>
    <w:rsid w:val="00A719C2"/>
    <w:rsid w:val="00A71B97"/>
    <w:rsid w:val="00A72102"/>
    <w:rsid w:val="00A7246A"/>
    <w:rsid w:val="00A728DB"/>
    <w:rsid w:val="00A72C9E"/>
    <w:rsid w:val="00A72DD4"/>
    <w:rsid w:val="00A72E74"/>
    <w:rsid w:val="00A73E94"/>
    <w:rsid w:val="00A74274"/>
    <w:rsid w:val="00A74CBC"/>
    <w:rsid w:val="00A750D4"/>
    <w:rsid w:val="00A75B60"/>
    <w:rsid w:val="00A760AC"/>
    <w:rsid w:val="00A76F7B"/>
    <w:rsid w:val="00A772AC"/>
    <w:rsid w:val="00A77814"/>
    <w:rsid w:val="00A77A3E"/>
    <w:rsid w:val="00A8012C"/>
    <w:rsid w:val="00A80B0C"/>
    <w:rsid w:val="00A81B08"/>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B7"/>
    <w:rsid w:val="00A86DC8"/>
    <w:rsid w:val="00A86E2B"/>
    <w:rsid w:val="00A87302"/>
    <w:rsid w:val="00A90F79"/>
    <w:rsid w:val="00A912C6"/>
    <w:rsid w:val="00A91C8E"/>
    <w:rsid w:val="00A91CAD"/>
    <w:rsid w:val="00A92188"/>
    <w:rsid w:val="00A928ED"/>
    <w:rsid w:val="00A92AB2"/>
    <w:rsid w:val="00A93269"/>
    <w:rsid w:val="00A93990"/>
    <w:rsid w:val="00A94FB4"/>
    <w:rsid w:val="00A95C1A"/>
    <w:rsid w:val="00A96030"/>
    <w:rsid w:val="00A967A6"/>
    <w:rsid w:val="00A96E6D"/>
    <w:rsid w:val="00A9713F"/>
    <w:rsid w:val="00A972D6"/>
    <w:rsid w:val="00A97C2D"/>
    <w:rsid w:val="00A97C36"/>
    <w:rsid w:val="00AA09D4"/>
    <w:rsid w:val="00AA1503"/>
    <w:rsid w:val="00AA215B"/>
    <w:rsid w:val="00AA2582"/>
    <w:rsid w:val="00AA26CB"/>
    <w:rsid w:val="00AA28FF"/>
    <w:rsid w:val="00AA3ED5"/>
    <w:rsid w:val="00AA44E7"/>
    <w:rsid w:val="00AA4692"/>
    <w:rsid w:val="00AA64C8"/>
    <w:rsid w:val="00AA6FB8"/>
    <w:rsid w:val="00AB00B0"/>
    <w:rsid w:val="00AB05AB"/>
    <w:rsid w:val="00AB07FA"/>
    <w:rsid w:val="00AB1B0B"/>
    <w:rsid w:val="00AB265C"/>
    <w:rsid w:val="00AB2A94"/>
    <w:rsid w:val="00AB2C0D"/>
    <w:rsid w:val="00AB2ED4"/>
    <w:rsid w:val="00AB2FB0"/>
    <w:rsid w:val="00AB3E83"/>
    <w:rsid w:val="00AB3F10"/>
    <w:rsid w:val="00AB44DC"/>
    <w:rsid w:val="00AB572B"/>
    <w:rsid w:val="00AB60F3"/>
    <w:rsid w:val="00AB6A04"/>
    <w:rsid w:val="00AB6B0E"/>
    <w:rsid w:val="00AB7063"/>
    <w:rsid w:val="00AB7603"/>
    <w:rsid w:val="00AB7953"/>
    <w:rsid w:val="00AB7E20"/>
    <w:rsid w:val="00AC0C4C"/>
    <w:rsid w:val="00AC1BCA"/>
    <w:rsid w:val="00AC3914"/>
    <w:rsid w:val="00AC39BF"/>
    <w:rsid w:val="00AC42B9"/>
    <w:rsid w:val="00AC49C1"/>
    <w:rsid w:val="00AC4A63"/>
    <w:rsid w:val="00AC4D0A"/>
    <w:rsid w:val="00AC57BB"/>
    <w:rsid w:val="00AC5F7B"/>
    <w:rsid w:val="00AC5FFB"/>
    <w:rsid w:val="00AC64A1"/>
    <w:rsid w:val="00AC67F6"/>
    <w:rsid w:val="00AC6915"/>
    <w:rsid w:val="00AC6B31"/>
    <w:rsid w:val="00AD00A5"/>
    <w:rsid w:val="00AD0497"/>
    <w:rsid w:val="00AD0EFA"/>
    <w:rsid w:val="00AD2513"/>
    <w:rsid w:val="00AD341E"/>
    <w:rsid w:val="00AD3F68"/>
    <w:rsid w:val="00AD44E7"/>
    <w:rsid w:val="00AD521B"/>
    <w:rsid w:val="00AD57E2"/>
    <w:rsid w:val="00AD65DC"/>
    <w:rsid w:val="00AD661C"/>
    <w:rsid w:val="00AD71A2"/>
    <w:rsid w:val="00AD71F7"/>
    <w:rsid w:val="00AD76B5"/>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6195"/>
    <w:rsid w:val="00AE6B46"/>
    <w:rsid w:val="00AE6EE9"/>
    <w:rsid w:val="00AE7170"/>
    <w:rsid w:val="00AE7884"/>
    <w:rsid w:val="00AE7A62"/>
    <w:rsid w:val="00AE7DBF"/>
    <w:rsid w:val="00AF01DF"/>
    <w:rsid w:val="00AF0406"/>
    <w:rsid w:val="00AF05A9"/>
    <w:rsid w:val="00AF07DA"/>
    <w:rsid w:val="00AF16C8"/>
    <w:rsid w:val="00AF2028"/>
    <w:rsid w:val="00AF25D8"/>
    <w:rsid w:val="00AF345E"/>
    <w:rsid w:val="00AF37F6"/>
    <w:rsid w:val="00AF390E"/>
    <w:rsid w:val="00AF41E9"/>
    <w:rsid w:val="00AF6106"/>
    <w:rsid w:val="00AF64F3"/>
    <w:rsid w:val="00AF696C"/>
    <w:rsid w:val="00AF6AD7"/>
    <w:rsid w:val="00AF6FB4"/>
    <w:rsid w:val="00AF7014"/>
    <w:rsid w:val="00B001CE"/>
    <w:rsid w:val="00B00379"/>
    <w:rsid w:val="00B00AE1"/>
    <w:rsid w:val="00B0229F"/>
    <w:rsid w:val="00B02841"/>
    <w:rsid w:val="00B02B3E"/>
    <w:rsid w:val="00B03A11"/>
    <w:rsid w:val="00B03A80"/>
    <w:rsid w:val="00B04AEB"/>
    <w:rsid w:val="00B04F8B"/>
    <w:rsid w:val="00B057BC"/>
    <w:rsid w:val="00B05A49"/>
    <w:rsid w:val="00B05B68"/>
    <w:rsid w:val="00B06382"/>
    <w:rsid w:val="00B070C5"/>
    <w:rsid w:val="00B0723E"/>
    <w:rsid w:val="00B076D1"/>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42B3"/>
    <w:rsid w:val="00B142DA"/>
    <w:rsid w:val="00B1447C"/>
    <w:rsid w:val="00B1448D"/>
    <w:rsid w:val="00B146A5"/>
    <w:rsid w:val="00B17494"/>
    <w:rsid w:val="00B17AE4"/>
    <w:rsid w:val="00B20193"/>
    <w:rsid w:val="00B20278"/>
    <w:rsid w:val="00B20A88"/>
    <w:rsid w:val="00B20C13"/>
    <w:rsid w:val="00B20C64"/>
    <w:rsid w:val="00B213F4"/>
    <w:rsid w:val="00B228DC"/>
    <w:rsid w:val="00B22EF6"/>
    <w:rsid w:val="00B239BC"/>
    <w:rsid w:val="00B24111"/>
    <w:rsid w:val="00B2455E"/>
    <w:rsid w:val="00B247CB"/>
    <w:rsid w:val="00B25402"/>
    <w:rsid w:val="00B256A4"/>
    <w:rsid w:val="00B25E80"/>
    <w:rsid w:val="00B25F01"/>
    <w:rsid w:val="00B26197"/>
    <w:rsid w:val="00B26349"/>
    <w:rsid w:val="00B279D6"/>
    <w:rsid w:val="00B30E4C"/>
    <w:rsid w:val="00B311BA"/>
    <w:rsid w:val="00B312EF"/>
    <w:rsid w:val="00B317A4"/>
    <w:rsid w:val="00B31E4D"/>
    <w:rsid w:val="00B322FB"/>
    <w:rsid w:val="00B33001"/>
    <w:rsid w:val="00B33520"/>
    <w:rsid w:val="00B337FE"/>
    <w:rsid w:val="00B3413C"/>
    <w:rsid w:val="00B34D8F"/>
    <w:rsid w:val="00B35298"/>
    <w:rsid w:val="00B356CB"/>
    <w:rsid w:val="00B3577A"/>
    <w:rsid w:val="00B35A5A"/>
    <w:rsid w:val="00B35C0F"/>
    <w:rsid w:val="00B35C56"/>
    <w:rsid w:val="00B3713C"/>
    <w:rsid w:val="00B3733C"/>
    <w:rsid w:val="00B37610"/>
    <w:rsid w:val="00B37F95"/>
    <w:rsid w:val="00B40272"/>
    <w:rsid w:val="00B4082B"/>
    <w:rsid w:val="00B412A7"/>
    <w:rsid w:val="00B41EFF"/>
    <w:rsid w:val="00B421FF"/>
    <w:rsid w:val="00B423BC"/>
    <w:rsid w:val="00B425B9"/>
    <w:rsid w:val="00B43078"/>
    <w:rsid w:val="00B4339F"/>
    <w:rsid w:val="00B44614"/>
    <w:rsid w:val="00B451FE"/>
    <w:rsid w:val="00B4526C"/>
    <w:rsid w:val="00B45763"/>
    <w:rsid w:val="00B45B4E"/>
    <w:rsid w:val="00B45FE5"/>
    <w:rsid w:val="00B468EF"/>
    <w:rsid w:val="00B46EFE"/>
    <w:rsid w:val="00B47115"/>
    <w:rsid w:val="00B47B24"/>
    <w:rsid w:val="00B5087D"/>
    <w:rsid w:val="00B509A7"/>
    <w:rsid w:val="00B51666"/>
    <w:rsid w:val="00B51C32"/>
    <w:rsid w:val="00B51C72"/>
    <w:rsid w:val="00B51F12"/>
    <w:rsid w:val="00B52667"/>
    <w:rsid w:val="00B53003"/>
    <w:rsid w:val="00B5313D"/>
    <w:rsid w:val="00B5505B"/>
    <w:rsid w:val="00B55529"/>
    <w:rsid w:val="00B5552D"/>
    <w:rsid w:val="00B56027"/>
    <w:rsid w:val="00B560C4"/>
    <w:rsid w:val="00B562FB"/>
    <w:rsid w:val="00B56C5D"/>
    <w:rsid w:val="00B57482"/>
    <w:rsid w:val="00B57972"/>
    <w:rsid w:val="00B602D0"/>
    <w:rsid w:val="00B604F5"/>
    <w:rsid w:val="00B60E87"/>
    <w:rsid w:val="00B61191"/>
    <w:rsid w:val="00B61DE2"/>
    <w:rsid w:val="00B621E2"/>
    <w:rsid w:val="00B62E1C"/>
    <w:rsid w:val="00B62E91"/>
    <w:rsid w:val="00B64D0D"/>
    <w:rsid w:val="00B658B8"/>
    <w:rsid w:val="00B65AA0"/>
    <w:rsid w:val="00B66685"/>
    <w:rsid w:val="00B66DA1"/>
    <w:rsid w:val="00B67B97"/>
    <w:rsid w:val="00B701F4"/>
    <w:rsid w:val="00B70AE7"/>
    <w:rsid w:val="00B71D3A"/>
    <w:rsid w:val="00B72400"/>
    <w:rsid w:val="00B72826"/>
    <w:rsid w:val="00B72F63"/>
    <w:rsid w:val="00B73219"/>
    <w:rsid w:val="00B73A67"/>
    <w:rsid w:val="00B73AE1"/>
    <w:rsid w:val="00B74575"/>
    <w:rsid w:val="00B75BEF"/>
    <w:rsid w:val="00B75E88"/>
    <w:rsid w:val="00B7687F"/>
    <w:rsid w:val="00B76F62"/>
    <w:rsid w:val="00B77027"/>
    <w:rsid w:val="00B775C6"/>
    <w:rsid w:val="00B77DA7"/>
    <w:rsid w:val="00B80527"/>
    <w:rsid w:val="00B80CB3"/>
    <w:rsid w:val="00B80EAB"/>
    <w:rsid w:val="00B80F02"/>
    <w:rsid w:val="00B817E7"/>
    <w:rsid w:val="00B81A07"/>
    <w:rsid w:val="00B81D58"/>
    <w:rsid w:val="00B82C0C"/>
    <w:rsid w:val="00B83418"/>
    <w:rsid w:val="00B835B2"/>
    <w:rsid w:val="00B837F4"/>
    <w:rsid w:val="00B8435C"/>
    <w:rsid w:val="00B8485C"/>
    <w:rsid w:val="00B84B2E"/>
    <w:rsid w:val="00B8501F"/>
    <w:rsid w:val="00B85C4E"/>
    <w:rsid w:val="00B86EFB"/>
    <w:rsid w:val="00B86F1F"/>
    <w:rsid w:val="00B871C1"/>
    <w:rsid w:val="00B877BA"/>
    <w:rsid w:val="00B878DD"/>
    <w:rsid w:val="00B87A41"/>
    <w:rsid w:val="00B87CB1"/>
    <w:rsid w:val="00B90994"/>
    <w:rsid w:val="00B90F07"/>
    <w:rsid w:val="00B911CC"/>
    <w:rsid w:val="00B9170E"/>
    <w:rsid w:val="00B9203B"/>
    <w:rsid w:val="00B921A8"/>
    <w:rsid w:val="00B92314"/>
    <w:rsid w:val="00B927B5"/>
    <w:rsid w:val="00B92B83"/>
    <w:rsid w:val="00B92D96"/>
    <w:rsid w:val="00B93284"/>
    <w:rsid w:val="00B938B4"/>
    <w:rsid w:val="00B93BB1"/>
    <w:rsid w:val="00B94196"/>
    <w:rsid w:val="00B944FE"/>
    <w:rsid w:val="00B946E0"/>
    <w:rsid w:val="00B94F44"/>
    <w:rsid w:val="00B954C6"/>
    <w:rsid w:val="00B957D8"/>
    <w:rsid w:val="00B95B56"/>
    <w:rsid w:val="00B972B9"/>
    <w:rsid w:val="00BA0427"/>
    <w:rsid w:val="00BA17C5"/>
    <w:rsid w:val="00BA21F8"/>
    <w:rsid w:val="00BA235F"/>
    <w:rsid w:val="00BA26A2"/>
    <w:rsid w:val="00BA2BA1"/>
    <w:rsid w:val="00BA38A2"/>
    <w:rsid w:val="00BA49CB"/>
    <w:rsid w:val="00BA5818"/>
    <w:rsid w:val="00BA5D1C"/>
    <w:rsid w:val="00BA5F3D"/>
    <w:rsid w:val="00BA617D"/>
    <w:rsid w:val="00BA786F"/>
    <w:rsid w:val="00BA7CF4"/>
    <w:rsid w:val="00BB0255"/>
    <w:rsid w:val="00BB030C"/>
    <w:rsid w:val="00BB0C4A"/>
    <w:rsid w:val="00BB115F"/>
    <w:rsid w:val="00BB1472"/>
    <w:rsid w:val="00BB15CB"/>
    <w:rsid w:val="00BB1C28"/>
    <w:rsid w:val="00BB1C4C"/>
    <w:rsid w:val="00BB2713"/>
    <w:rsid w:val="00BB284A"/>
    <w:rsid w:val="00BB2A4F"/>
    <w:rsid w:val="00BB2AB1"/>
    <w:rsid w:val="00BB2D73"/>
    <w:rsid w:val="00BB4681"/>
    <w:rsid w:val="00BB4934"/>
    <w:rsid w:val="00BB4BAC"/>
    <w:rsid w:val="00BB4E71"/>
    <w:rsid w:val="00BB5258"/>
    <w:rsid w:val="00BB5443"/>
    <w:rsid w:val="00BB5E31"/>
    <w:rsid w:val="00BB5EF2"/>
    <w:rsid w:val="00BB6040"/>
    <w:rsid w:val="00BB611D"/>
    <w:rsid w:val="00BB66D7"/>
    <w:rsid w:val="00BB71E4"/>
    <w:rsid w:val="00BB7F2E"/>
    <w:rsid w:val="00BC02F9"/>
    <w:rsid w:val="00BC03D7"/>
    <w:rsid w:val="00BC076A"/>
    <w:rsid w:val="00BC0892"/>
    <w:rsid w:val="00BC0B86"/>
    <w:rsid w:val="00BC0F80"/>
    <w:rsid w:val="00BC1376"/>
    <w:rsid w:val="00BC137E"/>
    <w:rsid w:val="00BC1858"/>
    <w:rsid w:val="00BC227B"/>
    <w:rsid w:val="00BC2472"/>
    <w:rsid w:val="00BC29D2"/>
    <w:rsid w:val="00BC3A35"/>
    <w:rsid w:val="00BC3F81"/>
    <w:rsid w:val="00BC42A0"/>
    <w:rsid w:val="00BC4537"/>
    <w:rsid w:val="00BC4CAB"/>
    <w:rsid w:val="00BC52EB"/>
    <w:rsid w:val="00BC5509"/>
    <w:rsid w:val="00BC575E"/>
    <w:rsid w:val="00BC5AC0"/>
    <w:rsid w:val="00BC62C7"/>
    <w:rsid w:val="00BC6618"/>
    <w:rsid w:val="00BC6C6C"/>
    <w:rsid w:val="00BC7B27"/>
    <w:rsid w:val="00BC7BC7"/>
    <w:rsid w:val="00BC7C2C"/>
    <w:rsid w:val="00BD09AC"/>
    <w:rsid w:val="00BD0D17"/>
    <w:rsid w:val="00BD1442"/>
    <w:rsid w:val="00BD15B3"/>
    <w:rsid w:val="00BD1DD0"/>
    <w:rsid w:val="00BD24A9"/>
    <w:rsid w:val="00BD2B2B"/>
    <w:rsid w:val="00BD31EF"/>
    <w:rsid w:val="00BD35ED"/>
    <w:rsid w:val="00BD3AFD"/>
    <w:rsid w:val="00BD3CDD"/>
    <w:rsid w:val="00BD3D20"/>
    <w:rsid w:val="00BD4337"/>
    <w:rsid w:val="00BD5882"/>
    <w:rsid w:val="00BD5DC4"/>
    <w:rsid w:val="00BD5EAA"/>
    <w:rsid w:val="00BD63CA"/>
    <w:rsid w:val="00BD648E"/>
    <w:rsid w:val="00BD6A26"/>
    <w:rsid w:val="00BD708B"/>
    <w:rsid w:val="00BD715B"/>
    <w:rsid w:val="00BD71BA"/>
    <w:rsid w:val="00BD79D3"/>
    <w:rsid w:val="00BE04F6"/>
    <w:rsid w:val="00BE08BB"/>
    <w:rsid w:val="00BE0C47"/>
    <w:rsid w:val="00BE0F15"/>
    <w:rsid w:val="00BE10FC"/>
    <w:rsid w:val="00BE1DE1"/>
    <w:rsid w:val="00BE1E2A"/>
    <w:rsid w:val="00BE212F"/>
    <w:rsid w:val="00BE219C"/>
    <w:rsid w:val="00BE2209"/>
    <w:rsid w:val="00BE25FC"/>
    <w:rsid w:val="00BE27E9"/>
    <w:rsid w:val="00BE2ECA"/>
    <w:rsid w:val="00BE3EA2"/>
    <w:rsid w:val="00BE3ED6"/>
    <w:rsid w:val="00BE472E"/>
    <w:rsid w:val="00BE4950"/>
    <w:rsid w:val="00BE5893"/>
    <w:rsid w:val="00BE6894"/>
    <w:rsid w:val="00BE6E91"/>
    <w:rsid w:val="00BE75C5"/>
    <w:rsid w:val="00BE7625"/>
    <w:rsid w:val="00BE795A"/>
    <w:rsid w:val="00BE7E12"/>
    <w:rsid w:val="00BF0273"/>
    <w:rsid w:val="00BF0603"/>
    <w:rsid w:val="00BF0E9F"/>
    <w:rsid w:val="00BF1CB0"/>
    <w:rsid w:val="00BF272E"/>
    <w:rsid w:val="00BF2E37"/>
    <w:rsid w:val="00BF2FA7"/>
    <w:rsid w:val="00BF37E6"/>
    <w:rsid w:val="00BF38F2"/>
    <w:rsid w:val="00BF39B2"/>
    <w:rsid w:val="00BF4411"/>
    <w:rsid w:val="00BF49D0"/>
    <w:rsid w:val="00BF4E97"/>
    <w:rsid w:val="00BF590C"/>
    <w:rsid w:val="00BF6008"/>
    <w:rsid w:val="00BF6272"/>
    <w:rsid w:val="00BF628D"/>
    <w:rsid w:val="00BF69A3"/>
    <w:rsid w:val="00BF6BFB"/>
    <w:rsid w:val="00BF6E32"/>
    <w:rsid w:val="00BF7581"/>
    <w:rsid w:val="00C00372"/>
    <w:rsid w:val="00C0076A"/>
    <w:rsid w:val="00C00DCD"/>
    <w:rsid w:val="00C00E47"/>
    <w:rsid w:val="00C010F8"/>
    <w:rsid w:val="00C01B7C"/>
    <w:rsid w:val="00C01C6C"/>
    <w:rsid w:val="00C01E67"/>
    <w:rsid w:val="00C02021"/>
    <w:rsid w:val="00C02195"/>
    <w:rsid w:val="00C02A2C"/>
    <w:rsid w:val="00C02A78"/>
    <w:rsid w:val="00C03073"/>
    <w:rsid w:val="00C032EC"/>
    <w:rsid w:val="00C03E42"/>
    <w:rsid w:val="00C044D4"/>
    <w:rsid w:val="00C04B03"/>
    <w:rsid w:val="00C04DF8"/>
    <w:rsid w:val="00C04E14"/>
    <w:rsid w:val="00C04F22"/>
    <w:rsid w:val="00C052B0"/>
    <w:rsid w:val="00C05415"/>
    <w:rsid w:val="00C061A2"/>
    <w:rsid w:val="00C064A8"/>
    <w:rsid w:val="00C075E8"/>
    <w:rsid w:val="00C07A58"/>
    <w:rsid w:val="00C07F27"/>
    <w:rsid w:val="00C102A5"/>
    <w:rsid w:val="00C104A4"/>
    <w:rsid w:val="00C10552"/>
    <w:rsid w:val="00C109AF"/>
    <w:rsid w:val="00C10C9D"/>
    <w:rsid w:val="00C10DC4"/>
    <w:rsid w:val="00C10E65"/>
    <w:rsid w:val="00C11250"/>
    <w:rsid w:val="00C1249A"/>
    <w:rsid w:val="00C125B1"/>
    <w:rsid w:val="00C12C73"/>
    <w:rsid w:val="00C13177"/>
    <w:rsid w:val="00C13248"/>
    <w:rsid w:val="00C1352F"/>
    <w:rsid w:val="00C1385F"/>
    <w:rsid w:val="00C13AD1"/>
    <w:rsid w:val="00C13DF4"/>
    <w:rsid w:val="00C14B9B"/>
    <w:rsid w:val="00C14BC8"/>
    <w:rsid w:val="00C1585B"/>
    <w:rsid w:val="00C1597D"/>
    <w:rsid w:val="00C15F1D"/>
    <w:rsid w:val="00C15F73"/>
    <w:rsid w:val="00C16311"/>
    <w:rsid w:val="00C16C1B"/>
    <w:rsid w:val="00C16C2A"/>
    <w:rsid w:val="00C16FC1"/>
    <w:rsid w:val="00C17144"/>
    <w:rsid w:val="00C172C8"/>
    <w:rsid w:val="00C17E6F"/>
    <w:rsid w:val="00C17FE0"/>
    <w:rsid w:val="00C203CB"/>
    <w:rsid w:val="00C209B1"/>
    <w:rsid w:val="00C21477"/>
    <w:rsid w:val="00C2174F"/>
    <w:rsid w:val="00C21B02"/>
    <w:rsid w:val="00C21C48"/>
    <w:rsid w:val="00C22585"/>
    <w:rsid w:val="00C22AE7"/>
    <w:rsid w:val="00C2302C"/>
    <w:rsid w:val="00C235E0"/>
    <w:rsid w:val="00C24661"/>
    <w:rsid w:val="00C2483A"/>
    <w:rsid w:val="00C24C49"/>
    <w:rsid w:val="00C25499"/>
    <w:rsid w:val="00C25708"/>
    <w:rsid w:val="00C2658B"/>
    <w:rsid w:val="00C265C7"/>
    <w:rsid w:val="00C26964"/>
    <w:rsid w:val="00C26F60"/>
    <w:rsid w:val="00C272E2"/>
    <w:rsid w:val="00C277F6"/>
    <w:rsid w:val="00C30114"/>
    <w:rsid w:val="00C30219"/>
    <w:rsid w:val="00C3030D"/>
    <w:rsid w:val="00C306AC"/>
    <w:rsid w:val="00C31092"/>
    <w:rsid w:val="00C32618"/>
    <w:rsid w:val="00C32EA0"/>
    <w:rsid w:val="00C330A1"/>
    <w:rsid w:val="00C33289"/>
    <w:rsid w:val="00C3342B"/>
    <w:rsid w:val="00C347A1"/>
    <w:rsid w:val="00C348C7"/>
    <w:rsid w:val="00C3495E"/>
    <w:rsid w:val="00C349C4"/>
    <w:rsid w:val="00C34A21"/>
    <w:rsid w:val="00C34E35"/>
    <w:rsid w:val="00C35571"/>
    <w:rsid w:val="00C3599B"/>
    <w:rsid w:val="00C35C14"/>
    <w:rsid w:val="00C36278"/>
    <w:rsid w:val="00C36725"/>
    <w:rsid w:val="00C37464"/>
    <w:rsid w:val="00C375A5"/>
    <w:rsid w:val="00C409B4"/>
    <w:rsid w:val="00C423CD"/>
    <w:rsid w:val="00C42897"/>
    <w:rsid w:val="00C4320B"/>
    <w:rsid w:val="00C4328B"/>
    <w:rsid w:val="00C43537"/>
    <w:rsid w:val="00C436FD"/>
    <w:rsid w:val="00C438B0"/>
    <w:rsid w:val="00C43A02"/>
    <w:rsid w:val="00C4458B"/>
    <w:rsid w:val="00C44956"/>
    <w:rsid w:val="00C45942"/>
    <w:rsid w:val="00C45F8D"/>
    <w:rsid w:val="00C461E0"/>
    <w:rsid w:val="00C4660B"/>
    <w:rsid w:val="00C469A9"/>
    <w:rsid w:val="00C46A6D"/>
    <w:rsid w:val="00C46AFE"/>
    <w:rsid w:val="00C47ADF"/>
    <w:rsid w:val="00C503C5"/>
    <w:rsid w:val="00C5087C"/>
    <w:rsid w:val="00C50899"/>
    <w:rsid w:val="00C508C0"/>
    <w:rsid w:val="00C516A4"/>
    <w:rsid w:val="00C517C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633E"/>
    <w:rsid w:val="00C56A1B"/>
    <w:rsid w:val="00C576F7"/>
    <w:rsid w:val="00C611AA"/>
    <w:rsid w:val="00C617A1"/>
    <w:rsid w:val="00C62C1B"/>
    <w:rsid w:val="00C630CC"/>
    <w:rsid w:val="00C63C51"/>
    <w:rsid w:val="00C64A5F"/>
    <w:rsid w:val="00C64D04"/>
    <w:rsid w:val="00C6634A"/>
    <w:rsid w:val="00C6708E"/>
    <w:rsid w:val="00C67706"/>
    <w:rsid w:val="00C70031"/>
    <w:rsid w:val="00C702CC"/>
    <w:rsid w:val="00C709B7"/>
    <w:rsid w:val="00C70C96"/>
    <w:rsid w:val="00C716B1"/>
    <w:rsid w:val="00C72620"/>
    <w:rsid w:val="00C72ACC"/>
    <w:rsid w:val="00C72C4D"/>
    <w:rsid w:val="00C73294"/>
    <w:rsid w:val="00C73D70"/>
    <w:rsid w:val="00C741FB"/>
    <w:rsid w:val="00C7439B"/>
    <w:rsid w:val="00C749F7"/>
    <w:rsid w:val="00C74FBC"/>
    <w:rsid w:val="00C752B2"/>
    <w:rsid w:val="00C75688"/>
    <w:rsid w:val="00C75B7E"/>
    <w:rsid w:val="00C76054"/>
    <w:rsid w:val="00C76179"/>
    <w:rsid w:val="00C76362"/>
    <w:rsid w:val="00C770E9"/>
    <w:rsid w:val="00C77A52"/>
    <w:rsid w:val="00C77B43"/>
    <w:rsid w:val="00C77B8A"/>
    <w:rsid w:val="00C806AF"/>
    <w:rsid w:val="00C80E37"/>
    <w:rsid w:val="00C81390"/>
    <w:rsid w:val="00C81711"/>
    <w:rsid w:val="00C81B96"/>
    <w:rsid w:val="00C81C73"/>
    <w:rsid w:val="00C81EF9"/>
    <w:rsid w:val="00C82181"/>
    <w:rsid w:val="00C824D9"/>
    <w:rsid w:val="00C83DE9"/>
    <w:rsid w:val="00C8402F"/>
    <w:rsid w:val="00C84346"/>
    <w:rsid w:val="00C849E0"/>
    <w:rsid w:val="00C84EAE"/>
    <w:rsid w:val="00C856AC"/>
    <w:rsid w:val="00C86601"/>
    <w:rsid w:val="00C867F1"/>
    <w:rsid w:val="00C87ADC"/>
    <w:rsid w:val="00C903A3"/>
    <w:rsid w:val="00C9063C"/>
    <w:rsid w:val="00C9063D"/>
    <w:rsid w:val="00C90DF5"/>
    <w:rsid w:val="00C9224B"/>
    <w:rsid w:val="00C9233B"/>
    <w:rsid w:val="00C9260B"/>
    <w:rsid w:val="00C9270B"/>
    <w:rsid w:val="00C9287E"/>
    <w:rsid w:val="00C928BB"/>
    <w:rsid w:val="00C93E54"/>
    <w:rsid w:val="00C94836"/>
    <w:rsid w:val="00C94CFF"/>
    <w:rsid w:val="00C954D9"/>
    <w:rsid w:val="00C95F2A"/>
    <w:rsid w:val="00C96F1A"/>
    <w:rsid w:val="00CA03A0"/>
    <w:rsid w:val="00CA0A31"/>
    <w:rsid w:val="00CA1179"/>
    <w:rsid w:val="00CA12F5"/>
    <w:rsid w:val="00CA18DD"/>
    <w:rsid w:val="00CA1E7D"/>
    <w:rsid w:val="00CA23C9"/>
    <w:rsid w:val="00CA282C"/>
    <w:rsid w:val="00CA293E"/>
    <w:rsid w:val="00CA3890"/>
    <w:rsid w:val="00CA3F1E"/>
    <w:rsid w:val="00CA41C3"/>
    <w:rsid w:val="00CA4D0F"/>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5987"/>
    <w:rsid w:val="00CB5B14"/>
    <w:rsid w:val="00CB6239"/>
    <w:rsid w:val="00CB6522"/>
    <w:rsid w:val="00CB655D"/>
    <w:rsid w:val="00CB6BC5"/>
    <w:rsid w:val="00CC01E8"/>
    <w:rsid w:val="00CC0759"/>
    <w:rsid w:val="00CC07AA"/>
    <w:rsid w:val="00CC0C5F"/>
    <w:rsid w:val="00CC190E"/>
    <w:rsid w:val="00CC307B"/>
    <w:rsid w:val="00CC3087"/>
    <w:rsid w:val="00CC342B"/>
    <w:rsid w:val="00CC40C7"/>
    <w:rsid w:val="00CC41D4"/>
    <w:rsid w:val="00CC44D0"/>
    <w:rsid w:val="00CC5327"/>
    <w:rsid w:val="00CC5FC6"/>
    <w:rsid w:val="00CC600C"/>
    <w:rsid w:val="00CC603E"/>
    <w:rsid w:val="00CC60F9"/>
    <w:rsid w:val="00CC66C7"/>
    <w:rsid w:val="00CC66CF"/>
    <w:rsid w:val="00CC6A4E"/>
    <w:rsid w:val="00CC6B9D"/>
    <w:rsid w:val="00CC6FB2"/>
    <w:rsid w:val="00CC7C3A"/>
    <w:rsid w:val="00CD12E9"/>
    <w:rsid w:val="00CD1306"/>
    <w:rsid w:val="00CD147D"/>
    <w:rsid w:val="00CD1909"/>
    <w:rsid w:val="00CD1A85"/>
    <w:rsid w:val="00CD3268"/>
    <w:rsid w:val="00CD36D4"/>
    <w:rsid w:val="00CD3E72"/>
    <w:rsid w:val="00CD43A4"/>
    <w:rsid w:val="00CD4E98"/>
    <w:rsid w:val="00CD558D"/>
    <w:rsid w:val="00CD59FA"/>
    <w:rsid w:val="00CD5A19"/>
    <w:rsid w:val="00CD61F2"/>
    <w:rsid w:val="00CD64E3"/>
    <w:rsid w:val="00CD663E"/>
    <w:rsid w:val="00CD680A"/>
    <w:rsid w:val="00CD78FB"/>
    <w:rsid w:val="00CE07E6"/>
    <w:rsid w:val="00CE098B"/>
    <w:rsid w:val="00CE1126"/>
    <w:rsid w:val="00CE152B"/>
    <w:rsid w:val="00CE1C6C"/>
    <w:rsid w:val="00CE1F1C"/>
    <w:rsid w:val="00CE1F49"/>
    <w:rsid w:val="00CE209E"/>
    <w:rsid w:val="00CE2117"/>
    <w:rsid w:val="00CE26A8"/>
    <w:rsid w:val="00CE29BE"/>
    <w:rsid w:val="00CE2E87"/>
    <w:rsid w:val="00CE34E3"/>
    <w:rsid w:val="00CE36E6"/>
    <w:rsid w:val="00CE3BBB"/>
    <w:rsid w:val="00CE3BCC"/>
    <w:rsid w:val="00CE50F3"/>
    <w:rsid w:val="00CE51AB"/>
    <w:rsid w:val="00CE5934"/>
    <w:rsid w:val="00CE5B74"/>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543B"/>
    <w:rsid w:val="00CF55E3"/>
    <w:rsid w:val="00CF5A9A"/>
    <w:rsid w:val="00CF5A9E"/>
    <w:rsid w:val="00CF5F6C"/>
    <w:rsid w:val="00CF655D"/>
    <w:rsid w:val="00CF6E18"/>
    <w:rsid w:val="00CF7000"/>
    <w:rsid w:val="00CF72BB"/>
    <w:rsid w:val="00CF7654"/>
    <w:rsid w:val="00D001C1"/>
    <w:rsid w:val="00D0021F"/>
    <w:rsid w:val="00D0067E"/>
    <w:rsid w:val="00D00BAD"/>
    <w:rsid w:val="00D0124D"/>
    <w:rsid w:val="00D025F0"/>
    <w:rsid w:val="00D030C8"/>
    <w:rsid w:val="00D0311C"/>
    <w:rsid w:val="00D03920"/>
    <w:rsid w:val="00D05686"/>
    <w:rsid w:val="00D05A2B"/>
    <w:rsid w:val="00D062C3"/>
    <w:rsid w:val="00D0631A"/>
    <w:rsid w:val="00D06707"/>
    <w:rsid w:val="00D06908"/>
    <w:rsid w:val="00D06A72"/>
    <w:rsid w:val="00D06E78"/>
    <w:rsid w:val="00D073DF"/>
    <w:rsid w:val="00D07C4D"/>
    <w:rsid w:val="00D10349"/>
    <w:rsid w:val="00D11B28"/>
    <w:rsid w:val="00D11C68"/>
    <w:rsid w:val="00D12150"/>
    <w:rsid w:val="00D12490"/>
    <w:rsid w:val="00D12685"/>
    <w:rsid w:val="00D1286A"/>
    <w:rsid w:val="00D1319A"/>
    <w:rsid w:val="00D13225"/>
    <w:rsid w:val="00D13451"/>
    <w:rsid w:val="00D13536"/>
    <w:rsid w:val="00D137B2"/>
    <w:rsid w:val="00D13EDD"/>
    <w:rsid w:val="00D152A4"/>
    <w:rsid w:val="00D152EE"/>
    <w:rsid w:val="00D15513"/>
    <w:rsid w:val="00D162E8"/>
    <w:rsid w:val="00D16527"/>
    <w:rsid w:val="00D16980"/>
    <w:rsid w:val="00D16A03"/>
    <w:rsid w:val="00D16D94"/>
    <w:rsid w:val="00D16FF1"/>
    <w:rsid w:val="00D173CE"/>
    <w:rsid w:val="00D1748C"/>
    <w:rsid w:val="00D17E71"/>
    <w:rsid w:val="00D203A9"/>
    <w:rsid w:val="00D20965"/>
    <w:rsid w:val="00D20AA6"/>
    <w:rsid w:val="00D20BA2"/>
    <w:rsid w:val="00D211C5"/>
    <w:rsid w:val="00D2123A"/>
    <w:rsid w:val="00D21823"/>
    <w:rsid w:val="00D21B49"/>
    <w:rsid w:val="00D21FFE"/>
    <w:rsid w:val="00D22583"/>
    <w:rsid w:val="00D2274A"/>
    <w:rsid w:val="00D22AB7"/>
    <w:rsid w:val="00D23237"/>
    <w:rsid w:val="00D233F9"/>
    <w:rsid w:val="00D234CB"/>
    <w:rsid w:val="00D23ED8"/>
    <w:rsid w:val="00D24841"/>
    <w:rsid w:val="00D25092"/>
    <w:rsid w:val="00D25B91"/>
    <w:rsid w:val="00D2610A"/>
    <w:rsid w:val="00D266E1"/>
    <w:rsid w:val="00D27DA2"/>
    <w:rsid w:val="00D27E37"/>
    <w:rsid w:val="00D3012E"/>
    <w:rsid w:val="00D3079D"/>
    <w:rsid w:val="00D30F7F"/>
    <w:rsid w:val="00D314A0"/>
    <w:rsid w:val="00D31AB1"/>
    <w:rsid w:val="00D31B4F"/>
    <w:rsid w:val="00D31C81"/>
    <w:rsid w:val="00D32360"/>
    <w:rsid w:val="00D32AEE"/>
    <w:rsid w:val="00D3323E"/>
    <w:rsid w:val="00D332A2"/>
    <w:rsid w:val="00D342E2"/>
    <w:rsid w:val="00D35390"/>
    <w:rsid w:val="00D356D1"/>
    <w:rsid w:val="00D35779"/>
    <w:rsid w:val="00D35FE5"/>
    <w:rsid w:val="00D364E1"/>
    <w:rsid w:val="00D376AA"/>
    <w:rsid w:val="00D40998"/>
    <w:rsid w:val="00D4166C"/>
    <w:rsid w:val="00D419E1"/>
    <w:rsid w:val="00D42974"/>
    <w:rsid w:val="00D429C6"/>
    <w:rsid w:val="00D429CF"/>
    <w:rsid w:val="00D42BE3"/>
    <w:rsid w:val="00D431A5"/>
    <w:rsid w:val="00D431B4"/>
    <w:rsid w:val="00D43209"/>
    <w:rsid w:val="00D4347F"/>
    <w:rsid w:val="00D43AB2"/>
    <w:rsid w:val="00D43E7D"/>
    <w:rsid w:val="00D44350"/>
    <w:rsid w:val="00D4442C"/>
    <w:rsid w:val="00D44CE3"/>
    <w:rsid w:val="00D44D73"/>
    <w:rsid w:val="00D454F7"/>
    <w:rsid w:val="00D45614"/>
    <w:rsid w:val="00D456D8"/>
    <w:rsid w:val="00D45993"/>
    <w:rsid w:val="00D459EF"/>
    <w:rsid w:val="00D46040"/>
    <w:rsid w:val="00D46238"/>
    <w:rsid w:val="00D4661A"/>
    <w:rsid w:val="00D466FB"/>
    <w:rsid w:val="00D46912"/>
    <w:rsid w:val="00D46B2B"/>
    <w:rsid w:val="00D46D8D"/>
    <w:rsid w:val="00D50123"/>
    <w:rsid w:val="00D501BF"/>
    <w:rsid w:val="00D506F5"/>
    <w:rsid w:val="00D50969"/>
    <w:rsid w:val="00D50CFC"/>
    <w:rsid w:val="00D50F4B"/>
    <w:rsid w:val="00D50F9F"/>
    <w:rsid w:val="00D50FDF"/>
    <w:rsid w:val="00D51282"/>
    <w:rsid w:val="00D51623"/>
    <w:rsid w:val="00D51760"/>
    <w:rsid w:val="00D52948"/>
    <w:rsid w:val="00D53E57"/>
    <w:rsid w:val="00D54342"/>
    <w:rsid w:val="00D54680"/>
    <w:rsid w:val="00D54E29"/>
    <w:rsid w:val="00D5522C"/>
    <w:rsid w:val="00D55806"/>
    <w:rsid w:val="00D55A78"/>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3530"/>
    <w:rsid w:val="00D63A0E"/>
    <w:rsid w:val="00D63DF6"/>
    <w:rsid w:val="00D6441E"/>
    <w:rsid w:val="00D64586"/>
    <w:rsid w:val="00D662AF"/>
    <w:rsid w:val="00D67D65"/>
    <w:rsid w:val="00D67FAE"/>
    <w:rsid w:val="00D7074B"/>
    <w:rsid w:val="00D71297"/>
    <w:rsid w:val="00D712C2"/>
    <w:rsid w:val="00D718F7"/>
    <w:rsid w:val="00D71EC3"/>
    <w:rsid w:val="00D73351"/>
    <w:rsid w:val="00D736AE"/>
    <w:rsid w:val="00D73BCB"/>
    <w:rsid w:val="00D74147"/>
    <w:rsid w:val="00D74788"/>
    <w:rsid w:val="00D74E28"/>
    <w:rsid w:val="00D74FBC"/>
    <w:rsid w:val="00D751C9"/>
    <w:rsid w:val="00D75D8A"/>
    <w:rsid w:val="00D75E4C"/>
    <w:rsid w:val="00D76B19"/>
    <w:rsid w:val="00D773AE"/>
    <w:rsid w:val="00D80D33"/>
    <w:rsid w:val="00D80FED"/>
    <w:rsid w:val="00D813DD"/>
    <w:rsid w:val="00D818DE"/>
    <w:rsid w:val="00D81F40"/>
    <w:rsid w:val="00D8307C"/>
    <w:rsid w:val="00D83B9D"/>
    <w:rsid w:val="00D83FFB"/>
    <w:rsid w:val="00D842C0"/>
    <w:rsid w:val="00D8445A"/>
    <w:rsid w:val="00D84CAA"/>
    <w:rsid w:val="00D850F8"/>
    <w:rsid w:val="00D85332"/>
    <w:rsid w:val="00D8627E"/>
    <w:rsid w:val="00D90AB2"/>
    <w:rsid w:val="00D90E59"/>
    <w:rsid w:val="00D912C2"/>
    <w:rsid w:val="00D918E2"/>
    <w:rsid w:val="00D926A9"/>
    <w:rsid w:val="00D92FDC"/>
    <w:rsid w:val="00D93C36"/>
    <w:rsid w:val="00D93D56"/>
    <w:rsid w:val="00D93EA8"/>
    <w:rsid w:val="00D94010"/>
    <w:rsid w:val="00D9496B"/>
    <w:rsid w:val="00D94AA0"/>
    <w:rsid w:val="00D952B9"/>
    <w:rsid w:val="00D953EB"/>
    <w:rsid w:val="00D95FA6"/>
    <w:rsid w:val="00D961BB"/>
    <w:rsid w:val="00D96413"/>
    <w:rsid w:val="00D966F2"/>
    <w:rsid w:val="00D966FC"/>
    <w:rsid w:val="00D9671F"/>
    <w:rsid w:val="00D9676F"/>
    <w:rsid w:val="00D96918"/>
    <w:rsid w:val="00D974C9"/>
    <w:rsid w:val="00D97B5F"/>
    <w:rsid w:val="00D97E21"/>
    <w:rsid w:val="00DA04AD"/>
    <w:rsid w:val="00DA1060"/>
    <w:rsid w:val="00DA1643"/>
    <w:rsid w:val="00DA1859"/>
    <w:rsid w:val="00DA1D92"/>
    <w:rsid w:val="00DA2367"/>
    <w:rsid w:val="00DA265F"/>
    <w:rsid w:val="00DA29DD"/>
    <w:rsid w:val="00DA3559"/>
    <w:rsid w:val="00DA4023"/>
    <w:rsid w:val="00DA4080"/>
    <w:rsid w:val="00DA46C3"/>
    <w:rsid w:val="00DA583D"/>
    <w:rsid w:val="00DA5AFE"/>
    <w:rsid w:val="00DA6911"/>
    <w:rsid w:val="00DA736E"/>
    <w:rsid w:val="00DA7472"/>
    <w:rsid w:val="00DA795B"/>
    <w:rsid w:val="00DA7EFC"/>
    <w:rsid w:val="00DB013A"/>
    <w:rsid w:val="00DB031F"/>
    <w:rsid w:val="00DB0492"/>
    <w:rsid w:val="00DB067E"/>
    <w:rsid w:val="00DB0750"/>
    <w:rsid w:val="00DB14E8"/>
    <w:rsid w:val="00DB194C"/>
    <w:rsid w:val="00DB19C0"/>
    <w:rsid w:val="00DB1BA0"/>
    <w:rsid w:val="00DB1CEA"/>
    <w:rsid w:val="00DB1E35"/>
    <w:rsid w:val="00DB25FE"/>
    <w:rsid w:val="00DB29F6"/>
    <w:rsid w:val="00DB2B5B"/>
    <w:rsid w:val="00DB2E19"/>
    <w:rsid w:val="00DB366B"/>
    <w:rsid w:val="00DB3E72"/>
    <w:rsid w:val="00DB48E5"/>
    <w:rsid w:val="00DB49C1"/>
    <w:rsid w:val="00DB5226"/>
    <w:rsid w:val="00DB54D0"/>
    <w:rsid w:val="00DB572A"/>
    <w:rsid w:val="00DB5864"/>
    <w:rsid w:val="00DB5BB6"/>
    <w:rsid w:val="00DB5F95"/>
    <w:rsid w:val="00DB5F97"/>
    <w:rsid w:val="00DB6682"/>
    <w:rsid w:val="00DB67DA"/>
    <w:rsid w:val="00DB6877"/>
    <w:rsid w:val="00DB69D9"/>
    <w:rsid w:val="00DB6F87"/>
    <w:rsid w:val="00DC0972"/>
    <w:rsid w:val="00DC0AD7"/>
    <w:rsid w:val="00DC18CE"/>
    <w:rsid w:val="00DC1DE8"/>
    <w:rsid w:val="00DC2012"/>
    <w:rsid w:val="00DC2421"/>
    <w:rsid w:val="00DC2617"/>
    <w:rsid w:val="00DC3270"/>
    <w:rsid w:val="00DC35BA"/>
    <w:rsid w:val="00DC3800"/>
    <w:rsid w:val="00DC3D54"/>
    <w:rsid w:val="00DC40D8"/>
    <w:rsid w:val="00DC4DB4"/>
    <w:rsid w:val="00DC4FDA"/>
    <w:rsid w:val="00DC5348"/>
    <w:rsid w:val="00DC5E96"/>
    <w:rsid w:val="00DC62B4"/>
    <w:rsid w:val="00DC67B8"/>
    <w:rsid w:val="00DC7319"/>
    <w:rsid w:val="00DC73E4"/>
    <w:rsid w:val="00DD0061"/>
    <w:rsid w:val="00DD06AB"/>
    <w:rsid w:val="00DD09B7"/>
    <w:rsid w:val="00DD0D27"/>
    <w:rsid w:val="00DD0F12"/>
    <w:rsid w:val="00DD1149"/>
    <w:rsid w:val="00DD15AC"/>
    <w:rsid w:val="00DD1D20"/>
    <w:rsid w:val="00DD2277"/>
    <w:rsid w:val="00DD251A"/>
    <w:rsid w:val="00DD2815"/>
    <w:rsid w:val="00DD2BF4"/>
    <w:rsid w:val="00DD2CD3"/>
    <w:rsid w:val="00DD2DB7"/>
    <w:rsid w:val="00DD4685"/>
    <w:rsid w:val="00DD46DF"/>
    <w:rsid w:val="00DD492B"/>
    <w:rsid w:val="00DD4AD0"/>
    <w:rsid w:val="00DD4AED"/>
    <w:rsid w:val="00DD666B"/>
    <w:rsid w:val="00DD69C0"/>
    <w:rsid w:val="00DD6D49"/>
    <w:rsid w:val="00DD6F8E"/>
    <w:rsid w:val="00DD7391"/>
    <w:rsid w:val="00DD7E50"/>
    <w:rsid w:val="00DE00C2"/>
    <w:rsid w:val="00DE092C"/>
    <w:rsid w:val="00DE1904"/>
    <w:rsid w:val="00DE195D"/>
    <w:rsid w:val="00DE1C22"/>
    <w:rsid w:val="00DE1F6D"/>
    <w:rsid w:val="00DE2545"/>
    <w:rsid w:val="00DE276C"/>
    <w:rsid w:val="00DE2A66"/>
    <w:rsid w:val="00DE2A85"/>
    <w:rsid w:val="00DE31F0"/>
    <w:rsid w:val="00DE392C"/>
    <w:rsid w:val="00DE3952"/>
    <w:rsid w:val="00DE3B1A"/>
    <w:rsid w:val="00DE3C66"/>
    <w:rsid w:val="00DE3EC6"/>
    <w:rsid w:val="00DE558B"/>
    <w:rsid w:val="00DE6013"/>
    <w:rsid w:val="00DE60DF"/>
    <w:rsid w:val="00DE6A08"/>
    <w:rsid w:val="00DE6ABB"/>
    <w:rsid w:val="00DE6E3E"/>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3E4"/>
    <w:rsid w:val="00DF677B"/>
    <w:rsid w:val="00DF68DF"/>
    <w:rsid w:val="00DF727F"/>
    <w:rsid w:val="00DF7D2D"/>
    <w:rsid w:val="00DF7E0E"/>
    <w:rsid w:val="00E00900"/>
    <w:rsid w:val="00E00D06"/>
    <w:rsid w:val="00E00DE3"/>
    <w:rsid w:val="00E00DF2"/>
    <w:rsid w:val="00E01D24"/>
    <w:rsid w:val="00E023F8"/>
    <w:rsid w:val="00E02E68"/>
    <w:rsid w:val="00E03037"/>
    <w:rsid w:val="00E03389"/>
    <w:rsid w:val="00E03A56"/>
    <w:rsid w:val="00E04290"/>
    <w:rsid w:val="00E04CE3"/>
    <w:rsid w:val="00E055D9"/>
    <w:rsid w:val="00E057B2"/>
    <w:rsid w:val="00E05ADE"/>
    <w:rsid w:val="00E067C3"/>
    <w:rsid w:val="00E06DE7"/>
    <w:rsid w:val="00E07169"/>
    <w:rsid w:val="00E07179"/>
    <w:rsid w:val="00E07EBC"/>
    <w:rsid w:val="00E10512"/>
    <w:rsid w:val="00E10D9E"/>
    <w:rsid w:val="00E11AB9"/>
    <w:rsid w:val="00E130B9"/>
    <w:rsid w:val="00E13108"/>
    <w:rsid w:val="00E132DC"/>
    <w:rsid w:val="00E1356A"/>
    <w:rsid w:val="00E136A3"/>
    <w:rsid w:val="00E13FAE"/>
    <w:rsid w:val="00E1424C"/>
    <w:rsid w:val="00E15D41"/>
    <w:rsid w:val="00E166F9"/>
    <w:rsid w:val="00E1701F"/>
    <w:rsid w:val="00E1749F"/>
    <w:rsid w:val="00E174BD"/>
    <w:rsid w:val="00E179EB"/>
    <w:rsid w:val="00E17A8B"/>
    <w:rsid w:val="00E20326"/>
    <w:rsid w:val="00E20980"/>
    <w:rsid w:val="00E20AD1"/>
    <w:rsid w:val="00E21180"/>
    <w:rsid w:val="00E21481"/>
    <w:rsid w:val="00E21BBB"/>
    <w:rsid w:val="00E21FF6"/>
    <w:rsid w:val="00E22578"/>
    <w:rsid w:val="00E22C2D"/>
    <w:rsid w:val="00E22F3D"/>
    <w:rsid w:val="00E23CF9"/>
    <w:rsid w:val="00E23E45"/>
    <w:rsid w:val="00E240A4"/>
    <w:rsid w:val="00E250F1"/>
    <w:rsid w:val="00E26319"/>
    <w:rsid w:val="00E264BE"/>
    <w:rsid w:val="00E26523"/>
    <w:rsid w:val="00E2775E"/>
    <w:rsid w:val="00E305EE"/>
    <w:rsid w:val="00E30A4D"/>
    <w:rsid w:val="00E30AD1"/>
    <w:rsid w:val="00E30B2E"/>
    <w:rsid w:val="00E312D7"/>
    <w:rsid w:val="00E3198C"/>
    <w:rsid w:val="00E3249A"/>
    <w:rsid w:val="00E3268A"/>
    <w:rsid w:val="00E34341"/>
    <w:rsid w:val="00E34F26"/>
    <w:rsid w:val="00E35B4E"/>
    <w:rsid w:val="00E360BE"/>
    <w:rsid w:val="00E36300"/>
    <w:rsid w:val="00E366A8"/>
    <w:rsid w:val="00E367E2"/>
    <w:rsid w:val="00E37257"/>
    <w:rsid w:val="00E37297"/>
    <w:rsid w:val="00E37CAC"/>
    <w:rsid w:val="00E37E1F"/>
    <w:rsid w:val="00E37F68"/>
    <w:rsid w:val="00E40172"/>
    <w:rsid w:val="00E406A7"/>
    <w:rsid w:val="00E40968"/>
    <w:rsid w:val="00E410CA"/>
    <w:rsid w:val="00E412DD"/>
    <w:rsid w:val="00E413F7"/>
    <w:rsid w:val="00E41412"/>
    <w:rsid w:val="00E4196B"/>
    <w:rsid w:val="00E419A0"/>
    <w:rsid w:val="00E42A80"/>
    <w:rsid w:val="00E42E5A"/>
    <w:rsid w:val="00E42EBA"/>
    <w:rsid w:val="00E42F91"/>
    <w:rsid w:val="00E434BA"/>
    <w:rsid w:val="00E44368"/>
    <w:rsid w:val="00E4450D"/>
    <w:rsid w:val="00E454E1"/>
    <w:rsid w:val="00E455CD"/>
    <w:rsid w:val="00E45A80"/>
    <w:rsid w:val="00E45EAD"/>
    <w:rsid w:val="00E45F6F"/>
    <w:rsid w:val="00E45F7F"/>
    <w:rsid w:val="00E4731D"/>
    <w:rsid w:val="00E47962"/>
    <w:rsid w:val="00E50109"/>
    <w:rsid w:val="00E50FEB"/>
    <w:rsid w:val="00E513D7"/>
    <w:rsid w:val="00E513FB"/>
    <w:rsid w:val="00E515CE"/>
    <w:rsid w:val="00E51B34"/>
    <w:rsid w:val="00E51E22"/>
    <w:rsid w:val="00E51FF7"/>
    <w:rsid w:val="00E520C7"/>
    <w:rsid w:val="00E52B1F"/>
    <w:rsid w:val="00E5326B"/>
    <w:rsid w:val="00E53712"/>
    <w:rsid w:val="00E53A77"/>
    <w:rsid w:val="00E53BC7"/>
    <w:rsid w:val="00E5461C"/>
    <w:rsid w:val="00E55329"/>
    <w:rsid w:val="00E55C93"/>
    <w:rsid w:val="00E561BB"/>
    <w:rsid w:val="00E563DB"/>
    <w:rsid w:val="00E5656B"/>
    <w:rsid w:val="00E576C4"/>
    <w:rsid w:val="00E578BF"/>
    <w:rsid w:val="00E57B9E"/>
    <w:rsid w:val="00E57ED7"/>
    <w:rsid w:val="00E61CAE"/>
    <w:rsid w:val="00E636FC"/>
    <w:rsid w:val="00E638EC"/>
    <w:rsid w:val="00E64266"/>
    <w:rsid w:val="00E64537"/>
    <w:rsid w:val="00E64A0A"/>
    <w:rsid w:val="00E654ED"/>
    <w:rsid w:val="00E656B0"/>
    <w:rsid w:val="00E659D4"/>
    <w:rsid w:val="00E66C90"/>
    <w:rsid w:val="00E66E3E"/>
    <w:rsid w:val="00E678F5"/>
    <w:rsid w:val="00E70792"/>
    <w:rsid w:val="00E70CD9"/>
    <w:rsid w:val="00E70CEF"/>
    <w:rsid w:val="00E70E27"/>
    <w:rsid w:val="00E71169"/>
    <w:rsid w:val="00E71C56"/>
    <w:rsid w:val="00E728C2"/>
    <w:rsid w:val="00E7349A"/>
    <w:rsid w:val="00E73806"/>
    <w:rsid w:val="00E7400C"/>
    <w:rsid w:val="00E745BD"/>
    <w:rsid w:val="00E75ABA"/>
    <w:rsid w:val="00E75C2F"/>
    <w:rsid w:val="00E7600D"/>
    <w:rsid w:val="00E76763"/>
    <w:rsid w:val="00E76B9F"/>
    <w:rsid w:val="00E76ECA"/>
    <w:rsid w:val="00E774E5"/>
    <w:rsid w:val="00E776BA"/>
    <w:rsid w:val="00E77BAD"/>
    <w:rsid w:val="00E77C02"/>
    <w:rsid w:val="00E77F67"/>
    <w:rsid w:val="00E80037"/>
    <w:rsid w:val="00E80478"/>
    <w:rsid w:val="00E804E3"/>
    <w:rsid w:val="00E8056F"/>
    <w:rsid w:val="00E80759"/>
    <w:rsid w:val="00E814A9"/>
    <w:rsid w:val="00E8163D"/>
    <w:rsid w:val="00E8306D"/>
    <w:rsid w:val="00E838AB"/>
    <w:rsid w:val="00E83B8A"/>
    <w:rsid w:val="00E83CDC"/>
    <w:rsid w:val="00E83D48"/>
    <w:rsid w:val="00E84ABE"/>
    <w:rsid w:val="00E85046"/>
    <w:rsid w:val="00E851BB"/>
    <w:rsid w:val="00E8555A"/>
    <w:rsid w:val="00E85EC0"/>
    <w:rsid w:val="00E85F49"/>
    <w:rsid w:val="00E86774"/>
    <w:rsid w:val="00E86891"/>
    <w:rsid w:val="00E87082"/>
    <w:rsid w:val="00E875DF"/>
    <w:rsid w:val="00E87D8C"/>
    <w:rsid w:val="00E90187"/>
    <w:rsid w:val="00E905DA"/>
    <w:rsid w:val="00E90668"/>
    <w:rsid w:val="00E9118B"/>
    <w:rsid w:val="00E9198B"/>
    <w:rsid w:val="00E91B5D"/>
    <w:rsid w:val="00E91F6A"/>
    <w:rsid w:val="00E926E0"/>
    <w:rsid w:val="00E92862"/>
    <w:rsid w:val="00E92F35"/>
    <w:rsid w:val="00E93624"/>
    <w:rsid w:val="00E93639"/>
    <w:rsid w:val="00E93655"/>
    <w:rsid w:val="00E9390C"/>
    <w:rsid w:val="00E93B29"/>
    <w:rsid w:val="00E954CC"/>
    <w:rsid w:val="00E95880"/>
    <w:rsid w:val="00E958F8"/>
    <w:rsid w:val="00E96A34"/>
    <w:rsid w:val="00E96AAA"/>
    <w:rsid w:val="00E96DD9"/>
    <w:rsid w:val="00E96E48"/>
    <w:rsid w:val="00E97415"/>
    <w:rsid w:val="00E974DD"/>
    <w:rsid w:val="00E9780A"/>
    <w:rsid w:val="00EA0866"/>
    <w:rsid w:val="00EA0965"/>
    <w:rsid w:val="00EA10C0"/>
    <w:rsid w:val="00EA2FCE"/>
    <w:rsid w:val="00EA31E4"/>
    <w:rsid w:val="00EA3303"/>
    <w:rsid w:val="00EA3DEA"/>
    <w:rsid w:val="00EA3FAF"/>
    <w:rsid w:val="00EA4491"/>
    <w:rsid w:val="00EA4653"/>
    <w:rsid w:val="00EA4A49"/>
    <w:rsid w:val="00EA5625"/>
    <w:rsid w:val="00EA5757"/>
    <w:rsid w:val="00EA5DD2"/>
    <w:rsid w:val="00EA5F7A"/>
    <w:rsid w:val="00EA65A8"/>
    <w:rsid w:val="00EA66D5"/>
    <w:rsid w:val="00EA675A"/>
    <w:rsid w:val="00EA6BE3"/>
    <w:rsid w:val="00EA782A"/>
    <w:rsid w:val="00EA7CAD"/>
    <w:rsid w:val="00EB0B92"/>
    <w:rsid w:val="00EB1122"/>
    <w:rsid w:val="00EB154B"/>
    <w:rsid w:val="00EB1624"/>
    <w:rsid w:val="00EB232E"/>
    <w:rsid w:val="00EB336C"/>
    <w:rsid w:val="00EB41A3"/>
    <w:rsid w:val="00EB42B2"/>
    <w:rsid w:val="00EB4466"/>
    <w:rsid w:val="00EB453C"/>
    <w:rsid w:val="00EB4B39"/>
    <w:rsid w:val="00EB510B"/>
    <w:rsid w:val="00EB526F"/>
    <w:rsid w:val="00EB5935"/>
    <w:rsid w:val="00EB5A3B"/>
    <w:rsid w:val="00EB5B12"/>
    <w:rsid w:val="00EB5F03"/>
    <w:rsid w:val="00EB68ED"/>
    <w:rsid w:val="00EB6DF3"/>
    <w:rsid w:val="00EB75DB"/>
    <w:rsid w:val="00EB7D29"/>
    <w:rsid w:val="00EB7FA8"/>
    <w:rsid w:val="00EC04E8"/>
    <w:rsid w:val="00EC077A"/>
    <w:rsid w:val="00EC083F"/>
    <w:rsid w:val="00EC0906"/>
    <w:rsid w:val="00EC1340"/>
    <w:rsid w:val="00EC13C3"/>
    <w:rsid w:val="00EC17D9"/>
    <w:rsid w:val="00EC1B92"/>
    <w:rsid w:val="00EC1FE1"/>
    <w:rsid w:val="00EC2B4E"/>
    <w:rsid w:val="00EC3EC2"/>
    <w:rsid w:val="00EC3FF8"/>
    <w:rsid w:val="00EC4048"/>
    <w:rsid w:val="00EC476E"/>
    <w:rsid w:val="00EC5656"/>
    <w:rsid w:val="00EC602A"/>
    <w:rsid w:val="00EC6C9E"/>
    <w:rsid w:val="00EC6FE4"/>
    <w:rsid w:val="00EC7590"/>
    <w:rsid w:val="00EC774C"/>
    <w:rsid w:val="00EC7B78"/>
    <w:rsid w:val="00EC7C85"/>
    <w:rsid w:val="00ED0DC5"/>
    <w:rsid w:val="00ED0E04"/>
    <w:rsid w:val="00ED1D5A"/>
    <w:rsid w:val="00ED203A"/>
    <w:rsid w:val="00ED2048"/>
    <w:rsid w:val="00ED2901"/>
    <w:rsid w:val="00ED2FEC"/>
    <w:rsid w:val="00ED38C0"/>
    <w:rsid w:val="00ED3A31"/>
    <w:rsid w:val="00ED4252"/>
    <w:rsid w:val="00ED4397"/>
    <w:rsid w:val="00ED43F0"/>
    <w:rsid w:val="00ED4475"/>
    <w:rsid w:val="00ED457B"/>
    <w:rsid w:val="00ED48F4"/>
    <w:rsid w:val="00ED4CC2"/>
    <w:rsid w:val="00ED4DF2"/>
    <w:rsid w:val="00ED511D"/>
    <w:rsid w:val="00ED51CA"/>
    <w:rsid w:val="00ED5271"/>
    <w:rsid w:val="00ED5726"/>
    <w:rsid w:val="00ED600A"/>
    <w:rsid w:val="00ED68D5"/>
    <w:rsid w:val="00ED771C"/>
    <w:rsid w:val="00ED7929"/>
    <w:rsid w:val="00EE07A8"/>
    <w:rsid w:val="00EE0B8D"/>
    <w:rsid w:val="00EE17B7"/>
    <w:rsid w:val="00EE181F"/>
    <w:rsid w:val="00EE202A"/>
    <w:rsid w:val="00EE20DD"/>
    <w:rsid w:val="00EE323B"/>
    <w:rsid w:val="00EE3494"/>
    <w:rsid w:val="00EE3BD8"/>
    <w:rsid w:val="00EE463E"/>
    <w:rsid w:val="00EE48F1"/>
    <w:rsid w:val="00EE49E5"/>
    <w:rsid w:val="00EE515E"/>
    <w:rsid w:val="00EE56A4"/>
    <w:rsid w:val="00EE577A"/>
    <w:rsid w:val="00EE5849"/>
    <w:rsid w:val="00EE599A"/>
    <w:rsid w:val="00EE6582"/>
    <w:rsid w:val="00EE67CC"/>
    <w:rsid w:val="00EE6834"/>
    <w:rsid w:val="00EE71DE"/>
    <w:rsid w:val="00EE72B9"/>
    <w:rsid w:val="00EE7E93"/>
    <w:rsid w:val="00EF09DE"/>
    <w:rsid w:val="00EF140B"/>
    <w:rsid w:val="00EF1522"/>
    <w:rsid w:val="00EF1721"/>
    <w:rsid w:val="00EF1910"/>
    <w:rsid w:val="00EF197D"/>
    <w:rsid w:val="00EF1ACC"/>
    <w:rsid w:val="00EF1B76"/>
    <w:rsid w:val="00EF2111"/>
    <w:rsid w:val="00EF227A"/>
    <w:rsid w:val="00EF39AD"/>
    <w:rsid w:val="00EF3B8E"/>
    <w:rsid w:val="00EF400F"/>
    <w:rsid w:val="00EF4426"/>
    <w:rsid w:val="00EF4533"/>
    <w:rsid w:val="00EF5433"/>
    <w:rsid w:val="00EF58DF"/>
    <w:rsid w:val="00EF5C9F"/>
    <w:rsid w:val="00EF5F8F"/>
    <w:rsid w:val="00EF73B6"/>
    <w:rsid w:val="00EF74E2"/>
    <w:rsid w:val="00F006D9"/>
    <w:rsid w:val="00F017DC"/>
    <w:rsid w:val="00F01D42"/>
    <w:rsid w:val="00F023F1"/>
    <w:rsid w:val="00F030A4"/>
    <w:rsid w:val="00F03295"/>
    <w:rsid w:val="00F033D5"/>
    <w:rsid w:val="00F0420E"/>
    <w:rsid w:val="00F043FB"/>
    <w:rsid w:val="00F04B3A"/>
    <w:rsid w:val="00F05A6E"/>
    <w:rsid w:val="00F05AE0"/>
    <w:rsid w:val="00F06690"/>
    <w:rsid w:val="00F06CDA"/>
    <w:rsid w:val="00F06EC0"/>
    <w:rsid w:val="00F07134"/>
    <w:rsid w:val="00F073E1"/>
    <w:rsid w:val="00F079CE"/>
    <w:rsid w:val="00F07BD1"/>
    <w:rsid w:val="00F07F33"/>
    <w:rsid w:val="00F101F0"/>
    <w:rsid w:val="00F1057F"/>
    <w:rsid w:val="00F10C30"/>
    <w:rsid w:val="00F112A1"/>
    <w:rsid w:val="00F11358"/>
    <w:rsid w:val="00F12547"/>
    <w:rsid w:val="00F12A73"/>
    <w:rsid w:val="00F12C84"/>
    <w:rsid w:val="00F136CC"/>
    <w:rsid w:val="00F13CAA"/>
    <w:rsid w:val="00F145ED"/>
    <w:rsid w:val="00F15ABB"/>
    <w:rsid w:val="00F15E73"/>
    <w:rsid w:val="00F16119"/>
    <w:rsid w:val="00F16208"/>
    <w:rsid w:val="00F16331"/>
    <w:rsid w:val="00F166C7"/>
    <w:rsid w:val="00F16734"/>
    <w:rsid w:val="00F16915"/>
    <w:rsid w:val="00F17472"/>
    <w:rsid w:val="00F17614"/>
    <w:rsid w:val="00F176B9"/>
    <w:rsid w:val="00F206DB"/>
    <w:rsid w:val="00F2087F"/>
    <w:rsid w:val="00F20A3E"/>
    <w:rsid w:val="00F20C32"/>
    <w:rsid w:val="00F216D9"/>
    <w:rsid w:val="00F21C7A"/>
    <w:rsid w:val="00F21D6F"/>
    <w:rsid w:val="00F224AE"/>
    <w:rsid w:val="00F22E79"/>
    <w:rsid w:val="00F23394"/>
    <w:rsid w:val="00F240EB"/>
    <w:rsid w:val="00F24546"/>
    <w:rsid w:val="00F245CC"/>
    <w:rsid w:val="00F24B3E"/>
    <w:rsid w:val="00F24F23"/>
    <w:rsid w:val="00F251AA"/>
    <w:rsid w:val="00F25A82"/>
    <w:rsid w:val="00F260C5"/>
    <w:rsid w:val="00F265A1"/>
    <w:rsid w:val="00F26EA4"/>
    <w:rsid w:val="00F271F1"/>
    <w:rsid w:val="00F27233"/>
    <w:rsid w:val="00F27B47"/>
    <w:rsid w:val="00F27ED1"/>
    <w:rsid w:val="00F30EE7"/>
    <w:rsid w:val="00F30F09"/>
    <w:rsid w:val="00F3103F"/>
    <w:rsid w:val="00F318D8"/>
    <w:rsid w:val="00F31C80"/>
    <w:rsid w:val="00F31D0F"/>
    <w:rsid w:val="00F31D39"/>
    <w:rsid w:val="00F31E3D"/>
    <w:rsid w:val="00F31E47"/>
    <w:rsid w:val="00F32025"/>
    <w:rsid w:val="00F3235B"/>
    <w:rsid w:val="00F32645"/>
    <w:rsid w:val="00F327D0"/>
    <w:rsid w:val="00F33694"/>
    <w:rsid w:val="00F33791"/>
    <w:rsid w:val="00F348E7"/>
    <w:rsid w:val="00F34C8A"/>
    <w:rsid w:val="00F34E1C"/>
    <w:rsid w:val="00F34F63"/>
    <w:rsid w:val="00F35107"/>
    <w:rsid w:val="00F351E8"/>
    <w:rsid w:val="00F356B1"/>
    <w:rsid w:val="00F359B5"/>
    <w:rsid w:val="00F369A5"/>
    <w:rsid w:val="00F36C4A"/>
    <w:rsid w:val="00F37DE7"/>
    <w:rsid w:val="00F40E32"/>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E2"/>
    <w:rsid w:val="00F5021D"/>
    <w:rsid w:val="00F50849"/>
    <w:rsid w:val="00F50F67"/>
    <w:rsid w:val="00F517E9"/>
    <w:rsid w:val="00F525A9"/>
    <w:rsid w:val="00F526CF"/>
    <w:rsid w:val="00F52FD1"/>
    <w:rsid w:val="00F530EC"/>
    <w:rsid w:val="00F532B0"/>
    <w:rsid w:val="00F53C1A"/>
    <w:rsid w:val="00F53E38"/>
    <w:rsid w:val="00F545FD"/>
    <w:rsid w:val="00F54BB6"/>
    <w:rsid w:val="00F551ED"/>
    <w:rsid w:val="00F553E2"/>
    <w:rsid w:val="00F56741"/>
    <w:rsid w:val="00F56969"/>
    <w:rsid w:val="00F56D3F"/>
    <w:rsid w:val="00F57414"/>
    <w:rsid w:val="00F578FF"/>
    <w:rsid w:val="00F601FC"/>
    <w:rsid w:val="00F609A7"/>
    <w:rsid w:val="00F61032"/>
    <w:rsid w:val="00F623BE"/>
    <w:rsid w:val="00F62597"/>
    <w:rsid w:val="00F62686"/>
    <w:rsid w:val="00F62D43"/>
    <w:rsid w:val="00F62EC8"/>
    <w:rsid w:val="00F63678"/>
    <w:rsid w:val="00F6378D"/>
    <w:rsid w:val="00F637D5"/>
    <w:rsid w:val="00F63A7E"/>
    <w:rsid w:val="00F63F1C"/>
    <w:rsid w:val="00F63F4F"/>
    <w:rsid w:val="00F64106"/>
    <w:rsid w:val="00F653B5"/>
    <w:rsid w:val="00F66500"/>
    <w:rsid w:val="00F66593"/>
    <w:rsid w:val="00F667F3"/>
    <w:rsid w:val="00F67124"/>
    <w:rsid w:val="00F6752F"/>
    <w:rsid w:val="00F675F0"/>
    <w:rsid w:val="00F67895"/>
    <w:rsid w:val="00F67AA4"/>
    <w:rsid w:val="00F67CDC"/>
    <w:rsid w:val="00F67D9E"/>
    <w:rsid w:val="00F67ECE"/>
    <w:rsid w:val="00F67EE7"/>
    <w:rsid w:val="00F67F9D"/>
    <w:rsid w:val="00F71ADC"/>
    <w:rsid w:val="00F72244"/>
    <w:rsid w:val="00F724F8"/>
    <w:rsid w:val="00F729E2"/>
    <w:rsid w:val="00F72DC1"/>
    <w:rsid w:val="00F72F72"/>
    <w:rsid w:val="00F732D8"/>
    <w:rsid w:val="00F73C54"/>
    <w:rsid w:val="00F73D93"/>
    <w:rsid w:val="00F73F6D"/>
    <w:rsid w:val="00F75205"/>
    <w:rsid w:val="00F753D6"/>
    <w:rsid w:val="00F75B9A"/>
    <w:rsid w:val="00F760AD"/>
    <w:rsid w:val="00F762A0"/>
    <w:rsid w:val="00F77A1D"/>
    <w:rsid w:val="00F80654"/>
    <w:rsid w:val="00F80956"/>
    <w:rsid w:val="00F80970"/>
    <w:rsid w:val="00F81773"/>
    <w:rsid w:val="00F81E46"/>
    <w:rsid w:val="00F82034"/>
    <w:rsid w:val="00F8241E"/>
    <w:rsid w:val="00F82B46"/>
    <w:rsid w:val="00F8407E"/>
    <w:rsid w:val="00F84666"/>
    <w:rsid w:val="00F85276"/>
    <w:rsid w:val="00F85E0A"/>
    <w:rsid w:val="00F85EEE"/>
    <w:rsid w:val="00F86A06"/>
    <w:rsid w:val="00F873CA"/>
    <w:rsid w:val="00F87491"/>
    <w:rsid w:val="00F87582"/>
    <w:rsid w:val="00F87A6B"/>
    <w:rsid w:val="00F903DD"/>
    <w:rsid w:val="00F90787"/>
    <w:rsid w:val="00F909DC"/>
    <w:rsid w:val="00F90D0C"/>
    <w:rsid w:val="00F90EF3"/>
    <w:rsid w:val="00F91073"/>
    <w:rsid w:val="00F9134B"/>
    <w:rsid w:val="00F9147E"/>
    <w:rsid w:val="00F91A03"/>
    <w:rsid w:val="00F926EF"/>
    <w:rsid w:val="00F93226"/>
    <w:rsid w:val="00F93F66"/>
    <w:rsid w:val="00F943CD"/>
    <w:rsid w:val="00F9483E"/>
    <w:rsid w:val="00F94FAC"/>
    <w:rsid w:val="00F95019"/>
    <w:rsid w:val="00F95AF6"/>
    <w:rsid w:val="00F96868"/>
    <w:rsid w:val="00F96FB1"/>
    <w:rsid w:val="00F96FDE"/>
    <w:rsid w:val="00F9735F"/>
    <w:rsid w:val="00F9754E"/>
    <w:rsid w:val="00F978C1"/>
    <w:rsid w:val="00F97DBD"/>
    <w:rsid w:val="00FA02FF"/>
    <w:rsid w:val="00FA08EE"/>
    <w:rsid w:val="00FA117E"/>
    <w:rsid w:val="00FA1271"/>
    <w:rsid w:val="00FA1521"/>
    <w:rsid w:val="00FA1B52"/>
    <w:rsid w:val="00FA22F3"/>
    <w:rsid w:val="00FA25A8"/>
    <w:rsid w:val="00FA277D"/>
    <w:rsid w:val="00FA2F25"/>
    <w:rsid w:val="00FA3DE0"/>
    <w:rsid w:val="00FA3FEC"/>
    <w:rsid w:val="00FA4127"/>
    <w:rsid w:val="00FA448F"/>
    <w:rsid w:val="00FA51E6"/>
    <w:rsid w:val="00FA52F9"/>
    <w:rsid w:val="00FA530E"/>
    <w:rsid w:val="00FA5347"/>
    <w:rsid w:val="00FA676E"/>
    <w:rsid w:val="00FA76B7"/>
    <w:rsid w:val="00FA7868"/>
    <w:rsid w:val="00FA79B0"/>
    <w:rsid w:val="00FA7F38"/>
    <w:rsid w:val="00FB0168"/>
    <w:rsid w:val="00FB0454"/>
    <w:rsid w:val="00FB0C0B"/>
    <w:rsid w:val="00FB0F34"/>
    <w:rsid w:val="00FB11E3"/>
    <w:rsid w:val="00FB23C2"/>
    <w:rsid w:val="00FB2D32"/>
    <w:rsid w:val="00FB305E"/>
    <w:rsid w:val="00FB3303"/>
    <w:rsid w:val="00FB35B8"/>
    <w:rsid w:val="00FB35E6"/>
    <w:rsid w:val="00FB35F2"/>
    <w:rsid w:val="00FB39EA"/>
    <w:rsid w:val="00FB3CB4"/>
    <w:rsid w:val="00FB3E29"/>
    <w:rsid w:val="00FB4340"/>
    <w:rsid w:val="00FB60CD"/>
    <w:rsid w:val="00FB65DD"/>
    <w:rsid w:val="00FB66F2"/>
    <w:rsid w:val="00FB6904"/>
    <w:rsid w:val="00FB69BD"/>
    <w:rsid w:val="00FB7073"/>
    <w:rsid w:val="00FB767F"/>
    <w:rsid w:val="00FB76AA"/>
    <w:rsid w:val="00FB7A97"/>
    <w:rsid w:val="00FB7AF6"/>
    <w:rsid w:val="00FB7EE6"/>
    <w:rsid w:val="00FC04EB"/>
    <w:rsid w:val="00FC18A1"/>
    <w:rsid w:val="00FC19AB"/>
    <w:rsid w:val="00FC1B83"/>
    <w:rsid w:val="00FC2848"/>
    <w:rsid w:val="00FC2B30"/>
    <w:rsid w:val="00FC43A4"/>
    <w:rsid w:val="00FC4981"/>
    <w:rsid w:val="00FC4D98"/>
    <w:rsid w:val="00FC4D9C"/>
    <w:rsid w:val="00FC5B29"/>
    <w:rsid w:val="00FC5DE8"/>
    <w:rsid w:val="00FC6563"/>
    <w:rsid w:val="00FC6EC6"/>
    <w:rsid w:val="00FC7A0F"/>
    <w:rsid w:val="00FC7AEC"/>
    <w:rsid w:val="00FD01A4"/>
    <w:rsid w:val="00FD0738"/>
    <w:rsid w:val="00FD13FB"/>
    <w:rsid w:val="00FD1BBF"/>
    <w:rsid w:val="00FD1C6A"/>
    <w:rsid w:val="00FD20AD"/>
    <w:rsid w:val="00FD25D0"/>
    <w:rsid w:val="00FD2779"/>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E1897"/>
    <w:rsid w:val="00FE1C4A"/>
    <w:rsid w:val="00FE308D"/>
    <w:rsid w:val="00FE30C5"/>
    <w:rsid w:val="00FE446C"/>
    <w:rsid w:val="00FE58FE"/>
    <w:rsid w:val="00FE59C9"/>
    <w:rsid w:val="00FE602B"/>
    <w:rsid w:val="00FE6051"/>
    <w:rsid w:val="00FE6ACA"/>
    <w:rsid w:val="00FE6E09"/>
    <w:rsid w:val="00FE754F"/>
    <w:rsid w:val="00FE7573"/>
    <w:rsid w:val="00FE75A9"/>
    <w:rsid w:val="00FE7FAB"/>
    <w:rsid w:val="00FF0501"/>
    <w:rsid w:val="00FF05CE"/>
    <w:rsid w:val="00FF08C2"/>
    <w:rsid w:val="00FF0D02"/>
    <w:rsid w:val="00FF1651"/>
    <w:rsid w:val="00FF17D6"/>
    <w:rsid w:val="00FF1896"/>
    <w:rsid w:val="00FF24E8"/>
    <w:rsid w:val="00FF35F8"/>
    <w:rsid w:val="00FF3B62"/>
    <w:rsid w:val="00FF3EC6"/>
    <w:rsid w:val="00FF41C8"/>
    <w:rsid w:val="00FF47FF"/>
    <w:rsid w:val="00FF49C6"/>
    <w:rsid w:val="00FF5469"/>
    <w:rsid w:val="00FF5D38"/>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D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4">
    <w:name w:val="Char"/>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F7E86"/>
  </w:style>
  <w:style w:type="paragraph" w:customStyle="1" w:styleId="Char5">
    <w:name w:val="Char"/>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7">
    <w:name w:val="Char"/>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44F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EF191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F67C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4A7F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E804E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rsid w:val="00CD36D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rsid w:val="0095721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rsid w:val="00FB7AF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rsid w:val="006C650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0">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0">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0">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0">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0">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0">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0A390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1063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rsid w:val="00F20C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rsid w:val="0027018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rsid w:val="00C1631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29777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00378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027E2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rsid w:val="00027E2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rsid w:val="00C534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rsid w:val="007E262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rsid w:val="00981E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rsid w:val="00955E3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0">
    <w:name w:val="Table Grid72"/>
    <w:basedOn w:val="TableNormal"/>
    <w:next w:val="TableGrid"/>
    <w:rsid w:val="0044535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rsid w:val="006879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rsid w:val="00966FD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rsid w:val="00930C5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rsid w:val="006C15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rsid w:val="006C15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nic@pura.gm" TargetMode="External"/><Relationship Id="rId26" Type="http://schemas.openxmlformats.org/officeDocument/2006/relationships/hyperlink" Target="mailto:Kamel.Azzabi@tunisietelecom.tn" TargetMode="External"/><Relationship Id="rId3" Type="http://schemas.openxmlformats.org/officeDocument/2006/relationships/styles" Target="styles.xml"/><Relationship Id="rId21" Type="http://schemas.openxmlformats.org/officeDocument/2006/relationships/hyperlink" Target="http://www.itu.int/itu-t/inr/nn"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5" Type="http://schemas.openxmlformats.org/officeDocument/2006/relationships/hyperlink" Target="mailto:Radhouan.Gabsi@tunisietelecom.tn"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http://www.pura.g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http://www.icta.mu/"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http://www.pura.gm" TargetMode="External"/><Relationship Id="rId28" Type="http://schemas.openxmlformats.org/officeDocument/2006/relationships/hyperlink" Target="http://www.itu.int/pub/T-SP-SR.1-2012" TargetMode="External"/><Relationship Id="rId36" Type="http://schemas.openxmlformats.org/officeDocument/2006/relationships/theme" Target="theme/theme1.xml"/><Relationship Id="rId10" Type="http://schemas.openxmlformats.org/officeDocument/2006/relationships/hyperlink" Target="mailto:tsbmail@itu.int" TargetMode="External"/><Relationship Id="rId19" Type="http://schemas.openxmlformats.org/officeDocument/2006/relationships/hyperlink" Target="mailto:nickjatta@hotmail.co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mailto:pedro.arce@sutel.go.cr" TargetMode="External"/><Relationship Id="rId27" Type="http://schemas.openxmlformats.org/officeDocument/2006/relationships/hyperlink" Target="mailto:Habib.Hajkacem@tunisietelecom.tn"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B6EFA-043E-4612-BAA1-F6F20B55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3419</TotalTime>
  <Pages>27</Pages>
  <Words>6470</Words>
  <Characters>39508</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45887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Clausel, Magali</cp:lastModifiedBy>
  <cp:revision>122</cp:revision>
  <cp:lastPrinted>2013-08-27T12:48:00Z</cp:lastPrinted>
  <dcterms:created xsi:type="dcterms:W3CDTF">2013-06-14T09:47:00Z</dcterms:created>
  <dcterms:modified xsi:type="dcterms:W3CDTF">2013-08-28T12:32:00Z</dcterms:modified>
</cp:coreProperties>
</file>