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B961EC">
      <w:pPr>
        <w:rPr>
          <w:rFonts w:ascii="Arial" w:hAnsi="Arial" w:cs="Arial"/>
          <w:lang w:val="en-US"/>
        </w:rPr>
      </w:pPr>
      <w:r>
        <w:rPr>
          <w:rFonts w:ascii="Arial" w:hAnsi="Arial" w:cs="Arial"/>
          <w:lang w:val="en-US"/>
        </w:rPr>
        <w:t xml:space="preserve">     </w:t>
      </w: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530FBA">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0636FF">
              <w:rPr>
                <w:rStyle w:val="Foot"/>
                <w:rFonts w:ascii="Arial" w:hAnsi="Arial" w:cs="Arial"/>
                <w:b/>
                <w:bCs/>
                <w:color w:val="FFFFFF" w:themeColor="background1"/>
                <w:sz w:val="28"/>
                <w:szCs w:val="28"/>
                <w:lang w:val="fr-FR"/>
              </w:rPr>
              <w:t>3</w:t>
            </w:r>
            <w:r w:rsidR="00530FBA">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rsidR="00AD284D" w:rsidRPr="00AD284D" w:rsidRDefault="00F81773" w:rsidP="00D87866">
            <w:pPr>
              <w:framePr w:hSpace="181" w:wrap="around" w:vAnchor="text" w:hAnchor="margin" w:xAlign="center" w:y="1"/>
              <w:jc w:val="left"/>
              <w:rPr>
                <w:color w:val="FFFFFF" w:themeColor="background1"/>
                <w:lang w:val="fr-FR"/>
              </w:rPr>
            </w:pPr>
            <w:r w:rsidRPr="00467C2C">
              <w:rPr>
                <w:color w:val="FFFFFF" w:themeColor="background1"/>
                <w:lang w:val="fr-FR"/>
              </w:rPr>
              <w:t>1</w:t>
            </w:r>
            <w:r w:rsidR="00267331">
              <w:rPr>
                <w:color w:val="FFFFFF" w:themeColor="background1"/>
                <w:lang w:val="fr-FR"/>
              </w:rPr>
              <w:t>5</w:t>
            </w:r>
            <w:r w:rsidR="004F061E" w:rsidRPr="00467C2C">
              <w:rPr>
                <w:color w:val="FFFFFF" w:themeColor="background1"/>
                <w:lang w:val="fr-FR"/>
              </w:rPr>
              <w:t xml:space="preserve"> </w:t>
            </w:r>
            <w:r w:rsidR="009C6967">
              <w:rPr>
                <w:color w:val="FFFFFF" w:themeColor="background1"/>
                <w:lang w:val="fr-FR"/>
              </w:rPr>
              <w:t>V</w:t>
            </w:r>
            <w:r w:rsidR="00D87866">
              <w:rPr>
                <w:color w:val="FFFFFF" w:themeColor="background1"/>
                <w:lang w:val="fr-FR"/>
              </w:rPr>
              <w:t>I</w:t>
            </w:r>
            <w:r w:rsidR="00F1369E">
              <w:rPr>
                <w:color w:val="FFFFFF" w:themeColor="background1"/>
                <w:lang w:val="fr-FR"/>
              </w:rPr>
              <w:t>I</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1274C2">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D87866">
              <w:rPr>
                <w:color w:val="FFFFFF" w:themeColor="background1"/>
                <w:lang w:val="fr-FR"/>
              </w:rPr>
              <w:t>1</w:t>
            </w:r>
            <w:r w:rsidR="00E67963">
              <w:rPr>
                <w:color w:val="FFFFFF" w:themeColor="background1"/>
                <w:lang w:val="fr-FR"/>
              </w:rPr>
              <w:t xml:space="preserve"> </w:t>
            </w:r>
            <w:r w:rsidR="00FE2E34">
              <w:rPr>
                <w:color w:val="FFFFFF" w:themeColor="background1"/>
                <w:lang w:val="fr-FR"/>
              </w:rPr>
              <w:t>Ju</w:t>
            </w:r>
            <w:r w:rsidR="001274C2">
              <w:rPr>
                <w:color w:val="FFFFFF" w:themeColor="background1"/>
                <w:lang w:val="fr-FR"/>
              </w:rPr>
              <w:t>ly</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1F6B96"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53" w:name="_Toc273023317"/>
            <w:bookmarkStart w:id="54" w:name="_Toc292704947"/>
            <w:bookmarkStart w:id="55" w:name="_Toc295387892"/>
            <w:bookmarkStart w:id="56" w:name="_Toc296675475"/>
            <w:bookmarkStart w:id="57" w:name="_Toc301945286"/>
            <w:bookmarkStart w:id="58" w:name="_Toc308530333"/>
            <w:bookmarkStart w:id="59" w:name="_Toc321233386"/>
            <w:bookmarkStart w:id="60" w:name="_Toc321311657"/>
            <w:bookmarkStart w:id="61" w:name="_Toc321820537"/>
            <w:bookmarkStart w:id="62" w:name="_Toc323035703"/>
            <w:bookmarkStart w:id="63" w:name="_Toc323904371"/>
            <w:bookmarkStart w:id="64" w:name="_Toc332272643"/>
            <w:bookmarkStart w:id="65" w:name="_Toc334776189"/>
            <w:bookmarkStart w:id="66" w:name="_Toc335901496"/>
            <w:bookmarkStart w:id="67" w:name="_Toc337110330"/>
            <w:bookmarkStart w:id="68" w:name="_Toc338779370"/>
            <w:bookmarkStart w:id="69" w:name="_Toc340225510"/>
            <w:bookmarkStart w:id="70" w:name="_Toc341451209"/>
            <w:bookmarkStart w:id="71" w:name="_Toc342912836"/>
            <w:bookmarkStart w:id="72" w:name="_Toc343262673"/>
            <w:bookmarkStart w:id="73" w:name="_Toc345579824"/>
            <w:bookmarkStart w:id="74" w:name="_Toc346885929"/>
            <w:bookmarkStart w:id="75" w:name="_Toc347929577"/>
            <w:bookmarkStart w:id="76" w:name="_Toc349288245"/>
            <w:bookmarkStart w:id="77" w:name="_Toc350415575"/>
            <w:bookmarkStart w:id="78" w:name="_Toc351549873"/>
            <w:bookmarkStart w:id="79" w:name="_Toc352940473"/>
            <w:bookmarkStart w:id="80" w:name="_Toc354053818"/>
            <w:bookmarkStart w:id="81" w:name="_Toc355708833"/>
            <w:bookmarkStart w:id="82" w:name="_Toc357001926"/>
            <w:bookmarkStart w:id="83" w:name="_Toc358192557"/>
            <w:bookmarkStart w:id="84" w:name="_Toc359489410"/>
            <w:bookmarkStart w:id="85" w:name="_Toc360696813"/>
            <w:bookmarkStart w:id="86"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hyperlink>
            <w:bookmarkEnd w:id="8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87" w:name="_Toc268773997"/>
            <w:bookmarkStart w:id="88" w:name="_Toc273023318"/>
            <w:bookmarkStart w:id="89" w:name="_Toc292704948"/>
            <w:bookmarkStart w:id="90" w:name="_Toc295387893"/>
            <w:bookmarkStart w:id="91" w:name="_Toc296675476"/>
            <w:bookmarkStart w:id="92" w:name="_Toc301945287"/>
            <w:bookmarkStart w:id="93" w:name="_Toc308530334"/>
            <w:bookmarkStart w:id="94" w:name="_Toc321233387"/>
            <w:bookmarkStart w:id="95" w:name="_Toc321311658"/>
            <w:bookmarkStart w:id="96" w:name="_Toc321820538"/>
            <w:bookmarkStart w:id="97" w:name="_Toc323035704"/>
            <w:bookmarkStart w:id="98" w:name="_Toc323904372"/>
            <w:bookmarkStart w:id="99" w:name="_Toc332272644"/>
            <w:bookmarkStart w:id="100" w:name="_Toc334776190"/>
            <w:bookmarkStart w:id="101" w:name="_Toc335901497"/>
            <w:bookmarkStart w:id="102" w:name="_Toc337110331"/>
            <w:bookmarkStart w:id="103" w:name="_Toc338779371"/>
            <w:bookmarkStart w:id="104" w:name="_Toc340225511"/>
            <w:bookmarkStart w:id="105" w:name="_Toc341451210"/>
            <w:bookmarkStart w:id="106" w:name="_Toc342912837"/>
            <w:bookmarkStart w:id="107" w:name="_Toc343262674"/>
            <w:bookmarkStart w:id="108" w:name="_Toc345579825"/>
            <w:bookmarkStart w:id="109" w:name="_Toc346885930"/>
            <w:bookmarkStart w:id="110" w:name="_Toc347929578"/>
            <w:bookmarkStart w:id="111" w:name="_Toc349288246"/>
            <w:bookmarkStart w:id="112" w:name="_Toc350415576"/>
            <w:bookmarkStart w:id="113" w:name="_Toc351549874"/>
            <w:bookmarkStart w:id="114" w:name="_Toc352940474"/>
            <w:bookmarkStart w:id="115" w:name="_Toc354053819"/>
            <w:bookmarkStart w:id="116" w:name="_Toc355708834"/>
            <w:bookmarkStart w:id="117" w:name="_Toc357001927"/>
            <w:bookmarkStart w:id="118" w:name="_Toc358192558"/>
            <w:bookmarkStart w:id="119" w:name="_Toc359489411"/>
            <w:bookmarkStart w:id="120" w:name="_Toc360696814"/>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tc>
      </w:tr>
    </w:tbl>
    <w:p w:rsidR="008149B6" w:rsidRPr="001C4F41" w:rsidRDefault="008149B6">
      <w:pPr>
        <w:rPr>
          <w:lang w:val="fr-CH"/>
        </w:rPr>
      </w:pPr>
    </w:p>
    <w:p w:rsidR="008149B6" w:rsidRPr="001C4F41" w:rsidRDefault="008149B6">
      <w:pPr>
        <w:rPr>
          <w:lang w:val="fr-FR"/>
        </w:rPr>
        <w:sectPr w:rsidR="008149B6" w:rsidRPr="001C4F41" w:rsidSect="00ED734F">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121" w:name="_Toc253407140"/>
      <w:bookmarkStart w:id="122" w:name="_Toc259783103"/>
      <w:bookmarkStart w:id="123" w:name="_Toc266181232"/>
      <w:bookmarkStart w:id="124" w:name="_Toc268773998"/>
      <w:bookmarkStart w:id="125" w:name="_Toc271700475"/>
      <w:bookmarkStart w:id="126" w:name="_Toc273023319"/>
      <w:bookmarkStart w:id="127" w:name="_Toc274223813"/>
      <w:bookmarkStart w:id="128" w:name="_Toc276717161"/>
      <w:bookmarkStart w:id="129" w:name="_Toc279669134"/>
      <w:bookmarkStart w:id="130" w:name="_Toc280349204"/>
      <w:bookmarkStart w:id="131" w:name="_Toc282526036"/>
      <w:bookmarkStart w:id="132" w:name="_Toc283737193"/>
      <w:bookmarkStart w:id="133" w:name="_Toc286218710"/>
      <w:bookmarkStart w:id="134" w:name="_Toc288660267"/>
      <w:bookmarkStart w:id="135" w:name="_Toc291005377"/>
      <w:bookmarkStart w:id="136" w:name="_Toc292704949"/>
      <w:bookmarkStart w:id="137" w:name="_Toc295387894"/>
      <w:bookmarkStart w:id="138" w:name="_Toc296675477"/>
      <w:bookmarkStart w:id="139" w:name="_Toc297804716"/>
      <w:bookmarkStart w:id="140" w:name="_Toc301945288"/>
      <w:bookmarkStart w:id="141" w:name="_Toc303344247"/>
      <w:bookmarkStart w:id="142" w:name="_Toc304892153"/>
      <w:bookmarkStart w:id="143" w:name="_Toc308530335"/>
      <w:bookmarkStart w:id="144" w:name="_Toc311103641"/>
      <w:bookmarkStart w:id="145" w:name="_Toc313973311"/>
      <w:bookmarkStart w:id="146" w:name="_Toc316479951"/>
      <w:bookmarkStart w:id="147" w:name="_Toc318964997"/>
      <w:bookmarkStart w:id="148" w:name="_Toc320536953"/>
      <w:bookmarkStart w:id="149" w:name="_Toc321233388"/>
      <w:bookmarkStart w:id="150" w:name="_Toc321311659"/>
      <w:bookmarkStart w:id="151" w:name="_Toc321820539"/>
      <w:bookmarkStart w:id="152" w:name="_Toc323035705"/>
      <w:bookmarkStart w:id="153" w:name="_Toc323904373"/>
      <w:bookmarkStart w:id="154" w:name="_Toc332272645"/>
      <w:bookmarkStart w:id="155" w:name="_Toc334776191"/>
      <w:bookmarkStart w:id="156" w:name="_Toc335901498"/>
      <w:bookmarkStart w:id="157" w:name="_Toc337110332"/>
      <w:bookmarkStart w:id="158" w:name="_Toc338779372"/>
      <w:bookmarkStart w:id="159" w:name="_Toc340225512"/>
      <w:bookmarkStart w:id="160" w:name="_Toc341451211"/>
      <w:bookmarkStart w:id="161" w:name="_Toc342912838"/>
      <w:bookmarkStart w:id="162" w:name="_Toc343262675"/>
      <w:bookmarkStart w:id="163" w:name="_Toc345579826"/>
      <w:bookmarkStart w:id="164" w:name="_Toc346885931"/>
      <w:bookmarkStart w:id="165" w:name="_Toc347929579"/>
      <w:bookmarkStart w:id="166" w:name="_Toc349288247"/>
      <w:bookmarkStart w:id="167" w:name="_Toc350415577"/>
      <w:bookmarkStart w:id="168" w:name="_Toc351549875"/>
      <w:bookmarkStart w:id="169" w:name="_Toc352940475"/>
      <w:bookmarkStart w:id="170" w:name="_Toc354053820"/>
      <w:bookmarkStart w:id="171" w:name="_Toc355708835"/>
      <w:bookmarkStart w:id="172" w:name="_Toc357001928"/>
      <w:bookmarkStart w:id="173" w:name="_Toc358192559"/>
      <w:bookmarkStart w:id="174" w:name="_Toc359489412"/>
      <w:bookmarkStart w:id="175" w:name="_Toc360696815"/>
      <w:r w:rsidRPr="001C4F41">
        <w:rPr>
          <w:lang w:val="en-US"/>
        </w:rPr>
        <w:lastRenderedPageBreak/>
        <w:t>Table</w:t>
      </w:r>
      <w:r w:rsidR="00E33343">
        <w:rPr>
          <w:lang w:val="en-US"/>
        </w:rPr>
        <w:t xml:space="preserve"> </w:t>
      </w:r>
      <w:r w:rsidRPr="001C4F41">
        <w:rPr>
          <w:lang w:val="en-US"/>
        </w:rPr>
        <w:t>of Contents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6901BB" w:rsidRDefault="00785BEA" w:rsidP="00785BEA">
      <w:pPr>
        <w:pStyle w:val="TOC1"/>
        <w:rPr>
          <w:rFonts w:eastAsiaTheme="minorEastAsia"/>
          <w:lang w:val="en-GB"/>
        </w:rPr>
      </w:pPr>
      <w:r w:rsidRPr="00C00C32">
        <w:rPr>
          <w:rStyle w:val="Hyperlink"/>
          <w:b/>
          <w:bCs/>
          <w:color w:val="auto"/>
          <w:u w:val="none"/>
          <w:lang w:val="en-US"/>
        </w:rPr>
        <w:t>General</w:t>
      </w:r>
      <w:r w:rsidR="001C76D7">
        <w:rPr>
          <w:rStyle w:val="Hyperlink"/>
          <w:b/>
          <w:bCs/>
          <w:color w:val="auto"/>
          <w:u w:val="none"/>
          <w:lang w:val="en-US"/>
        </w:rPr>
        <w:t xml:space="preserve"> </w:t>
      </w:r>
      <w:r w:rsidRPr="00C00C32">
        <w:rPr>
          <w:rStyle w:val="Hyperlink"/>
          <w:b/>
          <w:bCs/>
          <w:color w:val="auto"/>
          <w:u w:val="none"/>
          <w:lang w:val="en-US"/>
        </w:rPr>
        <w:t>information</w:t>
      </w:r>
    </w:p>
    <w:p w:rsidR="00E8101F" w:rsidRPr="00DC0BF0" w:rsidRDefault="00E8101F" w:rsidP="004852C4">
      <w:pPr>
        <w:pStyle w:val="TOC1"/>
        <w:tabs>
          <w:tab w:val="clear" w:pos="567"/>
          <w:tab w:val="center" w:leader="dot" w:pos="8505"/>
          <w:tab w:val="right" w:pos="9072"/>
        </w:tabs>
        <w:rPr>
          <w:rFonts w:eastAsiaTheme="minorEastAsia"/>
          <w:lang w:val="en-US"/>
        </w:rPr>
      </w:pPr>
      <w:r w:rsidRPr="00E8101F">
        <w:rPr>
          <w:lang w:val="en-US"/>
        </w:rPr>
        <w:t>Lists annexed</w:t>
      </w:r>
      <w:r w:rsidR="00C76467">
        <w:rPr>
          <w:lang w:val="en-US"/>
        </w:rPr>
        <w:t xml:space="preserve"> </w:t>
      </w:r>
      <w:r w:rsidRPr="00E8101F">
        <w:rPr>
          <w:lang w:val="en-US"/>
        </w:rPr>
        <w:t>to</w:t>
      </w:r>
      <w:r w:rsidR="005B3301">
        <w:rPr>
          <w:lang w:val="en-US"/>
        </w:rPr>
        <w:t xml:space="preserve"> </w:t>
      </w:r>
      <w:r w:rsidRPr="00E8101F">
        <w:rPr>
          <w:lang w:val="en-US"/>
        </w:rPr>
        <w:t>the</w:t>
      </w:r>
      <w:r w:rsidR="000222E9">
        <w:rPr>
          <w:lang w:val="en-US"/>
        </w:rPr>
        <w:t xml:space="preserve"> </w:t>
      </w:r>
      <w:r w:rsidRPr="00E8101F">
        <w:rPr>
          <w:lang w:val="en-US"/>
        </w:rPr>
        <w:t>ITU</w:t>
      </w:r>
      <w:r w:rsidR="00596C32">
        <w:rPr>
          <w:lang w:val="en-US"/>
        </w:rPr>
        <w:t xml:space="preserve"> </w:t>
      </w:r>
      <w:r w:rsidRPr="00E8101F">
        <w:rPr>
          <w:lang w:val="en-US"/>
        </w:rPr>
        <w:t>Operational Bulletin</w:t>
      </w:r>
      <w:r w:rsidR="003062EE">
        <w:rPr>
          <w:lang w:val="en-US"/>
        </w:rPr>
        <w:t xml:space="preserve">: </w:t>
      </w:r>
      <w:r w:rsidR="003062EE" w:rsidRPr="00DC0BF0">
        <w:rPr>
          <w:rFonts w:asciiTheme="minorHAnsi" w:hAnsiTheme="minorHAnsi"/>
          <w:bCs/>
          <w:i/>
          <w:lang w:val="en-US"/>
        </w:rPr>
        <w:t xml:space="preserve">Note from </w:t>
      </w:r>
      <w:r w:rsidR="003062EE" w:rsidRPr="003062EE">
        <w:rPr>
          <w:rFonts w:asciiTheme="minorHAnsi" w:hAnsiTheme="minorHAnsi"/>
          <w:bCs/>
          <w:i/>
          <w:lang w:val="en-US"/>
        </w:rPr>
        <w:t>TSB</w:t>
      </w:r>
      <w:r w:rsidRPr="00DC0BF0">
        <w:rPr>
          <w:webHidden/>
          <w:lang w:val="en-US"/>
        </w:rPr>
        <w:tab/>
      </w:r>
      <w:r w:rsidR="00995947" w:rsidRPr="00DC0BF0">
        <w:rPr>
          <w:webHidden/>
          <w:lang w:val="en-US"/>
        </w:rPr>
        <w:tab/>
      </w:r>
      <w:r w:rsidR="00353098">
        <w:rPr>
          <w:webHidden/>
          <w:lang w:val="en-US"/>
        </w:rPr>
        <w:t>3</w:t>
      </w:r>
    </w:p>
    <w:p w:rsidR="00E8101F" w:rsidRDefault="00E8101F" w:rsidP="00E855EB">
      <w:pPr>
        <w:pStyle w:val="TOC1"/>
        <w:tabs>
          <w:tab w:val="clear" w:pos="567"/>
          <w:tab w:val="center" w:leader="dot" w:pos="8505"/>
          <w:tab w:val="right" w:pos="9072"/>
        </w:tabs>
        <w:rPr>
          <w:webHidden/>
          <w:lang w:val="en-US"/>
        </w:rPr>
      </w:pPr>
      <w:r w:rsidRPr="0078045A">
        <w:rPr>
          <w:lang w:val="en-US"/>
        </w:rPr>
        <w:t>Approval of ITU-T Recommendations</w:t>
      </w:r>
      <w:r w:rsidRPr="0078045A">
        <w:rPr>
          <w:webHidden/>
          <w:lang w:val="en-US"/>
        </w:rPr>
        <w:tab/>
      </w:r>
      <w:r w:rsidR="00995947" w:rsidRPr="0078045A">
        <w:rPr>
          <w:webHidden/>
          <w:lang w:val="en-US"/>
        </w:rPr>
        <w:tab/>
      </w:r>
      <w:r w:rsidR="00353098" w:rsidRPr="0078045A">
        <w:rPr>
          <w:webHidden/>
          <w:lang w:val="en-US"/>
        </w:rPr>
        <w:t>4</w:t>
      </w:r>
    </w:p>
    <w:p w:rsidR="00E855EB" w:rsidRDefault="00E855EB" w:rsidP="00AD6E7F">
      <w:pPr>
        <w:pStyle w:val="TOC1"/>
      </w:pPr>
      <w:r w:rsidRPr="00E855EB">
        <w:rPr>
          <w:lang w:val="en-US"/>
        </w:rPr>
        <w:t>Telephone</w:t>
      </w:r>
      <w:r w:rsidRPr="00E855EB">
        <w:t xml:space="preserve"> Service</w:t>
      </w:r>
      <w:r>
        <w:t>:</w:t>
      </w:r>
    </w:p>
    <w:p w:rsidR="003409A6" w:rsidRPr="003409A6" w:rsidRDefault="003409A6" w:rsidP="00AD6E7F">
      <w:pPr>
        <w:pStyle w:val="TOC2"/>
        <w:tabs>
          <w:tab w:val="clear" w:pos="567"/>
          <w:tab w:val="center" w:leader="dot" w:pos="8505"/>
          <w:tab w:val="right" w:pos="9072"/>
        </w:tabs>
        <w:rPr>
          <w:rFonts w:eastAsiaTheme="minorEastAsia"/>
        </w:rPr>
      </w:pPr>
      <w:r w:rsidRPr="00AD6E7F">
        <w:rPr>
          <w:i/>
          <w:iCs/>
        </w:rPr>
        <w:t>Burkina Faso</w:t>
      </w:r>
      <w:r w:rsidR="00AD6E7F" w:rsidRPr="00AD6E7F">
        <w:rPr>
          <w:i/>
          <w:iCs/>
        </w:rPr>
        <w:t xml:space="preserve"> (Autorité de Régulation des Communications Electroniques et des Postes (ARCEP),</w:t>
      </w:r>
      <w:r w:rsidR="00AD6E7F" w:rsidRPr="00AD6E7F">
        <w:rPr>
          <w:i/>
          <w:iCs/>
        </w:rPr>
        <w:br/>
        <w:t>Ouagadougou</w:t>
      </w:r>
      <w:r w:rsidRPr="003409A6">
        <w:rPr>
          <w:webHidden/>
        </w:rPr>
        <w:tab/>
      </w:r>
      <w:r w:rsidR="00AD6E7F">
        <w:rPr>
          <w:webHidden/>
        </w:rPr>
        <w:tab/>
      </w:r>
      <w:r w:rsidRPr="003409A6">
        <w:rPr>
          <w:webHidden/>
        </w:rPr>
        <w:t>5</w:t>
      </w:r>
    </w:p>
    <w:p w:rsidR="003409A6" w:rsidRPr="003409A6" w:rsidRDefault="003409A6" w:rsidP="00AD6E7F">
      <w:pPr>
        <w:pStyle w:val="TOC2"/>
        <w:tabs>
          <w:tab w:val="clear" w:pos="567"/>
          <w:tab w:val="center" w:leader="dot" w:pos="8505"/>
          <w:tab w:val="right" w:pos="9072"/>
        </w:tabs>
        <w:rPr>
          <w:rFonts w:eastAsiaTheme="minorEastAsia"/>
        </w:rPr>
      </w:pPr>
      <w:r w:rsidRPr="00AD6E7F">
        <w:rPr>
          <w:i/>
          <w:iCs/>
        </w:rPr>
        <w:t>Chile</w:t>
      </w:r>
      <w:r w:rsidR="00AD6E7F" w:rsidRPr="00AD6E7F">
        <w:rPr>
          <w:i/>
          <w:iCs/>
        </w:rPr>
        <w:t xml:space="preserve"> (Subsecretaría de Telecomunicaciones de Chile (Subtel), Santiago de Chile)</w:t>
      </w:r>
      <w:r w:rsidRPr="003409A6">
        <w:rPr>
          <w:webHidden/>
        </w:rPr>
        <w:tab/>
      </w:r>
      <w:r w:rsidR="00AD6E7F">
        <w:rPr>
          <w:webHidden/>
        </w:rPr>
        <w:tab/>
      </w:r>
      <w:r w:rsidRPr="003409A6">
        <w:rPr>
          <w:webHidden/>
        </w:rPr>
        <w:t>6</w:t>
      </w:r>
    </w:p>
    <w:p w:rsidR="003409A6" w:rsidRPr="003409A6" w:rsidRDefault="003409A6" w:rsidP="001C5360">
      <w:pPr>
        <w:pStyle w:val="TOC2"/>
        <w:tabs>
          <w:tab w:val="clear" w:pos="567"/>
          <w:tab w:val="center" w:leader="dot" w:pos="8505"/>
          <w:tab w:val="right" w:pos="9072"/>
        </w:tabs>
        <w:rPr>
          <w:rFonts w:eastAsiaTheme="minorEastAsia"/>
        </w:rPr>
      </w:pPr>
      <w:r w:rsidRPr="00AD6E7F">
        <w:rPr>
          <w:i/>
          <w:iCs/>
        </w:rPr>
        <w:t>Guine</w:t>
      </w:r>
      <w:r w:rsidR="001C5360">
        <w:rPr>
          <w:i/>
          <w:iCs/>
        </w:rPr>
        <w:t>a</w:t>
      </w:r>
      <w:r w:rsidRPr="00AD6E7F">
        <w:rPr>
          <w:i/>
          <w:iCs/>
        </w:rPr>
        <w:t>-Bissau</w:t>
      </w:r>
      <w:r w:rsidR="001C5360">
        <w:rPr>
          <w:i/>
          <w:iCs/>
        </w:rPr>
        <w:t xml:space="preserve"> (</w:t>
      </w:r>
      <w:r w:rsidR="001C5360" w:rsidRPr="00431253">
        <w:rPr>
          <w:rFonts w:asciiTheme="minorHAnsi" w:hAnsiTheme="minorHAnsi"/>
          <w:i/>
          <w:iCs/>
        </w:rPr>
        <w:t>Autoridade Reguladora Nacional das Tecnologias de Informação e Comunicação</w:t>
      </w:r>
      <w:r w:rsidR="001C5360">
        <w:rPr>
          <w:rFonts w:asciiTheme="minorHAnsi" w:hAnsiTheme="minorHAnsi"/>
          <w:i/>
          <w:iCs/>
        </w:rPr>
        <w:br/>
      </w:r>
      <w:r w:rsidR="001C5360" w:rsidRPr="00431253">
        <w:rPr>
          <w:rFonts w:asciiTheme="minorHAnsi" w:hAnsiTheme="minorHAnsi"/>
          <w:i/>
          <w:iCs/>
        </w:rPr>
        <w:t>(ARN),</w:t>
      </w:r>
      <w:r w:rsidR="001C5360" w:rsidRPr="009A614E">
        <w:rPr>
          <w:rFonts w:asciiTheme="minorHAnsi" w:hAnsiTheme="minorHAnsi"/>
        </w:rPr>
        <w:t xml:space="preserve"> </w:t>
      </w:r>
      <w:r w:rsidR="001C5360" w:rsidRPr="004742DA">
        <w:rPr>
          <w:rFonts w:asciiTheme="minorHAnsi" w:hAnsiTheme="minorHAnsi"/>
          <w:i/>
          <w:iCs/>
        </w:rPr>
        <w:t>Bissau)</w:t>
      </w:r>
      <w:r w:rsidRPr="003409A6">
        <w:rPr>
          <w:webHidden/>
        </w:rPr>
        <w:tab/>
      </w:r>
      <w:r w:rsidR="00AD6E7F">
        <w:rPr>
          <w:webHidden/>
        </w:rPr>
        <w:tab/>
      </w:r>
      <w:r w:rsidRPr="003409A6">
        <w:rPr>
          <w:webHidden/>
        </w:rPr>
        <w:t>19</w:t>
      </w:r>
    </w:p>
    <w:p w:rsidR="003409A6" w:rsidRPr="003409A6" w:rsidRDefault="003409A6" w:rsidP="00AD6E7F">
      <w:pPr>
        <w:pStyle w:val="TOC2"/>
        <w:tabs>
          <w:tab w:val="clear" w:pos="567"/>
          <w:tab w:val="center" w:leader="dot" w:pos="8505"/>
          <w:tab w:val="right" w:pos="9072"/>
        </w:tabs>
        <w:rPr>
          <w:rFonts w:eastAsiaTheme="minorEastAsia"/>
        </w:rPr>
      </w:pPr>
      <w:r w:rsidRPr="00AD6E7F">
        <w:rPr>
          <w:i/>
          <w:iCs/>
        </w:rPr>
        <w:t>Spain</w:t>
      </w:r>
      <w:r w:rsidR="00AD6E7F" w:rsidRPr="00AD6E7F">
        <w:rPr>
          <w:i/>
          <w:iCs/>
        </w:rPr>
        <w:t xml:space="preserve"> (Ministry of Industry, Energy and Tourism, Madrid)</w:t>
      </w:r>
      <w:r w:rsidRPr="003409A6">
        <w:rPr>
          <w:webHidden/>
        </w:rPr>
        <w:tab/>
      </w:r>
      <w:r w:rsidR="00AD6E7F">
        <w:rPr>
          <w:webHidden/>
        </w:rPr>
        <w:tab/>
      </w:r>
      <w:r w:rsidRPr="003409A6">
        <w:rPr>
          <w:webHidden/>
        </w:rPr>
        <w:t>20</w:t>
      </w:r>
    </w:p>
    <w:p w:rsidR="003409A6" w:rsidRPr="003409A6" w:rsidRDefault="003409A6" w:rsidP="00AD6E7F">
      <w:pPr>
        <w:pStyle w:val="TOC1"/>
        <w:tabs>
          <w:tab w:val="clear" w:pos="567"/>
          <w:tab w:val="center" w:leader="dot" w:pos="8505"/>
          <w:tab w:val="right" w:pos="9072"/>
        </w:tabs>
        <w:rPr>
          <w:rFonts w:eastAsiaTheme="minorEastAsia"/>
        </w:rPr>
      </w:pPr>
      <w:r w:rsidRPr="003409A6">
        <w:t xml:space="preserve">Changes in </w:t>
      </w:r>
      <w:r w:rsidRPr="00AD6E7F">
        <w:rPr>
          <w:lang w:val="en-US"/>
        </w:rPr>
        <w:t>Administrations</w:t>
      </w:r>
      <w:r w:rsidRPr="003409A6">
        <w:t>/ROAs and other entities or Organizations</w:t>
      </w:r>
      <w:r w:rsidR="00AD6E7F">
        <w:rPr>
          <w:webHidden/>
        </w:rPr>
        <w:t>:</w:t>
      </w:r>
    </w:p>
    <w:p w:rsidR="003409A6" w:rsidRPr="003409A6" w:rsidRDefault="003409A6" w:rsidP="00AD6E7F">
      <w:pPr>
        <w:pStyle w:val="TOC2"/>
        <w:tabs>
          <w:tab w:val="clear" w:pos="567"/>
          <w:tab w:val="center" w:leader="dot" w:pos="8505"/>
          <w:tab w:val="right" w:pos="9072"/>
        </w:tabs>
        <w:rPr>
          <w:rFonts w:eastAsiaTheme="minorEastAsia"/>
        </w:rPr>
      </w:pPr>
      <w:r w:rsidRPr="00AD6E7F">
        <w:rPr>
          <w:i/>
          <w:iCs/>
        </w:rPr>
        <w:t>Greece</w:t>
      </w:r>
      <w:r w:rsidR="00AD6E7F" w:rsidRPr="00AD6E7F">
        <w:rPr>
          <w:i/>
          <w:iCs/>
        </w:rPr>
        <w:t xml:space="preserve"> (Ministry of Development, Competitiveness, Infrastructure, Transport and Networks,</w:t>
      </w:r>
      <w:r w:rsidR="00AD6E7F">
        <w:rPr>
          <w:i/>
          <w:iCs/>
        </w:rPr>
        <w:br/>
      </w:r>
      <w:r w:rsidR="00AD6E7F" w:rsidRPr="00AD6E7F">
        <w:rPr>
          <w:i/>
          <w:iCs/>
        </w:rPr>
        <w:t>Athens)</w:t>
      </w:r>
      <w:r w:rsidR="00AD6E7F">
        <w:rPr>
          <w:i/>
          <w:iCs/>
        </w:rPr>
        <w:t>:</w:t>
      </w:r>
      <w:r w:rsidR="00AD6E7F" w:rsidRPr="00AD6E7F">
        <w:t xml:space="preserve"> </w:t>
      </w:r>
      <w:r w:rsidR="00AD6E7F" w:rsidRPr="001C5360">
        <w:rPr>
          <w:i/>
          <w:iCs/>
        </w:rPr>
        <w:t>Change</w:t>
      </w:r>
      <w:r w:rsidR="00AD6E7F" w:rsidRPr="001C5360">
        <w:rPr>
          <w:i/>
          <w:iCs/>
          <w:lang w:val="en-US"/>
        </w:rPr>
        <w:t xml:space="preserve"> of name</w:t>
      </w:r>
      <w:r w:rsidRPr="003409A6">
        <w:rPr>
          <w:webHidden/>
        </w:rPr>
        <w:tab/>
      </w:r>
      <w:r w:rsidR="00AD6E7F">
        <w:rPr>
          <w:webHidden/>
        </w:rPr>
        <w:tab/>
      </w:r>
      <w:r w:rsidRPr="003409A6">
        <w:rPr>
          <w:webHidden/>
        </w:rPr>
        <w:t>21</w:t>
      </w:r>
    </w:p>
    <w:p w:rsidR="003409A6" w:rsidRPr="003409A6" w:rsidRDefault="003409A6" w:rsidP="00AD6E7F">
      <w:pPr>
        <w:pStyle w:val="TOC2"/>
        <w:tabs>
          <w:tab w:val="clear" w:pos="567"/>
          <w:tab w:val="center" w:leader="dot" w:pos="8505"/>
          <w:tab w:val="right" w:pos="9072"/>
        </w:tabs>
        <w:rPr>
          <w:rFonts w:eastAsiaTheme="minorEastAsia"/>
        </w:rPr>
      </w:pPr>
      <w:r w:rsidRPr="00AD6E7F">
        <w:rPr>
          <w:i/>
          <w:iCs/>
        </w:rPr>
        <w:t>Malta</w:t>
      </w:r>
      <w:r w:rsidR="00AD6E7F" w:rsidRPr="00AD6E7F">
        <w:rPr>
          <w:i/>
          <w:iCs/>
        </w:rPr>
        <w:t xml:space="preserve"> (</w:t>
      </w:r>
      <w:r w:rsidR="00AD6E7F" w:rsidRPr="00AD6E7F">
        <w:rPr>
          <w:i/>
          <w:iCs/>
          <w:lang w:val="en-US"/>
        </w:rPr>
        <w:t xml:space="preserve">Ministry for Transport and </w:t>
      </w:r>
      <w:r w:rsidR="00AD6E7F" w:rsidRPr="00AD6E7F">
        <w:rPr>
          <w:i/>
          <w:iCs/>
        </w:rPr>
        <w:t>Infrastructure, Valletta): Change</w:t>
      </w:r>
      <w:r w:rsidR="00AD6E7F" w:rsidRPr="00AD6E7F">
        <w:rPr>
          <w:i/>
          <w:iCs/>
          <w:lang w:val="en-US"/>
        </w:rPr>
        <w:t xml:space="preserve"> of name</w:t>
      </w:r>
      <w:r w:rsidRPr="003409A6">
        <w:rPr>
          <w:webHidden/>
        </w:rPr>
        <w:tab/>
      </w:r>
      <w:r w:rsidR="00AD6E7F">
        <w:rPr>
          <w:webHidden/>
        </w:rPr>
        <w:tab/>
      </w:r>
      <w:r w:rsidRPr="003409A6">
        <w:rPr>
          <w:webHidden/>
        </w:rPr>
        <w:t>21</w:t>
      </w:r>
    </w:p>
    <w:p w:rsidR="003409A6" w:rsidRPr="003409A6" w:rsidRDefault="003409A6" w:rsidP="00AD6E7F">
      <w:pPr>
        <w:pStyle w:val="TOC1"/>
        <w:tabs>
          <w:tab w:val="clear" w:pos="567"/>
          <w:tab w:val="center" w:leader="dot" w:pos="8505"/>
          <w:tab w:val="right" w:pos="9072"/>
        </w:tabs>
        <w:rPr>
          <w:rFonts w:eastAsiaTheme="minorEastAsia"/>
        </w:rPr>
      </w:pPr>
      <w:r w:rsidRPr="003409A6">
        <w:rPr>
          <w:lang w:val="en-US"/>
        </w:rPr>
        <w:t>Service Restrictions</w:t>
      </w:r>
      <w:r w:rsidRPr="003409A6">
        <w:rPr>
          <w:webHidden/>
        </w:rPr>
        <w:tab/>
      </w:r>
      <w:r w:rsidR="00AD6E7F">
        <w:rPr>
          <w:webHidden/>
        </w:rPr>
        <w:tab/>
      </w:r>
      <w:r w:rsidRPr="003409A6">
        <w:rPr>
          <w:webHidden/>
        </w:rPr>
        <w:t>22</w:t>
      </w:r>
    </w:p>
    <w:p w:rsidR="003409A6" w:rsidRPr="003409A6" w:rsidRDefault="003409A6" w:rsidP="00AD6E7F">
      <w:pPr>
        <w:pStyle w:val="TOC1"/>
        <w:tabs>
          <w:tab w:val="clear" w:pos="567"/>
          <w:tab w:val="center" w:leader="dot" w:pos="8505"/>
          <w:tab w:val="right" w:pos="9072"/>
        </w:tabs>
        <w:rPr>
          <w:rFonts w:eastAsiaTheme="minorEastAsia"/>
        </w:rPr>
      </w:pPr>
      <w:r w:rsidRPr="003409A6">
        <w:rPr>
          <w:lang w:val="en-US"/>
        </w:rPr>
        <w:t>Call-Back and alternative calling procedures (Res. 21 Rev. PP-2006)</w:t>
      </w:r>
      <w:r w:rsidRPr="003409A6">
        <w:rPr>
          <w:webHidden/>
        </w:rPr>
        <w:tab/>
      </w:r>
      <w:r w:rsidR="00AD6E7F">
        <w:rPr>
          <w:webHidden/>
        </w:rPr>
        <w:tab/>
      </w:r>
      <w:r w:rsidRPr="003409A6">
        <w:rPr>
          <w:webHidden/>
        </w:rPr>
        <w:t>22</w:t>
      </w:r>
    </w:p>
    <w:p w:rsidR="00AD6E7F" w:rsidRPr="00633581" w:rsidRDefault="00AD6E7F" w:rsidP="00AD6E7F">
      <w:pPr>
        <w:pStyle w:val="TOC1"/>
        <w:tabs>
          <w:tab w:val="clear" w:pos="567"/>
          <w:tab w:val="center" w:leader="dot" w:pos="8505"/>
          <w:tab w:val="right" w:pos="9072"/>
        </w:tabs>
        <w:rPr>
          <w:rStyle w:val="Hyperlink"/>
          <w:b/>
          <w:bCs/>
          <w:color w:val="auto"/>
          <w:u w:val="none"/>
          <w:lang w:val="en-US"/>
        </w:rPr>
      </w:pPr>
      <w:r w:rsidRPr="00633581">
        <w:rPr>
          <w:rStyle w:val="Hyperlink"/>
          <w:b/>
          <w:bCs/>
          <w:color w:val="auto"/>
          <w:u w:val="none"/>
          <w:lang w:val="en-US"/>
        </w:rPr>
        <w:t>Amendments to service publications</w:t>
      </w:r>
    </w:p>
    <w:p w:rsidR="003409A6" w:rsidRPr="003409A6" w:rsidRDefault="003409A6" w:rsidP="001C5360">
      <w:pPr>
        <w:pStyle w:val="TOC1"/>
        <w:tabs>
          <w:tab w:val="clear" w:pos="567"/>
          <w:tab w:val="center" w:leader="dot" w:pos="8505"/>
          <w:tab w:val="right" w:pos="9072"/>
        </w:tabs>
        <w:rPr>
          <w:rFonts w:eastAsiaTheme="minorEastAsia"/>
        </w:rPr>
      </w:pPr>
      <w:r w:rsidRPr="003409A6">
        <w:rPr>
          <w:lang w:val="en-GB"/>
        </w:rPr>
        <w:t>List of Ship Stations and Maritime Mobile  Service Identity Assignments (List V)</w:t>
      </w:r>
      <w:r w:rsidRPr="003409A6">
        <w:rPr>
          <w:webHidden/>
        </w:rPr>
        <w:tab/>
      </w:r>
      <w:r w:rsidR="00AD6E7F">
        <w:rPr>
          <w:webHidden/>
        </w:rPr>
        <w:tab/>
      </w:r>
      <w:r w:rsidRPr="003409A6">
        <w:rPr>
          <w:webHidden/>
        </w:rPr>
        <w:t>23</w:t>
      </w:r>
    </w:p>
    <w:p w:rsidR="003409A6" w:rsidRPr="003409A6" w:rsidRDefault="003409A6" w:rsidP="00AD6E7F">
      <w:pPr>
        <w:pStyle w:val="TOC1"/>
        <w:tabs>
          <w:tab w:val="clear" w:pos="567"/>
          <w:tab w:val="center" w:leader="dot" w:pos="8505"/>
          <w:tab w:val="right" w:pos="9072"/>
        </w:tabs>
        <w:rPr>
          <w:rFonts w:eastAsiaTheme="minorEastAsia"/>
        </w:rPr>
      </w:pPr>
      <w:r w:rsidRPr="003409A6">
        <w:rPr>
          <w:lang w:val="en-GB"/>
        </w:rPr>
        <w:t xml:space="preserve">List of </w:t>
      </w:r>
      <w:r w:rsidRPr="003409A6">
        <w:rPr>
          <w:lang w:val="en-US"/>
        </w:rPr>
        <w:t>Issuer</w:t>
      </w:r>
      <w:r w:rsidRPr="003409A6">
        <w:rPr>
          <w:lang w:val="en-GB"/>
        </w:rPr>
        <w:t xml:space="preserve"> Identifier Numbers for the International Telecommunication Charge Card</w:t>
      </w:r>
      <w:r w:rsidRPr="003409A6">
        <w:rPr>
          <w:webHidden/>
        </w:rPr>
        <w:tab/>
      </w:r>
      <w:r w:rsidR="00AD6E7F">
        <w:rPr>
          <w:webHidden/>
        </w:rPr>
        <w:tab/>
      </w:r>
      <w:r w:rsidRPr="003409A6">
        <w:rPr>
          <w:webHidden/>
        </w:rPr>
        <w:t>23</w:t>
      </w:r>
    </w:p>
    <w:p w:rsidR="003409A6" w:rsidRPr="003409A6" w:rsidRDefault="003409A6" w:rsidP="00AD6E7F">
      <w:pPr>
        <w:pStyle w:val="TOC1"/>
        <w:tabs>
          <w:tab w:val="clear" w:pos="567"/>
          <w:tab w:val="center" w:leader="dot" w:pos="8505"/>
          <w:tab w:val="right" w:pos="9072"/>
        </w:tabs>
        <w:rPr>
          <w:rFonts w:eastAsiaTheme="minorEastAsia"/>
        </w:rPr>
      </w:pPr>
      <w:r w:rsidRPr="003409A6">
        <w:t xml:space="preserve">Mobile </w:t>
      </w:r>
      <w:r w:rsidRPr="003409A6">
        <w:rPr>
          <w:lang w:val="en-US"/>
        </w:rPr>
        <w:t>Network</w:t>
      </w:r>
      <w:r w:rsidRPr="003409A6">
        <w:t xml:space="preserve"> Codes (MNC) for the international identification plan  for public networks and</w:t>
      </w:r>
      <w:r w:rsidR="00AD6E7F">
        <w:br/>
      </w:r>
      <w:r w:rsidRPr="003409A6">
        <w:t>subscriptions</w:t>
      </w:r>
      <w:r w:rsidRPr="003409A6">
        <w:rPr>
          <w:webHidden/>
        </w:rPr>
        <w:tab/>
      </w:r>
      <w:r w:rsidR="00AD6E7F">
        <w:rPr>
          <w:webHidden/>
        </w:rPr>
        <w:tab/>
      </w:r>
      <w:r w:rsidRPr="003409A6">
        <w:rPr>
          <w:webHidden/>
        </w:rPr>
        <w:t>24</w:t>
      </w:r>
    </w:p>
    <w:p w:rsidR="003409A6" w:rsidRPr="003409A6" w:rsidRDefault="003409A6" w:rsidP="00AD6E7F">
      <w:pPr>
        <w:pStyle w:val="TOC1"/>
        <w:tabs>
          <w:tab w:val="clear" w:pos="567"/>
          <w:tab w:val="center" w:leader="dot" w:pos="8505"/>
          <w:tab w:val="right" w:pos="9072"/>
        </w:tabs>
        <w:rPr>
          <w:rFonts w:eastAsiaTheme="minorEastAsia"/>
        </w:rPr>
      </w:pPr>
      <w:r w:rsidRPr="003409A6">
        <w:rPr>
          <w:lang w:val="en-US"/>
        </w:rPr>
        <w:t>List of International Signalling Point Codes (ISPC)</w:t>
      </w:r>
      <w:r w:rsidRPr="003409A6">
        <w:rPr>
          <w:webHidden/>
        </w:rPr>
        <w:tab/>
      </w:r>
      <w:r w:rsidR="00AD6E7F">
        <w:rPr>
          <w:webHidden/>
        </w:rPr>
        <w:tab/>
      </w:r>
      <w:r w:rsidRPr="003409A6">
        <w:rPr>
          <w:webHidden/>
        </w:rPr>
        <w:t>24</w:t>
      </w:r>
    </w:p>
    <w:p w:rsidR="003409A6" w:rsidRPr="003409A6" w:rsidRDefault="003409A6" w:rsidP="00AD6E7F">
      <w:pPr>
        <w:pStyle w:val="TOC1"/>
        <w:tabs>
          <w:tab w:val="clear" w:pos="567"/>
          <w:tab w:val="center" w:leader="dot" w:pos="8505"/>
          <w:tab w:val="right" w:pos="9072"/>
        </w:tabs>
        <w:rPr>
          <w:rFonts w:eastAsiaTheme="minorEastAsia"/>
        </w:rPr>
      </w:pPr>
      <w:r w:rsidRPr="003409A6">
        <w:rPr>
          <w:lang w:val="en-GB"/>
        </w:rPr>
        <w:t>National Numbering Plan</w:t>
      </w:r>
      <w:r w:rsidRPr="003409A6">
        <w:rPr>
          <w:webHidden/>
        </w:rPr>
        <w:tab/>
      </w:r>
      <w:r w:rsidR="00AD6E7F">
        <w:rPr>
          <w:webHidden/>
        </w:rPr>
        <w:tab/>
      </w:r>
      <w:r w:rsidRPr="003409A6">
        <w:rPr>
          <w:webHidden/>
        </w:rPr>
        <w:t>25</w:t>
      </w:r>
    </w:p>
    <w:p w:rsidR="00E855EB" w:rsidRPr="00E855EB" w:rsidRDefault="00E855EB" w:rsidP="00E855EB">
      <w:pPr>
        <w:rPr>
          <w:webHidden/>
          <w:lang w:val="en-US"/>
        </w:rPr>
      </w:pPr>
    </w:p>
    <w:p w:rsidR="00E855EB" w:rsidRDefault="00E855EB">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D95D89" w:rsidRDefault="00D95D89" w:rsidP="004D1E9D">
      <w:pPr>
        <w:rPr>
          <w:lang w:val="en-US"/>
        </w:rPr>
      </w:pPr>
    </w:p>
    <w:p w:rsidR="004D1E9D" w:rsidRPr="004D1E9D" w:rsidRDefault="004D1E9D" w:rsidP="004D1E9D">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19.VIII.2013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176" w:name="_Toc253407141"/>
      <w:bookmarkStart w:id="177" w:name="_Toc259783104"/>
      <w:bookmarkStart w:id="178" w:name="_Toc266181233"/>
      <w:bookmarkStart w:id="179" w:name="_Toc268773999"/>
      <w:bookmarkStart w:id="180" w:name="_Toc271700476"/>
      <w:bookmarkStart w:id="181" w:name="_Toc273023320"/>
      <w:bookmarkStart w:id="182" w:name="_Toc274223814"/>
      <w:bookmarkStart w:id="183" w:name="_Toc276717162"/>
      <w:bookmarkStart w:id="184" w:name="_Toc279669135"/>
      <w:bookmarkStart w:id="185" w:name="_Toc280349205"/>
      <w:bookmarkStart w:id="186" w:name="_Toc282526037"/>
      <w:bookmarkStart w:id="187" w:name="_Toc283737194"/>
      <w:bookmarkStart w:id="188" w:name="_Toc286218711"/>
      <w:bookmarkStart w:id="189" w:name="_Toc288660268"/>
      <w:bookmarkStart w:id="190" w:name="_Toc291005378"/>
      <w:bookmarkStart w:id="191" w:name="_Toc292704950"/>
      <w:bookmarkStart w:id="192" w:name="_Toc295387895"/>
      <w:bookmarkStart w:id="193" w:name="_Toc296675478"/>
      <w:bookmarkStart w:id="194" w:name="_Toc297804717"/>
      <w:bookmarkStart w:id="195" w:name="_Toc301945289"/>
      <w:bookmarkStart w:id="196" w:name="_Toc303344248"/>
      <w:bookmarkStart w:id="197" w:name="_Toc304892154"/>
      <w:bookmarkStart w:id="198" w:name="_Toc308530336"/>
      <w:bookmarkStart w:id="199" w:name="_Toc311103642"/>
      <w:bookmarkStart w:id="200" w:name="_Toc313973312"/>
      <w:bookmarkStart w:id="201" w:name="_Toc316479952"/>
      <w:bookmarkStart w:id="202" w:name="_Toc318964998"/>
      <w:bookmarkStart w:id="203" w:name="_Toc320536954"/>
      <w:bookmarkStart w:id="204" w:name="_Toc321233389"/>
      <w:bookmarkStart w:id="205" w:name="_Toc321311660"/>
      <w:bookmarkStart w:id="206" w:name="_Toc321820540"/>
      <w:bookmarkStart w:id="207" w:name="_Toc323035706"/>
      <w:bookmarkStart w:id="208" w:name="_Toc323904374"/>
      <w:bookmarkStart w:id="209" w:name="_Toc332272646"/>
      <w:bookmarkStart w:id="210" w:name="_Toc334776192"/>
      <w:bookmarkStart w:id="211" w:name="_Toc335901499"/>
      <w:bookmarkStart w:id="212" w:name="_Toc337110333"/>
      <w:bookmarkStart w:id="213" w:name="_Toc338779373"/>
      <w:bookmarkStart w:id="214" w:name="_Toc340225513"/>
      <w:bookmarkStart w:id="215" w:name="_Toc341451212"/>
      <w:bookmarkStart w:id="216" w:name="_Toc342912839"/>
      <w:bookmarkStart w:id="217" w:name="_Toc343262676"/>
      <w:bookmarkStart w:id="218" w:name="_Toc345579827"/>
      <w:bookmarkStart w:id="219" w:name="_Toc346885932"/>
      <w:bookmarkStart w:id="220" w:name="_Toc347929580"/>
      <w:bookmarkStart w:id="221" w:name="_Toc349288248"/>
      <w:bookmarkStart w:id="222" w:name="_Toc350415578"/>
      <w:bookmarkStart w:id="223" w:name="_Toc351549876"/>
      <w:bookmarkStart w:id="224" w:name="_Toc352940476"/>
      <w:bookmarkStart w:id="225" w:name="_Toc354053821"/>
      <w:bookmarkStart w:id="226" w:name="_Toc355708836"/>
      <w:bookmarkStart w:id="227" w:name="_Toc357001929"/>
      <w:bookmarkStart w:id="228" w:name="_Toc358192560"/>
      <w:bookmarkStart w:id="229" w:name="_Toc359489413"/>
      <w:bookmarkStart w:id="230" w:name="_Toc360696816"/>
      <w:r w:rsidR="00911AE9" w:rsidRPr="00DB3264">
        <w:rPr>
          <w:rFonts w:asciiTheme="minorHAnsi" w:hAnsiTheme="minorHAnsi"/>
          <w:lang w:val="en-US"/>
        </w:rPr>
        <w:lastRenderedPageBreak/>
        <w:t>GENERAL  INFORMATION</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E10D9E" w:rsidRPr="00115C7C" w:rsidRDefault="00911AE9" w:rsidP="00F149EA">
      <w:pPr>
        <w:pStyle w:val="Heading20"/>
        <w:spacing w:before="180"/>
        <w:rPr>
          <w:lang w:val="en-US"/>
        </w:rPr>
      </w:pPr>
      <w:bookmarkStart w:id="231" w:name="_Toc253407142"/>
      <w:bookmarkStart w:id="232" w:name="_Toc259783105"/>
      <w:bookmarkStart w:id="233" w:name="_Toc262631768"/>
      <w:bookmarkStart w:id="234" w:name="_Toc265056484"/>
      <w:bookmarkStart w:id="235" w:name="_Toc266181234"/>
      <w:bookmarkStart w:id="236" w:name="_Toc268774000"/>
      <w:bookmarkStart w:id="237" w:name="_Toc271700477"/>
      <w:bookmarkStart w:id="238" w:name="_Toc273023321"/>
      <w:bookmarkStart w:id="239" w:name="_Toc274223815"/>
      <w:bookmarkStart w:id="240" w:name="_Toc276717163"/>
      <w:bookmarkStart w:id="241" w:name="_Toc279669136"/>
      <w:bookmarkStart w:id="242" w:name="_Toc280349206"/>
      <w:bookmarkStart w:id="243" w:name="_Toc282526038"/>
      <w:bookmarkStart w:id="244" w:name="_Toc283737195"/>
      <w:bookmarkStart w:id="245" w:name="_Toc286218712"/>
      <w:bookmarkStart w:id="246" w:name="_Toc288660269"/>
      <w:bookmarkStart w:id="247" w:name="_Toc291005379"/>
      <w:bookmarkStart w:id="248" w:name="_Toc292704951"/>
      <w:bookmarkStart w:id="249" w:name="_Toc295387896"/>
      <w:bookmarkStart w:id="250" w:name="_Toc296675479"/>
      <w:bookmarkStart w:id="251" w:name="_Toc297804718"/>
      <w:bookmarkStart w:id="252" w:name="_Toc301945290"/>
      <w:bookmarkStart w:id="253" w:name="_Toc303344249"/>
      <w:bookmarkStart w:id="254" w:name="_Toc304892155"/>
      <w:bookmarkStart w:id="255" w:name="_Toc308530337"/>
      <w:bookmarkStart w:id="256" w:name="_Toc311103643"/>
      <w:bookmarkStart w:id="257" w:name="_Toc313973313"/>
      <w:bookmarkStart w:id="258" w:name="_Toc316479953"/>
      <w:bookmarkStart w:id="259" w:name="_Toc318964999"/>
      <w:bookmarkStart w:id="260" w:name="_Toc320536955"/>
      <w:bookmarkStart w:id="261" w:name="_Toc321233390"/>
      <w:bookmarkStart w:id="262" w:name="_Toc321311661"/>
      <w:bookmarkStart w:id="263" w:name="_Toc321820541"/>
      <w:bookmarkStart w:id="264" w:name="_Toc323035707"/>
      <w:bookmarkStart w:id="265" w:name="_Toc323904375"/>
      <w:bookmarkStart w:id="266" w:name="_Toc332272647"/>
      <w:bookmarkStart w:id="267" w:name="_Toc334776193"/>
      <w:bookmarkStart w:id="268" w:name="_Toc335901500"/>
      <w:bookmarkStart w:id="269" w:name="_Toc337110334"/>
      <w:bookmarkStart w:id="270" w:name="_Toc338779374"/>
      <w:bookmarkStart w:id="271" w:name="_Toc340225514"/>
      <w:bookmarkStart w:id="272" w:name="_Toc341451213"/>
      <w:bookmarkStart w:id="273" w:name="_Toc342912840"/>
      <w:bookmarkStart w:id="274" w:name="_Toc343262677"/>
      <w:bookmarkStart w:id="275" w:name="_Toc345579828"/>
      <w:bookmarkStart w:id="276" w:name="_Toc346885933"/>
      <w:bookmarkStart w:id="277" w:name="_Toc347929581"/>
      <w:bookmarkStart w:id="278" w:name="_Toc349288249"/>
      <w:bookmarkStart w:id="279" w:name="_Toc350415579"/>
      <w:bookmarkStart w:id="280" w:name="_Toc351549877"/>
      <w:bookmarkStart w:id="281" w:name="_Toc352940477"/>
      <w:bookmarkStart w:id="282" w:name="_Toc354053822"/>
      <w:bookmarkStart w:id="283" w:name="_Toc355708837"/>
      <w:bookmarkStart w:id="284" w:name="_Toc357001930"/>
      <w:bookmarkStart w:id="285" w:name="_Toc358192561"/>
      <w:bookmarkStart w:id="286" w:name="_Toc359489414"/>
      <w:bookmarkStart w:id="287" w:name="_Toc360696817"/>
      <w:r w:rsidRPr="00115C7C">
        <w:rPr>
          <w:lang w:val="en-US"/>
        </w:rPr>
        <w:t>Lists annexed to the ITU Operational Bulletin</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D31948" w:rsidRPr="00DB3264" w:rsidRDefault="00D31948" w:rsidP="00D31948">
      <w:pPr>
        <w:spacing w:before="200"/>
        <w:rPr>
          <w:rFonts w:asciiTheme="minorHAnsi" w:hAnsiTheme="minorHAnsi"/>
          <w:b/>
          <w:bCs/>
        </w:rPr>
      </w:pPr>
      <w:bookmarkStart w:id="288" w:name="_Toc105302119"/>
      <w:bookmarkStart w:id="289" w:name="_Toc106504837"/>
      <w:bookmarkStart w:id="290" w:name="_Toc107798484"/>
      <w:bookmarkStart w:id="291" w:name="_Toc109028728"/>
      <w:bookmarkStart w:id="292" w:name="_Toc109631795"/>
      <w:bookmarkStart w:id="293" w:name="_Toc109631890"/>
      <w:bookmarkStart w:id="294" w:name="_Toc110233107"/>
      <w:bookmarkStart w:id="295" w:name="_Toc110233322"/>
      <w:bookmarkStart w:id="296" w:name="_Toc111607471"/>
      <w:bookmarkStart w:id="297" w:name="_Toc113250000"/>
      <w:bookmarkStart w:id="298" w:name="_Toc114285869"/>
      <w:bookmarkStart w:id="299" w:name="_Toc116117066"/>
      <w:bookmarkStart w:id="300" w:name="_Toc117389514"/>
      <w:bookmarkStart w:id="301" w:name="_Toc119749612"/>
      <w:bookmarkStart w:id="302" w:name="_Toc121281070"/>
      <w:bookmarkStart w:id="303" w:name="_Toc122238432"/>
      <w:bookmarkStart w:id="304" w:name="_Toc122940721"/>
      <w:bookmarkStart w:id="305" w:name="_Toc126481926"/>
      <w:bookmarkStart w:id="306" w:name="_Toc127606592"/>
      <w:bookmarkStart w:id="307" w:name="_Toc128886943"/>
      <w:bookmarkStart w:id="308" w:name="_Toc131917082"/>
      <w:bookmarkStart w:id="309" w:name="_Toc131917356"/>
      <w:bookmarkStart w:id="310" w:name="_Toc135453245"/>
      <w:bookmarkStart w:id="311" w:name="_Toc136762578"/>
      <w:bookmarkStart w:id="312" w:name="_Toc138153363"/>
      <w:bookmarkStart w:id="313" w:name="_Toc139444662"/>
      <w:bookmarkStart w:id="314" w:name="_Toc140656512"/>
      <w:bookmarkStart w:id="315" w:name="_Toc141774304"/>
      <w:bookmarkStart w:id="316" w:name="_Toc143331177"/>
      <w:bookmarkStart w:id="317" w:name="_Toc144780335"/>
      <w:bookmarkStart w:id="318" w:name="_Toc146011631"/>
      <w:bookmarkStart w:id="319" w:name="_Toc147313830"/>
      <w:bookmarkStart w:id="320" w:name="_Toc148518933"/>
      <w:bookmarkStart w:id="321" w:name="_Toc148519277"/>
      <w:bookmarkStart w:id="322" w:name="_Toc150078542"/>
      <w:bookmarkStart w:id="323" w:name="_Toc151281224"/>
      <w:bookmarkStart w:id="324" w:name="_Toc152663483"/>
      <w:bookmarkStart w:id="325" w:name="_Toc153877708"/>
      <w:bookmarkStart w:id="326" w:name="_Toc156378795"/>
      <w:bookmarkStart w:id="327" w:name="_Toc158019338"/>
      <w:bookmarkStart w:id="328" w:name="_Toc159212689"/>
      <w:bookmarkStart w:id="329" w:name="_Toc160456136"/>
      <w:bookmarkStart w:id="330" w:name="_Toc161638205"/>
      <w:bookmarkStart w:id="331" w:name="_Toc162942676"/>
      <w:bookmarkStart w:id="332" w:name="_Toc164586120"/>
      <w:bookmarkStart w:id="333" w:name="_Toc165690490"/>
      <w:bookmarkStart w:id="334" w:name="_Toc166647544"/>
      <w:bookmarkStart w:id="335" w:name="_Toc168388002"/>
      <w:bookmarkStart w:id="336" w:name="_Toc169584443"/>
      <w:bookmarkStart w:id="337" w:name="_Toc170815249"/>
      <w:bookmarkStart w:id="338" w:name="_Toc171936761"/>
      <w:bookmarkStart w:id="339" w:name="_Toc173647010"/>
      <w:bookmarkStart w:id="340" w:name="_Toc174436269"/>
      <w:bookmarkStart w:id="341" w:name="_Toc176340203"/>
      <w:bookmarkStart w:id="342" w:name="_Toc177526404"/>
      <w:bookmarkStart w:id="343" w:name="_Toc178733525"/>
      <w:bookmarkStart w:id="344" w:name="_Toc181591757"/>
      <w:bookmarkStart w:id="345" w:name="_Toc182996109"/>
      <w:bookmarkStart w:id="346" w:name="_Toc184099119"/>
      <w:bookmarkStart w:id="347" w:name="_Toc187491733"/>
      <w:bookmarkStart w:id="348" w:name="_Toc188073917"/>
      <w:bookmarkStart w:id="349" w:name="_Toc191803606"/>
      <w:bookmarkStart w:id="350" w:name="_Toc192925234"/>
      <w:bookmarkStart w:id="351" w:name="_Toc193013099"/>
      <w:bookmarkStart w:id="352" w:name="_Toc196019478"/>
      <w:bookmarkStart w:id="353" w:name="_Toc197223434"/>
      <w:bookmarkStart w:id="354" w:name="_Toc198519367"/>
      <w:bookmarkStart w:id="355" w:name="_Toc200872012"/>
      <w:bookmarkStart w:id="356" w:name="_Toc202750807"/>
      <w:bookmarkStart w:id="357" w:name="_Toc202750917"/>
      <w:bookmarkStart w:id="358" w:name="_Toc202751280"/>
      <w:bookmarkStart w:id="359" w:name="_Toc203553649"/>
      <w:bookmarkStart w:id="360" w:name="_Toc204666529"/>
      <w:bookmarkStart w:id="361" w:name="_Toc205106594"/>
      <w:bookmarkStart w:id="362" w:name="_Toc206389934"/>
      <w:bookmarkStart w:id="363" w:name="_Toc208205449"/>
      <w:bookmarkStart w:id="364" w:name="_Toc211848177"/>
      <w:bookmarkStart w:id="365" w:name="_Toc212964587"/>
      <w:bookmarkStart w:id="366" w:name="_Toc214162711"/>
      <w:bookmarkStart w:id="367" w:name="_Toc215907199"/>
      <w:bookmarkStart w:id="368" w:name="_Toc219001148"/>
      <w:bookmarkStart w:id="369" w:name="_Toc219610057"/>
      <w:bookmarkStart w:id="370" w:name="_Toc222028812"/>
      <w:bookmarkStart w:id="371" w:name="_Toc223252037"/>
      <w:bookmarkStart w:id="372" w:name="_Toc224533682"/>
      <w:bookmarkStart w:id="373" w:name="_Toc226791560"/>
      <w:bookmarkStart w:id="374" w:name="_Toc228766354"/>
      <w:bookmarkStart w:id="375" w:name="_Toc229971353"/>
      <w:bookmarkStart w:id="376" w:name="_Toc232323931"/>
      <w:bookmarkStart w:id="377" w:name="_Toc233609592"/>
      <w:bookmarkStart w:id="378" w:name="_Toc235352384"/>
      <w:bookmarkStart w:id="379" w:name="_Toc236573557"/>
      <w:bookmarkStart w:id="380" w:name="_Toc240790085"/>
      <w:bookmarkStart w:id="381" w:name="_Toc242001425"/>
      <w:bookmarkStart w:id="382" w:name="_Toc243300311"/>
      <w:bookmarkStart w:id="383" w:name="_Toc244506936"/>
      <w:bookmarkStart w:id="384" w:name="_Toc248829258"/>
      <w:bookmarkStart w:id="385" w:name="_Toc262631799"/>
      <w:bookmarkStart w:id="386" w:name="_Toc253407143"/>
      <w:r w:rsidRPr="00DB3264">
        <w:rPr>
          <w:rFonts w:asciiTheme="minorHAnsi" w:hAnsiTheme="minorHAnsi"/>
          <w:b/>
          <w:bCs/>
        </w:rPr>
        <w:t xml:space="preserve">Note from </w:t>
      </w:r>
      <w:r w:rsidRPr="00DB3264">
        <w:rPr>
          <w:rFonts w:asciiTheme="minorHAnsi" w:hAnsiTheme="minorHAnsi"/>
          <w:b/>
          <w:bCs/>
          <w:lang w:val="en-US"/>
        </w:rPr>
        <w:t>TSB</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224AA" w:rsidRPr="00DB3264" w:rsidRDefault="004224AA" w:rsidP="004224AA">
      <w:pPr>
        <w:spacing w:before="0" w:line="200" w:lineRule="exact"/>
        <w:ind w:left="567" w:hanging="567"/>
        <w:rPr>
          <w:rFonts w:asciiTheme="minorHAnsi" w:hAnsiTheme="minorHAnsi"/>
          <w:lang w:val="en-US"/>
        </w:rPr>
      </w:pPr>
      <w:r>
        <w:rPr>
          <w:rFonts w:asciiTheme="minorHAnsi" w:hAnsiTheme="minorHAnsi"/>
          <w:lang w:val="en-US"/>
        </w:rPr>
        <w:t>1027</w:t>
      </w:r>
      <w:r>
        <w:rPr>
          <w:rFonts w:asciiTheme="minorHAnsi" w:hAnsiTheme="minorHAnsi"/>
          <w:lang w:val="en-US"/>
        </w:rPr>
        <w:tab/>
        <w:t>Legal time 2013</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List of International Signalling Point Codes (ISPC) (According to ITU-T Recommendation Q.708 (03/99)) (Position on 1</w:t>
      </w:r>
      <w:r>
        <w:rPr>
          <w:rFonts w:asciiTheme="minorHAnsi" w:hAnsiTheme="minorHAnsi"/>
          <w:lang w:val="en-US"/>
        </w:rPr>
        <w:t>5</w:t>
      </w:r>
      <w:r w:rsidRPr="00DB3264">
        <w:rPr>
          <w:rFonts w:asciiTheme="minorHAnsi" w:hAnsiTheme="minorHAnsi"/>
          <w:lang w:val="en-US"/>
        </w:rPr>
        <w:t xml:space="preserve"> May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T Recommendation E.212 (05/2008)) (Position on 1 April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D31948">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67331" w:rsidRPr="00C3027D" w:rsidRDefault="00267331" w:rsidP="00267331">
      <w:pPr>
        <w:pStyle w:val="Heading20"/>
        <w:spacing w:before="240"/>
      </w:pPr>
      <w:bookmarkStart w:id="387" w:name="_Toc360696818"/>
      <w:r w:rsidRPr="00C3027D">
        <w:lastRenderedPageBreak/>
        <w:t>Approval of ITU-T Recommendations</w:t>
      </w:r>
      <w:bookmarkEnd w:id="387"/>
    </w:p>
    <w:p w:rsidR="00267331" w:rsidRDefault="00267331" w:rsidP="00267331">
      <w:pPr>
        <w:spacing w:before="240"/>
      </w:pPr>
      <w:r w:rsidRPr="00C3027D">
        <w:t>By AAP-14, it was announced that the following ITU-T Recommendations were approved, in accordance with the procedures outlined in Recommendation ITU-T A.8:</w:t>
      </w:r>
    </w:p>
    <w:p w:rsidR="00267331" w:rsidRPr="00C3027D" w:rsidRDefault="00267331" w:rsidP="00267331">
      <w:pPr>
        <w:ind w:left="567" w:hanging="567"/>
        <w:rPr>
          <w:b/>
          <w:bCs/>
        </w:rPr>
      </w:pPr>
      <w:r w:rsidRPr="00C3027D">
        <w:t>–</w:t>
      </w:r>
      <w:r>
        <w:tab/>
      </w:r>
      <w:r w:rsidRPr="00C3027D">
        <w:t>Recommendation ITU-T Y.3520 (22/06/2013): Cloud computing framework for end to end resource management</w:t>
      </w:r>
    </w:p>
    <w:p w:rsidR="003D3DB1" w:rsidRDefault="003D3DB1" w:rsidP="00B605E4">
      <w:pPr>
        <w:ind w:left="567" w:hanging="567"/>
        <w:jc w:val="left"/>
      </w:pPr>
    </w:p>
    <w:p w:rsidR="00267331" w:rsidRDefault="00267331" w:rsidP="00B605E4">
      <w:pPr>
        <w:ind w:left="567" w:hanging="567"/>
        <w:jc w:val="left"/>
      </w:pPr>
    </w:p>
    <w:p w:rsidR="003D3DB1" w:rsidRDefault="003D3DB1" w:rsidP="00B605E4">
      <w:pPr>
        <w:ind w:left="567" w:hanging="567"/>
        <w:jc w:val="left"/>
      </w:pPr>
    </w:p>
    <w:p w:rsidR="00267331" w:rsidRDefault="00267331" w:rsidP="00267331">
      <w:pPr>
        <w:pStyle w:val="Heading20"/>
        <w:spacing w:before="0"/>
      </w:pPr>
      <w:bookmarkStart w:id="388" w:name="_Toc333228144"/>
      <w:bookmarkStart w:id="389" w:name="_Toc337110339"/>
      <w:bookmarkStart w:id="390" w:name="_Toc360696819"/>
      <w:r>
        <w:t>Telephone Service</w:t>
      </w:r>
      <w:bookmarkEnd w:id="388"/>
      <w:r>
        <w:br/>
        <w:t>(Recommendation ITU-T E.164)</w:t>
      </w:r>
      <w:bookmarkEnd w:id="389"/>
      <w:bookmarkEnd w:id="390"/>
    </w:p>
    <w:p w:rsidR="00267331" w:rsidRDefault="00267331" w:rsidP="00267331">
      <w:pPr>
        <w:overflowPunct/>
        <w:autoSpaceDE/>
        <w:adjustRightInd/>
        <w:spacing w:after="200" w:line="276" w:lineRule="auto"/>
        <w:jc w:val="center"/>
        <w:rPr>
          <w:rFonts w:cs="Arial"/>
          <w:b/>
          <w:bCs/>
        </w:rPr>
      </w:pPr>
      <w:r>
        <w:t>url: www.itu.int/itu-t/inr/nnp</w:t>
      </w:r>
    </w:p>
    <w:p w:rsidR="00267331" w:rsidRPr="00530FBA" w:rsidRDefault="00267331" w:rsidP="00267331">
      <w:pPr>
        <w:overflowPunct/>
        <w:autoSpaceDE/>
        <w:adjustRightInd/>
        <w:spacing w:line="276" w:lineRule="auto"/>
        <w:rPr>
          <w:rFonts w:asciiTheme="minorHAnsi" w:hAnsiTheme="minorHAnsi" w:cs="Arial"/>
          <w:b/>
          <w:bCs/>
        </w:rPr>
      </w:pPr>
      <w:r w:rsidRPr="00530FBA">
        <w:rPr>
          <w:rFonts w:asciiTheme="minorHAnsi" w:hAnsiTheme="minorHAnsi" w:cs="Arial"/>
          <w:b/>
          <w:bCs/>
        </w:rPr>
        <w:t>Burkina Faso</w:t>
      </w:r>
      <w:r w:rsidR="00F200F6">
        <w:rPr>
          <w:rFonts w:asciiTheme="minorHAnsi" w:hAnsiTheme="minorHAnsi" w:cs="Arial"/>
          <w:b/>
          <w:bCs/>
        </w:rPr>
        <w:fldChar w:fldCharType="begin"/>
      </w:r>
      <w:r>
        <w:instrText xml:space="preserve"> TC "</w:instrText>
      </w:r>
      <w:bookmarkStart w:id="391" w:name="_Toc360696820"/>
      <w:r w:rsidRPr="00E62A75">
        <w:rPr>
          <w:rFonts w:asciiTheme="minorHAnsi" w:hAnsiTheme="minorHAnsi" w:cs="Arial"/>
          <w:b/>
          <w:bCs/>
        </w:rPr>
        <w:instrText>Burkina Faso</w:instrText>
      </w:r>
      <w:bookmarkEnd w:id="391"/>
      <w:r>
        <w:instrText xml:space="preserve">" \f C \l "1" </w:instrText>
      </w:r>
      <w:r w:rsidR="00F200F6">
        <w:rPr>
          <w:rFonts w:asciiTheme="minorHAnsi" w:hAnsiTheme="minorHAnsi" w:cs="Arial"/>
          <w:b/>
          <w:bCs/>
        </w:rPr>
        <w:fldChar w:fldCharType="end"/>
      </w:r>
      <w:r w:rsidRPr="00530FBA">
        <w:rPr>
          <w:rFonts w:asciiTheme="minorHAnsi" w:hAnsiTheme="minorHAnsi" w:cs="Arial"/>
          <w:b/>
          <w:bCs/>
        </w:rPr>
        <w:t xml:space="preserve"> ( country code +226)</w:t>
      </w:r>
    </w:p>
    <w:p w:rsidR="00267331" w:rsidRPr="00530FBA" w:rsidRDefault="00267331" w:rsidP="00267331">
      <w:pPr>
        <w:overflowPunct/>
        <w:autoSpaceDE/>
        <w:autoSpaceDN/>
        <w:adjustRightInd/>
        <w:spacing w:before="0" w:line="276" w:lineRule="auto"/>
        <w:rPr>
          <w:rFonts w:asciiTheme="minorHAnsi" w:hAnsiTheme="minorHAnsi" w:cs="Arial"/>
        </w:rPr>
      </w:pPr>
      <w:r w:rsidRPr="00530FBA">
        <w:rPr>
          <w:rFonts w:asciiTheme="minorHAnsi" w:hAnsiTheme="minorHAnsi" w:cs="Arial"/>
        </w:rPr>
        <w:t>Communication of 20.VI.2013:</w:t>
      </w:r>
    </w:p>
    <w:p w:rsidR="00267331" w:rsidRPr="00530FBA" w:rsidRDefault="00267331" w:rsidP="00267331">
      <w:pPr>
        <w:rPr>
          <w:rFonts w:asciiTheme="minorHAnsi" w:hAnsiTheme="minorHAnsi"/>
        </w:rPr>
      </w:pPr>
      <w:r w:rsidRPr="00530FBA">
        <w:rPr>
          <w:rFonts w:asciiTheme="minorHAnsi" w:hAnsiTheme="minorHAnsi" w:cs="Arial"/>
        </w:rPr>
        <w:t xml:space="preserve">The </w:t>
      </w:r>
      <w:r w:rsidRPr="00530FBA">
        <w:rPr>
          <w:rFonts w:asciiTheme="minorHAnsi" w:hAnsiTheme="minorHAnsi"/>
          <w:i/>
          <w:iCs/>
        </w:rPr>
        <w:t>Autorité de Régulation des Communications Electroniques et des Postes (ARCEP)</w:t>
      </w:r>
      <w:r w:rsidRPr="00530FBA">
        <w:rPr>
          <w:rFonts w:asciiTheme="minorHAnsi" w:hAnsiTheme="minorHAnsi" w:cs="Arial"/>
          <w:i/>
        </w:rPr>
        <w:t>,</w:t>
      </w:r>
      <w:r w:rsidRPr="00530FBA">
        <w:rPr>
          <w:rFonts w:asciiTheme="minorHAnsi" w:hAnsiTheme="minorHAnsi" w:cs="Arial"/>
          <w:iCs/>
        </w:rPr>
        <w:t>Ouagadougou</w:t>
      </w:r>
      <w:r w:rsidR="00F200F6">
        <w:rPr>
          <w:rFonts w:asciiTheme="minorHAnsi" w:hAnsiTheme="minorHAnsi" w:cs="Arial"/>
          <w:iCs/>
        </w:rPr>
        <w:fldChar w:fldCharType="begin"/>
      </w:r>
      <w:r>
        <w:instrText xml:space="preserve"> TC "</w:instrText>
      </w:r>
      <w:bookmarkStart w:id="392" w:name="_Toc360696821"/>
      <w:r w:rsidRPr="0009318D">
        <w:rPr>
          <w:rFonts w:asciiTheme="minorHAnsi" w:hAnsiTheme="minorHAnsi"/>
          <w:i/>
          <w:iCs/>
        </w:rPr>
        <w:instrText>Autorité de Régulation des Communications Electroniques et des Postes (ARCEP)</w:instrText>
      </w:r>
      <w:r w:rsidRPr="0009318D">
        <w:rPr>
          <w:rFonts w:asciiTheme="minorHAnsi" w:hAnsiTheme="minorHAnsi" w:cs="Arial"/>
          <w:i/>
        </w:rPr>
        <w:instrText>,</w:instrText>
      </w:r>
      <w:r w:rsidRPr="0009318D">
        <w:rPr>
          <w:rFonts w:asciiTheme="minorHAnsi" w:hAnsiTheme="minorHAnsi" w:cs="Arial"/>
          <w:iCs/>
        </w:rPr>
        <w:instrText>Ouagadougou</w:instrText>
      </w:r>
      <w:bookmarkEnd w:id="392"/>
      <w:r>
        <w:instrText xml:space="preserve">" \f C \l "1" </w:instrText>
      </w:r>
      <w:r w:rsidR="00F200F6">
        <w:rPr>
          <w:rFonts w:asciiTheme="minorHAnsi" w:hAnsiTheme="minorHAnsi" w:cs="Arial"/>
          <w:iCs/>
        </w:rPr>
        <w:fldChar w:fldCharType="end"/>
      </w:r>
      <w:r w:rsidRPr="00530FBA">
        <w:rPr>
          <w:rFonts w:asciiTheme="minorHAnsi" w:hAnsiTheme="minorHAnsi" w:cs="Arial"/>
          <w:i/>
        </w:rPr>
        <w:t xml:space="preserve">, </w:t>
      </w:r>
      <w:r w:rsidRPr="00530FBA">
        <w:rPr>
          <w:rFonts w:asciiTheme="minorHAnsi" w:hAnsiTheme="minorHAnsi" w:cs="Arial"/>
        </w:rPr>
        <w:t>announces the assignment of the following new number serie:</w:t>
      </w:r>
    </w:p>
    <w:p w:rsidR="00267331" w:rsidRPr="00530FBA" w:rsidRDefault="00267331" w:rsidP="00267331"/>
    <w:tbl>
      <w:tblPr>
        <w:tblStyle w:val="TableGrid"/>
        <w:tblW w:w="9072" w:type="dxa"/>
        <w:jc w:val="center"/>
        <w:tblLayout w:type="fixed"/>
        <w:tblLook w:val="01E0"/>
      </w:tblPr>
      <w:tblGrid>
        <w:gridCol w:w="2610"/>
        <w:gridCol w:w="1469"/>
        <w:gridCol w:w="3671"/>
        <w:gridCol w:w="1322"/>
      </w:tblGrid>
      <w:tr w:rsidR="00267331" w:rsidRPr="00530FBA" w:rsidTr="00267331">
        <w:trPr>
          <w:jc w:val="center"/>
        </w:trPr>
        <w:tc>
          <w:tcPr>
            <w:tcW w:w="2518" w:type="dxa"/>
          </w:tcPr>
          <w:p w:rsidR="00267331" w:rsidRPr="00530FBA" w:rsidRDefault="00267331" w:rsidP="00267331">
            <w:pPr>
              <w:overflowPunct/>
              <w:autoSpaceDE/>
              <w:adjustRightInd/>
              <w:spacing w:after="120"/>
              <w:jc w:val="center"/>
              <w:rPr>
                <w:rFonts w:asciiTheme="minorHAnsi" w:hAnsiTheme="minorHAnsi" w:cs="Arial"/>
                <w:i/>
                <w:sz w:val="18"/>
                <w:szCs w:val="18"/>
                <w:lang w:val="fr-FR"/>
              </w:rPr>
            </w:pPr>
            <w:r w:rsidRPr="00530FBA">
              <w:rPr>
                <w:rFonts w:asciiTheme="minorHAnsi" w:hAnsiTheme="minorHAnsi" w:cs="Arial"/>
                <w:i/>
                <w:sz w:val="18"/>
                <w:szCs w:val="18"/>
                <w:lang w:val="fr-FR"/>
              </w:rPr>
              <w:t>Operator</w:t>
            </w:r>
          </w:p>
        </w:tc>
        <w:tc>
          <w:tcPr>
            <w:tcW w:w="1418" w:type="dxa"/>
          </w:tcPr>
          <w:p w:rsidR="00267331" w:rsidRPr="00530FBA" w:rsidRDefault="00267331" w:rsidP="00267331">
            <w:pPr>
              <w:overflowPunct/>
              <w:autoSpaceDE/>
              <w:adjustRightInd/>
              <w:spacing w:after="120"/>
              <w:jc w:val="center"/>
              <w:rPr>
                <w:rFonts w:asciiTheme="minorHAnsi" w:hAnsiTheme="minorHAnsi" w:cs="Arial"/>
                <w:i/>
                <w:sz w:val="18"/>
                <w:szCs w:val="18"/>
                <w:lang w:val="fr-FR"/>
              </w:rPr>
            </w:pPr>
            <w:r w:rsidRPr="00530FBA">
              <w:rPr>
                <w:rFonts w:asciiTheme="minorHAnsi" w:hAnsiTheme="minorHAnsi" w:cs="Arial"/>
                <w:i/>
                <w:sz w:val="18"/>
                <w:szCs w:val="18"/>
                <w:lang w:val="fr-FR"/>
              </w:rPr>
              <w:t>Service</w:t>
            </w:r>
          </w:p>
        </w:tc>
        <w:tc>
          <w:tcPr>
            <w:tcW w:w="3543" w:type="dxa"/>
          </w:tcPr>
          <w:p w:rsidR="00267331" w:rsidRPr="00530FBA" w:rsidRDefault="00267331" w:rsidP="00267331">
            <w:pPr>
              <w:overflowPunct/>
              <w:autoSpaceDE/>
              <w:adjustRightInd/>
              <w:spacing w:after="120"/>
              <w:jc w:val="center"/>
              <w:rPr>
                <w:rFonts w:asciiTheme="minorHAnsi" w:hAnsiTheme="minorHAnsi" w:cs="Arial"/>
                <w:i/>
                <w:sz w:val="18"/>
                <w:szCs w:val="18"/>
                <w:lang w:val="fr-FR"/>
              </w:rPr>
            </w:pPr>
            <w:r w:rsidRPr="00530FBA">
              <w:rPr>
                <w:rFonts w:asciiTheme="minorHAnsi" w:hAnsiTheme="minorHAnsi" w:cs="Arial"/>
                <w:i/>
                <w:sz w:val="18"/>
                <w:szCs w:val="18"/>
                <w:lang w:val="fr-FR"/>
              </w:rPr>
              <w:t>Number serie</w:t>
            </w:r>
          </w:p>
        </w:tc>
        <w:tc>
          <w:tcPr>
            <w:tcW w:w="1276" w:type="dxa"/>
          </w:tcPr>
          <w:p w:rsidR="00267331" w:rsidRPr="00530FBA" w:rsidRDefault="00267331" w:rsidP="00267331">
            <w:pPr>
              <w:overflowPunct/>
              <w:autoSpaceDE/>
              <w:adjustRightInd/>
              <w:spacing w:after="120"/>
              <w:jc w:val="center"/>
              <w:rPr>
                <w:rFonts w:asciiTheme="minorHAnsi" w:hAnsiTheme="minorHAnsi" w:cs="Arial"/>
                <w:i/>
                <w:sz w:val="18"/>
                <w:szCs w:val="18"/>
                <w:lang w:val="fr-FR"/>
              </w:rPr>
            </w:pPr>
            <w:r w:rsidRPr="00530FBA">
              <w:rPr>
                <w:rFonts w:asciiTheme="minorHAnsi" w:hAnsiTheme="minorHAnsi" w:cs="Arial"/>
                <w:i/>
                <w:sz w:val="18"/>
                <w:szCs w:val="18"/>
                <w:lang w:val="fr-FR"/>
              </w:rPr>
              <w:t>Date</w:t>
            </w:r>
          </w:p>
        </w:tc>
      </w:tr>
      <w:tr w:rsidR="00267331" w:rsidRPr="00530FBA" w:rsidTr="00267331">
        <w:trPr>
          <w:jc w:val="center"/>
        </w:trPr>
        <w:tc>
          <w:tcPr>
            <w:tcW w:w="2518" w:type="dxa"/>
          </w:tcPr>
          <w:p w:rsidR="00267331" w:rsidRPr="00530FBA" w:rsidRDefault="00267331" w:rsidP="00267331">
            <w:pPr>
              <w:overflowPunct/>
              <w:autoSpaceDE/>
              <w:autoSpaceDN/>
              <w:adjustRightInd/>
              <w:spacing w:before="80" w:after="80"/>
              <w:rPr>
                <w:rFonts w:asciiTheme="minorHAnsi" w:hAnsiTheme="minorHAnsi" w:cs="Arial"/>
                <w:sz w:val="18"/>
                <w:szCs w:val="18"/>
                <w:lang w:val="es-ES"/>
              </w:rPr>
            </w:pPr>
            <w:r w:rsidRPr="00530FBA">
              <w:rPr>
                <w:rFonts w:asciiTheme="minorHAnsi" w:hAnsiTheme="minorHAnsi" w:cs="Arial"/>
                <w:sz w:val="18"/>
                <w:szCs w:val="18"/>
                <w:lang w:val="fr-CH"/>
              </w:rPr>
              <w:t>ONATEL-S.A</w:t>
            </w:r>
          </w:p>
        </w:tc>
        <w:tc>
          <w:tcPr>
            <w:tcW w:w="1418" w:type="dxa"/>
          </w:tcPr>
          <w:p w:rsidR="00267331" w:rsidRPr="00530FBA" w:rsidRDefault="00267331" w:rsidP="00267331">
            <w:pPr>
              <w:overflowPunct/>
              <w:autoSpaceDE/>
              <w:autoSpaceDN/>
              <w:adjustRightInd/>
              <w:spacing w:before="80" w:after="80"/>
              <w:rPr>
                <w:rFonts w:asciiTheme="minorHAnsi" w:hAnsiTheme="minorHAnsi" w:cs="Arial"/>
                <w:sz w:val="18"/>
                <w:szCs w:val="18"/>
                <w:lang w:val="fr-FR"/>
              </w:rPr>
            </w:pPr>
            <w:r w:rsidRPr="00530FBA">
              <w:rPr>
                <w:rFonts w:asciiTheme="minorHAnsi" w:hAnsiTheme="minorHAnsi" w:cs="Arial"/>
                <w:sz w:val="18"/>
                <w:szCs w:val="18"/>
                <w:lang w:val="fr-FR"/>
              </w:rPr>
              <w:t>Mobile</w:t>
            </w:r>
          </w:p>
        </w:tc>
        <w:tc>
          <w:tcPr>
            <w:tcW w:w="3543" w:type="dxa"/>
          </w:tcPr>
          <w:p w:rsidR="00267331" w:rsidRPr="00530FBA" w:rsidRDefault="00267331" w:rsidP="00267331">
            <w:pPr>
              <w:overflowPunct/>
              <w:autoSpaceDE/>
              <w:autoSpaceDN/>
              <w:adjustRightInd/>
              <w:spacing w:before="80" w:after="80"/>
              <w:rPr>
                <w:rFonts w:asciiTheme="minorHAnsi" w:hAnsiTheme="minorHAnsi" w:cs="Arial"/>
                <w:sz w:val="18"/>
                <w:szCs w:val="18"/>
                <w:lang w:val="fr-FR"/>
              </w:rPr>
            </w:pPr>
            <w:r w:rsidRPr="00530FBA">
              <w:rPr>
                <w:rFonts w:asciiTheme="minorHAnsi" w:hAnsiTheme="minorHAnsi" w:cs="Arial"/>
                <w:sz w:val="18"/>
                <w:szCs w:val="18"/>
                <w:lang w:val="fr-FR"/>
              </w:rPr>
              <w:t xml:space="preserve">6300 XXXX to 6339 XXXX </w:t>
            </w:r>
          </w:p>
        </w:tc>
        <w:tc>
          <w:tcPr>
            <w:tcW w:w="1276" w:type="dxa"/>
          </w:tcPr>
          <w:p w:rsidR="00267331" w:rsidRPr="00530FBA" w:rsidRDefault="00267331" w:rsidP="00267331">
            <w:pPr>
              <w:overflowPunct/>
              <w:autoSpaceDE/>
              <w:autoSpaceDN/>
              <w:adjustRightInd/>
              <w:spacing w:before="80" w:after="80"/>
              <w:rPr>
                <w:rFonts w:asciiTheme="minorHAnsi" w:hAnsiTheme="minorHAnsi" w:cs="Arial"/>
                <w:sz w:val="18"/>
                <w:szCs w:val="18"/>
                <w:lang w:val="fr-FR"/>
              </w:rPr>
            </w:pPr>
            <w:r w:rsidRPr="00530FBA">
              <w:rPr>
                <w:rFonts w:asciiTheme="minorHAnsi" w:hAnsiTheme="minorHAnsi" w:cs="Arial"/>
                <w:sz w:val="18"/>
                <w:szCs w:val="18"/>
                <w:lang w:val="fr-FR"/>
              </w:rPr>
              <w:t>20.VI.2013</w:t>
            </w:r>
          </w:p>
        </w:tc>
      </w:tr>
    </w:tbl>
    <w:p w:rsidR="00267331" w:rsidRDefault="00267331" w:rsidP="00267331">
      <w:pPr>
        <w:rPr>
          <w:lang w:val="fr-FR"/>
        </w:rPr>
      </w:pPr>
    </w:p>
    <w:p w:rsidR="00267331" w:rsidRPr="00530FBA" w:rsidRDefault="00267331" w:rsidP="00267331">
      <w:pPr>
        <w:rPr>
          <w:lang w:val="fr-FR"/>
        </w:rPr>
      </w:pPr>
      <w:r w:rsidRPr="00530FBA">
        <w:rPr>
          <w:lang w:val="fr-FR"/>
        </w:rPr>
        <w:t>Contact:</w:t>
      </w:r>
    </w:p>
    <w:p w:rsidR="00267331" w:rsidRPr="00530FBA" w:rsidRDefault="00267331" w:rsidP="00267331">
      <w:pPr>
        <w:ind w:left="567" w:hanging="567"/>
        <w:jc w:val="left"/>
      </w:pPr>
      <w:r>
        <w:rPr>
          <w:lang w:val="fr-FR"/>
        </w:rPr>
        <w:tab/>
      </w:r>
      <w:r w:rsidRPr="00530FBA">
        <w:rPr>
          <w:lang w:val="fr-FR"/>
        </w:rPr>
        <w:t>Autorité de Régulation des Communications Electroniques et des Postes (ARCEP)</w:t>
      </w:r>
      <w:r>
        <w:rPr>
          <w:lang w:val="fr-FR"/>
        </w:rPr>
        <w:br/>
      </w:r>
      <w:r w:rsidRPr="00530FBA">
        <w:rPr>
          <w:rFonts w:asciiTheme="minorHAnsi" w:hAnsiTheme="minorHAnsi"/>
          <w:lang w:val="es-ES"/>
        </w:rPr>
        <w:t>B.P. 01</w:t>
      </w:r>
      <w:r>
        <w:rPr>
          <w:rFonts w:asciiTheme="minorHAnsi" w:hAnsiTheme="minorHAnsi"/>
          <w:lang w:val="es-ES"/>
        </w:rPr>
        <w:br/>
      </w:r>
      <w:r w:rsidRPr="00530FBA">
        <w:rPr>
          <w:rFonts w:asciiTheme="minorHAnsi" w:hAnsiTheme="minorHAnsi"/>
          <w:lang w:val="es-ES"/>
        </w:rPr>
        <w:t>6437 OUAGADOUGOU 01</w:t>
      </w:r>
      <w:r>
        <w:rPr>
          <w:rFonts w:asciiTheme="minorHAnsi" w:hAnsiTheme="minorHAnsi"/>
          <w:lang w:val="es-ES"/>
        </w:rPr>
        <w:br/>
      </w:r>
      <w:r w:rsidRPr="00530FBA">
        <w:rPr>
          <w:rFonts w:asciiTheme="minorHAnsi" w:hAnsiTheme="minorHAnsi"/>
          <w:lang w:val="es-ES"/>
        </w:rPr>
        <w:t>Burkina Faso</w:t>
      </w:r>
      <w:r w:rsidRPr="00530FBA">
        <w:rPr>
          <w:rFonts w:asciiTheme="minorHAnsi" w:hAnsiTheme="minorHAnsi" w:cs="Arial"/>
          <w:lang w:val="es-ES"/>
        </w:rPr>
        <w:t xml:space="preserve"> </w:t>
      </w:r>
      <w:r>
        <w:rPr>
          <w:rFonts w:asciiTheme="minorHAnsi" w:hAnsiTheme="minorHAnsi" w:cs="Arial"/>
          <w:lang w:val="es-ES"/>
        </w:rPr>
        <w:br/>
      </w:r>
      <w:r w:rsidRPr="00530FBA">
        <w:rPr>
          <w:rFonts w:asciiTheme="minorHAnsi" w:hAnsiTheme="minorHAnsi" w:cs="Arial"/>
          <w:lang w:val="es-ES"/>
        </w:rPr>
        <w:t>Té</w:t>
      </w:r>
      <w:r w:rsidRPr="00530FBA">
        <w:rPr>
          <w:rFonts w:asciiTheme="minorHAnsi" w:hAnsiTheme="minorHAnsi" w:cs="Arial"/>
          <w:lang w:val="es-ES_tradnl"/>
        </w:rPr>
        <w:t>l:</w:t>
      </w:r>
      <w:r w:rsidRPr="00530FBA">
        <w:rPr>
          <w:rFonts w:asciiTheme="minorHAnsi" w:hAnsiTheme="minorHAnsi" w:cs="Arial"/>
          <w:lang w:val="es-ES_tradnl"/>
        </w:rPr>
        <w:tab/>
        <w:t>+226 5037 5360/61/62</w:t>
      </w:r>
      <w:r>
        <w:rPr>
          <w:rFonts w:asciiTheme="minorHAnsi" w:hAnsiTheme="minorHAnsi" w:cs="Arial"/>
          <w:lang w:val="es-ES_tradnl"/>
        </w:rPr>
        <w:br/>
      </w:r>
      <w:r w:rsidRPr="00530FBA">
        <w:rPr>
          <w:rFonts w:asciiTheme="minorHAnsi" w:hAnsiTheme="minorHAnsi" w:cs="Arial"/>
          <w:lang w:val="fr-CH"/>
        </w:rPr>
        <w:t xml:space="preserve">Fax: </w:t>
      </w:r>
      <w:r w:rsidRPr="00530FBA">
        <w:rPr>
          <w:rFonts w:asciiTheme="minorHAnsi" w:hAnsiTheme="minorHAnsi" w:cs="Arial"/>
          <w:lang w:val="fr-CH"/>
        </w:rPr>
        <w:tab/>
        <w:t>+226 5037 5364</w:t>
      </w:r>
      <w:r>
        <w:rPr>
          <w:rFonts w:asciiTheme="minorHAnsi" w:hAnsiTheme="minorHAnsi" w:cs="Arial"/>
          <w:lang w:val="fr-CH"/>
        </w:rPr>
        <w:br/>
      </w:r>
      <w:r w:rsidRPr="00530FBA">
        <w:rPr>
          <w:rFonts w:asciiTheme="minorHAnsi" w:hAnsiTheme="minorHAnsi" w:cs="Arial"/>
          <w:lang w:val="fr-CH"/>
        </w:rPr>
        <w:t>E-mail</w:t>
      </w:r>
      <w:r w:rsidRPr="00530FBA">
        <w:t xml:space="preserve">: </w:t>
      </w:r>
      <w:r w:rsidRPr="00530FBA">
        <w:tab/>
      </w:r>
      <w:hyperlink r:id="rId15" w:history="1">
        <w:r w:rsidRPr="00530FBA">
          <w:rPr>
            <w:lang w:val="fr-CH"/>
          </w:rPr>
          <w:t>secretariat@arce.bf</w:t>
        </w:r>
      </w:hyperlink>
      <w:r w:rsidRPr="00530FBA">
        <w:br/>
        <w:t>URL</w:t>
      </w:r>
      <w:r>
        <w:t>:</w:t>
      </w:r>
      <w:r w:rsidRPr="00530FBA">
        <w:tab/>
      </w:r>
      <w:hyperlink r:id="rId16" w:history="1">
        <w:r w:rsidRPr="00530FBA">
          <w:t>www.arce.bf</w:t>
        </w:r>
      </w:hyperlink>
    </w:p>
    <w:p w:rsidR="00267331" w:rsidRDefault="0026733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r>
        <w:rPr>
          <w:rFonts w:asciiTheme="minorHAnsi" w:hAnsiTheme="minorHAnsi" w:cs="Arial"/>
          <w:b/>
        </w:rPr>
        <w:br w:type="page"/>
      </w:r>
    </w:p>
    <w:p w:rsidR="00FF2121" w:rsidRPr="00530FBA" w:rsidRDefault="00FF2121" w:rsidP="00FF2121">
      <w:pPr>
        <w:tabs>
          <w:tab w:val="left" w:pos="1134"/>
          <w:tab w:val="left" w:pos="1560"/>
          <w:tab w:val="left" w:pos="2127"/>
        </w:tabs>
        <w:spacing w:before="0"/>
        <w:outlineLvl w:val="3"/>
        <w:rPr>
          <w:rFonts w:asciiTheme="minorHAnsi" w:hAnsiTheme="minorHAnsi" w:cs="Arial"/>
          <w:b/>
        </w:rPr>
      </w:pPr>
      <w:r w:rsidRPr="00530FBA">
        <w:rPr>
          <w:rFonts w:asciiTheme="minorHAnsi" w:hAnsiTheme="minorHAnsi" w:cs="Arial"/>
          <w:b/>
        </w:rPr>
        <w:lastRenderedPageBreak/>
        <w:t>Chile</w:t>
      </w:r>
      <w:r w:rsidR="00F200F6">
        <w:rPr>
          <w:rFonts w:asciiTheme="minorHAnsi" w:hAnsiTheme="minorHAnsi" w:cs="Arial"/>
          <w:b/>
        </w:rPr>
        <w:fldChar w:fldCharType="begin"/>
      </w:r>
      <w:r>
        <w:instrText xml:space="preserve"> TC "</w:instrText>
      </w:r>
      <w:bookmarkStart w:id="393" w:name="_Toc360696822"/>
      <w:r w:rsidRPr="00B140B2">
        <w:rPr>
          <w:rFonts w:asciiTheme="minorHAnsi" w:hAnsiTheme="minorHAnsi" w:cs="Arial"/>
          <w:b/>
        </w:rPr>
        <w:instrText>Chile</w:instrText>
      </w:r>
      <w:bookmarkEnd w:id="393"/>
      <w:r>
        <w:instrText xml:space="preserve">" \f C \l "1" </w:instrText>
      </w:r>
      <w:r w:rsidR="00F200F6">
        <w:rPr>
          <w:rFonts w:asciiTheme="minorHAnsi" w:hAnsiTheme="minorHAnsi" w:cs="Arial"/>
          <w:b/>
        </w:rPr>
        <w:fldChar w:fldCharType="end"/>
      </w:r>
      <w:r w:rsidRPr="00530FBA">
        <w:rPr>
          <w:rFonts w:asciiTheme="minorHAnsi" w:hAnsiTheme="minorHAnsi" w:cs="Arial"/>
          <w:b/>
        </w:rPr>
        <w:t xml:space="preserve"> (country code +56)</w:t>
      </w:r>
    </w:p>
    <w:p w:rsidR="00FF2121" w:rsidRPr="00530FBA" w:rsidRDefault="00FF2121" w:rsidP="00FF2121">
      <w:pPr>
        <w:spacing w:before="0"/>
      </w:pPr>
      <w:r w:rsidRPr="00530FBA">
        <w:t>Communication of 13.VI.2013:</w:t>
      </w:r>
    </w:p>
    <w:p w:rsidR="00FF2121" w:rsidRPr="00530FBA" w:rsidRDefault="00FF2121" w:rsidP="00FF2121">
      <w:pPr>
        <w:tabs>
          <w:tab w:val="left" w:pos="2410"/>
        </w:tabs>
        <w:rPr>
          <w:rFonts w:asciiTheme="minorHAnsi" w:hAnsiTheme="minorHAnsi" w:cs="Arial"/>
        </w:rPr>
      </w:pPr>
      <w:r w:rsidRPr="00530FBA">
        <w:rPr>
          <w:rFonts w:asciiTheme="minorHAnsi" w:hAnsiTheme="minorHAnsi" w:cs="Arial"/>
          <w:iCs/>
        </w:rPr>
        <w:t>The</w:t>
      </w:r>
      <w:r w:rsidRPr="00530FBA">
        <w:rPr>
          <w:rFonts w:asciiTheme="minorHAnsi" w:hAnsiTheme="minorHAnsi" w:cs="Arial"/>
          <w:i/>
          <w:iCs/>
        </w:rPr>
        <w:t xml:space="preserve"> </w:t>
      </w:r>
      <w:r w:rsidRPr="00530FBA">
        <w:rPr>
          <w:rFonts w:asciiTheme="minorHAnsi" w:hAnsiTheme="minorHAnsi" w:cs="Arial"/>
          <w:i/>
        </w:rPr>
        <w:t>Subsecretaría de Telecomunicaciones de Chile (Subtel),</w:t>
      </w:r>
      <w:r w:rsidRPr="00530FBA">
        <w:rPr>
          <w:rFonts w:asciiTheme="minorHAnsi" w:hAnsiTheme="minorHAnsi" w:cs="Arial"/>
        </w:rPr>
        <w:t xml:space="preserve"> Santiago de Chile</w:t>
      </w:r>
      <w:r w:rsidR="00F200F6">
        <w:rPr>
          <w:rFonts w:asciiTheme="minorHAnsi" w:hAnsiTheme="minorHAnsi" w:cs="Arial"/>
        </w:rPr>
        <w:fldChar w:fldCharType="begin"/>
      </w:r>
      <w:r>
        <w:instrText xml:space="preserve"> TC "</w:instrText>
      </w:r>
      <w:bookmarkStart w:id="394" w:name="_Toc360696824"/>
      <w:r w:rsidRPr="00A846D7">
        <w:rPr>
          <w:rFonts w:asciiTheme="minorHAnsi" w:hAnsiTheme="minorHAnsi" w:cs="Arial"/>
          <w:i/>
        </w:rPr>
        <w:instrText>Subsecretaría de Telecomunicaciones de Chile (Subtel),</w:instrText>
      </w:r>
      <w:r w:rsidRPr="00A846D7">
        <w:rPr>
          <w:rFonts w:asciiTheme="minorHAnsi" w:hAnsiTheme="minorHAnsi" w:cs="Arial"/>
        </w:rPr>
        <w:instrText xml:space="preserve"> Santiago de Chile</w:instrText>
      </w:r>
      <w:bookmarkEnd w:id="394"/>
      <w:r>
        <w:instrText xml:space="preserve">" \f C \l "1" </w:instrText>
      </w:r>
      <w:r w:rsidR="00F200F6">
        <w:rPr>
          <w:rFonts w:asciiTheme="minorHAnsi" w:hAnsiTheme="minorHAnsi" w:cs="Arial"/>
        </w:rPr>
        <w:fldChar w:fldCharType="end"/>
      </w:r>
      <w:r w:rsidRPr="00530FBA">
        <w:rPr>
          <w:rFonts w:asciiTheme="minorHAnsi" w:hAnsiTheme="minorHAnsi" w:cs="Arial"/>
        </w:rPr>
        <w:t>, announces that new mobile numbers</w:t>
      </w:r>
      <w:r>
        <w:rPr>
          <w:rFonts w:asciiTheme="minorHAnsi" w:hAnsiTheme="minorHAnsi" w:cs="Arial"/>
        </w:rPr>
        <w:t xml:space="preserve"> </w:t>
      </w:r>
      <w:r w:rsidRPr="00530FBA">
        <w:t>are available in Chile.</w:t>
      </w:r>
      <w:r w:rsidRPr="00530FBA">
        <w:rPr>
          <w:rFonts w:asciiTheme="minorHAnsi" w:hAnsiTheme="minorHAnsi" w:cs="Arial"/>
        </w:rPr>
        <w:t xml:space="preserve">: </w:t>
      </w:r>
    </w:p>
    <w:p w:rsidR="00FF2121" w:rsidRPr="00530FBA" w:rsidRDefault="00FF2121" w:rsidP="00FF2121">
      <w:pPr>
        <w:jc w:val="left"/>
        <w:rPr>
          <w:rFonts w:asciiTheme="minorHAnsi" w:hAnsiTheme="minorHAnsi" w:cs="Arial"/>
        </w:rPr>
      </w:pPr>
      <w:r w:rsidRPr="00530FBA">
        <w:t>569 528X XXXX</w:t>
      </w:r>
      <w:r>
        <w:br/>
      </w:r>
      <w:r w:rsidRPr="00530FBA">
        <w:rPr>
          <w:rFonts w:asciiTheme="minorHAnsi" w:hAnsiTheme="minorHAnsi" w:cs="Arial"/>
        </w:rPr>
        <w:t>569 529X XXXX</w:t>
      </w:r>
      <w:r>
        <w:rPr>
          <w:rFonts w:asciiTheme="minorHAnsi" w:hAnsiTheme="minorHAnsi" w:cs="Arial"/>
        </w:rPr>
        <w:br/>
      </w:r>
      <w:r w:rsidRPr="00530FBA">
        <w:rPr>
          <w:rFonts w:asciiTheme="minorHAnsi" w:hAnsiTheme="minorHAnsi" w:cs="Arial"/>
        </w:rPr>
        <w:t>569 556X XXXX</w:t>
      </w:r>
    </w:p>
    <w:p w:rsidR="00FF2121" w:rsidRPr="00530FBA" w:rsidRDefault="00FF2121" w:rsidP="00FF2121">
      <w:r w:rsidRPr="00530FBA">
        <w:t>It also announces that on 15 June 2013 will be a change in fixed telephony in Chile to add 2 to the current numbering area code 51, that is:</w:t>
      </w:r>
    </w:p>
    <w:p w:rsidR="00FF2121" w:rsidRDefault="00FF2121" w:rsidP="00FF2121">
      <w:pPr>
        <w:jc w:val="left"/>
      </w:pPr>
      <w:r w:rsidRPr="00530FBA">
        <w:t>Now: 56 (51) 55 0009</w:t>
      </w:r>
      <w:r>
        <w:br/>
      </w:r>
      <w:r w:rsidRPr="00530FBA">
        <w:t>New: 56 (51) 2 55 0009</w:t>
      </w:r>
    </w:p>
    <w:p w:rsidR="00FF2121" w:rsidRPr="00530FBA" w:rsidRDefault="00FF2121" w:rsidP="00FF2121"/>
    <w:tbl>
      <w:tblPr>
        <w:tblW w:w="9072" w:type="dxa"/>
        <w:jc w:val="center"/>
        <w:tblCellMar>
          <w:left w:w="0" w:type="dxa"/>
          <w:right w:w="0" w:type="dxa"/>
        </w:tblCellMar>
        <w:tblLook w:val="04A0"/>
      </w:tblPr>
      <w:tblGrid>
        <w:gridCol w:w="1377"/>
        <w:gridCol w:w="932"/>
        <w:gridCol w:w="3584"/>
        <w:gridCol w:w="1397"/>
        <w:gridCol w:w="1782"/>
      </w:tblGrid>
      <w:tr w:rsidR="00FF2121" w:rsidRPr="00086FAD" w:rsidTr="00FF2121">
        <w:trPr>
          <w:trHeight w:val="20"/>
          <w:tblHeader/>
          <w:jc w:val="center"/>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FF2121" w:rsidRPr="00086FAD" w:rsidRDefault="00FF2121" w:rsidP="00FF2121">
            <w:pPr>
              <w:spacing w:before="100" w:after="100"/>
              <w:jc w:val="center"/>
              <w:rPr>
                <w:rFonts w:asciiTheme="minorHAnsi" w:eastAsiaTheme="minorEastAsia" w:hAnsiTheme="minorHAnsi"/>
                <w:i/>
                <w:iCs/>
                <w:sz w:val="18"/>
                <w:szCs w:val="18"/>
              </w:rPr>
            </w:pPr>
            <w:r w:rsidRPr="00086FAD">
              <w:rPr>
                <w:rFonts w:asciiTheme="minorHAnsi" w:hAnsiTheme="minorHAnsi"/>
                <w:i/>
                <w:iCs/>
                <w:sz w:val="18"/>
                <w:szCs w:val="18"/>
              </w:rPr>
              <w:t>Area</w:t>
            </w:r>
          </w:p>
        </w:tc>
        <w:tc>
          <w:tcPr>
            <w:tcW w:w="92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FF2121" w:rsidRPr="00086FAD" w:rsidRDefault="00FF2121" w:rsidP="00FF2121">
            <w:pPr>
              <w:spacing w:before="100" w:after="100"/>
              <w:jc w:val="center"/>
              <w:rPr>
                <w:rFonts w:asciiTheme="minorHAnsi" w:eastAsiaTheme="minorEastAsia" w:hAnsiTheme="minorHAnsi"/>
                <w:i/>
                <w:iCs/>
                <w:sz w:val="18"/>
                <w:szCs w:val="18"/>
              </w:rPr>
            </w:pPr>
            <w:r w:rsidRPr="00086FAD">
              <w:rPr>
                <w:rFonts w:asciiTheme="minorHAnsi" w:hAnsiTheme="minorHAnsi"/>
                <w:i/>
                <w:iCs/>
                <w:sz w:val="18"/>
                <w:szCs w:val="18"/>
              </w:rPr>
              <w:t>Code</w:t>
            </w:r>
          </w:p>
        </w:tc>
        <w:tc>
          <w:tcPr>
            <w:tcW w:w="354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FF2121" w:rsidRPr="00086FAD" w:rsidRDefault="00FF2121" w:rsidP="00FF2121">
            <w:pPr>
              <w:spacing w:before="100" w:after="100"/>
              <w:jc w:val="center"/>
              <w:rPr>
                <w:rFonts w:asciiTheme="minorHAnsi" w:eastAsiaTheme="minorEastAsia" w:hAnsiTheme="minorHAnsi"/>
                <w:i/>
                <w:iCs/>
                <w:sz w:val="18"/>
                <w:szCs w:val="18"/>
              </w:rPr>
            </w:pPr>
            <w:r w:rsidRPr="00086FAD">
              <w:rPr>
                <w:rFonts w:asciiTheme="minorHAnsi" w:hAnsiTheme="minorHAnsi"/>
                <w:i/>
                <w:iCs/>
                <w:sz w:val="18"/>
                <w:szCs w:val="18"/>
              </w:rPr>
              <w:t>Region</w:t>
            </w:r>
          </w:p>
        </w:tc>
        <w:tc>
          <w:tcPr>
            <w:tcW w:w="138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FF2121" w:rsidRPr="00086FAD" w:rsidRDefault="00FF2121" w:rsidP="00FF2121">
            <w:pPr>
              <w:spacing w:before="100" w:after="100"/>
              <w:jc w:val="center"/>
              <w:rPr>
                <w:rFonts w:asciiTheme="minorHAnsi" w:eastAsiaTheme="minorEastAsia" w:hAnsiTheme="minorHAnsi"/>
                <w:i/>
                <w:iCs/>
                <w:sz w:val="18"/>
                <w:szCs w:val="18"/>
              </w:rPr>
            </w:pPr>
            <w:r w:rsidRPr="00086FAD">
              <w:rPr>
                <w:rFonts w:asciiTheme="minorHAnsi" w:hAnsiTheme="minorHAnsi"/>
                <w:i/>
                <w:iCs/>
                <w:sz w:val="18"/>
                <w:szCs w:val="18"/>
              </w:rPr>
              <w:t>Date</w:t>
            </w:r>
          </w:p>
        </w:tc>
        <w:tc>
          <w:tcPr>
            <w:tcW w:w="176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FF2121" w:rsidRPr="00086FAD" w:rsidRDefault="00FF2121" w:rsidP="00FF2121">
            <w:pPr>
              <w:spacing w:before="100" w:after="100"/>
              <w:jc w:val="center"/>
              <w:rPr>
                <w:rFonts w:asciiTheme="minorHAnsi" w:eastAsiaTheme="minorEastAsia" w:hAnsiTheme="minorHAnsi"/>
                <w:i/>
                <w:iCs/>
                <w:sz w:val="18"/>
                <w:szCs w:val="18"/>
              </w:rPr>
            </w:pPr>
            <w:r w:rsidRPr="00086FAD">
              <w:rPr>
                <w:rFonts w:asciiTheme="minorHAnsi" w:hAnsiTheme="minorHAnsi"/>
                <w:i/>
                <w:iCs/>
                <w:sz w:val="18"/>
                <w:szCs w:val="18"/>
              </w:rPr>
              <w:t>Digit to add</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Arica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58</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Arica y Parinacota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20-10-2012</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Iquique</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57</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Tarapacá</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23-03-2013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Antofagasta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55</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Antofagasta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06-04-2013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Copiapó</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52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Atacama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08-06-2013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La Serena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51</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Coquimbo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15-06-2013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Ovalle</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53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08-06-2013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Los Andes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34</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18-05-2013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Quillota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33</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18-05-2013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San Antonio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35</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Valparaíso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18-05-2013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Valparaíso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32</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Viña del Mar</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32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Santiago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Metropolitana de Santiago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24-11-2012</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Rancagua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72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Del Libertador Gral.B.O'Higgins</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20-04-2013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Curicó</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75</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04-05-2013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Talca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71</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Del Maule</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04-05-2013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Linares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73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04-05-2013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Concepción</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41</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Talcahuano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41</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Del BíoBío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Chillán</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42</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11-05-2013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Los Ángeles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43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11-05-2013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Temuco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45</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De La Araucanía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23-03-2013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Valdivia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63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De Los Rios</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25-05-2013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Osorno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64</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De Los Lagos</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22-06-2013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Puerto Montt</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65</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06-07-2013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Coyhaique</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67</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Aysen y Gral.C.Ibañez Del Campo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13-04-2013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r w:rsidR="00FF2121" w:rsidRPr="00086FAD" w:rsidTr="00FF212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Punta Arenas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61</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Magallanes y De La Antártica Chilena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rPr>
                <w:rFonts w:asciiTheme="minorHAnsi" w:eastAsiaTheme="minorEastAsia" w:hAnsiTheme="minorHAnsi"/>
                <w:sz w:val="18"/>
                <w:szCs w:val="18"/>
              </w:rPr>
            </w:pPr>
            <w:r w:rsidRPr="00086FAD">
              <w:rPr>
                <w:rFonts w:asciiTheme="minorHAnsi" w:hAnsiTheme="minorHAnsi"/>
                <w:sz w:val="18"/>
                <w:szCs w:val="18"/>
              </w:rPr>
              <w:t>13-04-2013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FF2121" w:rsidRPr="00086FAD" w:rsidRDefault="00FF2121" w:rsidP="00FF2121">
            <w:pPr>
              <w:spacing w:before="60" w:after="60"/>
              <w:jc w:val="center"/>
              <w:rPr>
                <w:rFonts w:asciiTheme="minorHAnsi" w:eastAsiaTheme="minorEastAsia" w:hAnsiTheme="minorHAnsi"/>
                <w:sz w:val="18"/>
                <w:szCs w:val="18"/>
              </w:rPr>
            </w:pPr>
            <w:r w:rsidRPr="00086FAD">
              <w:rPr>
                <w:rFonts w:asciiTheme="minorHAnsi" w:hAnsiTheme="minorHAnsi"/>
                <w:sz w:val="18"/>
                <w:szCs w:val="18"/>
              </w:rPr>
              <w:t>2</w:t>
            </w:r>
          </w:p>
        </w:tc>
      </w:tr>
    </w:tbl>
    <w:p w:rsidR="00FF2121" w:rsidRPr="00267331" w:rsidRDefault="00FF2121" w:rsidP="00FF2121">
      <w:pPr>
        <w:spacing w:before="0"/>
        <w:rPr>
          <w:rFonts w:eastAsiaTheme="minorEastAsia"/>
          <w:sz w:val="4"/>
        </w:rPr>
      </w:pPr>
    </w:p>
    <w:p w:rsidR="00FF2121" w:rsidRDefault="00FF2121" w:rsidP="00FF2121">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rPr>
      </w:pPr>
      <w:r>
        <w:rPr>
          <w:rFonts w:eastAsiaTheme="minorEastAsia"/>
        </w:rPr>
        <w:br w:type="page"/>
      </w:r>
    </w:p>
    <w:p w:rsidR="00267331" w:rsidRPr="00530FBA" w:rsidRDefault="00267331" w:rsidP="00267331">
      <w:pPr>
        <w:overflowPunct/>
        <w:autoSpaceDE/>
        <w:autoSpaceDN/>
        <w:adjustRightInd/>
        <w:spacing w:before="0" w:line="276" w:lineRule="auto"/>
        <w:rPr>
          <w:rFonts w:asciiTheme="minorHAnsi" w:hAnsiTheme="minorHAnsi" w:cs="Arial"/>
        </w:rPr>
      </w:pPr>
      <w:r w:rsidRPr="00530FBA">
        <w:rPr>
          <w:rFonts w:asciiTheme="minorHAnsi" w:hAnsiTheme="minorHAnsi" w:cs="Arial"/>
        </w:rPr>
        <w:lastRenderedPageBreak/>
        <w:t>Communication of 24.VI.2013:</w:t>
      </w:r>
    </w:p>
    <w:p w:rsidR="00267331" w:rsidRPr="00530FBA" w:rsidRDefault="00267331" w:rsidP="00267331">
      <w:pPr>
        <w:rPr>
          <w:rFonts w:asciiTheme="minorHAnsi" w:hAnsiTheme="minorHAnsi" w:cs="Arial"/>
          <w:b/>
        </w:rPr>
      </w:pPr>
      <w:r w:rsidRPr="00530FBA">
        <w:rPr>
          <w:rFonts w:asciiTheme="minorHAnsi" w:hAnsiTheme="minorHAnsi" w:cs="Arial"/>
          <w:iCs/>
        </w:rPr>
        <w:t>The</w:t>
      </w:r>
      <w:r w:rsidRPr="00530FBA">
        <w:rPr>
          <w:rFonts w:asciiTheme="minorHAnsi" w:hAnsiTheme="minorHAnsi" w:cs="Arial"/>
          <w:i/>
          <w:iCs/>
        </w:rPr>
        <w:t xml:space="preserve"> </w:t>
      </w:r>
      <w:r w:rsidRPr="00530FBA">
        <w:rPr>
          <w:rFonts w:asciiTheme="minorHAnsi" w:hAnsiTheme="minorHAnsi" w:cs="Arial"/>
          <w:i/>
        </w:rPr>
        <w:t>Subsecretaría de Telecomunicaciones de Chile (Subtel),</w:t>
      </w:r>
      <w:r w:rsidRPr="00530FBA">
        <w:rPr>
          <w:rFonts w:asciiTheme="minorHAnsi" w:hAnsiTheme="minorHAnsi" w:cs="Arial"/>
        </w:rPr>
        <w:t xml:space="preserve"> Santiago de Chile</w:t>
      </w:r>
      <w:r w:rsidR="00F200F6">
        <w:rPr>
          <w:rFonts w:asciiTheme="minorHAnsi" w:hAnsiTheme="minorHAnsi" w:cs="Arial"/>
        </w:rPr>
        <w:fldChar w:fldCharType="begin"/>
      </w:r>
      <w:r>
        <w:instrText xml:space="preserve"> TC "</w:instrText>
      </w:r>
      <w:bookmarkStart w:id="395" w:name="_Toc360696823"/>
      <w:r w:rsidRPr="009A0321">
        <w:rPr>
          <w:rFonts w:asciiTheme="minorHAnsi" w:hAnsiTheme="minorHAnsi" w:cs="Arial"/>
          <w:i/>
        </w:rPr>
        <w:instrText>Subsecretaría de Telecomunicaciones de Chile (Subtel),</w:instrText>
      </w:r>
      <w:r w:rsidRPr="009A0321">
        <w:rPr>
          <w:rFonts w:asciiTheme="minorHAnsi" w:hAnsiTheme="minorHAnsi" w:cs="Arial"/>
        </w:rPr>
        <w:instrText xml:space="preserve"> Santiago de Chile</w:instrText>
      </w:r>
      <w:bookmarkEnd w:id="395"/>
      <w:r>
        <w:instrText xml:space="preserve">" \f C \l "1" </w:instrText>
      </w:r>
      <w:r w:rsidR="00F200F6">
        <w:rPr>
          <w:rFonts w:asciiTheme="minorHAnsi" w:hAnsiTheme="minorHAnsi" w:cs="Arial"/>
        </w:rPr>
        <w:fldChar w:fldCharType="end"/>
      </w:r>
      <w:r w:rsidRPr="00530FBA">
        <w:rPr>
          <w:rFonts w:asciiTheme="minorHAnsi" w:hAnsiTheme="minorHAnsi" w:cs="Arial"/>
        </w:rPr>
        <w:t>, announces that on 22 June 2013 will be a change in fixed telephony in Chile to add 2 to the current numbering area code 64, that is:</w:t>
      </w:r>
    </w:p>
    <w:p w:rsidR="00267331" w:rsidRPr="00530FBA" w:rsidRDefault="00267331" w:rsidP="00267331">
      <w:pPr>
        <w:jc w:val="left"/>
      </w:pPr>
      <w:r w:rsidRPr="00530FBA">
        <w:t>Now: 56 (64) 54 0009</w:t>
      </w:r>
      <w:r w:rsidRPr="00530FBA">
        <w:br/>
        <w:t>New: 56 (64) 2 54 0009</w:t>
      </w:r>
    </w:p>
    <w:p w:rsidR="00267331" w:rsidRPr="00530FBA" w:rsidRDefault="00267331" w:rsidP="00267331"/>
    <w:tbl>
      <w:tblPr>
        <w:tblW w:w="9072" w:type="dxa"/>
        <w:jc w:val="center"/>
        <w:tblCellMar>
          <w:left w:w="0" w:type="dxa"/>
          <w:right w:w="0" w:type="dxa"/>
        </w:tblCellMar>
        <w:tblLook w:val="04A0"/>
      </w:tblPr>
      <w:tblGrid>
        <w:gridCol w:w="1377"/>
        <w:gridCol w:w="932"/>
        <w:gridCol w:w="3584"/>
        <w:gridCol w:w="1397"/>
        <w:gridCol w:w="1782"/>
      </w:tblGrid>
      <w:tr w:rsidR="00267331" w:rsidRPr="00530FBA" w:rsidTr="00267331">
        <w:trPr>
          <w:trHeight w:val="20"/>
          <w:tblHeader/>
          <w:jc w:val="center"/>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267331" w:rsidRPr="00530FBA" w:rsidRDefault="00267331" w:rsidP="00267331">
            <w:pPr>
              <w:spacing w:before="60" w:after="60"/>
              <w:jc w:val="center"/>
              <w:rPr>
                <w:rFonts w:asciiTheme="minorHAnsi" w:eastAsiaTheme="minorEastAsia" w:hAnsiTheme="minorHAnsi"/>
                <w:i/>
                <w:iCs/>
                <w:sz w:val="18"/>
                <w:szCs w:val="18"/>
              </w:rPr>
            </w:pPr>
            <w:r w:rsidRPr="00530FBA">
              <w:rPr>
                <w:rFonts w:asciiTheme="minorHAnsi" w:hAnsiTheme="minorHAnsi"/>
                <w:i/>
                <w:iCs/>
                <w:sz w:val="18"/>
                <w:szCs w:val="18"/>
              </w:rPr>
              <w:t>Area</w:t>
            </w:r>
          </w:p>
        </w:tc>
        <w:tc>
          <w:tcPr>
            <w:tcW w:w="92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267331" w:rsidRPr="00530FBA" w:rsidRDefault="00267331" w:rsidP="00267331">
            <w:pPr>
              <w:spacing w:before="60" w:after="60"/>
              <w:jc w:val="center"/>
              <w:rPr>
                <w:rFonts w:asciiTheme="minorHAnsi" w:eastAsiaTheme="minorEastAsia" w:hAnsiTheme="minorHAnsi"/>
                <w:i/>
                <w:iCs/>
                <w:sz w:val="18"/>
                <w:szCs w:val="18"/>
              </w:rPr>
            </w:pPr>
            <w:r w:rsidRPr="00530FBA">
              <w:rPr>
                <w:rFonts w:asciiTheme="minorHAnsi" w:hAnsiTheme="minorHAnsi"/>
                <w:i/>
                <w:iCs/>
                <w:sz w:val="18"/>
                <w:szCs w:val="18"/>
              </w:rPr>
              <w:t>Code</w:t>
            </w:r>
          </w:p>
        </w:tc>
        <w:tc>
          <w:tcPr>
            <w:tcW w:w="354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267331" w:rsidRPr="00530FBA" w:rsidRDefault="00267331" w:rsidP="00267331">
            <w:pPr>
              <w:spacing w:before="60" w:after="60"/>
              <w:jc w:val="center"/>
              <w:rPr>
                <w:rFonts w:asciiTheme="minorHAnsi" w:eastAsiaTheme="minorEastAsia" w:hAnsiTheme="minorHAnsi"/>
                <w:i/>
                <w:iCs/>
                <w:sz w:val="18"/>
                <w:szCs w:val="18"/>
              </w:rPr>
            </w:pPr>
            <w:r w:rsidRPr="00530FBA">
              <w:rPr>
                <w:rFonts w:asciiTheme="minorHAnsi" w:hAnsiTheme="minorHAnsi"/>
                <w:i/>
                <w:iCs/>
                <w:sz w:val="18"/>
                <w:szCs w:val="18"/>
              </w:rPr>
              <w:t>Region</w:t>
            </w:r>
          </w:p>
        </w:tc>
        <w:tc>
          <w:tcPr>
            <w:tcW w:w="138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267331" w:rsidRPr="00530FBA" w:rsidRDefault="00267331" w:rsidP="00267331">
            <w:pPr>
              <w:spacing w:before="60" w:after="60"/>
              <w:jc w:val="center"/>
              <w:rPr>
                <w:rFonts w:asciiTheme="minorHAnsi" w:eastAsiaTheme="minorEastAsia" w:hAnsiTheme="minorHAnsi"/>
                <w:i/>
                <w:iCs/>
                <w:sz w:val="18"/>
                <w:szCs w:val="18"/>
              </w:rPr>
            </w:pPr>
            <w:r w:rsidRPr="00530FBA">
              <w:rPr>
                <w:rFonts w:asciiTheme="minorHAnsi" w:hAnsiTheme="minorHAnsi"/>
                <w:i/>
                <w:iCs/>
                <w:sz w:val="18"/>
                <w:szCs w:val="18"/>
              </w:rPr>
              <w:t>Date</w:t>
            </w:r>
          </w:p>
        </w:tc>
        <w:tc>
          <w:tcPr>
            <w:tcW w:w="176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267331" w:rsidRPr="00530FBA" w:rsidRDefault="00267331" w:rsidP="00267331">
            <w:pPr>
              <w:spacing w:before="60" w:after="60"/>
              <w:jc w:val="center"/>
              <w:rPr>
                <w:rFonts w:asciiTheme="minorHAnsi" w:eastAsiaTheme="minorEastAsia" w:hAnsiTheme="minorHAnsi"/>
                <w:i/>
                <w:iCs/>
                <w:sz w:val="18"/>
                <w:szCs w:val="18"/>
              </w:rPr>
            </w:pPr>
            <w:r w:rsidRPr="00530FBA">
              <w:rPr>
                <w:rFonts w:asciiTheme="minorHAnsi" w:hAnsiTheme="minorHAnsi"/>
                <w:i/>
                <w:iCs/>
                <w:sz w:val="18"/>
                <w:szCs w:val="18"/>
              </w:rPr>
              <w:t>Digit to add</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60" w:after="60"/>
              <w:rPr>
                <w:rFonts w:asciiTheme="minorHAnsi" w:eastAsiaTheme="minorEastAsia" w:hAnsiTheme="minorHAnsi"/>
                <w:sz w:val="18"/>
                <w:szCs w:val="18"/>
              </w:rPr>
            </w:pPr>
            <w:r w:rsidRPr="00530FBA">
              <w:rPr>
                <w:rFonts w:asciiTheme="minorHAnsi" w:hAnsiTheme="minorHAnsi"/>
                <w:sz w:val="18"/>
                <w:szCs w:val="18"/>
              </w:rPr>
              <w:t>Arica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60" w:after="60"/>
              <w:jc w:val="center"/>
              <w:rPr>
                <w:rFonts w:asciiTheme="minorHAnsi" w:eastAsiaTheme="minorEastAsia" w:hAnsiTheme="minorHAnsi"/>
                <w:sz w:val="18"/>
                <w:szCs w:val="18"/>
              </w:rPr>
            </w:pPr>
            <w:r w:rsidRPr="00530FBA">
              <w:rPr>
                <w:rFonts w:asciiTheme="minorHAnsi" w:hAnsiTheme="minorHAnsi"/>
                <w:sz w:val="18"/>
                <w:szCs w:val="18"/>
              </w:rPr>
              <w:t>58</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60" w:after="60"/>
              <w:rPr>
                <w:rFonts w:asciiTheme="minorHAnsi" w:eastAsiaTheme="minorEastAsia" w:hAnsiTheme="minorHAnsi"/>
                <w:sz w:val="18"/>
                <w:szCs w:val="18"/>
              </w:rPr>
            </w:pPr>
            <w:r w:rsidRPr="00530FBA">
              <w:rPr>
                <w:rFonts w:asciiTheme="minorHAnsi" w:hAnsiTheme="minorHAnsi"/>
                <w:sz w:val="18"/>
                <w:szCs w:val="18"/>
              </w:rPr>
              <w:t>Arica y Parinacota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60" w:after="60"/>
              <w:jc w:val="left"/>
              <w:rPr>
                <w:rFonts w:asciiTheme="minorHAnsi" w:eastAsiaTheme="minorEastAsia" w:hAnsiTheme="minorHAnsi"/>
                <w:sz w:val="18"/>
                <w:szCs w:val="18"/>
              </w:rPr>
            </w:pPr>
            <w:r w:rsidRPr="00530FBA">
              <w:rPr>
                <w:rFonts w:asciiTheme="minorHAnsi" w:hAnsiTheme="minorHAnsi"/>
                <w:sz w:val="18"/>
                <w:szCs w:val="18"/>
              </w:rPr>
              <w:t>20-10-2012</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60" w:after="6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Iquique</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57</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Tarapacá</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23-03-2013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Antofagasta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55</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Antofagasta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06-04-2013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Copiapó</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52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Atacama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08-06-2013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La Serena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51</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Coquimbo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15-06-2013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Ovalle</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53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08-06-2013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Los Andes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34</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18-05-2013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Quillota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33</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18-05-2013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San Antonio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35</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Valparaíso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18-05-2013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Valparaíso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32</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Viña del Mar</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32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rPr>
                <w:rFonts w:asciiTheme="minorHAnsi" w:eastAsiaTheme="minorEastAsia" w:hAnsiTheme="minorHAnsi"/>
                <w:sz w:val="18"/>
                <w:szCs w:val="18"/>
              </w:rPr>
            </w:pPr>
            <w:r w:rsidRPr="00530FBA">
              <w:rPr>
                <w:rFonts w:asciiTheme="minorHAnsi" w:hAnsiTheme="minorHAnsi"/>
                <w:sz w:val="18"/>
                <w:szCs w:val="18"/>
              </w:rPr>
              <w:t>Santiago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jc w:val="center"/>
              <w:rPr>
                <w:rFonts w:asciiTheme="minorHAnsi" w:eastAsiaTheme="minorEastAsia" w:hAnsiTheme="minorHAnsi"/>
                <w:sz w:val="18"/>
                <w:szCs w:val="18"/>
              </w:rPr>
            </w:pPr>
            <w:r w:rsidRPr="00530FBA">
              <w:rPr>
                <w:rFonts w:asciiTheme="minorHAnsi" w:hAnsiTheme="minorHAnsi"/>
                <w:sz w:val="18"/>
                <w:szCs w:val="18"/>
              </w:rPr>
              <w:t>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rPr>
                <w:rFonts w:asciiTheme="minorHAnsi" w:eastAsiaTheme="minorEastAsia" w:hAnsiTheme="minorHAnsi"/>
                <w:sz w:val="18"/>
                <w:szCs w:val="18"/>
              </w:rPr>
            </w:pPr>
            <w:r w:rsidRPr="00530FBA">
              <w:rPr>
                <w:rFonts w:asciiTheme="minorHAnsi" w:hAnsiTheme="minorHAnsi"/>
                <w:sz w:val="18"/>
                <w:szCs w:val="18"/>
              </w:rPr>
              <w:t>Metropolitana de Santiago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jc w:val="left"/>
              <w:rPr>
                <w:rFonts w:asciiTheme="minorHAnsi" w:eastAsiaTheme="minorEastAsia" w:hAnsiTheme="minorHAnsi"/>
                <w:sz w:val="18"/>
                <w:szCs w:val="18"/>
              </w:rPr>
            </w:pPr>
            <w:r w:rsidRPr="00530FBA">
              <w:rPr>
                <w:rFonts w:asciiTheme="minorHAnsi" w:hAnsiTheme="minorHAnsi"/>
                <w:sz w:val="18"/>
                <w:szCs w:val="18"/>
              </w:rPr>
              <w:t>24-11-2012</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rPr>
                <w:rFonts w:asciiTheme="minorHAnsi" w:eastAsiaTheme="minorEastAsia" w:hAnsiTheme="minorHAnsi"/>
                <w:sz w:val="18"/>
                <w:szCs w:val="18"/>
              </w:rPr>
            </w:pPr>
            <w:r w:rsidRPr="00530FBA">
              <w:rPr>
                <w:rFonts w:asciiTheme="minorHAnsi" w:hAnsiTheme="minorHAnsi"/>
                <w:sz w:val="18"/>
                <w:szCs w:val="18"/>
              </w:rPr>
              <w:t>Rancagua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jc w:val="center"/>
              <w:rPr>
                <w:rFonts w:asciiTheme="minorHAnsi" w:eastAsiaTheme="minorEastAsia" w:hAnsiTheme="minorHAnsi"/>
                <w:sz w:val="18"/>
                <w:szCs w:val="18"/>
              </w:rPr>
            </w:pPr>
            <w:r w:rsidRPr="00530FBA">
              <w:rPr>
                <w:rFonts w:asciiTheme="minorHAnsi" w:hAnsiTheme="minorHAnsi"/>
                <w:sz w:val="18"/>
                <w:szCs w:val="18"/>
              </w:rPr>
              <w:t>72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rPr>
                <w:rFonts w:asciiTheme="minorHAnsi" w:eastAsiaTheme="minorEastAsia" w:hAnsiTheme="minorHAnsi"/>
                <w:sz w:val="18"/>
                <w:szCs w:val="18"/>
              </w:rPr>
            </w:pPr>
            <w:r w:rsidRPr="00530FBA">
              <w:rPr>
                <w:rFonts w:asciiTheme="minorHAnsi" w:hAnsiTheme="minorHAnsi"/>
                <w:sz w:val="18"/>
                <w:szCs w:val="18"/>
              </w:rPr>
              <w:t>Del Libertador Gral.B.O'Higgins</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jc w:val="left"/>
              <w:rPr>
                <w:rFonts w:asciiTheme="minorHAnsi" w:eastAsiaTheme="minorEastAsia" w:hAnsiTheme="minorHAnsi"/>
                <w:sz w:val="18"/>
                <w:szCs w:val="18"/>
              </w:rPr>
            </w:pPr>
            <w:r w:rsidRPr="00530FBA">
              <w:rPr>
                <w:rFonts w:asciiTheme="minorHAnsi" w:hAnsiTheme="minorHAnsi"/>
                <w:sz w:val="18"/>
                <w:szCs w:val="18"/>
              </w:rPr>
              <w:t>20-04-2013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rPr>
                <w:rFonts w:asciiTheme="minorHAnsi" w:eastAsiaTheme="minorEastAsia" w:hAnsiTheme="minorHAnsi"/>
                <w:sz w:val="18"/>
                <w:szCs w:val="18"/>
              </w:rPr>
            </w:pPr>
            <w:r w:rsidRPr="00530FBA">
              <w:rPr>
                <w:rFonts w:asciiTheme="minorHAnsi" w:hAnsiTheme="minorHAnsi"/>
                <w:sz w:val="18"/>
                <w:szCs w:val="18"/>
              </w:rPr>
              <w:t>Curicó</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jc w:val="center"/>
              <w:rPr>
                <w:rFonts w:asciiTheme="minorHAnsi" w:eastAsiaTheme="minorEastAsia" w:hAnsiTheme="minorHAnsi"/>
                <w:sz w:val="18"/>
                <w:szCs w:val="18"/>
              </w:rPr>
            </w:pPr>
            <w:r w:rsidRPr="00530FBA">
              <w:rPr>
                <w:rFonts w:asciiTheme="minorHAnsi" w:hAnsiTheme="minorHAnsi"/>
                <w:sz w:val="18"/>
                <w:szCs w:val="18"/>
              </w:rPr>
              <w:t>75</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267331" w:rsidRPr="00530FBA" w:rsidRDefault="00267331" w:rsidP="00FF2121">
            <w:pPr>
              <w:spacing w:before="40" w:after="20"/>
              <w:rPr>
                <w:rFonts w:asciiTheme="minorHAnsi" w:eastAsiaTheme="minorEastAsia" w:hAnsiTheme="minorHAnsi"/>
                <w:sz w:val="18"/>
                <w:szCs w:val="18"/>
              </w:rPr>
            </w:pPr>
            <w:r w:rsidRPr="00530FBA">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jc w:val="left"/>
              <w:rPr>
                <w:rFonts w:asciiTheme="minorHAnsi" w:eastAsiaTheme="minorEastAsia" w:hAnsiTheme="minorHAnsi"/>
                <w:sz w:val="18"/>
                <w:szCs w:val="18"/>
              </w:rPr>
            </w:pPr>
            <w:r w:rsidRPr="00530FBA">
              <w:rPr>
                <w:rFonts w:asciiTheme="minorHAnsi" w:hAnsiTheme="minorHAnsi"/>
                <w:sz w:val="18"/>
                <w:szCs w:val="18"/>
              </w:rPr>
              <w:t>04-05-2013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rPr>
                <w:rFonts w:asciiTheme="minorHAnsi" w:eastAsiaTheme="minorEastAsia" w:hAnsiTheme="minorHAnsi"/>
                <w:sz w:val="18"/>
                <w:szCs w:val="18"/>
              </w:rPr>
            </w:pPr>
            <w:r w:rsidRPr="00530FBA">
              <w:rPr>
                <w:rFonts w:asciiTheme="minorHAnsi" w:hAnsiTheme="minorHAnsi"/>
                <w:sz w:val="18"/>
                <w:szCs w:val="18"/>
              </w:rPr>
              <w:t>Talca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jc w:val="center"/>
              <w:rPr>
                <w:rFonts w:asciiTheme="minorHAnsi" w:eastAsiaTheme="minorEastAsia" w:hAnsiTheme="minorHAnsi"/>
                <w:sz w:val="18"/>
                <w:szCs w:val="18"/>
              </w:rPr>
            </w:pPr>
            <w:r w:rsidRPr="00530FBA">
              <w:rPr>
                <w:rFonts w:asciiTheme="minorHAnsi" w:hAnsiTheme="minorHAnsi"/>
                <w:sz w:val="18"/>
                <w:szCs w:val="18"/>
              </w:rPr>
              <w:t>71</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267331" w:rsidRPr="00530FBA" w:rsidRDefault="00267331" w:rsidP="00FF2121">
            <w:pPr>
              <w:spacing w:before="40" w:after="20"/>
              <w:rPr>
                <w:rFonts w:asciiTheme="minorHAnsi" w:eastAsiaTheme="minorEastAsia" w:hAnsiTheme="minorHAnsi"/>
                <w:sz w:val="18"/>
                <w:szCs w:val="18"/>
              </w:rPr>
            </w:pPr>
            <w:r w:rsidRPr="00530FBA">
              <w:rPr>
                <w:rFonts w:asciiTheme="minorHAnsi" w:hAnsiTheme="minorHAnsi"/>
                <w:sz w:val="18"/>
                <w:szCs w:val="18"/>
              </w:rPr>
              <w:t>Del Maule</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jc w:val="left"/>
              <w:rPr>
                <w:rFonts w:asciiTheme="minorHAnsi" w:eastAsiaTheme="minorEastAsia" w:hAnsiTheme="minorHAnsi"/>
                <w:sz w:val="18"/>
                <w:szCs w:val="18"/>
              </w:rPr>
            </w:pPr>
            <w:r w:rsidRPr="00530FBA">
              <w:rPr>
                <w:rFonts w:asciiTheme="minorHAnsi" w:hAnsiTheme="minorHAnsi"/>
                <w:sz w:val="18"/>
                <w:szCs w:val="18"/>
              </w:rPr>
              <w:t>04-05-2013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rPr>
                <w:rFonts w:asciiTheme="minorHAnsi" w:eastAsiaTheme="minorEastAsia" w:hAnsiTheme="minorHAnsi"/>
                <w:sz w:val="18"/>
                <w:szCs w:val="18"/>
              </w:rPr>
            </w:pPr>
            <w:r w:rsidRPr="00530FBA">
              <w:rPr>
                <w:rFonts w:asciiTheme="minorHAnsi" w:hAnsiTheme="minorHAnsi"/>
                <w:sz w:val="18"/>
                <w:szCs w:val="18"/>
              </w:rPr>
              <w:t>Linares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jc w:val="center"/>
              <w:rPr>
                <w:rFonts w:asciiTheme="minorHAnsi" w:eastAsiaTheme="minorEastAsia" w:hAnsiTheme="minorHAnsi"/>
                <w:sz w:val="18"/>
                <w:szCs w:val="18"/>
              </w:rPr>
            </w:pPr>
            <w:r w:rsidRPr="00530FBA">
              <w:rPr>
                <w:rFonts w:asciiTheme="minorHAnsi" w:hAnsiTheme="minorHAnsi"/>
                <w:sz w:val="18"/>
                <w:szCs w:val="18"/>
              </w:rPr>
              <w:t>73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rPr>
                <w:rFonts w:asciiTheme="minorHAnsi" w:eastAsiaTheme="minorEastAsia" w:hAnsiTheme="minorHAnsi"/>
                <w:sz w:val="18"/>
                <w:szCs w:val="18"/>
              </w:rPr>
            </w:pPr>
            <w:r w:rsidRPr="00530FBA">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jc w:val="left"/>
              <w:rPr>
                <w:rFonts w:asciiTheme="minorHAnsi" w:eastAsiaTheme="minorEastAsia" w:hAnsiTheme="minorHAnsi"/>
                <w:sz w:val="18"/>
                <w:szCs w:val="18"/>
              </w:rPr>
            </w:pPr>
            <w:r w:rsidRPr="00530FBA">
              <w:rPr>
                <w:rFonts w:asciiTheme="minorHAnsi" w:hAnsiTheme="minorHAnsi"/>
                <w:sz w:val="18"/>
                <w:szCs w:val="18"/>
              </w:rPr>
              <w:t>04-05-2013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FF2121">
            <w:pPr>
              <w:spacing w:before="40" w:after="2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Concepción</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41</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Talcahuano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41</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Del BíoBío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Chillán</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42</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11-05-2013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Los Ángeles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43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11-05-2013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Temuco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45</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De La Araucanía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23-03-2013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Valdivia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63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De Los Rios</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25-05-2013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Osorno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64</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De Los Lagos</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22-06-2013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Puerto Montt</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65</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06-07-2013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Coyhaique</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67</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Aysen y Gral.C.Ibañez Del Campo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13-04-2013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r w:rsidR="00267331" w:rsidRPr="00530FBA" w:rsidTr="00267331">
        <w:trPr>
          <w:trHeight w:val="2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Punta Arenas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61</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rPr>
                <w:rFonts w:asciiTheme="minorHAnsi" w:eastAsiaTheme="minorEastAsia" w:hAnsiTheme="minorHAnsi"/>
                <w:sz w:val="18"/>
                <w:szCs w:val="18"/>
              </w:rPr>
            </w:pPr>
            <w:r w:rsidRPr="00530FBA">
              <w:rPr>
                <w:rFonts w:asciiTheme="minorHAnsi" w:hAnsiTheme="minorHAnsi"/>
                <w:sz w:val="18"/>
                <w:szCs w:val="18"/>
              </w:rPr>
              <w:t>Magallanes y De La Antártica Chilena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left"/>
              <w:rPr>
                <w:rFonts w:asciiTheme="minorHAnsi" w:eastAsiaTheme="minorEastAsia" w:hAnsiTheme="minorHAnsi"/>
                <w:sz w:val="18"/>
                <w:szCs w:val="18"/>
              </w:rPr>
            </w:pPr>
            <w:r w:rsidRPr="00530FBA">
              <w:rPr>
                <w:rFonts w:asciiTheme="minorHAnsi" w:hAnsiTheme="minorHAnsi"/>
                <w:sz w:val="18"/>
                <w:szCs w:val="18"/>
              </w:rPr>
              <w:t>13-04-2013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267331" w:rsidRPr="00530FBA" w:rsidRDefault="00267331" w:rsidP="00267331">
            <w:pPr>
              <w:spacing w:before="40" w:after="40"/>
              <w:jc w:val="center"/>
              <w:rPr>
                <w:rFonts w:asciiTheme="minorHAnsi" w:eastAsiaTheme="minorEastAsia" w:hAnsiTheme="minorHAnsi"/>
                <w:sz w:val="18"/>
                <w:szCs w:val="18"/>
              </w:rPr>
            </w:pPr>
            <w:r w:rsidRPr="00530FBA">
              <w:rPr>
                <w:rFonts w:asciiTheme="minorHAnsi" w:hAnsiTheme="minorHAnsi"/>
                <w:sz w:val="18"/>
                <w:szCs w:val="18"/>
              </w:rPr>
              <w:t>2</w:t>
            </w:r>
          </w:p>
        </w:tc>
      </w:tr>
    </w:tbl>
    <w:p w:rsidR="00267331" w:rsidRPr="00267331" w:rsidRDefault="00267331" w:rsidP="00267331">
      <w:pPr>
        <w:spacing w:before="0"/>
        <w:rPr>
          <w:sz w:val="6"/>
        </w:rPr>
      </w:pPr>
    </w:p>
    <w:p w:rsidR="00267331" w:rsidRPr="00530FBA" w:rsidRDefault="00267331" w:rsidP="00E86FC5">
      <w:r w:rsidRPr="00530FBA">
        <w:t>Contact:</w:t>
      </w:r>
    </w:p>
    <w:p w:rsidR="00FF2121" w:rsidRPr="00086FAD" w:rsidRDefault="00FF2121" w:rsidP="00FF2121">
      <w:pPr>
        <w:ind w:left="567" w:hanging="567"/>
        <w:jc w:val="left"/>
      </w:pPr>
      <w:r>
        <w:tab/>
      </w:r>
      <w:r w:rsidRPr="00530FBA">
        <w:t xml:space="preserve">Mr César Serrailler </w:t>
      </w:r>
      <w:r>
        <w:br/>
      </w:r>
      <w:r w:rsidRPr="00530FBA">
        <w:rPr>
          <w:rFonts w:asciiTheme="minorHAnsi" w:hAnsiTheme="minorHAnsi" w:cs="Arial"/>
        </w:rPr>
        <w:t>International Numbering Plan Manager</w:t>
      </w:r>
      <w:r>
        <w:rPr>
          <w:rFonts w:asciiTheme="minorHAnsi" w:hAnsiTheme="minorHAnsi" w:cs="Arial"/>
        </w:rPr>
        <w:br/>
      </w:r>
      <w:r w:rsidRPr="00530FBA">
        <w:rPr>
          <w:rFonts w:asciiTheme="minorHAnsi" w:hAnsiTheme="minorHAnsi" w:cs="Arial"/>
        </w:rPr>
        <w:t>ENTEL S.A.</w:t>
      </w:r>
      <w:r>
        <w:rPr>
          <w:rFonts w:asciiTheme="minorHAnsi" w:hAnsiTheme="minorHAnsi" w:cs="Arial"/>
        </w:rPr>
        <w:br/>
      </w:r>
      <w:r w:rsidRPr="00530FBA">
        <w:rPr>
          <w:rFonts w:asciiTheme="minorHAnsi" w:hAnsiTheme="minorHAnsi" w:cs="Arial"/>
        </w:rPr>
        <w:t>Amunategui 20, piso 10</w:t>
      </w:r>
      <w:r>
        <w:rPr>
          <w:rFonts w:asciiTheme="minorHAnsi" w:hAnsiTheme="minorHAnsi" w:cs="Arial"/>
        </w:rPr>
        <w:br/>
      </w:r>
      <w:r w:rsidRPr="00530FBA">
        <w:rPr>
          <w:rFonts w:asciiTheme="minorHAnsi" w:hAnsiTheme="minorHAnsi" w:cs="Arial"/>
        </w:rPr>
        <w:t>SANTIAGO DE CHILE</w:t>
      </w:r>
      <w:r>
        <w:rPr>
          <w:rFonts w:asciiTheme="minorHAnsi" w:hAnsiTheme="minorHAnsi" w:cs="Arial"/>
        </w:rPr>
        <w:br/>
      </w:r>
      <w:r w:rsidRPr="00530FBA">
        <w:rPr>
          <w:rFonts w:asciiTheme="minorHAnsi" w:hAnsiTheme="minorHAnsi" w:cs="Arial"/>
        </w:rPr>
        <w:t>Chile</w:t>
      </w:r>
      <w:r>
        <w:rPr>
          <w:rFonts w:asciiTheme="minorHAnsi" w:hAnsiTheme="minorHAnsi" w:cs="Arial"/>
        </w:rPr>
        <w:br/>
      </w:r>
      <w:r w:rsidRPr="00530FBA">
        <w:rPr>
          <w:rFonts w:asciiTheme="minorHAnsi" w:hAnsiTheme="minorHAnsi" w:cs="Arial"/>
        </w:rPr>
        <w:t>Tel:</w:t>
      </w:r>
      <w:r>
        <w:rPr>
          <w:rFonts w:asciiTheme="minorHAnsi" w:hAnsiTheme="minorHAnsi" w:cs="Arial"/>
        </w:rPr>
        <w:tab/>
      </w:r>
      <w:r w:rsidRPr="00530FBA">
        <w:rPr>
          <w:rFonts w:asciiTheme="minorHAnsi" w:hAnsiTheme="minorHAnsi" w:cs="Arial"/>
        </w:rPr>
        <w:t>+ 56 2 423 4730</w:t>
      </w:r>
      <w:r>
        <w:rPr>
          <w:rFonts w:asciiTheme="minorHAnsi" w:hAnsiTheme="minorHAnsi" w:cs="Arial"/>
        </w:rPr>
        <w:br/>
      </w:r>
      <w:r w:rsidRPr="00530FBA">
        <w:rPr>
          <w:rFonts w:asciiTheme="minorHAnsi" w:hAnsiTheme="minorHAnsi" w:cs="Arial"/>
        </w:rPr>
        <w:t>Fax:</w:t>
      </w:r>
      <w:r>
        <w:rPr>
          <w:rFonts w:asciiTheme="minorHAnsi" w:hAnsiTheme="minorHAnsi" w:cs="Arial"/>
        </w:rPr>
        <w:tab/>
      </w:r>
      <w:r w:rsidRPr="00530FBA">
        <w:rPr>
          <w:rFonts w:asciiTheme="minorHAnsi" w:hAnsiTheme="minorHAnsi" w:cs="Arial"/>
        </w:rPr>
        <w:t>+ 56 2 441 1857</w:t>
      </w:r>
      <w:r>
        <w:rPr>
          <w:rFonts w:asciiTheme="minorHAnsi" w:hAnsiTheme="minorHAnsi" w:cs="Arial"/>
        </w:rPr>
        <w:br/>
      </w:r>
      <w:r w:rsidRPr="00530FBA">
        <w:rPr>
          <w:rFonts w:asciiTheme="minorHAnsi" w:hAnsiTheme="minorHAnsi" w:cs="Arial"/>
        </w:rPr>
        <w:t>E-mail:</w:t>
      </w:r>
      <w:r>
        <w:rPr>
          <w:rFonts w:asciiTheme="minorHAnsi" w:hAnsiTheme="minorHAnsi" w:cs="Arial"/>
        </w:rPr>
        <w:tab/>
      </w:r>
      <w:hyperlink r:id="rId17" w:history="1">
        <w:r w:rsidRPr="00086FAD">
          <w:t>PlanNum@entel.cl</w:t>
        </w:r>
      </w:hyperlink>
    </w:p>
    <w:p w:rsidR="00FF2121" w:rsidRDefault="00FF2121">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rPr>
      </w:pPr>
      <w:r>
        <w:rPr>
          <w:rFonts w:eastAsiaTheme="minorEastAsia"/>
        </w:rPr>
        <w:br w:type="page"/>
      </w:r>
    </w:p>
    <w:p w:rsidR="00267331" w:rsidRPr="00530FBA" w:rsidRDefault="00267331" w:rsidP="00267331">
      <w:pPr>
        <w:rPr>
          <w:rFonts w:eastAsiaTheme="minorEastAsia"/>
        </w:rPr>
      </w:pPr>
    </w:p>
    <w:tbl>
      <w:tblPr>
        <w:tblW w:w="9356" w:type="dxa"/>
        <w:jc w:val="center"/>
        <w:shd w:val="clear" w:color="auto" w:fill="FFFFFF" w:themeFill="background1"/>
        <w:tblLayout w:type="fixed"/>
        <w:tblLook w:val="04A0"/>
      </w:tblPr>
      <w:tblGrid>
        <w:gridCol w:w="446"/>
        <w:gridCol w:w="433"/>
        <w:gridCol w:w="465"/>
        <w:gridCol w:w="636"/>
        <w:gridCol w:w="799"/>
        <w:gridCol w:w="819"/>
        <w:gridCol w:w="795"/>
        <w:gridCol w:w="872"/>
        <w:gridCol w:w="687"/>
        <w:gridCol w:w="639"/>
        <w:gridCol w:w="639"/>
        <w:gridCol w:w="774"/>
        <w:gridCol w:w="713"/>
        <w:gridCol w:w="639"/>
      </w:tblGrid>
      <w:tr w:rsidR="00267331" w:rsidRPr="00086FAD" w:rsidTr="00382F02">
        <w:trPr>
          <w:trHeight w:val="20"/>
          <w:jc w:val="center"/>
        </w:trPr>
        <w:tc>
          <w:tcPr>
            <w:tcW w:w="9356" w:type="dxa"/>
            <w:gridSpan w:val="14"/>
            <w:shd w:val="clear" w:color="auto" w:fill="FFFFFF" w:themeFill="background1"/>
            <w:noWrap/>
            <w:vAlign w:val="bottom"/>
            <w:hideMark/>
          </w:tcPr>
          <w:p w:rsidR="00267331" w:rsidRPr="00086FAD" w:rsidRDefault="00267331" w:rsidP="00FF212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National numbering matri</w:t>
            </w:r>
            <w:r w:rsidR="00FF2121" w:rsidRPr="00086FAD">
              <w:rPr>
                <w:rFonts w:asciiTheme="minorHAnsi" w:hAnsiTheme="minorHAnsi"/>
                <w:sz w:val="18"/>
                <w:szCs w:val="18"/>
              </w:rPr>
              <w:t>x</w:t>
            </w:r>
          </w:p>
        </w:tc>
      </w:tr>
      <w:tr w:rsidR="00267331" w:rsidRPr="00086FAD" w:rsidTr="00382F02">
        <w:trPr>
          <w:trHeight w:val="20"/>
          <w:jc w:val="center"/>
        </w:trPr>
        <w:tc>
          <w:tcPr>
            <w:tcW w:w="9356" w:type="dxa"/>
            <w:gridSpan w:val="14"/>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Chile   =  + 56</w:t>
            </w:r>
          </w:p>
        </w:tc>
      </w:tr>
      <w:tr w:rsidR="00267331" w:rsidRPr="00086FAD" w:rsidTr="00382F02">
        <w:trPr>
          <w:trHeight w:val="20"/>
          <w:jc w:val="center"/>
        </w:trPr>
        <w:tc>
          <w:tcPr>
            <w:tcW w:w="9356" w:type="dxa"/>
            <w:gridSpan w:val="14"/>
            <w:shd w:val="clear" w:color="auto" w:fill="FFFFFF" w:themeFill="background1"/>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r>
      <w:tr w:rsidR="00267331" w:rsidRPr="00086FAD" w:rsidTr="00382F02">
        <w:trPr>
          <w:trHeight w:val="20"/>
          <w:jc w:val="center"/>
        </w:trPr>
        <w:tc>
          <w:tcPr>
            <w:tcW w:w="446" w:type="dxa"/>
            <w:shd w:val="clear" w:color="auto" w:fill="FFFFFF" w:themeFill="background1"/>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433"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465"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636"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799"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819"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795"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872"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687"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639"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639"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774"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713"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639"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r>
      <w:tr w:rsidR="00267331" w:rsidRPr="00086FAD" w:rsidTr="00382F02">
        <w:trPr>
          <w:trHeight w:val="20"/>
          <w:jc w:val="center"/>
        </w:trPr>
        <w:tc>
          <w:tcPr>
            <w:tcW w:w="8717" w:type="dxa"/>
            <w:gridSpan w:val="13"/>
            <w:shd w:val="clear" w:color="auto" w:fill="FFFFFF" w:themeFill="background1"/>
            <w:vAlign w:val="bottom"/>
            <w:hideMark/>
          </w:tcPr>
          <w:p w:rsidR="00267331" w:rsidRPr="00086FAD" w:rsidRDefault="00267331" w:rsidP="00C31EFC">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Basic national, significant digit analysis to improve answer</w:t>
            </w:r>
            <w:r>
              <w:rPr>
                <w:rFonts w:asciiTheme="minorHAnsi" w:hAnsiTheme="minorHAnsi"/>
                <w:sz w:val="18"/>
                <w:szCs w:val="18"/>
              </w:rPr>
              <w:t xml:space="preserve"> </w:t>
            </w:r>
            <w:r w:rsidRPr="00086FAD">
              <w:rPr>
                <w:rFonts w:asciiTheme="minorHAnsi" w:hAnsiTheme="minorHAnsi"/>
                <w:sz w:val="18"/>
                <w:szCs w:val="18"/>
              </w:rPr>
              <w:t>seizure</w:t>
            </w:r>
            <w:r>
              <w:rPr>
                <w:rFonts w:asciiTheme="minorHAnsi" w:hAnsiTheme="minorHAnsi"/>
                <w:sz w:val="18"/>
                <w:szCs w:val="18"/>
              </w:rPr>
              <w:br/>
            </w:r>
            <w:r w:rsidRPr="00086FAD">
              <w:rPr>
                <w:rFonts w:asciiTheme="minorHAnsi" w:hAnsiTheme="minorHAnsi"/>
                <w:sz w:val="18"/>
                <w:szCs w:val="18"/>
              </w:rPr>
              <w:t>ratio incoming (asr obje</w:t>
            </w:r>
            <w:r w:rsidR="00C31EFC">
              <w:rPr>
                <w:rFonts w:asciiTheme="minorHAnsi" w:hAnsiTheme="minorHAnsi"/>
                <w:sz w:val="18"/>
                <w:szCs w:val="18"/>
              </w:rPr>
              <w:t>c</w:t>
            </w:r>
            <w:r w:rsidRPr="00086FAD">
              <w:rPr>
                <w:rFonts w:asciiTheme="minorHAnsi" w:hAnsiTheme="minorHAnsi"/>
                <w:sz w:val="18"/>
                <w:szCs w:val="18"/>
              </w:rPr>
              <w:t>tive  50% ).</w:t>
            </w:r>
          </w:p>
        </w:tc>
        <w:tc>
          <w:tcPr>
            <w:tcW w:w="639" w:type="dxa"/>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r>
      <w:tr w:rsidR="00267331" w:rsidRPr="00086FAD" w:rsidTr="00382F02">
        <w:trPr>
          <w:trHeight w:val="20"/>
          <w:jc w:val="center"/>
        </w:trPr>
        <w:tc>
          <w:tcPr>
            <w:tcW w:w="446"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433" w:type="dxa"/>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465"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636"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799"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819"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795"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872"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687"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639"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639"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774"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713"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p>
        </w:tc>
        <w:tc>
          <w:tcPr>
            <w:tcW w:w="639" w:type="dxa"/>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r>
      <w:tr w:rsidR="00267331" w:rsidRPr="00086FAD" w:rsidTr="00382F02">
        <w:trPr>
          <w:trHeight w:val="20"/>
          <w:jc w:val="center"/>
        </w:trPr>
        <w:tc>
          <w:tcPr>
            <w:tcW w:w="446" w:type="dxa"/>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5506" w:type="dxa"/>
            <w:gridSpan w:val="8"/>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r w:rsidRPr="00086FAD">
              <w:rPr>
                <w:rFonts w:asciiTheme="minorHAnsi" w:hAnsiTheme="minorHAnsi"/>
                <w:sz w:val="18"/>
                <w:szCs w:val="18"/>
              </w:rPr>
              <w:t xml:space="preserve">Last Update : </w:t>
            </w:r>
            <w:r>
              <w:rPr>
                <w:rFonts w:asciiTheme="minorHAnsi" w:hAnsiTheme="minorHAnsi"/>
                <w:sz w:val="18"/>
                <w:szCs w:val="18"/>
              </w:rPr>
              <w:tab/>
            </w:r>
            <w:r w:rsidRPr="00086FAD">
              <w:rPr>
                <w:rFonts w:asciiTheme="minorHAnsi" w:hAnsiTheme="minorHAnsi"/>
                <w:sz w:val="18"/>
                <w:szCs w:val="18"/>
              </w:rPr>
              <w:t>13.June.2013</w:t>
            </w:r>
          </w:p>
        </w:tc>
        <w:tc>
          <w:tcPr>
            <w:tcW w:w="639"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right"/>
              <w:rPr>
                <w:rFonts w:asciiTheme="minorHAnsi" w:hAnsiTheme="minorHAnsi"/>
                <w:sz w:val="18"/>
                <w:szCs w:val="18"/>
              </w:rPr>
            </w:pPr>
          </w:p>
        </w:tc>
        <w:tc>
          <w:tcPr>
            <w:tcW w:w="639"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right"/>
              <w:rPr>
                <w:rFonts w:asciiTheme="minorHAnsi" w:hAnsiTheme="minorHAnsi"/>
                <w:sz w:val="18"/>
                <w:szCs w:val="18"/>
              </w:rPr>
            </w:pPr>
          </w:p>
        </w:tc>
        <w:tc>
          <w:tcPr>
            <w:tcW w:w="774"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right"/>
              <w:rPr>
                <w:rFonts w:asciiTheme="minorHAnsi" w:hAnsiTheme="minorHAnsi"/>
                <w:sz w:val="18"/>
                <w:szCs w:val="18"/>
              </w:rPr>
            </w:pPr>
          </w:p>
        </w:tc>
        <w:tc>
          <w:tcPr>
            <w:tcW w:w="713"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right"/>
              <w:rPr>
                <w:rFonts w:asciiTheme="minorHAnsi" w:hAnsiTheme="minorHAnsi"/>
                <w:sz w:val="18"/>
                <w:szCs w:val="18"/>
              </w:rPr>
            </w:pPr>
          </w:p>
        </w:tc>
        <w:tc>
          <w:tcPr>
            <w:tcW w:w="639" w:type="dxa"/>
            <w:shd w:val="clear" w:color="auto" w:fill="FFFFFF" w:themeFill="background1"/>
            <w:noWrap/>
            <w:vAlign w:val="bottom"/>
            <w:hideMark/>
          </w:tcPr>
          <w:p w:rsidR="00267331" w:rsidRPr="00086FAD" w:rsidRDefault="00267331" w:rsidP="00267331">
            <w:pPr>
              <w:overflowPunct/>
              <w:autoSpaceDE/>
              <w:autoSpaceDN/>
              <w:adjustRightInd/>
              <w:spacing w:before="60" w:after="60"/>
              <w:jc w:val="right"/>
              <w:rPr>
                <w:rFonts w:asciiTheme="minorHAnsi" w:hAnsiTheme="minorHAnsi"/>
                <w:sz w:val="18"/>
                <w:szCs w:val="18"/>
              </w:rPr>
            </w:pPr>
          </w:p>
        </w:tc>
      </w:tr>
    </w:tbl>
    <w:p w:rsidR="00C31EFC" w:rsidRPr="00C31EFC" w:rsidRDefault="00C31EFC">
      <w:pPr>
        <w:rPr>
          <w:rFonts w:asciiTheme="minorHAnsi" w:hAnsiTheme="minorHAnsi"/>
        </w:rPr>
      </w:pPr>
    </w:p>
    <w:p w:rsidR="00C31EFC" w:rsidRPr="00C31EFC" w:rsidRDefault="00C31EFC" w:rsidP="00C31EFC">
      <w:pPr>
        <w:spacing w:after="120"/>
        <w:rPr>
          <w:rFonts w:asciiTheme="minorHAnsi" w:hAnsiTheme="minorHAnsi" w:cs="Arial"/>
          <w:lang w:val="en-US"/>
        </w:rPr>
      </w:pPr>
      <w:r w:rsidRPr="00C31EFC">
        <w:rPr>
          <w:rFonts w:asciiTheme="minorHAnsi" w:hAnsiTheme="minorHAnsi" w:cs="Arial"/>
          <w:lang w:val="en-US"/>
        </w:rPr>
        <w:t>Symbols :</w:t>
      </w:r>
    </w:p>
    <w:tbl>
      <w:tblPr>
        <w:tblW w:w="9356" w:type="dxa"/>
        <w:jc w:val="center"/>
        <w:shd w:val="clear" w:color="auto" w:fill="FFFFFF" w:themeFill="background1"/>
        <w:tblLook w:val="04A0"/>
      </w:tblPr>
      <w:tblGrid>
        <w:gridCol w:w="1237"/>
        <w:gridCol w:w="762"/>
        <w:gridCol w:w="4762"/>
        <w:gridCol w:w="2595"/>
      </w:tblGrid>
      <w:tr w:rsidR="00C31EFC" w:rsidRPr="00C31EFC" w:rsidTr="00C31EFC">
        <w:trPr>
          <w:trHeight w:val="255"/>
          <w:jc w:val="center"/>
        </w:trPr>
        <w:tc>
          <w:tcPr>
            <w:tcW w:w="661" w:type="pct"/>
            <w:tcBorders>
              <w:top w:val="single" w:sz="2" w:space="0" w:color="auto"/>
              <w:left w:val="single" w:sz="2" w:space="0" w:color="auto"/>
              <w:bottom w:val="single" w:sz="2" w:space="0" w:color="auto"/>
              <w:right w:val="single" w:sz="2" w:space="0" w:color="auto"/>
            </w:tcBorders>
            <w:shd w:val="clear" w:color="auto" w:fill="FFFFFF" w:themeFill="background1"/>
            <w:noWrap/>
            <w:vAlign w:val="bottom"/>
            <w:hideMark/>
          </w:tcPr>
          <w:p w:rsidR="00C31EFC" w:rsidRPr="00C31EFC" w:rsidRDefault="00C31EFC" w:rsidP="00C31EFC">
            <w:pPr>
              <w:spacing w:before="60" w:after="60"/>
              <w:jc w:val="center"/>
              <w:rPr>
                <w:sz w:val="18"/>
                <w:szCs w:val="18"/>
              </w:rPr>
            </w:pPr>
            <w:r w:rsidRPr="00C31EFC">
              <w:rPr>
                <w:sz w:val="18"/>
                <w:szCs w:val="18"/>
              </w:rPr>
              <w:t>A</w:t>
            </w:r>
          </w:p>
        </w:tc>
        <w:tc>
          <w:tcPr>
            <w:tcW w:w="407" w:type="pct"/>
            <w:tcBorders>
              <w:top w:val="single" w:sz="2" w:space="0" w:color="auto"/>
              <w:left w:val="single" w:sz="2" w:space="0" w:color="auto"/>
              <w:bottom w:val="single" w:sz="2" w:space="0" w:color="auto"/>
              <w:right w:val="single" w:sz="2" w:space="0" w:color="auto"/>
            </w:tcBorders>
            <w:shd w:val="clear" w:color="auto" w:fill="FFFFFF" w:themeFill="background1"/>
            <w:noWrap/>
            <w:vAlign w:val="bottom"/>
            <w:hideMark/>
          </w:tcPr>
          <w:p w:rsidR="00C31EFC" w:rsidRPr="00C31EFC" w:rsidRDefault="00C31EFC" w:rsidP="00C31EFC">
            <w:pPr>
              <w:spacing w:before="60" w:after="60"/>
              <w:jc w:val="center"/>
              <w:rPr>
                <w:sz w:val="18"/>
                <w:szCs w:val="18"/>
              </w:rPr>
            </w:pPr>
            <w:r w:rsidRPr="00C31EFC">
              <w:rPr>
                <w:sz w:val="18"/>
                <w:szCs w:val="18"/>
              </w:rPr>
              <w:t>=</w:t>
            </w:r>
          </w:p>
        </w:tc>
        <w:tc>
          <w:tcPr>
            <w:tcW w:w="3932" w:type="pct"/>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C31EFC" w:rsidRPr="00C31EFC" w:rsidRDefault="00C31EFC" w:rsidP="00C31EFC">
            <w:pPr>
              <w:spacing w:before="60" w:after="60"/>
              <w:jc w:val="left"/>
              <w:rPr>
                <w:sz w:val="18"/>
                <w:szCs w:val="18"/>
              </w:rPr>
            </w:pPr>
            <w:r w:rsidRPr="00C31EFC">
              <w:rPr>
                <w:sz w:val="18"/>
                <w:szCs w:val="18"/>
              </w:rPr>
              <w:t>First digit analysis</w:t>
            </w:r>
          </w:p>
        </w:tc>
      </w:tr>
      <w:tr w:rsidR="00C31EFC" w:rsidRPr="00C31EFC" w:rsidTr="00C31EFC">
        <w:trPr>
          <w:trHeight w:val="255"/>
          <w:jc w:val="center"/>
        </w:trPr>
        <w:tc>
          <w:tcPr>
            <w:tcW w:w="661" w:type="pct"/>
            <w:tcBorders>
              <w:top w:val="single" w:sz="2" w:space="0" w:color="auto"/>
              <w:left w:val="single" w:sz="2" w:space="0" w:color="auto"/>
              <w:bottom w:val="single" w:sz="2" w:space="0" w:color="auto"/>
              <w:right w:val="single" w:sz="2" w:space="0" w:color="auto"/>
            </w:tcBorders>
            <w:shd w:val="clear" w:color="auto" w:fill="FFFFFF" w:themeFill="background1"/>
            <w:noWrap/>
            <w:vAlign w:val="bottom"/>
            <w:hideMark/>
          </w:tcPr>
          <w:p w:rsidR="00C31EFC" w:rsidRPr="00C31EFC" w:rsidRDefault="00C31EFC" w:rsidP="00C31EFC">
            <w:pPr>
              <w:spacing w:before="60" w:after="60"/>
              <w:jc w:val="center"/>
              <w:rPr>
                <w:sz w:val="18"/>
                <w:szCs w:val="18"/>
              </w:rPr>
            </w:pPr>
            <w:r w:rsidRPr="00C31EFC">
              <w:rPr>
                <w:sz w:val="18"/>
                <w:szCs w:val="18"/>
              </w:rPr>
              <w:t>P</w:t>
            </w:r>
          </w:p>
        </w:tc>
        <w:tc>
          <w:tcPr>
            <w:tcW w:w="407" w:type="pct"/>
            <w:tcBorders>
              <w:top w:val="single" w:sz="2" w:space="0" w:color="auto"/>
              <w:left w:val="single" w:sz="2" w:space="0" w:color="auto"/>
              <w:bottom w:val="single" w:sz="2" w:space="0" w:color="auto"/>
              <w:right w:val="single" w:sz="2" w:space="0" w:color="auto"/>
            </w:tcBorders>
            <w:shd w:val="clear" w:color="auto" w:fill="FFFFFF" w:themeFill="background1"/>
            <w:noWrap/>
            <w:vAlign w:val="bottom"/>
            <w:hideMark/>
          </w:tcPr>
          <w:p w:rsidR="00C31EFC" w:rsidRPr="00C31EFC" w:rsidRDefault="00C31EFC" w:rsidP="00C31EFC">
            <w:pPr>
              <w:spacing w:before="60" w:after="60"/>
              <w:jc w:val="center"/>
              <w:rPr>
                <w:sz w:val="18"/>
                <w:szCs w:val="18"/>
              </w:rPr>
            </w:pPr>
            <w:r w:rsidRPr="00C31EFC">
              <w:rPr>
                <w:sz w:val="18"/>
                <w:szCs w:val="18"/>
              </w:rPr>
              <w:t>=</w:t>
            </w:r>
          </w:p>
        </w:tc>
        <w:tc>
          <w:tcPr>
            <w:tcW w:w="3932" w:type="pct"/>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C31EFC" w:rsidRPr="00C31EFC" w:rsidRDefault="00C31EFC" w:rsidP="00C31EFC">
            <w:pPr>
              <w:spacing w:before="60" w:after="60"/>
              <w:jc w:val="left"/>
              <w:rPr>
                <w:sz w:val="18"/>
                <w:szCs w:val="18"/>
              </w:rPr>
            </w:pPr>
            <w:r w:rsidRPr="00C31EFC">
              <w:rPr>
                <w:sz w:val="18"/>
                <w:szCs w:val="18"/>
              </w:rPr>
              <w:t>Second digit analysis</w:t>
            </w:r>
          </w:p>
        </w:tc>
      </w:tr>
      <w:tr w:rsidR="00C31EFC" w:rsidRPr="00C31EFC" w:rsidTr="00C31EFC">
        <w:trPr>
          <w:trHeight w:val="255"/>
          <w:jc w:val="center"/>
        </w:trPr>
        <w:tc>
          <w:tcPr>
            <w:tcW w:w="661" w:type="pct"/>
            <w:tcBorders>
              <w:top w:val="single" w:sz="2" w:space="0" w:color="auto"/>
              <w:left w:val="single" w:sz="2" w:space="0" w:color="auto"/>
              <w:bottom w:val="single" w:sz="2" w:space="0" w:color="auto"/>
              <w:right w:val="single" w:sz="2" w:space="0" w:color="auto"/>
            </w:tcBorders>
            <w:shd w:val="clear" w:color="auto" w:fill="FFFFFF" w:themeFill="background1"/>
            <w:noWrap/>
            <w:vAlign w:val="bottom"/>
            <w:hideMark/>
          </w:tcPr>
          <w:p w:rsidR="00C31EFC" w:rsidRPr="00C31EFC" w:rsidRDefault="00C31EFC" w:rsidP="00C31EFC">
            <w:pPr>
              <w:spacing w:before="60" w:after="60"/>
              <w:jc w:val="center"/>
              <w:rPr>
                <w:sz w:val="18"/>
                <w:szCs w:val="18"/>
              </w:rPr>
            </w:pPr>
            <w:r w:rsidRPr="00C31EFC">
              <w:rPr>
                <w:sz w:val="18"/>
                <w:szCs w:val="18"/>
              </w:rPr>
              <w:t>Q</w:t>
            </w:r>
          </w:p>
        </w:tc>
        <w:tc>
          <w:tcPr>
            <w:tcW w:w="407" w:type="pct"/>
            <w:tcBorders>
              <w:top w:val="single" w:sz="2" w:space="0" w:color="auto"/>
              <w:left w:val="single" w:sz="2" w:space="0" w:color="auto"/>
              <w:bottom w:val="single" w:sz="2" w:space="0" w:color="auto"/>
              <w:right w:val="single" w:sz="2" w:space="0" w:color="auto"/>
            </w:tcBorders>
            <w:shd w:val="clear" w:color="auto" w:fill="FFFFFF" w:themeFill="background1"/>
            <w:noWrap/>
            <w:vAlign w:val="bottom"/>
            <w:hideMark/>
          </w:tcPr>
          <w:p w:rsidR="00C31EFC" w:rsidRPr="00C31EFC" w:rsidRDefault="00C31EFC" w:rsidP="00C31EFC">
            <w:pPr>
              <w:spacing w:before="60" w:after="60"/>
              <w:jc w:val="center"/>
              <w:rPr>
                <w:sz w:val="18"/>
                <w:szCs w:val="18"/>
              </w:rPr>
            </w:pPr>
            <w:r w:rsidRPr="00C31EFC">
              <w:rPr>
                <w:sz w:val="18"/>
                <w:szCs w:val="18"/>
              </w:rPr>
              <w:t>=</w:t>
            </w:r>
          </w:p>
        </w:tc>
        <w:tc>
          <w:tcPr>
            <w:tcW w:w="3932" w:type="pct"/>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C31EFC" w:rsidRPr="00C31EFC" w:rsidRDefault="00C31EFC" w:rsidP="00C31EFC">
            <w:pPr>
              <w:spacing w:before="60" w:after="60"/>
              <w:jc w:val="left"/>
              <w:rPr>
                <w:sz w:val="18"/>
                <w:szCs w:val="18"/>
              </w:rPr>
            </w:pPr>
            <w:r w:rsidRPr="00C31EFC">
              <w:rPr>
                <w:sz w:val="18"/>
                <w:szCs w:val="18"/>
              </w:rPr>
              <w:t>Third digit analysis</w:t>
            </w:r>
          </w:p>
        </w:tc>
      </w:tr>
      <w:tr w:rsidR="00C31EFC" w:rsidRPr="00C31EFC" w:rsidTr="00C31EFC">
        <w:trPr>
          <w:trHeight w:val="255"/>
          <w:jc w:val="center"/>
        </w:trPr>
        <w:tc>
          <w:tcPr>
            <w:tcW w:w="661" w:type="pct"/>
            <w:tcBorders>
              <w:top w:val="single" w:sz="2" w:space="0" w:color="auto"/>
              <w:left w:val="single" w:sz="2" w:space="0" w:color="auto"/>
              <w:bottom w:val="single" w:sz="2" w:space="0" w:color="auto"/>
              <w:right w:val="single" w:sz="2" w:space="0" w:color="auto"/>
            </w:tcBorders>
            <w:shd w:val="clear" w:color="auto" w:fill="FFFFFF" w:themeFill="background1"/>
            <w:noWrap/>
            <w:vAlign w:val="bottom"/>
            <w:hideMark/>
          </w:tcPr>
          <w:p w:rsidR="00C31EFC" w:rsidRPr="00C31EFC" w:rsidRDefault="00C31EFC" w:rsidP="00C31EFC">
            <w:pPr>
              <w:spacing w:before="60" w:after="60"/>
              <w:jc w:val="center"/>
              <w:rPr>
                <w:sz w:val="18"/>
                <w:szCs w:val="18"/>
              </w:rPr>
            </w:pPr>
            <w:r w:rsidRPr="00C31EFC">
              <w:rPr>
                <w:sz w:val="18"/>
                <w:szCs w:val="18"/>
              </w:rPr>
              <w:t>R</w:t>
            </w:r>
          </w:p>
        </w:tc>
        <w:tc>
          <w:tcPr>
            <w:tcW w:w="407" w:type="pct"/>
            <w:tcBorders>
              <w:top w:val="single" w:sz="2" w:space="0" w:color="auto"/>
              <w:left w:val="single" w:sz="2" w:space="0" w:color="auto"/>
              <w:bottom w:val="single" w:sz="2" w:space="0" w:color="auto"/>
              <w:right w:val="single" w:sz="2" w:space="0" w:color="auto"/>
            </w:tcBorders>
            <w:shd w:val="clear" w:color="auto" w:fill="FFFFFF" w:themeFill="background1"/>
            <w:noWrap/>
            <w:vAlign w:val="bottom"/>
            <w:hideMark/>
          </w:tcPr>
          <w:p w:rsidR="00C31EFC" w:rsidRPr="00C31EFC" w:rsidRDefault="00C31EFC" w:rsidP="00C31EFC">
            <w:pPr>
              <w:spacing w:before="60" w:after="60"/>
              <w:jc w:val="center"/>
              <w:rPr>
                <w:sz w:val="18"/>
                <w:szCs w:val="18"/>
              </w:rPr>
            </w:pPr>
            <w:r w:rsidRPr="00C31EFC">
              <w:rPr>
                <w:sz w:val="18"/>
                <w:szCs w:val="18"/>
              </w:rPr>
              <w:t>=</w:t>
            </w:r>
          </w:p>
        </w:tc>
        <w:tc>
          <w:tcPr>
            <w:tcW w:w="3932" w:type="pct"/>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C31EFC" w:rsidRPr="00C31EFC" w:rsidRDefault="00C31EFC" w:rsidP="00C31EFC">
            <w:pPr>
              <w:spacing w:before="60" w:after="60"/>
              <w:jc w:val="left"/>
              <w:rPr>
                <w:sz w:val="18"/>
                <w:szCs w:val="18"/>
              </w:rPr>
            </w:pPr>
            <w:r w:rsidRPr="00C31EFC">
              <w:rPr>
                <w:sz w:val="18"/>
                <w:szCs w:val="18"/>
              </w:rPr>
              <w:t>Fourth digit analysis</w:t>
            </w:r>
          </w:p>
        </w:tc>
      </w:tr>
      <w:tr w:rsidR="00C31EFC" w:rsidRPr="00C31EFC" w:rsidTr="00C31EFC">
        <w:trPr>
          <w:trHeight w:val="255"/>
          <w:jc w:val="center"/>
        </w:trPr>
        <w:tc>
          <w:tcPr>
            <w:tcW w:w="661" w:type="pct"/>
            <w:tcBorders>
              <w:top w:val="single" w:sz="2" w:space="0" w:color="auto"/>
              <w:left w:val="single" w:sz="2" w:space="0" w:color="auto"/>
              <w:bottom w:val="single" w:sz="2" w:space="0" w:color="auto"/>
              <w:right w:val="single" w:sz="2" w:space="0" w:color="auto"/>
            </w:tcBorders>
            <w:shd w:val="clear" w:color="auto" w:fill="FFFFFF" w:themeFill="background1"/>
            <w:noWrap/>
            <w:vAlign w:val="bottom"/>
            <w:hideMark/>
          </w:tcPr>
          <w:p w:rsidR="00C31EFC" w:rsidRPr="00C31EFC" w:rsidRDefault="00C31EFC" w:rsidP="00C31EFC">
            <w:pPr>
              <w:spacing w:before="60" w:after="60"/>
              <w:jc w:val="center"/>
              <w:rPr>
                <w:sz w:val="18"/>
                <w:szCs w:val="18"/>
              </w:rPr>
            </w:pPr>
            <w:r w:rsidRPr="00C31EFC">
              <w:rPr>
                <w:sz w:val="18"/>
                <w:szCs w:val="18"/>
              </w:rPr>
              <w:t>i</w:t>
            </w:r>
          </w:p>
        </w:tc>
        <w:tc>
          <w:tcPr>
            <w:tcW w:w="407" w:type="pct"/>
            <w:tcBorders>
              <w:top w:val="single" w:sz="2" w:space="0" w:color="auto"/>
              <w:left w:val="single" w:sz="2" w:space="0" w:color="auto"/>
              <w:bottom w:val="single" w:sz="2" w:space="0" w:color="auto"/>
              <w:right w:val="single" w:sz="2" w:space="0" w:color="auto"/>
            </w:tcBorders>
            <w:shd w:val="clear" w:color="auto" w:fill="FFFFFF" w:themeFill="background1"/>
            <w:noWrap/>
            <w:vAlign w:val="bottom"/>
            <w:hideMark/>
          </w:tcPr>
          <w:p w:rsidR="00C31EFC" w:rsidRPr="00C31EFC" w:rsidRDefault="00C31EFC" w:rsidP="00C31EFC">
            <w:pPr>
              <w:spacing w:before="60" w:after="60"/>
              <w:jc w:val="center"/>
              <w:rPr>
                <w:sz w:val="18"/>
                <w:szCs w:val="18"/>
              </w:rPr>
            </w:pPr>
            <w:r w:rsidRPr="00C31EFC">
              <w:rPr>
                <w:sz w:val="18"/>
                <w:szCs w:val="18"/>
              </w:rPr>
              <w:t>=</w:t>
            </w:r>
          </w:p>
        </w:tc>
        <w:tc>
          <w:tcPr>
            <w:tcW w:w="3932" w:type="pct"/>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C31EFC" w:rsidRPr="00C31EFC" w:rsidRDefault="00C31EFC" w:rsidP="00C31EFC">
            <w:pPr>
              <w:spacing w:before="60" w:after="60"/>
              <w:jc w:val="left"/>
              <w:rPr>
                <w:sz w:val="18"/>
                <w:szCs w:val="18"/>
              </w:rPr>
            </w:pPr>
            <w:r w:rsidRPr="00C31EFC">
              <w:rPr>
                <w:sz w:val="18"/>
                <w:szCs w:val="18"/>
              </w:rPr>
              <w:t>INVALID number </w:t>
            </w:r>
          </w:p>
        </w:tc>
      </w:tr>
      <w:tr w:rsidR="00C31EFC" w:rsidRPr="00C31EFC" w:rsidTr="00C31EFC">
        <w:trPr>
          <w:trHeight w:val="20"/>
          <w:jc w:val="center"/>
        </w:trPr>
        <w:tc>
          <w:tcPr>
            <w:tcW w:w="661" w:type="pct"/>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C31EFC" w:rsidRPr="00C31EFC" w:rsidRDefault="00C31EFC" w:rsidP="00C31EFC">
            <w:pPr>
              <w:spacing w:before="60" w:after="60"/>
              <w:jc w:val="center"/>
              <w:rPr>
                <w:sz w:val="18"/>
                <w:szCs w:val="18"/>
              </w:rPr>
            </w:pPr>
            <w:r w:rsidRPr="00C31EFC">
              <w:rPr>
                <w:sz w:val="18"/>
                <w:szCs w:val="18"/>
              </w:rPr>
              <w:t>S1</w:t>
            </w:r>
          </w:p>
        </w:tc>
        <w:tc>
          <w:tcPr>
            <w:tcW w:w="407" w:type="pct"/>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C31EFC" w:rsidRPr="00C31EFC" w:rsidRDefault="00C31EFC" w:rsidP="00C31EFC">
            <w:pPr>
              <w:spacing w:before="60" w:after="60"/>
              <w:jc w:val="center"/>
              <w:rPr>
                <w:sz w:val="18"/>
                <w:szCs w:val="18"/>
              </w:rPr>
            </w:pPr>
            <w:r w:rsidRPr="00C31EFC">
              <w:rPr>
                <w:sz w:val="18"/>
                <w:szCs w:val="18"/>
              </w:rPr>
              <w:t>=</w:t>
            </w:r>
          </w:p>
        </w:tc>
        <w:tc>
          <w:tcPr>
            <w:tcW w:w="3932"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C31EFC" w:rsidRPr="00C31EFC" w:rsidRDefault="00C31EFC" w:rsidP="00C31EFC">
            <w:pPr>
              <w:spacing w:before="60" w:after="60"/>
              <w:jc w:val="left"/>
              <w:rPr>
                <w:sz w:val="18"/>
                <w:szCs w:val="18"/>
              </w:rPr>
            </w:pPr>
            <w:r w:rsidRPr="00C31EFC">
              <w:rPr>
                <w:sz w:val="18"/>
                <w:szCs w:val="18"/>
              </w:rPr>
              <w:t>Reserved for Special Services only for ENTEL</w:t>
            </w:r>
          </w:p>
        </w:tc>
      </w:tr>
      <w:tr w:rsidR="00C31EFC" w:rsidRPr="00C31EFC" w:rsidTr="00C31EFC">
        <w:trPr>
          <w:trHeight w:val="20"/>
          <w:jc w:val="center"/>
        </w:trPr>
        <w:tc>
          <w:tcPr>
            <w:tcW w:w="661" w:type="pct"/>
            <w:tcBorders>
              <w:top w:val="single" w:sz="2" w:space="0" w:color="auto"/>
              <w:left w:val="single" w:sz="2" w:space="0" w:color="auto"/>
              <w:bottom w:val="single" w:sz="2" w:space="0" w:color="auto"/>
              <w:right w:val="single" w:sz="2" w:space="0" w:color="auto"/>
            </w:tcBorders>
            <w:shd w:val="clear" w:color="auto" w:fill="FFFFFF" w:themeFill="background1"/>
            <w:noWrap/>
            <w:vAlign w:val="bottom"/>
            <w:hideMark/>
          </w:tcPr>
          <w:p w:rsidR="00C31EFC" w:rsidRPr="00C31EFC" w:rsidRDefault="00C31EFC" w:rsidP="00C31EFC">
            <w:pPr>
              <w:spacing w:before="60" w:after="60"/>
              <w:jc w:val="center"/>
              <w:rPr>
                <w:sz w:val="18"/>
                <w:szCs w:val="18"/>
              </w:rPr>
            </w:pPr>
            <w:r w:rsidRPr="00C31EFC">
              <w:rPr>
                <w:sz w:val="18"/>
                <w:szCs w:val="18"/>
              </w:rPr>
              <w:t>9</w:t>
            </w:r>
          </w:p>
        </w:tc>
        <w:tc>
          <w:tcPr>
            <w:tcW w:w="407" w:type="pct"/>
            <w:tcBorders>
              <w:top w:val="single" w:sz="2" w:space="0" w:color="auto"/>
              <w:left w:val="single" w:sz="2" w:space="0" w:color="auto"/>
              <w:bottom w:val="single" w:sz="2" w:space="0" w:color="auto"/>
              <w:right w:val="single" w:sz="2" w:space="0" w:color="auto"/>
            </w:tcBorders>
            <w:shd w:val="clear" w:color="auto" w:fill="FFFFFF" w:themeFill="background1"/>
            <w:noWrap/>
            <w:vAlign w:val="bottom"/>
            <w:hideMark/>
          </w:tcPr>
          <w:p w:rsidR="00C31EFC" w:rsidRPr="00C31EFC" w:rsidRDefault="00C31EFC" w:rsidP="00C31EFC">
            <w:pPr>
              <w:spacing w:before="60" w:after="60"/>
              <w:jc w:val="center"/>
              <w:rPr>
                <w:sz w:val="18"/>
                <w:szCs w:val="18"/>
              </w:rPr>
            </w:pPr>
            <w:r w:rsidRPr="00C31EFC">
              <w:rPr>
                <w:sz w:val="18"/>
                <w:szCs w:val="18"/>
              </w:rPr>
              <w:t>=</w:t>
            </w:r>
          </w:p>
        </w:tc>
        <w:tc>
          <w:tcPr>
            <w:tcW w:w="3932" w:type="pct"/>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C31EFC" w:rsidRPr="00C31EFC" w:rsidRDefault="00C31EFC" w:rsidP="00C31EFC">
            <w:pPr>
              <w:spacing w:before="60" w:after="60"/>
              <w:jc w:val="left"/>
              <w:rPr>
                <w:sz w:val="18"/>
                <w:szCs w:val="18"/>
              </w:rPr>
            </w:pPr>
            <w:r w:rsidRPr="00C31EFC">
              <w:rPr>
                <w:sz w:val="18"/>
                <w:szCs w:val="18"/>
              </w:rPr>
              <w:t>Mobile Telephone Service</w:t>
            </w:r>
          </w:p>
        </w:tc>
      </w:tr>
      <w:tr w:rsidR="00C31EFC" w:rsidRPr="00C31EFC" w:rsidTr="00C31EFC">
        <w:trPr>
          <w:trHeight w:val="20"/>
          <w:jc w:val="center"/>
        </w:trPr>
        <w:tc>
          <w:tcPr>
            <w:tcW w:w="661" w:type="pct"/>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C31EFC" w:rsidRPr="00C31EFC" w:rsidRDefault="00C31EFC" w:rsidP="00C31EFC">
            <w:pPr>
              <w:spacing w:before="60" w:after="60"/>
              <w:jc w:val="center"/>
              <w:rPr>
                <w:sz w:val="18"/>
                <w:szCs w:val="18"/>
              </w:rPr>
            </w:pPr>
            <w:r w:rsidRPr="00C31EFC">
              <w:rPr>
                <w:sz w:val="18"/>
                <w:szCs w:val="18"/>
              </w:rPr>
              <w:t>S2</w:t>
            </w:r>
          </w:p>
        </w:tc>
        <w:tc>
          <w:tcPr>
            <w:tcW w:w="407" w:type="pct"/>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C31EFC" w:rsidRPr="00C31EFC" w:rsidRDefault="00C31EFC" w:rsidP="00C31EFC">
            <w:pPr>
              <w:spacing w:before="60" w:after="60"/>
              <w:jc w:val="center"/>
              <w:rPr>
                <w:sz w:val="18"/>
                <w:szCs w:val="18"/>
              </w:rPr>
            </w:pPr>
            <w:r w:rsidRPr="00C31EFC">
              <w:rPr>
                <w:sz w:val="18"/>
                <w:szCs w:val="18"/>
              </w:rPr>
              <w:t>=</w:t>
            </w:r>
          </w:p>
        </w:tc>
        <w:tc>
          <w:tcPr>
            <w:tcW w:w="3932"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C31EFC" w:rsidRPr="00C31EFC" w:rsidRDefault="00C31EFC" w:rsidP="00C31EFC">
            <w:pPr>
              <w:spacing w:before="60" w:after="60"/>
              <w:jc w:val="left"/>
              <w:rPr>
                <w:sz w:val="18"/>
                <w:szCs w:val="18"/>
              </w:rPr>
            </w:pPr>
            <w:r w:rsidRPr="00C31EFC">
              <w:rPr>
                <w:sz w:val="18"/>
                <w:szCs w:val="18"/>
              </w:rPr>
              <w:t>Special Services Numbering only for ENTEL</w:t>
            </w:r>
          </w:p>
        </w:tc>
      </w:tr>
      <w:tr w:rsidR="00C31EFC" w:rsidRPr="00C31EFC" w:rsidTr="00C31EFC">
        <w:trPr>
          <w:trHeight w:val="555"/>
          <w:jc w:val="center"/>
        </w:trPr>
        <w:tc>
          <w:tcPr>
            <w:tcW w:w="3613" w:type="pct"/>
            <w:gridSpan w:val="3"/>
            <w:tcBorders>
              <w:top w:val="single" w:sz="2" w:space="0" w:color="auto"/>
              <w:right w:val="single" w:sz="2" w:space="0" w:color="auto"/>
            </w:tcBorders>
            <w:shd w:val="clear" w:color="auto" w:fill="FFFFFF" w:themeFill="background1"/>
            <w:noWrap/>
            <w:vAlign w:val="center"/>
          </w:tcPr>
          <w:p w:rsidR="00C31EFC" w:rsidRPr="00C31EFC" w:rsidRDefault="00C31EFC" w:rsidP="00C31EFC">
            <w:pPr>
              <w:spacing w:before="60" w:after="60"/>
              <w:jc w:val="left"/>
              <w:rPr>
                <w:sz w:val="18"/>
                <w:szCs w:val="18"/>
              </w:rPr>
            </w:pPr>
          </w:p>
        </w:tc>
        <w:tc>
          <w:tcPr>
            <w:tcW w:w="1387"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C31EFC" w:rsidRPr="00C31EFC" w:rsidRDefault="00C31EFC" w:rsidP="00C31EFC">
            <w:pPr>
              <w:spacing w:before="60" w:after="60"/>
              <w:jc w:val="left"/>
              <w:rPr>
                <w:sz w:val="18"/>
                <w:szCs w:val="18"/>
              </w:rPr>
            </w:pPr>
            <w:r w:rsidRPr="00C31EFC">
              <w:rPr>
                <w:sz w:val="18"/>
                <w:szCs w:val="18"/>
              </w:rPr>
              <w:t>Notes</w:t>
            </w:r>
          </w:p>
        </w:tc>
      </w:tr>
    </w:tbl>
    <w:p w:rsidR="00C31EFC" w:rsidRDefault="00C31EFC" w:rsidP="00C31EFC">
      <w:pPr>
        <w:rPr>
          <w:lang w:val="es-ES_tradnl"/>
        </w:rPr>
      </w:pPr>
    </w:p>
    <w:tbl>
      <w:tblPr>
        <w:tblW w:w="9356" w:type="dxa"/>
        <w:jc w:val="center"/>
        <w:shd w:val="clear" w:color="auto" w:fill="FFFFFF" w:themeFill="background1"/>
        <w:tblLayout w:type="fixed"/>
        <w:tblLook w:val="04A0"/>
      </w:tblPr>
      <w:tblGrid>
        <w:gridCol w:w="446"/>
        <w:gridCol w:w="433"/>
        <w:gridCol w:w="465"/>
        <w:gridCol w:w="636"/>
        <w:gridCol w:w="799"/>
        <w:gridCol w:w="819"/>
        <w:gridCol w:w="795"/>
        <w:gridCol w:w="872"/>
        <w:gridCol w:w="687"/>
        <w:gridCol w:w="639"/>
        <w:gridCol w:w="639"/>
        <w:gridCol w:w="774"/>
        <w:gridCol w:w="713"/>
        <w:gridCol w:w="639"/>
      </w:tblGrid>
      <w:tr w:rsidR="00267331" w:rsidRPr="00086FAD" w:rsidTr="00382F02">
        <w:trPr>
          <w:trHeight w:val="20"/>
          <w:jc w:val="center"/>
        </w:trPr>
        <w:tc>
          <w:tcPr>
            <w:tcW w:w="9356" w:type="dxa"/>
            <w:gridSpan w:val="14"/>
            <w:shd w:val="clear" w:color="auto" w:fill="FFFFFF" w:themeFill="background1"/>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FIRST   DIGIT   ANALYSIS  " A "</w:t>
            </w:r>
          </w:p>
        </w:tc>
      </w:tr>
      <w:tr w:rsidR="00267331" w:rsidRPr="00086FAD" w:rsidTr="00382F02">
        <w:trPr>
          <w:trHeight w:val="20"/>
          <w:jc w:val="center"/>
        </w:trPr>
        <w:tc>
          <w:tcPr>
            <w:tcW w:w="446"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433"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465"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636"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799"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819"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795"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872"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687"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639"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639"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774"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713"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639"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r>
      <w:tr w:rsidR="00267331" w:rsidRPr="00086FAD" w:rsidTr="00382F02">
        <w:trPr>
          <w:trHeight w:val="20"/>
          <w:jc w:val="center"/>
        </w:trPr>
        <w:tc>
          <w:tcPr>
            <w:tcW w:w="446" w:type="dxa"/>
            <w:tcBorders>
              <w:top w:val="single" w:sz="4" w:space="0" w:color="auto"/>
              <w:lef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A</w:t>
            </w:r>
          </w:p>
        </w:tc>
        <w:tc>
          <w:tcPr>
            <w:tcW w:w="433" w:type="dxa"/>
            <w:tcBorders>
              <w:top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P</w:t>
            </w:r>
          </w:p>
        </w:tc>
        <w:tc>
          <w:tcPr>
            <w:tcW w:w="465" w:type="dxa"/>
            <w:tcBorders>
              <w:top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r>
      <w:tr w:rsidR="00267331" w:rsidRPr="00086FAD" w:rsidTr="00382F02">
        <w:trPr>
          <w:trHeight w:val="20"/>
          <w:jc w:val="center"/>
        </w:trPr>
        <w:tc>
          <w:tcPr>
            <w:tcW w:w="446" w:type="dxa"/>
            <w:tcBorders>
              <w:left w:val="single" w:sz="4" w:space="0" w:color="auto"/>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A</w:t>
            </w:r>
          </w:p>
        </w:tc>
        <w:tc>
          <w:tcPr>
            <w:tcW w:w="433"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 </w:t>
            </w:r>
          </w:p>
        </w:tc>
        <w:tc>
          <w:tcPr>
            <w:tcW w:w="465"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 </w:t>
            </w:r>
          </w:p>
        </w:tc>
        <w:tc>
          <w:tcPr>
            <w:tcW w:w="636" w:type="dxa"/>
            <w:tcBorders>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r>
    </w:tbl>
    <w:p w:rsidR="00267331" w:rsidRDefault="00267331" w:rsidP="00E86FC5"/>
    <w:p w:rsidR="00E86FC5" w:rsidRPr="00267331" w:rsidRDefault="00E86FC5" w:rsidP="00E86FC5"/>
    <w:p w:rsidR="00267331" w:rsidRDefault="00267331"/>
    <w:tbl>
      <w:tblPr>
        <w:tblW w:w="9356" w:type="dxa"/>
        <w:jc w:val="center"/>
        <w:shd w:val="clear" w:color="auto" w:fill="FFFFFF" w:themeFill="background1"/>
        <w:tblLayout w:type="fixed"/>
        <w:tblLook w:val="04A0"/>
      </w:tblPr>
      <w:tblGrid>
        <w:gridCol w:w="446"/>
        <w:gridCol w:w="433"/>
        <w:gridCol w:w="465"/>
        <w:gridCol w:w="636"/>
        <w:gridCol w:w="799"/>
        <w:gridCol w:w="819"/>
        <w:gridCol w:w="795"/>
        <w:gridCol w:w="872"/>
        <w:gridCol w:w="687"/>
        <w:gridCol w:w="639"/>
        <w:gridCol w:w="639"/>
        <w:gridCol w:w="774"/>
        <w:gridCol w:w="713"/>
        <w:gridCol w:w="639"/>
      </w:tblGrid>
      <w:tr w:rsidR="00267331" w:rsidRPr="00086FAD" w:rsidTr="00382F02">
        <w:trPr>
          <w:trHeight w:val="20"/>
          <w:jc w:val="center"/>
        </w:trPr>
        <w:tc>
          <w:tcPr>
            <w:tcW w:w="9356" w:type="dxa"/>
            <w:gridSpan w:val="14"/>
            <w:shd w:val="clear" w:color="auto" w:fill="FFFFFF" w:themeFill="background1"/>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SECOND   DIGIT   ANALYSIS  " P "</w:t>
            </w:r>
          </w:p>
        </w:tc>
      </w:tr>
      <w:tr w:rsidR="00267331" w:rsidRPr="00086FAD" w:rsidTr="00E86FC5">
        <w:trPr>
          <w:trHeight w:val="20"/>
          <w:jc w:val="center"/>
        </w:trPr>
        <w:tc>
          <w:tcPr>
            <w:tcW w:w="446"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433"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465"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636"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799"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819"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795"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872"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687"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639"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639"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774"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713"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639" w:type="dxa"/>
            <w:tcBorders>
              <w:bottom w:val="single" w:sz="4" w:space="0" w:color="auto"/>
            </w:tcBorders>
            <w:shd w:val="clear" w:color="auto" w:fill="FFFFFF" w:themeFill="background1"/>
            <w:noWrap/>
            <w:vAlign w:val="bottom"/>
            <w:hideMark/>
          </w:tcPr>
          <w:p w:rsidR="00267331" w:rsidRPr="00086FAD" w:rsidRDefault="00267331" w:rsidP="00267331">
            <w:pPr>
              <w:overflowPunct/>
              <w:autoSpaceDE/>
              <w:autoSpaceDN/>
              <w:adjustRightInd/>
              <w:spacing w:before="60" w:after="60"/>
              <w:rPr>
                <w:rFonts w:asciiTheme="minorHAnsi" w:hAnsiTheme="minorHAnsi"/>
                <w:sz w:val="18"/>
                <w:szCs w:val="18"/>
              </w:rPr>
            </w:pP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A</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P</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P</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P</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P</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P</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P</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P</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P</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8</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P</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P</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D1B52">
            <w:pPr>
              <w:overflowPunct/>
              <w:autoSpaceDE/>
              <w:autoSpaceDN/>
              <w:adjustRightInd/>
              <w:spacing w:before="20" w:after="40"/>
              <w:jc w:val="center"/>
              <w:rPr>
                <w:rFonts w:asciiTheme="minorHAnsi" w:hAnsiTheme="minorHAnsi"/>
                <w:sz w:val="18"/>
                <w:szCs w:val="18"/>
              </w:rPr>
            </w:pPr>
            <w:r w:rsidRPr="00086FAD">
              <w:rPr>
                <w:rFonts w:asciiTheme="minorHAnsi" w:hAnsiTheme="minorHAnsi"/>
                <w:sz w:val="18"/>
                <w:szCs w:val="18"/>
              </w:rPr>
              <w:t>99</w:t>
            </w:r>
          </w:p>
        </w:tc>
      </w:tr>
    </w:tbl>
    <w:p w:rsidR="00E86FC5" w:rsidRDefault="00E86FC5" w:rsidP="00E86FC5">
      <w:pPr>
        <w:spacing w:before="0"/>
      </w:pPr>
    </w:p>
    <w:p w:rsidR="00E86FC5" w:rsidRDefault="00E86FC5">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67331" w:rsidRPr="00E86FC5" w:rsidRDefault="00267331">
      <w:pPr>
        <w:rPr>
          <w:sz w:val="4"/>
        </w:rPr>
      </w:pPr>
    </w:p>
    <w:tbl>
      <w:tblPr>
        <w:tblW w:w="9356" w:type="dxa"/>
        <w:jc w:val="center"/>
        <w:shd w:val="clear" w:color="auto" w:fill="FFFFFF" w:themeFill="background1"/>
        <w:tblLayout w:type="fixed"/>
        <w:tblLook w:val="04A0"/>
      </w:tblPr>
      <w:tblGrid>
        <w:gridCol w:w="446"/>
        <w:gridCol w:w="433"/>
        <w:gridCol w:w="465"/>
        <w:gridCol w:w="636"/>
        <w:gridCol w:w="799"/>
        <w:gridCol w:w="819"/>
        <w:gridCol w:w="795"/>
        <w:gridCol w:w="872"/>
        <w:gridCol w:w="687"/>
        <w:gridCol w:w="639"/>
        <w:gridCol w:w="639"/>
        <w:gridCol w:w="774"/>
        <w:gridCol w:w="713"/>
        <w:gridCol w:w="639"/>
      </w:tblGrid>
      <w:tr w:rsidR="00267331" w:rsidRPr="00086FAD" w:rsidTr="00382F02">
        <w:trPr>
          <w:trHeight w:val="20"/>
          <w:tblHeader/>
          <w:jc w:val="center"/>
        </w:trPr>
        <w:tc>
          <w:tcPr>
            <w:tcW w:w="9356" w:type="dxa"/>
            <w:gridSpan w:val="14"/>
            <w:shd w:val="clear" w:color="auto" w:fill="FFFFFF" w:themeFill="background1"/>
            <w:vAlign w:val="bottom"/>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THIRD   DIGIT   ANALYSIS  " Q "</w:t>
            </w:r>
          </w:p>
        </w:tc>
      </w:tr>
      <w:tr w:rsidR="00267331" w:rsidRPr="00086FAD" w:rsidTr="00E86FC5">
        <w:trPr>
          <w:trHeight w:val="20"/>
          <w:jc w:val="center"/>
        </w:trPr>
        <w:tc>
          <w:tcPr>
            <w:tcW w:w="446" w:type="dxa"/>
            <w:tcBorders>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p>
        </w:tc>
        <w:tc>
          <w:tcPr>
            <w:tcW w:w="433" w:type="dxa"/>
            <w:tcBorders>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p>
        </w:tc>
        <w:tc>
          <w:tcPr>
            <w:tcW w:w="465" w:type="dxa"/>
            <w:tcBorders>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p>
        </w:tc>
        <w:tc>
          <w:tcPr>
            <w:tcW w:w="636" w:type="dxa"/>
            <w:tcBorders>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p>
        </w:tc>
        <w:tc>
          <w:tcPr>
            <w:tcW w:w="799" w:type="dxa"/>
            <w:tcBorders>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p>
        </w:tc>
        <w:tc>
          <w:tcPr>
            <w:tcW w:w="819" w:type="dxa"/>
            <w:tcBorders>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p>
        </w:tc>
        <w:tc>
          <w:tcPr>
            <w:tcW w:w="795" w:type="dxa"/>
            <w:tcBorders>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p>
        </w:tc>
        <w:tc>
          <w:tcPr>
            <w:tcW w:w="872" w:type="dxa"/>
            <w:tcBorders>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p>
        </w:tc>
        <w:tc>
          <w:tcPr>
            <w:tcW w:w="687" w:type="dxa"/>
            <w:tcBorders>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p>
        </w:tc>
        <w:tc>
          <w:tcPr>
            <w:tcW w:w="639" w:type="dxa"/>
            <w:tcBorders>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p>
        </w:tc>
        <w:tc>
          <w:tcPr>
            <w:tcW w:w="639" w:type="dxa"/>
            <w:tcBorders>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p>
        </w:tc>
        <w:tc>
          <w:tcPr>
            <w:tcW w:w="774" w:type="dxa"/>
            <w:tcBorders>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p>
        </w:tc>
        <w:tc>
          <w:tcPr>
            <w:tcW w:w="713" w:type="dxa"/>
            <w:tcBorders>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p>
        </w:tc>
        <w:tc>
          <w:tcPr>
            <w:tcW w:w="639" w:type="dxa"/>
            <w:tcBorders>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A</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P</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110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299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rPr>
                <w:rFonts w:asciiTheme="minorHAnsi" w:hAnsiTheme="minorHAnsi"/>
                <w:sz w:val="18"/>
                <w:szCs w:val="18"/>
              </w:rPr>
            </w:pPr>
            <w:r w:rsidRPr="00086FAD">
              <w:rPr>
                <w:rFonts w:asciiTheme="minorHAnsi" w:hAnsiTheme="minorHAnsi"/>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67331" w:rsidRPr="00086FAD" w:rsidRDefault="00267331" w:rsidP="00E86FC5">
            <w:pPr>
              <w:overflowPunct/>
              <w:autoSpaceDE/>
              <w:autoSpaceDN/>
              <w:adjustRightInd/>
              <w:spacing w:before="40" w:after="40"/>
              <w:jc w:val="center"/>
              <w:rPr>
                <w:rFonts w:asciiTheme="minorHAnsi" w:hAnsiTheme="minorHAnsi"/>
                <w:sz w:val="18"/>
                <w:szCs w:val="18"/>
              </w:rPr>
            </w:pPr>
            <w:r w:rsidRPr="00086FAD">
              <w:rPr>
                <w:rFonts w:asciiTheme="minorHAnsi" w:hAnsiTheme="minorHAnsi"/>
                <w:sz w:val="18"/>
                <w:szCs w:val="18"/>
              </w:rPr>
              <w:t>999</w:t>
            </w:r>
          </w:p>
        </w:tc>
      </w:tr>
    </w:tbl>
    <w:p w:rsidR="00ED1B52" w:rsidRPr="00E86FC5" w:rsidRDefault="00ED1B52" w:rsidP="00E86FC5">
      <w:pPr>
        <w:spacing w:before="0"/>
        <w:rPr>
          <w:sz w:val="2"/>
        </w:rPr>
      </w:pPr>
    </w:p>
    <w:p w:rsidR="00E86FC5" w:rsidRDefault="00E86FC5">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D1B52" w:rsidRDefault="00ED1B52"/>
    <w:tbl>
      <w:tblPr>
        <w:tblW w:w="9356" w:type="dxa"/>
        <w:jc w:val="center"/>
        <w:shd w:val="clear" w:color="auto" w:fill="FFFFFF" w:themeFill="background1"/>
        <w:tblLayout w:type="fixed"/>
        <w:tblLook w:val="04A0"/>
      </w:tblPr>
      <w:tblGrid>
        <w:gridCol w:w="446"/>
        <w:gridCol w:w="433"/>
        <w:gridCol w:w="465"/>
        <w:gridCol w:w="636"/>
        <w:gridCol w:w="799"/>
        <w:gridCol w:w="819"/>
        <w:gridCol w:w="795"/>
        <w:gridCol w:w="872"/>
        <w:gridCol w:w="687"/>
        <w:gridCol w:w="639"/>
        <w:gridCol w:w="639"/>
        <w:gridCol w:w="774"/>
        <w:gridCol w:w="713"/>
        <w:gridCol w:w="639"/>
      </w:tblGrid>
      <w:tr w:rsidR="00267331" w:rsidRPr="00086FAD" w:rsidTr="00382F02">
        <w:trPr>
          <w:trHeight w:val="20"/>
          <w:tblHeader/>
          <w:jc w:val="center"/>
        </w:trPr>
        <w:tc>
          <w:tcPr>
            <w:tcW w:w="9356" w:type="dxa"/>
            <w:gridSpan w:val="14"/>
            <w:shd w:val="clear" w:color="auto" w:fill="FFFFFF" w:themeFill="background1"/>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FOURTH   DIGIT   ANALYSIS  " R "</w:t>
            </w:r>
          </w:p>
        </w:tc>
      </w:tr>
      <w:tr w:rsidR="00267331" w:rsidRPr="00086FAD" w:rsidTr="00E86FC5">
        <w:trPr>
          <w:trHeight w:val="20"/>
          <w:jc w:val="center"/>
        </w:trPr>
        <w:tc>
          <w:tcPr>
            <w:tcW w:w="446" w:type="dxa"/>
            <w:tcBorders>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433" w:type="dxa"/>
            <w:tcBorders>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465" w:type="dxa"/>
            <w:tcBorders>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636" w:type="dxa"/>
            <w:tcBorders>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799" w:type="dxa"/>
            <w:tcBorders>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819" w:type="dxa"/>
            <w:tcBorders>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795" w:type="dxa"/>
            <w:tcBorders>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872" w:type="dxa"/>
            <w:tcBorders>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687" w:type="dxa"/>
            <w:tcBorders>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639" w:type="dxa"/>
            <w:tcBorders>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639" w:type="dxa"/>
            <w:tcBorders>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774" w:type="dxa"/>
            <w:tcBorders>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713" w:type="dxa"/>
            <w:tcBorders>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rPr>
                <w:rFonts w:asciiTheme="minorHAnsi" w:hAnsiTheme="minorHAnsi"/>
                <w:sz w:val="18"/>
                <w:szCs w:val="18"/>
              </w:rPr>
            </w:pPr>
          </w:p>
        </w:tc>
        <w:tc>
          <w:tcPr>
            <w:tcW w:w="639" w:type="dxa"/>
            <w:tcBorders>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rPr>
                <w:rFonts w:asciiTheme="minorHAnsi" w:hAnsiTheme="minorHAnsi"/>
                <w:sz w:val="18"/>
                <w:szCs w:val="18"/>
              </w:rPr>
            </w:pP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A</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P</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Q</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0</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1100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1101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1102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1103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1104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1105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1106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1107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1108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1109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1110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1199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1230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1239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0</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1500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1501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1502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1503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1504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1505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1506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1507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1508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1509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1510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1599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2196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2198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ED1B52">
            <w:pPr>
              <w:overflowPunct/>
              <w:autoSpaceDE/>
              <w:autoSpaceDN/>
              <w:adjustRightInd/>
              <w:spacing w:before="2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0</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2200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2201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2202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2203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2204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2205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2206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2207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2208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2209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2210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2299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0</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2300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2301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2302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2305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2309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2310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lastRenderedPageBreak/>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2399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0</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2400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2401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2402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2403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2404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2405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2406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2407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2408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2409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2410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2499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0</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2500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2501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2502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2503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2504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2505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2506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2507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2508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2509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2510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2599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0</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2600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2601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2602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2603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2607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2610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2699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0</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2700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2707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2710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lastRenderedPageBreak/>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2799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2810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2899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0</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2901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2902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2903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2904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2908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2909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2910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2998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3219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3221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3222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3223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3224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3225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3226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3227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3228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3229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3231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3232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3233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3238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3379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lastRenderedPageBreak/>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3491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3588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4119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4121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4122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4123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4124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4125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4126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4127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4128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4129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4131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4132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4133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4138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4139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 </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4297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4397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4421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 </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4459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4479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lastRenderedPageBreak/>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4599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5177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5270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5374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5595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 xml:space="preserve">               </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5783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lastRenderedPageBreak/>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5889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6176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6397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6461</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6497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6597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lastRenderedPageBreak/>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6770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7197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7299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7397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7598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lastRenderedPageBreak/>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0</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9500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9501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9502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9503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9504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9505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9506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9507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9508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9509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9556</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9589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9687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9710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9799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0</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9801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9899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0</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9900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9901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9902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9903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9904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9905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9906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9907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9908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9909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1</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9910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9919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2</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9929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3</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9939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4</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9949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5</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9959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lastRenderedPageBreak/>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6</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9969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7</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9979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8</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9989</w:t>
            </w:r>
          </w:p>
        </w:tc>
      </w:tr>
      <w:tr w:rsidR="00267331" w:rsidRPr="00086FAD" w:rsidTr="00E86FC5">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33"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465" w:type="dxa"/>
            <w:tcBorders>
              <w:top w:val="single" w:sz="4" w:space="0" w:color="auto"/>
              <w:bottom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w:t>
            </w:r>
          </w:p>
        </w:tc>
        <w:tc>
          <w:tcPr>
            <w:tcW w:w="636" w:type="dxa"/>
            <w:tcBorders>
              <w:top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7331" w:rsidRPr="00086FAD" w:rsidRDefault="00267331" w:rsidP="00267331">
            <w:pPr>
              <w:overflowPunct/>
              <w:autoSpaceDE/>
              <w:autoSpaceDN/>
              <w:adjustRightInd/>
              <w:spacing w:before="60" w:after="60"/>
              <w:jc w:val="center"/>
              <w:rPr>
                <w:rFonts w:asciiTheme="minorHAnsi" w:hAnsiTheme="minorHAnsi"/>
                <w:sz w:val="18"/>
                <w:szCs w:val="18"/>
              </w:rPr>
            </w:pPr>
            <w:r w:rsidRPr="00086FAD">
              <w:rPr>
                <w:rFonts w:asciiTheme="minorHAnsi" w:hAnsiTheme="minorHAnsi"/>
                <w:sz w:val="18"/>
                <w:szCs w:val="18"/>
              </w:rPr>
              <w:t>9999</w:t>
            </w:r>
          </w:p>
        </w:tc>
      </w:tr>
    </w:tbl>
    <w:p w:rsidR="00267331" w:rsidRPr="00ED1B52" w:rsidRDefault="00267331" w:rsidP="00E86FC5"/>
    <w:p w:rsidR="00267331" w:rsidRPr="00530FBA" w:rsidRDefault="00267331" w:rsidP="00E86FC5">
      <w:r w:rsidRPr="00530FBA">
        <w:t xml:space="preserve">Contact: </w:t>
      </w:r>
    </w:p>
    <w:p w:rsidR="00267331" w:rsidRPr="00086FAD" w:rsidRDefault="00267331" w:rsidP="00267331">
      <w:pPr>
        <w:ind w:left="567" w:hanging="567"/>
        <w:jc w:val="left"/>
      </w:pPr>
      <w:r>
        <w:tab/>
      </w:r>
      <w:r w:rsidRPr="00530FBA">
        <w:t xml:space="preserve">Mr César Serrailler </w:t>
      </w:r>
      <w:r>
        <w:br/>
      </w:r>
      <w:r w:rsidRPr="00530FBA">
        <w:rPr>
          <w:rFonts w:asciiTheme="minorHAnsi" w:hAnsiTheme="minorHAnsi" w:cs="Arial"/>
        </w:rPr>
        <w:t>International Numbering Plan Manager</w:t>
      </w:r>
      <w:r>
        <w:rPr>
          <w:rFonts w:asciiTheme="minorHAnsi" w:hAnsiTheme="minorHAnsi" w:cs="Arial"/>
        </w:rPr>
        <w:br/>
      </w:r>
      <w:r w:rsidRPr="00530FBA">
        <w:rPr>
          <w:rFonts w:asciiTheme="minorHAnsi" w:hAnsiTheme="minorHAnsi" w:cs="Arial"/>
        </w:rPr>
        <w:t>ENTEL S.A.</w:t>
      </w:r>
      <w:r>
        <w:rPr>
          <w:rFonts w:asciiTheme="minorHAnsi" w:hAnsiTheme="minorHAnsi" w:cs="Arial"/>
        </w:rPr>
        <w:br/>
      </w:r>
      <w:r w:rsidRPr="00530FBA">
        <w:rPr>
          <w:rFonts w:asciiTheme="minorHAnsi" w:hAnsiTheme="minorHAnsi" w:cs="Arial"/>
        </w:rPr>
        <w:t>Amunategui 20, piso 10</w:t>
      </w:r>
      <w:r>
        <w:rPr>
          <w:rFonts w:asciiTheme="minorHAnsi" w:hAnsiTheme="minorHAnsi" w:cs="Arial"/>
        </w:rPr>
        <w:br/>
      </w:r>
      <w:r w:rsidRPr="00530FBA">
        <w:rPr>
          <w:rFonts w:asciiTheme="minorHAnsi" w:hAnsiTheme="minorHAnsi" w:cs="Arial"/>
        </w:rPr>
        <w:t>SANTIAGO DE CHILE</w:t>
      </w:r>
      <w:r>
        <w:rPr>
          <w:rFonts w:asciiTheme="minorHAnsi" w:hAnsiTheme="minorHAnsi" w:cs="Arial"/>
        </w:rPr>
        <w:br/>
      </w:r>
      <w:r w:rsidRPr="00530FBA">
        <w:rPr>
          <w:rFonts w:asciiTheme="minorHAnsi" w:hAnsiTheme="minorHAnsi" w:cs="Arial"/>
        </w:rPr>
        <w:t>Chile</w:t>
      </w:r>
      <w:r>
        <w:rPr>
          <w:rFonts w:asciiTheme="minorHAnsi" w:hAnsiTheme="minorHAnsi" w:cs="Arial"/>
        </w:rPr>
        <w:br/>
      </w:r>
      <w:r w:rsidRPr="00530FBA">
        <w:rPr>
          <w:rFonts w:asciiTheme="minorHAnsi" w:hAnsiTheme="minorHAnsi" w:cs="Arial"/>
        </w:rPr>
        <w:t>Tel:</w:t>
      </w:r>
      <w:r>
        <w:rPr>
          <w:rFonts w:asciiTheme="minorHAnsi" w:hAnsiTheme="minorHAnsi" w:cs="Arial"/>
        </w:rPr>
        <w:tab/>
      </w:r>
      <w:r w:rsidRPr="00530FBA">
        <w:rPr>
          <w:rFonts w:asciiTheme="minorHAnsi" w:hAnsiTheme="minorHAnsi" w:cs="Arial"/>
        </w:rPr>
        <w:t>+ 56 2 423 4730</w:t>
      </w:r>
      <w:r>
        <w:rPr>
          <w:rFonts w:asciiTheme="minorHAnsi" w:hAnsiTheme="minorHAnsi" w:cs="Arial"/>
        </w:rPr>
        <w:br/>
      </w:r>
      <w:r w:rsidRPr="00530FBA">
        <w:rPr>
          <w:rFonts w:asciiTheme="minorHAnsi" w:hAnsiTheme="minorHAnsi" w:cs="Arial"/>
        </w:rPr>
        <w:t>Fax:</w:t>
      </w:r>
      <w:r>
        <w:rPr>
          <w:rFonts w:asciiTheme="minorHAnsi" w:hAnsiTheme="minorHAnsi" w:cs="Arial"/>
        </w:rPr>
        <w:tab/>
      </w:r>
      <w:r w:rsidRPr="00530FBA">
        <w:rPr>
          <w:rFonts w:asciiTheme="minorHAnsi" w:hAnsiTheme="minorHAnsi" w:cs="Arial"/>
        </w:rPr>
        <w:t>+ 56 2 441 1857</w:t>
      </w:r>
      <w:r>
        <w:rPr>
          <w:rFonts w:asciiTheme="minorHAnsi" w:hAnsiTheme="minorHAnsi" w:cs="Arial"/>
        </w:rPr>
        <w:br/>
      </w:r>
      <w:r w:rsidRPr="00530FBA">
        <w:rPr>
          <w:rFonts w:asciiTheme="minorHAnsi" w:hAnsiTheme="minorHAnsi" w:cs="Arial"/>
        </w:rPr>
        <w:t>E-mail:</w:t>
      </w:r>
      <w:r>
        <w:rPr>
          <w:rFonts w:asciiTheme="minorHAnsi" w:hAnsiTheme="minorHAnsi" w:cs="Arial"/>
        </w:rPr>
        <w:tab/>
      </w:r>
      <w:hyperlink r:id="rId18" w:history="1">
        <w:r w:rsidRPr="00086FAD">
          <w:t>PlanNum@entel.cl</w:t>
        </w:r>
      </w:hyperlink>
    </w:p>
    <w:p w:rsidR="00ED1B52" w:rsidRDefault="00ED1B5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r>
        <w:rPr>
          <w:rFonts w:asciiTheme="minorHAnsi" w:hAnsiTheme="minorHAnsi" w:cs="Arial"/>
          <w:b/>
          <w:bCs/>
        </w:rPr>
        <w:br w:type="page"/>
      </w:r>
    </w:p>
    <w:p w:rsidR="009A614E" w:rsidRPr="00EF344A" w:rsidRDefault="009A614E" w:rsidP="00431253">
      <w:pPr>
        <w:spacing w:before="0"/>
        <w:rPr>
          <w:rFonts w:asciiTheme="minorHAnsi" w:hAnsiTheme="minorHAnsi"/>
          <w:b/>
          <w:bCs/>
        </w:rPr>
      </w:pPr>
      <w:r w:rsidRPr="00EF344A">
        <w:rPr>
          <w:rFonts w:asciiTheme="minorHAnsi" w:hAnsiTheme="minorHAnsi"/>
          <w:b/>
          <w:bCs/>
        </w:rPr>
        <w:lastRenderedPageBreak/>
        <w:t>Guinea-Bissau</w:t>
      </w:r>
      <w:r w:rsidR="00F200F6">
        <w:rPr>
          <w:rFonts w:asciiTheme="minorHAnsi" w:hAnsiTheme="minorHAnsi"/>
          <w:b/>
          <w:bCs/>
        </w:rPr>
        <w:fldChar w:fldCharType="begin"/>
      </w:r>
      <w:r w:rsidR="00EF344A">
        <w:instrText xml:space="preserve"> TC "</w:instrText>
      </w:r>
      <w:r w:rsidR="00EF344A" w:rsidRPr="00A55651">
        <w:rPr>
          <w:rFonts w:asciiTheme="minorHAnsi" w:hAnsiTheme="minorHAnsi"/>
          <w:b/>
          <w:bCs/>
        </w:rPr>
        <w:instrText>Guinea-Bissau</w:instrText>
      </w:r>
      <w:r w:rsidR="00EF344A">
        <w:instrText xml:space="preserve">" \f C \l "1" </w:instrText>
      </w:r>
      <w:r w:rsidR="00F200F6">
        <w:rPr>
          <w:rFonts w:asciiTheme="minorHAnsi" w:hAnsiTheme="minorHAnsi"/>
          <w:b/>
          <w:bCs/>
        </w:rPr>
        <w:fldChar w:fldCharType="end"/>
      </w:r>
      <w:r w:rsidRPr="00EF344A">
        <w:rPr>
          <w:rFonts w:asciiTheme="minorHAnsi" w:hAnsiTheme="minorHAnsi"/>
          <w:b/>
          <w:bCs/>
        </w:rPr>
        <w:t xml:space="preserve"> (country code +245)</w:t>
      </w:r>
    </w:p>
    <w:p w:rsidR="009A614E" w:rsidRPr="009A614E" w:rsidRDefault="009A614E" w:rsidP="00EF344A">
      <w:pPr>
        <w:spacing w:before="0"/>
        <w:rPr>
          <w:rFonts w:asciiTheme="minorHAnsi" w:hAnsiTheme="minorHAnsi"/>
        </w:rPr>
      </w:pPr>
      <w:r w:rsidRPr="009A614E">
        <w:rPr>
          <w:rFonts w:asciiTheme="minorHAnsi" w:hAnsiTheme="minorHAnsi"/>
        </w:rPr>
        <w:t>Communication of 11.VI.2013:</w:t>
      </w:r>
    </w:p>
    <w:p w:rsidR="009A614E" w:rsidRPr="009A614E" w:rsidRDefault="009A614E" w:rsidP="00431253">
      <w:pPr>
        <w:rPr>
          <w:rFonts w:asciiTheme="minorHAnsi" w:hAnsiTheme="minorHAnsi"/>
        </w:rPr>
      </w:pPr>
      <w:r w:rsidRPr="009A614E">
        <w:rPr>
          <w:rFonts w:asciiTheme="minorHAnsi" w:hAnsiTheme="minorHAnsi"/>
        </w:rPr>
        <w:t xml:space="preserve">La </w:t>
      </w:r>
      <w:r w:rsidRPr="00431253">
        <w:rPr>
          <w:rFonts w:asciiTheme="minorHAnsi" w:hAnsiTheme="minorHAnsi"/>
          <w:i/>
          <w:iCs/>
        </w:rPr>
        <w:t>Autoridade Reguladora Nacional das Tecnologias de Informação e Comunicação (ARN),</w:t>
      </w:r>
      <w:r w:rsidRPr="009A614E">
        <w:rPr>
          <w:rFonts w:asciiTheme="minorHAnsi" w:hAnsiTheme="minorHAnsi"/>
        </w:rPr>
        <w:t xml:space="preserve"> Bissau, announces the following modification to the E.164 National Numbering Plan (NNP) of Guin</w:t>
      </w:r>
      <w:r w:rsidR="00431253">
        <w:rPr>
          <w:rFonts w:asciiTheme="minorHAnsi" w:hAnsiTheme="minorHAnsi"/>
        </w:rPr>
        <w:t>ea</w:t>
      </w:r>
      <w:r w:rsidRPr="009A614E">
        <w:rPr>
          <w:rFonts w:asciiTheme="minorHAnsi" w:hAnsiTheme="minorHAnsi"/>
        </w:rPr>
        <w:t>-Bissau.</w:t>
      </w:r>
    </w:p>
    <w:p w:rsidR="009A614E" w:rsidRPr="009A614E" w:rsidRDefault="009A614E" w:rsidP="004742DA">
      <w:pPr>
        <w:jc w:val="center"/>
      </w:pPr>
      <w:r w:rsidRPr="009A614E">
        <w:t>Presentation of national ITU-T E.164 numbering plan for country code 245</w:t>
      </w:r>
    </w:p>
    <w:p w:rsidR="009A614E" w:rsidRPr="009A614E" w:rsidRDefault="00EF344A" w:rsidP="00EF344A">
      <w:r>
        <w:t>a)</w:t>
      </w:r>
      <w:r>
        <w:tab/>
      </w:r>
      <w:r w:rsidR="009A614E" w:rsidRPr="009A614E">
        <w:t>Overview:</w:t>
      </w:r>
    </w:p>
    <w:p w:rsidR="009A614E" w:rsidRPr="009A614E" w:rsidRDefault="00EF344A" w:rsidP="00EF344A">
      <w:pPr>
        <w:tabs>
          <w:tab w:val="clear" w:pos="1276"/>
          <w:tab w:val="left" w:pos="910"/>
        </w:tabs>
        <w:jc w:val="left"/>
        <w:rPr>
          <w:rFonts w:asciiTheme="minorHAnsi" w:hAnsiTheme="minorHAnsi"/>
        </w:rPr>
      </w:pPr>
      <w:r>
        <w:rPr>
          <w:rFonts w:asciiTheme="minorHAnsi" w:hAnsiTheme="minorHAnsi"/>
        </w:rPr>
        <w:tab/>
      </w:r>
      <w:r w:rsidR="009A614E" w:rsidRPr="009A614E">
        <w:rPr>
          <w:rFonts w:asciiTheme="minorHAnsi" w:hAnsiTheme="minorHAnsi"/>
        </w:rPr>
        <w:t>–</w:t>
      </w:r>
      <w:r w:rsidR="009A614E" w:rsidRPr="009A614E">
        <w:rPr>
          <w:rFonts w:asciiTheme="minorHAnsi" w:hAnsiTheme="minorHAnsi"/>
        </w:rPr>
        <w:tab/>
        <w:t>The minimum number length (excluding the country code)</w:t>
      </w:r>
      <w:r w:rsidR="00431253">
        <w:rPr>
          <w:rFonts w:asciiTheme="minorHAnsi" w:hAnsiTheme="minorHAnsi"/>
        </w:rPr>
        <w:t xml:space="preserve"> </w:t>
      </w:r>
      <w:r w:rsidR="009A614E" w:rsidRPr="009A614E">
        <w:rPr>
          <w:rFonts w:asciiTheme="minorHAnsi" w:hAnsiTheme="minorHAnsi"/>
        </w:rPr>
        <w:t>is: (7) digits.</w:t>
      </w:r>
      <w:r>
        <w:rPr>
          <w:rFonts w:asciiTheme="minorHAnsi" w:hAnsiTheme="minorHAnsi"/>
        </w:rPr>
        <w:br/>
      </w:r>
      <w:r>
        <w:rPr>
          <w:rFonts w:asciiTheme="minorHAnsi" w:hAnsiTheme="minorHAnsi"/>
        </w:rPr>
        <w:tab/>
      </w:r>
      <w:r w:rsidR="009A614E" w:rsidRPr="009A614E">
        <w:rPr>
          <w:rFonts w:asciiTheme="minorHAnsi" w:hAnsiTheme="minorHAnsi"/>
        </w:rPr>
        <w:t>–</w:t>
      </w:r>
      <w:r w:rsidR="009A614E" w:rsidRPr="009A614E">
        <w:rPr>
          <w:rFonts w:asciiTheme="minorHAnsi" w:hAnsiTheme="minorHAnsi"/>
        </w:rPr>
        <w:tab/>
        <w:t>The maximum number length (excluding the country code) is: (7) digits.</w:t>
      </w:r>
    </w:p>
    <w:p w:rsidR="009A614E" w:rsidRDefault="009A614E" w:rsidP="00EF344A">
      <w:r w:rsidRPr="009A614E">
        <w:t>b)</w:t>
      </w:r>
      <w:r w:rsidRPr="009A614E">
        <w:tab/>
        <w:t>Detail of numbering plan:</w:t>
      </w:r>
    </w:p>
    <w:p w:rsidR="00EF344A" w:rsidRPr="009A614E" w:rsidRDefault="00EF344A" w:rsidP="00EF344A"/>
    <w:tbl>
      <w:tblPr>
        <w:tblW w:w="9072" w:type="dxa"/>
        <w:jc w:val="center"/>
        <w:tblLayout w:type="fixed"/>
        <w:tblLook w:val="01E0"/>
      </w:tblPr>
      <w:tblGrid>
        <w:gridCol w:w="2304"/>
        <w:gridCol w:w="988"/>
        <w:gridCol w:w="941"/>
        <w:gridCol w:w="3386"/>
        <w:gridCol w:w="1453"/>
      </w:tblGrid>
      <w:tr w:rsidR="009A614E" w:rsidRPr="00EF344A" w:rsidTr="00EF344A">
        <w:trPr>
          <w:jc w:val="center"/>
        </w:trPr>
        <w:tc>
          <w:tcPr>
            <w:tcW w:w="2379" w:type="dxa"/>
            <w:vMerge w:val="restart"/>
            <w:tcBorders>
              <w:top w:val="single" w:sz="5" w:space="0" w:color="444448"/>
              <w:left w:val="single" w:sz="8" w:space="0" w:color="57545B"/>
              <w:right w:val="single" w:sz="5" w:space="0" w:color="57545B"/>
            </w:tcBorders>
            <w:vAlign w:val="center"/>
          </w:tcPr>
          <w:p w:rsidR="009A614E" w:rsidRPr="00EF344A" w:rsidRDefault="009A614E" w:rsidP="00EF344A">
            <w:pPr>
              <w:spacing w:before="60" w:after="60"/>
              <w:jc w:val="center"/>
              <w:rPr>
                <w:rFonts w:asciiTheme="minorHAnsi" w:hAnsiTheme="minorHAnsi"/>
                <w:i/>
                <w:iCs/>
                <w:sz w:val="18"/>
                <w:szCs w:val="18"/>
              </w:rPr>
            </w:pPr>
            <w:r w:rsidRPr="00EF344A">
              <w:rPr>
                <w:rFonts w:asciiTheme="minorHAnsi" w:hAnsiTheme="minorHAnsi"/>
                <w:i/>
                <w:iCs/>
                <w:sz w:val="18"/>
                <w:szCs w:val="18"/>
              </w:rPr>
              <w:t>NDC (National Destination Code) or leading digits of N(S)N (National (Significant) Number))</w:t>
            </w:r>
          </w:p>
        </w:tc>
        <w:tc>
          <w:tcPr>
            <w:tcW w:w="1981" w:type="dxa"/>
            <w:gridSpan w:val="2"/>
            <w:tcBorders>
              <w:top w:val="single" w:sz="5" w:space="0" w:color="444448"/>
              <w:left w:val="single" w:sz="5" w:space="0" w:color="57545B"/>
              <w:bottom w:val="single" w:sz="2" w:space="0" w:color="444448"/>
              <w:right w:val="single" w:sz="8" w:space="0" w:color="5B5760"/>
            </w:tcBorders>
            <w:vAlign w:val="center"/>
          </w:tcPr>
          <w:p w:rsidR="009A614E" w:rsidRPr="00EF344A" w:rsidRDefault="009A614E" w:rsidP="00EF344A">
            <w:pPr>
              <w:spacing w:before="60" w:after="60"/>
              <w:jc w:val="center"/>
              <w:rPr>
                <w:rFonts w:asciiTheme="minorHAnsi" w:hAnsiTheme="minorHAnsi"/>
                <w:i/>
                <w:iCs/>
                <w:sz w:val="18"/>
                <w:szCs w:val="18"/>
              </w:rPr>
            </w:pPr>
            <w:r w:rsidRPr="00EF344A">
              <w:rPr>
                <w:rFonts w:asciiTheme="minorHAnsi" w:hAnsiTheme="minorHAnsi"/>
                <w:i/>
                <w:iCs/>
                <w:sz w:val="18"/>
                <w:szCs w:val="18"/>
              </w:rPr>
              <w:t>N(S)N number length</w:t>
            </w:r>
          </w:p>
        </w:tc>
        <w:tc>
          <w:tcPr>
            <w:tcW w:w="3499" w:type="dxa"/>
            <w:vMerge w:val="restart"/>
            <w:tcBorders>
              <w:top w:val="single" w:sz="5" w:space="0" w:color="444448"/>
              <w:left w:val="single" w:sz="8" w:space="0" w:color="5B5760"/>
              <w:right w:val="single" w:sz="5" w:space="0" w:color="545457"/>
            </w:tcBorders>
            <w:vAlign w:val="center"/>
          </w:tcPr>
          <w:p w:rsidR="009A614E" w:rsidRPr="00EF344A" w:rsidRDefault="009A614E" w:rsidP="00EF344A">
            <w:pPr>
              <w:spacing w:before="60" w:after="60"/>
              <w:jc w:val="center"/>
              <w:rPr>
                <w:rFonts w:asciiTheme="minorHAnsi" w:hAnsiTheme="minorHAnsi"/>
                <w:i/>
                <w:iCs/>
                <w:sz w:val="18"/>
                <w:szCs w:val="18"/>
              </w:rPr>
            </w:pPr>
            <w:r w:rsidRPr="00EF344A">
              <w:rPr>
                <w:rFonts w:asciiTheme="minorHAnsi" w:hAnsiTheme="minorHAnsi"/>
                <w:i/>
                <w:iCs/>
                <w:sz w:val="18"/>
                <w:szCs w:val="18"/>
              </w:rPr>
              <w:t xml:space="preserve">Usage of </w:t>
            </w:r>
            <w:r w:rsidRPr="00EF344A">
              <w:rPr>
                <w:rFonts w:asciiTheme="minorHAnsi" w:hAnsiTheme="minorHAnsi"/>
                <w:i/>
                <w:iCs/>
                <w:sz w:val="18"/>
                <w:szCs w:val="18"/>
              </w:rPr>
              <w:br/>
              <w:t>E.164 Number</w:t>
            </w:r>
          </w:p>
        </w:tc>
        <w:tc>
          <w:tcPr>
            <w:tcW w:w="1497" w:type="dxa"/>
            <w:vMerge w:val="restart"/>
            <w:tcBorders>
              <w:top w:val="single" w:sz="5" w:space="0" w:color="444448"/>
              <w:left w:val="single" w:sz="5" w:space="0" w:color="545457"/>
              <w:right w:val="single" w:sz="8" w:space="0" w:color="4F4F54"/>
            </w:tcBorders>
            <w:vAlign w:val="center"/>
          </w:tcPr>
          <w:p w:rsidR="009A614E" w:rsidRPr="00EF344A" w:rsidRDefault="009A614E" w:rsidP="00EF344A">
            <w:pPr>
              <w:spacing w:before="60" w:after="60"/>
              <w:jc w:val="center"/>
              <w:rPr>
                <w:rFonts w:asciiTheme="minorHAnsi" w:hAnsiTheme="minorHAnsi"/>
                <w:i/>
                <w:iCs/>
                <w:sz w:val="18"/>
                <w:szCs w:val="18"/>
              </w:rPr>
            </w:pPr>
            <w:r w:rsidRPr="00EF344A">
              <w:rPr>
                <w:rFonts w:asciiTheme="minorHAnsi" w:hAnsiTheme="minorHAnsi"/>
                <w:i/>
                <w:iCs/>
                <w:sz w:val="18"/>
                <w:szCs w:val="18"/>
              </w:rPr>
              <w:t>Additional</w:t>
            </w:r>
            <w:r w:rsidRPr="00EF344A">
              <w:rPr>
                <w:rFonts w:asciiTheme="minorHAnsi" w:hAnsiTheme="minorHAnsi"/>
                <w:i/>
                <w:iCs/>
                <w:sz w:val="18"/>
                <w:szCs w:val="18"/>
                <w:rtl/>
              </w:rPr>
              <w:br/>
            </w:r>
            <w:r w:rsidRPr="00EF344A">
              <w:rPr>
                <w:rFonts w:asciiTheme="minorHAnsi" w:hAnsiTheme="minorHAnsi"/>
                <w:i/>
                <w:iCs/>
                <w:sz w:val="18"/>
                <w:szCs w:val="18"/>
              </w:rPr>
              <w:t>information</w:t>
            </w:r>
          </w:p>
        </w:tc>
      </w:tr>
      <w:tr w:rsidR="009A614E" w:rsidRPr="00EF344A" w:rsidTr="00EF344A">
        <w:trPr>
          <w:jc w:val="center"/>
        </w:trPr>
        <w:tc>
          <w:tcPr>
            <w:tcW w:w="2379" w:type="dxa"/>
            <w:vMerge/>
            <w:tcBorders>
              <w:left w:val="single" w:sz="8" w:space="0" w:color="57545B"/>
              <w:bottom w:val="single" w:sz="5" w:space="0" w:color="57575B"/>
              <w:right w:val="single" w:sz="5" w:space="0" w:color="57545B"/>
            </w:tcBorders>
            <w:vAlign w:val="center"/>
          </w:tcPr>
          <w:p w:rsidR="009A614E" w:rsidRPr="00EF344A" w:rsidRDefault="009A614E" w:rsidP="00EF344A">
            <w:pPr>
              <w:spacing w:before="60" w:after="60"/>
              <w:jc w:val="center"/>
              <w:rPr>
                <w:rFonts w:asciiTheme="minorHAnsi" w:hAnsiTheme="minorHAnsi"/>
                <w:i/>
                <w:iCs/>
                <w:sz w:val="18"/>
                <w:szCs w:val="18"/>
              </w:rPr>
            </w:pPr>
          </w:p>
        </w:tc>
        <w:tc>
          <w:tcPr>
            <w:tcW w:w="1015" w:type="dxa"/>
            <w:tcBorders>
              <w:top w:val="single" w:sz="2" w:space="0" w:color="444448"/>
              <w:left w:val="single" w:sz="5" w:space="0" w:color="57545B"/>
              <w:bottom w:val="single" w:sz="5" w:space="0" w:color="57575B"/>
              <w:right w:val="single" w:sz="8" w:space="0" w:color="57575B"/>
            </w:tcBorders>
            <w:vAlign w:val="center"/>
          </w:tcPr>
          <w:p w:rsidR="009A614E" w:rsidRPr="00EF344A" w:rsidRDefault="009A614E" w:rsidP="00EF344A">
            <w:pPr>
              <w:spacing w:before="60" w:after="60"/>
              <w:jc w:val="center"/>
              <w:rPr>
                <w:rFonts w:asciiTheme="minorHAnsi" w:hAnsiTheme="minorHAnsi"/>
                <w:i/>
                <w:iCs/>
                <w:sz w:val="18"/>
                <w:szCs w:val="18"/>
              </w:rPr>
            </w:pPr>
            <w:r w:rsidRPr="00EF344A">
              <w:rPr>
                <w:rFonts w:asciiTheme="minorHAnsi" w:hAnsiTheme="minorHAnsi"/>
                <w:i/>
                <w:iCs/>
                <w:sz w:val="18"/>
                <w:szCs w:val="18"/>
              </w:rPr>
              <w:t>Maximum length</w:t>
            </w:r>
          </w:p>
        </w:tc>
        <w:tc>
          <w:tcPr>
            <w:tcW w:w="966" w:type="dxa"/>
            <w:tcBorders>
              <w:top w:val="single" w:sz="2" w:space="0" w:color="444448"/>
              <w:left w:val="single" w:sz="8" w:space="0" w:color="57575B"/>
              <w:bottom w:val="single" w:sz="5" w:space="0" w:color="57575B"/>
              <w:right w:val="single" w:sz="8" w:space="0" w:color="5B5760"/>
            </w:tcBorders>
            <w:vAlign w:val="center"/>
          </w:tcPr>
          <w:p w:rsidR="009A614E" w:rsidRPr="00EF344A" w:rsidRDefault="009A614E" w:rsidP="00EF344A">
            <w:pPr>
              <w:spacing w:before="60" w:after="60"/>
              <w:jc w:val="center"/>
              <w:rPr>
                <w:rFonts w:asciiTheme="minorHAnsi" w:hAnsiTheme="minorHAnsi"/>
                <w:i/>
                <w:iCs/>
                <w:sz w:val="18"/>
                <w:szCs w:val="18"/>
              </w:rPr>
            </w:pPr>
            <w:r w:rsidRPr="00EF344A">
              <w:rPr>
                <w:rFonts w:asciiTheme="minorHAnsi" w:hAnsiTheme="minorHAnsi"/>
                <w:i/>
                <w:iCs/>
                <w:sz w:val="18"/>
                <w:szCs w:val="18"/>
              </w:rPr>
              <w:t>Minimum length</w:t>
            </w:r>
          </w:p>
        </w:tc>
        <w:tc>
          <w:tcPr>
            <w:tcW w:w="3499" w:type="dxa"/>
            <w:vMerge/>
            <w:tcBorders>
              <w:left w:val="single" w:sz="8" w:space="0" w:color="5B5760"/>
              <w:bottom w:val="single" w:sz="5" w:space="0" w:color="57575B"/>
              <w:right w:val="single" w:sz="5" w:space="0" w:color="545457"/>
            </w:tcBorders>
            <w:vAlign w:val="center"/>
          </w:tcPr>
          <w:p w:rsidR="009A614E" w:rsidRPr="00EF344A" w:rsidRDefault="009A614E" w:rsidP="00EF344A">
            <w:pPr>
              <w:spacing w:before="60" w:after="60"/>
              <w:jc w:val="center"/>
              <w:rPr>
                <w:rFonts w:asciiTheme="minorHAnsi" w:hAnsiTheme="minorHAnsi"/>
                <w:i/>
                <w:iCs/>
                <w:sz w:val="18"/>
                <w:szCs w:val="18"/>
              </w:rPr>
            </w:pPr>
          </w:p>
        </w:tc>
        <w:tc>
          <w:tcPr>
            <w:tcW w:w="1497" w:type="dxa"/>
            <w:vMerge/>
            <w:tcBorders>
              <w:left w:val="single" w:sz="5" w:space="0" w:color="545457"/>
              <w:bottom w:val="single" w:sz="5" w:space="0" w:color="57575B"/>
              <w:right w:val="single" w:sz="8" w:space="0" w:color="4F4F54"/>
            </w:tcBorders>
            <w:vAlign w:val="center"/>
          </w:tcPr>
          <w:p w:rsidR="009A614E" w:rsidRPr="00EF344A" w:rsidRDefault="009A614E" w:rsidP="00EF344A">
            <w:pPr>
              <w:spacing w:before="60" w:after="60"/>
              <w:jc w:val="center"/>
              <w:rPr>
                <w:rFonts w:asciiTheme="minorHAnsi" w:hAnsiTheme="minorHAnsi"/>
                <w:i/>
                <w:iCs/>
                <w:sz w:val="18"/>
                <w:szCs w:val="18"/>
              </w:rPr>
            </w:pPr>
          </w:p>
        </w:tc>
      </w:tr>
      <w:tr w:rsidR="009A614E" w:rsidRPr="00EF344A" w:rsidTr="00EF344A">
        <w:trPr>
          <w:jc w:val="center"/>
        </w:trPr>
        <w:tc>
          <w:tcPr>
            <w:tcW w:w="2379" w:type="dxa"/>
            <w:tcBorders>
              <w:top w:val="single" w:sz="5" w:space="0" w:color="57575B"/>
              <w:left w:val="single" w:sz="8" w:space="0" w:color="57545B"/>
              <w:bottom w:val="single" w:sz="2" w:space="0" w:color="444448"/>
              <w:right w:val="single" w:sz="5" w:space="0" w:color="57545B"/>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3</w:t>
            </w:r>
          </w:p>
        </w:tc>
        <w:tc>
          <w:tcPr>
            <w:tcW w:w="1015" w:type="dxa"/>
            <w:tcBorders>
              <w:top w:val="single" w:sz="5" w:space="0" w:color="57575B"/>
              <w:left w:val="single" w:sz="5" w:space="0" w:color="57545B"/>
              <w:bottom w:val="single" w:sz="5" w:space="0" w:color="646067"/>
              <w:right w:val="single" w:sz="8" w:space="0" w:color="57575B"/>
            </w:tcBorders>
          </w:tcPr>
          <w:p w:rsidR="009A614E" w:rsidRPr="00EF344A" w:rsidRDefault="009A614E" w:rsidP="00EF344A">
            <w:pPr>
              <w:tabs>
                <w:tab w:val="clear" w:pos="567"/>
                <w:tab w:val="left" w:pos="564"/>
              </w:tabs>
              <w:spacing w:before="60" w:after="60"/>
              <w:jc w:val="center"/>
              <w:rPr>
                <w:rFonts w:asciiTheme="minorHAnsi" w:hAnsiTheme="minorHAnsi"/>
                <w:sz w:val="18"/>
                <w:szCs w:val="18"/>
              </w:rPr>
            </w:pPr>
            <w:r w:rsidRPr="00EF344A">
              <w:rPr>
                <w:rFonts w:asciiTheme="minorHAnsi" w:hAnsiTheme="minorHAnsi"/>
                <w:sz w:val="18"/>
                <w:szCs w:val="18"/>
              </w:rPr>
              <w:t>7</w:t>
            </w:r>
          </w:p>
        </w:tc>
        <w:tc>
          <w:tcPr>
            <w:tcW w:w="966" w:type="dxa"/>
            <w:tcBorders>
              <w:top w:val="single" w:sz="5" w:space="0" w:color="57575B"/>
              <w:left w:val="single" w:sz="8" w:space="0" w:color="57575B"/>
              <w:bottom w:val="single" w:sz="5" w:space="0" w:color="646067"/>
              <w:right w:val="single" w:sz="8" w:space="0" w:color="5B5760"/>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7</w:t>
            </w:r>
          </w:p>
        </w:tc>
        <w:tc>
          <w:tcPr>
            <w:tcW w:w="3499" w:type="dxa"/>
            <w:tcBorders>
              <w:top w:val="single" w:sz="5" w:space="0" w:color="57575B"/>
              <w:left w:val="single" w:sz="8" w:space="0" w:color="5B5760"/>
              <w:bottom w:val="single" w:sz="5" w:space="0" w:color="646067"/>
              <w:right w:val="single" w:sz="8" w:space="0" w:color="545457"/>
            </w:tcBorders>
          </w:tcPr>
          <w:p w:rsidR="009A614E" w:rsidRPr="00EF344A" w:rsidRDefault="009A614E" w:rsidP="00EF344A">
            <w:pPr>
              <w:spacing w:before="60" w:after="60"/>
              <w:jc w:val="left"/>
              <w:rPr>
                <w:rFonts w:asciiTheme="minorHAnsi" w:eastAsia="Arial" w:hAnsiTheme="minorHAnsi"/>
                <w:sz w:val="18"/>
                <w:szCs w:val="18"/>
              </w:rPr>
            </w:pPr>
            <w:r w:rsidRPr="00EF344A">
              <w:rPr>
                <w:rFonts w:asciiTheme="minorHAnsi" w:eastAsia="Arial" w:hAnsiTheme="minorHAnsi"/>
                <w:sz w:val="18"/>
                <w:szCs w:val="18"/>
              </w:rPr>
              <w:t xml:space="preserve">Geographic number </w:t>
            </w:r>
            <w:r w:rsidR="00EF344A">
              <w:rPr>
                <w:rFonts w:asciiTheme="minorHAnsi" w:eastAsia="Arial" w:hAnsiTheme="minorHAnsi"/>
                <w:sz w:val="18"/>
                <w:szCs w:val="18"/>
              </w:rPr>
              <w:t>–</w:t>
            </w:r>
            <w:r w:rsidRPr="00EF344A">
              <w:rPr>
                <w:rFonts w:asciiTheme="minorHAnsi" w:eastAsia="Arial" w:hAnsiTheme="minorHAnsi"/>
                <w:sz w:val="18"/>
                <w:szCs w:val="18"/>
              </w:rPr>
              <w:t xml:space="preserve"> Fixed telephony services </w:t>
            </w:r>
            <w:r w:rsidR="00EF344A">
              <w:rPr>
                <w:rFonts w:asciiTheme="minorHAnsi" w:eastAsia="Arial" w:hAnsiTheme="minorHAnsi"/>
                <w:sz w:val="18"/>
                <w:szCs w:val="18"/>
              </w:rPr>
              <w:t>–</w:t>
            </w:r>
            <w:r w:rsidRPr="00EF344A">
              <w:rPr>
                <w:rFonts w:asciiTheme="minorHAnsi" w:eastAsia="Arial" w:hAnsiTheme="minorHAnsi"/>
                <w:sz w:val="18"/>
                <w:szCs w:val="18"/>
              </w:rPr>
              <w:t xml:space="preserve"> Assigned to Guiné Telecom S A</w:t>
            </w:r>
          </w:p>
        </w:tc>
        <w:tc>
          <w:tcPr>
            <w:tcW w:w="1497" w:type="dxa"/>
            <w:tcBorders>
              <w:top w:val="single" w:sz="5" w:space="0" w:color="57575B"/>
              <w:left w:val="single" w:sz="8" w:space="0" w:color="545457"/>
              <w:bottom w:val="single" w:sz="5" w:space="0" w:color="646067"/>
              <w:right w:val="single" w:sz="5" w:space="0" w:color="57575B"/>
            </w:tcBorders>
          </w:tcPr>
          <w:p w:rsidR="009A614E" w:rsidRPr="00EF344A" w:rsidRDefault="009A614E" w:rsidP="00EF344A">
            <w:pPr>
              <w:spacing w:before="60" w:after="60"/>
              <w:rPr>
                <w:rFonts w:asciiTheme="minorHAnsi" w:hAnsiTheme="minorHAnsi"/>
                <w:sz w:val="18"/>
                <w:szCs w:val="18"/>
              </w:rPr>
            </w:pPr>
          </w:p>
        </w:tc>
      </w:tr>
      <w:tr w:rsidR="009A614E" w:rsidRPr="00EF344A" w:rsidTr="00EF344A">
        <w:trPr>
          <w:jc w:val="center"/>
        </w:trPr>
        <w:tc>
          <w:tcPr>
            <w:tcW w:w="2379" w:type="dxa"/>
            <w:tcBorders>
              <w:top w:val="single" w:sz="2" w:space="0" w:color="444448"/>
              <w:left w:val="single" w:sz="8" w:space="0" w:color="57545B"/>
              <w:bottom w:val="single" w:sz="2" w:space="0" w:color="3F3B44"/>
              <w:right w:val="single" w:sz="8" w:space="0" w:color="5B5760"/>
            </w:tcBorders>
          </w:tcPr>
          <w:p w:rsidR="009A614E" w:rsidRPr="00EF344A" w:rsidRDefault="009A614E" w:rsidP="00EF344A">
            <w:pPr>
              <w:spacing w:before="60" w:after="60"/>
              <w:jc w:val="center"/>
              <w:rPr>
                <w:rFonts w:asciiTheme="minorHAnsi" w:eastAsia="Courier New" w:hAnsiTheme="minorHAnsi"/>
                <w:sz w:val="18"/>
                <w:szCs w:val="18"/>
              </w:rPr>
            </w:pPr>
            <w:r w:rsidRPr="00EF344A">
              <w:rPr>
                <w:rFonts w:asciiTheme="minorHAnsi" w:eastAsia="Courier New" w:hAnsiTheme="minorHAnsi"/>
                <w:sz w:val="18"/>
                <w:szCs w:val="18"/>
              </w:rPr>
              <w:t>40</w:t>
            </w:r>
          </w:p>
        </w:tc>
        <w:tc>
          <w:tcPr>
            <w:tcW w:w="1015" w:type="dxa"/>
            <w:tcBorders>
              <w:top w:val="single" w:sz="5" w:space="0" w:color="646067"/>
              <w:left w:val="single" w:sz="8" w:space="0" w:color="5B5760"/>
              <w:bottom w:val="single" w:sz="5" w:space="0" w:color="5B5B60"/>
              <w:right w:val="single" w:sz="8" w:space="0" w:color="57575B"/>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7</w:t>
            </w:r>
          </w:p>
        </w:tc>
        <w:tc>
          <w:tcPr>
            <w:tcW w:w="966" w:type="dxa"/>
            <w:tcBorders>
              <w:top w:val="single" w:sz="5" w:space="0" w:color="646067"/>
              <w:left w:val="single" w:sz="8" w:space="0" w:color="57575B"/>
              <w:bottom w:val="single" w:sz="6" w:space="0" w:color="5B5B60"/>
              <w:right w:val="single" w:sz="8" w:space="0" w:color="5B5760"/>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7</w:t>
            </w:r>
          </w:p>
        </w:tc>
        <w:tc>
          <w:tcPr>
            <w:tcW w:w="3499" w:type="dxa"/>
            <w:tcBorders>
              <w:top w:val="single" w:sz="5" w:space="0" w:color="646067"/>
              <w:left w:val="single" w:sz="8" w:space="0" w:color="5B5760"/>
              <w:bottom w:val="single" w:sz="5" w:space="0" w:color="5B5B60"/>
              <w:right w:val="single" w:sz="8" w:space="0" w:color="545457"/>
            </w:tcBorders>
          </w:tcPr>
          <w:p w:rsidR="009A614E" w:rsidRPr="00EF344A" w:rsidRDefault="009A614E" w:rsidP="00EF344A">
            <w:pPr>
              <w:spacing w:before="60" w:after="60"/>
              <w:jc w:val="left"/>
              <w:rPr>
                <w:rFonts w:asciiTheme="minorHAnsi" w:eastAsia="Arial" w:hAnsiTheme="minorHAnsi"/>
                <w:sz w:val="18"/>
                <w:szCs w:val="18"/>
              </w:rPr>
            </w:pPr>
            <w:r w:rsidRPr="00EF344A">
              <w:rPr>
                <w:rFonts w:asciiTheme="minorHAnsi" w:eastAsia="Arial" w:hAnsiTheme="minorHAnsi"/>
                <w:sz w:val="18"/>
                <w:szCs w:val="18"/>
              </w:rPr>
              <w:t xml:space="preserve">Geographic number </w:t>
            </w:r>
            <w:r w:rsidR="00EF344A">
              <w:rPr>
                <w:rFonts w:asciiTheme="minorHAnsi" w:eastAsia="Arial" w:hAnsiTheme="minorHAnsi"/>
                <w:sz w:val="18"/>
                <w:szCs w:val="18"/>
              </w:rPr>
              <w:t>–</w:t>
            </w:r>
            <w:r w:rsidRPr="00EF344A">
              <w:rPr>
                <w:rFonts w:asciiTheme="minorHAnsi" w:eastAsia="Arial" w:hAnsiTheme="minorHAnsi"/>
                <w:sz w:val="18"/>
                <w:szCs w:val="18"/>
              </w:rPr>
              <w:t xml:space="preserve"> Telephony services (VoiP) </w:t>
            </w:r>
            <w:r w:rsidR="00EF344A">
              <w:rPr>
                <w:rFonts w:asciiTheme="minorHAnsi" w:eastAsia="Arial" w:hAnsiTheme="minorHAnsi"/>
                <w:sz w:val="18"/>
                <w:szCs w:val="18"/>
              </w:rPr>
              <w:t>–</w:t>
            </w:r>
            <w:r w:rsidRPr="00EF344A">
              <w:rPr>
                <w:rFonts w:asciiTheme="minorHAnsi" w:eastAsia="Arial" w:hAnsiTheme="minorHAnsi"/>
                <w:sz w:val="18"/>
                <w:szCs w:val="18"/>
              </w:rPr>
              <w:t xml:space="preserve"> Assigned to HARRY GROUP SARL</w:t>
            </w:r>
          </w:p>
        </w:tc>
        <w:tc>
          <w:tcPr>
            <w:tcW w:w="1497" w:type="dxa"/>
            <w:tcBorders>
              <w:top w:val="single" w:sz="5" w:space="0" w:color="646067"/>
              <w:left w:val="single" w:sz="8" w:space="0" w:color="545457"/>
              <w:bottom w:val="single" w:sz="5" w:space="0" w:color="5B5B60"/>
              <w:right w:val="single" w:sz="5" w:space="0" w:color="57575B"/>
            </w:tcBorders>
          </w:tcPr>
          <w:p w:rsidR="009A614E" w:rsidRPr="00EF344A" w:rsidRDefault="009A614E" w:rsidP="00EF344A">
            <w:pPr>
              <w:spacing w:before="60" w:after="60"/>
              <w:rPr>
                <w:rFonts w:asciiTheme="minorHAnsi" w:hAnsiTheme="minorHAnsi"/>
                <w:sz w:val="18"/>
                <w:szCs w:val="18"/>
              </w:rPr>
            </w:pPr>
          </w:p>
        </w:tc>
      </w:tr>
      <w:tr w:rsidR="009A614E" w:rsidRPr="00EF344A" w:rsidTr="00EF344A">
        <w:trPr>
          <w:jc w:val="center"/>
        </w:trPr>
        <w:tc>
          <w:tcPr>
            <w:tcW w:w="2379" w:type="dxa"/>
            <w:tcBorders>
              <w:top w:val="single" w:sz="2" w:space="0" w:color="3F3B44"/>
              <w:left w:val="single" w:sz="8" w:space="0" w:color="57545B"/>
              <w:bottom w:val="single" w:sz="5" w:space="0" w:color="605B60"/>
              <w:right w:val="single" w:sz="8" w:space="0" w:color="5B5760"/>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5</w:t>
            </w:r>
          </w:p>
        </w:tc>
        <w:tc>
          <w:tcPr>
            <w:tcW w:w="1015" w:type="dxa"/>
            <w:tcBorders>
              <w:top w:val="single" w:sz="5" w:space="0" w:color="5B5B60"/>
              <w:left w:val="single" w:sz="8" w:space="0" w:color="5B5760"/>
              <w:bottom w:val="single" w:sz="5" w:space="0" w:color="605B60"/>
              <w:right w:val="single" w:sz="8" w:space="0" w:color="57575B"/>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7</w:t>
            </w:r>
          </w:p>
        </w:tc>
        <w:tc>
          <w:tcPr>
            <w:tcW w:w="966" w:type="dxa"/>
            <w:tcBorders>
              <w:top w:val="single" w:sz="6" w:space="0" w:color="5B5B60"/>
              <w:left w:val="single" w:sz="8" w:space="0" w:color="57575B"/>
              <w:bottom w:val="single" w:sz="6" w:space="0" w:color="605B60"/>
              <w:right w:val="single" w:sz="4" w:space="0" w:color="auto"/>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7</w:t>
            </w:r>
          </w:p>
        </w:tc>
        <w:tc>
          <w:tcPr>
            <w:tcW w:w="3499" w:type="dxa"/>
            <w:tcBorders>
              <w:top w:val="single" w:sz="5" w:space="0" w:color="5B5B60"/>
              <w:left w:val="single" w:sz="4" w:space="0" w:color="auto"/>
              <w:bottom w:val="single" w:sz="5" w:space="0" w:color="605B60"/>
              <w:right w:val="single" w:sz="8" w:space="0" w:color="545457"/>
            </w:tcBorders>
          </w:tcPr>
          <w:p w:rsidR="009A614E" w:rsidRPr="00EF344A" w:rsidRDefault="009A614E" w:rsidP="00EF344A">
            <w:pPr>
              <w:spacing w:before="60" w:after="60"/>
              <w:jc w:val="left"/>
              <w:rPr>
                <w:rFonts w:asciiTheme="minorHAnsi" w:eastAsia="Arial" w:hAnsiTheme="minorHAnsi"/>
                <w:sz w:val="18"/>
                <w:szCs w:val="18"/>
              </w:rPr>
            </w:pPr>
            <w:r w:rsidRPr="00EF344A">
              <w:rPr>
                <w:rFonts w:asciiTheme="minorHAnsi" w:eastAsia="Arial" w:hAnsiTheme="minorHAnsi"/>
                <w:sz w:val="18"/>
                <w:szCs w:val="18"/>
              </w:rPr>
              <w:t xml:space="preserve">Non-geographic number </w:t>
            </w:r>
            <w:r w:rsidR="00EF344A">
              <w:rPr>
                <w:rFonts w:asciiTheme="minorHAnsi" w:eastAsia="Arial" w:hAnsiTheme="minorHAnsi"/>
                <w:sz w:val="18"/>
                <w:szCs w:val="18"/>
              </w:rPr>
              <w:t>–</w:t>
            </w:r>
            <w:r w:rsidRPr="00EF344A">
              <w:rPr>
                <w:rFonts w:asciiTheme="minorHAnsi" w:eastAsia="Arial" w:hAnsiTheme="minorHAnsi"/>
                <w:sz w:val="18"/>
                <w:szCs w:val="18"/>
              </w:rPr>
              <w:t xml:space="preserve"> Digital mobile (GSM) telephony services</w:t>
            </w:r>
            <w:r w:rsidR="00EF344A">
              <w:rPr>
                <w:rFonts w:asciiTheme="minorHAnsi" w:eastAsia="Arial" w:hAnsiTheme="minorHAnsi"/>
                <w:sz w:val="18"/>
                <w:szCs w:val="18"/>
              </w:rPr>
              <w:t xml:space="preserve"> – </w:t>
            </w:r>
            <w:r w:rsidRPr="00EF344A">
              <w:rPr>
                <w:rFonts w:asciiTheme="minorHAnsi" w:eastAsia="Arial" w:hAnsiTheme="minorHAnsi"/>
                <w:sz w:val="18"/>
                <w:szCs w:val="18"/>
              </w:rPr>
              <w:t>Assigned to ORANGE BISSAU SA</w:t>
            </w:r>
          </w:p>
        </w:tc>
        <w:tc>
          <w:tcPr>
            <w:tcW w:w="1497" w:type="dxa"/>
            <w:tcBorders>
              <w:top w:val="single" w:sz="5" w:space="0" w:color="5B5B60"/>
              <w:left w:val="single" w:sz="8" w:space="0" w:color="545457"/>
              <w:bottom w:val="single" w:sz="5" w:space="0" w:color="605B60"/>
              <w:right w:val="single" w:sz="5" w:space="0" w:color="57575B"/>
            </w:tcBorders>
          </w:tcPr>
          <w:p w:rsidR="009A614E" w:rsidRPr="00EF344A" w:rsidRDefault="009A614E" w:rsidP="00EF344A">
            <w:pPr>
              <w:spacing w:before="60" w:after="60"/>
              <w:rPr>
                <w:rFonts w:asciiTheme="minorHAnsi" w:hAnsiTheme="minorHAnsi"/>
                <w:sz w:val="18"/>
                <w:szCs w:val="18"/>
              </w:rPr>
            </w:pPr>
          </w:p>
        </w:tc>
      </w:tr>
      <w:tr w:rsidR="009A614E" w:rsidRPr="00EF344A" w:rsidTr="00EF344A">
        <w:trPr>
          <w:jc w:val="center"/>
        </w:trPr>
        <w:tc>
          <w:tcPr>
            <w:tcW w:w="2379" w:type="dxa"/>
            <w:tcBorders>
              <w:top w:val="single" w:sz="5" w:space="0" w:color="605B60"/>
              <w:left w:val="single" w:sz="8" w:space="0" w:color="57545B"/>
              <w:bottom w:val="single" w:sz="2" w:space="0" w:color="48484B"/>
              <w:right w:val="single" w:sz="8" w:space="0" w:color="5B5760"/>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6</w:t>
            </w:r>
          </w:p>
        </w:tc>
        <w:tc>
          <w:tcPr>
            <w:tcW w:w="1015" w:type="dxa"/>
            <w:tcBorders>
              <w:top w:val="single" w:sz="5" w:space="0" w:color="605B60"/>
              <w:left w:val="single" w:sz="8" w:space="0" w:color="5B5760"/>
              <w:bottom w:val="single" w:sz="2" w:space="0" w:color="57575B"/>
              <w:right w:val="single" w:sz="8" w:space="0" w:color="57575B"/>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7</w:t>
            </w:r>
          </w:p>
        </w:tc>
        <w:tc>
          <w:tcPr>
            <w:tcW w:w="966" w:type="dxa"/>
            <w:tcBorders>
              <w:top w:val="single" w:sz="6" w:space="0" w:color="605B60"/>
              <w:left w:val="single" w:sz="8" w:space="0" w:color="57575B"/>
              <w:bottom w:val="single" w:sz="2" w:space="0" w:color="57575B"/>
              <w:right w:val="single" w:sz="8" w:space="0" w:color="5B575B"/>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7</w:t>
            </w:r>
          </w:p>
        </w:tc>
        <w:tc>
          <w:tcPr>
            <w:tcW w:w="3499" w:type="dxa"/>
            <w:tcBorders>
              <w:top w:val="single" w:sz="5" w:space="0" w:color="605B60"/>
              <w:left w:val="single" w:sz="8" w:space="0" w:color="5B575B"/>
              <w:bottom w:val="single" w:sz="2" w:space="0" w:color="57575B"/>
              <w:right w:val="single" w:sz="8" w:space="0" w:color="545457"/>
            </w:tcBorders>
          </w:tcPr>
          <w:p w:rsidR="009A614E" w:rsidRPr="00EF344A" w:rsidRDefault="009A614E" w:rsidP="00EF344A">
            <w:pPr>
              <w:spacing w:before="60" w:after="60"/>
              <w:jc w:val="left"/>
              <w:rPr>
                <w:rFonts w:asciiTheme="minorHAnsi" w:eastAsia="Arial" w:hAnsiTheme="minorHAnsi"/>
                <w:sz w:val="18"/>
                <w:szCs w:val="18"/>
              </w:rPr>
            </w:pPr>
            <w:r w:rsidRPr="00EF344A">
              <w:rPr>
                <w:rFonts w:asciiTheme="minorHAnsi" w:eastAsia="Arial" w:hAnsiTheme="minorHAnsi"/>
                <w:sz w:val="18"/>
                <w:szCs w:val="18"/>
              </w:rPr>
              <w:t>Non-geographic number</w:t>
            </w:r>
            <w:r w:rsidR="00EF344A">
              <w:rPr>
                <w:rFonts w:asciiTheme="minorHAnsi" w:eastAsia="Arial" w:hAnsiTheme="minorHAnsi"/>
                <w:sz w:val="18"/>
                <w:szCs w:val="18"/>
              </w:rPr>
              <w:t xml:space="preserve"> –</w:t>
            </w:r>
            <w:r w:rsidRPr="00EF344A">
              <w:rPr>
                <w:rFonts w:asciiTheme="minorHAnsi" w:eastAsia="Arial" w:hAnsiTheme="minorHAnsi"/>
                <w:sz w:val="18"/>
                <w:szCs w:val="18"/>
              </w:rPr>
              <w:t xml:space="preserve"> Digital mobile (GSM) telephony services</w:t>
            </w:r>
            <w:r w:rsidR="00EF344A">
              <w:rPr>
                <w:rFonts w:asciiTheme="minorHAnsi" w:eastAsia="Arial" w:hAnsiTheme="minorHAnsi"/>
                <w:sz w:val="18"/>
                <w:szCs w:val="18"/>
              </w:rPr>
              <w:t xml:space="preserve"> –</w:t>
            </w:r>
            <w:r w:rsidRPr="00EF344A">
              <w:rPr>
                <w:rFonts w:asciiTheme="minorHAnsi" w:eastAsia="Arial" w:hAnsiTheme="minorHAnsi"/>
                <w:sz w:val="18"/>
                <w:szCs w:val="18"/>
              </w:rPr>
              <w:t xml:space="preserve"> Assigned to SPACETEL GUINÉ</w:t>
            </w:r>
            <w:r w:rsidR="00EF344A">
              <w:rPr>
                <w:rFonts w:asciiTheme="minorHAnsi" w:eastAsia="Arial" w:hAnsiTheme="minorHAnsi"/>
                <w:sz w:val="18"/>
                <w:szCs w:val="18"/>
              </w:rPr>
              <w:t xml:space="preserve"> –</w:t>
            </w:r>
            <w:r w:rsidRPr="00EF344A">
              <w:rPr>
                <w:rFonts w:asciiTheme="minorHAnsi" w:eastAsia="Arial" w:hAnsiTheme="minorHAnsi"/>
                <w:sz w:val="18"/>
                <w:szCs w:val="18"/>
              </w:rPr>
              <w:t xml:space="preserve"> BISSAU SA</w:t>
            </w:r>
          </w:p>
        </w:tc>
        <w:tc>
          <w:tcPr>
            <w:tcW w:w="1497" w:type="dxa"/>
            <w:tcBorders>
              <w:top w:val="single" w:sz="5" w:space="0" w:color="605B60"/>
              <w:left w:val="single" w:sz="8" w:space="0" w:color="545457"/>
              <w:bottom w:val="single" w:sz="2" w:space="0" w:color="57575B"/>
              <w:right w:val="single" w:sz="5" w:space="0" w:color="57575B"/>
            </w:tcBorders>
          </w:tcPr>
          <w:p w:rsidR="009A614E" w:rsidRPr="00EF344A" w:rsidRDefault="009A614E" w:rsidP="00EF344A">
            <w:pPr>
              <w:spacing w:before="60" w:after="60"/>
              <w:rPr>
                <w:rFonts w:asciiTheme="minorHAnsi" w:hAnsiTheme="minorHAnsi"/>
                <w:sz w:val="18"/>
                <w:szCs w:val="18"/>
              </w:rPr>
            </w:pPr>
          </w:p>
        </w:tc>
      </w:tr>
      <w:tr w:rsidR="009A614E" w:rsidRPr="00EF344A" w:rsidTr="00EF344A">
        <w:trPr>
          <w:jc w:val="center"/>
        </w:trPr>
        <w:tc>
          <w:tcPr>
            <w:tcW w:w="2379" w:type="dxa"/>
            <w:tcBorders>
              <w:top w:val="single" w:sz="2" w:space="0" w:color="48484B"/>
              <w:left w:val="single" w:sz="8" w:space="0" w:color="57545B"/>
              <w:bottom w:val="single" w:sz="5" w:space="0" w:color="57575B"/>
              <w:right w:val="single" w:sz="8" w:space="0" w:color="5B5760"/>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7</w:t>
            </w:r>
          </w:p>
        </w:tc>
        <w:tc>
          <w:tcPr>
            <w:tcW w:w="1015" w:type="dxa"/>
            <w:tcBorders>
              <w:top w:val="single" w:sz="2" w:space="0" w:color="57575B"/>
              <w:left w:val="single" w:sz="8" w:space="0" w:color="5B5760"/>
              <w:bottom w:val="single" w:sz="5" w:space="0" w:color="57575B"/>
              <w:right w:val="single" w:sz="8" w:space="0" w:color="57575B"/>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7</w:t>
            </w:r>
          </w:p>
        </w:tc>
        <w:tc>
          <w:tcPr>
            <w:tcW w:w="966" w:type="dxa"/>
            <w:tcBorders>
              <w:top w:val="single" w:sz="2" w:space="0" w:color="57575B"/>
              <w:left w:val="single" w:sz="8" w:space="0" w:color="57575B"/>
              <w:bottom w:val="single" w:sz="5" w:space="0" w:color="57575B"/>
              <w:right w:val="single" w:sz="8" w:space="0" w:color="5B575B"/>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7</w:t>
            </w:r>
          </w:p>
        </w:tc>
        <w:tc>
          <w:tcPr>
            <w:tcW w:w="3499" w:type="dxa"/>
            <w:tcBorders>
              <w:top w:val="single" w:sz="2" w:space="0" w:color="57575B"/>
              <w:left w:val="single" w:sz="8" w:space="0" w:color="5B575B"/>
              <w:bottom w:val="single" w:sz="5" w:space="0" w:color="57575B"/>
              <w:right w:val="single" w:sz="8" w:space="0" w:color="545457"/>
            </w:tcBorders>
          </w:tcPr>
          <w:p w:rsidR="009A614E" w:rsidRPr="00EF344A" w:rsidRDefault="009A614E" w:rsidP="00EF344A">
            <w:pPr>
              <w:spacing w:before="60" w:after="60"/>
              <w:jc w:val="left"/>
              <w:rPr>
                <w:rFonts w:asciiTheme="minorHAnsi" w:eastAsia="Arial" w:hAnsiTheme="minorHAnsi"/>
                <w:sz w:val="18"/>
                <w:szCs w:val="18"/>
              </w:rPr>
            </w:pPr>
            <w:r w:rsidRPr="00EF344A">
              <w:rPr>
                <w:rFonts w:asciiTheme="minorHAnsi" w:eastAsia="Arial" w:hAnsiTheme="minorHAnsi"/>
                <w:sz w:val="18"/>
                <w:szCs w:val="18"/>
              </w:rPr>
              <w:t>Non-geographic number</w:t>
            </w:r>
            <w:r w:rsidR="00EF344A">
              <w:rPr>
                <w:rFonts w:asciiTheme="minorHAnsi" w:eastAsia="Arial" w:hAnsiTheme="minorHAnsi"/>
                <w:sz w:val="18"/>
                <w:szCs w:val="18"/>
              </w:rPr>
              <w:t xml:space="preserve"> –</w:t>
            </w:r>
            <w:r w:rsidRPr="00EF344A">
              <w:rPr>
                <w:rFonts w:asciiTheme="minorHAnsi" w:eastAsia="Arial" w:hAnsiTheme="minorHAnsi"/>
                <w:sz w:val="18"/>
                <w:szCs w:val="18"/>
              </w:rPr>
              <w:t xml:space="preserve"> Digital mobile (GSM) telephony services</w:t>
            </w:r>
            <w:r w:rsidR="00EF344A">
              <w:rPr>
                <w:rFonts w:asciiTheme="minorHAnsi" w:eastAsia="Arial" w:hAnsiTheme="minorHAnsi"/>
                <w:sz w:val="18"/>
                <w:szCs w:val="18"/>
              </w:rPr>
              <w:t xml:space="preserve"> –</w:t>
            </w:r>
            <w:r w:rsidRPr="00EF344A">
              <w:rPr>
                <w:rFonts w:asciiTheme="minorHAnsi" w:eastAsia="Arial" w:hAnsiTheme="minorHAnsi"/>
                <w:sz w:val="18"/>
                <w:szCs w:val="18"/>
              </w:rPr>
              <w:t xml:space="preserve"> Assigned to GUINÉTEL SA</w:t>
            </w:r>
          </w:p>
        </w:tc>
        <w:tc>
          <w:tcPr>
            <w:tcW w:w="1497" w:type="dxa"/>
            <w:tcBorders>
              <w:top w:val="single" w:sz="2" w:space="0" w:color="57575B"/>
              <w:left w:val="single" w:sz="8" w:space="0" w:color="545457"/>
              <w:bottom w:val="single" w:sz="5" w:space="0" w:color="57575B"/>
              <w:right w:val="single" w:sz="5" w:space="0" w:color="57575B"/>
            </w:tcBorders>
          </w:tcPr>
          <w:p w:rsidR="009A614E" w:rsidRPr="00EF344A" w:rsidRDefault="009A614E" w:rsidP="00EF344A">
            <w:pPr>
              <w:spacing w:before="60" w:after="60"/>
              <w:rPr>
                <w:rFonts w:asciiTheme="minorHAnsi" w:hAnsiTheme="minorHAnsi"/>
                <w:sz w:val="18"/>
                <w:szCs w:val="18"/>
              </w:rPr>
            </w:pPr>
          </w:p>
        </w:tc>
      </w:tr>
      <w:tr w:rsidR="009A614E" w:rsidRPr="00EF344A" w:rsidTr="00EF344A">
        <w:trPr>
          <w:jc w:val="center"/>
        </w:trPr>
        <w:tc>
          <w:tcPr>
            <w:tcW w:w="2379" w:type="dxa"/>
            <w:tcBorders>
              <w:top w:val="single" w:sz="5" w:space="0" w:color="5B5760"/>
              <w:left w:val="single" w:sz="5" w:space="0" w:color="4F4F54"/>
              <w:bottom w:val="single" w:sz="5" w:space="0" w:color="605B64"/>
              <w:right w:val="single" w:sz="8" w:space="0" w:color="57545B"/>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90</w:t>
            </w:r>
          </w:p>
        </w:tc>
        <w:tc>
          <w:tcPr>
            <w:tcW w:w="1015" w:type="dxa"/>
            <w:tcBorders>
              <w:top w:val="single" w:sz="5" w:space="0" w:color="5B5760"/>
              <w:left w:val="single" w:sz="8" w:space="0" w:color="57545B"/>
              <w:bottom w:val="single" w:sz="6" w:space="0" w:color="605B64"/>
              <w:right w:val="single" w:sz="8" w:space="0" w:color="575760"/>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7</w:t>
            </w:r>
          </w:p>
        </w:tc>
        <w:tc>
          <w:tcPr>
            <w:tcW w:w="966" w:type="dxa"/>
            <w:tcBorders>
              <w:top w:val="single" w:sz="5" w:space="0" w:color="5B5760"/>
              <w:left w:val="single" w:sz="8" w:space="0" w:color="575760"/>
              <w:bottom w:val="single" w:sz="5" w:space="0" w:color="605B64"/>
              <w:right w:val="single" w:sz="8" w:space="0" w:color="545457"/>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7</w:t>
            </w:r>
          </w:p>
        </w:tc>
        <w:tc>
          <w:tcPr>
            <w:tcW w:w="3499" w:type="dxa"/>
            <w:tcBorders>
              <w:top w:val="single" w:sz="5" w:space="0" w:color="5B5760"/>
              <w:left w:val="single" w:sz="8" w:space="0" w:color="545457"/>
              <w:bottom w:val="single" w:sz="5" w:space="0" w:color="605B64"/>
              <w:right w:val="single" w:sz="8" w:space="0" w:color="57575B"/>
            </w:tcBorders>
          </w:tcPr>
          <w:p w:rsidR="009A614E" w:rsidRPr="00EF344A" w:rsidRDefault="009A614E" w:rsidP="00EF344A">
            <w:pPr>
              <w:spacing w:before="60" w:after="60"/>
              <w:jc w:val="left"/>
              <w:rPr>
                <w:rFonts w:asciiTheme="minorHAnsi" w:hAnsiTheme="minorHAnsi"/>
                <w:sz w:val="18"/>
                <w:szCs w:val="18"/>
              </w:rPr>
            </w:pPr>
            <w:r w:rsidRPr="00EF344A">
              <w:rPr>
                <w:rFonts w:asciiTheme="minorHAnsi" w:hAnsiTheme="minorHAnsi"/>
                <w:sz w:val="18"/>
                <w:szCs w:val="18"/>
              </w:rPr>
              <w:t xml:space="preserve">Non-geographic number </w:t>
            </w:r>
            <w:r w:rsidR="00EF344A">
              <w:rPr>
                <w:rFonts w:asciiTheme="minorHAnsi" w:hAnsiTheme="minorHAnsi"/>
                <w:sz w:val="18"/>
                <w:szCs w:val="18"/>
              </w:rPr>
              <w:t>–</w:t>
            </w:r>
            <w:r w:rsidRPr="00EF344A">
              <w:rPr>
                <w:rFonts w:asciiTheme="minorHAnsi" w:hAnsiTheme="minorHAnsi"/>
                <w:sz w:val="18"/>
                <w:szCs w:val="18"/>
              </w:rPr>
              <w:t xml:space="preserve"> Digital mobile (GSM) telephony services</w:t>
            </w:r>
            <w:r w:rsidR="00EF344A">
              <w:rPr>
                <w:rFonts w:asciiTheme="minorHAnsi" w:hAnsiTheme="minorHAnsi"/>
                <w:sz w:val="18"/>
                <w:szCs w:val="18"/>
              </w:rPr>
              <w:t xml:space="preserve"> – </w:t>
            </w:r>
            <w:r w:rsidRPr="00EF344A">
              <w:rPr>
                <w:rFonts w:asciiTheme="minorHAnsi" w:hAnsiTheme="minorHAnsi"/>
                <w:sz w:val="18"/>
                <w:szCs w:val="18"/>
              </w:rPr>
              <w:t>Assigned to ORANGE BISSAU SA</w:t>
            </w:r>
          </w:p>
        </w:tc>
        <w:tc>
          <w:tcPr>
            <w:tcW w:w="1497" w:type="dxa"/>
            <w:tcBorders>
              <w:top w:val="single" w:sz="5" w:space="0" w:color="646467"/>
              <w:left w:val="single" w:sz="8" w:space="0" w:color="57575B"/>
              <w:bottom w:val="single" w:sz="5" w:space="0" w:color="605B64"/>
              <w:right w:val="single" w:sz="8" w:space="0" w:color="545457"/>
            </w:tcBorders>
          </w:tcPr>
          <w:p w:rsidR="009A614E" w:rsidRPr="00EF344A" w:rsidRDefault="009A614E" w:rsidP="00EF344A">
            <w:pPr>
              <w:spacing w:before="60" w:after="60"/>
              <w:rPr>
                <w:rFonts w:asciiTheme="minorHAnsi" w:hAnsiTheme="minorHAnsi"/>
                <w:sz w:val="18"/>
                <w:szCs w:val="18"/>
              </w:rPr>
            </w:pPr>
          </w:p>
        </w:tc>
      </w:tr>
      <w:tr w:rsidR="009A614E" w:rsidRPr="00EF344A" w:rsidTr="00EF344A">
        <w:trPr>
          <w:jc w:val="center"/>
        </w:trPr>
        <w:tc>
          <w:tcPr>
            <w:tcW w:w="2379" w:type="dxa"/>
            <w:tcBorders>
              <w:top w:val="single" w:sz="5" w:space="0" w:color="605B64"/>
              <w:left w:val="single" w:sz="5" w:space="0" w:color="4F4F54"/>
              <w:bottom w:val="single" w:sz="5" w:space="0" w:color="606064"/>
              <w:right w:val="single" w:sz="4" w:space="0" w:color="auto"/>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91</w:t>
            </w:r>
          </w:p>
        </w:tc>
        <w:tc>
          <w:tcPr>
            <w:tcW w:w="1015" w:type="dxa"/>
            <w:tcBorders>
              <w:top w:val="single" w:sz="6" w:space="0" w:color="605B64"/>
              <w:left w:val="single" w:sz="4" w:space="0" w:color="auto"/>
              <w:bottom w:val="single" w:sz="6" w:space="0" w:color="606064"/>
              <w:right w:val="single" w:sz="8" w:space="0" w:color="575760"/>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7</w:t>
            </w:r>
          </w:p>
        </w:tc>
        <w:tc>
          <w:tcPr>
            <w:tcW w:w="966" w:type="dxa"/>
            <w:tcBorders>
              <w:top w:val="single" w:sz="5" w:space="0" w:color="605B64"/>
              <w:left w:val="single" w:sz="8" w:space="0" w:color="575760"/>
              <w:bottom w:val="single" w:sz="2" w:space="0" w:color="48484B"/>
              <w:right w:val="single" w:sz="8" w:space="0" w:color="545457"/>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7</w:t>
            </w:r>
          </w:p>
        </w:tc>
        <w:tc>
          <w:tcPr>
            <w:tcW w:w="3499" w:type="dxa"/>
            <w:tcBorders>
              <w:top w:val="single" w:sz="5" w:space="0" w:color="605B64"/>
              <w:left w:val="single" w:sz="8" w:space="0" w:color="545457"/>
              <w:bottom w:val="single" w:sz="2" w:space="0" w:color="606064"/>
              <w:right w:val="single" w:sz="8" w:space="0" w:color="54545B"/>
            </w:tcBorders>
          </w:tcPr>
          <w:p w:rsidR="009A614E" w:rsidRPr="00EF344A" w:rsidRDefault="009A614E" w:rsidP="00EF344A">
            <w:pPr>
              <w:spacing w:before="60" w:after="60"/>
              <w:jc w:val="left"/>
              <w:rPr>
                <w:rFonts w:asciiTheme="minorHAnsi" w:hAnsiTheme="minorHAnsi"/>
                <w:sz w:val="18"/>
                <w:szCs w:val="18"/>
              </w:rPr>
            </w:pPr>
            <w:r w:rsidRPr="00EF344A">
              <w:rPr>
                <w:rFonts w:asciiTheme="minorHAnsi" w:hAnsiTheme="minorHAnsi"/>
                <w:sz w:val="18"/>
                <w:szCs w:val="18"/>
              </w:rPr>
              <w:t>Non-geographic number</w:t>
            </w:r>
            <w:r w:rsidR="00EF344A">
              <w:rPr>
                <w:rFonts w:asciiTheme="minorHAnsi" w:hAnsiTheme="minorHAnsi"/>
                <w:sz w:val="18"/>
                <w:szCs w:val="18"/>
              </w:rPr>
              <w:t>–</w:t>
            </w:r>
            <w:r w:rsidRPr="00EF344A">
              <w:rPr>
                <w:rFonts w:asciiTheme="minorHAnsi" w:hAnsiTheme="minorHAnsi"/>
                <w:sz w:val="18"/>
                <w:szCs w:val="18"/>
              </w:rPr>
              <w:t xml:space="preserve"> Digital mobile (GSM) telephony services</w:t>
            </w:r>
            <w:r w:rsidR="00EF344A">
              <w:rPr>
                <w:rFonts w:asciiTheme="minorHAnsi" w:hAnsiTheme="minorHAnsi"/>
                <w:sz w:val="18"/>
                <w:szCs w:val="18"/>
              </w:rPr>
              <w:t xml:space="preserve"> – </w:t>
            </w:r>
            <w:r w:rsidRPr="00EF344A">
              <w:rPr>
                <w:rFonts w:asciiTheme="minorHAnsi" w:hAnsiTheme="minorHAnsi"/>
                <w:sz w:val="18"/>
                <w:szCs w:val="18"/>
              </w:rPr>
              <w:t>Assigned to SPACETEL GUINÉ</w:t>
            </w:r>
            <w:r w:rsidR="00EF344A">
              <w:rPr>
                <w:rFonts w:asciiTheme="minorHAnsi" w:hAnsiTheme="minorHAnsi"/>
                <w:sz w:val="18"/>
                <w:szCs w:val="18"/>
              </w:rPr>
              <w:t xml:space="preserve"> –</w:t>
            </w:r>
            <w:r w:rsidRPr="00EF344A">
              <w:rPr>
                <w:rFonts w:asciiTheme="minorHAnsi" w:hAnsiTheme="minorHAnsi"/>
                <w:sz w:val="18"/>
                <w:szCs w:val="18"/>
              </w:rPr>
              <w:t xml:space="preserve"> BISSAU SA</w:t>
            </w:r>
          </w:p>
        </w:tc>
        <w:tc>
          <w:tcPr>
            <w:tcW w:w="1497" w:type="dxa"/>
            <w:tcBorders>
              <w:top w:val="single" w:sz="5" w:space="0" w:color="605B64"/>
              <w:left w:val="single" w:sz="8" w:space="0" w:color="54545B"/>
              <w:bottom w:val="single" w:sz="2" w:space="0" w:color="606064"/>
              <w:right w:val="single" w:sz="8" w:space="0" w:color="545457"/>
            </w:tcBorders>
          </w:tcPr>
          <w:p w:rsidR="009A614E" w:rsidRPr="00EF344A" w:rsidRDefault="009A614E" w:rsidP="00EF344A">
            <w:pPr>
              <w:spacing w:before="60" w:after="60"/>
              <w:rPr>
                <w:rFonts w:asciiTheme="minorHAnsi" w:hAnsiTheme="minorHAnsi"/>
                <w:sz w:val="18"/>
                <w:szCs w:val="18"/>
              </w:rPr>
            </w:pPr>
          </w:p>
        </w:tc>
      </w:tr>
      <w:tr w:rsidR="009A614E" w:rsidRPr="00EF344A" w:rsidTr="00EF344A">
        <w:trPr>
          <w:jc w:val="center"/>
        </w:trPr>
        <w:tc>
          <w:tcPr>
            <w:tcW w:w="2379" w:type="dxa"/>
            <w:tcBorders>
              <w:top w:val="single" w:sz="5" w:space="0" w:color="606064"/>
              <w:left w:val="single" w:sz="5" w:space="0" w:color="4F4F54"/>
              <w:bottom w:val="single" w:sz="5" w:space="0" w:color="3F3F44"/>
              <w:right w:val="single" w:sz="8" w:space="0" w:color="4F4F54"/>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92</w:t>
            </w:r>
          </w:p>
        </w:tc>
        <w:tc>
          <w:tcPr>
            <w:tcW w:w="1015" w:type="dxa"/>
            <w:tcBorders>
              <w:top w:val="single" w:sz="6" w:space="0" w:color="606064"/>
              <w:left w:val="single" w:sz="8" w:space="0" w:color="4F4F54"/>
              <w:bottom w:val="single" w:sz="5" w:space="0" w:color="3F3F44"/>
              <w:right w:val="single" w:sz="8" w:space="0" w:color="575760"/>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7</w:t>
            </w:r>
          </w:p>
        </w:tc>
        <w:tc>
          <w:tcPr>
            <w:tcW w:w="966" w:type="dxa"/>
            <w:tcBorders>
              <w:top w:val="single" w:sz="2" w:space="0" w:color="48484B"/>
              <w:left w:val="single" w:sz="8" w:space="0" w:color="575760"/>
              <w:bottom w:val="single" w:sz="5" w:space="0" w:color="3F3F44"/>
              <w:right w:val="single" w:sz="8" w:space="0" w:color="545457"/>
            </w:tcBorders>
          </w:tcPr>
          <w:p w:rsidR="009A614E" w:rsidRPr="00EF344A" w:rsidRDefault="009A614E" w:rsidP="00EF344A">
            <w:pPr>
              <w:spacing w:before="60" w:after="60"/>
              <w:jc w:val="center"/>
              <w:rPr>
                <w:rFonts w:asciiTheme="minorHAnsi" w:hAnsiTheme="minorHAnsi"/>
                <w:sz w:val="18"/>
                <w:szCs w:val="18"/>
              </w:rPr>
            </w:pPr>
            <w:r w:rsidRPr="00EF344A">
              <w:rPr>
                <w:rFonts w:asciiTheme="minorHAnsi" w:hAnsiTheme="minorHAnsi"/>
                <w:sz w:val="18"/>
                <w:szCs w:val="18"/>
              </w:rPr>
              <w:t>7</w:t>
            </w:r>
          </w:p>
        </w:tc>
        <w:tc>
          <w:tcPr>
            <w:tcW w:w="3499" w:type="dxa"/>
            <w:tcBorders>
              <w:top w:val="single" w:sz="2" w:space="0" w:color="606064"/>
              <w:left w:val="single" w:sz="8" w:space="0" w:color="545457"/>
              <w:bottom w:val="single" w:sz="5" w:space="0" w:color="3F3F44"/>
              <w:right w:val="single" w:sz="8" w:space="0" w:color="54545B"/>
            </w:tcBorders>
          </w:tcPr>
          <w:p w:rsidR="009A614E" w:rsidRPr="00EF344A" w:rsidRDefault="009A614E" w:rsidP="00EF344A">
            <w:pPr>
              <w:spacing w:before="60" w:after="60"/>
              <w:jc w:val="left"/>
              <w:rPr>
                <w:rFonts w:asciiTheme="minorHAnsi" w:hAnsiTheme="minorHAnsi"/>
                <w:sz w:val="18"/>
                <w:szCs w:val="18"/>
              </w:rPr>
            </w:pPr>
            <w:r w:rsidRPr="00EF344A">
              <w:rPr>
                <w:rFonts w:asciiTheme="minorHAnsi" w:hAnsiTheme="minorHAnsi"/>
                <w:sz w:val="18"/>
                <w:szCs w:val="18"/>
              </w:rPr>
              <w:t xml:space="preserve">Non-geographic number </w:t>
            </w:r>
            <w:r w:rsidR="00EF344A">
              <w:rPr>
                <w:rFonts w:asciiTheme="minorHAnsi" w:hAnsiTheme="minorHAnsi"/>
                <w:sz w:val="18"/>
                <w:szCs w:val="18"/>
              </w:rPr>
              <w:t>–</w:t>
            </w:r>
            <w:r w:rsidRPr="00EF344A">
              <w:rPr>
                <w:rFonts w:asciiTheme="minorHAnsi" w:hAnsiTheme="minorHAnsi"/>
                <w:sz w:val="18"/>
                <w:szCs w:val="18"/>
              </w:rPr>
              <w:t xml:space="preserve"> Digital mobile (GSM) telephony services</w:t>
            </w:r>
            <w:r w:rsidR="00EF344A">
              <w:rPr>
                <w:rFonts w:asciiTheme="minorHAnsi" w:hAnsiTheme="minorHAnsi"/>
                <w:sz w:val="18"/>
                <w:szCs w:val="18"/>
              </w:rPr>
              <w:t xml:space="preserve"> – </w:t>
            </w:r>
            <w:r w:rsidRPr="00EF344A">
              <w:rPr>
                <w:rFonts w:asciiTheme="minorHAnsi" w:hAnsiTheme="minorHAnsi"/>
                <w:sz w:val="18"/>
                <w:szCs w:val="18"/>
              </w:rPr>
              <w:t>Assigned to SPACETEL GUINÉ</w:t>
            </w:r>
            <w:r w:rsidR="00EF344A">
              <w:rPr>
                <w:rFonts w:asciiTheme="minorHAnsi" w:hAnsiTheme="minorHAnsi"/>
                <w:sz w:val="18"/>
                <w:szCs w:val="18"/>
              </w:rPr>
              <w:t xml:space="preserve"> –</w:t>
            </w:r>
            <w:r w:rsidRPr="00EF344A">
              <w:rPr>
                <w:rFonts w:asciiTheme="minorHAnsi" w:hAnsiTheme="minorHAnsi"/>
                <w:sz w:val="18"/>
                <w:szCs w:val="18"/>
              </w:rPr>
              <w:t xml:space="preserve"> BISSAU SA</w:t>
            </w:r>
          </w:p>
        </w:tc>
        <w:tc>
          <w:tcPr>
            <w:tcW w:w="1497" w:type="dxa"/>
            <w:tcBorders>
              <w:top w:val="single" w:sz="2" w:space="0" w:color="606064"/>
              <w:left w:val="single" w:sz="8" w:space="0" w:color="54545B"/>
              <w:bottom w:val="single" w:sz="5" w:space="0" w:color="3F3F44"/>
              <w:right w:val="single" w:sz="8" w:space="0" w:color="545457"/>
            </w:tcBorders>
          </w:tcPr>
          <w:p w:rsidR="009A614E" w:rsidRPr="00EF344A" w:rsidRDefault="009A614E" w:rsidP="00EF344A">
            <w:pPr>
              <w:spacing w:before="60" w:after="60"/>
              <w:rPr>
                <w:rFonts w:asciiTheme="minorHAnsi" w:hAnsiTheme="minorHAnsi"/>
                <w:sz w:val="18"/>
                <w:szCs w:val="18"/>
              </w:rPr>
            </w:pPr>
          </w:p>
        </w:tc>
      </w:tr>
    </w:tbl>
    <w:p w:rsidR="00EF344A" w:rsidRDefault="00EF344A" w:rsidP="009A614E">
      <w:pPr>
        <w:rPr>
          <w:rFonts w:asciiTheme="minorHAnsi" w:hAnsiTheme="minorHAnsi"/>
        </w:rPr>
      </w:pPr>
    </w:p>
    <w:p w:rsidR="009A614E" w:rsidRPr="009A614E" w:rsidRDefault="009A614E" w:rsidP="00EF344A">
      <w:r w:rsidRPr="009A614E">
        <w:t>Contact:</w:t>
      </w:r>
    </w:p>
    <w:p w:rsidR="009A614E" w:rsidRPr="009A614E" w:rsidRDefault="009A614E" w:rsidP="00EF344A">
      <w:pPr>
        <w:tabs>
          <w:tab w:val="clear" w:pos="1276"/>
          <w:tab w:val="left" w:pos="1400"/>
        </w:tabs>
        <w:spacing w:before="240"/>
        <w:ind w:left="720"/>
        <w:jc w:val="left"/>
        <w:rPr>
          <w:rFonts w:asciiTheme="minorHAnsi" w:hAnsiTheme="minorHAnsi"/>
        </w:rPr>
      </w:pPr>
      <w:r w:rsidRPr="009A614E">
        <w:rPr>
          <w:rFonts w:asciiTheme="minorHAnsi" w:hAnsiTheme="minorHAnsi"/>
        </w:rPr>
        <w:t>Mr.Téofilo Lopes</w:t>
      </w:r>
      <w:r w:rsidR="00EF344A">
        <w:rPr>
          <w:rFonts w:asciiTheme="minorHAnsi" w:hAnsiTheme="minorHAnsi"/>
        </w:rPr>
        <w:br/>
      </w:r>
      <w:r w:rsidRPr="009A614E">
        <w:rPr>
          <w:rFonts w:asciiTheme="minorHAnsi" w:hAnsiTheme="minorHAnsi"/>
        </w:rPr>
        <w:t>Autoridade Reguladora Nacional das Tecnologias de Informação e Comunicação (ARN)</w:t>
      </w:r>
      <w:r w:rsidR="00EF344A">
        <w:rPr>
          <w:rFonts w:asciiTheme="minorHAnsi" w:hAnsiTheme="minorHAnsi"/>
        </w:rPr>
        <w:br/>
      </w:r>
      <w:r w:rsidRPr="009A614E">
        <w:rPr>
          <w:rFonts w:asciiTheme="minorHAnsi" w:hAnsiTheme="minorHAnsi"/>
        </w:rPr>
        <w:t>AV. Domingos Ramos (Praça Enersto Che Guevara)</w:t>
      </w:r>
      <w:r w:rsidR="00EF344A">
        <w:rPr>
          <w:rFonts w:asciiTheme="minorHAnsi" w:hAnsiTheme="minorHAnsi"/>
        </w:rPr>
        <w:br/>
      </w:r>
      <w:r w:rsidRPr="009A614E">
        <w:rPr>
          <w:rFonts w:asciiTheme="minorHAnsi" w:hAnsiTheme="minorHAnsi"/>
        </w:rPr>
        <w:t>BP 1372</w:t>
      </w:r>
      <w:r w:rsidR="00EF344A">
        <w:rPr>
          <w:rFonts w:asciiTheme="minorHAnsi" w:hAnsiTheme="minorHAnsi"/>
        </w:rPr>
        <w:br/>
      </w:r>
      <w:r w:rsidRPr="009A614E">
        <w:rPr>
          <w:rFonts w:asciiTheme="minorHAnsi" w:hAnsiTheme="minorHAnsi"/>
        </w:rPr>
        <w:t xml:space="preserve">BISSAU </w:t>
      </w:r>
      <w:r w:rsidR="00EF344A">
        <w:rPr>
          <w:rFonts w:asciiTheme="minorHAnsi" w:hAnsiTheme="minorHAnsi"/>
        </w:rPr>
        <w:br/>
      </w:r>
      <w:r w:rsidRPr="009A614E">
        <w:rPr>
          <w:rFonts w:asciiTheme="minorHAnsi" w:hAnsiTheme="minorHAnsi"/>
        </w:rPr>
        <w:t>Guinea-Bissau</w:t>
      </w:r>
      <w:r w:rsidR="00EF344A">
        <w:rPr>
          <w:rFonts w:asciiTheme="minorHAnsi" w:hAnsiTheme="minorHAnsi"/>
        </w:rPr>
        <w:br/>
      </w:r>
      <w:r w:rsidRPr="009A614E">
        <w:rPr>
          <w:rFonts w:asciiTheme="minorHAnsi" w:hAnsiTheme="minorHAnsi"/>
        </w:rPr>
        <w:t>Tel:</w:t>
      </w:r>
      <w:r w:rsidRPr="009A614E">
        <w:rPr>
          <w:rFonts w:asciiTheme="minorHAnsi" w:hAnsiTheme="minorHAnsi"/>
        </w:rPr>
        <w:tab/>
        <w:t xml:space="preserve">+245 320 48 73/4 </w:t>
      </w:r>
      <w:r w:rsidR="00EF344A">
        <w:rPr>
          <w:rFonts w:asciiTheme="minorHAnsi" w:hAnsiTheme="minorHAnsi"/>
        </w:rPr>
        <w:br/>
      </w:r>
      <w:r w:rsidRPr="009A614E">
        <w:rPr>
          <w:rFonts w:asciiTheme="minorHAnsi" w:hAnsiTheme="minorHAnsi"/>
        </w:rPr>
        <w:t>Fax:</w:t>
      </w:r>
      <w:r w:rsidRPr="009A614E">
        <w:rPr>
          <w:rFonts w:asciiTheme="minorHAnsi" w:hAnsiTheme="minorHAnsi"/>
        </w:rPr>
        <w:tab/>
        <w:t xml:space="preserve">+245 320 48 76 </w:t>
      </w:r>
      <w:r w:rsidR="00EF344A">
        <w:rPr>
          <w:rFonts w:asciiTheme="minorHAnsi" w:hAnsiTheme="minorHAnsi"/>
        </w:rPr>
        <w:br/>
      </w:r>
      <w:r w:rsidRPr="009A614E">
        <w:rPr>
          <w:rFonts w:asciiTheme="minorHAnsi" w:hAnsiTheme="minorHAnsi"/>
        </w:rPr>
        <w:t>E-mail:</w:t>
      </w:r>
      <w:r w:rsidRPr="009A614E">
        <w:rPr>
          <w:rFonts w:asciiTheme="minorHAnsi" w:hAnsiTheme="minorHAnsi"/>
        </w:rPr>
        <w:tab/>
        <w:t xml:space="preserve">info@arn-gb.com </w:t>
      </w:r>
      <w:r w:rsidR="00EF344A">
        <w:rPr>
          <w:rFonts w:asciiTheme="minorHAnsi" w:hAnsiTheme="minorHAnsi"/>
        </w:rPr>
        <w:br/>
      </w:r>
      <w:r w:rsidRPr="009A614E">
        <w:rPr>
          <w:rFonts w:asciiTheme="minorHAnsi" w:hAnsiTheme="minorHAnsi"/>
        </w:rPr>
        <w:t>URL:</w:t>
      </w:r>
      <w:r w:rsidRPr="009A614E">
        <w:rPr>
          <w:rFonts w:asciiTheme="minorHAnsi" w:hAnsiTheme="minorHAnsi"/>
        </w:rPr>
        <w:tab/>
        <w:t xml:space="preserve">www.arn-gb.com </w:t>
      </w:r>
    </w:p>
    <w:p w:rsidR="00ED1B52" w:rsidRDefault="00ED1B5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r>
        <w:rPr>
          <w:rFonts w:asciiTheme="minorHAnsi" w:hAnsiTheme="minorHAnsi" w:cs="Arial"/>
          <w:b/>
        </w:rPr>
        <w:br w:type="page"/>
      </w:r>
    </w:p>
    <w:p w:rsidR="00267331" w:rsidRPr="00530FBA" w:rsidRDefault="00267331" w:rsidP="00267331">
      <w:pPr>
        <w:tabs>
          <w:tab w:val="left" w:pos="1560"/>
          <w:tab w:val="left" w:pos="2127"/>
        </w:tabs>
        <w:spacing w:before="240" w:after="120"/>
        <w:outlineLvl w:val="3"/>
        <w:rPr>
          <w:rFonts w:asciiTheme="minorHAnsi" w:hAnsiTheme="minorHAnsi" w:cs="Arial"/>
          <w:b/>
        </w:rPr>
      </w:pPr>
      <w:r w:rsidRPr="00530FBA">
        <w:rPr>
          <w:rFonts w:asciiTheme="minorHAnsi" w:hAnsiTheme="minorHAnsi" w:cs="Arial"/>
          <w:b/>
        </w:rPr>
        <w:lastRenderedPageBreak/>
        <w:t>Spain</w:t>
      </w:r>
      <w:r w:rsidR="00F200F6">
        <w:rPr>
          <w:rFonts w:asciiTheme="minorHAnsi" w:hAnsiTheme="minorHAnsi" w:cs="Arial"/>
          <w:b/>
        </w:rPr>
        <w:fldChar w:fldCharType="begin"/>
      </w:r>
      <w:r>
        <w:instrText xml:space="preserve"> TC "</w:instrText>
      </w:r>
      <w:bookmarkStart w:id="396" w:name="_Toc360696826"/>
      <w:r w:rsidRPr="00502891">
        <w:rPr>
          <w:rFonts w:asciiTheme="minorHAnsi" w:hAnsiTheme="minorHAnsi" w:cs="Arial"/>
          <w:b/>
        </w:rPr>
        <w:instrText>Spain</w:instrText>
      </w:r>
      <w:bookmarkEnd w:id="396"/>
      <w:r>
        <w:instrText xml:space="preserve">" \f C \l "1" </w:instrText>
      </w:r>
      <w:r w:rsidR="00F200F6">
        <w:rPr>
          <w:rFonts w:asciiTheme="minorHAnsi" w:hAnsiTheme="minorHAnsi" w:cs="Arial"/>
          <w:b/>
        </w:rPr>
        <w:fldChar w:fldCharType="end"/>
      </w:r>
      <w:r w:rsidRPr="00530FBA">
        <w:rPr>
          <w:rFonts w:asciiTheme="minorHAnsi" w:hAnsiTheme="minorHAnsi" w:cs="Arial"/>
          <w:b/>
        </w:rPr>
        <w:t xml:space="preserve"> (country code +34)</w:t>
      </w:r>
    </w:p>
    <w:p w:rsidR="00267331" w:rsidRPr="00530FBA" w:rsidRDefault="00267331" w:rsidP="00267331">
      <w:pPr>
        <w:tabs>
          <w:tab w:val="left" w:pos="1560"/>
          <w:tab w:val="left" w:pos="2127"/>
        </w:tabs>
        <w:spacing w:before="0" w:after="120"/>
        <w:outlineLvl w:val="3"/>
        <w:rPr>
          <w:rFonts w:asciiTheme="minorHAnsi" w:hAnsiTheme="minorHAnsi" w:cs="Arial"/>
        </w:rPr>
      </w:pPr>
      <w:r w:rsidRPr="00530FBA">
        <w:rPr>
          <w:rFonts w:asciiTheme="minorHAnsi" w:hAnsiTheme="minorHAnsi" w:cs="Arial"/>
        </w:rPr>
        <w:t>Communication of 20.VI.2013:</w:t>
      </w:r>
    </w:p>
    <w:p w:rsidR="00267331" w:rsidRPr="00530FBA" w:rsidRDefault="00267331" w:rsidP="00267331">
      <w:pPr>
        <w:rPr>
          <w:rFonts w:asciiTheme="minorHAnsi" w:hAnsiTheme="minorHAnsi" w:cs="Arial"/>
        </w:rPr>
      </w:pPr>
      <w:r w:rsidRPr="00530FBA">
        <w:rPr>
          <w:rFonts w:asciiTheme="minorHAnsi" w:hAnsiTheme="minorHAnsi" w:cs="Arial"/>
        </w:rPr>
        <w:t xml:space="preserve">The </w:t>
      </w:r>
      <w:r w:rsidRPr="00530FBA">
        <w:rPr>
          <w:rFonts w:asciiTheme="minorHAnsi" w:hAnsiTheme="minorHAnsi" w:cs="Arial"/>
          <w:i/>
          <w:iCs/>
        </w:rPr>
        <w:t xml:space="preserve">Ministry of Industry, Energy and Tourism, </w:t>
      </w:r>
      <w:r w:rsidRPr="00530FBA">
        <w:rPr>
          <w:rFonts w:asciiTheme="minorHAnsi" w:hAnsiTheme="minorHAnsi" w:cs="Arial"/>
        </w:rPr>
        <w:t>Madrid</w:t>
      </w:r>
      <w:r w:rsidR="00F200F6">
        <w:rPr>
          <w:rFonts w:asciiTheme="minorHAnsi" w:hAnsiTheme="minorHAnsi" w:cs="Arial"/>
        </w:rPr>
        <w:fldChar w:fldCharType="begin"/>
      </w:r>
      <w:r>
        <w:instrText xml:space="preserve"> TC "</w:instrText>
      </w:r>
      <w:bookmarkStart w:id="397" w:name="_Toc360696827"/>
      <w:r w:rsidRPr="0056232F">
        <w:rPr>
          <w:rFonts w:asciiTheme="minorHAnsi" w:hAnsiTheme="minorHAnsi" w:cs="Arial"/>
          <w:i/>
          <w:iCs/>
        </w:rPr>
        <w:instrText xml:space="preserve">Ministry of Industry, Energy and Tourism, </w:instrText>
      </w:r>
      <w:r w:rsidRPr="0056232F">
        <w:rPr>
          <w:rFonts w:asciiTheme="minorHAnsi" w:hAnsiTheme="minorHAnsi" w:cs="Arial"/>
        </w:rPr>
        <w:instrText>Madrid</w:instrText>
      </w:r>
      <w:bookmarkEnd w:id="397"/>
      <w:r>
        <w:instrText xml:space="preserve">" \f C \l "1" </w:instrText>
      </w:r>
      <w:r w:rsidR="00F200F6">
        <w:rPr>
          <w:rFonts w:asciiTheme="minorHAnsi" w:hAnsiTheme="minorHAnsi" w:cs="Arial"/>
        </w:rPr>
        <w:fldChar w:fldCharType="end"/>
      </w:r>
      <w:r w:rsidRPr="00530FBA">
        <w:rPr>
          <w:rFonts w:asciiTheme="minorHAnsi" w:hAnsiTheme="minorHAnsi" w:cs="Arial"/>
        </w:rPr>
        <w:t>, announces that :</w:t>
      </w:r>
    </w:p>
    <w:p w:rsidR="00267331" w:rsidRPr="00530FBA" w:rsidRDefault="00267331" w:rsidP="001C5360">
      <w:pPr>
        <w:spacing w:before="240"/>
        <w:jc w:val="center"/>
      </w:pPr>
      <w:r w:rsidRPr="00530FBA">
        <w:t>Notification of important numbers related to emergency services and other services of social value</w:t>
      </w:r>
      <w:r w:rsidR="001C5360">
        <w:br/>
      </w:r>
      <w:r w:rsidRPr="00530FBA">
        <w:t>(According to ITU-T Recommendation E.129)</w:t>
      </w:r>
    </w:p>
    <w:p w:rsidR="00267331" w:rsidRDefault="00267331" w:rsidP="00267331">
      <w:pPr>
        <w:jc w:val="center"/>
        <w:rPr>
          <w:bCs/>
        </w:rPr>
      </w:pPr>
      <w:r w:rsidRPr="00530FBA">
        <w:t xml:space="preserve">Table </w:t>
      </w:r>
      <w:r w:rsidRPr="00530FBA">
        <w:sym w:font="Symbol" w:char="002D"/>
      </w:r>
      <w:r w:rsidRPr="00530FBA">
        <w:t xml:space="preserve"> Description of important numbers related to emergency services and other services of social value</w:t>
      </w:r>
      <w:r w:rsidRPr="00530FBA">
        <w:rPr>
          <w:bCs/>
        </w:rPr>
        <w:t>:</w:t>
      </w:r>
    </w:p>
    <w:p w:rsidR="00267331" w:rsidRPr="00530FBA" w:rsidRDefault="00267331" w:rsidP="00267331"/>
    <w:tbl>
      <w:tblPr>
        <w:tblStyle w:val="TableGrid"/>
        <w:tblW w:w="9356" w:type="dxa"/>
        <w:jc w:val="center"/>
        <w:tblLook w:val="04A0"/>
      </w:tblPr>
      <w:tblGrid>
        <w:gridCol w:w="1168"/>
        <w:gridCol w:w="2016"/>
        <w:gridCol w:w="1876"/>
        <w:gridCol w:w="2085"/>
        <w:gridCol w:w="2211"/>
      </w:tblGrid>
      <w:tr w:rsidR="00267331" w:rsidRPr="009E52A9" w:rsidTr="00267331">
        <w:trPr>
          <w:jc w:val="center"/>
        </w:trPr>
        <w:tc>
          <w:tcPr>
            <w:tcW w:w="9356" w:type="dxa"/>
            <w:gridSpan w:val="5"/>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asciiTheme="minorHAnsi" w:hAnsiTheme="minorHAnsi"/>
                <w:sz w:val="18"/>
                <w:szCs w:val="18"/>
              </w:rPr>
            </w:pPr>
            <w:r w:rsidRPr="009E52A9">
              <w:rPr>
                <w:rFonts w:asciiTheme="minorHAnsi" w:hAnsiTheme="minorHAnsi"/>
                <w:sz w:val="18"/>
                <w:szCs w:val="18"/>
              </w:rPr>
              <w:t>Country: Spain</w:t>
            </w:r>
          </w:p>
        </w:tc>
      </w:tr>
      <w:tr w:rsidR="00267331" w:rsidRPr="009E52A9" w:rsidTr="00267331">
        <w:trPr>
          <w:trHeight w:val="675"/>
          <w:jc w:val="center"/>
        </w:trPr>
        <w:tc>
          <w:tcPr>
            <w:tcW w:w="1168" w:type="dxa"/>
            <w:tcBorders>
              <w:top w:val="single" w:sz="4" w:space="0" w:color="auto"/>
              <w:left w:val="single" w:sz="4" w:space="0" w:color="auto"/>
              <w:right w:val="single" w:sz="4" w:space="0" w:color="auto"/>
            </w:tcBorders>
            <w:vAlign w:val="center"/>
            <w:hideMark/>
          </w:tcPr>
          <w:p w:rsidR="00267331" w:rsidRPr="00A82B09" w:rsidRDefault="00267331" w:rsidP="00267331">
            <w:pPr>
              <w:tabs>
                <w:tab w:val="right" w:pos="3033"/>
              </w:tabs>
              <w:spacing w:before="60" w:after="60"/>
              <w:jc w:val="center"/>
              <w:rPr>
                <w:rFonts w:asciiTheme="minorHAnsi" w:hAnsiTheme="minorHAnsi"/>
                <w:i/>
                <w:iCs/>
                <w:sz w:val="18"/>
                <w:szCs w:val="18"/>
              </w:rPr>
            </w:pPr>
            <w:r w:rsidRPr="00A82B09">
              <w:rPr>
                <w:rFonts w:asciiTheme="minorHAnsi" w:hAnsiTheme="minorHAnsi"/>
                <w:i/>
                <w:iCs/>
                <w:sz w:val="18"/>
                <w:szCs w:val="18"/>
              </w:rPr>
              <w:t>Important number</w:t>
            </w:r>
          </w:p>
        </w:tc>
        <w:tc>
          <w:tcPr>
            <w:tcW w:w="2016" w:type="dxa"/>
            <w:tcBorders>
              <w:top w:val="single" w:sz="4" w:space="0" w:color="auto"/>
              <w:left w:val="single" w:sz="4" w:space="0" w:color="auto"/>
              <w:right w:val="single" w:sz="4" w:space="0" w:color="auto"/>
            </w:tcBorders>
            <w:vAlign w:val="center"/>
            <w:hideMark/>
          </w:tcPr>
          <w:p w:rsidR="00267331" w:rsidRPr="00A82B09" w:rsidRDefault="00267331" w:rsidP="00267331">
            <w:pPr>
              <w:keepNext/>
              <w:keepLines/>
              <w:tabs>
                <w:tab w:val="left" w:pos="794"/>
                <w:tab w:val="left" w:pos="1191"/>
                <w:tab w:val="left" w:pos="1588"/>
                <w:tab w:val="left" w:pos="1985"/>
              </w:tabs>
              <w:spacing w:before="60" w:after="60"/>
              <w:jc w:val="center"/>
              <w:rPr>
                <w:rFonts w:asciiTheme="minorHAnsi" w:hAnsiTheme="minorHAnsi"/>
                <w:i/>
                <w:iCs/>
                <w:sz w:val="18"/>
                <w:szCs w:val="18"/>
              </w:rPr>
            </w:pPr>
            <w:r w:rsidRPr="00A82B09">
              <w:rPr>
                <w:rFonts w:asciiTheme="minorHAnsi" w:hAnsiTheme="minorHAnsi"/>
                <w:i/>
                <w:iCs/>
                <w:sz w:val="18"/>
                <w:szCs w:val="18"/>
              </w:rPr>
              <w:t>Service</w:t>
            </w:r>
          </w:p>
        </w:tc>
        <w:tc>
          <w:tcPr>
            <w:tcW w:w="1876" w:type="dxa"/>
            <w:tcBorders>
              <w:top w:val="single" w:sz="4" w:space="0" w:color="auto"/>
              <w:left w:val="single" w:sz="4" w:space="0" w:color="auto"/>
              <w:right w:val="single" w:sz="4" w:space="0" w:color="auto"/>
            </w:tcBorders>
            <w:vAlign w:val="center"/>
            <w:hideMark/>
          </w:tcPr>
          <w:p w:rsidR="00267331" w:rsidRPr="00A82B09" w:rsidRDefault="00267331" w:rsidP="00267331">
            <w:pPr>
              <w:keepNext/>
              <w:keepLines/>
              <w:tabs>
                <w:tab w:val="left" w:pos="794"/>
                <w:tab w:val="left" w:pos="1191"/>
                <w:tab w:val="left" w:pos="1588"/>
                <w:tab w:val="left" w:pos="1985"/>
              </w:tabs>
              <w:spacing w:before="60" w:after="60"/>
              <w:jc w:val="center"/>
              <w:rPr>
                <w:rFonts w:asciiTheme="minorHAnsi" w:hAnsiTheme="minorHAnsi"/>
                <w:i/>
                <w:iCs/>
                <w:sz w:val="18"/>
                <w:szCs w:val="18"/>
              </w:rPr>
            </w:pPr>
            <w:r w:rsidRPr="00A82B09">
              <w:rPr>
                <w:rFonts w:asciiTheme="minorHAnsi" w:hAnsiTheme="minorHAnsi"/>
                <w:i/>
                <w:iCs/>
                <w:sz w:val="18"/>
                <w:szCs w:val="18"/>
              </w:rPr>
              <w:t>Allocated or assigned</w:t>
            </w:r>
          </w:p>
        </w:tc>
        <w:tc>
          <w:tcPr>
            <w:tcW w:w="2085" w:type="dxa"/>
            <w:tcBorders>
              <w:top w:val="single" w:sz="4" w:space="0" w:color="auto"/>
              <w:left w:val="single" w:sz="4" w:space="0" w:color="auto"/>
              <w:right w:val="single" w:sz="4" w:space="0" w:color="auto"/>
            </w:tcBorders>
            <w:vAlign w:val="center"/>
            <w:hideMark/>
          </w:tcPr>
          <w:p w:rsidR="00267331" w:rsidRPr="00A82B09" w:rsidRDefault="00267331" w:rsidP="00267331">
            <w:pPr>
              <w:keepNext/>
              <w:keepLines/>
              <w:tabs>
                <w:tab w:val="left" w:pos="794"/>
                <w:tab w:val="left" w:pos="1191"/>
                <w:tab w:val="left" w:pos="1588"/>
                <w:tab w:val="left" w:pos="1985"/>
              </w:tabs>
              <w:spacing w:before="60" w:after="60"/>
              <w:jc w:val="center"/>
              <w:rPr>
                <w:rFonts w:asciiTheme="minorHAnsi" w:hAnsiTheme="minorHAnsi"/>
                <w:i/>
                <w:iCs/>
                <w:sz w:val="18"/>
                <w:szCs w:val="18"/>
              </w:rPr>
            </w:pPr>
            <w:r w:rsidRPr="00A82B09">
              <w:rPr>
                <w:rFonts w:asciiTheme="minorHAnsi" w:hAnsiTheme="minorHAnsi"/>
                <w:i/>
                <w:iCs/>
                <w:sz w:val="18"/>
                <w:szCs w:val="18"/>
              </w:rPr>
              <w:t>E.164 number or national-only number</w:t>
            </w:r>
          </w:p>
        </w:tc>
        <w:tc>
          <w:tcPr>
            <w:tcW w:w="2211" w:type="dxa"/>
            <w:tcBorders>
              <w:top w:val="single" w:sz="4" w:space="0" w:color="auto"/>
              <w:left w:val="single" w:sz="4" w:space="0" w:color="auto"/>
              <w:right w:val="single" w:sz="4" w:space="0" w:color="auto"/>
            </w:tcBorders>
            <w:vAlign w:val="center"/>
            <w:hideMark/>
          </w:tcPr>
          <w:p w:rsidR="00267331" w:rsidRPr="00A82B09" w:rsidRDefault="00267331" w:rsidP="00267331">
            <w:pPr>
              <w:keepNext/>
              <w:keepLines/>
              <w:tabs>
                <w:tab w:val="left" w:pos="794"/>
                <w:tab w:val="left" w:pos="1191"/>
                <w:tab w:val="left" w:pos="1588"/>
                <w:tab w:val="left" w:pos="1985"/>
              </w:tabs>
              <w:spacing w:before="60" w:after="60"/>
              <w:jc w:val="center"/>
              <w:rPr>
                <w:rFonts w:asciiTheme="minorHAnsi" w:hAnsiTheme="minorHAnsi"/>
                <w:i/>
                <w:iCs/>
                <w:sz w:val="18"/>
                <w:szCs w:val="18"/>
              </w:rPr>
            </w:pPr>
            <w:r w:rsidRPr="00A82B09">
              <w:rPr>
                <w:rFonts w:asciiTheme="minorHAnsi" w:hAnsiTheme="minorHAnsi"/>
                <w:i/>
                <w:iCs/>
                <w:sz w:val="18"/>
                <w:szCs w:val="18"/>
              </w:rPr>
              <w:t>Note</w:t>
            </w:r>
          </w:p>
        </w:tc>
      </w:tr>
      <w:tr w:rsidR="00267331" w:rsidRPr="009E52A9" w:rsidTr="00267331">
        <w:trPr>
          <w:jc w:val="center"/>
        </w:trPr>
        <w:tc>
          <w:tcPr>
            <w:tcW w:w="1168"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112</w:t>
            </w:r>
          </w:p>
        </w:tc>
        <w:tc>
          <w:tcPr>
            <w:tcW w:w="2016"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jc w:val="left"/>
              <w:rPr>
                <w:rFonts w:asciiTheme="minorHAnsi" w:hAnsiTheme="minorHAnsi"/>
                <w:sz w:val="18"/>
                <w:szCs w:val="18"/>
              </w:rPr>
            </w:pPr>
            <w:r w:rsidRPr="009E52A9">
              <w:rPr>
                <w:rFonts w:asciiTheme="minorHAnsi" w:hAnsiTheme="minorHAnsi"/>
                <w:sz w:val="18"/>
                <w:szCs w:val="18"/>
              </w:rPr>
              <w:t xml:space="preserve">Emergency service </w:t>
            </w:r>
          </w:p>
        </w:tc>
        <w:tc>
          <w:tcPr>
            <w:tcW w:w="1876"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 xml:space="preserve">Allocated in the NNP </w:t>
            </w:r>
          </w:p>
        </w:tc>
        <w:tc>
          <w:tcPr>
            <w:tcW w:w="2085"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 xml:space="preserve">National – only number </w:t>
            </w:r>
          </w:p>
        </w:tc>
        <w:tc>
          <w:tcPr>
            <w:tcW w:w="2211" w:type="dxa"/>
            <w:tcBorders>
              <w:top w:val="single" w:sz="4" w:space="0" w:color="auto"/>
              <w:left w:val="single" w:sz="4" w:space="0" w:color="auto"/>
              <w:bottom w:val="single" w:sz="4" w:space="0" w:color="auto"/>
              <w:right w:val="single" w:sz="4" w:space="0" w:color="auto"/>
            </w:tcBorders>
          </w:tcPr>
          <w:p w:rsidR="00267331" w:rsidRPr="009E52A9" w:rsidRDefault="00267331" w:rsidP="00267331">
            <w:pPr>
              <w:spacing w:before="60" w:after="60"/>
              <w:rPr>
                <w:rFonts w:asciiTheme="minorHAnsi" w:hAnsiTheme="minorHAnsi"/>
                <w:sz w:val="18"/>
                <w:szCs w:val="18"/>
              </w:rPr>
            </w:pPr>
          </w:p>
        </w:tc>
      </w:tr>
      <w:tr w:rsidR="00267331" w:rsidRPr="009E52A9" w:rsidTr="00267331">
        <w:trPr>
          <w:jc w:val="center"/>
        </w:trPr>
        <w:tc>
          <w:tcPr>
            <w:tcW w:w="1168"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091</w:t>
            </w:r>
          </w:p>
        </w:tc>
        <w:tc>
          <w:tcPr>
            <w:tcW w:w="2016"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jc w:val="left"/>
              <w:rPr>
                <w:rFonts w:asciiTheme="minorHAnsi" w:hAnsiTheme="minorHAnsi"/>
                <w:sz w:val="18"/>
                <w:szCs w:val="18"/>
              </w:rPr>
            </w:pPr>
            <w:r w:rsidRPr="009E52A9">
              <w:rPr>
                <w:rFonts w:asciiTheme="minorHAnsi" w:hAnsiTheme="minorHAnsi"/>
                <w:sz w:val="18"/>
                <w:szCs w:val="18"/>
              </w:rPr>
              <w:t>Police</w:t>
            </w:r>
          </w:p>
        </w:tc>
        <w:tc>
          <w:tcPr>
            <w:tcW w:w="1876"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Allocated in the NNP</w:t>
            </w:r>
          </w:p>
        </w:tc>
        <w:tc>
          <w:tcPr>
            <w:tcW w:w="2085"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National – only number</w:t>
            </w:r>
          </w:p>
        </w:tc>
        <w:tc>
          <w:tcPr>
            <w:tcW w:w="2211"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jc w:val="left"/>
              <w:rPr>
                <w:rFonts w:asciiTheme="minorHAnsi" w:hAnsiTheme="minorHAnsi"/>
                <w:sz w:val="18"/>
                <w:szCs w:val="18"/>
              </w:rPr>
            </w:pPr>
            <w:r w:rsidRPr="009E52A9">
              <w:rPr>
                <w:rFonts w:asciiTheme="minorHAnsi" w:hAnsiTheme="minorHAnsi"/>
                <w:sz w:val="18"/>
                <w:szCs w:val="18"/>
              </w:rPr>
              <w:t xml:space="preserve">Runs in parallel with 112. </w:t>
            </w:r>
          </w:p>
        </w:tc>
      </w:tr>
      <w:tr w:rsidR="00267331" w:rsidRPr="009E52A9" w:rsidTr="00267331">
        <w:trPr>
          <w:jc w:val="center"/>
        </w:trPr>
        <w:tc>
          <w:tcPr>
            <w:tcW w:w="1168"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062</w:t>
            </w:r>
          </w:p>
        </w:tc>
        <w:tc>
          <w:tcPr>
            <w:tcW w:w="2016"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jc w:val="left"/>
              <w:rPr>
                <w:rFonts w:asciiTheme="minorHAnsi" w:hAnsiTheme="minorHAnsi"/>
                <w:sz w:val="18"/>
                <w:szCs w:val="18"/>
              </w:rPr>
            </w:pPr>
            <w:r w:rsidRPr="009E52A9">
              <w:rPr>
                <w:rFonts w:asciiTheme="minorHAnsi" w:hAnsiTheme="minorHAnsi"/>
                <w:sz w:val="18"/>
                <w:szCs w:val="18"/>
              </w:rPr>
              <w:t xml:space="preserve">Civil Guard </w:t>
            </w:r>
          </w:p>
        </w:tc>
        <w:tc>
          <w:tcPr>
            <w:tcW w:w="1876"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Allocated in the NNP</w:t>
            </w:r>
          </w:p>
        </w:tc>
        <w:tc>
          <w:tcPr>
            <w:tcW w:w="2085"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National – only number</w:t>
            </w:r>
          </w:p>
        </w:tc>
        <w:tc>
          <w:tcPr>
            <w:tcW w:w="2211"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jc w:val="left"/>
              <w:rPr>
                <w:rFonts w:asciiTheme="minorHAnsi" w:hAnsiTheme="minorHAnsi"/>
                <w:sz w:val="18"/>
                <w:szCs w:val="18"/>
              </w:rPr>
            </w:pPr>
            <w:r w:rsidRPr="009E52A9">
              <w:rPr>
                <w:rFonts w:asciiTheme="minorHAnsi" w:hAnsiTheme="minorHAnsi"/>
                <w:sz w:val="18"/>
                <w:szCs w:val="18"/>
              </w:rPr>
              <w:t>Runs in parallel with 112.</w:t>
            </w:r>
          </w:p>
        </w:tc>
      </w:tr>
      <w:tr w:rsidR="00267331" w:rsidRPr="009E52A9" w:rsidTr="00267331">
        <w:trPr>
          <w:jc w:val="center"/>
        </w:trPr>
        <w:tc>
          <w:tcPr>
            <w:tcW w:w="1168"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 xml:space="preserve">061 </w:t>
            </w:r>
          </w:p>
        </w:tc>
        <w:tc>
          <w:tcPr>
            <w:tcW w:w="2016"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jc w:val="left"/>
              <w:rPr>
                <w:rFonts w:asciiTheme="minorHAnsi" w:hAnsiTheme="minorHAnsi"/>
                <w:sz w:val="18"/>
                <w:szCs w:val="18"/>
              </w:rPr>
            </w:pPr>
            <w:r w:rsidRPr="009E52A9">
              <w:rPr>
                <w:rFonts w:asciiTheme="minorHAnsi" w:hAnsiTheme="minorHAnsi"/>
                <w:sz w:val="18"/>
                <w:szCs w:val="18"/>
              </w:rPr>
              <w:t xml:space="preserve">Medical emergency </w:t>
            </w:r>
          </w:p>
        </w:tc>
        <w:tc>
          <w:tcPr>
            <w:tcW w:w="1876"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 xml:space="preserve">Allocated in NNP </w:t>
            </w:r>
          </w:p>
        </w:tc>
        <w:tc>
          <w:tcPr>
            <w:tcW w:w="2085"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National – only number</w:t>
            </w:r>
          </w:p>
        </w:tc>
        <w:tc>
          <w:tcPr>
            <w:tcW w:w="2211" w:type="dxa"/>
            <w:tcBorders>
              <w:top w:val="single" w:sz="4" w:space="0" w:color="auto"/>
              <w:left w:val="single" w:sz="4" w:space="0" w:color="auto"/>
              <w:bottom w:val="single" w:sz="4" w:space="0" w:color="auto"/>
              <w:right w:val="single" w:sz="4" w:space="0" w:color="auto"/>
            </w:tcBorders>
            <w:hideMark/>
          </w:tcPr>
          <w:p w:rsidR="00267331" w:rsidRPr="009E52A9" w:rsidRDefault="00267331" w:rsidP="001C5360">
            <w:pPr>
              <w:spacing w:before="60" w:after="60"/>
              <w:jc w:val="left"/>
              <w:rPr>
                <w:rFonts w:asciiTheme="minorHAnsi" w:hAnsiTheme="minorHAnsi"/>
                <w:sz w:val="18"/>
                <w:szCs w:val="18"/>
              </w:rPr>
            </w:pPr>
            <w:r w:rsidRPr="009E52A9">
              <w:rPr>
                <w:rFonts w:asciiTheme="minorHAnsi" w:hAnsiTheme="minorHAnsi"/>
                <w:sz w:val="18"/>
                <w:szCs w:val="18"/>
              </w:rPr>
              <w:t>Managed a</w:t>
            </w:r>
            <w:r w:rsidR="001C5360">
              <w:rPr>
                <w:rFonts w:asciiTheme="minorHAnsi" w:hAnsiTheme="minorHAnsi"/>
                <w:sz w:val="18"/>
                <w:szCs w:val="18"/>
              </w:rPr>
              <w:t>t</w:t>
            </w:r>
            <w:r w:rsidRPr="009E52A9">
              <w:rPr>
                <w:rFonts w:asciiTheme="minorHAnsi" w:hAnsiTheme="minorHAnsi"/>
                <w:sz w:val="18"/>
                <w:szCs w:val="18"/>
              </w:rPr>
              <w:t xml:space="preserve"> regional level. Runs in parallel with 112 </w:t>
            </w:r>
          </w:p>
        </w:tc>
      </w:tr>
      <w:tr w:rsidR="00267331" w:rsidRPr="009E52A9" w:rsidTr="00267331">
        <w:trPr>
          <w:jc w:val="center"/>
        </w:trPr>
        <w:tc>
          <w:tcPr>
            <w:tcW w:w="1168"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011</w:t>
            </w:r>
          </w:p>
        </w:tc>
        <w:tc>
          <w:tcPr>
            <w:tcW w:w="2016"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jc w:val="left"/>
              <w:rPr>
                <w:rFonts w:asciiTheme="minorHAnsi" w:hAnsiTheme="minorHAnsi"/>
                <w:sz w:val="18"/>
                <w:szCs w:val="18"/>
              </w:rPr>
            </w:pPr>
            <w:r w:rsidRPr="009E52A9">
              <w:rPr>
                <w:rFonts w:asciiTheme="minorHAnsi" w:hAnsiTheme="minorHAnsi"/>
                <w:sz w:val="18"/>
                <w:szCs w:val="18"/>
              </w:rPr>
              <w:t xml:space="preserve">Traffic Information and roadside assistance. </w:t>
            </w:r>
          </w:p>
        </w:tc>
        <w:tc>
          <w:tcPr>
            <w:tcW w:w="1876"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Allocated in the NNP</w:t>
            </w:r>
          </w:p>
        </w:tc>
        <w:tc>
          <w:tcPr>
            <w:tcW w:w="2085"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National – only number</w:t>
            </w:r>
          </w:p>
        </w:tc>
        <w:tc>
          <w:tcPr>
            <w:tcW w:w="2211"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jc w:val="left"/>
              <w:rPr>
                <w:rFonts w:asciiTheme="minorHAnsi" w:hAnsiTheme="minorHAnsi"/>
                <w:sz w:val="18"/>
                <w:szCs w:val="18"/>
              </w:rPr>
            </w:pPr>
            <w:r w:rsidRPr="009E52A9">
              <w:rPr>
                <w:rFonts w:asciiTheme="minorHAnsi" w:hAnsiTheme="minorHAnsi"/>
                <w:sz w:val="18"/>
                <w:szCs w:val="18"/>
              </w:rPr>
              <w:t xml:space="preserve">Runs in parallel with 112 </w:t>
            </w:r>
          </w:p>
        </w:tc>
      </w:tr>
      <w:tr w:rsidR="00267331" w:rsidRPr="009E52A9" w:rsidTr="00267331">
        <w:trPr>
          <w:jc w:val="center"/>
        </w:trPr>
        <w:tc>
          <w:tcPr>
            <w:tcW w:w="1168"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016</w:t>
            </w:r>
          </w:p>
        </w:tc>
        <w:tc>
          <w:tcPr>
            <w:tcW w:w="2016"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jc w:val="left"/>
              <w:rPr>
                <w:rFonts w:asciiTheme="minorHAnsi" w:hAnsiTheme="minorHAnsi"/>
                <w:sz w:val="18"/>
                <w:szCs w:val="18"/>
              </w:rPr>
            </w:pPr>
            <w:r w:rsidRPr="009E52A9">
              <w:rPr>
                <w:rFonts w:asciiTheme="minorHAnsi" w:hAnsiTheme="minorHAnsi"/>
                <w:sz w:val="18"/>
                <w:szCs w:val="18"/>
              </w:rPr>
              <w:t>Violence of gender</w:t>
            </w:r>
          </w:p>
        </w:tc>
        <w:tc>
          <w:tcPr>
            <w:tcW w:w="1876"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Allocated in the NNP</w:t>
            </w:r>
          </w:p>
        </w:tc>
        <w:tc>
          <w:tcPr>
            <w:tcW w:w="2085"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National – only number</w:t>
            </w:r>
          </w:p>
        </w:tc>
        <w:tc>
          <w:tcPr>
            <w:tcW w:w="2211" w:type="dxa"/>
            <w:tcBorders>
              <w:top w:val="single" w:sz="4" w:space="0" w:color="auto"/>
              <w:left w:val="single" w:sz="4" w:space="0" w:color="auto"/>
              <w:bottom w:val="single" w:sz="4" w:space="0" w:color="auto"/>
              <w:right w:val="single" w:sz="4" w:space="0" w:color="auto"/>
            </w:tcBorders>
          </w:tcPr>
          <w:p w:rsidR="00267331" w:rsidRPr="009E52A9" w:rsidRDefault="00267331" w:rsidP="00267331">
            <w:pPr>
              <w:spacing w:before="60" w:after="60"/>
              <w:jc w:val="left"/>
              <w:rPr>
                <w:rFonts w:asciiTheme="minorHAnsi" w:hAnsiTheme="minorHAnsi"/>
                <w:sz w:val="18"/>
                <w:szCs w:val="18"/>
              </w:rPr>
            </w:pPr>
          </w:p>
        </w:tc>
      </w:tr>
      <w:tr w:rsidR="00267331" w:rsidRPr="009E52A9" w:rsidTr="00267331">
        <w:trPr>
          <w:jc w:val="center"/>
        </w:trPr>
        <w:tc>
          <w:tcPr>
            <w:tcW w:w="1168"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116 000</w:t>
            </w:r>
          </w:p>
        </w:tc>
        <w:tc>
          <w:tcPr>
            <w:tcW w:w="2016"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jc w:val="left"/>
              <w:rPr>
                <w:rFonts w:asciiTheme="minorHAnsi" w:hAnsiTheme="minorHAnsi"/>
                <w:sz w:val="18"/>
                <w:szCs w:val="18"/>
              </w:rPr>
            </w:pPr>
            <w:r w:rsidRPr="009E52A9">
              <w:rPr>
                <w:rFonts w:asciiTheme="minorHAnsi" w:hAnsiTheme="minorHAnsi"/>
                <w:sz w:val="18"/>
                <w:szCs w:val="18"/>
              </w:rPr>
              <w:t xml:space="preserve">Missing children </w:t>
            </w:r>
          </w:p>
        </w:tc>
        <w:tc>
          <w:tcPr>
            <w:tcW w:w="1876"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Allocated in the NNP</w:t>
            </w:r>
          </w:p>
        </w:tc>
        <w:tc>
          <w:tcPr>
            <w:tcW w:w="2085"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National – only number</w:t>
            </w:r>
          </w:p>
        </w:tc>
        <w:tc>
          <w:tcPr>
            <w:tcW w:w="2211"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jc w:val="left"/>
              <w:rPr>
                <w:rFonts w:asciiTheme="minorHAnsi" w:hAnsiTheme="minorHAnsi"/>
                <w:sz w:val="18"/>
                <w:szCs w:val="18"/>
              </w:rPr>
            </w:pPr>
            <w:r w:rsidRPr="009E52A9">
              <w:rPr>
                <w:rFonts w:asciiTheme="minorHAnsi" w:hAnsiTheme="minorHAnsi"/>
                <w:sz w:val="18"/>
                <w:szCs w:val="18"/>
              </w:rPr>
              <w:t>Assigned to NGO: ”Fundación ANAR”.</w:t>
            </w:r>
          </w:p>
        </w:tc>
      </w:tr>
      <w:tr w:rsidR="00267331" w:rsidRPr="009E52A9" w:rsidTr="00267331">
        <w:trPr>
          <w:jc w:val="center"/>
        </w:trPr>
        <w:tc>
          <w:tcPr>
            <w:tcW w:w="1168"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116 111</w:t>
            </w:r>
          </w:p>
        </w:tc>
        <w:tc>
          <w:tcPr>
            <w:tcW w:w="2016"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jc w:val="left"/>
              <w:rPr>
                <w:rFonts w:asciiTheme="minorHAnsi" w:hAnsiTheme="minorHAnsi"/>
                <w:sz w:val="18"/>
                <w:szCs w:val="18"/>
              </w:rPr>
            </w:pPr>
            <w:r w:rsidRPr="009E52A9">
              <w:rPr>
                <w:rFonts w:asciiTheme="minorHAnsi" w:hAnsiTheme="minorHAnsi"/>
                <w:sz w:val="18"/>
                <w:szCs w:val="18"/>
              </w:rPr>
              <w:t xml:space="preserve">Child help-line </w:t>
            </w:r>
          </w:p>
        </w:tc>
        <w:tc>
          <w:tcPr>
            <w:tcW w:w="1876"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Allocated in the NNP</w:t>
            </w:r>
          </w:p>
        </w:tc>
        <w:tc>
          <w:tcPr>
            <w:tcW w:w="2085"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rPr>
                <w:rFonts w:asciiTheme="minorHAnsi" w:hAnsiTheme="minorHAnsi"/>
                <w:sz w:val="18"/>
                <w:szCs w:val="18"/>
              </w:rPr>
            </w:pPr>
            <w:r w:rsidRPr="009E52A9">
              <w:rPr>
                <w:rFonts w:asciiTheme="minorHAnsi" w:hAnsiTheme="minorHAnsi"/>
                <w:sz w:val="18"/>
                <w:szCs w:val="18"/>
              </w:rPr>
              <w:t>National – only number</w:t>
            </w:r>
          </w:p>
        </w:tc>
        <w:tc>
          <w:tcPr>
            <w:tcW w:w="2211" w:type="dxa"/>
            <w:tcBorders>
              <w:top w:val="single" w:sz="4" w:space="0" w:color="auto"/>
              <w:left w:val="single" w:sz="4" w:space="0" w:color="auto"/>
              <w:bottom w:val="single" w:sz="4" w:space="0" w:color="auto"/>
              <w:right w:val="single" w:sz="4" w:space="0" w:color="auto"/>
            </w:tcBorders>
            <w:hideMark/>
          </w:tcPr>
          <w:p w:rsidR="00267331" w:rsidRPr="009E52A9" w:rsidRDefault="00267331" w:rsidP="00267331">
            <w:pPr>
              <w:spacing w:before="60" w:after="60"/>
              <w:jc w:val="left"/>
              <w:rPr>
                <w:rFonts w:asciiTheme="minorHAnsi" w:hAnsiTheme="minorHAnsi"/>
                <w:sz w:val="18"/>
                <w:szCs w:val="18"/>
              </w:rPr>
            </w:pPr>
            <w:r w:rsidRPr="009E52A9">
              <w:rPr>
                <w:rFonts w:asciiTheme="minorHAnsi" w:hAnsiTheme="minorHAnsi"/>
                <w:sz w:val="18"/>
                <w:szCs w:val="18"/>
              </w:rPr>
              <w:t xml:space="preserve">Assigned to Regional Governments. Service provided by “Fundación ANAR” in some Regions. </w:t>
            </w:r>
          </w:p>
        </w:tc>
      </w:tr>
    </w:tbl>
    <w:p w:rsidR="00267331" w:rsidRPr="00530FBA" w:rsidRDefault="00267331" w:rsidP="00267331"/>
    <w:p w:rsidR="00267331" w:rsidRPr="00530FBA" w:rsidRDefault="00267331" w:rsidP="00267331">
      <w:r w:rsidRPr="00530FBA">
        <w:t>Contact:</w:t>
      </w:r>
    </w:p>
    <w:p w:rsidR="00267331" w:rsidRDefault="00267331" w:rsidP="001C5360">
      <w:pPr>
        <w:tabs>
          <w:tab w:val="clear" w:pos="1276"/>
          <w:tab w:val="left" w:pos="1358"/>
        </w:tabs>
        <w:ind w:left="567" w:hanging="567"/>
        <w:jc w:val="left"/>
      </w:pPr>
      <w:r>
        <w:tab/>
      </w:r>
      <w:r w:rsidRPr="00530FBA">
        <w:t>Regulator: Ministry of Industry, Energy and Tourism.</w:t>
      </w:r>
      <w:r>
        <w:br/>
      </w:r>
      <w:r w:rsidRPr="00530FBA">
        <w:rPr>
          <w:rFonts w:asciiTheme="minorHAnsi" w:eastAsiaTheme="minorEastAsia" w:hAnsiTheme="minorHAnsi" w:cs="Arial"/>
          <w:lang w:val="es-ES" w:eastAsia="zh-CN"/>
        </w:rPr>
        <w:t>Contact Name or Service: Jose Antonio Rodriguez Alvarez.</w:t>
      </w:r>
      <w:r>
        <w:rPr>
          <w:rFonts w:asciiTheme="minorHAnsi" w:eastAsiaTheme="minorEastAsia" w:hAnsiTheme="minorHAnsi" w:cs="Arial"/>
          <w:lang w:val="es-ES" w:eastAsia="zh-CN"/>
        </w:rPr>
        <w:br/>
      </w:r>
      <w:r w:rsidRPr="00530FBA">
        <w:rPr>
          <w:rFonts w:asciiTheme="minorHAnsi" w:eastAsiaTheme="minorEastAsia" w:hAnsiTheme="minorHAnsi" w:cs="Arial"/>
          <w:lang w:val="es-ES" w:eastAsia="zh-CN"/>
        </w:rPr>
        <w:t>Capitan Haya 41,</w:t>
      </w:r>
      <w:r>
        <w:rPr>
          <w:rFonts w:asciiTheme="minorHAnsi" w:eastAsiaTheme="minorEastAsia" w:hAnsiTheme="minorHAnsi" w:cs="Arial"/>
          <w:lang w:val="es-ES" w:eastAsia="zh-CN"/>
        </w:rPr>
        <w:br/>
      </w:r>
      <w:r w:rsidRPr="00530FBA">
        <w:rPr>
          <w:rFonts w:asciiTheme="minorHAnsi" w:eastAsiaTheme="minorEastAsia" w:hAnsiTheme="minorHAnsi" w:cs="Arial"/>
          <w:lang w:val="es-ES" w:eastAsia="zh-CN"/>
        </w:rPr>
        <w:t>28071 MADRID</w:t>
      </w:r>
      <w:r>
        <w:rPr>
          <w:rFonts w:asciiTheme="minorHAnsi" w:eastAsiaTheme="minorEastAsia" w:hAnsiTheme="minorHAnsi" w:cs="Arial"/>
          <w:lang w:val="es-ES" w:eastAsia="zh-CN"/>
        </w:rPr>
        <w:br/>
      </w:r>
      <w:r w:rsidRPr="00530FBA">
        <w:rPr>
          <w:rFonts w:asciiTheme="minorHAnsi" w:eastAsiaTheme="minorEastAsia" w:hAnsiTheme="minorHAnsi" w:cs="Arial"/>
          <w:lang w:val="es-ES" w:eastAsia="zh-CN"/>
        </w:rPr>
        <w:t>Spain</w:t>
      </w:r>
      <w:r>
        <w:rPr>
          <w:rFonts w:asciiTheme="minorHAnsi" w:eastAsiaTheme="minorEastAsia" w:hAnsiTheme="minorHAnsi" w:cs="Arial"/>
          <w:lang w:val="es-ES" w:eastAsia="zh-CN"/>
        </w:rPr>
        <w:br/>
      </w:r>
      <w:r w:rsidRPr="00530FBA">
        <w:rPr>
          <w:rFonts w:asciiTheme="minorHAnsi" w:eastAsiaTheme="minorEastAsia" w:hAnsiTheme="minorHAnsi" w:cs="Arial"/>
          <w:lang w:val="es-ES" w:eastAsia="zh-CN"/>
        </w:rPr>
        <w:t>Tel:</w:t>
      </w:r>
      <w:r>
        <w:rPr>
          <w:rFonts w:asciiTheme="minorHAnsi" w:eastAsiaTheme="minorEastAsia" w:hAnsiTheme="minorHAnsi" w:cs="Arial"/>
          <w:lang w:val="es-ES" w:eastAsia="zh-CN"/>
        </w:rPr>
        <w:tab/>
      </w:r>
      <w:r w:rsidRPr="00530FBA">
        <w:rPr>
          <w:rFonts w:asciiTheme="minorHAnsi" w:eastAsiaTheme="minorEastAsia" w:hAnsiTheme="minorHAnsi" w:cs="Arial"/>
          <w:lang w:val="es-ES" w:eastAsia="zh-CN"/>
        </w:rPr>
        <w:t xml:space="preserve">+34 91 346 2742 </w:t>
      </w:r>
      <w:r>
        <w:rPr>
          <w:rFonts w:asciiTheme="minorHAnsi" w:eastAsiaTheme="minorEastAsia" w:hAnsiTheme="minorHAnsi" w:cs="Arial"/>
          <w:lang w:val="es-ES" w:eastAsia="zh-CN"/>
        </w:rPr>
        <w:br/>
      </w:r>
      <w:r w:rsidRPr="00530FBA">
        <w:rPr>
          <w:rFonts w:asciiTheme="minorHAnsi" w:eastAsiaTheme="minorEastAsia" w:hAnsiTheme="minorHAnsi" w:cs="Arial"/>
          <w:lang w:val="es-ES" w:eastAsia="zh-CN"/>
        </w:rPr>
        <w:t>Fax:</w:t>
      </w:r>
      <w:r>
        <w:rPr>
          <w:rFonts w:asciiTheme="minorHAnsi" w:eastAsiaTheme="minorEastAsia" w:hAnsiTheme="minorHAnsi" w:cs="Arial"/>
          <w:lang w:val="es-ES" w:eastAsia="zh-CN"/>
        </w:rPr>
        <w:tab/>
      </w:r>
      <w:r w:rsidRPr="00530FBA">
        <w:rPr>
          <w:rFonts w:asciiTheme="minorHAnsi" w:eastAsiaTheme="minorEastAsia" w:hAnsiTheme="minorHAnsi" w:cs="Arial"/>
          <w:lang w:val="es-ES" w:eastAsia="zh-CN"/>
        </w:rPr>
        <w:t xml:space="preserve">+ 34 91 346 1512 </w:t>
      </w:r>
      <w:r>
        <w:rPr>
          <w:rFonts w:asciiTheme="minorHAnsi" w:eastAsiaTheme="minorEastAsia" w:hAnsiTheme="minorHAnsi" w:cs="Arial"/>
          <w:lang w:val="es-ES" w:eastAsia="zh-CN"/>
        </w:rPr>
        <w:br/>
      </w:r>
      <w:r w:rsidRPr="00530FBA">
        <w:rPr>
          <w:rFonts w:asciiTheme="minorHAnsi" w:eastAsiaTheme="minorEastAsia" w:hAnsiTheme="minorHAnsi" w:cs="Arial"/>
          <w:lang w:val="es-ES" w:eastAsia="zh-CN"/>
        </w:rPr>
        <w:t>E-mail:</w:t>
      </w:r>
      <w:r>
        <w:rPr>
          <w:rFonts w:asciiTheme="minorHAnsi" w:eastAsiaTheme="minorEastAsia" w:hAnsiTheme="minorHAnsi" w:cs="Arial"/>
          <w:lang w:val="es-ES" w:eastAsia="zh-CN"/>
        </w:rPr>
        <w:tab/>
      </w:r>
      <w:hyperlink r:id="rId19" w:history="1">
        <w:r w:rsidRPr="009E52A9">
          <w:rPr>
            <w:rFonts w:eastAsiaTheme="minorEastAsia"/>
          </w:rPr>
          <w:t>jarodrigueza@minetur.es</w:t>
        </w:r>
      </w:hyperlink>
      <w:r w:rsidRPr="009E52A9">
        <w:br/>
      </w:r>
      <w:r w:rsidRPr="009E52A9">
        <w:rPr>
          <w:rFonts w:eastAsiaTheme="minorEastAsia"/>
        </w:rPr>
        <w:t>URL:</w:t>
      </w:r>
      <w:r w:rsidRPr="009E52A9">
        <w:rPr>
          <w:rFonts w:eastAsiaTheme="minorEastAsia"/>
        </w:rPr>
        <w:tab/>
      </w:r>
      <w:hyperlink r:id="rId20" w:history="1">
        <w:r w:rsidRPr="009E52A9">
          <w:rPr>
            <w:rFonts w:eastAsiaTheme="minorEastAsia"/>
          </w:rPr>
          <w:t>http://www.minetur.gob.es/telecomunicaciones/es-</w:t>
        </w:r>
        <w:r w:rsidRPr="009E52A9">
          <w:rPr>
            <w:rFonts w:eastAsiaTheme="minorEastAsia"/>
          </w:rPr>
          <w:br/>
        </w:r>
        <w:r w:rsidRPr="009E52A9">
          <w:rPr>
            <w:rFonts w:eastAsiaTheme="minorEastAsia"/>
          </w:rPr>
          <w:tab/>
          <w:t>ES/Servicios/Numeracion/Normativa/Paginas/Social.aspx</w:t>
        </w:r>
      </w:hyperlink>
    </w:p>
    <w:p w:rsidR="00FB12CE" w:rsidRDefault="00FB12C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FB12CE" w:rsidRPr="006E4415" w:rsidRDefault="00FB12CE" w:rsidP="00FB12CE">
      <w:pPr>
        <w:pStyle w:val="Heading20"/>
        <w:keepNext w:val="0"/>
        <w:spacing w:before="120"/>
        <w:rPr>
          <w:lang w:val="en-GB"/>
        </w:rPr>
      </w:pPr>
      <w:bookmarkStart w:id="398" w:name="_Toc360696828"/>
      <w:r w:rsidRPr="006E4415">
        <w:rPr>
          <w:lang w:val="en-GB"/>
        </w:rPr>
        <w:lastRenderedPageBreak/>
        <w:t>Changes in Administrations/ROAs and other entities</w:t>
      </w:r>
      <w:r w:rsidRPr="006E4415">
        <w:rPr>
          <w:lang w:val="en-GB"/>
        </w:rPr>
        <w:br/>
        <w:t>or Organizations</w:t>
      </w:r>
      <w:bookmarkEnd w:id="398"/>
    </w:p>
    <w:p w:rsidR="00FB12CE" w:rsidRPr="006E4415" w:rsidRDefault="00FB12CE" w:rsidP="00FB12CE">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hAnsiTheme="minorHAnsi" w:cs="Arial"/>
          <w:b/>
          <w:bCs/>
          <w:lang w:val="en-US"/>
        </w:rPr>
      </w:pPr>
      <w:r w:rsidRPr="006E4415">
        <w:rPr>
          <w:rFonts w:asciiTheme="minorHAnsi" w:hAnsiTheme="minorHAnsi" w:cs="Arial"/>
          <w:b/>
          <w:bCs/>
          <w:lang w:val="en-US"/>
        </w:rPr>
        <w:t>Greece</w:t>
      </w:r>
      <w:r w:rsidR="00F200F6">
        <w:rPr>
          <w:rFonts w:asciiTheme="minorHAnsi" w:hAnsiTheme="minorHAnsi" w:cs="Arial"/>
          <w:b/>
          <w:bCs/>
          <w:lang w:val="en-US"/>
        </w:rPr>
        <w:fldChar w:fldCharType="begin"/>
      </w:r>
      <w:r>
        <w:instrText xml:space="preserve"> TC "</w:instrText>
      </w:r>
      <w:bookmarkStart w:id="399" w:name="_Toc360696829"/>
      <w:r w:rsidRPr="006E4415">
        <w:rPr>
          <w:rFonts w:asciiTheme="minorHAnsi" w:hAnsiTheme="minorHAnsi" w:cs="Arial"/>
          <w:b/>
          <w:bCs/>
          <w:lang w:val="en-US"/>
        </w:rPr>
        <w:instrText>Greece</w:instrText>
      </w:r>
      <w:bookmarkEnd w:id="399"/>
      <w:r>
        <w:instrText xml:space="preserve">" \f C \l "1" </w:instrText>
      </w:r>
      <w:r w:rsidR="00F200F6">
        <w:rPr>
          <w:rFonts w:asciiTheme="minorHAnsi" w:hAnsiTheme="minorHAnsi" w:cs="Arial"/>
          <w:b/>
          <w:bCs/>
          <w:lang w:val="en-US"/>
        </w:rPr>
        <w:fldChar w:fldCharType="end"/>
      </w:r>
    </w:p>
    <w:p w:rsidR="00FB12CE" w:rsidRPr="006E4415" w:rsidRDefault="00FB12CE" w:rsidP="00FB12CE">
      <w:pPr>
        <w:spacing w:before="0"/>
        <w:rPr>
          <w:lang w:val="en-US"/>
        </w:rPr>
      </w:pPr>
      <w:r w:rsidRPr="006E4415">
        <w:rPr>
          <w:lang w:val="en-US"/>
        </w:rPr>
        <w:t>Communication of 1.VII.2013:</w:t>
      </w:r>
    </w:p>
    <w:p w:rsidR="00FB12CE" w:rsidRPr="006E4415" w:rsidRDefault="00FB12CE" w:rsidP="00FB12CE">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en-US"/>
        </w:rPr>
      </w:pPr>
      <w:bookmarkStart w:id="400" w:name="_Toc360696830"/>
      <w:r w:rsidRPr="006E4415">
        <w:rPr>
          <w:rFonts w:asciiTheme="minorHAnsi" w:hAnsiTheme="minorHAnsi" w:cs="Arial"/>
          <w:i/>
          <w:iCs/>
          <w:lang w:val="en-US"/>
        </w:rPr>
        <w:t>Change of name</w:t>
      </w:r>
      <w:bookmarkEnd w:id="400"/>
      <w:r w:rsidR="00F200F6">
        <w:rPr>
          <w:rFonts w:asciiTheme="minorHAnsi" w:hAnsiTheme="minorHAnsi" w:cs="Arial"/>
          <w:i/>
          <w:iCs/>
          <w:lang w:val="en-US"/>
        </w:rPr>
        <w:fldChar w:fldCharType="begin"/>
      </w:r>
      <w:r>
        <w:instrText xml:space="preserve"> TC "</w:instrText>
      </w:r>
      <w:bookmarkStart w:id="401" w:name="_Toc360696831"/>
      <w:r w:rsidRPr="006E4415">
        <w:rPr>
          <w:rFonts w:asciiTheme="minorHAnsi" w:hAnsiTheme="minorHAnsi" w:cs="Arial"/>
          <w:i/>
          <w:iCs/>
          <w:lang w:val="en-US"/>
        </w:rPr>
        <w:instrText>Change of name</w:instrText>
      </w:r>
      <w:bookmarkEnd w:id="401"/>
      <w:r>
        <w:instrText xml:space="preserve">" \f C \l "1" </w:instrText>
      </w:r>
      <w:r w:rsidR="00F200F6">
        <w:rPr>
          <w:rFonts w:asciiTheme="minorHAnsi" w:hAnsiTheme="minorHAnsi" w:cs="Arial"/>
          <w:i/>
          <w:iCs/>
          <w:lang w:val="en-US"/>
        </w:rPr>
        <w:fldChar w:fldCharType="end"/>
      </w:r>
      <w:r w:rsidRPr="006E4415">
        <w:rPr>
          <w:rFonts w:asciiTheme="minorHAnsi" w:hAnsiTheme="minorHAnsi" w:cs="Arial"/>
          <w:i/>
          <w:iCs/>
          <w:lang w:val="en-US"/>
        </w:rPr>
        <w:t xml:space="preserve"> </w:t>
      </w:r>
    </w:p>
    <w:p w:rsidR="00FB12CE" w:rsidRPr="006E4415" w:rsidRDefault="00FB12CE" w:rsidP="00FB12CE">
      <w:pPr>
        <w:tabs>
          <w:tab w:val="clear" w:pos="567"/>
          <w:tab w:val="clear" w:pos="1276"/>
          <w:tab w:val="clear" w:pos="1843"/>
          <w:tab w:val="left" w:pos="720"/>
          <w:tab w:val="left" w:pos="1134"/>
          <w:tab w:val="left" w:pos="1560"/>
          <w:tab w:val="left" w:pos="2127"/>
        </w:tabs>
        <w:overflowPunct/>
        <w:autoSpaceDE/>
        <w:adjustRightInd/>
        <w:spacing w:before="240"/>
        <w:textAlignment w:val="auto"/>
        <w:rPr>
          <w:rFonts w:asciiTheme="minorHAnsi" w:eastAsia="SimSun" w:hAnsiTheme="minorHAnsi" w:cs="Arial"/>
          <w:lang w:val="en-US"/>
        </w:rPr>
      </w:pPr>
      <w:r w:rsidRPr="006E4415">
        <w:rPr>
          <w:rFonts w:asciiTheme="minorHAnsi" w:hAnsiTheme="minorHAnsi" w:cs="Arial"/>
          <w:lang w:val="en-US"/>
        </w:rPr>
        <w:t>The</w:t>
      </w:r>
      <w:r w:rsidRPr="006E4415">
        <w:rPr>
          <w:rFonts w:asciiTheme="minorHAnsi" w:hAnsiTheme="minorHAnsi" w:cs="Arial"/>
          <w:i/>
          <w:iCs/>
          <w:lang w:val="en-US"/>
        </w:rPr>
        <w:t xml:space="preserve"> </w:t>
      </w:r>
      <w:r w:rsidRPr="006E4415">
        <w:rPr>
          <w:rFonts w:asciiTheme="minorHAnsi" w:hAnsiTheme="minorHAnsi" w:cs="Arial"/>
          <w:i/>
          <w:iCs/>
        </w:rPr>
        <w:t xml:space="preserve">Ministry of Development, Competitiveness, Infrastructure, Transport and Networks, </w:t>
      </w:r>
      <w:r w:rsidRPr="006E4415">
        <w:rPr>
          <w:rFonts w:asciiTheme="minorHAnsi" w:hAnsiTheme="minorHAnsi" w:cs="Arial"/>
        </w:rPr>
        <w:t>Athens</w:t>
      </w:r>
      <w:r w:rsidR="00F200F6">
        <w:rPr>
          <w:rFonts w:asciiTheme="minorHAnsi" w:hAnsiTheme="minorHAnsi" w:cs="Arial"/>
        </w:rPr>
        <w:fldChar w:fldCharType="begin"/>
      </w:r>
      <w:r>
        <w:instrText xml:space="preserve"> TC "</w:instrText>
      </w:r>
      <w:bookmarkStart w:id="402" w:name="_Toc360696832"/>
      <w:r w:rsidRPr="006E4415">
        <w:rPr>
          <w:rFonts w:asciiTheme="minorHAnsi" w:hAnsiTheme="minorHAnsi" w:cs="Arial"/>
          <w:i/>
          <w:iCs/>
        </w:rPr>
        <w:instrText xml:space="preserve">Ministry of Development, Competitiveness, Infrastructure, Transport and Networks, </w:instrText>
      </w:r>
      <w:r w:rsidRPr="006E4415">
        <w:rPr>
          <w:rFonts w:asciiTheme="minorHAnsi" w:hAnsiTheme="minorHAnsi" w:cs="Arial"/>
        </w:rPr>
        <w:instrText>Athens</w:instrText>
      </w:r>
      <w:bookmarkEnd w:id="402"/>
      <w:r>
        <w:instrText xml:space="preserve">" \f C \l "1" </w:instrText>
      </w:r>
      <w:r w:rsidR="00F200F6">
        <w:rPr>
          <w:rFonts w:asciiTheme="minorHAnsi" w:hAnsiTheme="minorHAnsi" w:cs="Arial"/>
        </w:rPr>
        <w:fldChar w:fldCharType="end"/>
      </w:r>
      <w:r w:rsidRPr="006E4415">
        <w:rPr>
          <w:rFonts w:asciiTheme="minorHAnsi" w:hAnsiTheme="minorHAnsi" w:cs="Arial"/>
          <w:i/>
          <w:iCs/>
          <w:lang w:val="en-US"/>
        </w:rPr>
        <w:t xml:space="preserve">, </w:t>
      </w:r>
      <w:r w:rsidRPr="006E4415">
        <w:rPr>
          <w:rFonts w:asciiTheme="minorHAnsi" w:hAnsiTheme="minorHAnsi" w:cs="Arial"/>
          <w:lang w:val="en-US"/>
        </w:rPr>
        <w:t>announces that it has changed its name. It is now called: «</w:t>
      </w:r>
      <w:r w:rsidRPr="006E4415">
        <w:rPr>
          <w:rFonts w:asciiTheme="minorHAnsi" w:eastAsia="SimSun" w:hAnsiTheme="minorHAnsi" w:cs="Arial"/>
          <w:lang w:val="en-US"/>
        </w:rPr>
        <w:t xml:space="preserve"> </w:t>
      </w:r>
      <w:r w:rsidRPr="006E4415">
        <w:rPr>
          <w:rFonts w:asciiTheme="minorHAnsi" w:eastAsia="SimSun" w:hAnsiTheme="minorHAnsi" w:cs="Arial"/>
          <w:i/>
          <w:iCs/>
          <w:lang w:val="en-US"/>
        </w:rPr>
        <w:t>Ministry of Infrastructure, Transport and Networks</w:t>
      </w:r>
      <w:r w:rsidRPr="006E4415">
        <w:rPr>
          <w:rFonts w:asciiTheme="minorHAnsi" w:hAnsiTheme="minorHAnsi" w:cs="Arial"/>
          <w:lang w:val="en-US"/>
        </w:rPr>
        <w:t xml:space="preserve"> ».</w:t>
      </w:r>
    </w:p>
    <w:p w:rsidR="00FB12CE" w:rsidRPr="006E4415" w:rsidRDefault="00FB12CE" w:rsidP="00FB12CE">
      <w:pPr>
        <w:ind w:left="567" w:hanging="567"/>
        <w:jc w:val="left"/>
        <w:rPr>
          <w:rFonts w:asciiTheme="minorHAnsi" w:eastAsia="SimSun" w:hAnsiTheme="minorHAnsi" w:cs="Arial"/>
          <w:lang w:val="es-ES"/>
        </w:rPr>
      </w:pPr>
      <w:r>
        <w:rPr>
          <w:rFonts w:eastAsia="SimSun"/>
          <w:lang w:val="en-US"/>
        </w:rPr>
        <w:tab/>
      </w:r>
      <w:r w:rsidRPr="006E4415">
        <w:rPr>
          <w:rFonts w:eastAsia="SimSun"/>
          <w:lang w:val="en-US"/>
        </w:rPr>
        <w:t>Ministry of Infrastructure, Transport and Networks</w:t>
      </w:r>
      <w:r>
        <w:rPr>
          <w:rFonts w:eastAsia="SimSun"/>
          <w:lang w:val="en-US"/>
        </w:rPr>
        <w:br/>
      </w:r>
      <w:r w:rsidRPr="006E4415">
        <w:rPr>
          <w:rFonts w:asciiTheme="minorHAnsi" w:eastAsia="SimSun" w:hAnsiTheme="minorHAnsi" w:cs="Arial"/>
          <w:lang w:val="es-ES"/>
        </w:rPr>
        <w:t>2 Anastaseos &amp; Tsigante Street</w:t>
      </w:r>
      <w:r>
        <w:rPr>
          <w:rFonts w:asciiTheme="minorHAnsi" w:eastAsia="SimSun" w:hAnsiTheme="minorHAnsi" w:cs="Arial"/>
          <w:lang w:val="es-ES"/>
        </w:rPr>
        <w:br/>
      </w:r>
      <w:r w:rsidRPr="006E4415">
        <w:rPr>
          <w:rFonts w:asciiTheme="minorHAnsi" w:eastAsia="SimSun" w:hAnsiTheme="minorHAnsi" w:cs="Arial"/>
          <w:lang w:val="es-ES"/>
        </w:rPr>
        <w:t>Papagos</w:t>
      </w:r>
      <w:r>
        <w:rPr>
          <w:rFonts w:asciiTheme="minorHAnsi" w:eastAsia="SimSun" w:hAnsiTheme="minorHAnsi" w:cs="Arial"/>
          <w:lang w:val="es-ES"/>
        </w:rPr>
        <w:br/>
      </w:r>
      <w:r w:rsidRPr="006E4415">
        <w:rPr>
          <w:rFonts w:asciiTheme="minorHAnsi" w:eastAsia="SimSun" w:hAnsiTheme="minorHAnsi" w:cs="Arial"/>
          <w:lang w:val="es-ES"/>
        </w:rPr>
        <w:t>101 91 ATHENS</w:t>
      </w:r>
      <w:r>
        <w:rPr>
          <w:rFonts w:asciiTheme="minorHAnsi" w:eastAsia="SimSun" w:hAnsiTheme="minorHAnsi" w:cs="Arial"/>
          <w:lang w:val="es-ES"/>
        </w:rPr>
        <w:br/>
      </w:r>
      <w:r w:rsidRPr="006E4415">
        <w:rPr>
          <w:rFonts w:asciiTheme="minorHAnsi" w:eastAsia="SimSun" w:hAnsiTheme="minorHAnsi" w:cs="Arial"/>
          <w:lang w:val="es-ES"/>
        </w:rPr>
        <w:t>Greece</w:t>
      </w:r>
      <w:r>
        <w:rPr>
          <w:rFonts w:asciiTheme="minorHAnsi" w:eastAsia="SimSun" w:hAnsiTheme="minorHAnsi" w:cs="Arial"/>
          <w:lang w:val="es-ES"/>
        </w:rPr>
        <w:br/>
      </w:r>
      <w:r w:rsidRPr="006E4415">
        <w:rPr>
          <w:rFonts w:asciiTheme="minorHAnsi" w:eastAsia="SimSun" w:hAnsiTheme="minorHAnsi" w:cs="Arial"/>
          <w:lang w:val="es-ES"/>
        </w:rPr>
        <w:t>Tel:</w:t>
      </w:r>
      <w:r w:rsidRPr="006E4415">
        <w:rPr>
          <w:rFonts w:asciiTheme="minorHAnsi" w:eastAsia="SimSun" w:hAnsiTheme="minorHAnsi" w:cs="Arial"/>
          <w:lang w:val="es-ES"/>
        </w:rPr>
        <w:tab/>
        <w:t xml:space="preserve">+30 210 6508000 </w:t>
      </w:r>
      <w:r>
        <w:rPr>
          <w:rFonts w:asciiTheme="minorHAnsi" w:eastAsia="SimSun" w:hAnsiTheme="minorHAnsi" w:cs="Arial"/>
          <w:lang w:val="es-ES"/>
        </w:rPr>
        <w:br/>
      </w:r>
      <w:r w:rsidRPr="006E4415">
        <w:rPr>
          <w:rFonts w:ascii="Arial" w:eastAsia="SimSun" w:hAnsi="Arial" w:cs="Arial"/>
          <w:sz w:val="18"/>
          <w:szCs w:val="18"/>
          <w:lang w:val="es-ES"/>
        </w:rPr>
        <w:t>Fax:</w:t>
      </w:r>
      <w:r w:rsidRPr="006E4415">
        <w:rPr>
          <w:rFonts w:ascii="Arial" w:eastAsia="SimSun" w:hAnsi="Arial" w:cs="Arial"/>
          <w:sz w:val="18"/>
          <w:szCs w:val="18"/>
          <w:lang w:val="es-ES"/>
        </w:rPr>
        <w:tab/>
        <w:t>+30 210 6508088</w:t>
      </w:r>
      <w:r w:rsidRPr="006E4415">
        <w:rPr>
          <w:rFonts w:asciiTheme="minorHAnsi" w:eastAsia="SimSun" w:hAnsiTheme="minorHAnsi" w:cs="Arial"/>
          <w:sz w:val="18"/>
          <w:szCs w:val="18"/>
          <w:lang w:val="es-ES"/>
        </w:rPr>
        <w:br/>
      </w:r>
      <w:r w:rsidRPr="006E4415">
        <w:rPr>
          <w:rFonts w:asciiTheme="minorHAnsi" w:eastAsia="SimSun" w:hAnsiTheme="minorHAnsi" w:cs="Arial"/>
          <w:lang w:val="es-ES"/>
        </w:rPr>
        <w:t>E-mail:</w:t>
      </w:r>
      <w:r w:rsidRPr="006E4415">
        <w:rPr>
          <w:rFonts w:asciiTheme="minorHAnsi" w:eastAsia="SimSun" w:hAnsiTheme="minorHAnsi" w:cs="Arial"/>
          <w:lang w:val="es-ES"/>
        </w:rPr>
        <w:tab/>
        <w:t xml:space="preserve">press@yme.gov.gr </w:t>
      </w:r>
      <w:r>
        <w:rPr>
          <w:rFonts w:asciiTheme="minorHAnsi" w:eastAsia="SimSun" w:hAnsiTheme="minorHAnsi" w:cs="Arial"/>
          <w:lang w:val="es-ES"/>
        </w:rPr>
        <w:br/>
      </w:r>
      <w:r w:rsidRPr="006E4415">
        <w:rPr>
          <w:rFonts w:asciiTheme="minorHAnsi" w:eastAsia="SimSun" w:hAnsiTheme="minorHAnsi" w:cs="Arial"/>
          <w:lang w:val="es-ES"/>
        </w:rPr>
        <w:t>URL:</w:t>
      </w:r>
      <w:r w:rsidRPr="006E4415">
        <w:rPr>
          <w:rFonts w:asciiTheme="minorHAnsi" w:eastAsia="SimSun" w:hAnsiTheme="minorHAnsi" w:cs="Arial"/>
          <w:lang w:val="es-ES"/>
        </w:rPr>
        <w:tab/>
        <w:t xml:space="preserve">www.yme.gov.gr </w:t>
      </w:r>
    </w:p>
    <w:p w:rsidR="00FB12CE" w:rsidRPr="006E4415" w:rsidRDefault="00FB12CE" w:rsidP="00FB12CE">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hAnsiTheme="minorHAnsi" w:cs="Arial"/>
          <w:b/>
          <w:bCs/>
          <w:lang w:val="es-ES"/>
        </w:rPr>
      </w:pPr>
      <w:r w:rsidRPr="006E4415">
        <w:rPr>
          <w:rFonts w:asciiTheme="minorHAnsi" w:hAnsiTheme="minorHAnsi" w:cs="Arial"/>
          <w:b/>
          <w:bCs/>
          <w:lang w:val="es-ES"/>
        </w:rPr>
        <w:t>Malta</w:t>
      </w:r>
      <w:r w:rsidR="00F200F6">
        <w:rPr>
          <w:rFonts w:asciiTheme="minorHAnsi" w:hAnsiTheme="minorHAnsi" w:cs="Arial"/>
          <w:b/>
          <w:bCs/>
          <w:lang w:val="es-ES"/>
        </w:rPr>
        <w:fldChar w:fldCharType="begin"/>
      </w:r>
      <w:r>
        <w:instrText xml:space="preserve"> TC "</w:instrText>
      </w:r>
      <w:bookmarkStart w:id="403" w:name="_Toc360696833"/>
      <w:r w:rsidRPr="006E4415">
        <w:rPr>
          <w:rFonts w:asciiTheme="minorHAnsi" w:hAnsiTheme="minorHAnsi" w:cs="Arial"/>
          <w:b/>
          <w:bCs/>
          <w:lang w:val="es-ES"/>
        </w:rPr>
        <w:instrText>Malta</w:instrText>
      </w:r>
      <w:bookmarkEnd w:id="403"/>
      <w:r>
        <w:instrText xml:space="preserve">" \f C \l "1" </w:instrText>
      </w:r>
      <w:r w:rsidR="00F200F6">
        <w:rPr>
          <w:rFonts w:asciiTheme="minorHAnsi" w:hAnsiTheme="minorHAnsi" w:cs="Arial"/>
          <w:b/>
          <w:bCs/>
          <w:lang w:val="es-ES"/>
        </w:rPr>
        <w:fldChar w:fldCharType="end"/>
      </w:r>
    </w:p>
    <w:p w:rsidR="00FB12CE" w:rsidRPr="006E4415" w:rsidRDefault="00FB12CE" w:rsidP="00FB12CE">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6E4415">
        <w:rPr>
          <w:rFonts w:asciiTheme="minorHAnsi" w:hAnsiTheme="minorHAnsi" w:cs="Arial"/>
          <w:lang w:val="en-US"/>
        </w:rPr>
        <w:t>Communication of 27.VI.2013:</w:t>
      </w:r>
    </w:p>
    <w:p w:rsidR="00FB12CE" w:rsidRPr="006E4415" w:rsidRDefault="00FB12CE" w:rsidP="00FB12CE">
      <w:pPr>
        <w:keepNext/>
        <w:tabs>
          <w:tab w:val="clear" w:pos="567"/>
          <w:tab w:val="clear" w:pos="1276"/>
          <w:tab w:val="clear" w:pos="1843"/>
          <w:tab w:val="clear" w:pos="5387"/>
          <w:tab w:val="clear" w:pos="5954"/>
        </w:tabs>
        <w:overflowPunct/>
        <w:spacing w:before="240"/>
        <w:jc w:val="center"/>
        <w:textAlignment w:val="auto"/>
        <w:outlineLvl w:val="0"/>
        <w:rPr>
          <w:rFonts w:asciiTheme="minorHAnsi" w:hAnsiTheme="minorHAnsi" w:cs="Arial"/>
          <w:i/>
          <w:iCs/>
          <w:lang w:val="en-US"/>
        </w:rPr>
      </w:pPr>
      <w:bookmarkStart w:id="404" w:name="_Toc360696834"/>
      <w:r w:rsidRPr="006E4415">
        <w:rPr>
          <w:rFonts w:asciiTheme="minorHAnsi" w:hAnsiTheme="minorHAnsi" w:cs="Arial"/>
          <w:i/>
          <w:iCs/>
          <w:lang w:val="en-US"/>
        </w:rPr>
        <w:t>Change of name</w:t>
      </w:r>
      <w:bookmarkEnd w:id="404"/>
      <w:r w:rsidR="00F200F6">
        <w:rPr>
          <w:rFonts w:asciiTheme="minorHAnsi" w:hAnsiTheme="minorHAnsi" w:cs="Arial"/>
          <w:i/>
          <w:iCs/>
          <w:lang w:val="en-US"/>
        </w:rPr>
        <w:fldChar w:fldCharType="begin"/>
      </w:r>
      <w:r>
        <w:instrText xml:space="preserve"> TC "</w:instrText>
      </w:r>
      <w:bookmarkStart w:id="405" w:name="_Toc360696835"/>
      <w:r w:rsidRPr="006E4415">
        <w:rPr>
          <w:rFonts w:asciiTheme="minorHAnsi" w:hAnsiTheme="minorHAnsi" w:cs="Arial"/>
          <w:i/>
          <w:iCs/>
          <w:lang w:val="en-US"/>
        </w:rPr>
        <w:instrText>Change of name</w:instrText>
      </w:r>
      <w:bookmarkEnd w:id="405"/>
      <w:r>
        <w:instrText xml:space="preserve">" \f C \l "1" </w:instrText>
      </w:r>
      <w:r w:rsidR="00F200F6">
        <w:rPr>
          <w:rFonts w:asciiTheme="minorHAnsi" w:hAnsiTheme="minorHAnsi" w:cs="Arial"/>
          <w:i/>
          <w:iCs/>
          <w:lang w:val="en-US"/>
        </w:rPr>
        <w:fldChar w:fldCharType="end"/>
      </w:r>
      <w:r w:rsidRPr="006E4415">
        <w:rPr>
          <w:rFonts w:asciiTheme="minorHAnsi" w:hAnsiTheme="minorHAnsi" w:cs="Arial"/>
          <w:i/>
          <w:iCs/>
          <w:lang w:val="en-US"/>
        </w:rPr>
        <w:t xml:space="preserve"> </w:t>
      </w:r>
    </w:p>
    <w:p w:rsidR="00FB12CE" w:rsidRPr="006E4415" w:rsidRDefault="00FB12CE" w:rsidP="00FB12CE">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en-US"/>
        </w:rPr>
      </w:pPr>
      <w:r w:rsidRPr="006E4415">
        <w:rPr>
          <w:rFonts w:asciiTheme="minorHAnsi" w:hAnsiTheme="minorHAnsi" w:cs="Arial"/>
          <w:lang w:val="en-US"/>
        </w:rPr>
        <w:t>The</w:t>
      </w:r>
      <w:r w:rsidRPr="006E4415">
        <w:rPr>
          <w:rFonts w:asciiTheme="minorHAnsi" w:hAnsiTheme="minorHAnsi" w:cs="Arial"/>
          <w:i/>
          <w:iCs/>
          <w:lang w:val="en-US"/>
        </w:rPr>
        <w:t xml:space="preserve"> Ministry for Transport and Infrastructure</w:t>
      </w:r>
      <w:r w:rsidRPr="006E4415">
        <w:rPr>
          <w:rFonts w:asciiTheme="minorHAnsi" w:hAnsiTheme="minorHAnsi" w:cs="Arial"/>
          <w:i/>
          <w:iCs/>
        </w:rPr>
        <w:t xml:space="preserve">, </w:t>
      </w:r>
      <w:r w:rsidRPr="006E4415">
        <w:rPr>
          <w:rFonts w:asciiTheme="minorHAnsi" w:hAnsiTheme="minorHAnsi" w:cs="Arial"/>
        </w:rPr>
        <w:t>Valletta</w:t>
      </w:r>
      <w:r w:rsidR="00F200F6">
        <w:rPr>
          <w:rFonts w:asciiTheme="minorHAnsi" w:hAnsiTheme="minorHAnsi" w:cs="Arial"/>
        </w:rPr>
        <w:fldChar w:fldCharType="begin"/>
      </w:r>
      <w:r>
        <w:instrText xml:space="preserve"> TC "</w:instrText>
      </w:r>
      <w:bookmarkStart w:id="406" w:name="_Toc360696836"/>
      <w:r w:rsidRPr="006E4415">
        <w:rPr>
          <w:rFonts w:asciiTheme="minorHAnsi" w:hAnsiTheme="minorHAnsi" w:cs="Arial"/>
          <w:i/>
          <w:iCs/>
          <w:lang w:val="en-US"/>
        </w:rPr>
        <w:instrText>Ministry for Transport and Infrastructure</w:instrText>
      </w:r>
      <w:r w:rsidRPr="006E4415">
        <w:rPr>
          <w:rFonts w:asciiTheme="minorHAnsi" w:hAnsiTheme="minorHAnsi" w:cs="Arial"/>
          <w:i/>
          <w:iCs/>
        </w:rPr>
        <w:instrText xml:space="preserve">, </w:instrText>
      </w:r>
      <w:r w:rsidRPr="006E4415">
        <w:rPr>
          <w:rFonts w:asciiTheme="minorHAnsi" w:hAnsiTheme="minorHAnsi" w:cs="Arial"/>
        </w:rPr>
        <w:instrText>Valletta</w:instrText>
      </w:r>
      <w:bookmarkEnd w:id="406"/>
      <w:r>
        <w:instrText xml:space="preserve">" \f C \l "1" </w:instrText>
      </w:r>
      <w:r w:rsidR="00F200F6">
        <w:rPr>
          <w:rFonts w:asciiTheme="minorHAnsi" w:hAnsiTheme="minorHAnsi" w:cs="Arial"/>
        </w:rPr>
        <w:fldChar w:fldCharType="end"/>
      </w:r>
      <w:r w:rsidRPr="006E4415">
        <w:rPr>
          <w:rFonts w:asciiTheme="minorHAnsi" w:hAnsiTheme="minorHAnsi" w:cs="Arial"/>
          <w:i/>
          <w:iCs/>
          <w:lang w:val="en-US"/>
        </w:rPr>
        <w:t xml:space="preserve">, </w:t>
      </w:r>
      <w:r w:rsidRPr="006E4415">
        <w:rPr>
          <w:rFonts w:asciiTheme="minorHAnsi" w:hAnsiTheme="minorHAnsi" w:cs="Arial"/>
          <w:lang w:val="en-US"/>
        </w:rPr>
        <w:t>announces that it has changed its name. It is now called: «</w:t>
      </w:r>
      <w:r w:rsidRPr="006E4415">
        <w:rPr>
          <w:rFonts w:asciiTheme="minorHAnsi" w:eastAsia="SimSun" w:hAnsiTheme="minorHAnsi" w:cs="Arial"/>
          <w:lang w:val="en-US"/>
        </w:rPr>
        <w:t xml:space="preserve"> </w:t>
      </w:r>
      <w:r w:rsidRPr="006E4415">
        <w:rPr>
          <w:rFonts w:asciiTheme="minorHAnsi" w:eastAsia="SimSun" w:hAnsiTheme="minorHAnsi" w:cs="Arial"/>
          <w:i/>
          <w:iCs/>
          <w:lang w:val="en-US"/>
        </w:rPr>
        <w:t>Ministry for the Economy, Investment and Small Business</w:t>
      </w:r>
      <w:r w:rsidRPr="006E4415">
        <w:rPr>
          <w:rFonts w:asciiTheme="minorHAnsi" w:hAnsiTheme="minorHAnsi" w:cs="Arial"/>
          <w:lang w:val="en-US"/>
        </w:rPr>
        <w:t xml:space="preserve"> ». </w:t>
      </w:r>
    </w:p>
    <w:p w:rsidR="00FB12CE" w:rsidRDefault="00FB12CE" w:rsidP="00FB12CE">
      <w:pPr>
        <w:ind w:left="567" w:hanging="567"/>
        <w:jc w:val="left"/>
        <w:rPr>
          <w:rFonts w:asciiTheme="minorHAnsi" w:eastAsia="SimSun" w:hAnsiTheme="minorHAnsi" w:cs="Arial"/>
          <w:lang w:val="en-US"/>
        </w:rPr>
      </w:pPr>
      <w:r>
        <w:rPr>
          <w:rFonts w:eastAsia="SimSun"/>
          <w:lang w:val="en-US"/>
        </w:rPr>
        <w:tab/>
      </w:r>
      <w:r w:rsidRPr="006E4415">
        <w:rPr>
          <w:rFonts w:eastAsia="SimSun"/>
          <w:lang w:val="en-US"/>
        </w:rPr>
        <w:t>Ministry for the Economy, Investment and Small Business</w:t>
      </w:r>
      <w:r>
        <w:rPr>
          <w:rFonts w:eastAsia="SimSun"/>
          <w:lang w:val="en-US"/>
        </w:rPr>
        <w:br/>
      </w:r>
      <w:r w:rsidRPr="006E4415">
        <w:rPr>
          <w:rFonts w:asciiTheme="minorHAnsi" w:eastAsia="SimSun" w:hAnsiTheme="minorHAnsi" w:cs="Arial"/>
          <w:lang w:val="fr-FR"/>
        </w:rPr>
        <w:t>197, Palazzo Zondadari</w:t>
      </w:r>
      <w:r>
        <w:rPr>
          <w:rFonts w:asciiTheme="minorHAnsi" w:eastAsia="SimSun" w:hAnsiTheme="minorHAnsi" w:cs="Arial"/>
          <w:lang w:val="fr-FR"/>
        </w:rPr>
        <w:br/>
      </w:r>
      <w:r w:rsidRPr="006E4415">
        <w:rPr>
          <w:rFonts w:asciiTheme="minorHAnsi" w:eastAsia="SimSun" w:hAnsiTheme="minorHAnsi" w:cs="Arial"/>
          <w:lang w:val="fr-FR"/>
        </w:rPr>
        <w:t>Merchants Street</w:t>
      </w:r>
      <w:r>
        <w:rPr>
          <w:rFonts w:asciiTheme="minorHAnsi" w:eastAsia="SimSun" w:hAnsiTheme="minorHAnsi" w:cs="Arial"/>
          <w:lang w:val="fr-FR"/>
        </w:rPr>
        <w:br/>
      </w:r>
      <w:r w:rsidRPr="006E4415">
        <w:rPr>
          <w:rFonts w:asciiTheme="minorHAnsi" w:eastAsia="SimSun" w:hAnsiTheme="minorHAnsi" w:cs="Arial"/>
          <w:lang w:val="fr-FR"/>
        </w:rPr>
        <w:t xml:space="preserve">VALLETTA </w:t>
      </w:r>
      <w:r>
        <w:rPr>
          <w:rFonts w:asciiTheme="minorHAnsi" w:eastAsia="SimSun" w:hAnsiTheme="minorHAnsi" w:cs="Arial"/>
          <w:lang w:val="fr-FR"/>
        </w:rPr>
        <w:br/>
      </w:r>
      <w:r w:rsidRPr="006E4415">
        <w:rPr>
          <w:rFonts w:asciiTheme="minorHAnsi" w:eastAsia="SimSun" w:hAnsiTheme="minorHAnsi" w:cs="Arial"/>
          <w:lang w:val="fr-FR"/>
        </w:rPr>
        <w:t>Malta</w:t>
      </w:r>
      <w:r>
        <w:rPr>
          <w:rFonts w:asciiTheme="minorHAnsi" w:eastAsia="SimSun" w:hAnsiTheme="minorHAnsi" w:cs="Arial"/>
          <w:lang w:val="fr-FR"/>
        </w:rPr>
        <w:br/>
      </w:r>
      <w:r w:rsidRPr="006E4415">
        <w:rPr>
          <w:rFonts w:asciiTheme="minorHAnsi" w:eastAsia="SimSun" w:hAnsiTheme="minorHAnsi" w:cs="Arial"/>
          <w:lang w:val="en-US"/>
        </w:rPr>
        <w:t>Tel:</w:t>
      </w:r>
      <w:r w:rsidRPr="006E4415">
        <w:rPr>
          <w:rFonts w:asciiTheme="minorHAnsi" w:eastAsia="SimSun" w:hAnsiTheme="minorHAnsi" w:cs="Arial"/>
          <w:lang w:val="en-US"/>
        </w:rPr>
        <w:tab/>
        <w:t xml:space="preserve">+356 22 209500 </w:t>
      </w:r>
      <w:r>
        <w:rPr>
          <w:rFonts w:asciiTheme="minorHAnsi" w:eastAsia="SimSun" w:hAnsiTheme="minorHAnsi" w:cs="Arial"/>
          <w:lang w:val="en-US"/>
        </w:rPr>
        <w:br/>
      </w:r>
      <w:r w:rsidRPr="006E4415">
        <w:rPr>
          <w:rFonts w:asciiTheme="minorHAnsi" w:eastAsia="SimSun" w:hAnsiTheme="minorHAnsi" w:cs="Arial"/>
          <w:lang w:val="en-US"/>
        </w:rPr>
        <w:t>Fax:</w:t>
      </w:r>
      <w:r w:rsidRPr="006E4415">
        <w:rPr>
          <w:rFonts w:asciiTheme="minorHAnsi" w:eastAsia="SimSun" w:hAnsiTheme="minorHAnsi" w:cs="Arial"/>
          <w:lang w:val="en-US"/>
        </w:rPr>
        <w:tab/>
        <w:t xml:space="preserve">+356 21 250700 </w:t>
      </w:r>
      <w:r>
        <w:rPr>
          <w:rFonts w:asciiTheme="minorHAnsi" w:eastAsia="SimSun" w:hAnsiTheme="minorHAnsi" w:cs="Arial"/>
          <w:lang w:val="en-US"/>
        </w:rPr>
        <w:br/>
      </w:r>
      <w:r w:rsidRPr="006E4415">
        <w:rPr>
          <w:rFonts w:asciiTheme="minorHAnsi" w:eastAsia="SimSun" w:hAnsiTheme="minorHAnsi" w:cs="Arial"/>
          <w:lang w:val="en-US"/>
        </w:rPr>
        <w:t>E-mail:</w:t>
      </w:r>
      <w:r w:rsidRPr="006E4415">
        <w:rPr>
          <w:rFonts w:asciiTheme="minorHAnsi" w:eastAsia="SimSun" w:hAnsiTheme="minorHAnsi" w:cs="Arial"/>
          <w:lang w:val="en-US"/>
        </w:rPr>
        <w:tab/>
        <w:t xml:space="preserve">info@meib.gov.mt </w:t>
      </w:r>
      <w:r>
        <w:rPr>
          <w:rFonts w:asciiTheme="minorHAnsi" w:eastAsia="SimSun" w:hAnsiTheme="minorHAnsi" w:cs="Arial"/>
          <w:lang w:val="en-US"/>
        </w:rPr>
        <w:br/>
      </w:r>
      <w:r w:rsidRPr="006E4415">
        <w:rPr>
          <w:rFonts w:asciiTheme="minorHAnsi" w:eastAsia="SimSun" w:hAnsiTheme="minorHAnsi" w:cs="Arial"/>
          <w:lang w:val="en-US"/>
        </w:rPr>
        <w:t>URL:</w:t>
      </w:r>
      <w:r w:rsidRPr="006E4415">
        <w:rPr>
          <w:rFonts w:asciiTheme="minorHAnsi" w:eastAsia="SimSun" w:hAnsiTheme="minorHAnsi" w:cs="Arial"/>
          <w:lang w:val="en-US"/>
        </w:rPr>
        <w:tab/>
        <w:t xml:space="preserve">www.meib.gov.mt </w:t>
      </w:r>
    </w:p>
    <w:p w:rsidR="00D468E8" w:rsidRDefault="00D468E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r>
        <w:rPr>
          <w:rFonts w:eastAsia="SimSun"/>
        </w:rPr>
        <w:br w:type="page"/>
      </w:r>
    </w:p>
    <w:p w:rsidR="00E5105F" w:rsidRPr="00115C7C" w:rsidRDefault="00E5105F" w:rsidP="00AD54EE">
      <w:pPr>
        <w:pStyle w:val="Heading20"/>
        <w:spacing w:before="240" w:after="40"/>
        <w:rPr>
          <w:lang w:val="en-US"/>
        </w:rPr>
      </w:pPr>
      <w:bookmarkStart w:id="407" w:name="_Toc248829285"/>
      <w:bookmarkStart w:id="408" w:name="_Toc251059439"/>
      <w:bookmarkStart w:id="409" w:name="_Toc253407165"/>
      <w:bookmarkStart w:id="410" w:name="_Toc259783160"/>
      <w:bookmarkStart w:id="411" w:name="_Toc262631831"/>
      <w:bookmarkStart w:id="412" w:name="_Toc265056510"/>
      <w:bookmarkStart w:id="413" w:name="_Toc266181257"/>
      <w:bookmarkStart w:id="414" w:name="_Toc268774042"/>
      <w:bookmarkStart w:id="415" w:name="_Toc271700511"/>
      <w:bookmarkStart w:id="416" w:name="_Toc273023372"/>
      <w:bookmarkStart w:id="417" w:name="_Toc274223846"/>
      <w:bookmarkStart w:id="418" w:name="_Toc276717182"/>
      <w:bookmarkStart w:id="419" w:name="_Toc279669168"/>
      <w:bookmarkStart w:id="420" w:name="_Toc280349224"/>
      <w:bookmarkStart w:id="421" w:name="_Toc282526056"/>
      <w:bookmarkStart w:id="422" w:name="_Toc283737222"/>
      <w:bookmarkStart w:id="423" w:name="_Toc286218733"/>
      <w:bookmarkStart w:id="424" w:name="_Toc288660298"/>
      <w:bookmarkStart w:id="425" w:name="_Toc291005407"/>
      <w:bookmarkStart w:id="426" w:name="_Toc292704991"/>
      <w:bookmarkStart w:id="427" w:name="_Toc295387916"/>
      <w:bookmarkStart w:id="428" w:name="_Toc296675486"/>
      <w:bookmarkStart w:id="429" w:name="_Toc297804737"/>
      <w:bookmarkStart w:id="430" w:name="_Toc301945311"/>
      <w:bookmarkStart w:id="431" w:name="_Toc303344266"/>
      <w:bookmarkStart w:id="432" w:name="_Toc304892184"/>
      <w:bookmarkStart w:id="433" w:name="_Toc308530349"/>
      <w:bookmarkStart w:id="434" w:name="_Toc311103661"/>
      <w:bookmarkStart w:id="435" w:name="_Toc313973326"/>
      <w:bookmarkStart w:id="436" w:name="_Toc316479982"/>
      <w:bookmarkStart w:id="437" w:name="_Toc318965020"/>
      <w:bookmarkStart w:id="438" w:name="_Toc320536977"/>
      <w:bookmarkStart w:id="439" w:name="_Toc323035740"/>
      <w:bookmarkStart w:id="440" w:name="_Toc323904393"/>
      <w:bookmarkStart w:id="441" w:name="_Toc332272671"/>
      <w:bookmarkStart w:id="442" w:name="_Toc334776206"/>
      <w:bookmarkStart w:id="443" w:name="_Toc335901525"/>
      <w:bookmarkStart w:id="444" w:name="_Toc337110351"/>
      <w:bookmarkStart w:id="445" w:name="_Toc338779392"/>
      <w:bookmarkStart w:id="446" w:name="_Toc340225539"/>
      <w:bookmarkStart w:id="447" w:name="_Toc341451237"/>
      <w:bookmarkStart w:id="448" w:name="_Toc342912868"/>
      <w:bookmarkStart w:id="449" w:name="_Toc343262688"/>
      <w:bookmarkStart w:id="450" w:name="_Toc345579843"/>
      <w:bookmarkStart w:id="451" w:name="_Toc346885965"/>
      <w:bookmarkStart w:id="452" w:name="_Toc347929610"/>
      <w:bookmarkStart w:id="453" w:name="_Toc349288271"/>
      <w:bookmarkStart w:id="454" w:name="_Toc350415589"/>
      <w:bookmarkStart w:id="455" w:name="_Toc351549910"/>
      <w:bookmarkStart w:id="456" w:name="_Toc352940515"/>
      <w:bookmarkStart w:id="457" w:name="_Toc354053852"/>
      <w:bookmarkStart w:id="458" w:name="_Toc355708878"/>
      <w:bookmarkStart w:id="459" w:name="_Toc357001961"/>
      <w:bookmarkStart w:id="460" w:name="_Toc358192588"/>
      <w:bookmarkStart w:id="461" w:name="_Toc359489437"/>
      <w:bookmarkStart w:id="462" w:name="_Toc360696837"/>
      <w:bookmarkEnd w:id="385"/>
      <w:bookmarkEnd w:id="386"/>
      <w:r w:rsidRPr="00115C7C">
        <w:rPr>
          <w:lang w:val="en-US"/>
        </w:rPr>
        <w:lastRenderedPageBreak/>
        <w:t>Service Restrictions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E5105F" w:rsidRPr="00075E3D" w:rsidRDefault="00E5105F" w:rsidP="00AD54EE">
      <w:pPr>
        <w:jc w:val="center"/>
      </w:pPr>
      <w:bookmarkStart w:id="463" w:name="_Toc248829287"/>
      <w:bookmarkStart w:id="464" w:name="_Toc251059440"/>
      <w:r w:rsidRPr="00075E3D">
        <w:t xml:space="preserve">See URL: </w:t>
      </w:r>
      <w:hyperlink r:id="rId21" w:history="1">
        <w:r w:rsidRPr="00075E3D">
          <w:t>www.itu.int/pub/T-SP-SR.1-2012</w:t>
        </w:r>
      </w:hyperlink>
    </w:p>
    <w:p w:rsidR="00E272C7" w:rsidRPr="005B3E0F" w:rsidRDefault="00E272C7" w:rsidP="00AD54EE">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AD54EE">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AD54EE">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r w:rsidR="00E272C7" w:rsidRPr="00880BB6" w:rsidTr="00301156">
        <w:tc>
          <w:tcPr>
            <w:tcW w:w="2160" w:type="dxa"/>
          </w:tcPr>
          <w:p w:rsidR="00E272C7" w:rsidRPr="00880BB6" w:rsidRDefault="00E272C7" w:rsidP="00AD54EE">
            <w:pPr>
              <w:pStyle w:val="Tabletext"/>
              <w:rPr>
                <w:sz w:val="20"/>
                <w:szCs w:val="20"/>
                <w:lang w:val="es-ES_tradnl"/>
              </w:rPr>
            </w:pPr>
            <w:r>
              <w:rPr>
                <w:sz w:val="20"/>
                <w:szCs w:val="20"/>
                <w:lang w:val="es-ES_tradnl"/>
              </w:rPr>
              <w:t>Slovakia</w:t>
            </w:r>
          </w:p>
        </w:tc>
        <w:tc>
          <w:tcPr>
            <w:tcW w:w="1985" w:type="dxa"/>
          </w:tcPr>
          <w:p w:rsidR="00E272C7" w:rsidRPr="00880BB6" w:rsidRDefault="00E272C7" w:rsidP="00AD54EE">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bl>
    <w:p w:rsidR="00E272C7" w:rsidRDefault="00E272C7" w:rsidP="00AD54EE">
      <w:pPr>
        <w:rPr>
          <w:lang w:val="es-ES_tradnl"/>
        </w:rPr>
      </w:pPr>
    </w:p>
    <w:p w:rsidR="00E5105F" w:rsidRDefault="00E5105F" w:rsidP="00AD54EE">
      <w:pPr>
        <w:rPr>
          <w:rFonts w:asciiTheme="minorHAnsi" w:hAnsiTheme="minorHAnsi"/>
        </w:rPr>
      </w:pPr>
    </w:p>
    <w:p w:rsidR="000F4586" w:rsidRDefault="000F4586"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465" w:name="_Toc253407167"/>
      <w:bookmarkStart w:id="466" w:name="_Toc259783162"/>
      <w:bookmarkStart w:id="467" w:name="_Toc262631833"/>
      <w:bookmarkStart w:id="468" w:name="_Toc265056512"/>
      <w:bookmarkStart w:id="469" w:name="_Toc266181259"/>
      <w:bookmarkStart w:id="470" w:name="_Toc268774044"/>
      <w:bookmarkStart w:id="471" w:name="_Toc271700513"/>
      <w:bookmarkStart w:id="472" w:name="_Toc273023374"/>
      <w:bookmarkStart w:id="473" w:name="_Toc274223848"/>
      <w:bookmarkStart w:id="474" w:name="_Toc276717184"/>
      <w:bookmarkStart w:id="475" w:name="_Toc279669170"/>
      <w:bookmarkStart w:id="476" w:name="_Toc280349226"/>
      <w:bookmarkStart w:id="477" w:name="_Toc282526058"/>
      <w:bookmarkStart w:id="478" w:name="_Toc283737224"/>
      <w:bookmarkStart w:id="479" w:name="_Toc286218735"/>
      <w:bookmarkStart w:id="480" w:name="_Toc288660300"/>
      <w:bookmarkStart w:id="481" w:name="_Toc291005409"/>
      <w:bookmarkStart w:id="482" w:name="_Toc292704993"/>
      <w:bookmarkStart w:id="483" w:name="_Toc295387918"/>
      <w:bookmarkStart w:id="484" w:name="_Toc296675488"/>
      <w:bookmarkStart w:id="485" w:name="_Toc297804739"/>
      <w:bookmarkStart w:id="486" w:name="_Toc301945313"/>
      <w:bookmarkStart w:id="487" w:name="_Toc303344268"/>
      <w:bookmarkStart w:id="488" w:name="_Toc304892186"/>
      <w:bookmarkStart w:id="489" w:name="_Toc308530351"/>
      <w:bookmarkStart w:id="490" w:name="_Toc311103663"/>
      <w:bookmarkStart w:id="491" w:name="_Toc313973328"/>
      <w:bookmarkStart w:id="492" w:name="_Toc316479984"/>
      <w:bookmarkStart w:id="493" w:name="_Toc318965022"/>
      <w:bookmarkStart w:id="494" w:name="_Toc320536978"/>
      <w:bookmarkStart w:id="495" w:name="_Toc323035741"/>
      <w:bookmarkStart w:id="496" w:name="_Toc323904394"/>
      <w:bookmarkStart w:id="497" w:name="_Toc332272672"/>
      <w:bookmarkStart w:id="498" w:name="_Toc334776207"/>
      <w:bookmarkStart w:id="499" w:name="_Toc335901526"/>
      <w:bookmarkStart w:id="500" w:name="_Toc337110352"/>
      <w:bookmarkStart w:id="501" w:name="_Toc338779393"/>
      <w:bookmarkStart w:id="502" w:name="_Toc340225540"/>
      <w:bookmarkStart w:id="503" w:name="_Toc341451238"/>
      <w:bookmarkStart w:id="504" w:name="_Toc342912869"/>
      <w:bookmarkStart w:id="505" w:name="_Toc343262689"/>
      <w:bookmarkStart w:id="506" w:name="_Toc345579844"/>
      <w:bookmarkStart w:id="507" w:name="_Toc346885966"/>
      <w:bookmarkStart w:id="508" w:name="_Toc347929611"/>
      <w:bookmarkStart w:id="509" w:name="_Toc349288272"/>
      <w:bookmarkStart w:id="510" w:name="_Toc350415590"/>
      <w:bookmarkStart w:id="511" w:name="_Toc351549911"/>
      <w:bookmarkStart w:id="512" w:name="_Toc352940516"/>
      <w:bookmarkStart w:id="513" w:name="_Toc354053853"/>
      <w:bookmarkStart w:id="514" w:name="_Toc355708879"/>
      <w:bookmarkStart w:id="515" w:name="_Toc357001962"/>
      <w:bookmarkStart w:id="516" w:name="_Toc358192589"/>
      <w:bookmarkStart w:id="517" w:name="_Toc359489438"/>
      <w:bookmarkStart w:id="518" w:name="_Toc360696838"/>
      <w:r w:rsidRPr="00115C7C">
        <w:rPr>
          <w:lang w:val="en-US"/>
        </w:rPr>
        <w:t>Call-Back</w:t>
      </w:r>
      <w:r w:rsidRPr="00115C7C">
        <w:rPr>
          <w:lang w:val="en-US"/>
        </w:rPr>
        <w:br/>
        <w:t>and alternative calling procedures (Res. 21 Rev. PP-200</w:t>
      </w:r>
      <w:r>
        <w:rPr>
          <w:lang w:val="en-US"/>
        </w:rPr>
        <w:t>6</w:t>
      </w:r>
      <w:r w:rsidRPr="00115C7C">
        <w:rPr>
          <w:lang w:val="en-US"/>
        </w:rPr>
        <w:t>)</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ED734F">
          <w:headerReference w:type="even" r:id="rId22"/>
          <w:headerReference w:type="default" r:id="rId23"/>
          <w:footerReference w:type="even" r:id="rId24"/>
          <w:footerReference w:type="default" r:id="rId25"/>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519" w:name="_Toc253407169"/>
      <w:bookmarkStart w:id="520" w:name="_Toc259783164"/>
      <w:bookmarkStart w:id="521" w:name="_Toc266181261"/>
      <w:bookmarkStart w:id="522" w:name="_Toc268774046"/>
      <w:bookmarkStart w:id="523" w:name="_Toc271700515"/>
      <w:bookmarkStart w:id="524" w:name="_Toc273023376"/>
      <w:bookmarkStart w:id="525" w:name="_Toc274223850"/>
      <w:bookmarkStart w:id="526" w:name="_Toc276717186"/>
      <w:bookmarkStart w:id="527" w:name="_Toc279669172"/>
      <w:bookmarkStart w:id="528" w:name="_Toc280349228"/>
      <w:bookmarkStart w:id="529" w:name="_Toc282526060"/>
      <w:bookmarkStart w:id="530" w:name="_Toc283737226"/>
      <w:bookmarkStart w:id="531" w:name="_Toc286218737"/>
      <w:bookmarkStart w:id="532" w:name="_Toc288660302"/>
      <w:bookmarkStart w:id="533" w:name="_Toc291005411"/>
      <w:bookmarkStart w:id="534" w:name="_Toc292704995"/>
      <w:bookmarkStart w:id="535" w:name="_Toc295387920"/>
      <w:bookmarkStart w:id="536" w:name="_Toc296675490"/>
      <w:bookmarkStart w:id="537" w:name="_Toc297804741"/>
      <w:bookmarkStart w:id="538" w:name="_Toc301945315"/>
      <w:bookmarkStart w:id="539" w:name="_Toc303344270"/>
      <w:bookmarkStart w:id="540" w:name="_Toc304892188"/>
      <w:bookmarkStart w:id="541" w:name="_Toc308530352"/>
      <w:bookmarkStart w:id="542" w:name="_Toc311103664"/>
      <w:bookmarkStart w:id="543" w:name="_Toc313973329"/>
      <w:bookmarkStart w:id="544" w:name="_Toc316479985"/>
      <w:bookmarkStart w:id="545" w:name="_Toc318965023"/>
      <w:bookmarkStart w:id="546" w:name="_Toc320536979"/>
      <w:bookmarkStart w:id="547" w:name="_Toc321233409"/>
      <w:bookmarkStart w:id="548" w:name="_Toc321311688"/>
      <w:bookmarkStart w:id="549" w:name="_Toc321820569"/>
      <w:bookmarkStart w:id="550" w:name="_Toc323035742"/>
      <w:bookmarkStart w:id="551" w:name="_Toc323904395"/>
      <w:bookmarkStart w:id="552" w:name="_Toc332272673"/>
      <w:bookmarkStart w:id="553" w:name="_Toc334776208"/>
      <w:bookmarkStart w:id="554" w:name="_Toc335901527"/>
      <w:bookmarkStart w:id="555" w:name="_Toc337110353"/>
      <w:bookmarkStart w:id="556" w:name="_Toc338779394"/>
      <w:bookmarkStart w:id="557" w:name="_Toc340225541"/>
      <w:bookmarkStart w:id="558" w:name="_Toc341451239"/>
      <w:bookmarkStart w:id="559" w:name="_Toc342912870"/>
      <w:bookmarkStart w:id="560" w:name="_Toc343262690"/>
      <w:bookmarkStart w:id="561" w:name="_Toc345579845"/>
      <w:bookmarkStart w:id="562" w:name="_Toc346885967"/>
      <w:bookmarkStart w:id="563" w:name="_Toc347929612"/>
      <w:bookmarkStart w:id="564" w:name="_Toc349288273"/>
      <w:bookmarkStart w:id="565" w:name="_Toc350415591"/>
      <w:bookmarkStart w:id="566" w:name="_Toc351549912"/>
      <w:bookmarkStart w:id="567" w:name="_Toc352940517"/>
      <w:bookmarkStart w:id="568" w:name="_Toc354053854"/>
      <w:bookmarkStart w:id="569" w:name="_Toc355708880"/>
      <w:bookmarkStart w:id="570" w:name="_Toc357001963"/>
      <w:bookmarkStart w:id="571" w:name="_Toc358192590"/>
      <w:bookmarkStart w:id="572" w:name="_Toc359489439"/>
      <w:bookmarkStart w:id="573" w:name="_Toc360696839"/>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FB12CE" w:rsidRDefault="00FB12CE" w:rsidP="00FB12CE">
      <w:pPr>
        <w:rPr>
          <w:lang w:val="en-US"/>
        </w:rPr>
      </w:pPr>
      <w:bookmarkStart w:id="574" w:name="_Toc295387921"/>
      <w:bookmarkStart w:id="575" w:name="_Toc36875243"/>
    </w:p>
    <w:p w:rsidR="00FB12CE" w:rsidRPr="006E4415" w:rsidRDefault="00FB12CE" w:rsidP="00FB12CE">
      <w:pPr>
        <w:pStyle w:val="Heading20"/>
        <w:keepNext w:val="0"/>
        <w:spacing w:before="120"/>
        <w:rPr>
          <w:lang w:val="en-GB"/>
        </w:rPr>
      </w:pPr>
      <w:bookmarkStart w:id="576" w:name="_Toc360696840"/>
      <w:r w:rsidRPr="006E4415">
        <w:rPr>
          <w:lang w:val="en-GB"/>
        </w:rPr>
        <w:t xml:space="preserve">List of Ship Stations and Maritime Mobile </w:t>
      </w:r>
      <w:r w:rsidRPr="006E4415">
        <w:rPr>
          <w:lang w:val="en-GB"/>
        </w:rPr>
        <w:br/>
        <w:t>Service Identity Assignments</w:t>
      </w:r>
      <w:r w:rsidRPr="006E4415">
        <w:rPr>
          <w:lang w:val="en-GB"/>
        </w:rPr>
        <w:br/>
        <w:t>(List V)</w:t>
      </w:r>
      <w:r w:rsidRPr="006E4415">
        <w:rPr>
          <w:lang w:val="en-GB"/>
        </w:rPr>
        <w:br/>
        <w:t>Edition of 2013</w:t>
      </w:r>
      <w:r w:rsidRPr="006E4415">
        <w:rPr>
          <w:lang w:val="en-GB"/>
        </w:rPr>
        <w:br/>
      </w:r>
      <w:r w:rsidRPr="006E4415">
        <w:rPr>
          <w:lang w:val="en-GB"/>
        </w:rPr>
        <w:br/>
        <w:t>Section VI</w:t>
      </w:r>
      <w:bookmarkEnd w:id="576"/>
    </w:p>
    <w:p w:rsidR="00FB12CE" w:rsidRPr="006E4415" w:rsidRDefault="00FB12CE" w:rsidP="00FB12CE">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rPr>
      </w:pPr>
      <w:r w:rsidRPr="006E4415">
        <w:rPr>
          <w:rFonts w:asciiTheme="minorHAnsi" w:hAnsiTheme="minorHAnsi" w:cs="Arial"/>
          <w:b/>
          <w:bCs/>
          <w:color w:val="000000"/>
        </w:rPr>
        <w:t>REP</w:t>
      </w:r>
    </w:p>
    <w:p w:rsidR="00FB12CE" w:rsidRPr="006E4415" w:rsidRDefault="00FB12CE" w:rsidP="00FB12CE">
      <w:pPr>
        <w:widowControl w:val="0"/>
        <w:tabs>
          <w:tab w:val="clear" w:pos="1843"/>
          <w:tab w:val="left" w:pos="1133"/>
          <w:tab w:val="left" w:pos="2127"/>
        </w:tabs>
        <w:spacing w:before="240"/>
        <w:ind w:firstLine="567"/>
        <w:rPr>
          <w:rFonts w:asciiTheme="minorHAnsi" w:hAnsiTheme="minorHAnsi" w:cs="Arial"/>
          <w:color w:val="000000"/>
          <w:lang w:val="es-ES_tradnl"/>
        </w:rPr>
      </w:pPr>
      <w:r w:rsidRPr="006E4415">
        <w:rPr>
          <w:rFonts w:asciiTheme="minorHAnsi" w:hAnsiTheme="minorHAnsi" w:cs="Arial"/>
          <w:b/>
          <w:bCs/>
          <w:color w:val="000000"/>
          <w:lang w:val="es-ES_tradnl"/>
        </w:rPr>
        <w:t>JP05</w:t>
      </w:r>
      <w:r w:rsidRPr="006E4415">
        <w:rPr>
          <w:rFonts w:asciiTheme="minorHAnsi" w:hAnsiTheme="minorHAnsi" w:cs="Arial"/>
          <w:b/>
          <w:bCs/>
          <w:color w:val="000000"/>
          <w:lang w:val="es-ES_tradnl"/>
        </w:rPr>
        <w:tab/>
      </w:r>
      <w:r w:rsidRPr="006E4415">
        <w:rPr>
          <w:rFonts w:asciiTheme="minorHAnsi" w:hAnsiTheme="minorHAnsi" w:cs="Arial"/>
          <w:sz w:val="24"/>
          <w:szCs w:val="24"/>
          <w:lang w:val="es-ES_tradnl"/>
        </w:rPr>
        <w:tab/>
      </w:r>
      <w:r w:rsidRPr="006E4415">
        <w:rPr>
          <w:rFonts w:asciiTheme="minorHAnsi" w:hAnsiTheme="minorHAnsi" w:cs="Arial"/>
          <w:color w:val="000000"/>
          <w:lang w:val="es-ES_tradnl"/>
        </w:rPr>
        <w:t>Mocos Japan Co., Ltd., Yusen Bldg., 3-9 Kaigandori, Naka-ku,</w:t>
      </w:r>
    </w:p>
    <w:p w:rsidR="00FB12CE" w:rsidRPr="006E4415" w:rsidRDefault="00FB12CE" w:rsidP="00FB12CE">
      <w:pPr>
        <w:widowControl w:val="0"/>
        <w:tabs>
          <w:tab w:val="clear" w:pos="1843"/>
          <w:tab w:val="left" w:pos="1133"/>
          <w:tab w:val="left" w:pos="2127"/>
        </w:tabs>
        <w:spacing w:before="15"/>
        <w:ind w:firstLine="567"/>
        <w:rPr>
          <w:rFonts w:asciiTheme="minorHAnsi" w:hAnsiTheme="minorHAnsi" w:cs="Arial"/>
          <w:color w:val="000000"/>
          <w:lang w:val="es-ES_tradnl"/>
        </w:rPr>
      </w:pPr>
      <w:r w:rsidRPr="006E4415">
        <w:rPr>
          <w:rFonts w:asciiTheme="minorHAnsi" w:hAnsiTheme="minorHAnsi" w:cs="Arial"/>
          <w:color w:val="000000"/>
          <w:lang w:val="es-ES_tradnl"/>
        </w:rPr>
        <w:tab/>
      </w:r>
      <w:r w:rsidRPr="006E4415">
        <w:rPr>
          <w:rFonts w:asciiTheme="minorHAnsi" w:hAnsiTheme="minorHAnsi" w:cs="Arial"/>
          <w:color w:val="000000"/>
          <w:lang w:val="es-ES_tradnl"/>
        </w:rPr>
        <w:tab/>
        <w:t>Yokohama 231-0002, Japan.</w:t>
      </w:r>
    </w:p>
    <w:p w:rsidR="00FB12CE" w:rsidRPr="006E4415" w:rsidRDefault="00FB12CE" w:rsidP="00FB12CE">
      <w:pPr>
        <w:widowControl w:val="0"/>
        <w:tabs>
          <w:tab w:val="clear" w:pos="1843"/>
          <w:tab w:val="left" w:pos="1133"/>
          <w:tab w:val="left" w:pos="2127"/>
        </w:tabs>
        <w:spacing w:before="15"/>
        <w:ind w:firstLine="567"/>
        <w:rPr>
          <w:lang w:val="es-ES_tradnl"/>
        </w:rPr>
      </w:pPr>
      <w:r w:rsidRPr="006E4415">
        <w:rPr>
          <w:rFonts w:asciiTheme="minorHAnsi" w:hAnsiTheme="minorHAnsi" w:cs="Arial"/>
          <w:sz w:val="24"/>
          <w:szCs w:val="24"/>
          <w:lang w:val="es-ES_tradnl"/>
        </w:rPr>
        <w:tab/>
      </w:r>
      <w:r w:rsidRPr="006E4415">
        <w:rPr>
          <w:rFonts w:asciiTheme="minorHAnsi" w:hAnsiTheme="minorHAnsi" w:cs="Arial"/>
          <w:sz w:val="24"/>
          <w:szCs w:val="24"/>
          <w:lang w:val="es-ES_tradnl"/>
        </w:rPr>
        <w:tab/>
      </w:r>
      <w:r w:rsidRPr="006E4415">
        <w:rPr>
          <w:rFonts w:asciiTheme="minorHAnsi" w:hAnsiTheme="minorHAnsi" w:cs="Arial"/>
          <w:color w:val="000000"/>
          <w:lang w:val="es-ES_tradnl"/>
        </w:rPr>
        <w:t>Tel.: +81 45 671-8301, Fax: +81 45 671</w:t>
      </w:r>
      <w:r w:rsidRPr="006E4415">
        <w:rPr>
          <w:lang w:val="es-ES_tradnl"/>
        </w:rPr>
        <w:t xml:space="preserve">-8303, E-Mail: </w:t>
      </w:r>
      <w:hyperlink r:id="rId26" w:history="1">
        <w:r w:rsidRPr="006E4415">
          <w:rPr>
            <w:lang w:val="es-ES_tradnl"/>
          </w:rPr>
          <w:t>info@mocosjapan.co.jp</w:t>
        </w:r>
      </w:hyperlink>
    </w:p>
    <w:p w:rsidR="00FB12CE" w:rsidRPr="006E4415" w:rsidRDefault="00FB12CE" w:rsidP="00FB12CE">
      <w:pPr>
        <w:widowControl w:val="0"/>
        <w:tabs>
          <w:tab w:val="clear" w:pos="1843"/>
          <w:tab w:val="left" w:pos="1133"/>
          <w:tab w:val="left" w:pos="2127"/>
        </w:tabs>
        <w:spacing w:before="1"/>
        <w:ind w:firstLine="567"/>
        <w:rPr>
          <w:rFonts w:asciiTheme="minorHAnsi" w:hAnsiTheme="minorHAnsi" w:cs="Arial"/>
          <w:i/>
          <w:iCs/>
          <w:color w:val="000000"/>
          <w:sz w:val="25"/>
          <w:szCs w:val="25"/>
          <w:lang w:val="es-ES_tradnl"/>
        </w:rPr>
      </w:pPr>
      <w:r w:rsidRPr="006E4415">
        <w:rPr>
          <w:rFonts w:asciiTheme="minorHAnsi" w:hAnsiTheme="minorHAnsi" w:cs="Arial"/>
          <w:sz w:val="24"/>
          <w:szCs w:val="24"/>
          <w:lang w:val="es-ES_tradnl"/>
        </w:rPr>
        <w:tab/>
      </w:r>
      <w:r w:rsidRPr="006E4415">
        <w:rPr>
          <w:rFonts w:asciiTheme="minorHAnsi" w:hAnsiTheme="minorHAnsi" w:cs="Arial"/>
          <w:sz w:val="24"/>
          <w:szCs w:val="24"/>
          <w:lang w:val="es-ES_tradnl"/>
        </w:rPr>
        <w:tab/>
      </w:r>
      <w:r w:rsidRPr="006E4415">
        <w:rPr>
          <w:rFonts w:asciiTheme="minorHAnsi" w:hAnsiTheme="minorHAnsi" w:cs="Arial"/>
          <w:i/>
          <w:iCs/>
          <w:color w:val="000000"/>
          <w:lang w:val="es-ES_tradnl"/>
        </w:rPr>
        <w:t>Contact Person: Hiroshi Furusawa</w:t>
      </w:r>
    </w:p>
    <w:p w:rsidR="00FB12CE" w:rsidRDefault="00FB12CE" w:rsidP="00D52FD4">
      <w:pPr>
        <w:rPr>
          <w:lang w:val="en-US"/>
        </w:rPr>
      </w:pPr>
    </w:p>
    <w:p w:rsidR="00FB12CE" w:rsidRPr="00D662E7" w:rsidRDefault="00FB12CE" w:rsidP="00FB12CE">
      <w:pPr>
        <w:pStyle w:val="Heading20"/>
        <w:keepNext w:val="0"/>
        <w:spacing w:before="120"/>
        <w:rPr>
          <w:lang w:val="en-GB"/>
        </w:rPr>
      </w:pPr>
      <w:bookmarkStart w:id="577" w:name="_Toc360696841"/>
      <w:r w:rsidRPr="00D662E7">
        <w:rPr>
          <w:lang w:val="en-GB"/>
        </w:rPr>
        <w:t>List of Issuer Identifier Numbers for</w:t>
      </w:r>
      <w:r w:rsidRPr="00D662E7">
        <w:rPr>
          <w:lang w:val="en-GB"/>
        </w:rPr>
        <w:br/>
        <w:t xml:space="preserve">the International Telecommunication Charge Card </w:t>
      </w:r>
      <w:r w:rsidRPr="00D662E7">
        <w:rPr>
          <w:lang w:val="en-GB"/>
        </w:rPr>
        <w:br/>
        <w:t>(in accordance with ITU-T Recommendation E.118 (05/2006))</w:t>
      </w:r>
      <w:r w:rsidRPr="00D662E7">
        <w:rPr>
          <w:lang w:val="en-GB"/>
        </w:rPr>
        <w:br/>
        <w:t>(Position on 1 September 2012)</w:t>
      </w:r>
      <w:bookmarkEnd w:id="577"/>
    </w:p>
    <w:p w:rsidR="00FB12CE" w:rsidRPr="00D662E7" w:rsidRDefault="00FB12CE" w:rsidP="00FB12CE">
      <w:pPr>
        <w:tabs>
          <w:tab w:val="left" w:pos="720"/>
        </w:tabs>
        <w:spacing w:before="240"/>
        <w:jc w:val="center"/>
      </w:pPr>
      <w:r w:rsidRPr="00D662E7">
        <w:t>(Annex to ITU Operational Bulletin No. 1</w:t>
      </w:r>
      <w:r>
        <w:t>011 – 1.IX.2012)</w:t>
      </w:r>
      <w:r>
        <w:br/>
        <w:t>(Amendment No.17)</w:t>
      </w:r>
    </w:p>
    <w:p w:rsidR="00FB12CE" w:rsidRPr="00D662E7" w:rsidRDefault="00FB12CE" w:rsidP="00FB12CE">
      <w:pPr>
        <w:tabs>
          <w:tab w:val="left" w:pos="720"/>
        </w:tabs>
        <w:spacing w:before="240"/>
        <w:jc w:val="center"/>
        <w:rPr>
          <w:rFonts w:cs="Arial"/>
        </w:rPr>
      </w:pPr>
    </w:p>
    <w:p w:rsidR="00FB12CE" w:rsidRPr="006E4415" w:rsidRDefault="00FB12CE" w:rsidP="00FB12CE">
      <w:pPr>
        <w:tabs>
          <w:tab w:val="left" w:pos="1560"/>
          <w:tab w:val="left" w:pos="4140"/>
          <w:tab w:val="left" w:pos="4230"/>
        </w:tabs>
        <w:spacing w:after="80"/>
        <w:rPr>
          <w:rFonts w:cs="Arial"/>
          <w:b/>
          <w:lang w:val="en-US"/>
        </w:rPr>
      </w:pPr>
      <w:r>
        <w:rPr>
          <w:rFonts w:cs="Arial"/>
          <w:b/>
          <w:bCs/>
          <w:i/>
          <w:iCs/>
        </w:rPr>
        <w:t>Japan</w:t>
      </w:r>
      <w:r w:rsidRPr="00D662E7">
        <w:rPr>
          <w:rFonts w:cs="Arial"/>
          <w:b/>
          <w:bCs/>
        </w:rPr>
        <w:t xml:space="preserve">        </w:t>
      </w:r>
      <w:r>
        <w:rPr>
          <w:rFonts w:cs="Arial"/>
          <w:b/>
        </w:rPr>
        <w:t>ADD</w:t>
      </w:r>
    </w:p>
    <w:p w:rsidR="00FB12CE" w:rsidRPr="00D662E7" w:rsidRDefault="00FB12CE" w:rsidP="00FB12CE"/>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31"/>
        <w:gridCol w:w="2504"/>
        <w:gridCol w:w="1214"/>
        <w:gridCol w:w="3093"/>
        <w:gridCol w:w="1214"/>
      </w:tblGrid>
      <w:tr w:rsidR="00FB12CE" w:rsidRPr="006E4415" w:rsidTr="003409A6">
        <w:trPr>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FB12CE" w:rsidRPr="006E4415" w:rsidRDefault="00FB12CE" w:rsidP="003409A6">
            <w:pPr>
              <w:tabs>
                <w:tab w:val="left" w:pos="426"/>
                <w:tab w:val="left" w:pos="4140"/>
                <w:tab w:val="left" w:pos="4230"/>
              </w:tabs>
              <w:spacing w:before="100" w:after="100"/>
              <w:jc w:val="center"/>
              <w:rPr>
                <w:rFonts w:asciiTheme="minorHAnsi" w:hAnsiTheme="minorHAnsi" w:cs="Arial"/>
                <w:i/>
                <w:iCs/>
                <w:sz w:val="18"/>
                <w:szCs w:val="18"/>
              </w:rPr>
            </w:pPr>
            <w:r w:rsidRPr="006E4415">
              <w:rPr>
                <w:rFonts w:asciiTheme="minorHAnsi" w:hAnsiTheme="minorHAnsi" w:cs="Arial"/>
                <w:i/>
                <w:iCs/>
                <w:sz w:val="18"/>
                <w:szCs w:val="18"/>
              </w:rPr>
              <w:t>Country/</w:t>
            </w:r>
            <w:r>
              <w:rPr>
                <w:rFonts w:asciiTheme="minorHAnsi" w:hAnsiTheme="minorHAnsi" w:cs="Arial"/>
                <w:i/>
                <w:iCs/>
                <w:sz w:val="18"/>
                <w:szCs w:val="18"/>
              </w:rPr>
              <w:br/>
            </w:r>
            <w:r w:rsidRPr="006E4415">
              <w:rPr>
                <w:rFonts w:asciiTheme="minorHAnsi" w:hAnsiTheme="minorHAnsi" w:cs="Arial"/>
                <w:i/>
                <w:iCs/>
                <w:sz w:val="18"/>
                <w:szCs w:val="18"/>
              </w:rPr>
              <w:t>geographical area</w:t>
            </w:r>
          </w:p>
        </w:tc>
        <w:tc>
          <w:tcPr>
            <w:tcW w:w="2976" w:type="dxa"/>
            <w:tcBorders>
              <w:top w:val="single" w:sz="6" w:space="0" w:color="auto"/>
              <w:left w:val="single" w:sz="6" w:space="0" w:color="auto"/>
              <w:bottom w:val="single" w:sz="6" w:space="0" w:color="auto"/>
              <w:right w:val="single" w:sz="6" w:space="0" w:color="auto"/>
            </w:tcBorders>
            <w:vAlign w:val="center"/>
            <w:hideMark/>
          </w:tcPr>
          <w:p w:rsidR="00FB12CE" w:rsidRPr="006E4415" w:rsidRDefault="00FB12CE" w:rsidP="003409A6">
            <w:pPr>
              <w:tabs>
                <w:tab w:val="left" w:pos="426"/>
                <w:tab w:val="left" w:pos="4140"/>
                <w:tab w:val="left" w:pos="4230"/>
              </w:tabs>
              <w:spacing w:before="100" w:after="100"/>
              <w:jc w:val="center"/>
              <w:rPr>
                <w:rFonts w:asciiTheme="minorHAnsi" w:hAnsiTheme="minorHAnsi" w:cs="Arial"/>
                <w:i/>
                <w:iCs/>
                <w:sz w:val="18"/>
                <w:szCs w:val="18"/>
              </w:rPr>
            </w:pPr>
            <w:r w:rsidRPr="006E4415">
              <w:rPr>
                <w:rFonts w:asciiTheme="minorHAnsi" w:hAnsiTheme="minorHAnsi" w:cs="Arial"/>
                <w:i/>
                <w:iCs/>
                <w:sz w:val="18"/>
                <w:szCs w:val="18"/>
              </w:rPr>
              <w:t>Company Name/Address</w:t>
            </w:r>
          </w:p>
        </w:tc>
        <w:tc>
          <w:tcPr>
            <w:tcW w:w="1417" w:type="dxa"/>
            <w:tcBorders>
              <w:top w:val="single" w:sz="6" w:space="0" w:color="auto"/>
              <w:left w:val="single" w:sz="6" w:space="0" w:color="auto"/>
              <w:bottom w:val="single" w:sz="6" w:space="0" w:color="auto"/>
              <w:right w:val="single" w:sz="6" w:space="0" w:color="auto"/>
            </w:tcBorders>
            <w:vAlign w:val="center"/>
            <w:hideMark/>
          </w:tcPr>
          <w:p w:rsidR="00FB12CE" w:rsidRPr="006E4415" w:rsidRDefault="00FB12CE" w:rsidP="003409A6">
            <w:pPr>
              <w:tabs>
                <w:tab w:val="left" w:pos="426"/>
                <w:tab w:val="left" w:pos="4140"/>
                <w:tab w:val="left" w:pos="4230"/>
              </w:tabs>
              <w:spacing w:before="100" w:after="100"/>
              <w:jc w:val="center"/>
              <w:rPr>
                <w:rFonts w:asciiTheme="minorHAnsi" w:hAnsiTheme="minorHAnsi" w:cs="Arial"/>
                <w:i/>
                <w:iCs/>
                <w:sz w:val="18"/>
                <w:szCs w:val="18"/>
              </w:rPr>
            </w:pPr>
            <w:r w:rsidRPr="006E4415">
              <w:rPr>
                <w:rFonts w:asciiTheme="minorHAnsi" w:hAnsiTheme="minorHAnsi" w:cs="Arial"/>
                <w:i/>
                <w:iCs/>
                <w:sz w:val="18"/>
                <w:szCs w:val="18"/>
              </w:rPr>
              <w:t>Issuer Identifier Number</w:t>
            </w:r>
          </w:p>
        </w:tc>
        <w:tc>
          <w:tcPr>
            <w:tcW w:w="3687" w:type="dxa"/>
            <w:tcBorders>
              <w:top w:val="single" w:sz="6" w:space="0" w:color="auto"/>
              <w:left w:val="single" w:sz="6" w:space="0" w:color="auto"/>
              <w:bottom w:val="single" w:sz="6" w:space="0" w:color="auto"/>
              <w:right w:val="single" w:sz="6" w:space="0" w:color="auto"/>
            </w:tcBorders>
            <w:vAlign w:val="center"/>
            <w:hideMark/>
          </w:tcPr>
          <w:p w:rsidR="00FB12CE" w:rsidRPr="006E4415" w:rsidRDefault="00FB12CE" w:rsidP="003409A6">
            <w:pPr>
              <w:tabs>
                <w:tab w:val="left" w:pos="426"/>
                <w:tab w:val="left" w:pos="4140"/>
                <w:tab w:val="left" w:pos="4230"/>
              </w:tabs>
              <w:spacing w:before="100" w:after="100"/>
              <w:jc w:val="center"/>
              <w:rPr>
                <w:rFonts w:asciiTheme="minorHAnsi" w:hAnsiTheme="minorHAnsi" w:cs="Arial"/>
                <w:i/>
                <w:iCs/>
                <w:sz w:val="18"/>
                <w:szCs w:val="18"/>
              </w:rPr>
            </w:pPr>
            <w:r w:rsidRPr="006E4415">
              <w:rPr>
                <w:rFonts w:asciiTheme="minorHAnsi" w:hAnsiTheme="minorHAnsi" w:cs="Arial"/>
                <w:i/>
                <w:iCs/>
                <w:sz w:val="18"/>
                <w:szCs w:val="18"/>
              </w:rPr>
              <w:t>Contact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B12CE" w:rsidRPr="006E4415" w:rsidRDefault="00FB12CE" w:rsidP="003409A6">
            <w:pPr>
              <w:tabs>
                <w:tab w:val="left" w:pos="426"/>
                <w:tab w:val="left" w:pos="4140"/>
                <w:tab w:val="left" w:pos="4230"/>
              </w:tabs>
              <w:spacing w:before="100" w:after="100"/>
              <w:jc w:val="center"/>
              <w:rPr>
                <w:rFonts w:asciiTheme="minorHAnsi" w:hAnsiTheme="minorHAnsi" w:cs="Arial"/>
                <w:i/>
                <w:iCs/>
                <w:sz w:val="18"/>
                <w:szCs w:val="18"/>
              </w:rPr>
            </w:pPr>
            <w:r w:rsidRPr="006E4415">
              <w:rPr>
                <w:rFonts w:asciiTheme="minorHAnsi" w:hAnsiTheme="minorHAnsi" w:cs="Arial"/>
                <w:i/>
                <w:iCs/>
                <w:sz w:val="18"/>
                <w:szCs w:val="18"/>
              </w:rPr>
              <w:t>Effective date of usage</w:t>
            </w:r>
          </w:p>
        </w:tc>
      </w:tr>
      <w:tr w:rsidR="00FB12CE" w:rsidRPr="006E4415" w:rsidTr="003409A6">
        <w:trPr>
          <w:jc w:val="center"/>
        </w:trPr>
        <w:tc>
          <w:tcPr>
            <w:tcW w:w="1560" w:type="dxa"/>
            <w:tcBorders>
              <w:top w:val="single" w:sz="6" w:space="0" w:color="auto"/>
              <w:left w:val="single" w:sz="6" w:space="0" w:color="auto"/>
              <w:bottom w:val="single" w:sz="6" w:space="0" w:color="auto"/>
              <w:right w:val="single" w:sz="6" w:space="0" w:color="auto"/>
            </w:tcBorders>
            <w:hideMark/>
          </w:tcPr>
          <w:p w:rsidR="00FB12CE" w:rsidRPr="006E4415" w:rsidRDefault="00FB12CE" w:rsidP="003409A6">
            <w:pPr>
              <w:tabs>
                <w:tab w:val="left" w:pos="426"/>
                <w:tab w:val="left" w:pos="4140"/>
                <w:tab w:val="left" w:pos="4230"/>
              </w:tabs>
              <w:spacing w:before="80" w:line="276" w:lineRule="auto"/>
              <w:rPr>
                <w:rFonts w:asciiTheme="minorHAnsi" w:hAnsiTheme="minorHAnsi" w:cs="Arial"/>
                <w:sz w:val="18"/>
                <w:szCs w:val="18"/>
              </w:rPr>
            </w:pPr>
            <w:r w:rsidRPr="006E4415">
              <w:rPr>
                <w:rFonts w:asciiTheme="minorHAnsi" w:hAnsiTheme="minorHAnsi" w:cs="Arial"/>
                <w:sz w:val="18"/>
                <w:szCs w:val="18"/>
                <w:lang w:val="fr-CH"/>
              </w:rPr>
              <w:t>Japan</w:t>
            </w:r>
          </w:p>
        </w:tc>
        <w:tc>
          <w:tcPr>
            <w:tcW w:w="2976" w:type="dxa"/>
            <w:tcBorders>
              <w:top w:val="single" w:sz="6" w:space="0" w:color="auto"/>
              <w:left w:val="single" w:sz="6" w:space="0" w:color="auto"/>
              <w:bottom w:val="single" w:sz="6" w:space="0" w:color="auto"/>
              <w:right w:val="single" w:sz="6" w:space="0" w:color="auto"/>
            </w:tcBorders>
            <w:hideMark/>
          </w:tcPr>
          <w:p w:rsidR="00FB12CE" w:rsidRPr="006E4415" w:rsidRDefault="00FB12CE" w:rsidP="003409A6">
            <w:pPr>
              <w:pStyle w:val="PlainText"/>
              <w:spacing w:before="80"/>
              <w:rPr>
                <w:rFonts w:asciiTheme="minorHAnsi" w:hAnsiTheme="minorHAnsi" w:cs="Arial"/>
                <w:sz w:val="18"/>
                <w:szCs w:val="18"/>
                <w:lang w:val="es-ES"/>
              </w:rPr>
            </w:pPr>
            <w:r w:rsidRPr="006E4415">
              <w:rPr>
                <w:rFonts w:asciiTheme="minorHAnsi" w:hAnsiTheme="minorHAnsi" w:cs="Arial"/>
                <w:sz w:val="18"/>
                <w:szCs w:val="18"/>
              </w:rPr>
              <w:t>UQ Communications Inc.</w:t>
            </w:r>
            <w:r>
              <w:rPr>
                <w:rFonts w:asciiTheme="minorHAnsi" w:hAnsiTheme="minorHAnsi" w:cs="Arial"/>
                <w:sz w:val="18"/>
                <w:szCs w:val="18"/>
              </w:rPr>
              <w:br/>
            </w:r>
            <w:r w:rsidRPr="006E4415">
              <w:rPr>
                <w:rFonts w:asciiTheme="minorHAnsi" w:hAnsiTheme="minorHAnsi" w:cs="Arial"/>
                <w:sz w:val="18"/>
                <w:szCs w:val="18"/>
              </w:rPr>
              <w:t>General Manager</w:t>
            </w:r>
            <w:r>
              <w:rPr>
                <w:rFonts w:asciiTheme="minorHAnsi" w:hAnsiTheme="minorHAnsi" w:cs="Arial"/>
                <w:sz w:val="18"/>
                <w:szCs w:val="18"/>
              </w:rPr>
              <w:br/>
            </w:r>
            <w:r w:rsidRPr="006E4415">
              <w:rPr>
                <w:rFonts w:asciiTheme="minorHAnsi" w:hAnsiTheme="minorHAnsi" w:cs="Arial"/>
                <w:sz w:val="18"/>
                <w:szCs w:val="18"/>
              </w:rPr>
              <w:t>Government &amp; Industrial Affairs Department</w:t>
            </w:r>
            <w:r>
              <w:rPr>
                <w:rFonts w:asciiTheme="minorHAnsi" w:hAnsiTheme="minorHAnsi" w:cs="Arial"/>
                <w:sz w:val="18"/>
                <w:szCs w:val="18"/>
              </w:rPr>
              <w:br/>
            </w:r>
            <w:r w:rsidRPr="006E4415">
              <w:rPr>
                <w:rFonts w:asciiTheme="minorHAnsi" w:hAnsiTheme="minorHAnsi" w:cs="Arial"/>
                <w:sz w:val="18"/>
                <w:szCs w:val="18"/>
                <w:lang w:val="es-ES"/>
              </w:rPr>
              <w:t>2-16-1, Kounan,</w:t>
            </w:r>
            <w:r>
              <w:rPr>
                <w:rFonts w:asciiTheme="minorHAnsi" w:hAnsiTheme="minorHAnsi" w:cs="Arial"/>
                <w:sz w:val="18"/>
                <w:szCs w:val="18"/>
                <w:lang w:val="es-ES"/>
              </w:rPr>
              <w:br/>
            </w:r>
            <w:r w:rsidRPr="006E4415">
              <w:rPr>
                <w:rFonts w:asciiTheme="minorHAnsi" w:hAnsiTheme="minorHAnsi" w:cs="Arial"/>
                <w:sz w:val="18"/>
                <w:szCs w:val="18"/>
                <w:lang w:val="es-ES"/>
              </w:rPr>
              <w:t>Minato-ku</w:t>
            </w:r>
            <w:r>
              <w:rPr>
                <w:rFonts w:asciiTheme="minorHAnsi" w:hAnsiTheme="minorHAnsi" w:cs="Arial"/>
                <w:sz w:val="18"/>
                <w:szCs w:val="18"/>
                <w:lang w:val="es-ES"/>
              </w:rPr>
              <w:br/>
            </w:r>
            <w:r w:rsidRPr="006E4415">
              <w:rPr>
                <w:rFonts w:asciiTheme="minorHAnsi" w:hAnsiTheme="minorHAnsi" w:cs="Arial"/>
                <w:sz w:val="18"/>
                <w:szCs w:val="18"/>
                <w:lang w:val="es-ES"/>
              </w:rPr>
              <w:t>108-0075 TOKYO</w:t>
            </w:r>
            <w:r>
              <w:rPr>
                <w:rFonts w:asciiTheme="minorHAnsi" w:hAnsiTheme="minorHAnsi" w:cs="Arial"/>
                <w:sz w:val="18"/>
                <w:szCs w:val="18"/>
                <w:lang w:val="es-ES"/>
              </w:rPr>
              <w:br/>
            </w:r>
            <w:r w:rsidRPr="006E4415">
              <w:rPr>
                <w:rFonts w:asciiTheme="minorHAnsi" w:hAnsiTheme="minorHAnsi" w:cs="Arial"/>
                <w:sz w:val="18"/>
                <w:szCs w:val="18"/>
                <w:lang w:val="es-ES"/>
              </w:rPr>
              <w:t>Japan</w:t>
            </w:r>
          </w:p>
        </w:tc>
        <w:tc>
          <w:tcPr>
            <w:tcW w:w="1417" w:type="dxa"/>
            <w:tcBorders>
              <w:top w:val="single" w:sz="6" w:space="0" w:color="auto"/>
              <w:left w:val="single" w:sz="6" w:space="0" w:color="auto"/>
              <w:bottom w:val="single" w:sz="6" w:space="0" w:color="auto"/>
              <w:right w:val="single" w:sz="6" w:space="0" w:color="auto"/>
            </w:tcBorders>
            <w:hideMark/>
          </w:tcPr>
          <w:p w:rsidR="00FB12CE" w:rsidRPr="006E4415" w:rsidRDefault="00FB12CE" w:rsidP="003409A6">
            <w:pPr>
              <w:tabs>
                <w:tab w:val="left" w:pos="426"/>
                <w:tab w:val="left" w:pos="4140"/>
                <w:tab w:val="left" w:pos="4230"/>
              </w:tabs>
              <w:spacing w:before="80" w:line="276" w:lineRule="auto"/>
              <w:jc w:val="center"/>
              <w:rPr>
                <w:rFonts w:asciiTheme="minorHAnsi" w:hAnsiTheme="minorHAnsi" w:cs="Arial"/>
                <w:b/>
                <w:sz w:val="18"/>
                <w:szCs w:val="18"/>
              </w:rPr>
            </w:pPr>
            <w:r w:rsidRPr="006E4415">
              <w:rPr>
                <w:rFonts w:asciiTheme="minorHAnsi" w:hAnsiTheme="minorHAnsi" w:cs="Arial"/>
                <w:b/>
                <w:sz w:val="18"/>
                <w:szCs w:val="18"/>
                <w:lang w:val="fr-CH"/>
              </w:rPr>
              <w:t>89 81 31</w:t>
            </w:r>
          </w:p>
        </w:tc>
        <w:tc>
          <w:tcPr>
            <w:tcW w:w="3687" w:type="dxa"/>
            <w:tcBorders>
              <w:top w:val="single" w:sz="6" w:space="0" w:color="auto"/>
              <w:left w:val="single" w:sz="6" w:space="0" w:color="auto"/>
              <w:bottom w:val="single" w:sz="6" w:space="0" w:color="auto"/>
              <w:right w:val="single" w:sz="6" w:space="0" w:color="auto"/>
            </w:tcBorders>
            <w:hideMark/>
          </w:tcPr>
          <w:p w:rsidR="00FB12CE" w:rsidRPr="006E4415" w:rsidRDefault="00FB12CE" w:rsidP="003409A6">
            <w:pPr>
              <w:pStyle w:val="PlainText"/>
              <w:tabs>
                <w:tab w:val="left" w:pos="700"/>
              </w:tabs>
              <w:spacing w:before="80"/>
              <w:rPr>
                <w:rFonts w:asciiTheme="minorHAnsi" w:hAnsiTheme="minorHAnsi" w:cs="Arial"/>
                <w:sz w:val="18"/>
                <w:szCs w:val="18"/>
              </w:rPr>
            </w:pPr>
            <w:r w:rsidRPr="006E4415">
              <w:rPr>
                <w:rFonts w:asciiTheme="minorHAnsi" w:hAnsiTheme="minorHAnsi" w:cs="Arial"/>
                <w:sz w:val="18"/>
                <w:szCs w:val="18"/>
              </w:rPr>
              <w:t>Mr.Yoshiyuki Nishikawa</w:t>
            </w:r>
            <w:r>
              <w:rPr>
                <w:rFonts w:asciiTheme="minorHAnsi" w:hAnsiTheme="minorHAnsi" w:cs="Arial"/>
                <w:sz w:val="18"/>
                <w:szCs w:val="18"/>
              </w:rPr>
              <w:br/>
            </w:r>
            <w:r w:rsidRPr="006E4415">
              <w:rPr>
                <w:rFonts w:asciiTheme="minorHAnsi" w:hAnsiTheme="minorHAnsi" w:cs="Arial"/>
                <w:sz w:val="18"/>
                <w:szCs w:val="18"/>
              </w:rPr>
              <w:t>UQ Communications Inc.</w:t>
            </w:r>
            <w:r>
              <w:rPr>
                <w:rFonts w:asciiTheme="minorHAnsi" w:hAnsiTheme="minorHAnsi" w:cs="Arial"/>
                <w:sz w:val="18"/>
                <w:szCs w:val="18"/>
              </w:rPr>
              <w:br/>
            </w:r>
            <w:r w:rsidRPr="006E4415">
              <w:rPr>
                <w:rFonts w:asciiTheme="minorHAnsi" w:hAnsiTheme="minorHAnsi" w:cs="Arial"/>
                <w:sz w:val="18"/>
                <w:szCs w:val="18"/>
              </w:rPr>
              <w:t>General Manager</w:t>
            </w:r>
            <w:r>
              <w:rPr>
                <w:rFonts w:asciiTheme="minorHAnsi" w:hAnsiTheme="minorHAnsi" w:cs="Arial"/>
                <w:sz w:val="18"/>
                <w:szCs w:val="18"/>
              </w:rPr>
              <w:br/>
            </w:r>
            <w:r w:rsidRPr="006E4415">
              <w:rPr>
                <w:rFonts w:asciiTheme="minorHAnsi" w:hAnsiTheme="minorHAnsi" w:cs="Arial"/>
                <w:sz w:val="18"/>
                <w:szCs w:val="18"/>
              </w:rPr>
              <w:t>Government &amp; Industrial Affairs Department</w:t>
            </w:r>
            <w:r>
              <w:rPr>
                <w:rFonts w:asciiTheme="minorHAnsi" w:hAnsiTheme="minorHAnsi" w:cs="Arial"/>
                <w:sz w:val="18"/>
                <w:szCs w:val="18"/>
              </w:rPr>
              <w:br/>
            </w:r>
            <w:r w:rsidRPr="006E4415">
              <w:rPr>
                <w:rFonts w:asciiTheme="minorHAnsi" w:hAnsiTheme="minorHAnsi" w:cs="Arial"/>
                <w:sz w:val="18"/>
                <w:szCs w:val="18"/>
                <w:lang w:val="es-ES"/>
              </w:rPr>
              <w:t>2-16-1, Kounan,</w:t>
            </w:r>
            <w:r>
              <w:rPr>
                <w:rFonts w:asciiTheme="minorHAnsi" w:hAnsiTheme="minorHAnsi" w:cs="Arial"/>
                <w:sz w:val="18"/>
                <w:szCs w:val="18"/>
                <w:lang w:val="es-ES"/>
              </w:rPr>
              <w:br/>
            </w:r>
            <w:r w:rsidRPr="006E4415">
              <w:rPr>
                <w:rFonts w:asciiTheme="minorHAnsi" w:hAnsiTheme="minorHAnsi" w:cs="Arial"/>
                <w:sz w:val="18"/>
                <w:szCs w:val="18"/>
                <w:lang w:val="es-ES"/>
              </w:rPr>
              <w:t>Minato-ku</w:t>
            </w:r>
            <w:r>
              <w:rPr>
                <w:rFonts w:asciiTheme="minorHAnsi" w:hAnsiTheme="minorHAnsi" w:cs="Arial"/>
                <w:sz w:val="18"/>
                <w:szCs w:val="18"/>
                <w:lang w:val="es-ES"/>
              </w:rPr>
              <w:br/>
            </w:r>
            <w:r w:rsidRPr="006E4415">
              <w:rPr>
                <w:rFonts w:asciiTheme="minorHAnsi" w:hAnsiTheme="minorHAnsi" w:cs="Arial"/>
                <w:sz w:val="18"/>
                <w:szCs w:val="18"/>
                <w:lang w:val="es-ES"/>
              </w:rPr>
              <w:t>108-0075 TOKYO</w:t>
            </w:r>
            <w:r>
              <w:rPr>
                <w:rFonts w:asciiTheme="minorHAnsi" w:hAnsiTheme="minorHAnsi" w:cs="Arial"/>
                <w:sz w:val="18"/>
                <w:szCs w:val="18"/>
                <w:lang w:val="es-ES"/>
              </w:rPr>
              <w:br/>
            </w:r>
            <w:r w:rsidRPr="006E4415">
              <w:rPr>
                <w:rFonts w:asciiTheme="minorHAnsi" w:hAnsiTheme="minorHAnsi" w:cs="Arial"/>
                <w:sz w:val="18"/>
                <w:szCs w:val="18"/>
                <w:lang w:val="es-ES"/>
              </w:rPr>
              <w:t>Japan</w:t>
            </w:r>
            <w:r w:rsidRPr="006E4415">
              <w:rPr>
                <w:rFonts w:asciiTheme="minorHAnsi" w:hAnsiTheme="minorHAnsi"/>
                <w:sz w:val="18"/>
                <w:szCs w:val="18"/>
                <w:lang w:val="es-ES"/>
              </w:rPr>
              <w:t xml:space="preserve"> </w:t>
            </w:r>
            <w:r>
              <w:rPr>
                <w:rFonts w:asciiTheme="minorHAnsi" w:hAnsiTheme="minorHAnsi"/>
                <w:sz w:val="18"/>
                <w:szCs w:val="18"/>
                <w:lang w:val="es-ES"/>
              </w:rPr>
              <w:br/>
            </w:r>
            <w:hyperlink r:id="rId27" w:history="1">
              <w:r w:rsidRPr="006E4415">
                <w:rPr>
                  <w:rFonts w:asciiTheme="minorHAnsi" w:hAnsiTheme="minorHAnsi"/>
                  <w:sz w:val="18"/>
                  <w:szCs w:val="18"/>
                </w:rPr>
                <w:t>Tel:</w:t>
              </w:r>
              <w:r>
                <w:rPr>
                  <w:rFonts w:asciiTheme="minorHAnsi" w:hAnsiTheme="minorHAnsi"/>
                  <w:sz w:val="18"/>
                  <w:szCs w:val="18"/>
                </w:rPr>
                <w:tab/>
              </w:r>
              <w:r w:rsidRPr="006E4415">
                <w:rPr>
                  <w:rFonts w:asciiTheme="minorHAnsi" w:hAnsiTheme="minorHAnsi"/>
                  <w:sz w:val="18"/>
                  <w:szCs w:val="18"/>
                </w:rPr>
                <w:t>+81</w:t>
              </w:r>
            </w:hyperlink>
            <w:r w:rsidRPr="006E4415">
              <w:rPr>
                <w:rFonts w:asciiTheme="minorHAnsi" w:hAnsiTheme="minorHAnsi"/>
                <w:sz w:val="18"/>
                <w:szCs w:val="18"/>
              </w:rPr>
              <w:t xml:space="preserve"> 3 6311 6007</w:t>
            </w:r>
            <w:r w:rsidRPr="006E4415">
              <w:rPr>
                <w:rFonts w:asciiTheme="minorHAnsi" w:hAnsiTheme="minorHAnsi"/>
                <w:sz w:val="18"/>
                <w:szCs w:val="18"/>
              </w:rPr>
              <w:br/>
            </w:r>
            <w:r w:rsidRPr="006E4415">
              <w:rPr>
                <w:rFonts w:asciiTheme="minorHAnsi" w:hAnsiTheme="minorHAnsi" w:cs="Arial"/>
                <w:sz w:val="18"/>
                <w:szCs w:val="18"/>
              </w:rPr>
              <w:t>Fax:</w:t>
            </w:r>
            <w:r>
              <w:rPr>
                <w:rFonts w:asciiTheme="minorHAnsi" w:hAnsiTheme="minorHAnsi" w:cs="Arial"/>
                <w:sz w:val="18"/>
                <w:szCs w:val="18"/>
              </w:rPr>
              <w:tab/>
            </w:r>
            <w:r w:rsidRPr="006E4415">
              <w:rPr>
                <w:rFonts w:asciiTheme="minorHAnsi" w:hAnsiTheme="minorHAnsi" w:cs="Arial"/>
                <w:sz w:val="18"/>
                <w:szCs w:val="18"/>
              </w:rPr>
              <w:t>+81 3 6759 2906</w:t>
            </w:r>
            <w:r>
              <w:rPr>
                <w:rFonts w:asciiTheme="minorHAnsi" w:hAnsiTheme="minorHAnsi" w:cs="Arial"/>
                <w:sz w:val="18"/>
                <w:szCs w:val="18"/>
              </w:rPr>
              <w:br/>
            </w:r>
            <w:r w:rsidRPr="006E4415">
              <w:rPr>
                <w:rFonts w:asciiTheme="minorHAnsi" w:hAnsiTheme="minorHAnsi" w:cs="Arial"/>
                <w:sz w:val="18"/>
                <w:szCs w:val="18"/>
              </w:rPr>
              <w:t>E-mail:</w:t>
            </w:r>
            <w:r>
              <w:rPr>
                <w:rFonts w:asciiTheme="minorHAnsi" w:hAnsiTheme="minorHAnsi" w:cs="Arial"/>
                <w:sz w:val="18"/>
                <w:szCs w:val="18"/>
              </w:rPr>
              <w:tab/>
            </w:r>
            <w:r w:rsidRPr="006E4415">
              <w:rPr>
                <w:rFonts w:asciiTheme="minorHAnsi" w:hAnsiTheme="minorHAnsi" w:cs="Arial"/>
                <w:sz w:val="18"/>
                <w:szCs w:val="18"/>
              </w:rPr>
              <w:t>yo-nishikawa@uqc.jp /</w:t>
            </w:r>
            <w:r>
              <w:rPr>
                <w:rFonts w:asciiTheme="minorHAnsi" w:hAnsiTheme="minorHAnsi" w:cs="Arial"/>
                <w:sz w:val="18"/>
                <w:szCs w:val="18"/>
              </w:rPr>
              <w:br/>
            </w:r>
            <w:r w:rsidRPr="006E4415">
              <w:rPr>
                <w:rFonts w:asciiTheme="minorHAnsi" w:hAnsiTheme="minorHAnsi" w:cs="Arial"/>
                <w:sz w:val="18"/>
                <w:szCs w:val="18"/>
              </w:rPr>
              <w:t>ki-chikamatsu</w:t>
            </w:r>
            <w:r w:rsidRPr="006E4415">
              <w:rPr>
                <w:rFonts w:asciiTheme="minorHAnsi" w:hAnsiTheme="minorHAnsi"/>
                <w:sz w:val="18"/>
                <w:szCs w:val="18"/>
              </w:rPr>
              <w:t>@uqc.jp</w:t>
            </w:r>
          </w:p>
        </w:tc>
        <w:tc>
          <w:tcPr>
            <w:tcW w:w="1417" w:type="dxa"/>
            <w:tcBorders>
              <w:top w:val="single" w:sz="6" w:space="0" w:color="auto"/>
              <w:left w:val="single" w:sz="6" w:space="0" w:color="auto"/>
              <w:bottom w:val="single" w:sz="6" w:space="0" w:color="auto"/>
              <w:right w:val="single" w:sz="6" w:space="0" w:color="auto"/>
            </w:tcBorders>
            <w:hideMark/>
          </w:tcPr>
          <w:p w:rsidR="00FB12CE" w:rsidRPr="006E4415" w:rsidRDefault="00FB12CE" w:rsidP="003409A6">
            <w:pPr>
              <w:tabs>
                <w:tab w:val="left" w:pos="426"/>
                <w:tab w:val="left" w:pos="4140"/>
                <w:tab w:val="left" w:pos="4230"/>
              </w:tabs>
              <w:spacing w:before="80" w:line="276" w:lineRule="auto"/>
              <w:jc w:val="center"/>
              <w:rPr>
                <w:rFonts w:asciiTheme="minorHAnsi" w:hAnsiTheme="minorHAnsi" w:cs="Arial"/>
                <w:bCs/>
                <w:sz w:val="18"/>
                <w:szCs w:val="18"/>
              </w:rPr>
            </w:pPr>
            <w:r w:rsidRPr="006E4415">
              <w:rPr>
                <w:rFonts w:asciiTheme="minorHAnsi" w:hAnsiTheme="minorHAnsi" w:cs="Arial"/>
                <w:bCs/>
                <w:sz w:val="18"/>
                <w:szCs w:val="18"/>
              </w:rPr>
              <w:t>1.X.2013</w:t>
            </w:r>
          </w:p>
        </w:tc>
      </w:tr>
    </w:tbl>
    <w:p w:rsidR="00FB12CE" w:rsidRPr="00FB12CE" w:rsidRDefault="00FB12CE" w:rsidP="00FB12CE">
      <w:pPr>
        <w:overflowPunct/>
        <w:autoSpaceDE/>
        <w:autoSpaceDN/>
        <w:adjustRightInd/>
        <w:spacing w:before="0"/>
        <w:textAlignment w:val="auto"/>
        <w:rPr>
          <w:rFonts w:cs="Arial"/>
          <w:sz w:val="6"/>
        </w:rPr>
      </w:pPr>
    </w:p>
    <w:p w:rsidR="00FB12CE" w:rsidRDefault="00FB12C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FB12CE" w:rsidRPr="0022637D" w:rsidRDefault="00FB12CE" w:rsidP="00FB12CE">
      <w:pPr>
        <w:pStyle w:val="Heading20"/>
        <w:spacing w:before="240"/>
        <w:rPr>
          <w:szCs w:val="26"/>
        </w:rPr>
      </w:pPr>
      <w:bookmarkStart w:id="578" w:name="_Toc360696842"/>
      <w:r w:rsidRPr="0022637D">
        <w:rPr>
          <w:rFonts w:eastAsia="Arial"/>
          <w:color w:val="000000"/>
          <w:szCs w:val="26"/>
        </w:rPr>
        <w:lastRenderedPageBreak/>
        <w:t xml:space="preserve">Mobile Network Codes (MNC) for the international identification plan </w:t>
      </w:r>
      <w:r w:rsidRPr="0022637D">
        <w:rPr>
          <w:rFonts w:eastAsia="Arial"/>
          <w:color w:val="000000"/>
          <w:szCs w:val="26"/>
        </w:rPr>
        <w:br/>
        <w:t>for public networks and subscriptions</w:t>
      </w:r>
      <w:r w:rsidRPr="0022637D">
        <w:rPr>
          <w:rFonts w:eastAsia="Arial"/>
          <w:color w:val="000000"/>
          <w:szCs w:val="26"/>
        </w:rPr>
        <w:br/>
        <w:t xml:space="preserve">(According to </w:t>
      </w:r>
      <w:r w:rsidRPr="0022637D">
        <w:rPr>
          <w:szCs w:val="26"/>
        </w:rPr>
        <w:t>Recommendation</w:t>
      </w:r>
      <w:r w:rsidRPr="0022637D">
        <w:rPr>
          <w:rFonts w:eastAsia="Arial"/>
          <w:color w:val="000000"/>
          <w:szCs w:val="26"/>
        </w:rPr>
        <w:t xml:space="preserve"> ITU-T E.212 (05/2008))</w:t>
      </w:r>
      <w:r w:rsidRPr="0022637D">
        <w:rPr>
          <w:rFonts w:eastAsia="Arial"/>
          <w:color w:val="000000"/>
          <w:szCs w:val="26"/>
        </w:rPr>
        <w:br/>
        <w:t>(Position on 1st January 2013)</w:t>
      </w:r>
      <w:bookmarkEnd w:id="578"/>
    </w:p>
    <w:p w:rsidR="00FB12CE" w:rsidRDefault="00FB12CE" w:rsidP="00FB12CE">
      <w:pPr>
        <w:pStyle w:val="EmptyLayoutCell"/>
        <w:tabs>
          <w:tab w:val="left" w:pos="110"/>
          <w:tab w:val="left" w:pos="8384"/>
        </w:tabs>
      </w:pPr>
      <w:r>
        <w:rPr>
          <w:sz w:val="20"/>
        </w:rPr>
        <w:tab/>
      </w:r>
    </w:p>
    <w:p w:rsidR="00FB12CE" w:rsidRDefault="00FB12CE" w:rsidP="00FB12CE">
      <w:pPr>
        <w:pStyle w:val="EmptyLayoutCell"/>
        <w:tabs>
          <w:tab w:val="left" w:pos="110"/>
          <w:tab w:val="left" w:pos="8384"/>
        </w:tabs>
      </w:pPr>
      <w:r>
        <w:tab/>
      </w:r>
      <w:r>
        <w:tab/>
      </w:r>
    </w:p>
    <w:p w:rsidR="00FB12CE" w:rsidRDefault="00FB12CE" w:rsidP="00FB12CE">
      <w:pPr>
        <w:jc w:val="center"/>
      </w:pPr>
      <w:r>
        <w:rPr>
          <w:sz w:val="2"/>
        </w:rPr>
        <w:tab/>
      </w:r>
      <w:r>
        <w:rPr>
          <w:rFonts w:eastAsia="Calibri"/>
          <w:color w:val="000000"/>
        </w:rPr>
        <w:t>(Annex to ITU Operational Bulletin No. 1019 – 1.I.2013)</w:t>
      </w:r>
      <w:r>
        <w:rPr>
          <w:rFonts w:eastAsia="Calibri"/>
          <w:color w:val="000000"/>
        </w:rPr>
        <w:br/>
        <w:t>(Amendment No.12 )</w:t>
      </w:r>
    </w:p>
    <w:p w:rsidR="00FB12CE" w:rsidRDefault="00FB12CE" w:rsidP="00FB12CE">
      <w:pPr>
        <w:tabs>
          <w:tab w:val="left" w:pos="2749"/>
          <w:tab w:val="left" w:pos="4242"/>
        </w:tabs>
        <w:ind w:left="50"/>
      </w:pPr>
      <w:r>
        <w:rPr>
          <w:rFonts w:eastAsia="Calibri"/>
          <w:b/>
          <w:i/>
          <w:color w:val="000000"/>
        </w:rPr>
        <w:t>Country/Geographical area</w:t>
      </w:r>
      <w:r>
        <w:tab/>
      </w:r>
      <w:r>
        <w:rPr>
          <w:rFonts w:eastAsia="Calibri"/>
          <w:b/>
          <w:i/>
          <w:color w:val="000000"/>
        </w:rPr>
        <w:t>MCC+MNC *</w:t>
      </w:r>
      <w:r>
        <w:tab/>
      </w:r>
      <w:r>
        <w:rPr>
          <w:rFonts w:eastAsia="Calibri"/>
          <w:b/>
          <w:i/>
          <w:color w:val="000000"/>
        </w:rPr>
        <w:t>Operator/Network</w:t>
      </w:r>
    </w:p>
    <w:p w:rsidR="00FB12CE" w:rsidRDefault="00FB12CE" w:rsidP="00FB12CE">
      <w:pPr>
        <w:tabs>
          <w:tab w:val="left" w:pos="2749"/>
          <w:tab w:val="left" w:pos="4242"/>
        </w:tabs>
        <w:ind w:left="50"/>
      </w:pPr>
      <w:r>
        <w:rPr>
          <w:rFonts w:eastAsia="Calibri"/>
          <w:b/>
          <w:color w:val="000000"/>
        </w:rPr>
        <w:t xml:space="preserve">Spain </w:t>
      </w:r>
      <w:r w:rsidR="00E86FC5">
        <w:rPr>
          <w:rFonts w:eastAsia="Calibri"/>
          <w:b/>
          <w:color w:val="000000"/>
        </w:rPr>
        <w:t xml:space="preserve">   </w:t>
      </w:r>
      <w:r>
        <w:rPr>
          <w:rFonts w:eastAsia="Calibri"/>
          <w:b/>
          <w:color w:val="000000"/>
        </w:rPr>
        <w:t>ADD</w:t>
      </w:r>
    </w:p>
    <w:p w:rsidR="00FB12CE" w:rsidRDefault="00FB12CE" w:rsidP="00FB12CE">
      <w:pPr>
        <w:tabs>
          <w:tab w:val="clear" w:pos="567"/>
          <w:tab w:val="clear" w:pos="1276"/>
          <w:tab w:val="clear" w:pos="1843"/>
          <w:tab w:val="left" w:pos="2749"/>
          <w:tab w:val="left" w:pos="4242"/>
        </w:tabs>
        <w:ind w:left="50"/>
        <w:jc w:val="left"/>
      </w:pPr>
      <w:r>
        <w:tab/>
      </w:r>
      <w:r>
        <w:rPr>
          <w:rFonts w:eastAsia="Calibri"/>
          <w:color w:val="000000"/>
        </w:rPr>
        <w:t>214 28</w:t>
      </w:r>
      <w:r>
        <w:tab/>
      </w:r>
      <w:r w:rsidRPr="000F1B2D">
        <w:rPr>
          <w:rFonts w:eastAsia="Calibri"/>
          <w:color w:val="000000"/>
          <w:lang w:val="es-ES"/>
        </w:rPr>
        <w:t>Consorcio de Telecomunicaciones Avanzadas, S.A.</w:t>
      </w:r>
      <w:r>
        <w:rPr>
          <w:rFonts w:eastAsia="Calibri"/>
          <w:color w:val="000000"/>
          <w:lang w:val="es-ES"/>
        </w:rPr>
        <w:br/>
      </w:r>
      <w:r w:rsidRPr="000F1B2D">
        <w:rPr>
          <w:lang w:val="es-ES"/>
        </w:rPr>
        <w:tab/>
      </w:r>
      <w:r>
        <w:rPr>
          <w:rFonts w:eastAsia="Calibri"/>
          <w:color w:val="000000"/>
        </w:rPr>
        <w:t>214 29</w:t>
      </w:r>
      <w:r>
        <w:tab/>
      </w:r>
      <w:r>
        <w:rPr>
          <w:rFonts w:eastAsia="Calibri"/>
          <w:color w:val="000000"/>
        </w:rPr>
        <w:t>NEO-SKY 2002, S.A.</w:t>
      </w:r>
    </w:p>
    <w:p w:rsidR="00FB12CE" w:rsidRDefault="00FB12CE" w:rsidP="00FB12CE">
      <w:r>
        <w:rPr>
          <w:rFonts w:ascii="Arial" w:eastAsia="Arial" w:hAnsi="Arial"/>
          <w:color w:val="000000"/>
          <w:sz w:val="16"/>
        </w:rPr>
        <w:t>____________</w:t>
      </w:r>
    </w:p>
    <w:p w:rsidR="00FB12CE" w:rsidRDefault="00FB12CE" w:rsidP="00FB12CE">
      <w:pPr>
        <w:tabs>
          <w:tab w:val="clear" w:pos="1276"/>
          <w:tab w:val="left" w:pos="1148"/>
        </w:tabs>
        <w:jc w:val="left"/>
      </w:pPr>
      <w:r>
        <w:rPr>
          <w:rFonts w:eastAsia="Calibri"/>
          <w:color w:val="000000"/>
          <w:sz w:val="16"/>
        </w:rPr>
        <w:t>*</w:t>
      </w:r>
      <w:r>
        <w:rPr>
          <w:rFonts w:eastAsia="Calibri"/>
          <w:color w:val="000000"/>
          <w:sz w:val="16"/>
        </w:rPr>
        <w:tab/>
      </w:r>
      <w:r>
        <w:rPr>
          <w:rFonts w:eastAsia="Calibri"/>
          <w:color w:val="000000"/>
          <w:sz w:val="18"/>
        </w:rPr>
        <w:t>MCC:</w:t>
      </w:r>
      <w:r>
        <w:rPr>
          <w:rFonts w:eastAsia="Calibri"/>
          <w:color w:val="000000"/>
          <w:sz w:val="18"/>
        </w:rPr>
        <w:tab/>
        <w:t>Country Code / Indicatif de pays du mobile / Indicativo de país para el servicio móvil</w:t>
      </w:r>
      <w:r>
        <w:rPr>
          <w:rFonts w:eastAsia="Calibri"/>
          <w:color w:val="000000"/>
          <w:sz w:val="18"/>
        </w:rPr>
        <w:br/>
      </w:r>
      <w:r>
        <w:rPr>
          <w:rFonts w:eastAsia="Calibri"/>
          <w:color w:val="000000"/>
          <w:sz w:val="18"/>
        </w:rPr>
        <w:tab/>
        <w:t>MNC:</w:t>
      </w:r>
      <w:r>
        <w:rPr>
          <w:rFonts w:eastAsia="Calibri"/>
          <w:color w:val="000000"/>
          <w:sz w:val="18"/>
        </w:rPr>
        <w:tab/>
        <w:t>Network Code / Code de réseau mobile / Indicativo de red para el servicio móvil</w:t>
      </w:r>
    </w:p>
    <w:p w:rsidR="00FB12CE" w:rsidRDefault="00FB12CE" w:rsidP="00D52FD4">
      <w:pPr>
        <w:rPr>
          <w:lang w:val="en-US"/>
        </w:rPr>
      </w:pPr>
    </w:p>
    <w:p w:rsidR="00FB12CE" w:rsidRDefault="00FB12CE" w:rsidP="00D52FD4">
      <w:pPr>
        <w:rPr>
          <w:lang w:val="en-US"/>
        </w:rPr>
      </w:pPr>
    </w:p>
    <w:p w:rsidR="00FB12CE" w:rsidRPr="00AD2A7C" w:rsidRDefault="00FB12CE" w:rsidP="00FB12CE">
      <w:pPr>
        <w:pStyle w:val="Heading20"/>
        <w:rPr>
          <w:lang w:val="en-US"/>
        </w:rPr>
      </w:pPr>
      <w:bookmarkStart w:id="579" w:name="_Toc236568475"/>
      <w:bookmarkStart w:id="580" w:name="_Toc240772455"/>
      <w:bookmarkStart w:id="581" w:name="_Toc360696843"/>
      <w:r w:rsidRPr="00AD2A7C">
        <w:rPr>
          <w:lang w:val="en-US"/>
        </w:rPr>
        <w:t>List of International Signalling Point Codes (ISPC)</w:t>
      </w:r>
      <w:r w:rsidRPr="00AD2A7C">
        <w:rPr>
          <w:lang w:val="en-US"/>
        </w:rPr>
        <w:br/>
        <w:t>(According to Recommendation ITU-T Q.708 (03/1999))</w:t>
      </w:r>
      <w:r w:rsidRPr="00AD2A7C">
        <w:rPr>
          <w:lang w:val="en-US"/>
        </w:rPr>
        <w:br/>
        <w:t>(Position on 15 May 2012)</w:t>
      </w:r>
      <w:bookmarkEnd w:id="579"/>
      <w:bookmarkEnd w:id="580"/>
      <w:bookmarkEnd w:id="581"/>
    </w:p>
    <w:p w:rsidR="00FB12CE" w:rsidRPr="008149B6" w:rsidRDefault="00FB12CE" w:rsidP="00FB12CE">
      <w:pPr>
        <w:pStyle w:val="Heading70"/>
        <w:keepNext/>
      </w:pPr>
      <w:r w:rsidRPr="00542D9D">
        <w:t>(Annex to ITU Operational Bulletin No. 1004 – 15.V.2012)</w:t>
      </w:r>
      <w:r w:rsidRPr="00542D9D">
        <w:br/>
        <w:t>(Amendment No. 27)</w:t>
      </w:r>
    </w:p>
    <w:p w:rsidR="00FB12CE" w:rsidRPr="00756D3F" w:rsidRDefault="00FB12CE" w:rsidP="00FB12CE">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FB12CE" w:rsidRPr="00916C1F" w:rsidTr="003409A6">
        <w:trPr>
          <w:cantSplit/>
          <w:trHeight w:val="227"/>
        </w:trPr>
        <w:tc>
          <w:tcPr>
            <w:tcW w:w="1818" w:type="dxa"/>
            <w:gridSpan w:val="2"/>
          </w:tcPr>
          <w:p w:rsidR="00FB12CE" w:rsidRDefault="00FB12CE" w:rsidP="003409A6">
            <w:pPr>
              <w:pStyle w:val="Tablehead0"/>
              <w:jc w:val="left"/>
            </w:pPr>
            <w:r w:rsidRPr="00870C6B">
              <w:t>Country/ Geographical Area</w:t>
            </w:r>
          </w:p>
        </w:tc>
        <w:tc>
          <w:tcPr>
            <w:tcW w:w="3461" w:type="dxa"/>
            <w:vMerge w:val="restart"/>
            <w:shd w:val="clear" w:color="auto" w:fill="auto"/>
          </w:tcPr>
          <w:p w:rsidR="00FB12CE" w:rsidRPr="00AD2A7C" w:rsidRDefault="00FB12CE" w:rsidP="003409A6">
            <w:pPr>
              <w:pStyle w:val="Tablehead0"/>
              <w:jc w:val="left"/>
              <w:rPr>
                <w:lang w:val="en-US"/>
              </w:rPr>
            </w:pPr>
            <w:r w:rsidRPr="00AD2A7C">
              <w:rPr>
                <w:lang w:val="en-US"/>
              </w:rPr>
              <w:t>Unique name of the signalling point</w:t>
            </w:r>
          </w:p>
        </w:tc>
        <w:tc>
          <w:tcPr>
            <w:tcW w:w="4009" w:type="dxa"/>
            <w:vMerge w:val="restart"/>
            <w:shd w:val="clear" w:color="auto" w:fill="auto"/>
          </w:tcPr>
          <w:p w:rsidR="00FB12CE" w:rsidRPr="00AD2A7C" w:rsidRDefault="00FB12CE" w:rsidP="003409A6">
            <w:pPr>
              <w:pStyle w:val="Tablehead0"/>
              <w:jc w:val="left"/>
              <w:rPr>
                <w:lang w:val="en-US"/>
              </w:rPr>
            </w:pPr>
            <w:r w:rsidRPr="00AD2A7C">
              <w:rPr>
                <w:lang w:val="en-US"/>
              </w:rPr>
              <w:t>Name of the signalling point operator</w:t>
            </w:r>
          </w:p>
        </w:tc>
      </w:tr>
      <w:tr w:rsidR="00FB12CE" w:rsidRPr="00B62253" w:rsidTr="003409A6">
        <w:trPr>
          <w:cantSplit/>
          <w:trHeight w:val="227"/>
        </w:trPr>
        <w:tc>
          <w:tcPr>
            <w:tcW w:w="909" w:type="dxa"/>
          </w:tcPr>
          <w:p w:rsidR="00FB12CE" w:rsidRPr="00870C6B" w:rsidRDefault="00FB12CE" w:rsidP="003409A6">
            <w:pPr>
              <w:pStyle w:val="Tablehead0"/>
              <w:jc w:val="left"/>
            </w:pPr>
            <w:r w:rsidRPr="00870C6B">
              <w:t>ISPC</w:t>
            </w:r>
          </w:p>
        </w:tc>
        <w:tc>
          <w:tcPr>
            <w:tcW w:w="909" w:type="dxa"/>
            <w:shd w:val="clear" w:color="auto" w:fill="auto"/>
          </w:tcPr>
          <w:p w:rsidR="00FB12CE" w:rsidRDefault="00FB12CE" w:rsidP="003409A6">
            <w:pPr>
              <w:pStyle w:val="Tablehead0"/>
              <w:jc w:val="left"/>
            </w:pPr>
            <w:r>
              <w:t>DEC</w:t>
            </w:r>
          </w:p>
        </w:tc>
        <w:tc>
          <w:tcPr>
            <w:tcW w:w="3461" w:type="dxa"/>
            <w:vMerge/>
            <w:shd w:val="clear" w:color="auto" w:fill="auto"/>
          </w:tcPr>
          <w:p w:rsidR="00FB12CE" w:rsidRPr="00870C6B" w:rsidRDefault="00FB12CE" w:rsidP="003409A6">
            <w:pPr>
              <w:pStyle w:val="Tablehead0"/>
              <w:jc w:val="left"/>
            </w:pPr>
          </w:p>
        </w:tc>
        <w:tc>
          <w:tcPr>
            <w:tcW w:w="4009" w:type="dxa"/>
            <w:vMerge/>
            <w:shd w:val="clear" w:color="auto" w:fill="auto"/>
          </w:tcPr>
          <w:p w:rsidR="00FB12CE" w:rsidRPr="00870C6B" w:rsidRDefault="00FB12CE" w:rsidP="003409A6">
            <w:pPr>
              <w:pStyle w:val="Tablehead0"/>
              <w:jc w:val="left"/>
            </w:pPr>
          </w:p>
        </w:tc>
      </w:tr>
      <w:tr w:rsidR="00FB12CE" w:rsidRPr="00870C6B" w:rsidTr="003409A6">
        <w:trPr>
          <w:cantSplit/>
          <w:trHeight w:val="240"/>
        </w:trPr>
        <w:tc>
          <w:tcPr>
            <w:tcW w:w="9288" w:type="dxa"/>
            <w:gridSpan w:val="4"/>
            <w:shd w:val="clear" w:color="auto" w:fill="auto"/>
          </w:tcPr>
          <w:p w:rsidR="00FB12CE" w:rsidRPr="006E4415" w:rsidRDefault="00FB12CE" w:rsidP="003409A6">
            <w:pPr>
              <w:pStyle w:val="Normalaftertitle"/>
              <w:keepNext/>
              <w:spacing w:before="240"/>
              <w:rPr>
                <w:b/>
                <w:bCs/>
              </w:rPr>
            </w:pPr>
            <w:r w:rsidRPr="006E4415">
              <w:rPr>
                <w:b/>
                <w:bCs/>
              </w:rPr>
              <w:t>Spain    SUP</w:t>
            </w:r>
          </w:p>
        </w:tc>
      </w:tr>
      <w:tr w:rsidR="00FB12CE" w:rsidRPr="00AD2A7C" w:rsidTr="003409A6">
        <w:trPr>
          <w:cantSplit/>
          <w:trHeight w:val="240"/>
        </w:trPr>
        <w:tc>
          <w:tcPr>
            <w:tcW w:w="909" w:type="dxa"/>
            <w:shd w:val="clear" w:color="auto" w:fill="auto"/>
          </w:tcPr>
          <w:p w:rsidR="00FB12CE" w:rsidRPr="00E7062C" w:rsidRDefault="00FB12CE" w:rsidP="003409A6">
            <w:pPr>
              <w:pStyle w:val="StyleTabletextLeft"/>
            </w:pPr>
            <w:r w:rsidRPr="00E7062C">
              <w:t>2-028-3</w:t>
            </w:r>
          </w:p>
        </w:tc>
        <w:tc>
          <w:tcPr>
            <w:tcW w:w="909" w:type="dxa"/>
            <w:shd w:val="clear" w:color="auto" w:fill="auto"/>
          </w:tcPr>
          <w:p w:rsidR="00FB12CE" w:rsidRPr="00E7062C" w:rsidRDefault="00FB12CE" w:rsidP="003409A6">
            <w:pPr>
              <w:pStyle w:val="StyleTabletextLeft"/>
            </w:pPr>
            <w:r w:rsidRPr="00E7062C">
              <w:t>4323</w:t>
            </w:r>
          </w:p>
        </w:tc>
        <w:tc>
          <w:tcPr>
            <w:tcW w:w="2640" w:type="dxa"/>
            <w:shd w:val="clear" w:color="auto" w:fill="auto"/>
          </w:tcPr>
          <w:p w:rsidR="00FB12CE" w:rsidRPr="00FF621E" w:rsidRDefault="00FB12CE" w:rsidP="003409A6">
            <w:pPr>
              <w:pStyle w:val="StyleTabletextLeft"/>
            </w:pPr>
            <w:r w:rsidRPr="00FF621E">
              <w:t>Valencia/Campanar CADIL</w:t>
            </w:r>
          </w:p>
        </w:tc>
        <w:tc>
          <w:tcPr>
            <w:tcW w:w="4009" w:type="dxa"/>
          </w:tcPr>
          <w:p w:rsidR="00FB12CE" w:rsidRPr="00AD2A7C" w:rsidRDefault="00FB12CE" w:rsidP="003409A6">
            <w:pPr>
              <w:pStyle w:val="StyleTabletextLeft"/>
              <w:rPr>
                <w:lang w:val="es-ES"/>
              </w:rPr>
            </w:pPr>
            <w:r w:rsidRPr="00AD2A7C">
              <w:rPr>
                <w:lang w:val="es-ES"/>
              </w:rPr>
              <w:t>Telefónica de España, S.A.U.</w:t>
            </w:r>
          </w:p>
        </w:tc>
      </w:tr>
    </w:tbl>
    <w:p w:rsidR="00FB12CE" w:rsidRPr="00FF621E" w:rsidRDefault="00FB12CE" w:rsidP="00FB12CE">
      <w:pPr>
        <w:pStyle w:val="Footnotesepar"/>
        <w:rPr>
          <w:lang w:val="fr-FR"/>
        </w:rPr>
      </w:pPr>
      <w:r w:rsidRPr="00FF621E">
        <w:rPr>
          <w:lang w:val="fr-FR"/>
        </w:rPr>
        <w:t>____________</w:t>
      </w:r>
    </w:p>
    <w:p w:rsidR="00FB12CE" w:rsidRDefault="00FB12CE" w:rsidP="00FB12CE">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FB12CE" w:rsidRDefault="00FB12CE" w:rsidP="00FB12CE">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FB12CE" w:rsidRPr="00756D3F" w:rsidRDefault="00FB12CE" w:rsidP="00FB12CE">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FB12CE" w:rsidRDefault="00FB12C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C5360" w:rsidRDefault="001C5360" w:rsidP="00A55253">
      <w:pPr>
        <w:pStyle w:val="EmptyLayoutCell"/>
        <w:tabs>
          <w:tab w:val="left" w:pos="110"/>
          <w:tab w:val="left" w:pos="8384"/>
        </w:tabs>
      </w:pPr>
    </w:p>
    <w:p w:rsidR="001C5360" w:rsidRDefault="001C5360" w:rsidP="00A55253">
      <w:pPr>
        <w:pStyle w:val="EmptyLayoutCell"/>
        <w:tabs>
          <w:tab w:val="left" w:pos="110"/>
          <w:tab w:val="left" w:pos="8384"/>
        </w:tabs>
      </w:pPr>
    </w:p>
    <w:p w:rsidR="001C5360" w:rsidRPr="001C5360" w:rsidRDefault="001C5360" w:rsidP="001C5360">
      <w:pPr>
        <w:pStyle w:val="Heading20"/>
        <w:rPr>
          <w:lang w:val="en-US"/>
        </w:rPr>
      </w:pPr>
      <w:r w:rsidRPr="001C5360">
        <w:rPr>
          <w:lang w:val="en-US"/>
        </w:rPr>
        <w:t>National Nu</w:t>
      </w:r>
      <w:smartTag w:uri="urn:schemas-microsoft-com:office:smarttags" w:element="PersonName">
        <w:r w:rsidRPr="001C5360">
          <w:rPr>
            <w:lang w:val="en-US"/>
          </w:rPr>
          <w:t>m</w:t>
        </w:r>
      </w:smartTag>
      <w:r w:rsidRPr="001C5360">
        <w:rPr>
          <w:lang w:val="en-US"/>
        </w:rPr>
        <w:t>bering Plan</w:t>
      </w:r>
      <w:r w:rsidRPr="001C5360">
        <w:rPr>
          <w:lang w:val="en-US"/>
        </w:rPr>
        <w:br/>
        <w:t>(According to ITU-T Reco</w:t>
      </w:r>
      <w:smartTag w:uri="urn:schemas-microsoft-com:office:smarttags" w:element="PersonName">
        <w:r w:rsidRPr="001C5360">
          <w:rPr>
            <w:lang w:val="en-US"/>
          </w:rPr>
          <w:t>m</w:t>
        </w:r>
      </w:smartTag>
      <w:smartTag w:uri="urn:schemas-microsoft-com:office:smarttags" w:element="PersonName">
        <w:r w:rsidRPr="001C5360">
          <w:rPr>
            <w:lang w:val="en-US"/>
          </w:rPr>
          <w:t>m</w:t>
        </w:r>
      </w:smartTag>
      <w:r w:rsidRPr="001C5360">
        <w:rPr>
          <w:lang w:val="en-US"/>
        </w:rPr>
        <w:t>endation E.129 (01/2013))</w:t>
      </w:r>
    </w:p>
    <w:p w:rsidR="001C5360" w:rsidRPr="001C5360" w:rsidRDefault="001C5360" w:rsidP="001C5360">
      <w:pPr>
        <w:jc w:val="center"/>
      </w:pPr>
      <w:bookmarkStart w:id="582" w:name="_Toc36875244"/>
      <w:r w:rsidRPr="001C5360">
        <w:t>Web:</w:t>
      </w:r>
      <w:bookmarkEnd w:id="582"/>
      <w:r w:rsidR="00F200F6" w:rsidRPr="001C5360">
        <w:fldChar w:fldCharType="begin"/>
      </w:r>
      <w:r w:rsidRPr="001C5360">
        <w:instrText xml:space="preserve"> HYPERLINK "http://www.itu.int/itu-t/inr/nnp/index.html" </w:instrText>
      </w:r>
      <w:r w:rsidR="00F200F6" w:rsidRPr="001C5360">
        <w:fldChar w:fldCharType="separate"/>
      </w:r>
      <w:r w:rsidRPr="001C5360">
        <w:t>www.itu.int/itu-t/inr/nnp/index.html</w:t>
      </w:r>
      <w:r w:rsidR="00F200F6" w:rsidRPr="001C5360">
        <w:fldChar w:fldCharType="end"/>
      </w:r>
    </w:p>
    <w:p w:rsidR="001C5360" w:rsidRDefault="001C5360" w:rsidP="001C5360">
      <w:r>
        <w:t>Ad</w:t>
      </w:r>
      <w:smartTag w:uri="urn:schemas-microsoft-com:office:smarttags" w:element="PersonName">
        <w:r>
          <w:t>m</w:t>
        </w:r>
      </w:smartTag>
      <w:r>
        <w:t>inistrations are requested to notify ITU about their national nu</w:t>
      </w:r>
      <w:smartTag w:uri="urn:schemas-microsoft-com:office:smarttags" w:element="PersonName">
        <w:r>
          <w:t>m</w:t>
        </w:r>
      </w:smartTag>
      <w:r>
        <w:t>bering plan changes, or to give an explanation on their webpage concerning the national nu</w:t>
      </w:r>
      <w:smartTag w:uri="urn:schemas-microsoft-com:office:smarttags" w:element="PersonName">
        <w:r>
          <w:t>m</w:t>
        </w:r>
      </w:smartTag>
      <w:r>
        <w:t>bering plan as well as their contact points, so that the infor</w:t>
      </w:r>
      <w:smartTag w:uri="urn:schemas-microsoft-com:office:smarttags" w:element="PersonName">
        <w:r>
          <w:t>m</w:t>
        </w:r>
      </w:smartTag>
      <w:r>
        <w:t>ation, which will be made available freely to all administrations/ROAs and service providers, can be posted on the ITU-T website.</w:t>
      </w:r>
    </w:p>
    <w:p w:rsidR="001C5360" w:rsidRDefault="001C5360" w:rsidP="001C5360">
      <w:r>
        <w:t>For their nu</w:t>
      </w:r>
      <w:smartTag w:uri="urn:schemas-microsoft-com:office:smarttags" w:element="PersonName">
        <w:r>
          <w:t>m</w:t>
        </w:r>
      </w:smartTag>
      <w:r>
        <w:t>bering website, or when sending their infor</w:t>
      </w:r>
      <w:smartTag w:uri="urn:schemas-microsoft-com:office:smarttags" w:element="PersonName">
        <w:r>
          <w:t>m</w:t>
        </w:r>
      </w:smartTag>
      <w:r>
        <w:t>ation to ITU/TSB (e-</w:t>
      </w:r>
      <w:smartTag w:uri="urn:schemas-microsoft-com:office:smarttags" w:element="PersonName">
        <w:r>
          <w:t>m</w:t>
        </w:r>
      </w:smartTag>
      <w:r>
        <w:t xml:space="preserve">ail: </w:t>
      </w:r>
      <w:hyperlink r:id="rId28" w:history="1">
        <w:r>
          <w:t>tsbtson@itu.int</w:t>
        </w:r>
      </w:hyperlink>
      <w:r>
        <w:t>), administrations are kindly requested to use the for</w:t>
      </w:r>
      <w:smartTag w:uri="urn:schemas-microsoft-com:office:smarttags" w:element="PersonName">
        <w:r>
          <w:t>m</w:t>
        </w:r>
      </w:smartTag>
      <w:r>
        <w:t>at as explained in  Reco</w:t>
      </w:r>
      <w:smartTag w:uri="urn:schemas-microsoft-com:office:smarttags" w:element="PersonName">
        <w:r>
          <w:t>m</w:t>
        </w:r>
      </w:smartTag>
      <w:smartTag w:uri="urn:schemas-microsoft-com:office:smarttags" w:element="PersonName">
        <w:r>
          <w:t>m</w:t>
        </w:r>
      </w:smartTag>
      <w:r>
        <w:t>endation ITU-T E.129. They are re</w:t>
      </w:r>
      <w:smartTag w:uri="urn:schemas-microsoft-com:office:smarttags" w:element="PersonName">
        <w:r>
          <w:t>m</w:t>
        </w:r>
      </w:smartTag>
      <w:r>
        <w:t>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1C5360" w:rsidRDefault="001C5360" w:rsidP="001C5360">
      <w:r>
        <w:t>Fro</w:t>
      </w:r>
      <w:smartTag w:uri="urn:schemas-microsoft-com:office:smarttags" w:element="PersonName">
        <w:r>
          <w:t>m</w:t>
        </w:r>
      </w:smartTag>
      <w:r>
        <w:t xml:space="preserve"> 15.VI.2013 the following countries have updated their national nu</w:t>
      </w:r>
      <w:smartTag w:uri="urn:schemas-microsoft-com:office:smarttags" w:element="PersonName">
        <w:r>
          <w:t>m</w:t>
        </w:r>
      </w:smartTag>
      <w:r>
        <w:t>bering plan on our site:</w:t>
      </w:r>
    </w:p>
    <w:p w:rsidR="001C5360" w:rsidRDefault="001C5360" w:rsidP="001C5360">
      <w:pPr>
        <w:ind w:firstLine="720"/>
        <w:rPr>
          <w:rFonts w:cs="Arial"/>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363"/>
        <w:gridCol w:w="3993"/>
      </w:tblGrid>
      <w:tr w:rsidR="001C5360" w:rsidRPr="001C5360" w:rsidTr="001C5360">
        <w:trPr>
          <w:jc w:val="center"/>
        </w:trPr>
        <w:tc>
          <w:tcPr>
            <w:tcW w:w="3917" w:type="dxa"/>
            <w:tcBorders>
              <w:top w:val="single" w:sz="4" w:space="0" w:color="auto"/>
              <w:left w:val="single" w:sz="4" w:space="0" w:color="auto"/>
              <w:bottom w:val="single" w:sz="4" w:space="0" w:color="auto"/>
              <w:right w:val="single" w:sz="4" w:space="0" w:color="auto"/>
            </w:tcBorders>
            <w:hideMark/>
          </w:tcPr>
          <w:p w:rsidR="001C5360" w:rsidRPr="001C5360" w:rsidRDefault="001C5360" w:rsidP="001C5360">
            <w:pPr>
              <w:spacing w:before="100" w:after="100"/>
              <w:jc w:val="center"/>
              <w:rPr>
                <w:rFonts w:eastAsia="SimSun" w:cs="Arial"/>
                <w:i/>
                <w:iCs/>
                <w:sz w:val="18"/>
                <w:szCs w:val="18"/>
              </w:rPr>
            </w:pPr>
            <w:r w:rsidRPr="001C5360">
              <w:rPr>
                <w:i/>
                <w:iCs/>
                <w:sz w:val="18"/>
                <w:szCs w:val="18"/>
              </w:rPr>
              <w:t>Country</w:t>
            </w:r>
          </w:p>
        </w:tc>
        <w:tc>
          <w:tcPr>
            <w:tcW w:w="2916" w:type="dxa"/>
            <w:tcBorders>
              <w:top w:val="single" w:sz="4" w:space="0" w:color="auto"/>
              <w:left w:val="single" w:sz="4" w:space="0" w:color="auto"/>
              <w:bottom w:val="single" w:sz="4" w:space="0" w:color="auto"/>
              <w:right w:val="single" w:sz="4" w:space="0" w:color="auto"/>
            </w:tcBorders>
            <w:hideMark/>
          </w:tcPr>
          <w:p w:rsidR="001C5360" w:rsidRPr="001C5360" w:rsidRDefault="001C5360" w:rsidP="001C5360">
            <w:pPr>
              <w:spacing w:before="100" w:after="100"/>
              <w:jc w:val="center"/>
              <w:rPr>
                <w:rFonts w:eastAsia="SimSun" w:cs="Arial"/>
                <w:i/>
                <w:iCs/>
                <w:sz w:val="18"/>
                <w:szCs w:val="18"/>
                <w:lang w:val="fr-CH"/>
              </w:rPr>
            </w:pPr>
            <w:r w:rsidRPr="001C5360">
              <w:rPr>
                <w:i/>
                <w:iCs/>
                <w:sz w:val="18"/>
                <w:szCs w:val="18"/>
                <w:lang w:val="fr-CH"/>
              </w:rPr>
              <w:t>Country Code (CC)</w:t>
            </w:r>
          </w:p>
        </w:tc>
      </w:tr>
      <w:tr w:rsidR="001C5360" w:rsidRPr="001C5360" w:rsidTr="001C5360">
        <w:trPr>
          <w:jc w:val="center"/>
        </w:trPr>
        <w:tc>
          <w:tcPr>
            <w:tcW w:w="3917" w:type="dxa"/>
            <w:tcBorders>
              <w:top w:val="single" w:sz="4" w:space="0" w:color="auto"/>
              <w:left w:val="single" w:sz="4" w:space="0" w:color="auto"/>
              <w:bottom w:val="single" w:sz="4" w:space="0" w:color="auto"/>
              <w:right w:val="single" w:sz="4" w:space="0" w:color="auto"/>
            </w:tcBorders>
            <w:hideMark/>
          </w:tcPr>
          <w:p w:rsidR="001C5360" w:rsidRPr="001C5360" w:rsidRDefault="001C5360" w:rsidP="001C5360">
            <w:pPr>
              <w:spacing w:before="40" w:after="40"/>
              <w:jc w:val="left"/>
              <w:rPr>
                <w:rFonts w:eastAsia="SimSun" w:cs="Arial"/>
                <w:bCs/>
                <w:sz w:val="18"/>
                <w:szCs w:val="18"/>
              </w:rPr>
            </w:pPr>
            <w:r w:rsidRPr="001C5360">
              <w:rPr>
                <w:rFonts w:eastAsia="SimSun" w:cs="Arial"/>
                <w:bCs/>
                <w:sz w:val="18"/>
                <w:szCs w:val="18"/>
              </w:rPr>
              <w:t>Bahrain</w:t>
            </w:r>
          </w:p>
        </w:tc>
        <w:tc>
          <w:tcPr>
            <w:tcW w:w="2916" w:type="dxa"/>
            <w:tcBorders>
              <w:top w:val="single" w:sz="4" w:space="0" w:color="auto"/>
              <w:left w:val="single" w:sz="4" w:space="0" w:color="auto"/>
              <w:bottom w:val="single" w:sz="4" w:space="0" w:color="auto"/>
              <w:right w:val="single" w:sz="4" w:space="0" w:color="auto"/>
            </w:tcBorders>
            <w:hideMark/>
          </w:tcPr>
          <w:p w:rsidR="001C5360" w:rsidRPr="001C5360" w:rsidRDefault="001C5360" w:rsidP="001C5360">
            <w:pPr>
              <w:spacing w:before="40" w:after="40"/>
              <w:jc w:val="center"/>
              <w:rPr>
                <w:rFonts w:eastAsia="SimSun" w:cs="Arial"/>
                <w:bCs/>
                <w:sz w:val="18"/>
                <w:szCs w:val="18"/>
                <w:lang w:val="fr-CH"/>
              </w:rPr>
            </w:pPr>
            <w:r w:rsidRPr="001C5360">
              <w:rPr>
                <w:rFonts w:eastAsia="SimSun" w:cs="Arial"/>
                <w:bCs/>
                <w:sz w:val="18"/>
                <w:szCs w:val="18"/>
                <w:lang w:val="fr-CH"/>
              </w:rPr>
              <w:t>+973</w:t>
            </w:r>
          </w:p>
        </w:tc>
      </w:tr>
      <w:tr w:rsidR="001C5360" w:rsidRPr="001C5360" w:rsidTr="001C5360">
        <w:trPr>
          <w:jc w:val="center"/>
        </w:trPr>
        <w:tc>
          <w:tcPr>
            <w:tcW w:w="3917" w:type="dxa"/>
            <w:tcBorders>
              <w:top w:val="single" w:sz="4" w:space="0" w:color="auto"/>
              <w:left w:val="single" w:sz="4" w:space="0" w:color="auto"/>
              <w:bottom w:val="single" w:sz="4" w:space="0" w:color="auto"/>
              <w:right w:val="single" w:sz="4" w:space="0" w:color="auto"/>
            </w:tcBorders>
            <w:hideMark/>
          </w:tcPr>
          <w:p w:rsidR="001C5360" w:rsidRPr="001C5360" w:rsidRDefault="001C5360" w:rsidP="001C5360">
            <w:pPr>
              <w:spacing w:before="40" w:after="40"/>
              <w:jc w:val="left"/>
              <w:rPr>
                <w:rFonts w:eastAsia="SimSun" w:cs="Arial"/>
                <w:bCs/>
                <w:sz w:val="18"/>
                <w:szCs w:val="18"/>
              </w:rPr>
            </w:pPr>
            <w:r w:rsidRPr="001C5360">
              <w:rPr>
                <w:rFonts w:eastAsia="SimSun" w:cs="Arial"/>
                <w:bCs/>
                <w:sz w:val="18"/>
                <w:szCs w:val="18"/>
              </w:rPr>
              <w:t>Burkina Faso</w:t>
            </w:r>
          </w:p>
        </w:tc>
        <w:tc>
          <w:tcPr>
            <w:tcW w:w="2916" w:type="dxa"/>
            <w:tcBorders>
              <w:top w:val="single" w:sz="4" w:space="0" w:color="auto"/>
              <w:left w:val="single" w:sz="4" w:space="0" w:color="auto"/>
              <w:bottom w:val="single" w:sz="4" w:space="0" w:color="auto"/>
              <w:right w:val="single" w:sz="4" w:space="0" w:color="auto"/>
            </w:tcBorders>
            <w:hideMark/>
          </w:tcPr>
          <w:p w:rsidR="001C5360" w:rsidRPr="001C5360" w:rsidRDefault="001C5360" w:rsidP="001C5360">
            <w:pPr>
              <w:spacing w:before="40" w:after="40"/>
              <w:jc w:val="center"/>
              <w:rPr>
                <w:rFonts w:eastAsia="SimSun" w:cs="Arial"/>
                <w:bCs/>
                <w:sz w:val="18"/>
                <w:szCs w:val="18"/>
                <w:lang w:val="fr-CH"/>
              </w:rPr>
            </w:pPr>
            <w:r w:rsidRPr="001C5360">
              <w:rPr>
                <w:rFonts w:eastAsia="SimSun" w:cs="Arial"/>
                <w:bCs/>
                <w:sz w:val="18"/>
                <w:szCs w:val="18"/>
                <w:lang w:val="fr-CH"/>
              </w:rPr>
              <w:t>+226</w:t>
            </w:r>
          </w:p>
        </w:tc>
      </w:tr>
      <w:tr w:rsidR="001C5360" w:rsidRPr="001C5360" w:rsidTr="001C5360">
        <w:trPr>
          <w:jc w:val="center"/>
        </w:trPr>
        <w:tc>
          <w:tcPr>
            <w:tcW w:w="3917" w:type="dxa"/>
            <w:tcBorders>
              <w:top w:val="single" w:sz="4" w:space="0" w:color="auto"/>
              <w:left w:val="single" w:sz="4" w:space="0" w:color="auto"/>
              <w:bottom w:val="single" w:sz="4" w:space="0" w:color="auto"/>
              <w:right w:val="single" w:sz="4" w:space="0" w:color="auto"/>
            </w:tcBorders>
            <w:hideMark/>
          </w:tcPr>
          <w:p w:rsidR="001C5360" w:rsidRPr="001C5360" w:rsidRDefault="001C5360" w:rsidP="001C5360">
            <w:pPr>
              <w:spacing w:before="40" w:after="40"/>
              <w:jc w:val="left"/>
              <w:rPr>
                <w:rFonts w:eastAsia="SimSun" w:cs="Arial"/>
                <w:bCs/>
                <w:sz w:val="18"/>
                <w:szCs w:val="18"/>
              </w:rPr>
            </w:pPr>
            <w:r w:rsidRPr="001C5360">
              <w:rPr>
                <w:rFonts w:eastAsia="SimSun" w:cs="Arial"/>
                <w:bCs/>
                <w:sz w:val="18"/>
                <w:szCs w:val="18"/>
              </w:rPr>
              <w:t>Burundi</w:t>
            </w:r>
          </w:p>
        </w:tc>
        <w:tc>
          <w:tcPr>
            <w:tcW w:w="2916" w:type="dxa"/>
            <w:tcBorders>
              <w:top w:val="single" w:sz="4" w:space="0" w:color="auto"/>
              <w:left w:val="single" w:sz="4" w:space="0" w:color="auto"/>
              <w:bottom w:val="single" w:sz="4" w:space="0" w:color="auto"/>
              <w:right w:val="single" w:sz="4" w:space="0" w:color="auto"/>
            </w:tcBorders>
            <w:hideMark/>
          </w:tcPr>
          <w:p w:rsidR="001C5360" w:rsidRPr="001C5360" w:rsidRDefault="001C5360" w:rsidP="001C5360">
            <w:pPr>
              <w:spacing w:before="40" w:after="40"/>
              <w:jc w:val="center"/>
              <w:rPr>
                <w:rFonts w:eastAsia="SimSun" w:cs="Arial"/>
                <w:bCs/>
                <w:sz w:val="18"/>
                <w:szCs w:val="18"/>
                <w:lang w:val="fr-CH"/>
              </w:rPr>
            </w:pPr>
            <w:r w:rsidRPr="001C5360">
              <w:rPr>
                <w:rFonts w:eastAsia="SimSun" w:cs="Arial"/>
                <w:bCs/>
                <w:sz w:val="18"/>
                <w:szCs w:val="18"/>
                <w:lang w:val="fr-CH"/>
              </w:rPr>
              <w:t>+257</w:t>
            </w:r>
          </w:p>
        </w:tc>
      </w:tr>
      <w:tr w:rsidR="001C5360" w:rsidRPr="001C5360" w:rsidTr="001C5360">
        <w:trPr>
          <w:jc w:val="center"/>
        </w:trPr>
        <w:tc>
          <w:tcPr>
            <w:tcW w:w="3917" w:type="dxa"/>
            <w:tcBorders>
              <w:top w:val="single" w:sz="4" w:space="0" w:color="auto"/>
              <w:left w:val="single" w:sz="4" w:space="0" w:color="auto"/>
              <w:bottom w:val="single" w:sz="4" w:space="0" w:color="auto"/>
              <w:right w:val="single" w:sz="4" w:space="0" w:color="auto"/>
            </w:tcBorders>
            <w:hideMark/>
          </w:tcPr>
          <w:p w:rsidR="001C5360" w:rsidRPr="001C5360" w:rsidRDefault="001C5360" w:rsidP="001C5360">
            <w:pPr>
              <w:spacing w:before="40" w:after="40"/>
              <w:jc w:val="left"/>
              <w:rPr>
                <w:rFonts w:eastAsia="SimSun" w:cs="Arial"/>
                <w:bCs/>
                <w:sz w:val="18"/>
                <w:szCs w:val="18"/>
              </w:rPr>
            </w:pPr>
            <w:r w:rsidRPr="001C5360">
              <w:rPr>
                <w:rFonts w:eastAsia="SimSun" w:cs="Arial"/>
                <w:bCs/>
                <w:sz w:val="18"/>
                <w:szCs w:val="18"/>
              </w:rPr>
              <w:t>Chile</w:t>
            </w:r>
          </w:p>
        </w:tc>
        <w:tc>
          <w:tcPr>
            <w:tcW w:w="2916" w:type="dxa"/>
            <w:tcBorders>
              <w:top w:val="single" w:sz="4" w:space="0" w:color="auto"/>
              <w:left w:val="single" w:sz="4" w:space="0" w:color="auto"/>
              <w:bottom w:val="single" w:sz="4" w:space="0" w:color="auto"/>
              <w:right w:val="single" w:sz="4" w:space="0" w:color="auto"/>
            </w:tcBorders>
            <w:hideMark/>
          </w:tcPr>
          <w:p w:rsidR="001C5360" w:rsidRPr="001C5360" w:rsidRDefault="001C5360" w:rsidP="001C5360">
            <w:pPr>
              <w:spacing w:before="40" w:after="40"/>
              <w:jc w:val="center"/>
              <w:rPr>
                <w:rFonts w:eastAsia="SimSun" w:cs="Arial"/>
                <w:bCs/>
                <w:sz w:val="18"/>
                <w:szCs w:val="18"/>
                <w:lang w:val="fr-CH"/>
              </w:rPr>
            </w:pPr>
            <w:r w:rsidRPr="001C5360">
              <w:rPr>
                <w:rFonts w:eastAsia="SimSun" w:cs="Arial"/>
                <w:bCs/>
                <w:sz w:val="18"/>
                <w:szCs w:val="18"/>
                <w:lang w:val="fr-CH"/>
              </w:rPr>
              <w:t>+56</w:t>
            </w:r>
          </w:p>
        </w:tc>
      </w:tr>
      <w:tr w:rsidR="001C5360" w:rsidRPr="001C5360" w:rsidTr="001C5360">
        <w:trPr>
          <w:jc w:val="center"/>
        </w:trPr>
        <w:tc>
          <w:tcPr>
            <w:tcW w:w="3917" w:type="dxa"/>
            <w:tcBorders>
              <w:top w:val="single" w:sz="4" w:space="0" w:color="auto"/>
              <w:left w:val="single" w:sz="4" w:space="0" w:color="auto"/>
              <w:bottom w:val="single" w:sz="4" w:space="0" w:color="auto"/>
              <w:right w:val="single" w:sz="4" w:space="0" w:color="auto"/>
            </w:tcBorders>
            <w:hideMark/>
          </w:tcPr>
          <w:p w:rsidR="001C5360" w:rsidRPr="001C5360" w:rsidRDefault="001C5360" w:rsidP="001C5360">
            <w:pPr>
              <w:spacing w:before="40" w:after="40"/>
              <w:jc w:val="left"/>
              <w:rPr>
                <w:rFonts w:eastAsia="SimSun" w:cs="Arial"/>
                <w:bCs/>
                <w:sz w:val="18"/>
                <w:szCs w:val="18"/>
              </w:rPr>
            </w:pPr>
            <w:r w:rsidRPr="001C5360">
              <w:rPr>
                <w:rFonts w:eastAsia="SimSun" w:cs="Arial"/>
                <w:bCs/>
                <w:sz w:val="18"/>
                <w:szCs w:val="18"/>
              </w:rPr>
              <w:t>Kuwait</w:t>
            </w:r>
          </w:p>
        </w:tc>
        <w:tc>
          <w:tcPr>
            <w:tcW w:w="2916" w:type="dxa"/>
            <w:tcBorders>
              <w:top w:val="single" w:sz="4" w:space="0" w:color="auto"/>
              <w:left w:val="single" w:sz="4" w:space="0" w:color="auto"/>
              <w:bottom w:val="single" w:sz="4" w:space="0" w:color="auto"/>
              <w:right w:val="single" w:sz="4" w:space="0" w:color="auto"/>
            </w:tcBorders>
            <w:hideMark/>
          </w:tcPr>
          <w:p w:rsidR="001C5360" w:rsidRPr="001C5360" w:rsidRDefault="001C5360" w:rsidP="001C5360">
            <w:pPr>
              <w:spacing w:before="40" w:after="40"/>
              <w:jc w:val="center"/>
              <w:rPr>
                <w:rFonts w:eastAsia="SimSun" w:cs="Arial"/>
                <w:bCs/>
                <w:sz w:val="18"/>
                <w:szCs w:val="18"/>
              </w:rPr>
            </w:pPr>
            <w:r w:rsidRPr="001C5360">
              <w:rPr>
                <w:rFonts w:eastAsia="SimSun" w:cs="Arial"/>
                <w:bCs/>
                <w:sz w:val="18"/>
                <w:szCs w:val="18"/>
              </w:rPr>
              <w:t>+965</w:t>
            </w:r>
          </w:p>
        </w:tc>
      </w:tr>
      <w:tr w:rsidR="001C5360" w:rsidRPr="001C5360" w:rsidTr="001C5360">
        <w:trPr>
          <w:jc w:val="center"/>
        </w:trPr>
        <w:tc>
          <w:tcPr>
            <w:tcW w:w="3917" w:type="dxa"/>
            <w:tcBorders>
              <w:top w:val="single" w:sz="4" w:space="0" w:color="auto"/>
              <w:left w:val="single" w:sz="4" w:space="0" w:color="auto"/>
              <w:bottom w:val="single" w:sz="4" w:space="0" w:color="auto"/>
              <w:right w:val="single" w:sz="4" w:space="0" w:color="auto"/>
            </w:tcBorders>
            <w:hideMark/>
          </w:tcPr>
          <w:p w:rsidR="001C5360" w:rsidRPr="001C5360" w:rsidRDefault="001C5360" w:rsidP="001C5360">
            <w:pPr>
              <w:spacing w:before="40" w:after="40"/>
              <w:jc w:val="left"/>
              <w:rPr>
                <w:rFonts w:eastAsia="SimSun" w:cs="Arial"/>
                <w:bCs/>
                <w:sz w:val="18"/>
                <w:szCs w:val="18"/>
              </w:rPr>
            </w:pPr>
            <w:r w:rsidRPr="001C5360">
              <w:rPr>
                <w:rFonts w:eastAsia="SimSun" w:cs="Arial"/>
                <w:bCs/>
                <w:sz w:val="18"/>
                <w:szCs w:val="18"/>
              </w:rPr>
              <w:t>St Helena Island and Tristan Da Cunha</w:t>
            </w:r>
          </w:p>
        </w:tc>
        <w:tc>
          <w:tcPr>
            <w:tcW w:w="2916" w:type="dxa"/>
            <w:tcBorders>
              <w:top w:val="single" w:sz="4" w:space="0" w:color="auto"/>
              <w:left w:val="single" w:sz="4" w:space="0" w:color="auto"/>
              <w:bottom w:val="single" w:sz="4" w:space="0" w:color="auto"/>
              <w:right w:val="single" w:sz="4" w:space="0" w:color="auto"/>
            </w:tcBorders>
            <w:hideMark/>
          </w:tcPr>
          <w:p w:rsidR="001C5360" w:rsidRPr="001C5360" w:rsidRDefault="001C5360" w:rsidP="001C5360">
            <w:pPr>
              <w:spacing w:before="40" w:after="40"/>
              <w:jc w:val="center"/>
              <w:rPr>
                <w:rFonts w:eastAsia="SimSun" w:cs="Arial"/>
                <w:bCs/>
                <w:sz w:val="18"/>
                <w:szCs w:val="18"/>
              </w:rPr>
            </w:pPr>
            <w:r w:rsidRPr="001C5360">
              <w:rPr>
                <w:rFonts w:eastAsia="SimSun" w:cs="Arial"/>
                <w:bCs/>
                <w:sz w:val="18"/>
                <w:szCs w:val="18"/>
              </w:rPr>
              <w:t>+290</w:t>
            </w:r>
          </w:p>
        </w:tc>
      </w:tr>
      <w:tr w:rsidR="001C5360" w:rsidRPr="001C5360" w:rsidTr="001C5360">
        <w:trPr>
          <w:jc w:val="center"/>
        </w:trPr>
        <w:tc>
          <w:tcPr>
            <w:tcW w:w="3917" w:type="dxa"/>
            <w:tcBorders>
              <w:top w:val="single" w:sz="4" w:space="0" w:color="auto"/>
              <w:left w:val="single" w:sz="4" w:space="0" w:color="auto"/>
              <w:bottom w:val="single" w:sz="4" w:space="0" w:color="auto"/>
              <w:right w:val="single" w:sz="4" w:space="0" w:color="auto"/>
            </w:tcBorders>
            <w:hideMark/>
          </w:tcPr>
          <w:p w:rsidR="001C5360" w:rsidRPr="001C5360" w:rsidRDefault="001C5360" w:rsidP="001C5360">
            <w:pPr>
              <w:spacing w:before="40" w:after="40"/>
              <w:jc w:val="left"/>
              <w:rPr>
                <w:rFonts w:eastAsia="SimSun" w:cs="Arial"/>
                <w:bCs/>
                <w:sz w:val="18"/>
                <w:szCs w:val="18"/>
              </w:rPr>
            </w:pPr>
            <w:r w:rsidRPr="001C5360">
              <w:rPr>
                <w:rFonts w:eastAsia="SimSun" w:cs="Arial"/>
                <w:bCs/>
                <w:sz w:val="18"/>
                <w:szCs w:val="18"/>
              </w:rPr>
              <w:t>Tokelau</w:t>
            </w:r>
          </w:p>
        </w:tc>
        <w:tc>
          <w:tcPr>
            <w:tcW w:w="2916" w:type="dxa"/>
            <w:tcBorders>
              <w:top w:val="single" w:sz="4" w:space="0" w:color="auto"/>
              <w:left w:val="single" w:sz="4" w:space="0" w:color="auto"/>
              <w:bottom w:val="single" w:sz="4" w:space="0" w:color="auto"/>
              <w:right w:val="single" w:sz="4" w:space="0" w:color="auto"/>
            </w:tcBorders>
            <w:hideMark/>
          </w:tcPr>
          <w:p w:rsidR="001C5360" w:rsidRPr="001C5360" w:rsidRDefault="001C5360" w:rsidP="001C5360">
            <w:pPr>
              <w:spacing w:before="40" w:after="40"/>
              <w:jc w:val="center"/>
              <w:rPr>
                <w:rFonts w:eastAsia="SimSun" w:cs="Arial"/>
                <w:bCs/>
                <w:sz w:val="18"/>
                <w:szCs w:val="18"/>
              </w:rPr>
            </w:pPr>
            <w:r w:rsidRPr="001C5360">
              <w:rPr>
                <w:rFonts w:eastAsia="SimSun" w:cs="Arial"/>
                <w:bCs/>
                <w:sz w:val="18"/>
                <w:szCs w:val="18"/>
              </w:rPr>
              <w:t>+690</w:t>
            </w:r>
          </w:p>
        </w:tc>
      </w:tr>
    </w:tbl>
    <w:p w:rsidR="001C5360" w:rsidRDefault="001C5360" w:rsidP="001C5360"/>
    <w:bookmarkEnd w:id="574"/>
    <w:bookmarkEnd w:id="575"/>
    <w:p w:rsidR="00726FFC" w:rsidRPr="00FD6B23" w:rsidRDefault="00726FFC" w:rsidP="00AD54EE">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26FFC" w:rsidRPr="00FD6B23" w:rsidSect="00ED734F">
          <w:footerReference w:type="first" r:id="rId29"/>
          <w:pgSz w:w="11901" w:h="16840" w:code="9"/>
          <w:pgMar w:top="1134" w:right="1418" w:bottom="1701" w:left="1418" w:header="720" w:footer="720" w:gutter="0"/>
          <w:paperSrc w:first="15" w:other="15"/>
          <w:cols w:space="720"/>
          <w:titlePg/>
          <w:docGrid w:linePitch="360"/>
        </w:sectPr>
      </w:pPr>
    </w:p>
    <w:p w:rsidR="00530FBA" w:rsidRDefault="00530FBA" w:rsidP="00FD3628"/>
    <w:sectPr w:rsidR="00530FBA" w:rsidSect="00ED734F">
      <w:footerReference w:type="first" r:id="rId30"/>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B1C" w:rsidRDefault="00896B1C">
      <w:r>
        <w:separator/>
      </w:r>
    </w:p>
  </w:endnote>
  <w:endnote w:type="continuationSeparator" w:id="0">
    <w:p w:rsidR="00896B1C" w:rsidRDefault="00896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altName w:val="Arial"/>
    <w:panose1 w:val="020B0603020202030204"/>
    <w:charset w:val="00"/>
    <w:family w:val="swiss"/>
    <w:pitch w:val="variable"/>
    <w:sig w:usb0="00000007" w:usb1="00000000" w:usb2="00000000" w:usb3="00000000" w:csb0="00000013" w:csb1="00000000"/>
  </w:font>
  <w:font w:name="FrugalSans">
    <w:altName w:val="Impact"/>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896B1C" w:rsidRPr="007F091C" w:rsidTr="008149B6">
      <w:trPr>
        <w:cantSplit/>
        <w:trHeight w:val="900"/>
      </w:trPr>
      <w:tc>
        <w:tcPr>
          <w:tcW w:w="8147" w:type="dxa"/>
          <w:tcBorders>
            <w:top w:val="nil"/>
            <w:bottom w:val="nil"/>
          </w:tcBorders>
          <w:shd w:val="clear" w:color="auto" w:fill="FFFFFF"/>
          <w:vAlign w:val="center"/>
        </w:tcPr>
        <w:p w:rsidR="00896B1C" w:rsidRDefault="00896B1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896B1C" w:rsidRPr="007F091C" w:rsidRDefault="00896B1C"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96B1C" w:rsidRDefault="00896B1C"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896B1C" w:rsidRPr="007F091C" w:rsidTr="00DE1F6D">
      <w:trPr>
        <w:cantSplit/>
        <w:jc w:val="center"/>
      </w:trPr>
      <w:tc>
        <w:tcPr>
          <w:tcW w:w="1761" w:type="dxa"/>
          <w:shd w:val="clear" w:color="auto" w:fill="4C4C4C"/>
        </w:tcPr>
        <w:p w:rsidR="00896B1C" w:rsidRPr="007F091C" w:rsidRDefault="00896B1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26587">
            <w:rPr>
              <w:noProof/>
              <w:color w:val="FFFFFF"/>
              <w:lang w:val="es-ES_tradnl"/>
            </w:rPr>
            <w:t>1032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26587">
            <w:rPr>
              <w:noProof/>
              <w:color w:val="FFFFFF"/>
              <w:lang w:val="en-US"/>
            </w:rPr>
            <w:t>24</w:t>
          </w:r>
          <w:r w:rsidRPr="007F091C">
            <w:rPr>
              <w:color w:val="FFFFFF"/>
              <w:lang w:val="en-US"/>
            </w:rPr>
            <w:fldChar w:fldCharType="end"/>
          </w:r>
        </w:p>
      </w:tc>
      <w:tc>
        <w:tcPr>
          <w:tcW w:w="7292" w:type="dxa"/>
          <w:shd w:val="clear" w:color="auto" w:fill="A6A6A6"/>
        </w:tcPr>
        <w:p w:rsidR="00896B1C" w:rsidRPr="00911AE9" w:rsidRDefault="00896B1C" w:rsidP="00520156">
          <w:pPr>
            <w:pStyle w:val="Footer"/>
            <w:spacing w:before="20" w:after="20"/>
            <w:ind w:right="141"/>
            <w:jc w:val="right"/>
            <w:rPr>
              <w:color w:val="FFFFFF"/>
              <w:lang w:val="fr-CH"/>
            </w:rPr>
          </w:pPr>
          <w:r w:rsidRPr="00911AE9">
            <w:rPr>
              <w:color w:val="FFFFFF"/>
              <w:lang w:val="fr-CH"/>
            </w:rPr>
            <w:t>ITU Operational Bulletin</w:t>
          </w:r>
        </w:p>
      </w:tc>
    </w:tr>
  </w:tbl>
  <w:p w:rsidR="00896B1C" w:rsidRPr="008149B6" w:rsidRDefault="00896B1C"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896B1C" w:rsidRPr="007F091C" w:rsidTr="00DE1F6D">
      <w:trPr>
        <w:cantSplit/>
        <w:jc w:val="right"/>
      </w:trPr>
      <w:tc>
        <w:tcPr>
          <w:tcW w:w="7378" w:type="dxa"/>
          <w:shd w:val="clear" w:color="auto" w:fill="A6A6A6"/>
        </w:tcPr>
        <w:p w:rsidR="00896B1C" w:rsidRPr="00911AE9" w:rsidRDefault="00896B1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96B1C" w:rsidRPr="007F091C" w:rsidRDefault="00896B1C"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26587">
            <w:rPr>
              <w:noProof/>
              <w:color w:val="FFFFFF"/>
              <w:lang w:val="es-ES_tradnl"/>
            </w:rPr>
            <w:t>1032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26587">
            <w:rPr>
              <w:noProof/>
              <w:color w:val="FFFFFF"/>
              <w:lang w:val="en-US"/>
            </w:rPr>
            <w:t>23</w:t>
          </w:r>
          <w:r w:rsidRPr="007F091C">
            <w:rPr>
              <w:color w:val="FFFFFF"/>
              <w:lang w:val="en-US"/>
            </w:rPr>
            <w:fldChar w:fldCharType="end"/>
          </w:r>
          <w:r w:rsidRPr="007F091C">
            <w:rPr>
              <w:color w:val="FFFFFF"/>
              <w:lang w:val="es-ES_tradnl"/>
            </w:rPr>
            <w:t>  </w:t>
          </w:r>
        </w:p>
      </w:tc>
    </w:tr>
  </w:tbl>
  <w:p w:rsidR="00896B1C" w:rsidRPr="008149B6" w:rsidRDefault="00896B1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896B1C" w:rsidRPr="007F091C" w:rsidTr="000D70F7">
      <w:trPr>
        <w:cantSplit/>
        <w:jc w:val="right"/>
      </w:trPr>
      <w:tc>
        <w:tcPr>
          <w:tcW w:w="7378" w:type="dxa"/>
          <w:shd w:val="clear" w:color="auto" w:fill="A6A6A6"/>
        </w:tcPr>
        <w:p w:rsidR="00896B1C" w:rsidRPr="007F091C" w:rsidRDefault="00896B1C"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896B1C" w:rsidRPr="007F091C" w:rsidRDefault="00896B1C"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26587">
            <w:rPr>
              <w:noProof/>
              <w:color w:val="FFFFFF"/>
              <w:lang w:val="es-ES_tradnl"/>
            </w:rPr>
            <w:t>1032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26587">
            <w:rPr>
              <w:noProof/>
              <w:color w:val="FFFFFF"/>
              <w:lang w:val="en-US"/>
            </w:rPr>
            <w:t>22</w:t>
          </w:r>
          <w:r w:rsidRPr="007F091C">
            <w:rPr>
              <w:color w:val="FFFFFF"/>
              <w:lang w:val="en-US"/>
            </w:rPr>
            <w:fldChar w:fldCharType="end"/>
          </w:r>
          <w:r w:rsidRPr="007F091C">
            <w:rPr>
              <w:color w:val="FFFFFF"/>
              <w:lang w:val="es-ES_tradnl"/>
            </w:rPr>
            <w:t>  </w:t>
          </w:r>
        </w:p>
      </w:tc>
    </w:tr>
  </w:tbl>
  <w:p w:rsidR="00896B1C" w:rsidRDefault="00896B1C"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B1C" w:rsidRPr="00726FFC" w:rsidRDefault="00896B1C"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B1C" w:rsidRDefault="00896B1C">
      <w:r>
        <w:separator/>
      </w:r>
    </w:p>
  </w:footnote>
  <w:footnote w:type="continuationSeparator" w:id="0">
    <w:p w:rsidR="00896B1C" w:rsidRDefault="00896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B1C" w:rsidRDefault="00896B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B1C" w:rsidRDefault="00896B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9">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4">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2">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3">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3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18"/>
  </w:num>
  <w:num w:numId="8">
    <w:abstractNumId w:val="16"/>
  </w:num>
  <w:num w:numId="9">
    <w:abstractNumId w:val="32"/>
  </w:num>
  <w:num w:numId="1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num>
  <w:num w:numId="19">
    <w:abstractNumId w:val="33"/>
  </w:num>
  <w:num w:numId="20">
    <w:abstractNumId w:val="27"/>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stylePaneFormatFilter w:val="3F08"/>
  <w:defaultTabStop w:val="142"/>
  <w:evenAndOddHeaders/>
  <w:noPunctuationKerning/>
  <w:characterSpacingControl w:val="doNotCompress"/>
  <w:hdrShapeDefaults>
    <o:shapedefaults v:ext="edit" spidmax="2354177"/>
  </w:hdrShapeDefaults>
  <w:footnotePr>
    <w:footnote w:id="-1"/>
    <w:footnote w:id="0"/>
  </w:footnotePr>
  <w:endnotePr>
    <w:endnote w:id="-1"/>
    <w:endnote w:id="0"/>
  </w:endnotePr>
  <w:compat>
    <w:useFELayout/>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486D"/>
    <w:rsid w:val="00034905"/>
    <w:rsid w:val="000351B9"/>
    <w:rsid w:val="00035400"/>
    <w:rsid w:val="00035977"/>
    <w:rsid w:val="00035A42"/>
    <w:rsid w:val="00035E3A"/>
    <w:rsid w:val="000361BE"/>
    <w:rsid w:val="00036A10"/>
    <w:rsid w:val="00036BEC"/>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D55"/>
    <w:rsid w:val="00051208"/>
    <w:rsid w:val="00051213"/>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30DA"/>
    <w:rsid w:val="000631E3"/>
    <w:rsid w:val="000634EA"/>
    <w:rsid w:val="000636FF"/>
    <w:rsid w:val="000639F0"/>
    <w:rsid w:val="0006429E"/>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6837"/>
    <w:rsid w:val="000772A0"/>
    <w:rsid w:val="00077404"/>
    <w:rsid w:val="000806BE"/>
    <w:rsid w:val="0008093B"/>
    <w:rsid w:val="000812D6"/>
    <w:rsid w:val="00081E45"/>
    <w:rsid w:val="0008290F"/>
    <w:rsid w:val="00082A76"/>
    <w:rsid w:val="00082C77"/>
    <w:rsid w:val="000835B5"/>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5E9A"/>
    <w:rsid w:val="0008623A"/>
    <w:rsid w:val="0008629F"/>
    <w:rsid w:val="00086645"/>
    <w:rsid w:val="00086E13"/>
    <w:rsid w:val="00086FAD"/>
    <w:rsid w:val="000870A0"/>
    <w:rsid w:val="00087160"/>
    <w:rsid w:val="000871ED"/>
    <w:rsid w:val="000875FC"/>
    <w:rsid w:val="00087ABD"/>
    <w:rsid w:val="00087B51"/>
    <w:rsid w:val="0009006F"/>
    <w:rsid w:val="00090640"/>
    <w:rsid w:val="00090860"/>
    <w:rsid w:val="00090CE4"/>
    <w:rsid w:val="00091197"/>
    <w:rsid w:val="00091C87"/>
    <w:rsid w:val="00091D37"/>
    <w:rsid w:val="00092287"/>
    <w:rsid w:val="0009244C"/>
    <w:rsid w:val="000940E7"/>
    <w:rsid w:val="00094362"/>
    <w:rsid w:val="00094830"/>
    <w:rsid w:val="00094D2C"/>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69A"/>
    <w:rsid w:val="000C569B"/>
    <w:rsid w:val="000C5EB0"/>
    <w:rsid w:val="000C5F04"/>
    <w:rsid w:val="000C642A"/>
    <w:rsid w:val="000C66A4"/>
    <w:rsid w:val="000C6A47"/>
    <w:rsid w:val="000C7242"/>
    <w:rsid w:val="000C74BC"/>
    <w:rsid w:val="000C7B9F"/>
    <w:rsid w:val="000D0201"/>
    <w:rsid w:val="000D0D1D"/>
    <w:rsid w:val="000D0F9E"/>
    <w:rsid w:val="000D278E"/>
    <w:rsid w:val="000D2F77"/>
    <w:rsid w:val="000D32C7"/>
    <w:rsid w:val="000D38F0"/>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B3F"/>
    <w:rsid w:val="000E3C3D"/>
    <w:rsid w:val="000E3EB8"/>
    <w:rsid w:val="000E4776"/>
    <w:rsid w:val="000E4A64"/>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4CAF"/>
    <w:rsid w:val="00125221"/>
    <w:rsid w:val="0012550E"/>
    <w:rsid w:val="001260CC"/>
    <w:rsid w:val="00126577"/>
    <w:rsid w:val="001268C2"/>
    <w:rsid w:val="00127106"/>
    <w:rsid w:val="00127180"/>
    <w:rsid w:val="001272A5"/>
    <w:rsid w:val="001274C2"/>
    <w:rsid w:val="00127F77"/>
    <w:rsid w:val="00130B30"/>
    <w:rsid w:val="001316B8"/>
    <w:rsid w:val="0013230B"/>
    <w:rsid w:val="0013289A"/>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181"/>
    <w:rsid w:val="001566C1"/>
    <w:rsid w:val="00156C0B"/>
    <w:rsid w:val="001577EB"/>
    <w:rsid w:val="00157964"/>
    <w:rsid w:val="00160377"/>
    <w:rsid w:val="001609D7"/>
    <w:rsid w:val="00160E2B"/>
    <w:rsid w:val="00160FBA"/>
    <w:rsid w:val="00161203"/>
    <w:rsid w:val="00161754"/>
    <w:rsid w:val="00161906"/>
    <w:rsid w:val="00162709"/>
    <w:rsid w:val="00162D80"/>
    <w:rsid w:val="0016336B"/>
    <w:rsid w:val="00163423"/>
    <w:rsid w:val="0016401B"/>
    <w:rsid w:val="00164334"/>
    <w:rsid w:val="00164345"/>
    <w:rsid w:val="001650CB"/>
    <w:rsid w:val="00165164"/>
    <w:rsid w:val="00165299"/>
    <w:rsid w:val="001653D3"/>
    <w:rsid w:val="00165C91"/>
    <w:rsid w:val="00166EAF"/>
    <w:rsid w:val="001674EF"/>
    <w:rsid w:val="00170504"/>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906B8"/>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D0FFC"/>
    <w:rsid w:val="001D1046"/>
    <w:rsid w:val="001D14B9"/>
    <w:rsid w:val="001D1691"/>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6B96"/>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84"/>
    <w:rsid w:val="00216B53"/>
    <w:rsid w:val="00216E1E"/>
    <w:rsid w:val="00216FCD"/>
    <w:rsid w:val="002170B2"/>
    <w:rsid w:val="00217321"/>
    <w:rsid w:val="00217F5B"/>
    <w:rsid w:val="00220108"/>
    <w:rsid w:val="00220989"/>
    <w:rsid w:val="00220ACE"/>
    <w:rsid w:val="00220E61"/>
    <w:rsid w:val="00220EE8"/>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37D"/>
    <w:rsid w:val="002265A6"/>
    <w:rsid w:val="00226B01"/>
    <w:rsid w:val="002273DD"/>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477C"/>
    <w:rsid w:val="00254CF6"/>
    <w:rsid w:val="002551B4"/>
    <w:rsid w:val="00256629"/>
    <w:rsid w:val="00257A3F"/>
    <w:rsid w:val="00257C0B"/>
    <w:rsid w:val="00260268"/>
    <w:rsid w:val="0026039A"/>
    <w:rsid w:val="00260724"/>
    <w:rsid w:val="00260975"/>
    <w:rsid w:val="00261108"/>
    <w:rsid w:val="00261463"/>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72A1"/>
    <w:rsid w:val="00267331"/>
    <w:rsid w:val="002673CB"/>
    <w:rsid w:val="002708BA"/>
    <w:rsid w:val="002717D9"/>
    <w:rsid w:val="00271B48"/>
    <w:rsid w:val="00272299"/>
    <w:rsid w:val="0027361B"/>
    <w:rsid w:val="00273AA6"/>
    <w:rsid w:val="002740BF"/>
    <w:rsid w:val="00274330"/>
    <w:rsid w:val="00274571"/>
    <w:rsid w:val="002749B8"/>
    <w:rsid w:val="002751DC"/>
    <w:rsid w:val="00275FCB"/>
    <w:rsid w:val="0027788A"/>
    <w:rsid w:val="00277D52"/>
    <w:rsid w:val="0028002A"/>
    <w:rsid w:val="002808DB"/>
    <w:rsid w:val="00280C2E"/>
    <w:rsid w:val="00280C42"/>
    <w:rsid w:val="0028162C"/>
    <w:rsid w:val="00281751"/>
    <w:rsid w:val="002818E5"/>
    <w:rsid w:val="00281C74"/>
    <w:rsid w:val="00281EE1"/>
    <w:rsid w:val="00281F88"/>
    <w:rsid w:val="00282577"/>
    <w:rsid w:val="00283933"/>
    <w:rsid w:val="00283D20"/>
    <w:rsid w:val="00284EA9"/>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21CC"/>
    <w:rsid w:val="00333AE8"/>
    <w:rsid w:val="00333D4A"/>
    <w:rsid w:val="00333EB4"/>
    <w:rsid w:val="0033420D"/>
    <w:rsid w:val="003355E0"/>
    <w:rsid w:val="0033592A"/>
    <w:rsid w:val="00335B5F"/>
    <w:rsid w:val="00336186"/>
    <w:rsid w:val="00336993"/>
    <w:rsid w:val="00336B50"/>
    <w:rsid w:val="00336EAC"/>
    <w:rsid w:val="00336F65"/>
    <w:rsid w:val="00337799"/>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3098"/>
    <w:rsid w:val="0035349F"/>
    <w:rsid w:val="0035350E"/>
    <w:rsid w:val="00353694"/>
    <w:rsid w:val="00353EED"/>
    <w:rsid w:val="00355045"/>
    <w:rsid w:val="00355145"/>
    <w:rsid w:val="00355897"/>
    <w:rsid w:val="00356167"/>
    <w:rsid w:val="00356307"/>
    <w:rsid w:val="00356D0A"/>
    <w:rsid w:val="00356E98"/>
    <w:rsid w:val="00357744"/>
    <w:rsid w:val="0035789E"/>
    <w:rsid w:val="00360116"/>
    <w:rsid w:val="00360B24"/>
    <w:rsid w:val="00360D00"/>
    <w:rsid w:val="0036235F"/>
    <w:rsid w:val="00362A7E"/>
    <w:rsid w:val="00363672"/>
    <w:rsid w:val="00363DF6"/>
    <w:rsid w:val="00363E46"/>
    <w:rsid w:val="00365ABB"/>
    <w:rsid w:val="00365C2D"/>
    <w:rsid w:val="00365D2D"/>
    <w:rsid w:val="00365F1F"/>
    <w:rsid w:val="00366C34"/>
    <w:rsid w:val="003677E2"/>
    <w:rsid w:val="003678B9"/>
    <w:rsid w:val="00367BAE"/>
    <w:rsid w:val="00367E81"/>
    <w:rsid w:val="00370594"/>
    <w:rsid w:val="0037110E"/>
    <w:rsid w:val="003715D1"/>
    <w:rsid w:val="003717D9"/>
    <w:rsid w:val="0037220C"/>
    <w:rsid w:val="00372410"/>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2F02"/>
    <w:rsid w:val="00383895"/>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3DB1"/>
    <w:rsid w:val="003D504D"/>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4AA"/>
    <w:rsid w:val="00422A6C"/>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63A"/>
    <w:rsid w:val="00481943"/>
    <w:rsid w:val="00481BAC"/>
    <w:rsid w:val="0048290A"/>
    <w:rsid w:val="00483FFE"/>
    <w:rsid w:val="0048438B"/>
    <w:rsid w:val="004852C4"/>
    <w:rsid w:val="00485F1C"/>
    <w:rsid w:val="004860E1"/>
    <w:rsid w:val="00486175"/>
    <w:rsid w:val="00486590"/>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5D28"/>
    <w:rsid w:val="00496238"/>
    <w:rsid w:val="0049636F"/>
    <w:rsid w:val="00496687"/>
    <w:rsid w:val="00496A4B"/>
    <w:rsid w:val="0049705A"/>
    <w:rsid w:val="00497761"/>
    <w:rsid w:val="004A009C"/>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6073"/>
    <w:rsid w:val="004C61EC"/>
    <w:rsid w:val="004C6938"/>
    <w:rsid w:val="004C71C2"/>
    <w:rsid w:val="004C7C07"/>
    <w:rsid w:val="004C7F52"/>
    <w:rsid w:val="004D095F"/>
    <w:rsid w:val="004D0A78"/>
    <w:rsid w:val="004D0C86"/>
    <w:rsid w:val="004D14E6"/>
    <w:rsid w:val="004D1E9D"/>
    <w:rsid w:val="004D21CF"/>
    <w:rsid w:val="004D2D9A"/>
    <w:rsid w:val="004D3E39"/>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19"/>
    <w:rsid w:val="004F6360"/>
    <w:rsid w:val="004F63FC"/>
    <w:rsid w:val="004F6A38"/>
    <w:rsid w:val="004F7D7A"/>
    <w:rsid w:val="0050039D"/>
    <w:rsid w:val="00500DCC"/>
    <w:rsid w:val="00501656"/>
    <w:rsid w:val="00501718"/>
    <w:rsid w:val="00501955"/>
    <w:rsid w:val="005029F8"/>
    <w:rsid w:val="00503E90"/>
    <w:rsid w:val="00504245"/>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9"/>
    <w:rsid w:val="00517CCF"/>
    <w:rsid w:val="00517F5D"/>
    <w:rsid w:val="00520156"/>
    <w:rsid w:val="005213D7"/>
    <w:rsid w:val="005216A0"/>
    <w:rsid w:val="005219EF"/>
    <w:rsid w:val="0052265A"/>
    <w:rsid w:val="0052299A"/>
    <w:rsid w:val="00522B39"/>
    <w:rsid w:val="00522BCC"/>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0FBA"/>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75B"/>
    <w:rsid w:val="00537AD9"/>
    <w:rsid w:val="00537AE3"/>
    <w:rsid w:val="00537F92"/>
    <w:rsid w:val="00537FC2"/>
    <w:rsid w:val="00540055"/>
    <w:rsid w:val="00540513"/>
    <w:rsid w:val="00541E59"/>
    <w:rsid w:val="00541E95"/>
    <w:rsid w:val="005428A9"/>
    <w:rsid w:val="005429F1"/>
    <w:rsid w:val="00542A7A"/>
    <w:rsid w:val="005431D5"/>
    <w:rsid w:val="005432DE"/>
    <w:rsid w:val="00543C20"/>
    <w:rsid w:val="0054457A"/>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E21"/>
    <w:rsid w:val="00582E35"/>
    <w:rsid w:val="00582E9B"/>
    <w:rsid w:val="005835E8"/>
    <w:rsid w:val="0058386E"/>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62AC"/>
    <w:rsid w:val="005B6565"/>
    <w:rsid w:val="005B6967"/>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B91"/>
    <w:rsid w:val="005E0E29"/>
    <w:rsid w:val="005E15F9"/>
    <w:rsid w:val="005E17CD"/>
    <w:rsid w:val="005E1D19"/>
    <w:rsid w:val="005E1E92"/>
    <w:rsid w:val="005E2F8F"/>
    <w:rsid w:val="005E3379"/>
    <w:rsid w:val="005E3BE3"/>
    <w:rsid w:val="005E41C4"/>
    <w:rsid w:val="005E487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452"/>
    <w:rsid w:val="005F5712"/>
    <w:rsid w:val="005F5A15"/>
    <w:rsid w:val="005F5FC9"/>
    <w:rsid w:val="005F6315"/>
    <w:rsid w:val="005F6A07"/>
    <w:rsid w:val="005F7F56"/>
    <w:rsid w:val="006003CF"/>
    <w:rsid w:val="006018CF"/>
    <w:rsid w:val="00601A53"/>
    <w:rsid w:val="00601FEC"/>
    <w:rsid w:val="0060228D"/>
    <w:rsid w:val="006029F4"/>
    <w:rsid w:val="006037A0"/>
    <w:rsid w:val="00603A7A"/>
    <w:rsid w:val="006046F5"/>
    <w:rsid w:val="00604802"/>
    <w:rsid w:val="006054B1"/>
    <w:rsid w:val="00605BDD"/>
    <w:rsid w:val="00605CC1"/>
    <w:rsid w:val="00606337"/>
    <w:rsid w:val="00606340"/>
    <w:rsid w:val="00607147"/>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3106"/>
    <w:rsid w:val="0062377A"/>
    <w:rsid w:val="00624194"/>
    <w:rsid w:val="00624522"/>
    <w:rsid w:val="006245AC"/>
    <w:rsid w:val="00624ADA"/>
    <w:rsid w:val="00624B13"/>
    <w:rsid w:val="00624C00"/>
    <w:rsid w:val="00624E5D"/>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03C"/>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BA4"/>
    <w:rsid w:val="00655F50"/>
    <w:rsid w:val="00656074"/>
    <w:rsid w:val="006562C5"/>
    <w:rsid w:val="006564A1"/>
    <w:rsid w:val="00656AF4"/>
    <w:rsid w:val="0065718B"/>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B65"/>
    <w:rsid w:val="00677F5B"/>
    <w:rsid w:val="0068013C"/>
    <w:rsid w:val="00680506"/>
    <w:rsid w:val="00680844"/>
    <w:rsid w:val="00680FB9"/>
    <w:rsid w:val="006817A8"/>
    <w:rsid w:val="0068257B"/>
    <w:rsid w:val="00683452"/>
    <w:rsid w:val="00683EF4"/>
    <w:rsid w:val="00685097"/>
    <w:rsid w:val="006852B5"/>
    <w:rsid w:val="0068536B"/>
    <w:rsid w:val="00685ACA"/>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5C8B"/>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0FB"/>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E59"/>
    <w:rsid w:val="006F0EB4"/>
    <w:rsid w:val="006F130B"/>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A6"/>
    <w:rsid w:val="0070122C"/>
    <w:rsid w:val="0070146E"/>
    <w:rsid w:val="007017F9"/>
    <w:rsid w:val="0070197C"/>
    <w:rsid w:val="00701CE9"/>
    <w:rsid w:val="00701DE6"/>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A77"/>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C15"/>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6CC"/>
    <w:rsid w:val="00775369"/>
    <w:rsid w:val="00775A12"/>
    <w:rsid w:val="00775D50"/>
    <w:rsid w:val="00776282"/>
    <w:rsid w:val="00776829"/>
    <w:rsid w:val="00776CEF"/>
    <w:rsid w:val="007770C9"/>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404"/>
    <w:rsid w:val="007C62FA"/>
    <w:rsid w:val="007C632D"/>
    <w:rsid w:val="007C688C"/>
    <w:rsid w:val="007C753D"/>
    <w:rsid w:val="007D006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DAD"/>
    <w:rsid w:val="007E3FBC"/>
    <w:rsid w:val="007E4A86"/>
    <w:rsid w:val="007E5389"/>
    <w:rsid w:val="007E5770"/>
    <w:rsid w:val="007E6AE6"/>
    <w:rsid w:val="007F0578"/>
    <w:rsid w:val="007F09CD"/>
    <w:rsid w:val="007F0B03"/>
    <w:rsid w:val="007F0CDE"/>
    <w:rsid w:val="007F1B82"/>
    <w:rsid w:val="007F1F51"/>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72"/>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4D4"/>
    <w:rsid w:val="0081060E"/>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5F4F"/>
    <w:rsid w:val="00826265"/>
    <w:rsid w:val="008263B8"/>
    <w:rsid w:val="0082641F"/>
    <w:rsid w:val="008267F3"/>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3B9"/>
    <w:rsid w:val="008419DD"/>
    <w:rsid w:val="00841A4D"/>
    <w:rsid w:val="00842014"/>
    <w:rsid w:val="0084214F"/>
    <w:rsid w:val="00842512"/>
    <w:rsid w:val="00842517"/>
    <w:rsid w:val="0084334D"/>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9AA"/>
    <w:rsid w:val="00854B2F"/>
    <w:rsid w:val="00854C5F"/>
    <w:rsid w:val="0085551B"/>
    <w:rsid w:val="00855C44"/>
    <w:rsid w:val="00856244"/>
    <w:rsid w:val="0085727A"/>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FBF"/>
    <w:rsid w:val="00872A5B"/>
    <w:rsid w:val="00872C86"/>
    <w:rsid w:val="00873C05"/>
    <w:rsid w:val="008749A2"/>
    <w:rsid w:val="00874A41"/>
    <w:rsid w:val="008769AE"/>
    <w:rsid w:val="00876D56"/>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AB5"/>
    <w:rsid w:val="00896B1C"/>
    <w:rsid w:val="00897280"/>
    <w:rsid w:val="008978A5"/>
    <w:rsid w:val="008A026E"/>
    <w:rsid w:val="008A0B1B"/>
    <w:rsid w:val="008A1DCE"/>
    <w:rsid w:val="008A1FFA"/>
    <w:rsid w:val="008A2162"/>
    <w:rsid w:val="008A2F27"/>
    <w:rsid w:val="008A3207"/>
    <w:rsid w:val="008A348D"/>
    <w:rsid w:val="008A3E80"/>
    <w:rsid w:val="008A3E98"/>
    <w:rsid w:val="008A3F45"/>
    <w:rsid w:val="008A417B"/>
    <w:rsid w:val="008A41CB"/>
    <w:rsid w:val="008A4314"/>
    <w:rsid w:val="008A4826"/>
    <w:rsid w:val="008A4B68"/>
    <w:rsid w:val="008A5111"/>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A6"/>
    <w:rsid w:val="008B3350"/>
    <w:rsid w:val="008B3ADC"/>
    <w:rsid w:val="008B3EB8"/>
    <w:rsid w:val="008B533F"/>
    <w:rsid w:val="008B58A1"/>
    <w:rsid w:val="008B5AE9"/>
    <w:rsid w:val="008B5D57"/>
    <w:rsid w:val="008B62ED"/>
    <w:rsid w:val="008B6908"/>
    <w:rsid w:val="008B7AAB"/>
    <w:rsid w:val="008C015B"/>
    <w:rsid w:val="008C0244"/>
    <w:rsid w:val="008C089E"/>
    <w:rsid w:val="008C0B69"/>
    <w:rsid w:val="008C0B8C"/>
    <w:rsid w:val="008C0D39"/>
    <w:rsid w:val="008C0D80"/>
    <w:rsid w:val="008C0F1C"/>
    <w:rsid w:val="008C2E80"/>
    <w:rsid w:val="008C349B"/>
    <w:rsid w:val="008C4225"/>
    <w:rsid w:val="008C4578"/>
    <w:rsid w:val="008C4738"/>
    <w:rsid w:val="008C4E0D"/>
    <w:rsid w:val="008C4FD7"/>
    <w:rsid w:val="008C5BA7"/>
    <w:rsid w:val="008C5D00"/>
    <w:rsid w:val="008C5D4A"/>
    <w:rsid w:val="008C6081"/>
    <w:rsid w:val="008C7BDA"/>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B81"/>
    <w:rsid w:val="008E17A7"/>
    <w:rsid w:val="008E1A91"/>
    <w:rsid w:val="008E1B1F"/>
    <w:rsid w:val="008E1B2C"/>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3F54"/>
    <w:rsid w:val="008F4492"/>
    <w:rsid w:val="008F4AE1"/>
    <w:rsid w:val="008F5D63"/>
    <w:rsid w:val="008F6327"/>
    <w:rsid w:val="008F63F8"/>
    <w:rsid w:val="008F741F"/>
    <w:rsid w:val="008F760B"/>
    <w:rsid w:val="008F7858"/>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E97"/>
    <w:rsid w:val="009179A1"/>
    <w:rsid w:val="00917B44"/>
    <w:rsid w:val="009208CE"/>
    <w:rsid w:val="00920A12"/>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6AC5"/>
    <w:rsid w:val="00936B83"/>
    <w:rsid w:val="00936E7E"/>
    <w:rsid w:val="00936F55"/>
    <w:rsid w:val="00937127"/>
    <w:rsid w:val="009371F6"/>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57BBB"/>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702"/>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947"/>
    <w:rsid w:val="00995BF0"/>
    <w:rsid w:val="00995CFB"/>
    <w:rsid w:val="00996E25"/>
    <w:rsid w:val="0099722E"/>
    <w:rsid w:val="009973A3"/>
    <w:rsid w:val="009978F5"/>
    <w:rsid w:val="009A04F0"/>
    <w:rsid w:val="009A050E"/>
    <w:rsid w:val="009A0C49"/>
    <w:rsid w:val="009A0F36"/>
    <w:rsid w:val="009A0FD6"/>
    <w:rsid w:val="009A1960"/>
    <w:rsid w:val="009A1A7B"/>
    <w:rsid w:val="009A1BB1"/>
    <w:rsid w:val="009A3A4D"/>
    <w:rsid w:val="009A3E4E"/>
    <w:rsid w:val="009A4206"/>
    <w:rsid w:val="009A42A4"/>
    <w:rsid w:val="009A447B"/>
    <w:rsid w:val="009A4CDA"/>
    <w:rsid w:val="009A4D54"/>
    <w:rsid w:val="009A5AD2"/>
    <w:rsid w:val="009A5CB3"/>
    <w:rsid w:val="009A5D33"/>
    <w:rsid w:val="009A614E"/>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FC2"/>
    <w:rsid w:val="00A037A5"/>
    <w:rsid w:val="00A0393B"/>
    <w:rsid w:val="00A0620C"/>
    <w:rsid w:val="00A06B28"/>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4193"/>
    <w:rsid w:val="00A24BF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31D3"/>
    <w:rsid w:val="00A432A3"/>
    <w:rsid w:val="00A4340E"/>
    <w:rsid w:val="00A43F72"/>
    <w:rsid w:val="00A4410A"/>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2B09"/>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3B5C"/>
    <w:rsid w:val="00AA3C0A"/>
    <w:rsid w:val="00AA472B"/>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32E1"/>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4EE"/>
    <w:rsid w:val="00AD5574"/>
    <w:rsid w:val="00AD57F1"/>
    <w:rsid w:val="00AD5EB2"/>
    <w:rsid w:val="00AD61E9"/>
    <w:rsid w:val="00AD65BD"/>
    <w:rsid w:val="00AD6E7F"/>
    <w:rsid w:val="00AD7569"/>
    <w:rsid w:val="00AD77E8"/>
    <w:rsid w:val="00AD7860"/>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7A0"/>
    <w:rsid w:val="00AF1F03"/>
    <w:rsid w:val="00AF1FA8"/>
    <w:rsid w:val="00AF2679"/>
    <w:rsid w:val="00AF27EE"/>
    <w:rsid w:val="00AF2E8A"/>
    <w:rsid w:val="00AF2F26"/>
    <w:rsid w:val="00AF3268"/>
    <w:rsid w:val="00AF3D2B"/>
    <w:rsid w:val="00AF3D74"/>
    <w:rsid w:val="00AF46CD"/>
    <w:rsid w:val="00AF487D"/>
    <w:rsid w:val="00AF5363"/>
    <w:rsid w:val="00AF5AD4"/>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41B"/>
    <w:rsid w:val="00B26598"/>
    <w:rsid w:val="00B26FCA"/>
    <w:rsid w:val="00B2796F"/>
    <w:rsid w:val="00B27975"/>
    <w:rsid w:val="00B27FCE"/>
    <w:rsid w:val="00B30B12"/>
    <w:rsid w:val="00B30B78"/>
    <w:rsid w:val="00B3193D"/>
    <w:rsid w:val="00B31A1B"/>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A03"/>
    <w:rsid w:val="00B55B93"/>
    <w:rsid w:val="00B55C66"/>
    <w:rsid w:val="00B5630E"/>
    <w:rsid w:val="00B578F9"/>
    <w:rsid w:val="00B600EA"/>
    <w:rsid w:val="00B605E4"/>
    <w:rsid w:val="00B60BA6"/>
    <w:rsid w:val="00B614AE"/>
    <w:rsid w:val="00B6211A"/>
    <w:rsid w:val="00B62161"/>
    <w:rsid w:val="00B62509"/>
    <w:rsid w:val="00B629B5"/>
    <w:rsid w:val="00B62F74"/>
    <w:rsid w:val="00B63476"/>
    <w:rsid w:val="00B63B22"/>
    <w:rsid w:val="00B643BC"/>
    <w:rsid w:val="00B64548"/>
    <w:rsid w:val="00B64A3E"/>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642B"/>
    <w:rsid w:val="00B868D8"/>
    <w:rsid w:val="00B87966"/>
    <w:rsid w:val="00B87EE9"/>
    <w:rsid w:val="00B907E5"/>
    <w:rsid w:val="00B90B0F"/>
    <w:rsid w:val="00B90CF7"/>
    <w:rsid w:val="00B90EA5"/>
    <w:rsid w:val="00B92D30"/>
    <w:rsid w:val="00B93849"/>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55F9"/>
    <w:rsid w:val="00BB59E7"/>
    <w:rsid w:val="00BB6577"/>
    <w:rsid w:val="00BB66DA"/>
    <w:rsid w:val="00BB6735"/>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7917"/>
    <w:rsid w:val="00BC7941"/>
    <w:rsid w:val="00BD05C4"/>
    <w:rsid w:val="00BD0A37"/>
    <w:rsid w:val="00BD2146"/>
    <w:rsid w:val="00BD2360"/>
    <w:rsid w:val="00BD26CD"/>
    <w:rsid w:val="00BD2D40"/>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BD0"/>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913"/>
    <w:rsid w:val="00C42A2F"/>
    <w:rsid w:val="00C42F3B"/>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FAA"/>
    <w:rsid w:val="00C54C80"/>
    <w:rsid w:val="00C554F5"/>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2E2"/>
    <w:rsid w:val="00C736F7"/>
    <w:rsid w:val="00C7377F"/>
    <w:rsid w:val="00C73BE7"/>
    <w:rsid w:val="00C73CA1"/>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6316"/>
    <w:rsid w:val="00C8667B"/>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0C6"/>
    <w:rsid w:val="00C963FA"/>
    <w:rsid w:val="00C96418"/>
    <w:rsid w:val="00C9653C"/>
    <w:rsid w:val="00C96C75"/>
    <w:rsid w:val="00C972C7"/>
    <w:rsid w:val="00C97819"/>
    <w:rsid w:val="00CA08A5"/>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22B0"/>
    <w:rsid w:val="00CC29E9"/>
    <w:rsid w:val="00CC3099"/>
    <w:rsid w:val="00CC3275"/>
    <w:rsid w:val="00CC456F"/>
    <w:rsid w:val="00CC4DB7"/>
    <w:rsid w:val="00CC5494"/>
    <w:rsid w:val="00CC54DE"/>
    <w:rsid w:val="00CC566C"/>
    <w:rsid w:val="00CC5A56"/>
    <w:rsid w:val="00CC66CF"/>
    <w:rsid w:val="00CC6774"/>
    <w:rsid w:val="00CC7C13"/>
    <w:rsid w:val="00CC7E1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0BD4"/>
    <w:rsid w:val="00CE3901"/>
    <w:rsid w:val="00CE3CA1"/>
    <w:rsid w:val="00CE3CD0"/>
    <w:rsid w:val="00CE4878"/>
    <w:rsid w:val="00CE50B1"/>
    <w:rsid w:val="00CE57DF"/>
    <w:rsid w:val="00CE6290"/>
    <w:rsid w:val="00CE6761"/>
    <w:rsid w:val="00CE6D84"/>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32"/>
    <w:rsid w:val="00D16D88"/>
    <w:rsid w:val="00D171CE"/>
    <w:rsid w:val="00D1755A"/>
    <w:rsid w:val="00D1757B"/>
    <w:rsid w:val="00D177EF"/>
    <w:rsid w:val="00D2058C"/>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E10"/>
    <w:rsid w:val="00D34019"/>
    <w:rsid w:val="00D354F8"/>
    <w:rsid w:val="00D35B78"/>
    <w:rsid w:val="00D360AD"/>
    <w:rsid w:val="00D3717C"/>
    <w:rsid w:val="00D37199"/>
    <w:rsid w:val="00D40ECD"/>
    <w:rsid w:val="00D4107B"/>
    <w:rsid w:val="00D4141D"/>
    <w:rsid w:val="00D41F1E"/>
    <w:rsid w:val="00D426E7"/>
    <w:rsid w:val="00D42CF6"/>
    <w:rsid w:val="00D42EA2"/>
    <w:rsid w:val="00D431E1"/>
    <w:rsid w:val="00D43460"/>
    <w:rsid w:val="00D440F2"/>
    <w:rsid w:val="00D44391"/>
    <w:rsid w:val="00D44993"/>
    <w:rsid w:val="00D44E94"/>
    <w:rsid w:val="00D465E3"/>
    <w:rsid w:val="00D468E8"/>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2477"/>
    <w:rsid w:val="00D72D58"/>
    <w:rsid w:val="00D730FE"/>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44A6"/>
    <w:rsid w:val="00D944D6"/>
    <w:rsid w:val="00D94BD3"/>
    <w:rsid w:val="00D95097"/>
    <w:rsid w:val="00D95434"/>
    <w:rsid w:val="00D95D05"/>
    <w:rsid w:val="00D95D89"/>
    <w:rsid w:val="00D962DD"/>
    <w:rsid w:val="00D9678C"/>
    <w:rsid w:val="00D976CD"/>
    <w:rsid w:val="00D97D8A"/>
    <w:rsid w:val="00DA0824"/>
    <w:rsid w:val="00DA15BD"/>
    <w:rsid w:val="00DA1B2A"/>
    <w:rsid w:val="00DA1BF1"/>
    <w:rsid w:val="00DA1CE4"/>
    <w:rsid w:val="00DA214E"/>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1FE2"/>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C24"/>
    <w:rsid w:val="00DB709A"/>
    <w:rsid w:val="00DB75FF"/>
    <w:rsid w:val="00DB785B"/>
    <w:rsid w:val="00DB786C"/>
    <w:rsid w:val="00DB7C22"/>
    <w:rsid w:val="00DB7CD9"/>
    <w:rsid w:val="00DB7DC6"/>
    <w:rsid w:val="00DC0BF0"/>
    <w:rsid w:val="00DC1684"/>
    <w:rsid w:val="00DC1A2C"/>
    <w:rsid w:val="00DC1F32"/>
    <w:rsid w:val="00DC1F5A"/>
    <w:rsid w:val="00DC2832"/>
    <w:rsid w:val="00DC2AAC"/>
    <w:rsid w:val="00DC2BC4"/>
    <w:rsid w:val="00DC2DCB"/>
    <w:rsid w:val="00DC3011"/>
    <w:rsid w:val="00DC3311"/>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1AE"/>
    <w:rsid w:val="00DE6322"/>
    <w:rsid w:val="00DE642A"/>
    <w:rsid w:val="00DE78B7"/>
    <w:rsid w:val="00DE7D62"/>
    <w:rsid w:val="00DF09F9"/>
    <w:rsid w:val="00DF0CFA"/>
    <w:rsid w:val="00DF0D6C"/>
    <w:rsid w:val="00DF0F37"/>
    <w:rsid w:val="00DF15E5"/>
    <w:rsid w:val="00DF1913"/>
    <w:rsid w:val="00DF1ADF"/>
    <w:rsid w:val="00DF1AE2"/>
    <w:rsid w:val="00DF1CC5"/>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130"/>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571"/>
    <w:rsid w:val="00E578F4"/>
    <w:rsid w:val="00E5795A"/>
    <w:rsid w:val="00E57D90"/>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71"/>
    <w:rsid w:val="00E80CE3"/>
    <w:rsid w:val="00E8101F"/>
    <w:rsid w:val="00E81426"/>
    <w:rsid w:val="00E816FC"/>
    <w:rsid w:val="00E8221E"/>
    <w:rsid w:val="00E82278"/>
    <w:rsid w:val="00E8265B"/>
    <w:rsid w:val="00E84416"/>
    <w:rsid w:val="00E850C5"/>
    <w:rsid w:val="00E855EB"/>
    <w:rsid w:val="00E85EB6"/>
    <w:rsid w:val="00E86223"/>
    <w:rsid w:val="00E8691C"/>
    <w:rsid w:val="00E86B38"/>
    <w:rsid w:val="00E86FC5"/>
    <w:rsid w:val="00E86FEF"/>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91D"/>
    <w:rsid w:val="00EA225F"/>
    <w:rsid w:val="00EA2285"/>
    <w:rsid w:val="00EA30CC"/>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2E5"/>
    <w:rsid w:val="00EB0386"/>
    <w:rsid w:val="00EB0417"/>
    <w:rsid w:val="00EB0593"/>
    <w:rsid w:val="00EB171A"/>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1B52"/>
    <w:rsid w:val="00ED20B3"/>
    <w:rsid w:val="00ED248E"/>
    <w:rsid w:val="00ED3123"/>
    <w:rsid w:val="00ED35CE"/>
    <w:rsid w:val="00ED406A"/>
    <w:rsid w:val="00ED43D6"/>
    <w:rsid w:val="00ED4757"/>
    <w:rsid w:val="00ED4C07"/>
    <w:rsid w:val="00ED555C"/>
    <w:rsid w:val="00ED5686"/>
    <w:rsid w:val="00ED5BF9"/>
    <w:rsid w:val="00ED63C9"/>
    <w:rsid w:val="00ED643A"/>
    <w:rsid w:val="00ED734F"/>
    <w:rsid w:val="00ED7700"/>
    <w:rsid w:val="00ED7718"/>
    <w:rsid w:val="00ED78FE"/>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F85"/>
    <w:rsid w:val="00EF31A0"/>
    <w:rsid w:val="00EF344A"/>
    <w:rsid w:val="00EF390B"/>
    <w:rsid w:val="00EF3D80"/>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C51"/>
    <w:rsid w:val="00F166B4"/>
    <w:rsid w:val="00F17B83"/>
    <w:rsid w:val="00F20060"/>
    <w:rsid w:val="00F200F6"/>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452A"/>
    <w:rsid w:val="00F3456D"/>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FDC"/>
    <w:rsid w:val="00F52DD5"/>
    <w:rsid w:val="00F53AD5"/>
    <w:rsid w:val="00F53DED"/>
    <w:rsid w:val="00F53EDF"/>
    <w:rsid w:val="00F55BBC"/>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2B06"/>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5"/>
    <w:rsid w:val="00F83F71"/>
    <w:rsid w:val="00F843EA"/>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3D38"/>
    <w:rsid w:val="00FA3F1A"/>
    <w:rsid w:val="00FA45FD"/>
    <w:rsid w:val="00FA47C5"/>
    <w:rsid w:val="00FA486B"/>
    <w:rsid w:val="00FA5067"/>
    <w:rsid w:val="00FA5121"/>
    <w:rsid w:val="00FA524F"/>
    <w:rsid w:val="00FA54DA"/>
    <w:rsid w:val="00FA586B"/>
    <w:rsid w:val="00FA5AD8"/>
    <w:rsid w:val="00FA5BB7"/>
    <w:rsid w:val="00FA5C39"/>
    <w:rsid w:val="00FA63D7"/>
    <w:rsid w:val="00FA641E"/>
    <w:rsid w:val="00FA71BD"/>
    <w:rsid w:val="00FA7884"/>
    <w:rsid w:val="00FB06C3"/>
    <w:rsid w:val="00FB08DE"/>
    <w:rsid w:val="00FB0F34"/>
    <w:rsid w:val="00FB12CE"/>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4D"/>
    <w:rsid w:val="00FB7068"/>
    <w:rsid w:val="00FC00E5"/>
    <w:rsid w:val="00FC1007"/>
    <w:rsid w:val="00FC1829"/>
    <w:rsid w:val="00FC1B4A"/>
    <w:rsid w:val="00FC1B92"/>
    <w:rsid w:val="00FC25DB"/>
    <w:rsid w:val="00FC2E6A"/>
    <w:rsid w:val="00FC33C0"/>
    <w:rsid w:val="00FC3900"/>
    <w:rsid w:val="00FC3F6C"/>
    <w:rsid w:val="00FC43C0"/>
    <w:rsid w:val="00FC460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628"/>
    <w:rsid w:val="00FD3C94"/>
    <w:rsid w:val="00FD3D90"/>
    <w:rsid w:val="00FD43D2"/>
    <w:rsid w:val="00FD457E"/>
    <w:rsid w:val="00FD4A81"/>
    <w:rsid w:val="00FD53CB"/>
    <w:rsid w:val="00FD65A3"/>
    <w:rsid w:val="00FD68E8"/>
    <w:rsid w:val="00FD6B23"/>
    <w:rsid w:val="00FD7177"/>
    <w:rsid w:val="00FD7B47"/>
    <w:rsid w:val="00FD7F17"/>
    <w:rsid w:val="00FE0128"/>
    <w:rsid w:val="00FE0143"/>
    <w:rsid w:val="00FE0374"/>
    <w:rsid w:val="00FE064B"/>
    <w:rsid w:val="00FE19F4"/>
    <w:rsid w:val="00FE26AA"/>
    <w:rsid w:val="00FE2E34"/>
    <w:rsid w:val="00FE3C6C"/>
    <w:rsid w:val="00FE4995"/>
    <w:rsid w:val="00FE4B2B"/>
    <w:rsid w:val="00FE5C4F"/>
    <w:rsid w:val="00FE6169"/>
    <w:rsid w:val="00FE7349"/>
    <w:rsid w:val="00FE75E9"/>
    <w:rsid w:val="00FE768D"/>
    <w:rsid w:val="00FE7839"/>
    <w:rsid w:val="00FE7935"/>
    <w:rsid w:val="00FE7A84"/>
    <w:rsid w:val="00FF0B6F"/>
    <w:rsid w:val="00FF0FED"/>
    <w:rsid w:val="00FF1218"/>
    <w:rsid w:val="00FF1AB2"/>
    <w:rsid w:val="00FF20E9"/>
    <w:rsid w:val="00FF2121"/>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4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PlanNum@entel.cl" TargetMode="External"/><Relationship Id="rId26" Type="http://schemas.openxmlformats.org/officeDocument/2006/relationships/hyperlink" Target="mailto:info@mocosjapan.co.jp" TargetMode="External"/><Relationship Id="rId3" Type="http://schemas.openxmlformats.org/officeDocument/2006/relationships/styles" Target="styles.xml"/><Relationship Id="rId21" Type="http://schemas.openxmlformats.org/officeDocument/2006/relationships/hyperlink" Target="http://www.itu.int/pub/T-SP-SR.1-2012"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PlanNum@entel.c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rce.bf" TargetMode="External"/><Relationship Id="rId20" Type="http://schemas.openxmlformats.org/officeDocument/2006/relationships/hyperlink" Target="http://www.minetur.gob.es/telecomunicaciones/es-%09ES/Servicios/Numeracion/Normativa/Paginas/Social.asp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cretariat@arce.bf" TargetMode="External"/><Relationship Id="rId23" Type="http://schemas.openxmlformats.org/officeDocument/2006/relationships/header" Target="header2.xml"/><Relationship Id="rId28" Type="http://schemas.openxmlformats.org/officeDocument/2006/relationships/hyperlink" Target="mailto:tsbtson@itu/.int" TargetMode="External"/><Relationship Id="rId10" Type="http://schemas.openxmlformats.org/officeDocument/2006/relationships/hyperlink" Target="mailto:tsbtson@itu.int" TargetMode="External"/><Relationship Id="rId19" Type="http://schemas.openxmlformats.org/officeDocument/2006/relationships/hyperlink" Target="mailto:jarodrigueza@minetur.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eader" Target="header1.xml"/><Relationship Id="rId27" Type="http://schemas.openxmlformats.org/officeDocument/2006/relationships/hyperlink" Target="Tel:+81" TargetMode="Externa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EE78F-ADFA-4625-9CB9-8632A46E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25</Pages>
  <Words>7792</Words>
  <Characters>31066</Characters>
  <Application>Microsoft Office Word</Application>
  <DocSecurity>0</DocSecurity>
  <Lines>258</Lines>
  <Paragraphs>77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38781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36</cp:revision>
  <cp:lastPrinted>2013-07-10T09:24:00Z</cp:lastPrinted>
  <dcterms:created xsi:type="dcterms:W3CDTF">2013-06-14T09:46:00Z</dcterms:created>
  <dcterms:modified xsi:type="dcterms:W3CDTF">2013-07-10T10:00:00Z</dcterms:modified>
</cp:coreProperties>
</file>