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D87866">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0636FF">
              <w:rPr>
                <w:rStyle w:val="Foot"/>
                <w:rFonts w:ascii="Arial" w:hAnsi="Arial" w:cs="Arial"/>
                <w:b/>
                <w:bCs/>
                <w:color w:val="FFFFFF" w:themeColor="background1"/>
                <w:sz w:val="28"/>
                <w:szCs w:val="28"/>
                <w:lang w:val="fr-FR"/>
              </w:rPr>
              <w:t>3</w:t>
            </w:r>
            <w:r w:rsidR="00D87866">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rsidR="00AD284D" w:rsidRPr="00AD284D" w:rsidRDefault="00F81773" w:rsidP="00D87866">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9C6967">
              <w:rPr>
                <w:color w:val="FFFFFF" w:themeColor="background1"/>
                <w:lang w:val="fr-FR"/>
              </w:rPr>
              <w:t>V</w:t>
            </w:r>
            <w:r w:rsidR="00D87866">
              <w:rPr>
                <w:color w:val="FFFFFF" w:themeColor="background1"/>
                <w:lang w:val="fr-FR"/>
              </w:rPr>
              <w:t>I</w:t>
            </w:r>
            <w:r w:rsidR="00F1369E">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D87866">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D87866">
              <w:rPr>
                <w:color w:val="FFFFFF" w:themeColor="background1"/>
                <w:lang w:val="fr-FR"/>
              </w:rPr>
              <w:t>14</w:t>
            </w:r>
            <w:r w:rsidR="00E67963">
              <w:rPr>
                <w:color w:val="FFFFFF" w:themeColor="background1"/>
                <w:lang w:val="fr-FR"/>
              </w:rPr>
              <w:t xml:space="preserve"> </w:t>
            </w:r>
            <w:r w:rsidR="00FE2E34">
              <w:rPr>
                <w:color w:val="FFFFFF" w:themeColor="background1"/>
                <w:lang w:val="fr-FR"/>
              </w:rPr>
              <w:t>June</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1F6B96"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357001926"/>
            <w:bookmarkStart w:id="82" w:name="_Toc358192557"/>
            <w:bookmarkStart w:id="83" w:name="_Toc359489410"/>
            <w:bookmarkStart w:id="84"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hyperlink>
            <w:bookmarkEnd w:id="8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85" w:name="_Toc268773997"/>
            <w:bookmarkStart w:id="86" w:name="_Toc273023318"/>
            <w:bookmarkStart w:id="87" w:name="_Toc292704948"/>
            <w:bookmarkStart w:id="88" w:name="_Toc295387893"/>
            <w:bookmarkStart w:id="89" w:name="_Toc296675476"/>
            <w:bookmarkStart w:id="90" w:name="_Toc301945287"/>
            <w:bookmarkStart w:id="91" w:name="_Toc308530334"/>
            <w:bookmarkStart w:id="92" w:name="_Toc321233387"/>
            <w:bookmarkStart w:id="93" w:name="_Toc321311658"/>
            <w:bookmarkStart w:id="94" w:name="_Toc321820538"/>
            <w:bookmarkStart w:id="95" w:name="_Toc323035704"/>
            <w:bookmarkStart w:id="96" w:name="_Toc323904372"/>
            <w:bookmarkStart w:id="97" w:name="_Toc332272644"/>
            <w:bookmarkStart w:id="98" w:name="_Toc334776190"/>
            <w:bookmarkStart w:id="99" w:name="_Toc335901497"/>
            <w:bookmarkStart w:id="100" w:name="_Toc337110331"/>
            <w:bookmarkStart w:id="101" w:name="_Toc338779371"/>
            <w:bookmarkStart w:id="102" w:name="_Toc340225511"/>
            <w:bookmarkStart w:id="103" w:name="_Toc341451210"/>
            <w:bookmarkStart w:id="104" w:name="_Toc342912837"/>
            <w:bookmarkStart w:id="105" w:name="_Toc343262674"/>
            <w:bookmarkStart w:id="106" w:name="_Toc345579825"/>
            <w:bookmarkStart w:id="107" w:name="_Toc346885930"/>
            <w:bookmarkStart w:id="108" w:name="_Toc347929578"/>
            <w:bookmarkStart w:id="109" w:name="_Toc349288246"/>
            <w:bookmarkStart w:id="110" w:name="_Toc350415576"/>
            <w:bookmarkStart w:id="111" w:name="_Toc351549874"/>
            <w:bookmarkStart w:id="112" w:name="_Toc352940474"/>
            <w:bookmarkStart w:id="113" w:name="_Toc354053819"/>
            <w:bookmarkStart w:id="114" w:name="_Toc355708834"/>
            <w:bookmarkStart w:id="115" w:name="_Toc357001927"/>
            <w:bookmarkStart w:id="116" w:name="_Toc358192558"/>
            <w:bookmarkStart w:id="117" w:name="_Toc359489411"/>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18" w:name="_Toc253407140"/>
      <w:bookmarkStart w:id="119" w:name="_Toc259783103"/>
      <w:bookmarkStart w:id="120" w:name="_Toc266181232"/>
      <w:bookmarkStart w:id="121" w:name="_Toc268773998"/>
      <w:bookmarkStart w:id="122" w:name="_Toc271700475"/>
      <w:bookmarkStart w:id="123" w:name="_Toc273023319"/>
      <w:bookmarkStart w:id="124" w:name="_Toc274223813"/>
      <w:bookmarkStart w:id="125" w:name="_Toc276717161"/>
      <w:bookmarkStart w:id="126" w:name="_Toc279669134"/>
      <w:bookmarkStart w:id="127" w:name="_Toc280349204"/>
      <w:bookmarkStart w:id="128" w:name="_Toc282526036"/>
      <w:bookmarkStart w:id="129" w:name="_Toc283737193"/>
      <w:bookmarkStart w:id="130" w:name="_Toc286218710"/>
      <w:bookmarkStart w:id="131" w:name="_Toc288660267"/>
      <w:bookmarkStart w:id="132" w:name="_Toc291005377"/>
      <w:bookmarkStart w:id="133" w:name="_Toc292704949"/>
      <w:bookmarkStart w:id="134" w:name="_Toc295387894"/>
      <w:bookmarkStart w:id="135" w:name="_Toc296675477"/>
      <w:bookmarkStart w:id="136" w:name="_Toc297804716"/>
      <w:bookmarkStart w:id="137" w:name="_Toc301945288"/>
      <w:bookmarkStart w:id="138" w:name="_Toc303344247"/>
      <w:bookmarkStart w:id="139" w:name="_Toc304892153"/>
      <w:bookmarkStart w:id="140" w:name="_Toc308530335"/>
      <w:bookmarkStart w:id="141" w:name="_Toc311103641"/>
      <w:bookmarkStart w:id="142" w:name="_Toc313973311"/>
      <w:bookmarkStart w:id="143" w:name="_Toc316479951"/>
      <w:bookmarkStart w:id="144" w:name="_Toc318964997"/>
      <w:bookmarkStart w:id="145" w:name="_Toc320536953"/>
      <w:bookmarkStart w:id="146" w:name="_Toc321233388"/>
      <w:bookmarkStart w:id="147" w:name="_Toc321311659"/>
      <w:bookmarkStart w:id="148" w:name="_Toc321820539"/>
      <w:bookmarkStart w:id="149" w:name="_Toc323035705"/>
      <w:bookmarkStart w:id="150" w:name="_Toc323904373"/>
      <w:bookmarkStart w:id="151" w:name="_Toc332272645"/>
      <w:bookmarkStart w:id="152" w:name="_Toc334776191"/>
      <w:bookmarkStart w:id="153" w:name="_Toc335901498"/>
      <w:bookmarkStart w:id="154" w:name="_Toc337110332"/>
      <w:bookmarkStart w:id="155" w:name="_Toc338779372"/>
      <w:bookmarkStart w:id="156" w:name="_Toc340225512"/>
      <w:bookmarkStart w:id="157" w:name="_Toc341451211"/>
      <w:bookmarkStart w:id="158" w:name="_Toc342912838"/>
      <w:bookmarkStart w:id="159" w:name="_Toc343262675"/>
      <w:bookmarkStart w:id="160" w:name="_Toc345579826"/>
      <w:bookmarkStart w:id="161" w:name="_Toc346885931"/>
      <w:bookmarkStart w:id="162" w:name="_Toc347929579"/>
      <w:bookmarkStart w:id="163" w:name="_Toc349288247"/>
      <w:bookmarkStart w:id="164" w:name="_Toc350415577"/>
      <w:bookmarkStart w:id="165" w:name="_Toc351549875"/>
      <w:bookmarkStart w:id="166" w:name="_Toc352940475"/>
      <w:bookmarkStart w:id="167" w:name="_Toc354053820"/>
      <w:bookmarkStart w:id="168" w:name="_Toc355708835"/>
      <w:bookmarkStart w:id="169" w:name="_Toc357001928"/>
      <w:bookmarkStart w:id="170" w:name="_Toc358192559"/>
      <w:bookmarkStart w:id="171" w:name="_Toc359489412"/>
      <w:r w:rsidRPr="001C4F41">
        <w:rPr>
          <w:lang w:val="en-US"/>
        </w:rPr>
        <w:lastRenderedPageBreak/>
        <w:t>Table</w:t>
      </w:r>
      <w:r w:rsidR="00E33343">
        <w:rPr>
          <w:lang w:val="en-US"/>
        </w:rPr>
        <w:t xml:space="preserve"> </w:t>
      </w:r>
      <w:r w:rsidRPr="001C4F41">
        <w:rPr>
          <w:lang w:val="en-US"/>
        </w:rPr>
        <w:t>of Contents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sidR="001C76D7">
        <w:rPr>
          <w:rStyle w:val="Hyperlink"/>
          <w:b/>
          <w:bCs/>
          <w:color w:val="auto"/>
          <w:u w:val="none"/>
          <w:lang w:val="en-US"/>
        </w:rPr>
        <w:t xml:space="preserve"> </w:t>
      </w:r>
      <w:r w:rsidRPr="00C00C32">
        <w:rPr>
          <w:rStyle w:val="Hyperlink"/>
          <w:b/>
          <w:bCs/>
          <w:color w:val="auto"/>
          <w:u w:val="none"/>
          <w:lang w:val="en-US"/>
        </w:rPr>
        <w:t>information</w:t>
      </w:r>
    </w:p>
    <w:p w:rsidR="00E8101F" w:rsidRPr="00DC0BF0" w:rsidRDefault="00E8101F" w:rsidP="004852C4">
      <w:pPr>
        <w:pStyle w:val="TOC1"/>
        <w:tabs>
          <w:tab w:val="clear" w:pos="567"/>
          <w:tab w:val="center" w:leader="dot" w:pos="8505"/>
          <w:tab w:val="right" w:pos="9072"/>
        </w:tabs>
        <w:rPr>
          <w:rFonts w:eastAsiaTheme="minorEastAsia"/>
          <w:lang w:val="en-US"/>
        </w:rPr>
      </w:pPr>
      <w:r w:rsidRPr="00E8101F">
        <w:rPr>
          <w:lang w:val="en-US"/>
        </w:rPr>
        <w:t>Lists annexed</w:t>
      </w:r>
      <w:r w:rsidR="00C76467">
        <w:rPr>
          <w:lang w:val="en-US"/>
        </w:rPr>
        <w:t xml:space="preserve"> </w:t>
      </w:r>
      <w:r w:rsidRPr="00E8101F">
        <w:rPr>
          <w:lang w:val="en-US"/>
        </w:rPr>
        <w:t>to</w:t>
      </w:r>
      <w:r w:rsidR="005B3301">
        <w:rPr>
          <w:lang w:val="en-US"/>
        </w:rPr>
        <w:t xml:space="preserve"> </w:t>
      </w:r>
      <w:r w:rsidRPr="00E8101F">
        <w:rPr>
          <w:lang w:val="en-US"/>
        </w:rPr>
        <w:t>the</w:t>
      </w:r>
      <w:r w:rsidR="000222E9">
        <w:rPr>
          <w:lang w:val="en-US"/>
        </w:rPr>
        <w:t xml:space="preserve"> </w:t>
      </w:r>
      <w:r w:rsidRPr="00E8101F">
        <w:rPr>
          <w:lang w:val="en-US"/>
        </w:rPr>
        <w:t>ITU</w:t>
      </w:r>
      <w:r w:rsidR="00596C32">
        <w:rPr>
          <w:lang w:val="en-US"/>
        </w:rPr>
        <w:t xml:space="preserve"> </w:t>
      </w:r>
      <w:r w:rsidRPr="00E8101F">
        <w:rPr>
          <w:lang w:val="en-US"/>
        </w:rPr>
        <w:t>Operational Bulletin</w:t>
      </w:r>
      <w:r w:rsidR="003062EE">
        <w:rPr>
          <w:lang w:val="en-US"/>
        </w:rPr>
        <w:t xml:space="preserve">: </w:t>
      </w:r>
      <w:r w:rsidR="003062EE" w:rsidRPr="00DC0BF0">
        <w:rPr>
          <w:rFonts w:asciiTheme="minorHAnsi" w:hAnsiTheme="minorHAnsi"/>
          <w:bCs/>
          <w:i/>
          <w:lang w:val="en-US"/>
        </w:rPr>
        <w:t xml:space="preserve">Note from </w:t>
      </w:r>
      <w:r w:rsidR="003062EE" w:rsidRPr="003062EE">
        <w:rPr>
          <w:rFonts w:asciiTheme="minorHAnsi" w:hAnsiTheme="minorHAnsi"/>
          <w:bCs/>
          <w:i/>
          <w:lang w:val="en-US"/>
        </w:rPr>
        <w:t>TSB</w:t>
      </w:r>
      <w:r w:rsidRPr="00DC0BF0">
        <w:rPr>
          <w:webHidden/>
          <w:lang w:val="en-US"/>
        </w:rPr>
        <w:tab/>
      </w:r>
      <w:r w:rsidR="00995947" w:rsidRPr="00DC0BF0">
        <w:rPr>
          <w:webHidden/>
          <w:lang w:val="en-US"/>
        </w:rPr>
        <w:tab/>
      </w:r>
      <w:r w:rsidR="00353098">
        <w:rPr>
          <w:webHidden/>
          <w:lang w:val="en-US"/>
        </w:rPr>
        <w:t>3</w:t>
      </w:r>
    </w:p>
    <w:p w:rsidR="00E8101F" w:rsidRDefault="00E8101F" w:rsidP="00E855EB">
      <w:pPr>
        <w:pStyle w:val="TOC1"/>
        <w:tabs>
          <w:tab w:val="clear" w:pos="567"/>
          <w:tab w:val="center" w:leader="dot" w:pos="8505"/>
          <w:tab w:val="right" w:pos="9072"/>
        </w:tabs>
        <w:rPr>
          <w:webHidden/>
          <w:lang w:val="en-US"/>
        </w:rPr>
      </w:pPr>
      <w:r w:rsidRPr="0078045A">
        <w:rPr>
          <w:lang w:val="en-US"/>
        </w:rPr>
        <w:t>Approval of ITU-T Recommendations</w:t>
      </w:r>
      <w:r w:rsidRPr="0078045A">
        <w:rPr>
          <w:webHidden/>
          <w:lang w:val="en-US"/>
        </w:rPr>
        <w:tab/>
      </w:r>
      <w:r w:rsidR="00995947" w:rsidRPr="0078045A">
        <w:rPr>
          <w:webHidden/>
          <w:lang w:val="en-US"/>
        </w:rPr>
        <w:tab/>
      </w:r>
      <w:r w:rsidR="00353098" w:rsidRPr="0078045A">
        <w:rPr>
          <w:webHidden/>
          <w:lang w:val="en-US"/>
        </w:rPr>
        <w:t>4</w:t>
      </w:r>
    </w:p>
    <w:p w:rsidR="00E855EB" w:rsidRPr="00E855EB" w:rsidRDefault="00E855EB" w:rsidP="00E855EB">
      <w:pPr>
        <w:pStyle w:val="TOC1"/>
        <w:tabs>
          <w:tab w:val="clear" w:pos="567"/>
          <w:tab w:val="center" w:leader="dot" w:pos="8505"/>
          <w:tab w:val="right" w:pos="9072"/>
        </w:tabs>
        <w:rPr>
          <w:rFonts w:eastAsiaTheme="minorEastAsia"/>
        </w:rPr>
      </w:pPr>
      <w:r w:rsidRPr="00E855EB">
        <w:rPr>
          <w:lang w:val="en-US"/>
        </w:rPr>
        <w:t>Telephone</w:t>
      </w:r>
      <w:r w:rsidRPr="00E855EB">
        <w:t xml:space="preserve"> Service</w:t>
      </w:r>
      <w:r>
        <w:t>:</w:t>
      </w:r>
    </w:p>
    <w:p w:rsidR="00E855EB" w:rsidRPr="00E855EB" w:rsidRDefault="00E855EB" w:rsidP="00E855EB">
      <w:pPr>
        <w:pStyle w:val="TOC2"/>
        <w:tabs>
          <w:tab w:val="clear" w:pos="567"/>
          <w:tab w:val="center" w:leader="dot" w:pos="8505"/>
          <w:tab w:val="right" w:pos="9072"/>
        </w:tabs>
        <w:rPr>
          <w:rFonts w:eastAsiaTheme="minorEastAsia"/>
        </w:rPr>
      </w:pPr>
      <w:r w:rsidRPr="00E855EB">
        <w:rPr>
          <w:i/>
        </w:rPr>
        <w:t>Burkina Faso (Autorité de Régulation des Communications Electroniques et des Postes (ARCEP),</w:t>
      </w:r>
      <w:r w:rsidRPr="00E855EB">
        <w:rPr>
          <w:i/>
        </w:rPr>
        <w:br/>
        <w:t>Ouagadougou)</w:t>
      </w:r>
      <w:r w:rsidRPr="00E855EB">
        <w:rPr>
          <w:webHidden/>
        </w:rPr>
        <w:tab/>
      </w:r>
      <w:r>
        <w:rPr>
          <w:webHidden/>
        </w:rPr>
        <w:tab/>
      </w:r>
      <w:r w:rsidRPr="00E855EB">
        <w:rPr>
          <w:webHidden/>
        </w:rPr>
        <w:t>4</w:t>
      </w:r>
    </w:p>
    <w:p w:rsidR="00E855EB" w:rsidRPr="00E855EB" w:rsidRDefault="00E855EB" w:rsidP="00E855EB">
      <w:pPr>
        <w:pStyle w:val="TOC2"/>
        <w:tabs>
          <w:tab w:val="clear" w:pos="567"/>
          <w:tab w:val="center" w:leader="dot" w:pos="8505"/>
          <w:tab w:val="right" w:pos="9072"/>
        </w:tabs>
        <w:rPr>
          <w:rFonts w:eastAsiaTheme="minorEastAsia"/>
        </w:rPr>
      </w:pPr>
      <w:r w:rsidRPr="00E855EB">
        <w:rPr>
          <w:i/>
          <w:lang w:val="en-US"/>
        </w:rPr>
        <w:t>Chile (Subsecretaría</w:t>
      </w:r>
      <w:r w:rsidRPr="00E855EB">
        <w:rPr>
          <w:i/>
        </w:rPr>
        <w:t xml:space="preserve"> de Telecomunicaciones de Chile (Subtel), Santiago de Chile)</w:t>
      </w:r>
      <w:r w:rsidRPr="00E855EB">
        <w:rPr>
          <w:webHidden/>
        </w:rPr>
        <w:tab/>
      </w:r>
      <w:r>
        <w:rPr>
          <w:webHidden/>
        </w:rPr>
        <w:tab/>
      </w:r>
      <w:r w:rsidRPr="00E855EB">
        <w:rPr>
          <w:webHidden/>
        </w:rPr>
        <w:t>5</w:t>
      </w:r>
    </w:p>
    <w:p w:rsidR="00E855EB" w:rsidRPr="00E855EB" w:rsidRDefault="00E855EB" w:rsidP="00E855EB">
      <w:pPr>
        <w:pStyle w:val="TOC2"/>
        <w:tabs>
          <w:tab w:val="clear" w:pos="567"/>
          <w:tab w:val="center" w:leader="dot" w:pos="8505"/>
          <w:tab w:val="right" w:pos="9072"/>
        </w:tabs>
        <w:rPr>
          <w:rFonts w:eastAsiaTheme="minorEastAsia"/>
        </w:rPr>
      </w:pPr>
      <w:r w:rsidRPr="00E855EB">
        <w:rPr>
          <w:i/>
          <w:lang w:val="en-US"/>
        </w:rPr>
        <w:t>Costa</w:t>
      </w:r>
      <w:r w:rsidRPr="00E855EB">
        <w:rPr>
          <w:i/>
        </w:rPr>
        <w:t xml:space="preserve"> Rica (</w:t>
      </w:r>
      <w:r w:rsidRPr="00E855EB">
        <w:rPr>
          <w:i/>
          <w:lang w:val="en-US"/>
        </w:rPr>
        <w:t>Superintendencia</w:t>
      </w:r>
      <w:r w:rsidRPr="00E855EB">
        <w:rPr>
          <w:i/>
        </w:rPr>
        <w:t xml:space="preserve"> de Telecomunicaciones (SUTEL), San José)</w:t>
      </w:r>
      <w:r w:rsidRPr="00E855EB">
        <w:rPr>
          <w:webHidden/>
        </w:rPr>
        <w:tab/>
      </w:r>
      <w:r>
        <w:rPr>
          <w:webHidden/>
        </w:rPr>
        <w:tab/>
      </w:r>
      <w:r w:rsidRPr="00E855EB">
        <w:rPr>
          <w:webHidden/>
        </w:rPr>
        <w:t>6</w:t>
      </w:r>
    </w:p>
    <w:p w:rsidR="00E855EB" w:rsidRPr="00E855EB" w:rsidRDefault="00E855EB" w:rsidP="00E855EB">
      <w:pPr>
        <w:pStyle w:val="TOC2"/>
        <w:tabs>
          <w:tab w:val="clear" w:pos="567"/>
          <w:tab w:val="center" w:leader="dot" w:pos="8505"/>
          <w:tab w:val="right" w:pos="9072"/>
        </w:tabs>
        <w:rPr>
          <w:rFonts w:eastAsiaTheme="minorEastAsia"/>
        </w:rPr>
      </w:pPr>
      <w:r w:rsidRPr="00E855EB">
        <w:rPr>
          <w:i/>
          <w:lang w:val="en-US"/>
        </w:rPr>
        <w:t>Kuwait (</w:t>
      </w:r>
      <w:r w:rsidRPr="00E855EB">
        <w:rPr>
          <w:i/>
        </w:rPr>
        <w:t xml:space="preserve">Ministry </w:t>
      </w:r>
      <w:r w:rsidRPr="00E855EB">
        <w:rPr>
          <w:i/>
          <w:lang w:val="en-US"/>
        </w:rPr>
        <w:t>of</w:t>
      </w:r>
      <w:r w:rsidRPr="00E855EB">
        <w:rPr>
          <w:i/>
        </w:rPr>
        <w:t xml:space="preserve"> Communications (MOC), Safat)</w:t>
      </w:r>
      <w:r w:rsidRPr="00E855EB">
        <w:rPr>
          <w:webHidden/>
        </w:rPr>
        <w:tab/>
      </w:r>
      <w:r>
        <w:rPr>
          <w:webHidden/>
        </w:rPr>
        <w:tab/>
      </w:r>
      <w:r w:rsidRPr="00E855EB">
        <w:rPr>
          <w:webHidden/>
        </w:rPr>
        <w:t>7</w:t>
      </w:r>
    </w:p>
    <w:p w:rsidR="00E855EB" w:rsidRPr="00E855EB" w:rsidRDefault="00E855EB" w:rsidP="00E855EB">
      <w:pPr>
        <w:pStyle w:val="TOC2"/>
        <w:tabs>
          <w:tab w:val="clear" w:pos="567"/>
          <w:tab w:val="center" w:leader="dot" w:pos="8505"/>
          <w:tab w:val="right" w:pos="9072"/>
        </w:tabs>
        <w:rPr>
          <w:rFonts w:eastAsiaTheme="minorEastAsia"/>
        </w:rPr>
      </w:pPr>
      <w:r w:rsidRPr="00E855EB">
        <w:rPr>
          <w:i/>
          <w:lang w:val="en-US"/>
        </w:rPr>
        <w:t>Madagascar (</w:t>
      </w:r>
      <w:r w:rsidRPr="00E855EB">
        <w:rPr>
          <w:i/>
        </w:rPr>
        <w:t xml:space="preserve">Office </w:t>
      </w:r>
      <w:r w:rsidRPr="00E855EB">
        <w:rPr>
          <w:i/>
          <w:lang w:val="en-US"/>
        </w:rPr>
        <w:t>Malagasy</w:t>
      </w:r>
      <w:r w:rsidRPr="00E855EB">
        <w:rPr>
          <w:i/>
        </w:rPr>
        <w:t xml:space="preserve"> d’Etudes et de Régulation des Télécommunications (OMERT),</w:t>
      </w:r>
      <w:r w:rsidRPr="00E855EB">
        <w:rPr>
          <w:i/>
        </w:rPr>
        <w:br/>
        <w:t>Antananarivo)</w:t>
      </w:r>
      <w:r w:rsidRPr="00E855EB">
        <w:rPr>
          <w:webHidden/>
        </w:rPr>
        <w:tab/>
      </w:r>
      <w:r>
        <w:rPr>
          <w:webHidden/>
        </w:rPr>
        <w:tab/>
      </w:r>
      <w:r w:rsidRPr="00E855EB">
        <w:rPr>
          <w:webHidden/>
        </w:rPr>
        <w:t>7</w:t>
      </w:r>
    </w:p>
    <w:p w:rsidR="00E855EB" w:rsidRPr="00E855EB" w:rsidRDefault="00E855EB" w:rsidP="00E855EB">
      <w:pPr>
        <w:pStyle w:val="TOC2"/>
        <w:tabs>
          <w:tab w:val="clear" w:pos="567"/>
          <w:tab w:val="center" w:leader="dot" w:pos="8505"/>
          <w:tab w:val="right" w:pos="9072"/>
        </w:tabs>
        <w:rPr>
          <w:rFonts w:eastAsiaTheme="minorEastAsia"/>
        </w:rPr>
      </w:pPr>
      <w:r w:rsidRPr="00E855EB">
        <w:rPr>
          <w:i/>
          <w:lang w:val="en-US"/>
        </w:rPr>
        <w:t>Switzerland (</w:t>
      </w:r>
      <w:r w:rsidRPr="00E855EB">
        <w:rPr>
          <w:rFonts w:asciiTheme="minorHAnsi" w:hAnsiTheme="minorHAnsi"/>
          <w:i/>
          <w:iCs/>
        </w:rPr>
        <w:t xml:space="preserve">Federal Office of Communication( OFCOM), </w:t>
      </w:r>
      <w:r w:rsidRPr="00E855EB">
        <w:rPr>
          <w:rFonts w:asciiTheme="minorHAnsi" w:hAnsiTheme="minorHAnsi"/>
          <w:i/>
        </w:rPr>
        <w:t>Biel)</w:t>
      </w:r>
      <w:r w:rsidRPr="00E855EB">
        <w:rPr>
          <w:webHidden/>
        </w:rPr>
        <w:tab/>
      </w:r>
      <w:r>
        <w:rPr>
          <w:webHidden/>
        </w:rPr>
        <w:tab/>
      </w:r>
      <w:r w:rsidRPr="00E855EB">
        <w:rPr>
          <w:webHidden/>
        </w:rPr>
        <w:t>9</w:t>
      </w:r>
    </w:p>
    <w:p w:rsidR="00E855EB" w:rsidRPr="00E855EB" w:rsidRDefault="00E855EB" w:rsidP="00E855EB">
      <w:pPr>
        <w:pStyle w:val="TOC1"/>
        <w:tabs>
          <w:tab w:val="clear" w:pos="567"/>
          <w:tab w:val="center" w:leader="dot" w:pos="8505"/>
          <w:tab w:val="right" w:pos="9072"/>
        </w:tabs>
        <w:rPr>
          <w:rFonts w:eastAsiaTheme="minorEastAsia"/>
        </w:rPr>
      </w:pPr>
      <w:r w:rsidRPr="00E855EB">
        <w:rPr>
          <w:lang w:val="en-US"/>
        </w:rPr>
        <w:t xml:space="preserve">Changes in </w:t>
      </w:r>
      <w:r w:rsidRPr="00E855EB">
        <w:t>Administrations</w:t>
      </w:r>
      <w:r w:rsidRPr="00E855EB">
        <w:rPr>
          <w:lang w:val="en-US"/>
        </w:rPr>
        <w:t>/ROAs and other entities or Organizations</w:t>
      </w:r>
      <w:r w:rsidRPr="00E855EB">
        <w:rPr>
          <w:webHidden/>
        </w:rPr>
        <w:tab/>
      </w:r>
      <w:r>
        <w:rPr>
          <w:webHidden/>
        </w:rPr>
        <w:tab/>
      </w:r>
      <w:r w:rsidRPr="00E855EB">
        <w:rPr>
          <w:webHidden/>
        </w:rPr>
        <w:t>11</w:t>
      </w:r>
    </w:p>
    <w:p w:rsidR="00E855EB" w:rsidRPr="00E855EB" w:rsidRDefault="00E855EB" w:rsidP="00E855EB">
      <w:pPr>
        <w:pStyle w:val="TOC2"/>
        <w:tabs>
          <w:tab w:val="clear" w:pos="567"/>
          <w:tab w:val="center" w:leader="dot" w:pos="8505"/>
          <w:tab w:val="right" w:pos="9072"/>
        </w:tabs>
        <w:rPr>
          <w:rFonts w:eastAsiaTheme="minorEastAsia"/>
        </w:rPr>
      </w:pPr>
      <w:r w:rsidRPr="00E855EB">
        <w:rPr>
          <w:i/>
          <w:lang w:val="en-US"/>
        </w:rPr>
        <w:t>Kenya (Ministry</w:t>
      </w:r>
      <w:r w:rsidRPr="00E855EB">
        <w:rPr>
          <w:i/>
        </w:rPr>
        <w:t xml:space="preserve"> of Information and Communications, Nairobi): </w:t>
      </w:r>
      <w:r w:rsidRPr="00E855EB">
        <w:rPr>
          <w:i/>
          <w:lang w:val="en-US"/>
        </w:rPr>
        <w:t>Change of name</w:t>
      </w:r>
      <w:r w:rsidRPr="00E855EB">
        <w:rPr>
          <w:webHidden/>
        </w:rPr>
        <w:tab/>
      </w:r>
      <w:r>
        <w:rPr>
          <w:webHidden/>
        </w:rPr>
        <w:tab/>
      </w:r>
      <w:r w:rsidRPr="00E855EB">
        <w:rPr>
          <w:webHidden/>
        </w:rPr>
        <w:t>11</w:t>
      </w:r>
    </w:p>
    <w:p w:rsidR="00E855EB" w:rsidRPr="00E855EB" w:rsidRDefault="00E855EB" w:rsidP="00E855EB">
      <w:pPr>
        <w:pStyle w:val="TOC2"/>
        <w:tabs>
          <w:tab w:val="clear" w:pos="567"/>
          <w:tab w:val="center" w:leader="dot" w:pos="8505"/>
          <w:tab w:val="right" w:pos="9072"/>
        </w:tabs>
        <w:rPr>
          <w:rFonts w:eastAsiaTheme="minorEastAsia"/>
        </w:rPr>
      </w:pPr>
      <w:r w:rsidRPr="00E855EB">
        <w:rPr>
          <w:i/>
          <w:lang w:val="en-US"/>
        </w:rPr>
        <w:t>Malaysia (Ministry of Information, Communications and Culture (MICC), Putrajaya):</w:t>
      </w:r>
      <w:r w:rsidRPr="00E855EB">
        <w:rPr>
          <w:i/>
          <w:lang w:val="en-US"/>
        </w:rPr>
        <w:br/>
        <w:t>Change of name</w:t>
      </w:r>
      <w:r w:rsidRPr="00E855EB">
        <w:rPr>
          <w:webHidden/>
        </w:rPr>
        <w:tab/>
      </w:r>
      <w:r>
        <w:rPr>
          <w:webHidden/>
        </w:rPr>
        <w:tab/>
      </w:r>
      <w:r w:rsidRPr="00E855EB">
        <w:rPr>
          <w:webHidden/>
        </w:rPr>
        <w:t>11</w:t>
      </w:r>
    </w:p>
    <w:p w:rsidR="00E855EB" w:rsidRPr="00E855EB" w:rsidRDefault="00E855EB" w:rsidP="00E855EB">
      <w:pPr>
        <w:pStyle w:val="TOC2"/>
        <w:tabs>
          <w:tab w:val="clear" w:pos="567"/>
          <w:tab w:val="center" w:leader="dot" w:pos="8505"/>
          <w:tab w:val="right" w:pos="9072"/>
        </w:tabs>
        <w:rPr>
          <w:rFonts w:eastAsiaTheme="minorEastAsia"/>
        </w:rPr>
      </w:pPr>
      <w:r w:rsidRPr="00E855EB">
        <w:rPr>
          <w:lang w:val="en-US"/>
        </w:rPr>
        <w:t>Service Restrictions</w:t>
      </w:r>
      <w:r w:rsidRPr="00E855EB">
        <w:rPr>
          <w:webHidden/>
        </w:rPr>
        <w:tab/>
      </w:r>
      <w:r>
        <w:rPr>
          <w:webHidden/>
        </w:rPr>
        <w:tab/>
      </w:r>
      <w:r w:rsidRPr="00E855EB">
        <w:rPr>
          <w:webHidden/>
        </w:rPr>
        <w:t>12</w:t>
      </w:r>
    </w:p>
    <w:p w:rsidR="00E855EB" w:rsidRPr="00E855EB" w:rsidRDefault="00E855EB" w:rsidP="00E855EB">
      <w:pPr>
        <w:pStyle w:val="TOC2"/>
        <w:tabs>
          <w:tab w:val="clear" w:pos="567"/>
          <w:tab w:val="center" w:leader="dot" w:pos="8505"/>
          <w:tab w:val="right" w:pos="9072"/>
        </w:tabs>
        <w:rPr>
          <w:rFonts w:eastAsiaTheme="minorEastAsia"/>
        </w:rPr>
      </w:pPr>
      <w:r w:rsidRPr="00E855EB">
        <w:rPr>
          <w:lang w:val="en-US"/>
        </w:rPr>
        <w:t>Call-Back and alternative calling procedures (Res. 21 Rev. PP-2006)</w:t>
      </w:r>
      <w:r w:rsidRPr="00E855EB">
        <w:rPr>
          <w:webHidden/>
        </w:rPr>
        <w:tab/>
      </w:r>
      <w:r>
        <w:rPr>
          <w:webHidden/>
        </w:rPr>
        <w:tab/>
      </w:r>
      <w:r w:rsidRPr="00E855EB">
        <w:rPr>
          <w:webHidden/>
        </w:rPr>
        <w:t>12</w:t>
      </w:r>
    </w:p>
    <w:p w:rsidR="00E855EB" w:rsidRPr="00633581" w:rsidRDefault="00E855EB" w:rsidP="00E855EB">
      <w:pPr>
        <w:pStyle w:val="TOC1"/>
        <w:tabs>
          <w:tab w:val="center" w:leader="dot" w:pos="8505"/>
          <w:tab w:val="right" w:pos="9072"/>
        </w:tabs>
        <w:rPr>
          <w:rStyle w:val="Hyperlink"/>
          <w:b/>
          <w:bCs/>
          <w:color w:val="auto"/>
          <w:u w:val="none"/>
          <w:lang w:val="en-US"/>
        </w:rPr>
      </w:pPr>
      <w:r w:rsidRPr="00633581">
        <w:rPr>
          <w:rStyle w:val="Hyperlink"/>
          <w:b/>
          <w:bCs/>
          <w:color w:val="auto"/>
          <w:u w:val="none"/>
          <w:lang w:val="en-US"/>
        </w:rPr>
        <w:t>Amendments to service publications</w:t>
      </w:r>
    </w:p>
    <w:p w:rsidR="00E855EB" w:rsidRPr="00E855EB" w:rsidRDefault="00E855EB" w:rsidP="00E855EB">
      <w:pPr>
        <w:pStyle w:val="TOC1"/>
        <w:tabs>
          <w:tab w:val="clear" w:pos="567"/>
          <w:tab w:val="center" w:leader="dot" w:pos="8505"/>
          <w:tab w:val="right" w:pos="9072"/>
        </w:tabs>
        <w:rPr>
          <w:rFonts w:eastAsiaTheme="minorEastAsia"/>
        </w:rPr>
      </w:pPr>
      <w:r w:rsidRPr="00E855EB">
        <w:rPr>
          <w:lang w:val="en-US"/>
        </w:rPr>
        <w:t>List of Issuer Identifier Numbers for the International Telecommunication Charge Card</w:t>
      </w:r>
      <w:r w:rsidRPr="00E855EB">
        <w:rPr>
          <w:webHidden/>
        </w:rPr>
        <w:tab/>
      </w:r>
      <w:r>
        <w:rPr>
          <w:webHidden/>
        </w:rPr>
        <w:tab/>
      </w:r>
      <w:r w:rsidRPr="00E855EB">
        <w:rPr>
          <w:webHidden/>
        </w:rPr>
        <w:t>13</w:t>
      </w:r>
    </w:p>
    <w:p w:rsidR="00BB6577" w:rsidRPr="00E855EB" w:rsidRDefault="00BB6577" w:rsidP="00BB6577">
      <w:pPr>
        <w:pStyle w:val="TOC1"/>
        <w:tabs>
          <w:tab w:val="clear" w:pos="567"/>
          <w:tab w:val="center" w:leader="dot" w:pos="8505"/>
          <w:tab w:val="right" w:pos="9072"/>
        </w:tabs>
        <w:rPr>
          <w:rFonts w:eastAsiaTheme="minorEastAsia"/>
        </w:rPr>
      </w:pPr>
      <w:r w:rsidRPr="00E855EB">
        <w:rPr>
          <w:lang w:val="en-US"/>
        </w:rPr>
        <w:t xml:space="preserve">Mobile </w:t>
      </w:r>
      <w:r w:rsidRPr="00E855EB">
        <w:t>Network</w:t>
      </w:r>
      <w:r w:rsidRPr="00E855EB">
        <w:rPr>
          <w:lang w:val="en-US"/>
        </w:rPr>
        <w:t xml:space="preserve"> Codes (MNC) for the international identification plan  for public networks and</w:t>
      </w:r>
      <w:r>
        <w:rPr>
          <w:lang w:val="en-US"/>
        </w:rPr>
        <w:br/>
      </w:r>
      <w:r w:rsidRPr="00E855EB">
        <w:rPr>
          <w:lang w:val="en-US"/>
        </w:rPr>
        <w:t>subscriptions</w:t>
      </w:r>
      <w:r w:rsidRPr="00E855EB">
        <w:rPr>
          <w:webHidden/>
        </w:rPr>
        <w:tab/>
      </w:r>
      <w:r>
        <w:rPr>
          <w:webHidden/>
        </w:rPr>
        <w:tab/>
      </w:r>
      <w:r w:rsidRPr="00E855EB">
        <w:rPr>
          <w:webHidden/>
        </w:rPr>
        <w:t>1</w:t>
      </w:r>
      <w:r>
        <w:rPr>
          <w:webHidden/>
        </w:rPr>
        <w:t>3</w:t>
      </w:r>
    </w:p>
    <w:p w:rsidR="00E855EB" w:rsidRPr="00E855EB" w:rsidRDefault="00E855EB" w:rsidP="00BB6577">
      <w:pPr>
        <w:pStyle w:val="TOC1"/>
        <w:tabs>
          <w:tab w:val="clear" w:pos="567"/>
          <w:tab w:val="center" w:leader="dot" w:pos="8505"/>
          <w:tab w:val="right" w:pos="9072"/>
        </w:tabs>
        <w:rPr>
          <w:rFonts w:eastAsiaTheme="minorEastAsia"/>
        </w:rPr>
      </w:pPr>
      <w:r w:rsidRPr="00E855EB">
        <w:rPr>
          <w:lang w:val="en-US"/>
        </w:rPr>
        <w:t xml:space="preserve">List of ITU </w:t>
      </w:r>
      <w:r w:rsidRPr="00E855EB">
        <w:t>Carrier</w:t>
      </w:r>
      <w:r w:rsidRPr="00E855EB">
        <w:rPr>
          <w:lang w:val="en-US"/>
        </w:rPr>
        <w:t xml:space="preserve"> Codes</w:t>
      </w:r>
      <w:r w:rsidRPr="00E855EB">
        <w:rPr>
          <w:webHidden/>
        </w:rPr>
        <w:tab/>
      </w:r>
      <w:r>
        <w:rPr>
          <w:webHidden/>
        </w:rPr>
        <w:tab/>
      </w:r>
      <w:r w:rsidRPr="00E855EB">
        <w:rPr>
          <w:webHidden/>
        </w:rPr>
        <w:t>1</w:t>
      </w:r>
      <w:r w:rsidR="00BB6577">
        <w:rPr>
          <w:webHidden/>
        </w:rPr>
        <w:t>4</w:t>
      </w:r>
    </w:p>
    <w:p w:rsidR="00E855EB" w:rsidRPr="00E855EB" w:rsidRDefault="00E855EB" w:rsidP="00E855EB">
      <w:pPr>
        <w:pStyle w:val="TOC1"/>
        <w:tabs>
          <w:tab w:val="clear" w:pos="567"/>
          <w:tab w:val="center" w:leader="dot" w:pos="8505"/>
          <w:tab w:val="right" w:pos="9072"/>
        </w:tabs>
        <w:rPr>
          <w:rFonts w:eastAsiaTheme="minorEastAsia"/>
        </w:rPr>
      </w:pPr>
      <w:r w:rsidRPr="00E855EB">
        <w:rPr>
          <w:lang w:val="en-US"/>
        </w:rPr>
        <w:t xml:space="preserve">List of </w:t>
      </w:r>
      <w:r w:rsidRPr="00E855EB">
        <w:t>International</w:t>
      </w:r>
      <w:r w:rsidRPr="00E855EB">
        <w:rPr>
          <w:lang w:val="en-US"/>
        </w:rPr>
        <w:t xml:space="preserve"> Signalling Point Codes (ISPC)</w:t>
      </w:r>
      <w:r w:rsidRPr="00E855EB">
        <w:rPr>
          <w:webHidden/>
        </w:rPr>
        <w:tab/>
      </w:r>
      <w:r>
        <w:rPr>
          <w:webHidden/>
        </w:rPr>
        <w:tab/>
      </w:r>
      <w:r w:rsidRPr="00E855EB">
        <w:rPr>
          <w:webHidden/>
        </w:rPr>
        <w:t>14</w:t>
      </w:r>
    </w:p>
    <w:p w:rsidR="00E855EB" w:rsidRPr="00E855EB" w:rsidRDefault="00E855EB" w:rsidP="00E855EB">
      <w:pPr>
        <w:pStyle w:val="TOC1"/>
        <w:tabs>
          <w:tab w:val="clear" w:pos="567"/>
          <w:tab w:val="center" w:leader="dot" w:pos="8505"/>
          <w:tab w:val="right" w:pos="9072"/>
        </w:tabs>
        <w:rPr>
          <w:rFonts w:eastAsiaTheme="minorEastAsia"/>
        </w:rPr>
      </w:pPr>
      <w:r w:rsidRPr="00E855EB">
        <w:rPr>
          <w:lang w:val="en-GB"/>
        </w:rPr>
        <w:t xml:space="preserve">National </w:t>
      </w:r>
      <w:r w:rsidRPr="00E855EB">
        <w:t>Numbering</w:t>
      </w:r>
      <w:r w:rsidRPr="00E855EB">
        <w:rPr>
          <w:lang w:val="en-GB"/>
        </w:rPr>
        <w:t xml:space="preserve"> Plan</w:t>
      </w:r>
      <w:r w:rsidRPr="00E855EB">
        <w:rPr>
          <w:webHidden/>
        </w:rPr>
        <w:tab/>
      </w:r>
      <w:r>
        <w:rPr>
          <w:webHidden/>
        </w:rPr>
        <w:tab/>
      </w:r>
      <w:r w:rsidRPr="00E855EB">
        <w:rPr>
          <w:webHidden/>
        </w:rPr>
        <w:t>14</w:t>
      </w:r>
    </w:p>
    <w:p w:rsidR="00E855EB" w:rsidRPr="00E855EB" w:rsidRDefault="00E855EB" w:rsidP="00E855EB">
      <w:pPr>
        <w:rPr>
          <w:webHidden/>
          <w:lang w:val="en-US"/>
        </w:rPr>
      </w:pPr>
    </w:p>
    <w:p w:rsidR="00E855EB" w:rsidRDefault="00E855E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95D89" w:rsidRDefault="00D95D89" w:rsidP="004D1E9D">
      <w:pPr>
        <w:rPr>
          <w:lang w:val="en-US"/>
        </w:rPr>
      </w:pPr>
    </w:p>
    <w:p w:rsidR="004D1E9D" w:rsidRPr="004D1E9D" w:rsidRDefault="004D1E9D" w:rsidP="004D1E9D">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72" w:name="_Toc253407141"/>
      <w:bookmarkStart w:id="173" w:name="_Toc259783104"/>
      <w:bookmarkStart w:id="174" w:name="_Toc266181233"/>
      <w:bookmarkStart w:id="175" w:name="_Toc268773999"/>
      <w:bookmarkStart w:id="176" w:name="_Toc271700476"/>
      <w:bookmarkStart w:id="177" w:name="_Toc273023320"/>
      <w:bookmarkStart w:id="178" w:name="_Toc274223814"/>
      <w:bookmarkStart w:id="179" w:name="_Toc276717162"/>
      <w:bookmarkStart w:id="180" w:name="_Toc279669135"/>
      <w:bookmarkStart w:id="181" w:name="_Toc280349205"/>
      <w:bookmarkStart w:id="182" w:name="_Toc282526037"/>
      <w:bookmarkStart w:id="183" w:name="_Toc283737194"/>
      <w:bookmarkStart w:id="184" w:name="_Toc286218711"/>
      <w:bookmarkStart w:id="185" w:name="_Toc288660268"/>
      <w:bookmarkStart w:id="186" w:name="_Toc291005378"/>
      <w:bookmarkStart w:id="187" w:name="_Toc292704950"/>
      <w:bookmarkStart w:id="188" w:name="_Toc295387895"/>
      <w:bookmarkStart w:id="189" w:name="_Toc296675478"/>
      <w:bookmarkStart w:id="190" w:name="_Toc297804717"/>
      <w:bookmarkStart w:id="191" w:name="_Toc301945289"/>
      <w:bookmarkStart w:id="192" w:name="_Toc303344248"/>
      <w:bookmarkStart w:id="193" w:name="_Toc304892154"/>
      <w:bookmarkStart w:id="194" w:name="_Toc308530336"/>
      <w:bookmarkStart w:id="195" w:name="_Toc311103642"/>
      <w:bookmarkStart w:id="196" w:name="_Toc313973312"/>
      <w:bookmarkStart w:id="197" w:name="_Toc316479952"/>
      <w:bookmarkStart w:id="198" w:name="_Toc318964998"/>
      <w:bookmarkStart w:id="199" w:name="_Toc320536954"/>
      <w:bookmarkStart w:id="200" w:name="_Toc321233389"/>
      <w:bookmarkStart w:id="201" w:name="_Toc321311660"/>
      <w:bookmarkStart w:id="202" w:name="_Toc321820540"/>
      <w:bookmarkStart w:id="203" w:name="_Toc323035706"/>
      <w:bookmarkStart w:id="204" w:name="_Toc323904374"/>
      <w:bookmarkStart w:id="205" w:name="_Toc332272646"/>
      <w:bookmarkStart w:id="206" w:name="_Toc334776192"/>
      <w:bookmarkStart w:id="207" w:name="_Toc335901499"/>
      <w:bookmarkStart w:id="208" w:name="_Toc337110333"/>
      <w:bookmarkStart w:id="209" w:name="_Toc338779373"/>
      <w:bookmarkStart w:id="210" w:name="_Toc340225513"/>
      <w:bookmarkStart w:id="211" w:name="_Toc341451212"/>
      <w:bookmarkStart w:id="212" w:name="_Toc342912839"/>
      <w:bookmarkStart w:id="213" w:name="_Toc343262676"/>
      <w:bookmarkStart w:id="214" w:name="_Toc345579827"/>
      <w:bookmarkStart w:id="215" w:name="_Toc346885932"/>
      <w:bookmarkStart w:id="216" w:name="_Toc347929580"/>
      <w:bookmarkStart w:id="217" w:name="_Toc349288248"/>
      <w:bookmarkStart w:id="218" w:name="_Toc350415578"/>
      <w:bookmarkStart w:id="219" w:name="_Toc351549876"/>
      <w:bookmarkStart w:id="220" w:name="_Toc352940476"/>
      <w:bookmarkStart w:id="221" w:name="_Toc354053821"/>
      <w:bookmarkStart w:id="222" w:name="_Toc355708836"/>
      <w:bookmarkStart w:id="223" w:name="_Toc357001929"/>
      <w:bookmarkStart w:id="224" w:name="_Toc358192560"/>
      <w:bookmarkStart w:id="225" w:name="_Toc359489413"/>
      <w:r w:rsidR="00911AE9" w:rsidRPr="00DB3264">
        <w:rPr>
          <w:rFonts w:asciiTheme="minorHAnsi" w:hAnsiTheme="minorHAnsi"/>
          <w:lang w:val="en-US"/>
        </w:rPr>
        <w:lastRenderedPageBreak/>
        <w:t>GENERAL  INFORMATION</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E10D9E" w:rsidRPr="00115C7C" w:rsidRDefault="00911AE9" w:rsidP="00F149EA">
      <w:pPr>
        <w:pStyle w:val="Heading20"/>
        <w:spacing w:before="180"/>
        <w:rPr>
          <w:lang w:val="en-US"/>
        </w:rPr>
      </w:pPr>
      <w:bookmarkStart w:id="226" w:name="_Toc253407142"/>
      <w:bookmarkStart w:id="227" w:name="_Toc259783105"/>
      <w:bookmarkStart w:id="228" w:name="_Toc262631768"/>
      <w:bookmarkStart w:id="229" w:name="_Toc265056484"/>
      <w:bookmarkStart w:id="230" w:name="_Toc266181234"/>
      <w:bookmarkStart w:id="231" w:name="_Toc268774000"/>
      <w:bookmarkStart w:id="232" w:name="_Toc271700477"/>
      <w:bookmarkStart w:id="233" w:name="_Toc273023321"/>
      <w:bookmarkStart w:id="234" w:name="_Toc274223815"/>
      <w:bookmarkStart w:id="235" w:name="_Toc276717163"/>
      <w:bookmarkStart w:id="236" w:name="_Toc279669136"/>
      <w:bookmarkStart w:id="237" w:name="_Toc280349206"/>
      <w:bookmarkStart w:id="238" w:name="_Toc282526038"/>
      <w:bookmarkStart w:id="239" w:name="_Toc283737195"/>
      <w:bookmarkStart w:id="240" w:name="_Toc286218712"/>
      <w:bookmarkStart w:id="241" w:name="_Toc288660269"/>
      <w:bookmarkStart w:id="242" w:name="_Toc291005379"/>
      <w:bookmarkStart w:id="243" w:name="_Toc292704951"/>
      <w:bookmarkStart w:id="244" w:name="_Toc295387896"/>
      <w:bookmarkStart w:id="245" w:name="_Toc296675479"/>
      <w:bookmarkStart w:id="246" w:name="_Toc297804718"/>
      <w:bookmarkStart w:id="247" w:name="_Toc301945290"/>
      <w:bookmarkStart w:id="248" w:name="_Toc303344249"/>
      <w:bookmarkStart w:id="249" w:name="_Toc304892155"/>
      <w:bookmarkStart w:id="250" w:name="_Toc308530337"/>
      <w:bookmarkStart w:id="251" w:name="_Toc311103643"/>
      <w:bookmarkStart w:id="252" w:name="_Toc313973313"/>
      <w:bookmarkStart w:id="253" w:name="_Toc316479953"/>
      <w:bookmarkStart w:id="254" w:name="_Toc318964999"/>
      <w:bookmarkStart w:id="255" w:name="_Toc320536955"/>
      <w:bookmarkStart w:id="256" w:name="_Toc321233390"/>
      <w:bookmarkStart w:id="257" w:name="_Toc321311661"/>
      <w:bookmarkStart w:id="258" w:name="_Toc321820541"/>
      <w:bookmarkStart w:id="259" w:name="_Toc323035707"/>
      <w:bookmarkStart w:id="260" w:name="_Toc323904375"/>
      <w:bookmarkStart w:id="261" w:name="_Toc332272647"/>
      <w:bookmarkStart w:id="262" w:name="_Toc334776193"/>
      <w:bookmarkStart w:id="263" w:name="_Toc335901500"/>
      <w:bookmarkStart w:id="264" w:name="_Toc337110334"/>
      <w:bookmarkStart w:id="265" w:name="_Toc338779374"/>
      <w:bookmarkStart w:id="266" w:name="_Toc340225514"/>
      <w:bookmarkStart w:id="267" w:name="_Toc341451213"/>
      <w:bookmarkStart w:id="268" w:name="_Toc342912840"/>
      <w:bookmarkStart w:id="269" w:name="_Toc343262677"/>
      <w:bookmarkStart w:id="270" w:name="_Toc345579828"/>
      <w:bookmarkStart w:id="271" w:name="_Toc346885933"/>
      <w:bookmarkStart w:id="272" w:name="_Toc347929581"/>
      <w:bookmarkStart w:id="273" w:name="_Toc349288249"/>
      <w:bookmarkStart w:id="274" w:name="_Toc350415579"/>
      <w:bookmarkStart w:id="275" w:name="_Toc351549877"/>
      <w:bookmarkStart w:id="276" w:name="_Toc352940477"/>
      <w:bookmarkStart w:id="277" w:name="_Toc354053822"/>
      <w:bookmarkStart w:id="278" w:name="_Toc355708837"/>
      <w:bookmarkStart w:id="279" w:name="_Toc357001930"/>
      <w:bookmarkStart w:id="280" w:name="_Toc358192561"/>
      <w:bookmarkStart w:id="281" w:name="_Toc359489414"/>
      <w:r w:rsidRPr="00115C7C">
        <w:rPr>
          <w:lang w:val="en-US"/>
        </w:rPr>
        <w:t>Lists annexed to the ITU Operational Bulletin</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D31948" w:rsidRPr="00DB3264" w:rsidRDefault="00D31948" w:rsidP="00D31948">
      <w:pPr>
        <w:spacing w:before="200"/>
        <w:rPr>
          <w:rFonts w:asciiTheme="minorHAnsi" w:hAnsiTheme="minorHAnsi"/>
          <w:b/>
          <w:bCs/>
        </w:rPr>
      </w:pPr>
      <w:bookmarkStart w:id="282" w:name="_Toc105302119"/>
      <w:bookmarkStart w:id="283" w:name="_Toc106504837"/>
      <w:bookmarkStart w:id="284" w:name="_Toc107798484"/>
      <w:bookmarkStart w:id="285" w:name="_Toc109028728"/>
      <w:bookmarkStart w:id="286" w:name="_Toc109631795"/>
      <w:bookmarkStart w:id="287" w:name="_Toc109631890"/>
      <w:bookmarkStart w:id="288" w:name="_Toc110233107"/>
      <w:bookmarkStart w:id="289" w:name="_Toc110233322"/>
      <w:bookmarkStart w:id="290" w:name="_Toc111607471"/>
      <w:bookmarkStart w:id="291" w:name="_Toc113250000"/>
      <w:bookmarkStart w:id="292" w:name="_Toc114285869"/>
      <w:bookmarkStart w:id="293" w:name="_Toc116117066"/>
      <w:bookmarkStart w:id="294" w:name="_Toc117389514"/>
      <w:bookmarkStart w:id="295" w:name="_Toc119749612"/>
      <w:bookmarkStart w:id="296" w:name="_Toc121281070"/>
      <w:bookmarkStart w:id="297" w:name="_Toc122238432"/>
      <w:bookmarkStart w:id="298" w:name="_Toc122940721"/>
      <w:bookmarkStart w:id="299" w:name="_Toc126481926"/>
      <w:bookmarkStart w:id="300" w:name="_Toc127606592"/>
      <w:bookmarkStart w:id="301" w:name="_Toc128886943"/>
      <w:bookmarkStart w:id="302" w:name="_Toc131917082"/>
      <w:bookmarkStart w:id="303" w:name="_Toc131917356"/>
      <w:bookmarkStart w:id="304" w:name="_Toc135453245"/>
      <w:bookmarkStart w:id="305" w:name="_Toc136762578"/>
      <w:bookmarkStart w:id="306" w:name="_Toc138153363"/>
      <w:bookmarkStart w:id="307" w:name="_Toc139444662"/>
      <w:bookmarkStart w:id="308" w:name="_Toc140656512"/>
      <w:bookmarkStart w:id="309" w:name="_Toc141774304"/>
      <w:bookmarkStart w:id="310" w:name="_Toc143331177"/>
      <w:bookmarkStart w:id="311" w:name="_Toc144780335"/>
      <w:bookmarkStart w:id="312" w:name="_Toc146011631"/>
      <w:bookmarkStart w:id="313" w:name="_Toc147313830"/>
      <w:bookmarkStart w:id="314" w:name="_Toc148518933"/>
      <w:bookmarkStart w:id="315" w:name="_Toc148519277"/>
      <w:bookmarkStart w:id="316" w:name="_Toc150078542"/>
      <w:bookmarkStart w:id="317" w:name="_Toc151281224"/>
      <w:bookmarkStart w:id="318" w:name="_Toc152663483"/>
      <w:bookmarkStart w:id="319" w:name="_Toc153877708"/>
      <w:bookmarkStart w:id="320" w:name="_Toc156378795"/>
      <w:bookmarkStart w:id="321" w:name="_Toc158019338"/>
      <w:bookmarkStart w:id="322" w:name="_Toc159212689"/>
      <w:bookmarkStart w:id="323" w:name="_Toc160456136"/>
      <w:bookmarkStart w:id="324" w:name="_Toc161638205"/>
      <w:bookmarkStart w:id="325" w:name="_Toc162942676"/>
      <w:bookmarkStart w:id="326" w:name="_Toc164586120"/>
      <w:bookmarkStart w:id="327" w:name="_Toc165690490"/>
      <w:bookmarkStart w:id="328" w:name="_Toc166647544"/>
      <w:bookmarkStart w:id="329" w:name="_Toc168388002"/>
      <w:bookmarkStart w:id="330" w:name="_Toc169584443"/>
      <w:bookmarkStart w:id="331" w:name="_Toc170815249"/>
      <w:bookmarkStart w:id="332" w:name="_Toc171936761"/>
      <w:bookmarkStart w:id="333" w:name="_Toc173647010"/>
      <w:bookmarkStart w:id="334" w:name="_Toc174436269"/>
      <w:bookmarkStart w:id="335" w:name="_Toc176340203"/>
      <w:bookmarkStart w:id="336" w:name="_Toc177526404"/>
      <w:bookmarkStart w:id="337" w:name="_Toc178733525"/>
      <w:bookmarkStart w:id="338" w:name="_Toc181591757"/>
      <w:bookmarkStart w:id="339" w:name="_Toc182996109"/>
      <w:bookmarkStart w:id="340" w:name="_Toc184099119"/>
      <w:bookmarkStart w:id="341" w:name="_Toc187491733"/>
      <w:bookmarkStart w:id="342" w:name="_Toc188073917"/>
      <w:bookmarkStart w:id="343" w:name="_Toc191803606"/>
      <w:bookmarkStart w:id="344" w:name="_Toc192925234"/>
      <w:bookmarkStart w:id="345" w:name="_Toc193013099"/>
      <w:bookmarkStart w:id="346" w:name="_Toc196019478"/>
      <w:bookmarkStart w:id="347" w:name="_Toc197223434"/>
      <w:bookmarkStart w:id="348" w:name="_Toc198519367"/>
      <w:bookmarkStart w:id="349" w:name="_Toc200872012"/>
      <w:bookmarkStart w:id="350" w:name="_Toc202750807"/>
      <w:bookmarkStart w:id="351" w:name="_Toc202750917"/>
      <w:bookmarkStart w:id="352" w:name="_Toc202751280"/>
      <w:bookmarkStart w:id="353" w:name="_Toc203553649"/>
      <w:bookmarkStart w:id="354" w:name="_Toc204666529"/>
      <w:bookmarkStart w:id="355" w:name="_Toc205106594"/>
      <w:bookmarkStart w:id="356" w:name="_Toc206389934"/>
      <w:bookmarkStart w:id="357" w:name="_Toc208205449"/>
      <w:bookmarkStart w:id="358" w:name="_Toc211848177"/>
      <w:bookmarkStart w:id="359" w:name="_Toc212964587"/>
      <w:bookmarkStart w:id="360" w:name="_Toc214162711"/>
      <w:bookmarkStart w:id="361" w:name="_Toc215907199"/>
      <w:bookmarkStart w:id="362" w:name="_Toc219001148"/>
      <w:bookmarkStart w:id="363" w:name="_Toc219610057"/>
      <w:bookmarkStart w:id="364" w:name="_Toc222028812"/>
      <w:bookmarkStart w:id="365" w:name="_Toc223252037"/>
      <w:bookmarkStart w:id="366" w:name="_Toc224533682"/>
      <w:bookmarkStart w:id="367" w:name="_Toc226791560"/>
      <w:bookmarkStart w:id="368" w:name="_Toc228766354"/>
      <w:bookmarkStart w:id="369" w:name="_Toc229971353"/>
      <w:bookmarkStart w:id="370" w:name="_Toc232323931"/>
      <w:bookmarkStart w:id="371" w:name="_Toc233609592"/>
      <w:bookmarkStart w:id="372" w:name="_Toc235352384"/>
      <w:bookmarkStart w:id="373" w:name="_Toc236573557"/>
      <w:bookmarkStart w:id="374" w:name="_Toc240790085"/>
      <w:bookmarkStart w:id="375" w:name="_Toc242001425"/>
      <w:bookmarkStart w:id="376" w:name="_Toc243300311"/>
      <w:bookmarkStart w:id="377" w:name="_Toc244506936"/>
      <w:bookmarkStart w:id="378" w:name="_Toc248829258"/>
      <w:bookmarkStart w:id="379" w:name="_Toc262631799"/>
      <w:bookmarkStart w:id="380" w:name="_Toc253407143"/>
      <w:r w:rsidRPr="00DB3264">
        <w:rPr>
          <w:rFonts w:asciiTheme="minorHAnsi" w:hAnsiTheme="minorHAnsi"/>
          <w:b/>
          <w:bCs/>
        </w:rPr>
        <w:t xml:space="preserve">Note from </w:t>
      </w:r>
      <w:r w:rsidRPr="00DB3264">
        <w:rPr>
          <w:rFonts w:asciiTheme="minorHAnsi" w:hAnsiTheme="minorHAnsi"/>
          <w:b/>
          <w:bCs/>
          <w:lang w:val="en-US"/>
        </w:rPr>
        <w:t>TSB</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List of International Signalling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E2E34" w:rsidRPr="00170504" w:rsidRDefault="00FE2E34" w:rsidP="00FE2E34">
      <w:pPr>
        <w:pStyle w:val="Heading20"/>
        <w:spacing w:before="240"/>
        <w:rPr>
          <w:lang w:val="en-US"/>
        </w:rPr>
      </w:pPr>
      <w:bookmarkStart w:id="381" w:name="_Toc358192562"/>
      <w:bookmarkStart w:id="382" w:name="_Toc359489415"/>
      <w:r w:rsidRPr="00170504">
        <w:rPr>
          <w:lang w:val="en-US"/>
        </w:rPr>
        <w:lastRenderedPageBreak/>
        <w:t>Approval of ITU-T Recommendations</w:t>
      </w:r>
      <w:bookmarkEnd w:id="381"/>
      <w:bookmarkEnd w:id="382"/>
    </w:p>
    <w:p w:rsidR="00D87866" w:rsidRPr="00D87866" w:rsidRDefault="00D87866" w:rsidP="00D87866">
      <w:pPr>
        <w:tabs>
          <w:tab w:val="clear" w:pos="567"/>
          <w:tab w:val="clear" w:pos="1276"/>
          <w:tab w:val="clear" w:pos="1843"/>
          <w:tab w:val="clear" w:pos="5387"/>
          <w:tab w:val="clear" w:pos="5954"/>
        </w:tabs>
        <w:overflowPunct/>
        <w:autoSpaceDE/>
        <w:autoSpaceDN/>
        <w:adjustRightInd/>
        <w:spacing w:before="100" w:beforeAutospacing="1" w:after="240" w:afterAutospacing="1"/>
        <w:jc w:val="left"/>
        <w:textAlignment w:val="auto"/>
        <w:rPr>
          <w:lang w:val="en-US" w:eastAsia="zh-CN"/>
        </w:rPr>
      </w:pPr>
      <w:r w:rsidRPr="00D87866">
        <w:rPr>
          <w:lang w:val="en-US" w:eastAsia="zh-CN"/>
        </w:rPr>
        <w:t>By AAP-13, it was announced that the following ITU-T Recommendations were approved, in accordance with the procedures outlined in Recommendation ITU-T A.8:</w:t>
      </w:r>
    </w:p>
    <w:p w:rsidR="00D87866" w:rsidRPr="00D87866" w:rsidRDefault="00D87866" w:rsidP="00D87866">
      <w:pPr>
        <w:ind w:left="567" w:hanging="567"/>
        <w:rPr>
          <w:lang w:val="en-US" w:eastAsia="zh-CN"/>
        </w:rPr>
      </w:pPr>
      <w:r w:rsidRPr="00D87866">
        <w:rPr>
          <w:lang w:val="en-US" w:eastAsia="zh-CN"/>
        </w:rPr>
        <w:t>–</w:t>
      </w:r>
      <w:r>
        <w:rPr>
          <w:lang w:val="en-US" w:eastAsia="zh-CN"/>
        </w:rPr>
        <w:tab/>
      </w:r>
      <w:r w:rsidRPr="00D87866">
        <w:rPr>
          <w:lang w:val="en-US" w:eastAsia="zh-CN"/>
        </w:rPr>
        <w:t>Recommendation ITU-T X.1092 (13/06/2013): Integrated framework for telebiometric data protection in e-health and telemedicines</w:t>
      </w:r>
    </w:p>
    <w:p w:rsidR="00D87866" w:rsidRPr="00D87866" w:rsidRDefault="00D87866" w:rsidP="00D87866">
      <w:pPr>
        <w:ind w:left="567" w:hanging="567"/>
        <w:rPr>
          <w:lang w:val="en-US" w:eastAsia="zh-CN"/>
        </w:rPr>
      </w:pPr>
      <w:r w:rsidRPr="00D87866">
        <w:rPr>
          <w:lang w:val="en-US" w:eastAsia="zh-CN"/>
        </w:rPr>
        <w:t>–</w:t>
      </w:r>
      <w:r>
        <w:rPr>
          <w:lang w:val="en-US" w:eastAsia="zh-CN"/>
        </w:rPr>
        <w:tab/>
      </w:r>
      <w:r w:rsidRPr="00D87866">
        <w:rPr>
          <w:lang w:val="en-US" w:eastAsia="zh-CN"/>
        </w:rPr>
        <w:t>Recommendation ITU-T X.1156 (13/06/2013): Non-repudiation framework based on a one time password</w:t>
      </w:r>
    </w:p>
    <w:p w:rsidR="00D87866" w:rsidRPr="00D87866" w:rsidRDefault="00D87866" w:rsidP="00D87866">
      <w:pPr>
        <w:ind w:left="567" w:hanging="567"/>
        <w:rPr>
          <w:lang w:val="en-US" w:eastAsia="zh-CN"/>
        </w:rPr>
      </w:pPr>
      <w:r w:rsidRPr="00D87866">
        <w:rPr>
          <w:lang w:val="en-US" w:eastAsia="zh-CN"/>
        </w:rPr>
        <w:t>–</w:t>
      </w:r>
      <w:r>
        <w:rPr>
          <w:lang w:val="en-US" w:eastAsia="zh-CN"/>
        </w:rPr>
        <w:tab/>
      </w:r>
      <w:r w:rsidRPr="00D87866">
        <w:rPr>
          <w:lang w:val="en-US" w:eastAsia="zh-CN"/>
        </w:rPr>
        <w:t>Recommendation ITU-T X.1198 (13/06/2013): Virtual machine-based security platform for renewable IPTV service and content protection</w:t>
      </w:r>
    </w:p>
    <w:p w:rsidR="00D87866" w:rsidRPr="00D87866" w:rsidRDefault="00D87866" w:rsidP="00D87866">
      <w:pPr>
        <w:ind w:left="567" w:hanging="567"/>
        <w:rPr>
          <w:b/>
          <w:bCs/>
          <w:lang w:val="en-US" w:eastAsia="zh-CN"/>
        </w:rPr>
      </w:pPr>
      <w:r w:rsidRPr="00D87866">
        <w:rPr>
          <w:lang w:val="en-US" w:eastAsia="zh-CN"/>
        </w:rPr>
        <w:t>–</w:t>
      </w:r>
      <w:r>
        <w:rPr>
          <w:lang w:val="en-US" w:eastAsia="zh-CN"/>
        </w:rPr>
        <w:tab/>
      </w:r>
      <w:r w:rsidRPr="00D87866">
        <w:rPr>
          <w:lang w:val="en-US" w:eastAsia="zh-CN"/>
        </w:rPr>
        <w:t>Recommendation ITU-T Y.2222 (13/04/2013): Sensor control networks and related applications in next generation network environment</w:t>
      </w:r>
    </w:p>
    <w:p w:rsidR="00D87866" w:rsidRDefault="00D87866" w:rsidP="00FE2E34">
      <w:pPr>
        <w:tabs>
          <w:tab w:val="clear" w:pos="567"/>
          <w:tab w:val="clear" w:pos="1276"/>
          <w:tab w:val="clear" w:pos="1843"/>
          <w:tab w:val="clear" w:pos="5387"/>
          <w:tab w:val="clear" w:pos="5954"/>
        </w:tabs>
        <w:overflowPunct/>
        <w:autoSpaceDE/>
        <w:autoSpaceDN/>
        <w:adjustRightInd/>
        <w:spacing w:before="100" w:beforeAutospacing="1" w:after="240" w:afterAutospacing="1"/>
        <w:jc w:val="left"/>
        <w:textAlignment w:val="auto"/>
        <w:rPr>
          <w:lang w:eastAsia="zh-CN"/>
        </w:rPr>
      </w:pPr>
    </w:p>
    <w:p w:rsidR="00D87866" w:rsidRDefault="00D87866" w:rsidP="00D87866">
      <w:pPr>
        <w:pStyle w:val="Heading20"/>
        <w:spacing w:before="0"/>
      </w:pPr>
      <w:bookmarkStart w:id="383" w:name="_Toc333228144"/>
      <w:bookmarkStart w:id="384" w:name="_Toc337110339"/>
      <w:bookmarkStart w:id="385" w:name="_Toc359489416"/>
      <w:r>
        <w:t>Telephone Service</w:t>
      </w:r>
      <w:bookmarkEnd w:id="383"/>
      <w:r>
        <w:br/>
        <w:t>(Recommendation ITU-T E.164)</w:t>
      </w:r>
      <w:bookmarkEnd w:id="384"/>
      <w:bookmarkEnd w:id="385"/>
    </w:p>
    <w:p w:rsidR="00D87866" w:rsidRDefault="00D87866" w:rsidP="00D87866">
      <w:pPr>
        <w:overflowPunct/>
        <w:autoSpaceDE/>
        <w:adjustRightInd/>
        <w:spacing w:after="200" w:line="276" w:lineRule="auto"/>
        <w:jc w:val="center"/>
        <w:rPr>
          <w:rFonts w:cs="Arial"/>
          <w:b/>
          <w:bCs/>
        </w:rPr>
      </w:pPr>
      <w:r>
        <w:t>url: www.itu.int/itu-t/inr/nnp</w:t>
      </w:r>
    </w:p>
    <w:p w:rsidR="00D87866" w:rsidRPr="00D87866" w:rsidRDefault="00D87866" w:rsidP="00D87866">
      <w:pPr>
        <w:overflowPunct/>
        <w:autoSpaceDE/>
        <w:adjustRightInd/>
        <w:rPr>
          <w:rFonts w:asciiTheme="minorHAnsi" w:hAnsiTheme="minorHAnsi" w:cs="Arial"/>
          <w:b/>
          <w:bCs/>
        </w:rPr>
      </w:pPr>
      <w:r w:rsidRPr="00D87866">
        <w:rPr>
          <w:rFonts w:asciiTheme="minorHAnsi" w:hAnsiTheme="minorHAnsi" w:cs="Arial"/>
          <w:b/>
          <w:bCs/>
        </w:rPr>
        <w:t>Burkina Faso</w:t>
      </w:r>
      <w:r w:rsidR="00156181">
        <w:rPr>
          <w:rFonts w:asciiTheme="minorHAnsi" w:hAnsiTheme="minorHAnsi" w:cs="Arial"/>
          <w:b/>
          <w:bCs/>
        </w:rPr>
        <w:fldChar w:fldCharType="begin"/>
      </w:r>
      <w:r>
        <w:instrText xml:space="preserve"> TC "</w:instrText>
      </w:r>
      <w:bookmarkStart w:id="386" w:name="_Toc359489417"/>
      <w:r w:rsidRPr="00BE5278">
        <w:rPr>
          <w:rFonts w:asciiTheme="minorHAnsi" w:hAnsiTheme="minorHAnsi" w:cs="Arial"/>
          <w:b/>
          <w:bCs/>
        </w:rPr>
        <w:instrText>Burkina Faso</w:instrText>
      </w:r>
      <w:bookmarkEnd w:id="386"/>
      <w:r>
        <w:instrText xml:space="preserve">" \f C \l "1" </w:instrText>
      </w:r>
      <w:r w:rsidR="00156181">
        <w:rPr>
          <w:rFonts w:asciiTheme="minorHAnsi" w:hAnsiTheme="minorHAnsi" w:cs="Arial"/>
          <w:b/>
          <w:bCs/>
        </w:rPr>
        <w:fldChar w:fldCharType="end"/>
      </w:r>
      <w:r w:rsidRPr="00D87866">
        <w:rPr>
          <w:rFonts w:asciiTheme="minorHAnsi" w:hAnsiTheme="minorHAnsi" w:cs="Arial"/>
          <w:b/>
          <w:bCs/>
        </w:rPr>
        <w:t xml:space="preserve"> ( country code +226)</w:t>
      </w:r>
    </w:p>
    <w:p w:rsidR="00D87866" w:rsidRPr="00D87866" w:rsidRDefault="00D87866" w:rsidP="00D87866">
      <w:pPr>
        <w:overflowPunct/>
        <w:autoSpaceDE/>
        <w:adjustRightInd/>
        <w:spacing w:before="0" w:after="200"/>
        <w:rPr>
          <w:rFonts w:asciiTheme="minorHAnsi" w:hAnsiTheme="minorHAnsi" w:cs="Arial"/>
        </w:rPr>
      </w:pPr>
      <w:r w:rsidRPr="00D87866">
        <w:rPr>
          <w:rFonts w:asciiTheme="minorHAnsi" w:hAnsiTheme="minorHAnsi" w:cs="Arial"/>
        </w:rPr>
        <w:t>Communication of 30.V.2013:</w:t>
      </w:r>
    </w:p>
    <w:p w:rsidR="00D87866" w:rsidRPr="00D87866" w:rsidRDefault="00D87866" w:rsidP="00D87866">
      <w:pPr>
        <w:rPr>
          <w:rFonts w:asciiTheme="minorHAnsi" w:hAnsiTheme="minorHAnsi"/>
        </w:rPr>
      </w:pPr>
      <w:r w:rsidRPr="00D87866">
        <w:rPr>
          <w:rFonts w:asciiTheme="minorHAnsi" w:hAnsiTheme="minorHAnsi" w:cs="Arial"/>
        </w:rPr>
        <w:t xml:space="preserve">The </w:t>
      </w:r>
      <w:r w:rsidRPr="00D87866">
        <w:rPr>
          <w:rFonts w:asciiTheme="minorHAnsi" w:hAnsiTheme="minorHAnsi"/>
          <w:i/>
          <w:iCs/>
        </w:rPr>
        <w:t>Autorité de Régulation des Communications Electroniques et des Postes (ARCEP)</w:t>
      </w:r>
      <w:r w:rsidRPr="00D87866">
        <w:rPr>
          <w:rFonts w:asciiTheme="minorHAnsi" w:hAnsiTheme="minorHAnsi" w:cs="Arial"/>
          <w:i/>
        </w:rPr>
        <w:t>,</w:t>
      </w:r>
      <w:r>
        <w:rPr>
          <w:rFonts w:asciiTheme="minorHAnsi" w:hAnsiTheme="minorHAnsi" w:cs="Arial"/>
          <w:i/>
        </w:rPr>
        <w:t xml:space="preserve"> </w:t>
      </w:r>
      <w:r w:rsidRPr="00D87866">
        <w:rPr>
          <w:rFonts w:asciiTheme="minorHAnsi" w:hAnsiTheme="minorHAnsi" w:cs="Arial"/>
          <w:iCs/>
        </w:rPr>
        <w:t>Ouagadougou</w:t>
      </w:r>
      <w:r w:rsidR="00156181">
        <w:rPr>
          <w:rFonts w:asciiTheme="minorHAnsi" w:hAnsiTheme="minorHAnsi" w:cs="Arial"/>
          <w:iCs/>
        </w:rPr>
        <w:fldChar w:fldCharType="begin"/>
      </w:r>
      <w:r>
        <w:instrText xml:space="preserve"> TC "</w:instrText>
      </w:r>
      <w:bookmarkStart w:id="387" w:name="_Toc359489418"/>
      <w:r w:rsidRPr="0009499C">
        <w:rPr>
          <w:rFonts w:asciiTheme="minorHAnsi" w:hAnsiTheme="minorHAnsi"/>
          <w:i/>
          <w:iCs/>
        </w:rPr>
        <w:instrText>Autorité de Régulation des Communications Electroniques et des Postes (ARCEP)</w:instrText>
      </w:r>
      <w:r w:rsidRPr="0009499C">
        <w:rPr>
          <w:rFonts w:asciiTheme="minorHAnsi" w:hAnsiTheme="minorHAnsi" w:cs="Arial"/>
          <w:i/>
        </w:rPr>
        <w:instrText>,</w:instrText>
      </w:r>
      <w:r w:rsidRPr="0009499C">
        <w:rPr>
          <w:rFonts w:asciiTheme="minorHAnsi" w:hAnsiTheme="minorHAnsi" w:cs="Arial"/>
          <w:iCs/>
        </w:rPr>
        <w:instrText>Ouagadougou</w:instrText>
      </w:r>
      <w:bookmarkEnd w:id="387"/>
      <w:r>
        <w:instrText xml:space="preserve">" \f C \l "1" </w:instrText>
      </w:r>
      <w:r w:rsidR="00156181">
        <w:rPr>
          <w:rFonts w:asciiTheme="minorHAnsi" w:hAnsiTheme="minorHAnsi" w:cs="Arial"/>
          <w:iCs/>
        </w:rPr>
        <w:fldChar w:fldCharType="end"/>
      </w:r>
      <w:r w:rsidRPr="00D87866">
        <w:rPr>
          <w:rFonts w:asciiTheme="minorHAnsi" w:hAnsiTheme="minorHAnsi" w:cs="Arial"/>
          <w:i/>
        </w:rPr>
        <w:t xml:space="preserve">, </w:t>
      </w:r>
      <w:r w:rsidRPr="00D87866">
        <w:rPr>
          <w:rFonts w:asciiTheme="minorHAnsi" w:hAnsiTheme="minorHAnsi" w:cs="Arial"/>
        </w:rPr>
        <w:t>announces the assignment of the following new number serie:</w:t>
      </w:r>
    </w:p>
    <w:p w:rsidR="00D87866" w:rsidRPr="00D87866" w:rsidRDefault="00D87866" w:rsidP="00D87866"/>
    <w:tbl>
      <w:tblPr>
        <w:tblStyle w:val="TableGrid"/>
        <w:tblW w:w="8505" w:type="dxa"/>
        <w:jc w:val="center"/>
        <w:tblLook w:val="01E0"/>
      </w:tblPr>
      <w:tblGrid>
        <w:gridCol w:w="2442"/>
        <w:gridCol w:w="1386"/>
        <w:gridCol w:w="3416"/>
        <w:gridCol w:w="1261"/>
      </w:tblGrid>
      <w:tr w:rsidR="00D87866" w:rsidRPr="00D87866" w:rsidTr="00D87866">
        <w:trPr>
          <w:jc w:val="center"/>
        </w:trPr>
        <w:tc>
          <w:tcPr>
            <w:tcW w:w="2518" w:type="dxa"/>
            <w:tcBorders>
              <w:top w:val="single" w:sz="4" w:space="0" w:color="auto"/>
              <w:left w:val="single" w:sz="4" w:space="0" w:color="auto"/>
              <w:bottom w:val="single" w:sz="4" w:space="0" w:color="auto"/>
              <w:right w:val="single" w:sz="4" w:space="0" w:color="auto"/>
            </w:tcBorders>
            <w:hideMark/>
          </w:tcPr>
          <w:p w:rsidR="00D87866" w:rsidRPr="00D87866" w:rsidRDefault="00D87866" w:rsidP="00D87866">
            <w:pPr>
              <w:overflowPunct/>
              <w:autoSpaceDE/>
              <w:adjustRightInd/>
              <w:spacing w:before="100" w:after="100"/>
              <w:jc w:val="center"/>
              <w:rPr>
                <w:rFonts w:asciiTheme="minorHAnsi" w:hAnsiTheme="minorHAnsi" w:cs="Arial"/>
                <w:i/>
                <w:sz w:val="18"/>
                <w:szCs w:val="18"/>
                <w:lang w:val="fr-FR"/>
              </w:rPr>
            </w:pPr>
            <w:r w:rsidRPr="00D87866">
              <w:rPr>
                <w:rFonts w:asciiTheme="minorHAnsi" w:hAnsiTheme="minorHAnsi" w:cs="Arial"/>
                <w:i/>
                <w:sz w:val="18"/>
                <w:szCs w:val="18"/>
                <w:lang w:val="fr-FR"/>
              </w:rPr>
              <w:t>Operator</w:t>
            </w:r>
          </w:p>
        </w:tc>
        <w:tc>
          <w:tcPr>
            <w:tcW w:w="1418" w:type="dxa"/>
            <w:tcBorders>
              <w:top w:val="single" w:sz="4" w:space="0" w:color="auto"/>
              <w:left w:val="single" w:sz="4" w:space="0" w:color="auto"/>
              <w:bottom w:val="single" w:sz="4" w:space="0" w:color="auto"/>
              <w:right w:val="single" w:sz="4" w:space="0" w:color="auto"/>
            </w:tcBorders>
            <w:hideMark/>
          </w:tcPr>
          <w:p w:rsidR="00D87866" w:rsidRPr="00D87866" w:rsidRDefault="00D87866" w:rsidP="00D87866">
            <w:pPr>
              <w:overflowPunct/>
              <w:autoSpaceDE/>
              <w:adjustRightInd/>
              <w:spacing w:before="100" w:after="100"/>
              <w:jc w:val="center"/>
              <w:rPr>
                <w:rFonts w:asciiTheme="minorHAnsi" w:hAnsiTheme="minorHAnsi" w:cs="Arial"/>
                <w:i/>
                <w:sz w:val="18"/>
                <w:szCs w:val="18"/>
                <w:lang w:val="fr-FR"/>
              </w:rPr>
            </w:pPr>
            <w:r w:rsidRPr="00D87866">
              <w:rPr>
                <w:rFonts w:asciiTheme="minorHAnsi" w:hAnsiTheme="minorHAnsi" w:cs="Arial"/>
                <w:i/>
                <w:sz w:val="18"/>
                <w:szCs w:val="18"/>
                <w:lang w:val="fr-FR"/>
              </w:rPr>
              <w:t>Service</w:t>
            </w:r>
          </w:p>
        </w:tc>
        <w:tc>
          <w:tcPr>
            <w:tcW w:w="3543" w:type="dxa"/>
            <w:tcBorders>
              <w:top w:val="single" w:sz="4" w:space="0" w:color="auto"/>
              <w:left w:val="single" w:sz="4" w:space="0" w:color="auto"/>
              <w:bottom w:val="single" w:sz="4" w:space="0" w:color="auto"/>
              <w:right w:val="single" w:sz="4" w:space="0" w:color="auto"/>
            </w:tcBorders>
            <w:hideMark/>
          </w:tcPr>
          <w:p w:rsidR="00D87866" w:rsidRPr="00D87866" w:rsidRDefault="00D87866" w:rsidP="00D87866">
            <w:pPr>
              <w:overflowPunct/>
              <w:autoSpaceDE/>
              <w:adjustRightInd/>
              <w:spacing w:before="100" w:after="100"/>
              <w:jc w:val="center"/>
              <w:rPr>
                <w:rFonts w:asciiTheme="minorHAnsi" w:hAnsiTheme="minorHAnsi" w:cs="Arial"/>
                <w:i/>
                <w:sz w:val="18"/>
                <w:szCs w:val="18"/>
                <w:lang w:val="fr-FR"/>
              </w:rPr>
            </w:pPr>
            <w:r w:rsidRPr="00D87866">
              <w:rPr>
                <w:rFonts w:asciiTheme="minorHAnsi" w:hAnsiTheme="minorHAnsi" w:cs="Arial"/>
                <w:i/>
                <w:sz w:val="18"/>
                <w:szCs w:val="18"/>
                <w:lang w:val="fr-FR"/>
              </w:rPr>
              <w:t>Number serie</w:t>
            </w:r>
          </w:p>
        </w:tc>
        <w:tc>
          <w:tcPr>
            <w:tcW w:w="1276" w:type="dxa"/>
            <w:tcBorders>
              <w:top w:val="single" w:sz="4" w:space="0" w:color="auto"/>
              <w:left w:val="single" w:sz="4" w:space="0" w:color="auto"/>
              <w:bottom w:val="single" w:sz="4" w:space="0" w:color="auto"/>
              <w:right w:val="single" w:sz="4" w:space="0" w:color="auto"/>
            </w:tcBorders>
            <w:hideMark/>
          </w:tcPr>
          <w:p w:rsidR="00D87866" w:rsidRPr="00D87866" w:rsidRDefault="00D87866" w:rsidP="00D87866">
            <w:pPr>
              <w:overflowPunct/>
              <w:autoSpaceDE/>
              <w:adjustRightInd/>
              <w:spacing w:before="100" w:after="100"/>
              <w:jc w:val="center"/>
              <w:rPr>
                <w:rFonts w:asciiTheme="minorHAnsi" w:hAnsiTheme="minorHAnsi" w:cs="Arial"/>
                <w:i/>
                <w:sz w:val="18"/>
                <w:szCs w:val="18"/>
                <w:lang w:val="fr-FR"/>
              </w:rPr>
            </w:pPr>
            <w:r w:rsidRPr="00D87866">
              <w:rPr>
                <w:rFonts w:asciiTheme="minorHAnsi" w:hAnsiTheme="minorHAnsi" w:cs="Arial"/>
                <w:i/>
                <w:sz w:val="18"/>
                <w:szCs w:val="18"/>
                <w:lang w:val="fr-FR"/>
              </w:rPr>
              <w:t>Date</w:t>
            </w:r>
          </w:p>
        </w:tc>
      </w:tr>
      <w:tr w:rsidR="00D87866" w:rsidRPr="00D87866" w:rsidTr="00D87866">
        <w:trPr>
          <w:jc w:val="center"/>
        </w:trPr>
        <w:tc>
          <w:tcPr>
            <w:tcW w:w="2518" w:type="dxa"/>
            <w:tcBorders>
              <w:top w:val="single" w:sz="4" w:space="0" w:color="auto"/>
              <w:left w:val="single" w:sz="4" w:space="0" w:color="auto"/>
              <w:bottom w:val="single" w:sz="4" w:space="0" w:color="auto"/>
              <w:right w:val="single" w:sz="4" w:space="0" w:color="auto"/>
            </w:tcBorders>
            <w:hideMark/>
          </w:tcPr>
          <w:p w:rsidR="00D87866" w:rsidRPr="00D87866" w:rsidRDefault="00D87866" w:rsidP="00D87866">
            <w:pPr>
              <w:overflowPunct/>
              <w:autoSpaceDE/>
              <w:autoSpaceDN/>
              <w:adjustRightInd/>
              <w:spacing w:after="200" w:line="276" w:lineRule="auto"/>
              <w:rPr>
                <w:rFonts w:asciiTheme="minorHAnsi" w:hAnsiTheme="minorHAnsi" w:cs="Arial"/>
                <w:sz w:val="18"/>
                <w:szCs w:val="18"/>
                <w:lang w:val="es-ES"/>
              </w:rPr>
            </w:pPr>
            <w:r w:rsidRPr="00D87866">
              <w:rPr>
                <w:rFonts w:asciiTheme="minorHAnsi" w:hAnsiTheme="minorHAnsi" w:cs="Arial"/>
                <w:sz w:val="18"/>
                <w:szCs w:val="18"/>
                <w:lang w:val="es-ES"/>
              </w:rPr>
              <w:t>Airtel Burkina Faso S.A</w:t>
            </w:r>
          </w:p>
        </w:tc>
        <w:tc>
          <w:tcPr>
            <w:tcW w:w="1418" w:type="dxa"/>
            <w:tcBorders>
              <w:top w:val="single" w:sz="4" w:space="0" w:color="auto"/>
              <w:left w:val="single" w:sz="4" w:space="0" w:color="auto"/>
              <w:bottom w:val="single" w:sz="4" w:space="0" w:color="auto"/>
              <w:right w:val="single" w:sz="4" w:space="0" w:color="auto"/>
            </w:tcBorders>
            <w:hideMark/>
          </w:tcPr>
          <w:p w:rsidR="00D87866" w:rsidRPr="00D87866" w:rsidRDefault="00D87866" w:rsidP="00D87866">
            <w:pPr>
              <w:overflowPunct/>
              <w:autoSpaceDE/>
              <w:autoSpaceDN/>
              <w:adjustRightInd/>
              <w:spacing w:after="200" w:line="276" w:lineRule="auto"/>
              <w:jc w:val="center"/>
              <w:rPr>
                <w:rFonts w:asciiTheme="minorHAnsi" w:hAnsiTheme="minorHAnsi" w:cs="Arial"/>
                <w:sz w:val="18"/>
                <w:szCs w:val="18"/>
                <w:lang w:val="fr-FR"/>
              </w:rPr>
            </w:pPr>
            <w:r w:rsidRPr="00D87866">
              <w:rPr>
                <w:rFonts w:asciiTheme="minorHAnsi" w:hAnsiTheme="minorHAnsi" w:cs="Arial"/>
                <w:sz w:val="18"/>
                <w:szCs w:val="18"/>
                <w:lang w:val="fr-FR"/>
              </w:rPr>
              <w:t>Mobile</w:t>
            </w:r>
          </w:p>
        </w:tc>
        <w:tc>
          <w:tcPr>
            <w:tcW w:w="3543" w:type="dxa"/>
            <w:tcBorders>
              <w:top w:val="single" w:sz="4" w:space="0" w:color="auto"/>
              <w:left w:val="single" w:sz="4" w:space="0" w:color="auto"/>
              <w:bottom w:val="single" w:sz="4" w:space="0" w:color="auto"/>
              <w:right w:val="single" w:sz="4" w:space="0" w:color="auto"/>
            </w:tcBorders>
          </w:tcPr>
          <w:p w:rsidR="00D87866" w:rsidRPr="00D87866" w:rsidRDefault="00D87866" w:rsidP="00D87866">
            <w:pPr>
              <w:overflowPunct/>
              <w:autoSpaceDE/>
              <w:autoSpaceDN/>
              <w:adjustRightInd/>
              <w:spacing w:line="276" w:lineRule="auto"/>
              <w:rPr>
                <w:rFonts w:asciiTheme="minorHAnsi" w:hAnsiTheme="minorHAnsi" w:cs="Arial"/>
                <w:sz w:val="18"/>
                <w:szCs w:val="18"/>
                <w:lang w:val="fr-FR"/>
              </w:rPr>
            </w:pPr>
            <w:r w:rsidRPr="00D87866">
              <w:rPr>
                <w:rFonts w:asciiTheme="minorHAnsi" w:hAnsiTheme="minorHAnsi" w:cs="Arial"/>
                <w:sz w:val="18"/>
                <w:szCs w:val="18"/>
                <w:lang w:val="fr-FR"/>
              </w:rPr>
              <w:t xml:space="preserve">6420 XXXX to 6449 XXXX </w:t>
            </w:r>
          </w:p>
        </w:tc>
        <w:tc>
          <w:tcPr>
            <w:tcW w:w="1276" w:type="dxa"/>
            <w:tcBorders>
              <w:top w:val="single" w:sz="4" w:space="0" w:color="auto"/>
              <w:left w:val="single" w:sz="4" w:space="0" w:color="auto"/>
              <w:bottom w:val="single" w:sz="4" w:space="0" w:color="auto"/>
              <w:right w:val="single" w:sz="4" w:space="0" w:color="auto"/>
            </w:tcBorders>
            <w:hideMark/>
          </w:tcPr>
          <w:p w:rsidR="00D87866" w:rsidRPr="00D87866" w:rsidRDefault="00D87866" w:rsidP="00D87866">
            <w:pPr>
              <w:overflowPunct/>
              <w:autoSpaceDE/>
              <w:autoSpaceDN/>
              <w:adjustRightInd/>
              <w:spacing w:after="200" w:line="276" w:lineRule="auto"/>
              <w:jc w:val="center"/>
              <w:rPr>
                <w:rFonts w:asciiTheme="minorHAnsi" w:hAnsiTheme="minorHAnsi" w:cs="Arial"/>
                <w:sz w:val="18"/>
                <w:szCs w:val="18"/>
                <w:lang w:val="fr-FR"/>
              </w:rPr>
            </w:pPr>
            <w:r w:rsidRPr="00D87866">
              <w:rPr>
                <w:rFonts w:asciiTheme="minorHAnsi" w:hAnsiTheme="minorHAnsi" w:cs="Arial"/>
                <w:sz w:val="18"/>
                <w:szCs w:val="18"/>
                <w:lang w:val="fr-FR"/>
              </w:rPr>
              <w:t>30.V.2013</w:t>
            </w:r>
          </w:p>
        </w:tc>
      </w:tr>
    </w:tbl>
    <w:p w:rsidR="00D87866" w:rsidRPr="00D87866" w:rsidRDefault="00D87866" w:rsidP="00D87866">
      <w:pPr>
        <w:rPr>
          <w:lang w:val="fr-FR"/>
        </w:rPr>
      </w:pPr>
    </w:p>
    <w:p w:rsidR="00D87866" w:rsidRPr="00D87866" w:rsidRDefault="00D87866" w:rsidP="00D87866">
      <w:pPr>
        <w:rPr>
          <w:lang w:val="fr-FR"/>
        </w:rPr>
      </w:pPr>
      <w:r w:rsidRPr="00D87866">
        <w:rPr>
          <w:lang w:val="fr-FR"/>
        </w:rPr>
        <w:t>Contact:</w:t>
      </w:r>
    </w:p>
    <w:p w:rsidR="00D87866" w:rsidRPr="00D87866" w:rsidRDefault="00D87866" w:rsidP="00D87866">
      <w:pPr>
        <w:ind w:left="567" w:hanging="567"/>
        <w:jc w:val="left"/>
      </w:pPr>
      <w:r>
        <w:rPr>
          <w:lang w:val="fr-FR"/>
        </w:rPr>
        <w:tab/>
      </w:r>
      <w:r w:rsidRPr="00D87866">
        <w:rPr>
          <w:lang w:val="fr-FR"/>
        </w:rPr>
        <w:t>Autorité de Régulation des Communications Electroniques et des Postes (ARCEP)</w:t>
      </w:r>
      <w:r>
        <w:rPr>
          <w:lang w:val="fr-FR"/>
        </w:rPr>
        <w:br/>
      </w:r>
      <w:r w:rsidRPr="00D87866">
        <w:rPr>
          <w:rFonts w:asciiTheme="minorHAnsi" w:hAnsiTheme="minorHAnsi"/>
          <w:lang w:val="es-ES"/>
        </w:rPr>
        <w:t>B.P. 01</w:t>
      </w:r>
      <w:r>
        <w:rPr>
          <w:rFonts w:asciiTheme="minorHAnsi" w:hAnsiTheme="minorHAnsi"/>
          <w:lang w:val="es-ES"/>
        </w:rPr>
        <w:br/>
      </w:r>
      <w:r w:rsidRPr="00D87866">
        <w:rPr>
          <w:rFonts w:asciiTheme="minorHAnsi" w:hAnsiTheme="minorHAnsi"/>
          <w:lang w:val="es-ES"/>
        </w:rPr>
        <w:t>6437 OUAGADOUGOU 01</w:t>
      </w:r>
      <w:r>
        <w:rPr>
          <w:rFonts w:asciiTheme="minorHAnsi" w:hAnsiTheme="minorHAnsi"/>
          <w:lang w:val="es-ES"/>
        </w:rPr>
        <w:br/>
      </w:r>
      <w:r w:rsidRPr="00D87866">
        <w:rPr>
          <w:rFonts w:asciiTheme="minorHAnsi" w:hAnsiTheme="minorHAnsi"/>
          <w:lang w:val="es-ES"/>
        </w:rPr>
        <w:t>Burkina Faso</w:t>
      </w:r>
      <w:r w:rsidRPr="00D87866">
        <w:rPr>
          <w:rFonts w:asciiTheme="minorHAnsi" w:hAnsiTheme="minorHAnsi" w:cs="Arial"/>
          <w:lang w:val="es-ES"/>
        </w:rPr>
        <w:t xml:space="preserve"> </w:t>
      </w:r>
      <w:r>
        <w:rPr>
          <w:rFonts w:asciiTheme="minorHAnsi" w:hAnsiTheme="minorHAnsi" w:cs="Arial"/>
          <w:lang w:val="es-ES"/>
        </w:rPr>
        <w:br/>
      </w:r>
      <w:r w:rsidRPr="00D87866">
        <w:rPr>
          <w:rFonts w:asciiTheme="minorHAnsi" w:hAnsiTheme="minorHAnsi" w:cs="Arial"/>
          <w:lang w:val="es-ES"/>
        </w:rPr>
        <w:t>Te</w:t>
      </w:r>
      <w:r w:rsidRPr="00D87866">
        <w:rPr>
          <w:rFonts w:asciiTheme="minorHAnsi" w:hAnsiTheme="minorHAnsi" w:cs="Arial"/>
          <w:lang w:val="es-ES_tradnl"/>
        </w:rPr>
        <w:t>l:</w:t>
      </w:r>
      <w:r w:rsidRPr="00D87866">
        <w:rPr>
          <w:rFonts w:asciiTheme="minorHAnsi" w:hAnsiTheme="minorHAnsi" w:cs="Arial"/>
          <w:lang w:val="es-ES_tradnl"/>
        </w:rPr>
        <w:tab/>
        <w:t>+226 5037 5360/61/62</w:t>
      </w:r>
      <w:r>
        <w:rPr>
          <w:rFonts w:asciiTheme="minorHAnsi" w:hAnsiTheme="minorHAnsi" w:cs="Arial"/>
          <w:lang w:val="es-ES_tradnl"/>
        </w:rPr>
        <w:br/>
      </w:r>
      <w:r w:rsidRPr="00D87866">
        <w:rPr>
          <w:rFonts w:asciiTheme="minorHAnsi" w:hAnsiTheme="minorHAnsi" w:cs="Arial"/>
          <w:lang w:val="fr-CH"/>
        </w:rPr>
        <w:t>Fax:</w:t>
      </w:r>
      <w:r w:rsidRPr="00D87866">
        <w:rPr>
          <w:rFonts w:asciiTheme="minorHAnsi" w:hAnsiTheme="minorHAnsi" w:cs="Arial"/>
          <w:lang w:val="fr-CH"/>
        </w:rPr>
        <w:tab/>
        <w:t>+226 5037 5364</w:t>
      </w:r>
      <w:r>
        <w:rPr>
          <w:rFonts w:asciiTheme="minorHAnsi" w:hAnsiTheme="minorHAnsi" w:cs="Arial"/>
          <w:lang w:val="fr-CH"/>
        </w:rPr>
        <w:br/>
      </w:r>
      <w:r w:rsidRPr="00D87866">
        <w:rPr>
          <w:rFonts w:asciiTheme="minorHAnsi" w:hAnsiTheme="minorHAnsi" w:cs="Arial"/>
          <w:lang w:val="fr-CH"/>
        </w:rPr>
        <w:t>E-ma</w:t>
      </w:r>
      <w:r w:rsidRPr="00D87866">
        <w:t>il:</w:t>
      </w:r>
      <w:r w:rsidRPr="00D87866">
        <w:tab/>
      </w:r>
      <w:hyperlink r:id="rId15" w:history="1">
        <w:r w:rsidRPr="00D87866">
          <w:rPr>
            <w:lang w:val="fr-CH"/>
          </w:rPr>
          <w:t>secretariat@arce.bf</w:t>
        </w:r>
      </w:hyperlink>
      <w:r w:rsidRPr="00D87866">
        <w:br/>
        <w:t>URL:</w:t>
      </w:r>
      <w:r w:rsidRPr="00D87866">
        <w:tab/>
      </w:r>
      <w:hyperlink r:id="rId16" w:history="1">
        <w:r w:rsidRPr="00D87866">
          <w:t>www.arce.bf</w:t>
        </w:r>
      </w:hyperlink>
    </w:p>
    <w:p w:rsidR="00ED734F" w:rsidRDefault="00ED734F">
      <w:pPr>
        <w:tabs>
          <w:tab w:val="clear" w:pos="567"/>
          <w:tab w:val="clear" w:pos="1276"/>
          <w:tab w:val="clear" w:pos="1843"/>
          <w:tab w:val="clear" w:pos="5387"/>
          <w:tab w:val="clear" w:pos="5954"/>
        </w:tabs>
        <w:overflowPunct/>
        <w:autoSpaceDE/>
        <w:autoSpaceDN/>
        <w:adjustRightInd/>
        <w:spacing w:before="0"/>
        <w:jc w:val="left"/>
        <w:textAlignment w:val="auto"/>
        <w:rPr>
          <w:b/>
        </w:rPr>
      </w:pPr>
      <w:r>
        <w:rPr>
          <w:b/>
        </w:rPr>
        <w:br w:type="page"/>
      </w:r>
    </w:p>
    <w:p w:rsidR="00D87866" w:rsidRPr="00D87866" w:rsidRDefault="00D87866" w:rsidP="00D87866">
      <w:pPr>
        <w:spacing w:before="240"/>
        <w:rPr>
          <w:b/>
        </w:rPr>
      </w:pPr>
      <w:r w:rsidRPr="00D87866">
        <w:rPr>
          <w:b/>
        </w:rPr>
        <w:lastRenderedPageBreak/>
        <w:t>Chile</w:t>
      </w:r>
      <w:r w:rsidR="00156181">
        <w:rPr>
          <w:b/>
        </w:rPr>
        <w:fldChar w:fldCharType="begin"/>
      </w:r>
      <w:r>
        <w:instrText xml:space="preserve"> TC "</w:instrText>
      </w:r>
      <w:bookmarkStart w:id="388" w:name="_Toc359489419"/>
      <w:r w:rsidRPr="00D578B0">
        <w:rPr>
          <w:b/>
        </w:rPr>
        <w:instrText>Chile</w:instrText>
      </w:r>
      <w:bookmarkEnd w:id="388"/>
      <w:r>
        <w:instrText xml:space="preserve">" \f C \l "1" </w:instrText>
      </w:r>
      <w:r w:rsidR="00156181">
        <w:rPr>
          <w:b/>
        </w:rPr>
        <w:fldChar w:fldCharType="end"/>
      </w:r>
      <w:r w:rsidRPr="00D87866">
        <w:rPr>
          <w:b/>
        </w:rPr>
        <w:t xml:space="preserve"> (country code +56)</w:t>
      </w:r>
    </w:p>
    <w:p w:rsidR="00D87866" w:rsidRPr="00D87866" w:rsidRDefault="00D87866" w:rsidP="00D87866">
      <w:pPr>
        <w:spacing w:before="0"/>
      </w:pPr>
      <w:r w:rsidRPr="00D87866">
        <w:t>Communication of 8.VI.2013:</w:t>
      </w:r>
    </w:p>
    <w:p w:rsidR="00D87866" w:rsidRPr="00D87866" w:rsidRDefault="00D87866" w:rsidP="00D87866">
      <w:r w:rsidRPr="00D87866">
        <w:rPr>
          <w:iCs/>
        </w:rPr>
        <w:t>The</w:t>
      </w:r>
      <w:r w:rsidRPr="00D87866">
        <w:rPr>
          <w:i/>
          <w:iCs/>
        </w:rPr>
        <w:t xml:space="preserve"> </w:t>
      </w:r>
      <w:r w:rsidRPr="00D87866">
        <w:rPr>
          <w:i/>
        </w:rPr>
        <w:t>Subsecretaría de Telecomunicaciones de Chile (Subtel),</w:t>
      </w:r>
      <w:r w:rsidRPr="00D87866">
        <w:t xml:space="preserve"> Santiago de Chile</w:t>
      </w:r>
      <w:r w:rsidR="00156181">
        <w:fldChar w:fldCharType="begin"/>
      </w:r>
      <w:r>
        <w:instrText xml:space="preserve"> TC "</w:instrText>
      </w:r>
      <w:bookmarkStart w:id="389" w:name="_Toc359489420"/>
      <w:r w:rsidRPr="004C0367">
        <w:rPr>
          <w:i/>
        </w:rPr>
        <w:instrText>Subsecretaría de Telecomunicaciones de Chile (Subtel),</w:instrText>
      </w:r>
      <w:r w:rsidRPr="004C0367">
        <w:instrText xml:space="preserve"> Santiago de Chile</w:instrText>
      </w:r>
      <w:bookmarkEnd w:id="389"/>
      <w:r>
        <w:instrText xml:space="preserve">" \f C \l "1" </w:instrText>
      </w:r>
      <w:r w:rsidR="00156181">
        <w:fldChar w:fldCharType="end"/>
      </w:r>
      <w:r w:rsidRPr="00D87866">
        <w:t xml:space="preserve">, announces that on 8 June 2013 will be a change in fixed telephony in Chile to add 2 to the current numbering area code 52 and 53, that is: </w:t>
      </w:r>
    </w:p>
    <w:p w:rsidR="00D87866" w:rsidRPr="00D87866" w:rsidRDefault="00D87866" w:rsidP="00D87866">
      <w:pPr>
        <w:jc w:val="left"/>
      </w:pPr>
      <w:r w:rsidRPr="00D87866">
        <w:t>Now: 56 (52) 21 4792</w:t>
      </w:r>
      <w:r w:rsidRPr="00D87866">
        <w:br/>
        <w:t>New: 56 (52) 2 21 4792</w:t>
      </w:r>
    </w:p>
    <w:p w:rsidR="00D87866" w:rsidRPr="00D87866" w:rsidRDefault="00D87866" w:rsidP="00D87866">
      <w:pPr>
        <w:rPr>
          <w:rFonts w:asciiTheme="minorHAnsi" w:hAnsiTheme="minorHAnsi" w:cs="Arial"/>
        </w:rPr>
      </w:pPr>
    </w:p>
    <w:tbl>
      <w:tblPr>
        <w:tblW w:w="9072" w:type="dxa"/>
        <w:jc w:val="center"/>
        <w:tblCellMar>
          <w:left w:w="0" w:type="dxa"/>
          <w:right w:w="0" w:type="dxa"/>
        </w:tblCellMar>
        <w:tblLook w:val="04A0"/>
      </w:tblPr>
      <w:tblGrid>
        <w:gridCol w:w="1377"/>
        <w:gridCol w:w="932"/>
        <w:gridCol w:w="3584"/>
        <w:gridCol w:w="1397"/>
        <w:gridCol w:w="1782"/>
      </w:tblGrid>
      <w:tr w:rsidR="00D87866" w:rsidRPr="00D87866" w:rsidTr="00D87866">
        <w:trPr>
          <w:trHeight w:val="20"/>
          <w:jc w:val="center"/>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87866" w:rsidRPr="00BB6577" w:rsidRDefault="00D87866" w:rsidP="00D87866">
            <w:pPr>
              <w:spacing w:before="60" w:after="60"/>
              <w:jc w:val="center"/>
              <w:rPr>
                <w:rFonts w:asciiTheme="minorHAnsi" w:eastAsiaTheme="minorEastAsia" w:hAnsiTheme="minorHAnsi"/>
                <w:i/>
                <w:iCs/>
                <w:sz w:val="18"/>
                <w:szCs w:val="18"/>
              </w:rPr>
            </w:pPr>
            <w:r w:rsidRPr="00BB6577">
              <w:rPr>
                <w:rFonts w:asciiTheme="minorHAnsi" w:hAnsiTheme="minorHAnsi"/>
                <w:i/>
                <w:iCs/>
                <w:sz w:val="18"/>
                <w:szCs w:val="18"/>
              </w:rPr>
              <w:t>Area</w:t>
            </w:r>
          </w:p>
        </w:tc>
        <w:tc>
          <w:tcPr>
            <w:tcW w:w="92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87866" w:rsidRPr="00BB6577" w:rsidRDefault="00D87866" w:rsidP="00D87866">
            <w:pPr>
              <w:spacing w:before="60" w:after="60"/>
              <w:jc w:val="center"/>
              <w:rPr>
                <w:rFonts w:asciiTheme="minorHAnsi" w:eastAsiaTheme="minorEastAsia" w:hAnsiTheme="minorHAnsi"/>
                <w:i/>
                <w:iCs/>
                <w:sz w:val="18"/>
                <w:szCs w:val="18"/>
              </w:rPr>
            </w:pPr>
            <w:r w:rsidRPr="00BB6577">
              <w:rPr>
                <w:rFonts w:asciiTheme="minorHAnsi" w:hAnsiTheme="minorHAnsi"/>
                <w:i/>
                <w:iCs/>
                <w:sz w:val="18"/>
                <w:szCs w:val="18"/>
              </w:rPr>
              <w:t>Code</w:t>
            </w:r>
          </w:p>
        </w:tc>
        <w:tc>
          <w:tcPr>
            <w:tcW w:w="354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87866" w:rsidRPr="00BB6577" w:rsidRDefault="00D87866" w:rsidP="00D87866">
            <w:pPr>
              <w:spacing w:before="60" w:after="60"/>
              <w:jc w:val="center"/>
              <w:rPr>
                <w:rFonts w:asciiTheme="minorHAnsi" w:eastAsiaTheme="minorEastAsia" w:hAnsiTheme="minorHAnsi"/>
                <w:i/>
                <w:iCs/>
                <w:sz w:val="18"/>
                <w:szCs w:val="18"/>
              </w:rPr>
            </w:pPr>
            <w:r w:rsidRPr="00BB6577">
              <w:rPr>
                <w:rFonts w:asciiTheme="minorHAnsi" w:hAnsiTheme="minorHAnsi"/>
                <w:i/>
                <w:iCs/>
                <w:sz w:val="18"/>
                <w:szCs w:val="18"/>
              </w:rPr>
              <w:t>Region</w:t>
            </w:r>
          </w:p>
        </w:tc>
        <w:tc>
          <w:tcPr>
            <w:tcW w:w="138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87866" w:rsidRPr="00BB6577" w:rsidRDefault="00D87866" w:rsidP="00D87866">
            <w:pPr>
              <w:spacing w:before="60" w:after="60"/>
              <w:jc w:val="center"/>
              <w:rPr>
                <w:rFonts w:asciiTheme="minorHAnsi" w:eastAsiaTheme="minorEastAsia" w:hAnsiTheme="minorHAnsi"/>
                <w:i/>
                <w:iCs/>
                <w:sz w:val="18"/>
                <w:szCs w:val="18"/>
              </w:rPr>
            </w:pPr>
            <w:r w:rsidRPr="00BB6577">
              <w:rPr>
                <w:rFonts w:asciiTheme="minorHAnsi" w:hAnsiTheme="minorHAnsi"/>
                <w:i/>
                <w:iCs/>
                <w:sz w:val="18"/>
                <w:szCs w:val="18"/>
              </w:rPr>
              <w:t>Date</w:t>
            </w:r>
          </w:p>
        </w:tc>
        <w:tc>
          <w:tcPr>
            <w:tcW w:w="176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87866" w:rsidRPr="00BB6577" w:rsidRDefault="00D87866" w:rsidP="00D87866">
            <w:pPr>
              <w:spacing w:before="60" w:after="60"/>
              <w:jc w:val="center"/>
              <w:rPr>
                <w:rFonts w:asciiTheme="minorHAnsi" w:eastAsiaTheme="minorEastAsia" w:hAnsiTheme="minorHAnsi"/>
                <w:i/>
                <w:iCs/>
                <w:sz w:val="18"/>
                <w:szCs w:val="18"/>
              </w:rPr>
            </w:pPr>
            <w:r w:rsidRPr="00BB6577">
              <w:rPr>
                <w:rFonts w:asciiTheme="minorHAnsi" w:hAnsiTheme="minorHAnsi"/>
                <w:i/>
                <w:iCs/>
                <w:sz w:val="18"/>
                <w:szCs w:val="18"/>
              </w:rPr>
              <w:t>Digit to add</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Arica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58</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Arica y Parinacota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20-10-2012</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Iquique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57</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Tarapacá</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23-03-2013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Antofagasta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55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Antofagasta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06-04-2013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Copiapó</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52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Atacama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08-06-2013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La Serena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51</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Coquimbo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15-06-2013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Ovalle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53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 Ovalle</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08-06-2013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Los Andes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34</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Quillota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33</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San Antonio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35</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Valparaíso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18-05-2013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Valparaíso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32</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Viña del Mar</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32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Santiago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Metropolitana de Santiago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24-11-2012</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Rancagua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72</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Del Libertador Gral.B.O'Higgins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20-04-2013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Curicó</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75</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Talca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71</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Del Maule</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Linares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73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04-05-2013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Concepción</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41</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Talcahuano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41</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Del BíoBío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Implemented</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Chillán</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42</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11-05-2013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Los Ángeles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43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11-05-2013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Temuco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45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De La Araucanía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23-03-2013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Valdivia</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63</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De Los Rios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25-05-2013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Osorno</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64</w:t>
            </w:r>
          </w:p>
        </w:tc>
        <w:tc>
          <w:tcPr>
            <w:tcW w:w="3540" w:type="dxa"/>
            <w:tcBorders>
              <w:top w:val="nil"/>
              <w:left w:val="nil"/>
              <w:bottom w:val="nil"/>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De Los Lagos</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22-06-2013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Puerto Montt</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65</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06-07-2013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Coyhaique</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67</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Aysen y Gral.C.Ibañez Del Campo</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13-04-2013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r w:rsidR="00D87866" w:rsidRPr="00D87866" w:rsidTr="00D87866">
        <w:trPr>
          <w:trHeight w:val="360"/>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Punta Arenas</w:t>
            </w:r>
          </w:p>
        </w:tc>
        <w:tc>
          <w:tcPr>
            <w:tcW w:w="92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61</w:t>
            </w:r>
          </w:p>
        </w:tc>
        <w:tc>
          <w:tcPr>
            <w:tcW w:w="354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Magallanes y De La Antártica Chilena</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rPr>
                <w:rFonts w:asciiTheme="minorHAnsi" w:eastAsiaTheme="minorEastAsia" w:hAnsiTheme="minorHAnsi"/>
                <w:sz w:val="18"/>
                <w:szCs w:val="18"/>
              </w:rPr>
            </w:pPr>
            <w:r w:rsidRPr="00D87866">
              <w:rPr>
                <w:rFonts w:asciiTheme="minorHAnsi" w:hAnsiTheme="minorHAnsi"/>
                <w:sz w:val="18"/>
                <w:szCs w:val="18"/>
              </w:rPr>
              <w:t>13-04-2013</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hideMark/>
          </w:tcPr>
          <w:p w:rsidR="00D87866" w:rsidRPr="00D87866" w:rsidRDefault="00D87866" w:rsidP="00D87866">
            <w:pPr>
              <w:spacing w:before="60" w:after="60"/>
              <w:jc w:val="center"/>
              <w:rPr>
                <w:rFonts w:asciiTheme="minorHAnsi" w:eastAsiaTheme="minorEastAsia" w:hAnsiTheme="minorHAnsi"/>
                <w:sz w:val="18"/>
                <w:szCs w:val="18"/>
              </w:rPr>
            </w:pPr>
            <w:r w:rsidRPr="00D87866">
              <w:rPr>
                <w:rFonts w:asciiTheme="minorHAnsi" w:hAnsiTheme="minorHAnsi"/>
                <w:sz w:val="18"/>
                <w:szCs w:val="18"/>
              </w:rPr>
              <w:t>2</w:t>
            </w:r>
          </w:p>
        </w:tc>
      </w:tr>
    </w:tbl>
    <w:p w:rsidR="00D87866" w:rsidRPr="00D87866" w:rsidRDefault="00D87866" w:rsidP="00ED734F">
      <w:pPr>
        <w:spacing w:before="0"/>
        <w:rPr>
          <w:rFonts w:eastAsiaTheme="minorEastAsia"/>
        </w:rPr>
      </w:pPr>
    </w:p>
    <w:p w:rsidR="00ED734F" w:rsidRDefault="00ED73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D87866" w:rsidRPr="00D87866" w:rsidRDefault="00D87866" w:rsidP="00D87866">
      <w:pPr>
        <w:rPr>
          <w:rFonts w:asciiTheme="minorHAnsi" w:hAnsiTheme="minorHAnsi" w:cs="Arial"/>
        </w:rPr>
      </w:pPr>
      <w:r w:rsidRPr="00D87866">
        <w:rPr>
          <w:rFonts w:asciiTheme="minorHAnsi" w:hAnsiTheme="minorHAnsi" w:cs="Arial"/>
        </w:rPr>
        <w:lastRenderedPageBreak/>
        <w:t>Contact:</w:t>
      </w:r>
    </w:p>
    <w:p w:rsidR="00D87866" w:rsidRPr="00ED734F" w:rsidRDefault="00ED734F" w:rsidP="00BB6577">
      <w:pPr>
        <w:tabs>
          <w:tab w:val="clear" w:pos="1276"/>
          <w:tab w:val="left" w:pos="1344"/>
        </w:tabs>
        <w:ind w:left="567" w:hanging="567"/>
        <w:jc w:val="left"/>
      </w:pPr>
      <w:r>
        <w:tab/>
      </w:r>
      <w:r w:rsidR="00D87866" w:rsidRPr="00D87866">
        <w:t xml:space="preserve">Mr César Serrailler </w:t>
      </w:r>
      <w:r>
        <w:br/>
      </w:r>
      <w:r w:rsidR="00D87866" w:rsidRPr="00D87866">
        <w:rPr>
          <w:rFonts w:asciiTheme="minorHAnsi" w:hAnsiTheme="minorHAnsi" w:cs="Arial"/>
        </w:rPr>
        <w:t>International Numbering Plan Manager</w:t>
      </w:r>
      <w:r>
        <w:rPr>
          <w:rFonts w:asciiTheme="minorHAnsi" w:hAnsiTheme="minorHAnsi" w:cs="Arial"/>
        </w:rPr>
        <w:br/>
      </w:r>
      <w:r w:rsidR="00BB6577" w:rsidRPr="00D87866">
        <w:rPr>
          <w:rFonts w:asciiTheme="minorHAnsi" w:hAnsiTheme="minorHAnsi" w:cs="Arial"/>
          <w:lang w:val="es-CL"/>
        </w:rPr>
        <w:t>Entel Chile S.A.</w:t>
      </w:r>
      <w:r w:rsidR="00BB6577">
        <w:rPr>
          <w:rFonts w:asciiTheme="minorHAnsi" w:hAnsiTheme="minorHAnsi" w:cs="Arial"/>
          <w:lang w:val="es-CL"/>
        </w:rPr>
        <w:br/>
      </w:r>
      <w:r w:rsidR="00D87866" w:rsidRPr="00D87866">
        <w:rPr>
          <w:rFonts w:asciiTheme="minorHAnsi" w:hAnsiTheme="minorHAnsi" w:cs="Arial"/>
          <w:lang w:val="es-CL"/>
        </w:rPr>
        <w:t>Amunategui 20, piso 10</w:t>
      </w:r>
      <w:r>
        <w:rPr>
          <w:rFonts w:asciiTheme="minorHAnsi" w:hAnsiTheme="minorHAnsi" w:cs="Arial"/>
          <w:lang w:val="es-CL"/>
        </w:rPr>
        <w:br/>
      </w:r>
      <w:r w:rsidR="00BB6577" w:rsidRPr="00D87866">
        <w:t>SANTIAGO DE CHILE</w:t>
      </w:r>
      <w:r w:rsidR="00517CC9">
        <w:t>,</w:t>
      </w:r>
      <w:r w:rsidR="000D38F0">
        <w:br/>
      </w:r>
      <w:r w:rsidR="00BB6577">
        <w:t>C</w:t>
      </w:r>
      <w:r w:rsidR="000D38F0">
        <w:t>hile</w:t>
      </w:r>
      <w:r>
        <w:rPr>
          <w:rFonts w:asciiTheme="minorHAnsi" w:hAnsiTheme="minorHAnsi" w:cs="Arial"/>
          <w:lang w:val="es-CL"/>
        </w:rPr>
        <w:br/>
      </w:r>
      <w:r w:rsidR="00D87866" w:rsidRPr="00D87866">
        <w:rPr>
          <w:rFonts w:asciiTheme="minorHAnsi" w:hAnsiTheme="minorHAnsi" w:cs="Arial"/>
          <w:lang w:val="es-CL"/>
        </w:rPr>
        <w:t>Tel:</w:t>
      </w:r>
      <w:r>
        <w:rPr>
          <w:rFonts w:asciiTheme="minorHAnsi" w:hAnsiTheme="minorHAnsi" w:cs="Arial"/>
          <w:lang w:val="es-CL"/>
        </w:rPr>
        <w:tab/>
      </w:r>
      <w:r w:rsidR="00D87866" w:rsidRPr="00D87866">
        <w:rPr>
          <w:rFonts w:asciiTheme="minorHAnsi" w:hAnsiTheme="minorHAnsi" w:cs="Arial"/>
          <w:lang w:val="es-CL"/>
        </w:rPr>
        <w:t>+56 2 4234730</w:t>
      </w:r>
      <w:r>
        <w:rPr>
          <w:rFonts w:asciiTheme="minorHAnsi" w:hAnsiTheme="minorHAnsi" w:cs="Arial"/>
          <w:lang w:val="es-CL"/>
        </w:rPr>
        <w:br/>
      </w:r>
      <w:r w:rsidR="00D87866" w:rsidRPr="00D87866">
        <w:rPr>
          <w:rFonts w:asciiTheme="minorHAnsi" w:hAnsiTheme="minorHAnsi" w:cs="Arial"/>
          <w:lang w:val="es-CL"/>
        </w:rPr>
        <w:t>E-mail:</w:t>
      </w:r>
      <w:r>
        <w:rPr>
          <w:rFonts w:asciiTheme="minorHAnsi" w:hAnsiTheme="minorHAnsi" w:cs="Arial"/>
          <w:lang w:val="es-CL"/>
        </w:rPr>
        <w:tab/>
      </w:r>
      <w:hyperlink r:id="rId17" w:history="1">
        <w:r w:rsidR="00D87866" w:rsidRPr="00ED734F">
          <w:t>PlanNum@entel.cl</w:t>
        </w:r>
      </w:hyperlink>
    </w:p>
    <w:p w:rsidR="00D87866" w:rsidRPr="00D87866" w:rsidRDefault="00D87866" w:rsidP="00ED734F">
      <w:pPr>
        <w:tabs>
          <w:tab w:val="left" w:pos="1134"/>
          <w:tab w:val="left" w:pos="1560"/>
          <w:tab w:val="left" w:pos="2127"/>
        </w:tabs>
        <w:outlineLvl w:val="3"/>
        <w:rPr>
          <w:rFonts w:asciiTheme="minorHAnsi" w:hAnsiTheme="minorHAnsi" w:cs="Arial"/>
          <w:b/>
        </w:rPr>
      </w:pPr>
      <w:r w:rsidRPr="00D87866">
        <w:rPr>
          <w:rFonts w:asciiTheme="minorHAnsi" w:hAnsiTheme="minorHAnsi" w:cs="Arial"/>
          <w:b/>
        </w:rPr>
        <w:t>Costa Rica</w:t>
      </w:r>
      <w:r w:rsidR="00156181">
        <w:rPr>
          <w:rFonts w:asciiTheme="minorHAnsi" w:hAnsiTheme="minorHAnsi" w:cs="Arial"/>
          <w:b/>
        </w:rPr>
        <w:fldChar w:fldCharType="begin"/>
      </w:r>
      <w:r w:rsidR="00ED734F">
        <w:instrText xml:space="preserve"> TC "</w:instrText>
      </w:r>
      <w:bookmarkStart w:id="390" w:name="_Toc359489421"/>
      <w:r w:rsidR="00ED734F" w:rsidRPr="00D70F2D">
        <w:rPr>
          <w:rFonts w:asciiTheme="minorHAnsi" w:hAnsiTheme="minorHAnsi" w:cs="Arial"/>
          <w:b/>
        </w:rPr>
        <w:instrText>Costa Rica</w:instrText>
      </w:r>
      <w:bookmarkEnd w:id="390"/>
      <w:r w:rsidR="00ED734F">
        <w:instrText xml:space="preserve">" \f C \l "1" </w:instrText>
      </w:r>
      <w:r w:rsidR="00156181">
        <w:rPr>
          <w:rFonts w:asciiTheme="minorHAnsi" w:hAnsiTheme="minorHAnsi" w:cs="Arial"/>
          <w:b/>
        </w:rPr>
        <w:fldChar w:fldCharType="end"/>
      </w:r>
      <w:r w:rsidRPr="00D87866">
        <w:rPr>
          <w:rFonts w:asciiTheme="minorHAnsi" w:hAnsiTheme="minorHAnsi" w:cs="Arial"/>
          <w:b/>
        </w:rPr>
        <w:t xml:space="preserve"> (</w:t>
      </w:r>
      <w:r w:rsidRPr="00D87866">
        <w:rPr>
          <w:rFonts w:asciiTheme="minorHAnsi" w:hAnsiTheme="minorHAnsi" w:cs="Arial"/>
          <w:b/>
          <w:lang w:val="en-CA"/>
        </w:rPr>
        <w:t>country code</w:t>
      </w:r>
      <w:r w:rsidRPr="00D87866">
        <w:rPr>
          <w:rFonts w:asciiTheme="minorHAnsi" w:hAnsiTheme="minorHAnsi" w:cs="Arial"/>
          <w:b/>
        </w:rPr>
        <w:t> +506)</w:t>
      </w:r>
    </w:p>
    <w:p w:rsidR="00D87866" w:rsidRPr="00D87866" w:rsidRDefault="00D87866" w:rsidP="00ED734F">
      <w:pPr>
        <w:spacing w:before="0"/>
        <w:rPr>
          <w:rFonts w:asciiTheme="minorHAnsi" w:hAnsiTheme="minorHAnsi" w:cs="Arial"/>
          <w:lang w:val="es-ES"/>
        </w:rPr>
      </w:pPr>
      <w:r w:rsidRPr="00D87866">
        <w:rPr>
          <w:rFonts w:asciiTheme="minorHAnsi" w:eastAsia="SimSun" w:hAnsiTheme="minorHAnsi" w:cs="Arial"/>
        </w:rPr>
        <w:t xml:space="preserve">Communication of </w:t>
      </w:r>
      <w:r w:rsidRPr="00D87866">
        <w:rPr>
          <w:rFonts w:asciiTheme="minorHAnsi" w:hAnsiTheme="minorHAnsi" w:cs="Arial"/>
          <w:lang w:val="es-ES"/>
        </w:rPr>
        <w:t>4.VI.2013</w:t>
      </w:r>
    </w:p>
    <w:p w:rsidR="00D87866" w:rsidRPr="00D87866" w:rsidRDefault="00D87866" w:rsidP="00D87866">
      <w:pPr>
        <w:rPr>
          <w:rFonts w:asciiTheme="minorHAnsi" w:hAnsiTheme="minorHAnsi" w:cs="Arial"/>
        </w:rPr>
      </w:pPr>
      <w:r w:rsidRPr="00D87866">
        <w:rPr>
          <w:rFonts w:asciiTheme="minorHAnsi" w:hAnsiTheme="minorHAnsi" w:cs="Arial"/>
        </w:rPr>
        <w:t xml:space="preserve">The </w:t>
      </w:r>
      <w:r w:rsidRPr="00D87866">
        <w:rPr>
          <w:rFonts w:asciiTheme="minorHAnsi" w:hAnsiTheme="minorHAnsi" w:cs="Arial"/>
          <w:i/>
          <w:iCs/>
        </w:rPr>
        <w:t>Superintendencia de Telecomunicaciones (SUTEL)</w:t>
      </w:r>
      <w:r w:rsidRPr="00D87866">
        <w:rPr>
          <w:rFonts w:asciiTheme="minorHAnsi" w:hAnsiTheme="minorHAnsi" w:cs="Arial"/>
        </w:rPr>
        <w:t xml:space="preserve">, </w:t>
      </w:r>
      <w:r w:rsidRPr="00D87866">
        <w:rPr>
          <w:rFonts w:asciiTheme="minorHAnsi" w:hAnsiTheme="minorHAnsi" w:cs="Arial"/>
          <w:iCs/>
        </w:rPr>
        <w:t>San José</w:t>
      </w:r>
      <w:r w:rsidR="00156181" w:rsidRPr="00D87866">
        <w:rPr>
          <w:rFonts w:asciiTheme="minorHAnsi" w:hAnsiTheme="minorHAnsi" w:cs="Arial"/>
          <w:iCs/>
        </w:rPr>
        <w:fldChar w:fldCharType="begin"/>
      </w:r>
      <w:r w:rsidRPr="00D87866">
        <w:rPr>
          <w:rFonts w:asciiTheme="minorHAnsi" w:hAnsiTheme="minorHAnsi" w:cs="Arial"/>
        </w:rPr>
        <w:instrText xml:space="preserve"> TC "</w:instrText>
      </w:r>
      <w:bookmarkStart w:id="391" w:name="_Toc359489422"/>
      <w:r w:rsidRPr="00D87866">
        <w:rPr>
          <w:rFonts w:asciiTheme="minorHAnsi" w:hAnsiTheme="minorHAnsi" w:cs="Arial"/>
          <w:i/>
          <w:iCs/>
        </w:rPr>
        <w:instrText>Superintendencia de Telecomunicaciones (SUTEL)</w:instrText>
      </w:r>
      <w:r w:rsidRPr="00D87866">
        <w:rPr>
          <w:rFonts w:asciiTheme="minorHAnsi" w:hAnsiTheme="minorHAnsi" w:cs="Arial"/>
        </w:rPr>
        <w:instrText xml:space="preserve">, </w:instrText>
      </w:r>
      <w:r w:rsidRPr="00D87866">
        <w:rPr>
          <w:rFonts w:asciiTheme="minorHAnsi" w:hAnsiTheme="minorHAnsi" w:cs="Arial"/>
          <w:iCs/>
        </w:rPr>
        <w:instrText>San José</w:instrText>
      </w:r>
      <w:bookmarkEnd w:id="391"/>
      <w:r w:rsidRPr="00D87866">
        <w:rPr>
          <w:rFonts w:asciiTheme="minorHAnsi" w:hAnsiTheme="minorHAnsi" w:cs="Arial"/>
        </w:rPr>
        <w:instrText xml:space="preserve">" \f C \l "1" </w:instrText>
      </w:r>
      <w:r w:rsidR="00156181" w:rsidRPr="00D87866">
        <w:rPr>
          <w:rFonts w:asciiTheme="minorHAnsi" w:hAnsiTheme="minorHAnsi" w:cs="Arial"/>
          <w:iCs/>
        </w:rPr>
        <w:fldChar w:fldCharType="end"/>
      </w:r>
      <w:r w:rsidRPr="00D87866">
        <w:rPr>
          <w:rFonts w:asciiTheme="minorHAnsi" w:hAnsiTheme="minorHAnsi" w:cs="Arial"/>
          <w:i/>
          <w:iCs/>
        </w:rPr>
        <w:t xml:space="preserve">, </w:t>
      </w:r>
      <w:r w:rsidRPr="00D87866">
        <w:rPr>
          <w:rFonts w:asciiTheme="minorHAnsi" w:hAnsiTheme="minorHAnsi" w:cs="Arial"/>
        </w:rPr>
        <w:t xml:space="preserve">which under Decree N°35187-MINAET (National Numbering Plan) is in charge of the control and administration of Numbering resources in Costa Rica, acting in accordance with the provisions of Recommendation </w:t>
      </w:r>
      <w:r w:rsidRPr="00D87866">
        <w:rPr>
          <w:rFonts w:asciiTheme="minorHAnsi" w:hAnsiTheme="minorHAnsi" w:cs="Arial"/>
          <w:bCs/>
        </w:rPr>
        <w:t>ITU-T E.129</w:t>
      </w:r>
      <w:r w:rsidRPr="00D87866">
        <w:rPr>
          <w:rFonts w:asciiTheme="minorHAnsi" w:hAnsiTheme="minorHAnsi" w:cs="Arial"/>
          <w:b/>
        </w:rPr>
        <w:t>,</w:t>
      </w:r>
      <w:r w:rsidRPr="00D87866">
        <w:rPr>
          <w:rFonts w:asciiTheme="minorHAnsi" w:hAnsiTheme="minorHAnsi" w:cs="Arial"/>
        </w:rPr>
        <w:t xml:space="preserve"> presents the:</w:t>
      </w:r>
    </w:p>
    <w:p w:rsidR="00D87866" w:rsidRPr="00D87866" w:rsidRDefault="00D87866" w:rsidP="00ED734F">
      <w:pPr>
        <w:spacing w:before="240"/>
        <w:jc w:val="center"/>
        <w:rPr>
          <w:bCs/>
          <w:iCs/>
        </w:rPr>
      </w:pPr>
      <w:r w:rsidRPr="00D87866">
        <w:t xml:space="preserve">Modification to the E.164 National Numbering Plan (NNP) of Costa Rica </w:t>
      </w:r>
      <w:r w:rsidRPr="00D87866">
        <w:rPr>
          <w:bCs/>
          <w:iCs/>
        </w:rPr>
        <w:t>for country code</w:t>
      </w:r>
      <w:r w:rsidR="000D38F0">
        <w:rPr>
          <w:bCs/>
          <w:iCs/>
        </w:rPr>
        <w:t>:</w:t>
      </w:r>
      <w:r w:rsidRPr="00D87866">
        <w:rPr>
          <w:bCs/>
          <w:iCs/>
        </w:rPr>
        <w:t xml:space="preserve"> +506</w:t>
      </w:r>
    </w:p>
    <w:p w:rsidR="00D87866" w:rsidRPr="00D87866" w:rsidRDefault="00D87866" w:rsidP="00ED734F">
      <w:pPr>
        <w:spacing w:before="240"/>
        <w:jc w:val="center"/>
      </w:pPr>
      <w:r w:rsidRPr="00D87866">
        <w:t>Table 1 – Description of numbering change in the ITU-T E.164 National Numbering Plan</w:t>
      </w:r>
      <w:r w:rsidRPr="00D87866">
        <w:br/>
        <w:t>for country code</w:t>
      </w:r>
      <w:r w:rsidR="000D38F0">
        <w:t>:</w:t>
      </w:r>
      <w:r w:rsidRPr="00D87866">
        <w:t xml:space="preserve"> +506</w:t>
      </w:r>
    </w:p>
    <w:p w:rsidR="00D87866" w:rsidRPr="00D87866" w:rsidRDefault="00D87866" w:rsidP="00ED734F"/>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1077"/>
        <w:gridCol w:w="1109"/>
        <w:gridCol w:w="1970"/>
        <w:gridCol w:w="2424"/>
      </w:tblGrid>
      <w:tr w:rsidR="00D87866" w:rsidRPr="00ED734F" w:rsidTr="00ED734F">
        <w:trPr>
          <w:trHeight w:val="20"/>
          <w:tblHeader/>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keepNext/>
              <w:spacing w:before="100" w:after="100"/>
              <w:jc w:val="center"/>
              <w:rPr>
                <w:i/>
                <w:sz w:val="18"/>
                <w:szCs w:val="18"/>
              </w:rPr>
            </w:pPr>
            <w:r w:rsidRPr="00ED734F">
              <w:rPr>
                <w:i/>
                <w:sz w:val="18"/>
                <w:szCs w:val="18"/>
              </w:rPr>
              <w:t>NDC (National Destination Code) or leading digits of N(S)N (National (Significant) Number))</w:t>
            </w:r>
          </w:p>
        </w:tc>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keepNext/>
              <w:spacing w:before="100" w:after="100"/>
              <w:jc w:val="center"/>
              <w:rPr>
                <w:i/>
                <w:sz w:val="18"/>
                <w:szCs w:val="18"/>
              </w:rPr>
            </w:pPr>
            <w:r w:rsidRPr="00ED734F">
              <w:rPr>
                <w:i/>
                <w:sz w:val="18"/>
                <w:szCs w:val="18"/>
              </w:rPr>
              <w:t>N(S)N number length</w:t>
            </w:r>
          </w:p>
        </w:tc>
        <w:tc>
          <w:tcPr>
            <w:tcW w:w="2017" w:type="dxa"/>
            <w:vMerge w:val="restart"/>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keepNext/>
              <w:spacing w:before="100" w:after="100"/>
              <w:jc w:val="center"/>
              <w:rPr>
                <w:i/>
                <w:sz w:val="18"/>
                <w:szCs w:val="18"/>
              </w:rPr>
            </w:pPr>
            <w:r w:rsidRPr="00ED734F">
              <w:rPr>
                <w:i/>
                <w:sz w:val="18"/>
                <w:szCs w:val="18"/>
              </w:rPr>
              <w:t>Usage of E.164 Number</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keepNext/>
              <w:spacing w:before="100" w:after="100"/>
              <w:jc w:val="center"/>
              <w:rPr>
                <w:i/>
                <w:sz w:val="18"/>
                <w:szCs w:val="18"/>
              </w:rPr>
            </w:pPr>
            <w:r w:rsidRPr="00ED734F">
              <w:rPr>
                <w:i/>
                <w:sz w:val="18"/>
                <w:szCs w:val="18"/>
              </w:rPr>
              <w:t>Time and date of introduction</w:t>
            </w:r>
          </w:p>
        </w:tc>
      </w:tr>
      <w:tr w:rsidR="00D87866" w:rsidRPr="00ED734F" w:rsidTr="00ED734F">
        <w:trPr>
          <w:trHeight w:val="20"/>
          <w:tblHeader/>
          <w:jc w:val="cent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overflowPunct/>
              <w:autoSpaceDE/>
              <w:autoSpaceDN/>
              <w:adjustRightInd/>
              <w:spacing w:before="100" w:after="100"/>
              <w:rPr>
                <w:i/>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keepNext/>
              <w:spacing w:before="100" w:after="100"/>
              <w:jc w:val="center"/>
              <w:rPr>
                <w:i/>
                <w:sz w:val="18"/>
                <w:szCs w:val="18"/>
              </w:rPr>
            </w:pPr>
            <w:r w:rsidRPr="00ED734F">
              <w:rPr>
                <w:i/>
                <w:sz w:val="18"/>
                <w:szCs w:val="18"/>
              </w:rPr>
              <w:t>Maximum length</w:t>
            </w:r>
          </w:p>
        </w:tc>
        <w:tc>
          <w:tcPr>
            <w:tcW w:w="1133" w:type="dxa"/>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keepNext/>
              <w:spacing w:before="100" w:after="100"/>
              <w:jc w:val="center"/>
              <w:rPr>
                <w:i/>
                <w:sz w:val="18"/>
                <w:szCs w:val="18"/>
              </w:rPr>
            </w:pPr>
            <w:r w:rsidRPr="00ED734F">
              <w:rPr>
                <w:i/>
                <w:sz w:val="18"/>
                <w:szCs w:val="18"/>
              </w:rPr>
              <w:t>Minimum length</w:t>
            </w:r>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overflowPunct/>
              <w:autoSpaceDE/>
              <w:autoSpaceDN/>
              <w:adjustRightInd/>
              <w:spacing w:before="100" w:after="100"/>
              <w:rPr>
                <w:i/>
                <w:sz w:val="18"/>
                <w:szCs w:val="18"/>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overflowPunct/>
              <w:autoSpaceDE/>
              <w:autoSpaceDN/>
              <w:adjustRightInd/>
              <w:spacing w:before="100" w:after="100"/>
              <w:rPr>
                <w:i/>
                <w:sz w:val="18"/>
                <w:szCs w:val="18"/>
              </w:rPr>
            </w:pPr>
          </w:p>
        </w:tc>
      </w:tr>
      <w:tr w:rsidR="00D87866" w:rsidRPr="00ED734F" w:rsidTr="00ED734F">
        <w:trPr>
          <w:trHeight w:val="20"/>
          <w:jc w:val="center"/>
        </w:trPr>
        <w:tc>
          <w:tcPr>
            <w:tcW w:w="2552"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4080-0000</w:t>
            </w:r>
            <w:r w:rsidR="00ED734F">
              <w:rPr>
                <w:sz w:val="18"/>
                <w:szCs w:val="18"/>
              </w:rPr>
              <w:t xml:space="preserve"> </w:t>
            </w:r>
            <w:r w:rsidRPr="00ED734F">
              <w:rPr>
                <w:sz w:val="18"/>
                <w:szCs w:val="18"/>
              </w:rPr>
              <w:t>to</w:t>
            </w:r>
            <w:r w:rsidR="00ED734F">
              <w:rPr>
                <w:sz w:val="18"/>
                <w:szCs w:val="18"/>
              </w:rPr>
              <w:t xml:space="preserve"> </w:t>
            </w:r>
            <w:r w:rsidRPr="00ED734F">
              <w:rPr>
                <w:sz w:val="18"/>
                <w:szCs w:val="18"/>
              </w:rPr>
              <w:t>4082-4999</w:t>
            </w:r>
          </w:p>
        </w:tc>
        <w:tc>
          <w:tcPr>
            <w:tcW w:w="1100"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8 digits</w:t>
            </w:r>
          </w:p>
        </w:tc>
        <w:tc>
          <w:tcPr>
            <w:tcW w:w="1133"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8 digits</w:t>
            </w:r>
          </w:p>
        </w:tc>
        <w:tc>
          <w:tcPr>
            <w:tcW w:w="2017"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sz w:val="18"/>
                <w:szCs w:val="18"/>
              </w:rPr>
            </w:pPr>
            <w:r w:rsidRPr="00ED734F">
              <w:rPr>
                <w:sz w:val="18"/>
                <w:szCs w:val="18"/>
              </w:rPr>
              <w:t>Telephone Service IP TELECABLE</w:t>
            </w:r>
          </w:p>
        </w:tc>
        <w:tc>
          <w:tcPr>
            <w:tcW w:w="2483"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2013 – 06 – 01 – 00 :00</w:t>
            </w:r>
          </w:p>
        </w:tc>
      </w:tr>
      <w:tr w:rsidR="00D87866" w:rsidRPr="00ED734F" w:rsidTr="00ED734F">
        <w:trPr>
          <w:trHeight w:val="20"/>
          <w:jc w:val="center"/>
        </w:trPr>
        <w:tc>
          <w:tcPr>
            <w:tcW w:w="2552"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1414</w:t>
            </w:r>
          </w:p>
        </w:tc>
        <w:tc>
          <w:tcPr>
            <w:tcW w:w="1100"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4 digits</w:t>
            </w:r>
          </w:p>
        </w:tc>
        <w:tc>
          <w:tcPr>
            <w:tcW w:w="1133"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4 digits</w:t>
            </w:r>
          </w:p>
        </w:tc>
        <w:tc>
          <w:tcPr>
            <w:tcW w:w="2017"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sz w:val="18"/>
                <w:szCs w:val="18"/>
              </w:rPr>
            </w:pPr>
            <w:r w:rsidRPr="00ED734F">
              <w:rPr>
                <w:sz w:val="18"/>
                <w:szCs w:val="18"/>
              </w:rPr>
              <w:t>Customer Service TELECABLE</w:t>
            </w:r>
          </w:p>
        </w:tc>
        <w:tc>
          <w:tcPr>
            <w:tcW w:w="2483"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2013 – 06 – 01 – 00 :00</w:t>
            </w:r>
          </w:p>
        </w:tc>
      </w:tr>
      <w:tr w:rsidR="00D87866" w:rsidRPr="00ED734F" w:rsidTr="00ED734F">
        <w:trPr>
          <w:trHeight w:val="20"/>
          <w:jc w:val="center"/>
        </w:trPr>
        <w:tc>
          <w:tcPr>
            <w:tcW w:w="2552" w:type="dxa"/>
            <w:tcBorders>
              <w:top w:val="single" w:sz="4" w:space="0" w:color="auto"/>
              <w:left w:val="single" w:sz="4" w:space="0" w:color="auto"/>
              <w:bottom w:val="single" w:sz="4" w:space="0" w:color="auto"/>
              <w:right w:val="single" w:sz="4" w:space="0" w:color="auto"/>
            </w:tcBorders>
            <w:noWrap/>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1321</w:t>
            </w:r>
          </w:p>
        </w:tc>
        <w:tc>
          <w:tcPr>
            <w:tcW w:w="1100"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4 digits</w:t>
            </w:r>
          </w:p>
        </w:tc>
        <w:tc>
          <w:tcPr>
            <w:tcW w:w="1133"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4 digits</w:t>
            </w:r>
          </w:p>
        </w:tc>
        <w:tc>
          <w:tcPr>
            <w:tcW w:w="2017"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1134"/>
                <w:tab w:val="left" w:pos="1560"/>
                <w:tab w:val="left" w:pos="2127"/>
              </w:tabs>
              <w:spacing w:before="60" w:after="60"/>
              <w:jc w:val="left"/>
              <w:outlineLvl w:val="3"/>
              <w:rPr>
                <w:sz w:val="18"/>
                <w:szCs w:val="18"/>
              </w:rPr>
            </w:pPr>
            <w:r w:rsidRPr="00ED734F">
              <w:rPr>
                <w:sz w:val="18"/>
                <w:szCs w:val="18"/>
              </w:rPr>
              <w:t>Fault reporting service TELECABLE</w:t>
            </w:r>
          </w:p>
        </w:tc>
        <w:tc>
          <w:tcPr>
            <w:tcW w:w="2483"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2013 – 06 – 01 – 00 :00</w:t>
            </w:r>
          </w:p>
        </w:tc>
      </w:tr>
      <w:tr w:rsidR="00D87866" w:rsidRPr="00ED734F" w:rsidTr="00ED734F">
        <w:trPr>
          <w:trHeight w:val="20"/>
          <w:jc w:val="center"/>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1999</w:t>
            </w:r>
          </w:p>
        </w:tc>
        <w:tc>
          <w:tcPr>
            <w:tcW w:w="1100"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4 digits</w:t>
            </w:r>
          </w:p>
        </w:tc>
        <w:tc>
          <w:tcPr>
            <w:tcW w:w="1133"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4 digits</w:t>
            </w:r>
          </w:p>
        </w:tc>
        <w:tc>
          <w:tcPr>
            <w:tcW w:w="2017"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sz w:val="18"/>
                <w:szCs w:val="18"/>
              </w:rPr>
            </w:pPr>
            <w:r w:rsidRPr="00ED734F">
              <w:rPr>
                <w:sz w:val="18"/>
                <w:szCs w:val="18"/>
              </w:rPr>
              <w:t>Pre-selection code for operator TELECABLE</w:t>
            </w:r>
          </w:p>
        </w:tc>
        <w:tc>
          <w:tcPr>
            <w:tcW w:w="2483" w:type="dxa"/>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sz w:val="18"/>
                <w:szCs w:val="18"/>
              </w:rPr>
            </w:pPr>
            <w:r w:rsidRPr="00ED734F">
              <w:rPr>
                <w:sz w:val="18"/>
                <w:szCs w:val="18"/>
              </w:rPr>
              <w:t>2013 – 06 – 01 – 00 :00</w:t>
            </w:r>
          </w:p>
        </w:tc>
      </w:tr>
    </w:tbl>
    <w:p w:rsidR="00D87866" w:rsidRPr="00D87866" w:rsidRDefault="00D87866" w:rsidP="00D87866">
      <w:pPr>
        <w:rPr>
          <w:rFonts w:asciiTheme="minorHAnsi" w:hAnsiTheme="minorHAnsi" w:cs="Arial"/>
          <w:lang w:val="es-MX"/>
        </w:rPr>
      </w:pPr>
    </w:p>
    <w:p w:rsidR="00D87866" w:rsidRPr="00D87866" w:rsidRDefault="00D87866" w:rsidP="00ED734F">
      <w:pPr>
        <w:rPr>
          <w:lang w:val="fr-CH"/>
        </w:rPr>
      </w:pPr>
      <w:r w:rsidRPr="00D87866">
        <w:t>Contact:</w:t>
      </w:r>
    </w:p>
    <w:p w:rsidR="00D87866" w:rsidRPr="00ED734F" w:rsidRDefault="00ED734F" w:rsidP="00091D37">
      <w:pPr>
        <w:ind w:left="567" w:hanging="567"/>
        <w:jc w:val="left"/>
      </w:pPr>
      <w:r>
        <w:rPr>
          <w:lang w:val="fr-CH"/>
        </w:rPr>
        <w:tab/>
      </w:r>
      <w:r w:rsidR="00D87866" w:rsidRPr="00D87866">
        <w:rPr>
          <w:lang w:val="fr-CH"/>
        </w:rPr>
        <w:t xml:space="preserve">Ing. Pedro Arce Villalobos </w:t>
      </w:r>
      <w:r>
        <w:rPr>
          <w:lang w:val="fr-CH"/>
        </w:rPr>
        <w:br/>
      </w:r>
      <w:r w:rsidR="00D87866" w:rsidRPr="00D87866">
        <w:rPr>
          <w:rFonts w:asciiTheme="minorHAnsi" w:hAnsiTheme="minorHAnsi" w:cs="Arial"/>
          <w:lang w:val="fr-CH"/>
        </w:rPr>
        <w:t>Superintendencia de Telecomunicaciones (SUTEL)</w:t>
      </w:r>
      <w:r>
        <w:rPr>
          <w:rFonts w:asciiTheme="minorHAnsi" w:hAnsiTheme="minorHAnsi" w:cs="Arial"/>
          <w:lang w:val="fr-CH"/>
        </w:rPr>
        <w:br/>
      </w:r>
      <w:r w:rsidR="00D87866" w:rsidRPr="00D87866">
        <w:rPr>
          <w:rFonts w:asciiTheme="minorHAnsi" w:hAnsiTheme="minorHAnsi" w:cs="Arial"/>
          <w:lang w:val="es-ES"/>
        </w:rPr>
        <w:t>Apartado Postal 936-1000</w:t>
      </w:r>
      <w:r>
        <w:rPr>
          <w:rFonts w:asciiTheme="minorHAnsi" w:hAnsiTheme="minorHAnsi" w:cs="Arial"/>
          <w:lang w:val="es-ES"/>
        </w:rPr>
        <w:br/>
      </w:r>
      <w:r w:rsidR="00D87866" w:rsidRPr="00D87866">
        <w:rPr>
          <w:rFonts w:asciiTheme="minorHAnsi" w:hAnsiTheme="minorHAnsi" w:cs="Arial"/>
          <w:lang w:val="es-ES"/>
        </w:rPr>
        <w:t>SAN JOSÉ,</w:t>
      </w:r>
      <w:r>
        <w:rPr>
          <w:rFonts w:asciiTheme="minorHAnsi" w:hAnsiTheme="minorHAnsi" w:cs="Arial"/>
          <w:lang w:val="es-ES"/>
        </w:rPr>
        <w:br/>
      </w:r>
      <w:r w:rsidR="00D87866" w:rsidRPr="00D87866">
        <w:rPr>
          <w:rFonts w:asciiTheme="minorHAnsi" w:hAnsiTheme="minorHAnsi" w:cs="Arial"/>
          <w:lang w:val="es-ES"/>
        </w:rPr>
        <w:t>Costa Rica</w:t>
      </w:r>
      <w:r>
        <w:rPr>
          <w:rFonts w:asciiTheme="minorHAnsi" w:hAnsiTheme="minorHAnsi" w:cs="Arial"/>
          <w:lang w:val="es-ES"/>
        </w:rPr>
        <w:br/>
      </w:r>
      <w:r w:rsidR="00D87866" w:rsidRPr="00D87866">
        <w:rPr>
          <w:rFonts w:asciiTheme="minorHAnsi" w:hAnsiTheme="minorHAnsi" w:cs="Arial"/>
          <w:lang w:val="es-ES"/>
        </w:rPr>
        <w:t>Tel:</w:t>
      </w:r>
      <w:r w:rsidR="00D87866" w:rsidRPr="00D87866">
        <w:rPr>
          <w:rFonts w:asciiTheme="minorHAnsi" w:hAnsiTheme="minorHAnsi" w:cs="Arial"/>
          <w:lang w:val="es-ES"/>
        </w:rPr>
        <w:tab/>
      </w:r>
      <w:r w:rsidR="00091D37" w:rsidRPr="00D87866">
        <w:rPr>
          <w:rFonts w:asciiTheme="minorHAnsi" w:hAnsiTheme="minorHAnsi" w:cs="Arial"/>
          <w:lang w:val="es-ES"/>
        </w:rPr>
        <w:t>+506</w:t>
      </w:r>
      <w:r w:rsidR="00091D37">
        <w:rPr>
          <w:rFonts w:asciiTheme="minorHAnsi" w:hAnsiTheme="minorHAnsi" w:cs="Arial"/>
          <w:lang w:val="es-ES"/>
        </w:rPr>
        <w:t xml:space="preserve"> </w:t>
      </w:r>
      <w:r w:rsidR="00D87866" w:rsidRPr="00D87866">
        <w:rPr>
          <w:rFonts w:asciiTheme="minorHAnsi" w:hAnsiTheme="minorHAnsi" w:cs="Arial"/>
          <w:lang w:val="es-ES"/>
        </w:rPr>
        <w:t>4000</w:t>
      </w:r>
      <w:r w:rsidR="000D38F0">
        <w:rPr>
          <w:rFonts w:asciiTheme="minorHAnsi" w:hAnsiTheme="minorHAnsi" w:cs="Arial"/>
          <w:lang w:val="es-ES"/>
        </w:rPr>
        <w:t xml:space="preserve"> </w:t>
      </w:r>
      <w:r w:rsidR="00D87866" w:rsidRPr="00D87866">
        <w:rPr>
          <w:rFonts w:asciiTheme="minorHAnsi" w:hAnsiTheme="minorHAnsi" w:cs="Arial"/>
          <w:lang w:val="es-ES"/>
        </w:rPr>
        <w:t>0000</w:t>
      </w:r>
      <w:r>
        <w:rPr>
          <w:rFonts w:asciiTheme="minorHAnsi" w:hAnsiTheme="minorHAnsi" w:cs="Arial"/>
          <w:lang w:val="es-ES"/>
        </w:rPr>
        <w:br/>
      </w:r>
      <w:r w:rsidR="00D87866" w:rsidRPr="00D87866">
        <w:rPr>
          <w:rFonts w:asciiTheme="minorHAnsi" w:hAnsiTheme="minorHAnsi" w:cs="Arial"/>
          <w:lang w:val="es-ES"/>
        </w:rPr>
        <w:t>Fax:</w:t>
      </w:r>
      <w:r w:rsidR="00D87866" w:rsidRPr="00D87866">
        <w:rPr>
          <w:rFonts w:asciiTheme="minorHAnsi" w:hAnsiTheme="minorHAnsi" w:cs="Arial"/>
          <w:lang w:val="es-ES"/>
        </w:rPr>
        <w:tab/>
        <w:t>+506 2215</w:t>
      </w:r>
      <w:r w:rsidR="000D38F0">
        <w:rPr>
          <w:rFonts w:asciiTheme="minorHAnsi" w:hAnsiTheme="minorHAnsi" w:cs="Arial"/>
          <w:lang w:val="es-ES"/>
        </w:rPr>
        <w:t xml:space="preserve"> </w:t>
      </w:r>
      <w:r w:rsidR="00D87866" w:rsidRPr="00D87866">
        <w:rPr>
          <w:rFonts w:asciiTheme="minorHAnsi" w:hAnsiTheme="minorHAnsi" w:cs="Arial"/>
          <w:lang w:val="es-ES"/>
        </w:rPr>
        <w:t>6821</w:t>
      </w:r>
      <w:r>
        <w:rPr>
          <w:rFonts w:asciiTheme="minorHAnsi" w:hAnsiTheme="minorHAnsi" w:cs="Arial"/>
          <w:lang w:val="es-ES"/>
        </w:rPr>
        <w:br/>
      </w:r>
      <w:r w:rsidR="00D87866" w:rsidRPr="00ED734F">
        <w:t>Email:</w:t>
      </w:r>
      <w:r>
        <w:tab/>
      </w:r>
      <w:hyperlink r:id="rId18" w:history="1">
        <w:r w:rsidR="00D87866" w:rsidRPr="00ED734F">
          <w:t>pedro.arce@sutel.go.cr</w:t>
        </w:r>
      </w:hyperlink>
    </w:p>
    <w:p w:rsidR="00F81A3D" w:rsidRDefault="00F81A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Pr>
          <w:rFonts w:asciiTheme="minorHAnsi" w:hAnsiTheme="minorHAnsi" w:cs="Arial"/>
          <w:b/>
        </w:rPr>
        <w:br w:type="page"/>
      </w:r>
    </w:p>
    <w:p w:rsidR="00D87866" w:rsidRPr="00D87866" w:rsidRDefault="00D87866" w:rsidP="00ED734F">
      <w:pPr>
        <w:overflowPunct/>
        <w:autoSpaceDE/>
        <w:autoSpaceDN/>
        <w:adjustRightInd/>
        <w:spacing w:before="240"/>
        <w:rPr>
          <w:rFonts w:asciiTheme="minorHAnsi" w:hAnsiTheme="minorHAnsi" w:cs="Arial"/>
          <w:b/>
        </w:rPr>
      </w:pPr>
      <w:r w:rsidRPr="00D87866">
        <w:rPr>
          <w:rFonts w:asciiTheme="minorHAnsi" w:hAnsiTheme="minorHAnsi" w:cs="Arial"/>
          <w:b/>
        </w:rPr>
        <w:lastRenderedPageBreak/>
        <w:t>Kuwait</w:t>
      </w:r>
      <w:r w:rsidR="00156181">
        <w:rPr>
          <w:rFonts w:asciiTheme="minorHAnsi" w:hAnsiTheme="minorHAnsi" w:cs="Arial"/>
          <w:b/>
        </w:rPr>
        <w:fldChar w:fldCharType="begin"/>
      </w:r>
      <w:r w:rsidR="00ED734F">
        <w:instrText xml:space="preserve"> TC "</w:instrText>
      </w:r>
      <w:bookmarkStart w:id="392" w:name="_Toc359489423"/>
      <w:r w:rsidR="00ED734F" w:rsidRPr="000333D6">
        <w:rPr>
          <w:rFonts w:asciiTheme="minorHAnsi" w:hAnsiTheme="minorHAnsi" w:cs="Arial"/>
          <w:b/>
        </w:rPr>
        <w:instrText>Kuwait</w:instrText>
      </w:r>
      <w:bookmarkEnd w:id="392"/>
      <w:r w:rsidR="00ED734F">
        <w:instrText xml:space="preserve">" \f C \l "1" </w:instrText>
      </w:r>
      <w:r w:rsidR="00156181">
        <w:rPr>
          <w:rFonts w:asciiTheme="minorHAnsi" w:hAnsiTheme="minorHAnsi" w:cs="Arial"/>
          <w:b/>
        </w:rPr>
        <w:fldChar w:fldCharType="end"/>
      </w:r>
      <w:r w:rsidRPr="00D87866">
        <w:rPr>
          <w:rFonts w:asciiTheme="minorHAnsi" w:hAnsiTheme="minorHAnsi" w:cs="Arial"/>
          <w:b/>
        </w:rPr>
        <w:t xml:space="preserve"> (country code +965)</w:t>
      </w:r>
    </w:p>
    <w:p w:rsidR="00D87866" w:rsidRPr="00D87866" w:rsidRDefault="00D87866" w:rsidP="00ED734F">
      <w:pPr>
        <w:tabs>
          <w:tab w:val="left" w:pos="4395"/>
        </w:tabs>
        <w:spacing w:before="0" w:line="360" w:lineRule="auto"/>
        <w:ind w:right="-6"/>
        <w:rPr>
          <w:rFonts w:asciiTheme="minorHAnsi" w:hAnsiTheme="minorHAnsi" w:cs="Arial"/>
          <w:bCs/>
        </w:rPr>
      </w:pPr>
      <w:r w:rsidRPr="00D87866">
        <w:rPr>
          <w:rFonts w:asciiTheme="minorHAnsi" w:hAnsiTheme="minorHAnsi" w:cs="Arial"/>
          <w:bCs/>
        </w:rPr>
        <w:t>Communication of 9.VI.2013:</w:t>
      </w:r>
    </w:p>
    <w:p w:rsidR="00D87866" w:rsidRPr="00D87866" w:rsidRDefault="00D87866" w:rsidP="00ED734F">
      <w:pPr>
        <w:spacing w:before="0"/>
        <w:rPr>
          <w:rFonts w:asciiTheme="minorHAnsi" w:hAnsiTheme="minorHAnsi" w:cs="Arial"/>
        </w:rPr>
      </w:pPr>
      <w:r w:rsidRPr="00D87866">
        <w:rPr>
          <w:rFonts w:asciiTheme="minorHAnsi" w:hAnsiTheme="minorHAnsi" w:cs="Arial"/>
        </w:rPr>
        <w:t xml:space="preserve">The </w:t>
      </w:r>
      <w:r w:rsidRPr="00D87866">
        <w:rPr>
          <w:rFonts w:asciiTheme="minorHAnsi" w:hAnsiTheme="minorHAnsi" w:cs="Arial"/>
          <w:i/>
          <w:iCs/>
        </w:rPr>
        <w:t>Ministry of Communications (MOC)</w:t>
      </w:r>
      <w:r w:rsidRPr="00D87866">
        <w:rPr>
          <w:rFonts w:asciiTheme="minorHAnsi" w:hAnsiTheme="minorHAnsi" w:cs="Arial"/>
        </w:rPr>
        <w:t>, Safat</w:t>
      </w:r>
      <w:r w:rsidR="00156181">
        <w:rPr>
          <w:rFonts w:asciiTheme="minorHAnsi" w:hAnsiTheme="minorHAnsi" w:cs="Arial"/>
        </w:rPr>
        <w:fldChar w:fldCharType="begin"/>
      </w:r>
      <w:r w:rsidR="00ED734F">
        <w:instrText xml:space="preserve"> TC "</w:instrText>
      </w:r>
      <w:bookmarkStart w:id="393" w:name="_Toc359489424"/>
      <w:r w:rsidR="00ED734F" w:rsidRPr="0039249D">
        <w:rPr>
          <w:rFonts w:asciiTheme="minorHAnsi" w:hAnsiTheme="minorHAnsi" w:cs="Arial"/>
          <w:i/>
          <w:iCs/>
        </w:rPr>
        <w:instrText>Ministry of Communications (MOC)</w:instrText>
      </w:r>
      <w:r w:rsidR="00ED734F" w:rsidRPr="0039249D">
        <w:rPr>
          <w:rFonts w:asciiTheme="minorHAnsi" w:hAnsiTheme="minorHAnsi" w:cs="Arial"/>
        </w:rPr>
        <w:instrText>, Safat</w:instrText>
      </w:r>
      <w:bookmarkEnd w:id="393"/>
      <w:r w:rsidR="00ED734F">
        <w:instrText xml:space="preserve">" \f C \l "1" </w:instrText>
      </w:r>
      <w:r w:rsidR="00156181">
        <w:rPr>
          <w:rFonts w:asciiTheme="minorHAnsi" w:hAnsiTheme="minorHAnsi" w:cs="Arial"/>
        </w:rPr>
        <w:fldChar w:fldCharType="end"/>
      </w:r>
      <w:r w:rsidRPr="00D87866">
        <w:rPr>
          <w:rFonts w:asciiTheme="minorHAnsi" w:hAnsiTheme="minorHAnsi" w:cs="Arial"/>
        </w:rPr>
        <w:t>, announces that MOC Kuwait will launch mobile number portability service for all of their mobile operators (Zain, Wataniya Telecom and VIVA) on 15</w:t>
      </w:r>
      <w:r w:rsidRPr="00D87866">
        <w:rPr>
          <w:rFonts w:asciiTheme="minorHAnsi" w:hAnsiTheme="minorHAnsi" w:cs="Arial"/>
          <w:vertAlign w:val="superscript"/>
        </w:rPr>
        <w:t>th</w:t>
      </w:r>
      <w:r w:rsidRPr="00D87866">
        <w:rPr>
          <w:rFonts w:asciiTheme="minorHAnsi" w:hAnsiTheme="minorHAnsi" w:cs="Arial"/>
        </w:rPr>
        <w:t xml:space="preserve"> June, 2013.</w:t>
      </w:r>
    </w:p>
    <w:p w:rsidR="00D87866" w:rsidRPr="00D87866" w:rsidRDefault="00D87866" w:rsidP="00ED734F">
      <w:r w:rsidRPr="00D87866">
        <w:t>The international gateways of Kuwait will conduct some tests with switches in others countries</w:t>
      </w:r>
      <w:r w:rsidR="00BB6577">
        <w:t>.</w:t>
      </w:r>
    </w:p>
    <w:p w:rsidR="00D87866" w:rsidRPr="00D87866" w:rsidRDefault="00D87866" w:rsidP="00ED734F">
      <w:r w:rsidRPr="00D87866">
        <w:t>Contact:</w:t>
      </w:r>
    </w:p>
    <w:p w:rsidR="00D87866" w:rsidRPr="00D87866" w:rsidRDefault="00D87866" w:rsidP="00ED734F">
      <w:pPr>
        <w:ind w:left="567" w:hanging="567"/>
        <w:jc w:val="left"/>
        <w:rPr>
          <w:rFonts w:asciiTheme="minorHAnsi" w:hAnsiTheme="minorHAnsi" w:cs="Arial"/>
        </w:rPr>
      </w:pPr>
      <w:r w:rsidRPr="00D87866">
        <w:rPr>
          <w:rFonts w:asciiTheme="minorHAnsi" w:hAnsiTheme="minorHAnsi" w:cs="Arial"/>
        </w:rPr>
        <w:tab/>
        <w:t>ISCC Kuwait</w:t>
      </w:r>
      <w:r w:rsidRPr="00D87866">
        <w:rPr>
          <w:rFonts w:asciiTheme="minorHAnsi" w:hAnsiTheme="minorHAnsi" w:cs="Arial"/>
        </w:rPr>
        <w:br/>
        <w:t>Ministry of Communications</w:t>
      </w:r>
      <w:r w:rsidRPr="00D87866">
        <w:rPr>
          <w:rFonts w:asciiTheme="minorHAnsi" w:hAnsiTheme="minorHAnsi" w:cs="Arial"/>
        </w:rPr>
        <w:br/>
        <w:t>P.O. Box 318</w:t>
      </w:r>
      <w:r w:rsidRPr="00D87866">
        <w:rPr>
          <w:rFonts w:asciiTheme="minorHAnsi" w:hAnsiTheme="minorHAnsi" w:cs="Arial"/>
        </w:rPr>
        <w:br/>
        <w:t>11111 SAFAT</w:t>
      </w:r>
      <w:r w:rsidRPr="00D87866">
        <w:rPr>
          <w:rFonts w:asciiTheme="minorHAnsi" w:hAnsiTheme="minorHAnsi" w:cs="Arial"/>
        </w:rPr>
        <w:br/>
        <w:t>Kuwait</w:t>
      </w:r>
      <w:r w:rsidRPr="00D87866">
        <w:rPr>
          <w:rFonts w:asciiTheme="minorHAnsi" w:hAnsiTheme="minorHAnsi" w:cs="Arial"/>
        </w:rPr>
        <w:br/>
        <w:t>Tel:</w:t>
      </w:r>
      <w:r w:rsidR="00ED734F">
        <w:rPr>
          <w:rFonts w:asciiTheme="minorHAnsi" w:hAnsiTheme="minorHAnsi" w:cs="Arial"/>
        </w:rPr>
        <w:tab/>
      </w:r>
      <w:r w:rsidRPr="00D87866">
        <w:rPr>
          <w:rFonts w:asciiTheme="minorHAnsi" w:hAnsiTheme="minorHAnsi" w:cs="Arial"/>
        </w:rPr>
        <w:t>+965 2241 1777</w:t>
      </w:r>
      <w:r w:rsidRPr="00D87866">
        <w:rPr>
          <w:rFonts w:asciiTheme="minorHAnsi" w:hAnsiTheme="minorHAnsi" w:cs="Arial"/>
        </w:rPr>
        <w:br/>
        <w:t>Fax:</w:t>
      </w:r>
      <w:r w:rsidR="00ED734F">
        <w:rPr>
          <w:rFonts w:asciiTheme="minorHAnsi" w:hAnsiTheme="minorHAnsi" w:cs="Arial"/>
        </w:rPr>
        <w:tab/>
      </w:r>
      <w:r w:rsidRPr="00D87866">
        <w:rPr>
          <w:rFonts w:asciiTheme="minorHAnsi" w:hAnsiTheme="minorHAnsi" w:cs="Arial"/>
        </w:rPr>
        <w:t>+965 2241 9815</w:t>
      </w:r>
      <w:r w:rsidRPr="00D87866">
        <w:rPr>
          <w:rFonts w:asciiTheme="minorHAnsi" w:hAnsiTheme="minorHAnsi" w:cs="Arial"/>
        </w:rPr>
        <w:br/>
        <w:t>E-mail:</w:t>
      </w:r>
      <w:r w:rsidR="00ED734F">
        <w:rPr>
          <w:rFonts w:asciiTheme="minorHAnsi" w:hAnsiTheme="minorHAnsi" w:cs="Arial"/>
        </w:rPr>
        <w:tab/>
      </w:r>
      <w:r w:rsidRPr="00D87866">
        <w:rPr>
          <w:rFonts w:asciiTheme="minorHAnsi" w:hAnsiTheme="minorHAnsi" w:cs="Arial"/>
        </w:rPr>
        <w:t>iscckuwait@gmail.com</w:t>
      </w:r>
      <w:r w:rsidRPr="00D87866">
        <w:rPr>
          <w:rFonts w:asciiTheme="minorHAnsi" w:hAnsiTheme="minorHAnsi" w:cs="Arial"/>
        </w:rPr>
        <w:br/>
        <w:t>URL:</w:t>
      </w:r>
      <w:r w:rsidR="00ED734F">
        <w:rPr>
          <w:rFonts w:asciiTheme="minorHAnsi" w:hAnsiTheme="minorHAnsi" w:cs="Arial"/>
        </w:rPr>
        <w:tab/>
      </w:r>
      <w:r w:rsidRPr="00D87866">
        <w:rPr>
          <w:rFonts w:asciiTheme="minorHAnsi" w:hAnsiTheme="minorHAnsi" w:cs="Arial"/>
        </w:rPr>
        <w:t>www.moc.kw</w:t>
      </w:r>
    </w:p>
    <w:p w:rsidR="00D87866" w:rsidRPr="00D87866" w:rsidRDefault="00D87866" w:rsidP="00D87866">
      <w:pPr>
        <w:keepNext/>
        <w:keepLines/>
        <w:tabs>
          <w:tab w:val="left" w:pos="1134"/>
          <w:tab w:val="left" w:pos="1560"/>
          <w:tab w:val="left" w:pos="2127"/>
        </w:tabs>
        <w:spacing w:before="360"/>
        <w:outlineLvl w:val="3"/>
        <w:rPr>
          <w:rFonts w:asciiTheme="minorHAnsi" w:hAnsiTheme="minorHAnsi" w:cs="Arial"/>
          <w:b/>
          <w:bCs/>
        </w:rPr>
      </w:pPr>
      <w:bookmarkStart w:id="394" w:name="_Toc247966318"/>
      <w:r w:rsidRPr="00D87866">
        <w:rPr>
          <w:rFonts w:asciiTheme="minorHAnsi" w:hAnsiTheme="minorHAnsi" w:cs="Arial"/>
          <w:b/>
          <w:bCs/>
        </w:rPr>
        <w:t>Madagascar</w:t>
      </w:r>
      <w:r w:rsidR="00156181">
        <w:rPr>
          <w:rFonts w:asciiTheme="minorHAnsi" w:hAnsiTheme="minorHAnsi" w:cs="Arial"/>
          <w:b/>
          <w:bCs/>
        </w:rPr>
        <w:fldChar w:fldCharType="begin"/>
      </w:r>
      <w:r w:rsidR="00ED734F">
        <w:instrText xml:space="preserve"> TC "</w:instrText>
      </w:r>
      <w:bookmarkStart w:id="395" w:name="_Toc359489425"/>
      <w:r w:rsidR="00ED734F" w:rsidRPr="00FA27DF">
        <w:rPr>
          <w:rFonts w:asciiTheme="minorHAnsi" w:hAnsiTheme="minorHAnsi" w:cs="Arial"/>
          <w:b/>
          <w:bCs/>
        </w:rPr>
        <w:instrText>Madagascar</w:instrText>
      </w:r>
      <w:bookmarkEnd w:id="395"/>
      <w:r w:rsidR="00ED734F">
        <w:instrText xml:space="preserve">" \f C \l "1" </w:instrText>
      </w:r>
      <w:r w:rsidR="00156181">
        <w:rPr>
          <w:rFonts w:asciiTheme="minorHAnsi" w:hAnsiTheme="minorHAnsi" w:cs="Arial"/>
          <w:b/>
          <w:bCs/>
        </w:rPr>
        <w:fldChar w:fldCharType="end"/>
      </w:r>
      <w:r w:rsidRPr="00D87866">
        <w:rPr>
          <w:rFonts w:asciiTheme="minorHAnsi" w:hAnsiTheme="minorHAnsi" w:cs="Arial"/>
          <w:b/>
          <w:bCs/>
        </w:rPr>
        <w:t xml:space="preserve"> (country code +261)</w:t>
      </w:r>
      <w:bookmarkEnd w:id="394"/>
    </w:p>
    <w:p w:rsidR="00D87866" w:rsidRPr="00D87866" w:rsidRDefault="00D87866" w:rsidP="00D87866">
      <w:pPr>
        <w:keepNext/>
        <w:keepLines/>
        <w:tabs>
          <w:tab w:val="left" w:pos="1134"/>
          <w:tab w:val="left" w:pos="1560"/>
          <w:tab w:val="left" w:pos="2127"/>
        </w:tabs>
        <w:spacing w:before="40"/>
        <w:outlineLvl w:val="4"/>
        <w:rPr>
          <w:rFonts w:asciiTheme="minorHAnsi" w:hAnsiTheme="minorHAnsi" w:cs="Arial"/>
        </w:rPr>
      </w:pPr>
      <w:r w:rsidRPr="00D87866">
        <w:rPr>
          <w:rFonts w:asciiTheme="minorHAnsi" w:hAnsiTheme="minorHAnsi" w:cs="Arial"/>
        </w:rPr>
        <w:t>Communication of 4.VI.2013:</w:t>
      </w:r>
    </w:p>
    <w:p w:rsidR="00D87866" w:rsidRPr="00D87866" w:rsidRDefault="00D87866" w:rsidP="00D87866">
      <w:pPr>
        <w:rPr>
          <w:rFonts w:asciiTheme="minorHAnsi" w:hAnsiTheme="minorHAnsi" w:cs="Arial"/>
        </w:rPr>
      </w:pPr>
      <w:r w:rsidRPr="00D87866">
        <w:rPr>
          <w:rFonts w:asciiTheme="minorHAnsi" w:hAnsiTheme="minorHAnsi" w:cs="Arial"/>
          <w:iCs/>
        </w:rPr>
        <w:t xml:space="preserve">The </w:t>
      </w:r>
      <w:r w:rsidRPr="00D87866">
        <w:rPr>
          <w:rFonts w:asciiTheme="minorHAnsi" w:hAnsiTheme="minorHAnsi" w:cs="Arial"/>
          <w:i/>
          <w:iCs/>
        </w:rPr>
        <w:t xml:space="preserve">Office Malagasy d’Etudes et de Régulation des Télécommunications (OMERT), </w:t>
      </w:r>
      <w:r w:rsidRPr="00D87866">
        <w:rPr>
          <w:rFonts w:asciiTheme="minorHAnsi" w:hAnsiTheme="minorHAnsi" w:cs="Arial"/>
        </w:rPr>
        <w:t>Antananarivo</w:t>
      </w:r>
      <w:r w:rsidR="00156181">
        <w:rPr>
          <w:rFonts w:asciiTheme="minorHAnsi" w:hAnsiTheme="minorHAnsi" w:cs="Arial"/>
        </w:rPr>
        <w:fldChar w:fldCharType="begin"/>
      </w:r>
      <w:r w:rsidR="00ED734F">
        <w:instrText xml:space="preserve"> TC "</w:instrText>
      </w:r>
      <w:bookmarkStart w:id="396" w:name="_Toc359489426"/>
      <w:r w:rsidR="00ED734F" w:rsidRPr="009D6FA8">
        <w:rPr>
          <w:rFonts w:asciiTheme="minorHAnsi" w:hAnsiTheme="minorHAnsi" w:cs="Arial"/>
          <w:i/>
          <w:iCs/>
        </w:rPr>
        <w:instrText xml:space="preserve">Office Malagasy d’Etudes et de Régulation des Télécommunications (OMERT), </w:instrText>
      </w:r>
      <w:r w:rsidR="00ED734F" w:rsidRPr="009D6FA8">
        <w:rPr>
          <w:rFonts w:asciiTheme="minorHAnsi" w:hAnsiTheme="minorHAnsi" w:cs="Arial"/>
        </w:rPr>
        <w:instrText>Antananarivo</w:instrText>
      </w:r>
      <w:bookmarkEnd w:id="396"/>
      <w:r w:rsidR="00ED734F">
        <w:instrText xml:space="preserve">" \f C \l "1" </w:instrText>
      </w:r>
      <w:r w:rsidR="00156181">
        <w:rPr>
          <w:rFonts w:asciiTheme="minorHAnsi" w:hAnsiTheme="minorHAnsi" w:cs="Arial"/>
        </w:rPr>
        <w:fldChar w:fldCharType="end"/>
      </w:r>
      <w:r w:rsidRPr="00D87866">
        <w:rPr>
          <w:rFonts w:asciiTheme="minorHAnsi" w:hAnsiTheme="minorHAnsi" w:cs="Arial"/>
        </w:rPr>
        <w:t>, announces the numbering plan of Madagascar:</w:t>
      </w:r>
    </w:p>
    <w:p w:rsidR="00D87866" w:rsidRPr="00D87866" w:rsidRDefault="00D87866" w:rsidP="00ED734F">
      <w:pPr>
        <w:tabs>
          <w:tab w:val="left" w:pos="3416"/>
        </w:tabs>
      </w:pPr>
      <w:r w:rsidRPr="00D87866">
        <w:t>•</w:t>
      </w:r>
      <w:r w:rsidRPr="00D87866">
        <w:tab/>
        <w:t>International numbering format:</w:t>
      </w:r>
      <w:r w:rsidR="00ED734F">
        <w:tab/>
      </w:r>
      <w:r w:rsidRPr="00D87866">
        <w:t>+261 AB Z PQMCDU</w:t>
      </w:r>
    </w:p>
    <w:p w:rsidR="00D87866" w:rsidRPr="00D87866" w:rsidRDefault="00D87866" w:rsidP="00ED734F">
      <w:r w:rsidRPr="00D87866">
        <w:t>where:</w:t>
      </w:r>
    </w:p>
    <w:p w:rsidR="00D87866" w:rsidRPr="00D87866" w:rsidRDefault="00ED734F" w:rsidP="00ED734F">
      <w:pPr>
        <w:tabs>
          <w:tab w:val="clear" w:pos="1276"/>
          <w:tab w:val="left" w:pos="1526"/>
        </w:tabs>
        <w:jc w:val="left"/>
        <w:rPr>
          <w:b/>
          <w:bCs/>
        </w:rPr>
      </w:pPr>
      <w:r>
        <w:tab/>
      </w:r>
      <w:r w:rsidR="00D87866" w:rsidRPr="00D87866">
        <w:t>+</w:t>
      </w:r>
      <w:r w:rsidR="00D87866" w:rsidRPr="00D87866">
        <w:tab/>
        <w:t>international prefix</w:t>
      </w:r>
      <w:r>
        <w:br/>
      </w:r>
      <w:r>
        <w:tab/>
      </w:r>
      <w:r w:rsidR="00D87866" w:rsidRPr="00D87866">
        <w:t>AB</w:t>
      </w:r>
      <w:r w:rsidR="00D87866" w:rsidRPr="00D87866">
        <w:tab/>
        <w:t>operator code (two digits for each operator)</w:t>
      </w:r>
      <w:r>
        <w:br/>
      </w:r>
      <w:r>
        <w:tab/>
      </w:r>
      <w:r w:rsidR="00D87866" w:rsidRPr="00D87866">
        <w:t>Z</w:t>
      </w:r>
      <w:r w:rsidR="00D87866" w:rsidRPr="00D87866">
        <w:tab/>
        <w:t>area code (described as administrative area)</w:t>
      </w:r>
      <w:r>
        <w:br/>
      </w:r>
      <w:r>
        <w:tab/>
      </w:r>
      <w:r w:rsidR="00D87866" w:rsidRPr="00D87866">
        <w:t>PQMCDU</w:t>
      </w:r>
      <w:r w:rsidR="00D87866" w:rsidRPr="00D87866">
        <w:tab/>
        <w:t>subscriber number</w:t>
      </w:r>
    </w:p>
    <w:p w:rsidR="00D87866" w:rsidRPr="00D87866" w:rsidRDefault="00D87866" w:rsidP="00D87866">
      <w:pPr>
        <w:rPr>
          <w:rFonts w:asciiTheme="minorHAnsi" w:hAnsiTheme="minorHAnsi" w:cs="Arial"/>
        </w:rPr>
      </w:pPr>
      <w:r w:rsidRPr="00D87866">
        <w:rPr>
          <w:rFonts w:asciiTheme="minorHAnsi" w:hAnsiTheme="minorHAnsi" w:cs="Arial"/>
        </w:rPr>
        <w:t>•</w:t>
      </w:r>
      <w:r w:rsidRPr="00D87866">
        <w:rPr>
          <w:rFonts w:asciiTheme="minorHAnsi" w:hAnsiTheme="minorHAnsi" w:cs="Arial"/>
        </w:rPr>
        <w:tab/>
      </w:r>
      <w:r w:rsidRPr="00D87866">
        <w:rPr>
          <w:rFonts w:asciiTheme="minorHAnsi" w:hAnsiTheme="minorHAnsi" w:cs="Arial"/>
          <w:i/>
          <w:iCs/>
        </w:rPr>
        <w:t>Country code 261</w:t>
      </w:r>
    </w:p>
    <w:p w:rsidR="00D87866" w:rsidRPr="00D87866" w:rsidRDefault="00D87866" w:rsidP="00D87866">
      <w:pPr>
        <w:rPr>
          <w:rFonts w:asciiTheme="minorHAnsi" w:hAnsiTheme="minorHAnsi" w:cs="Arial"/>
        </w:rPr>
      </w:pPr>
      <w:r w:rsidRPr="00D87866">
        <w:rPr>
          <w:rFonts w:asciiTheme="minorHAnsi" w:hAnsiTheme="minorHAnsi" w:cs="Arial"/>
        </w:rPr>
        <w:t>Country code 261 for all existing telecommunication networks in Madagascar.</w:t>
      </w:r>
    </w:p>
    <w:p w:rsidR="00D87866" w:rsidRPr="00D87866" w:rsidRDefault="00D87866" w:rsidP="00D87866">
      <w:pPr>
        <w:rPr>
          <w:rFonts w:asciiTheme="minorHAnsi" w:hAnsiTheme="minorHAnsi" w:cs="Arial"/>
        </w:rPr>
      </w:pPr>
      <w:r w:rsidRPr="00D87866">
        <w:rPr>
          <w:rFonts w:asciiTheme="minorHAnsi" w:hAnsiTheme="minorHAnsi" w:cs="Arial"/>
        </w:rPr>
        <w:t>•</w:t>
      </w:r>
      <w:r w:rsidRPr="00D87866">
        <w:rPr>
          <w:rFonts w:asciiTheme="minorHAnsi" w:hAnsiTheme="minorHAnsi" w:cs="Arial"/>
        </w:rPr>
        <w:tab/>
      </w:r>
      <w:r w:rsidRPr="00D87866">
        <w:rPr>
          <w:rFonts w:asciiTheme="minorHAnsi" w:hAnsiTheme="minorHAnsi" w:cs="Arial"/>
          <w:i/>
          <w:iCs/>
        </w:rPr>
        <w:t>AB – operator code</w:t>
      </w:r>
    </w:p>
    <w:p w:rsidR="00D87866" w:rsidRPr="00D87866" w:rsidRDefault="00D87866" w:rsidP="00ED734F">
      <w:r w:rsidRPr="00D87866">
        <w:t>Each operator is identified by two digits described by the characters AB:</w:t>
      </w:r>
    </w:p>
    <w:p w:rsidR="00ED734F" w:rsidRDefault="00ED734F" w:rsidP="00ED734F">
      <w:pPr>
        <w:spacing w:before="240"/>
        <w:jc w:val="left"/>
      </w:pPr>
      <w:r>
        <w:tab/>
      </w:r>
      <w:r w:rsidR="00D87866" w:rsidRPr="00D87866">
        <w:t>20-29</w:t>
      </w:r>
      <w:r w:rsidR="00D87866" w:rsidRPr="00D87866">
        <w:tab/>
        <w:t>identification code for fixed service operators,</w:t>
      </w:r>
      <w:r>
        <w:br/>
      </w:r>
      <w:r>
        <w:tab/>
      </w:r>
      <w:r w:rsidR="00D87866" w:rsidRPr="00D87866">
        <w:t>30-39</w:t>
      </w:r>
      <w:r w:rsidR="00D87866" w:rsidRPr="00D87866">
        <w:tab/>
        <w:t>identification code for mobile service operators</w:t>
      </w:r>
    </w:p>
    <w:p w:rsidR="00D87866" w:rsidRPr="00D87866" w:rsidRDefault="00D87866" w:rsidP="00ED734F">
      <w:pPr>
        <w:spacing w:before="240"/>
        <w:jc w:val="left"/>
      </w:pPr>
      <w:r w:rsidRPr="00D87866">
        <w:t>•</w:t>
      </w:r>
      <w:r w:rsidRPr="00D87866">
        <w:tab/>
      </w:r>
      <w:r w:rsidRPr="00ED734F">
        <w:rPr>
          <w:i/>
        </w:rPr>
        <w:t>Z – area code valid for Telecom Malagasy (fixed-service operator)</w:t>
      </w:r>
    </w:p>
    <w:p w:rsidR="00D87866" w:rsidRPr="00D87866" w:rsidRDefault="00D87866" w:rsidP="00ED734F">
      <w:r w:rsidRPr="00D87866">
        <w:t>Madagascar is divided into six zones:</w:t>
      </w:r>
    </w:p>
    <w:p w:rsidR="00D87866" w:rsidRPr="00D87866" w:rsidRDefault="00ED734F" w:rsidP="00BB6577">
      <w:pPr>
        <w:jc w:val="left"/>
        <w:rPr>
          <w:b/>
          <w:bCs/>
        </w:rPr>
      </w:pPr>
      <w:r>
        <w:tab/>
      </w:r>
      <w:r w:rsidR="00D87866" w:rsidRPr="00D87866">
        <w:t xml:space="preserve">Z </w:t>
      </w:r>
      <w:r w:rsidR="00BB6577">
        <w:t>=</w:t>
      </w:r>
      <w:r w:rsidR="00D87866" w:rsidRPr="00D87866">
        <w:t xml:space="preserve"> 2</w:t>
      </w:r>
      <w:r w:rsidR="00D87866" w:rsidRPr="00D87866">
        <w:tab/>
        <w:t>Antananarivo zone</w:t>
      </w:r>
      <w:r>
        <w:br/>
      </w:r>
      <w:r>
        <w:tab/>
      </w:r>
      <w:r w:rsidR="00D87866" w:rsidRPr="00D87866">
        <w:t xml:space="preserve">Z </w:t>
      </w:r>
      <w:r w:rsidR="00BB6577">
        <w:t>=</w:t>
      </w:r>
      <w:r w:rsidR="00D87866" w:rsidRPr="00D87866">
        <w:t xml:space="preserve"> 4</w:t>
      </w:r>
      <w:r w:rsidR="00D87866" w:rsidRPr="00D87866">
        <w:tab/>
        <w:t>Antananarivo zone (rest of the province)</w:t>
      </w:r>
      <w:r>
        <w:br/>
      </w:r>
      <w:r>
        <w:tab/>
      </w:r>
      <w:r w:rsidR="00D87866" w:rsidRPr="00D87866">
        <w:t xml:space="preserve">Z </w:t>
      </w:r>
      <w:r w:rsidR="00BB6577">
        <w:t>=</w:t>
      </w:r>
      <w:r w:rsidR="00D87866" w:rsidRPr="00D87866">
        <w:t xml:space="preserve"> 5</w:t>
      </w:r>
      <w:r w:rsidR="00D87866" w:rsidRPr="00D87866">
        <w:tab/>
        <w:t>Toamasina zone</w:t>
      </w:r>
      <w:r>
        <w:br/>
      </w:r>
      <w:r>
        <w:tab/>
      </w:r>
      <w:r w:rsidR="00D87866" w:rsidRPr="00D87866">
        <w:t xml:space="preserve">Z </w:t>
      </w:r>
      <w:r w:rsidR="00BB6577">
        <w:t>=</w:t>
      </w:r>
      <w:r w:rsidR="00D87866" w:rsidRPr="00D87866">
        <w:t xml:space="preserve"> 6 </w:t>
      </w:r>
      <w:r w:rsidR="00D87866" w:rsidRPr="00D87866">
        <w:tab/>
        <w:t>Mahajanga zone</w:t>
      </w:r>
      <w:r>
        <w:br/>
      </w:r>
      <w:r>
        <w:tab/>
      </w:r>
      <w:r w:rsidR="00D87866" w:rsidRPr="00D87866">
        <w:t xml:space="preserve">Z </w:t>
      </w:r>
      <w:r w:rsidR="00BB6577">
        <w:t>=</w:t>
      </w:r>
      <w:r w:rsidR="00D87866" w:rsidRPr="00D87866">
        <w:t xml:space="preserve"> 7</w:t>
      </w:r>
      <w:r w:rsidR="00D87866" w:rsidRPr="00D87866">
        <w:tab/>
        <w:t>Fianarantsoa zone</w:t>
      </w:r>
      <w:r>
        <w:br/>
      </w:r>
      <w:r>
        <w:tab/>
      </w:r>
      <w:r w:rsidR="00D87866" w:rsidRPr="00D87866">
        <w:t xml:space="preserve">Z </w:t>
      </w:r>
      <w:r w:rsidR="00BB6577">
        <w:t>=</w:t>
      </w:r>
      <w:r w:rsidR="00D87866" w:rsidRPr="00D87866">
        <w:t xml:space="preserve"> 8</w:t>
      </w:r>
      <w:r w:rsidR="00D87866" w:rsidRPr="00D87866">
        <w:tab/>
        <w:t>Antsiranana zone</w:t>
      </w:r>
      <w:r>
        <w:br/>
      </w:r>
      <w:r>
        <w:tab/>
      </w:r>
      <w:r w:rsidR="00D87866" w:rsidRPr="00D87866">
        <w:t xml:space="preserve">Z </w:t>
      </w:r>
      <w:r w:rsidR="00BB6577">
        <w:t>=</w:t>
      </w:r>
      <w:r w:rsidR="00D87866" w:rsidRPr="00D87866">
        <w:t xml:space="preserve"> 9</w:t>
      </w:r>
      <w:r w:rsidR="00D87866" w:rsidRPr="00D87866">
        <w:tab/>
        <w:t>Toliara zone</w:t>
      </w:r>
    </w:p>
    <w:p w:rsidR="00F81A3D" w:rsidRDefault="00F81A3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87866" w:rsidRPr="00D87866" w:rsidRDefault="00D87866" w:rsidP="00ED734F">
      <w:r w:rsidRPr="00D87866">
        <w:lastRenderedPageBreak/>
        <w:t>At national level, a closed numbering system of seven digits is used. That is, all subscriber numbers requested to the same operator Telecom Malagasy (local and national) can be obtained by dialling seven digits (ZPQMCDU).</w:t>
      </w:r>
    </w:p>
    <w:p w:rsidR="00D87866" w:rsidRPr="00D87866" w:rsidRDefault="00D87866" w:rsidP="00ED734F">
      <w:r w:rsidRPr="00D87866">
        <w:t>•</w:t>
      </w:r>
      <w:r w:rsidRPr="00D87866">
        <w:tab/>
      </w:r>
      <w:r w:rsidRPr="00ED734F">
        <w:rPr>
          <w:i/>
        </w:rPr>
        <w:t>Calling a subscriber of another operator</w:t>
      </w:r>
    </w:p>
    <w:p w:rsidR="00D87866" w:rsidRPr="00D87866" w:rsidRDefault="00D87866" w:rsidP="00D87866">
      <w:pPr>
        <w:rPr>
          <w:rFonts w:asciiTheme="minorHAnsi" w:hAnsiTheme="minorHAnsi" w:cs="Arial"/>
        </w:rPr>
      </w:pPr>
      <w:r w:rsidRPr="00D87866">
        <w:rPr>
          <w:rFonts w:asciiTheme="minorHAnsi" w:hAnsiTheme="minorHAnsi" w:cs="Arial"/>
        </w:rPr>
        <w:t>Digit “0” is reserved for calling a subscriber of another operator. For local and national communications, it is followed by the operator's code (AB) plus the area code (Z) and the subscriber number (PQMCDU).</w:t>
      </w:r>
    </w:p>
    <w:p w:rsidR="00D87866" w:rsidRPr="00D87866" w:rsidRDefault="00D87866" w:rsidP="00D87866">
      <w:pPr>
        <w:rPr>
          <w:rFonts w:asciiTheme="minorHAnsi" w:hAnsiTheme="minorHAnsi" w:cs="Arial"/>
          <w:i/>
          <w:iCs/>
        </w:rPr>
      </w:pPr>
      <w:r w:rsidRPr="00D87866">
        <w:rPr>
          <w:rFonts w:asciiTheme="minorHAnsi" w:hAnsiTheme="minorHAnsi" w:cs="Arial"/>
        </w:rPr>
        <w:t>•</w:t>
      </w:r>
      <w:r w:rsidRPr="00D87866">
        <w:rPr>
          <w:rFonts w:asciiTheme="minorHAnsi" w:hAnsiTheme="minorHAnsi" w:cs="Arial"/>
        </w:rPr>
        <w:tab/>
      </w:r>
      <w:r w:rsidRPr="00D87866">
        <w:rPr>
          <w:rFonts w:asciiTheme="minorHAnsi" w:hAnsiTheme="minorHAnsi" w:cs="Arial"/>
          <w:i/>
          <w:iCs/>
        </w:rPr>
        <w:t>International prefix</w:t>
      </w:r>
    </w:p>
    <w:p w:rsidR="00D87866" w:rsidRPr="00D87866" w:rsidRDefault="00D87866" w:rsidP="00D87866">
      <w:pPr>
        <w:rPr>
          <w:rFonts w:asciiTheme="minorHAnsi" w:hAnsiTheme="minorHAnsi" w:cs="Arial"/>
        </w:rPr>
      </w:pPr>
      <w:r w:rsidRPr="00D87866">
        <w:rPr>
          <w:rFonts w:asciiTheme="minorHAnsi" w:hAnsiTheme="minorHAnsi" w:cs="Arial"/>
        </w:rPr>
        <w:t>Prefix “00” is used to access international networks.</w:t>
      </w:r>
    </w:p>
    <w:p w:rsidR="00D87866" w:rsidRPr="00BB6577" w:rsidRDefault="00D87866" w:rsidP="00BB6577">
      <w:pPr>
        <w:spacing w:before="240"/>
        <w:jc w:val="center"/>
        <w:rPr>
          <w:i/>
          <w:iCs/>
        </w:rPr>
      </w:pPr>
      <w:r w:rsidRPr="00BB6577">
        <w:rPr>
          <w:i/>
          <w:iCs/>
        </w:rPr>
        <w:t>National Numbering plan (NNP) for country code +261</w:t>
      </w:r>
    </w:p>
    <w:p w:rsidR="00D87866" w:rsidRPr="00D87866" w:rsidRDefault="00D87866" w:rsidP="00ED734F"/>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090"/>
        <w:gridCol w:w="1000"/>
        <w:gridCol w:w="3286"/>
        <w:gridCol w:w="2023"/>
      </w:tblGrid>
      <w:tr w:rsidR="00D87866" w:rsidRPr="00ED734F" w:rsidTr="00F81A3D">
        <w:trPr>
          <w:trHeight w:val="20"/>
          <w:tblHeader/>
          <w:jc w:val="center"/>
        </w:trPr>
        <w:tc>
          <w:tcPr>
            <w:tcW w:w="922" w:type="pct"/>
            <w:vMerge w:val="restart"/>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pStyle w:val="Tablehead"/>
              <w:spacing w:before="120" w:after="120"/>
              <w:rPr>
                <w:rFonts w:asciiTheme="minorHAnsi" w:hAnsiTheme="minorHAnsi" w:cs="Arial"/>
                <w:b w:val="0"/>
                <w:bCs w:val="0"/>
                <w:iCs/>
                <w:szCs w:val="18"/>
                <w:lang w:val="en-US"/>
              </w:rPr>
            </w:pPr>
            <w:r w:rsidRPr="00ED734F">
              <w:rPr>
                <w:rFonts w:asciiTheme="minorHAnsi" w:hAnsiTheme="minorHAnsi" w:cs="Arial"/>
                <w:b w:val="0"/>
                <w:szCs w:val="18"/>
                <w:lang w:val="en-US"/>
              </w:rPr>
              <w:t>NDC (National Destination Code) or leading digits of (N(S)N) (National (Significant) Number)</w:t>
            </w:r>
          </w:p>
        </w:tc>
        <w:tc>
          <w:tcPr>
            <w:tcW w:w="1152" w:type="pct"/>
            <w:gridSpan w:val="2"/>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pStyle w:val="Tablehead"/>
              <w:spacing w:before="120" w:after="120"/>
              <w:rPr>
                <w:rFonts w:asciiTheme="minorHAnsi" w:hAnsiTheme="minorHAnsi" w:cs="Arial"/>
                <w:b w:val="0"/>
                <w:bCs w:val="0"/>
                <w:iCs/>
                <w:szCs w:val="18"/>
                <w:lang w:val="en-US"/>
              </w:rPr>
            </w:pPr>
            <w:r w:rsidRPr="00ED734F">
              <w:rPr>
                <w:rFonts w:asciiTheme="minorHAnsi" w:hAnsiTheme="minorHAnsi" w:cs="Arial"/>
                <w:b w:val="0"/>
                <w:szCs w:val="18"/>
                <w:lang w:val="en-US"/>
              </w:rPr>
              <w:t>N(S)N</w:t>
            </w:r>
            <w:r w:rsidRPr="00ED734F">
              <w:rPr>
                <w:rFonts w:asciiTheme="minorHAnsi" w:hAnsiTheme="minorHAnsi" w:cs="Arial"/>
                <w:b w:val="0"/>
                <w:szCs w:val="18"/>
                <w:lang w:val="en-US"/>
              </w:rPr>
              <w:br/>
              <w:t>number length</w:t>
            </w:r>
          </w:p>
        </w:tc>
        <w:tc>
          <w:tcPr>
            <w:tcW w:w="1811" w:type="pct"/>
            <w:vMerge w:val="restart"/>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pStyle w:val="Tablehead"/>
              <w:spacing w:before="120" w:after="120"/>
              <w:rPr>
                <w:rFonts w:asciiTheme="minorHAnsi" w:hAnsiTheme="minorHAnsi" w:cs="Arial"/>
                <w:b w:val="0"/>
                <w:bCs w:val="0"/>
                <w:iCs/>
                <w:szCs w:val="18"/>
              </w:rPr>
            </w:pPr>
            <w:r w:rsidRPr="00ED734F">
              <w:rPr>
                <w:rFonts w:asciiTheme="minorHAnsi" w:hAnsiTheme="minorHAnsi" w:cs="Arial"/>
                <w:b w:val="0"/>
                <w:szCs w:val="18"/>
              </w:rPr>
              <w:t>Usage of E.164 Number</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pStyle w:val="Tablehead"/>
              <w:spacing w:before="120" w:after="120"/>
              <w:rPr>
                <w:rFonts w:asciiTheme="minorHAnsi" w:hAnsiTheme="minorHAnsi" w:cs="Arial"/>
                <w:b w:val="0"/>
                <w:bCs w:val="0"/>
                <w:iCs/>
                <w:szCs w:val="18"/>
              </w:rPr>
            </w:pPr>
            <w:r w:rsidRPr="00ED734F">
              <w:rPr>
                <w:rFonts w:asciiTheme="minorHAnsi" w:hAnsiTheme="minorHAnsi" w:cs="Arial"/>
                <w:b w:val="0"/>
                <w:szCs w:val="18"/>
              </w:rPr>
              <w:t>Additional information</w:t>
            </w:r>
          </w:p>
        </w:tc>
      </w:tr>
      <w:tr w:rsidR="00D87866" w:rsidRPr="00ED734F" w:rsidTr="00F81A3D">
        <w:trPr>
          <w:trHeight w:val="20"/>
          <w:tblHeader/>
          <w:jc w:val="center"/>
        </w:trPr>
        <w:tc>
          <w:tcPr>
            <w:tcW w:w="922" w:type="pct"/>
            <w:vMerge/>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overflowPunct/>
              <w:autoSpaceDE/>
              <w:autoSpaceDN/>
              <w:adjustRightInd/>
              <w:rPr>
                <w:rFonts w:asciiTheme="minorHAnsi" w:hAnsiTheme="minorHAnsi" w:cs="Arial"/>
                <w:i/>
                <w:iCs/>
                <w:sz w:val="18"/>
                <w:szCs w:val="18"/>
                <w:lang w:val="fr-FR"/>
              </w:rPr>
            </w:pPr>
          </w:p>
        </w:tc>
        <w:tc>
          <w:tcPr>
            <w:tcW w:w="601" w:type="pct"/>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pStyle w:val="Tablehead"/>
              <w:spacing w:before="120" w:after="120"/>
              <w:rPr>
                <w:rFonts w:asciiTheme="minorHAnsi" w:hAnsiTheme="minorHAnsi" w:cs="Arial"/>
                <w:b w:val="0"/>
                <w:bCs w:val="0"/>
                <w:iCs/>
                <w:szCs w:val="18"/>
              </w:rPr>
            </w:pPr>
            <w:r w:rsidRPr="00ED734F">
              <w:rPr>
                <w:rFonts w:asciiTheme="minorHAnsi" w:hAnsiTheme="minorHAnsi" w:cs="Arial"/>
                <w:b w:val="0"/>
                <w:szCs w:val="18"/>
              </w:rPr>
              <w:t>Maximum</w:t>
            </w:r>
            <w:r w:rsidRPr="00ED734F">
              <w:rPr>
                <w:rFonts w:asciiTheme="minorHAnsi" w:hAnsiTheme="minorHAnsi" w:cs="Arial"/>
                <w:b w:val="0"/>
                <w:szCs w:val="18"/>
              </w:rPr>
              <w:br/>
              <w:t>length</w:t>
            </w:r>
          </w:p>
        </w:tc>
        <w:tc>
          <w:tcPr>
            <w:tcW w:w="551" w:type="pct"/>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pStyle w:val="Tablehead"/>
              <w:spacing w:before="120" w:after="120"/>
              <w:rPr>
                <w:rFonts w:asciiTheme="minorHAnsi" w:hAnsiTheme="minorHAnsi" w:cs="Arial"/>
                <w:b w:val="0"/>
                <w:bCs w:val="0"/>
                <w:iCs/>
                <w:szCs w:val="18"/>
              </w:rPr>
            </w:pPr>
            <w:r w:rsidRPr="00ED734F">
              <w:rPr>
                <w:rFonts w:asciiTheme="minorHAnsi" w:hAnsiTheme="minorHAnsi" w:cs="Arial"/>
                <w:b w:val="0"/>
                <w:szCs w:val="18"/>
              </w:rPr>
              <w:t>Minimum length</w:t>
            </w:r>
          </w:p>
        </w:tc>
        <w:tc>
          <w:tcPr>
            <w:tcW w:w="1811" w:type="pct"/>
            <w:vMerge/>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overflowPunct/>
              <w:autoSpaceDE/>
              <w:autoSpaceDN/>
              <w:adjustRightInd/>
              <w:rPr>
                <w:rFonts w:asciiTheme="minorHAnsi" w:hAnsiTheme="minorHAnsi" w:cs="Arial"/>
                <w:i/>
                <w:iCs/>
                <w:sz w:val="18"/>
                <w:szCs w:val="18"/>
                <w:lang w:val="fr-FR"/>
              </w:rPr>
            </w:pPr>
          </w:p>
        </w:tc>
        <w:tc>
          <w:tcPr>
            <w:tcW w:w="1115" w:type="pct"/>
            <w:vMerge/>
            <w:tcBorders>
              <w:top w:val="single" w:sz="4" w:space="0" w:color="auto"/>
              <w:left w:val="single" w:sz="4" w:space="0" w:color="auto"/>
              <w:bottom w:val="single" w:sz="4" w:space="0" w:color="auto"/>
              <w:right w:val="single" w:sz="4" w:space="0" w:color="auto"/>
            </w:tcBorders>
            <w:vAlign w:val="center"/>
            <w:hideMark/>
          </w:tcPr>
          <w:p w:rsidR="00D87866" w:rsidRPr="00ED734F" w:rsidRDefault="00D87866" w:rsidP="00ED734F">
            <w:pPr>
              <w:overflowPunct/>
              <w:autoSpaceDE/>
              <w:autoSpaceDN/>
              <w:adjustRightInd/>
              <w:rPr>
                <w:rFonts w:asciiTheme="minorHAnsi" w:hAnsiTheme="minorHAnsi" w:cs="Arial"/>
                <w:i/>
                <w:iCs/>
                <w:sz w:val="18"/>
                <w:szCs w:val="18"/>
                <w:lang w:val="fr-FR"/>
              </w:rPr>
            </w:pP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20 2</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es-ES"/>
              </w:rPr>
            </w:pPr>
            <w:r w:rsidRPr="00ED734F">
              <w:rPr>
                <w:rFonts w:asciiTheme="minorHAnsi" w:hAnsiTheme="minorHAnsi" w:cs="Arial"/>
                <w:sz w:val="18"/>
                <w:szCs w:val="18"/>
                <w:lang w:val="es-ES"/>
              </w:rPr>
              <w:t>Geographic number, Antanananarivo (Antananarivo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20 53</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lang w:val="fr-FR"/>
              </w:rPr>
              <w:t>Geographic number, Toamasina</w:t>
            </w:r>
            <w:r w:rsidR="00966702">
              <w:rPr>
                <w:rFonts w:asciiTheme="minorHAnsi" w:hAnsiTheme="minorHAnsi" w:cs="Arial"/>
                <w:sz w:val="18"/>
                <w:szCs w:val="18"/>
                <w:lang w:val="fr-FR"/>
              </w:rPr>
              <w:br/>
            </w:r>
            <w:r w:rsidRPr="00ED734F">
              <w:rPr>
                <w:rFonts w:asciiTheme="minorHAnsi" w:hAnsiTheme="minorHAnsi" w:cs="Arial"/>
                <w:sz w:val="18"/>
                <w:szCs w:val="18"/>
                <w:lang w:val="fr-FR"/>
              </w:rPr>
              <w:t>(Toamasina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20 54</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lang w:val="fr-FR"/>
              </w:rPr>
              <w:t>Geographic number, Ambatondrazaka (Toamasina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20 56</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lang w:val="fr-FR"/>
              </w:rPr>
              <w:t>Geographic number, Moramanga</w:t>
            </w:r>
            <w:r w:rsidR="00966702">
              <w:rPr>
                <w:rFonts w:asciiTheme="minorHAnsi" w:hAnsiTheme="minorHAnsi" w:cs="Arial"/>
                <w:sz w:val="18"/>
                <w:szCs w:val="18"/>
                <w:lang w:val="fr-FR"/>
              </w:rPr>
              <w:br/>
            </w:r>
            <w:r w:rsidRPr="00ED734F">
              <w:rPr>
                <w:rFonts w:asciiTheme="minorHAnsi" w:hAnsiTheme="minorHAnsi" w:cs="Arial"/>
                <w:sz w:val="18"/>
                <w:szCs w:val="18"/>
                <w:lang w:val="fr-FR"/>
              </w:rPr>
              <w:t>(Toamasina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20 57</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lang w:val="fr-FR"/>
              </w:rPr>
              <w:t>Geographic number, Sainte Marie</w:t>
            </w:r>
            <w:r w:rsidR="00966702">
              <w:rPr>
                <w:rFonts w:asciiTheme="minorHAnsi" w:hAnsiTheme="minorHAnsi" w:cs="Arial"/>
                <w:sz w:val="18"/>
                <w:szCs w:val="18"/>
                <w:lang w:val="fr-FR"/>
              </w:rPr>
              <w:br/>
            </w:r>
            <w:r w:rsidRPr="00ED734F">
              <w:rPr>
                <w:rFonts w:asciiTheme="minorHAnsi" w:hAnsiTheme="minorHAnsi" w:cs="Arial"/>
                <w:sz w:val="18"/>
                <w:szCs w:val="18"/>
                <w:lang w:val="fr-FR"/>
              </w:rPr>
              <w:t>(Toamasina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20 62</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lang w:val="fr-FR"/>
              </w:rPr>
              <w:t>Geographic number, Mahajanga</w:t>
            </w:r>
            <w:r w:rsidR="00966702">
              <w:rPr>
                <w:rFonts w:asciiTheme="minorHAnsi" w:hAnsiTheme="minorHAnsi" w:cs="Arial"/>
                <w:sz w:val="18"/>
                <w:szCs w:val="18"/>
                <w:lang w:val="fr-FR"/>
              </w:rPr>
              <w:br/>
            </w:r>
            <w:r w:rsidRPr="00ED734F">
              <w:rPr>
                <w:rFonts w:asciiTheme="minorHAnsi" w:hAnsiTheme="minorHAnsi" w:cs="Arial"/>
                <w:sz w:val="18"/>
                <w:szCs w:val="18"/>
                <w:lang w:val="fr-FR"/>
              </w:rPr>
              <w:t>(Mahajanga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20 67</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rPr>
            </w:pPr>
            <w:r w:rsidRPr="00ED734F">
              <w:rPr>
                <w:rFonts w:asciiTheme="minorHAnsi" w:hAnsiTheme="minorHAnsi" w:cs="Arial"/>
                <w:sz w:val="18"/>
                <w:szCs w:val="18"/>
              </w:rPr>
              <w:t>Geographic number, Antsohihy (Mahajanga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20 69</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lang w:val="fr-FR"/>
              </w:rPr>
              <w:t>Geographic number, Maintirano (Mahajanga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20 722</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lang w:val="fr-FR"/>
              </w:rPr>
              <w:t>Geographic number, Manakara</w:t>
            </w:r>
            <w:r w:rsidR="00966702">
              <w:rPr>
                <w:rFonts w:asciiTheme="minorHAnsi" w:hAnsiTheme="minorHAnsi" w:cs="Arial"/>
                <w:sz w:val="18"/>
                <w:szCs w:val="18"/>
                <w:lang w:val="fr-FR"/>
              </w:rPr>
              <w:br/>
            </w:r>
            <w:r w:rsidRPr="00ED734F">
              <w:rPr>
                <w:rFonts w:asciiTheme="minorHAnsi" w:hAnsiTheme="minorHAnsi" w:cs="Arial"/>
                <w:sz w:val="18"/>
                <w:szCs w:val="18"/>
                <w:lang w:val="fr-FR"/>
              </w:rPr>
              <w:t>(Fianarantsoa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20 729</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rPr>
            </w:pPr>
            <w:r w:rsidRPr="00ED734F">
              <w:rPr>
                <w:rFonts w:asciiTheme="minorHAnsi" w:hAnsiTheme="minorHAnsi" w:cs="Arial"/>
                <w:sz w:val="18"/>
                <w:szCs w:val="18"/>
              </w:rPr>
              <w:t>Geographic number, Mananjary (Fianarantsoa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20 73</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lang w:val="fr-FR"/>
              </w:rPr>
              <w:t>Geographic number, Farafangana (Fianarantsoa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20 75</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lang w:val="fr-FR"/>
              </w:rPr>
              <w:t>Geographic number, Fianarantsoa (Fianarantsoa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20 82</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pageBreakBefore/>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pageBreakBefore/>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pageBreakBefore/>
              <w:spacing w:before="60" w:after="60"/>
              <w:jc w:val="left"/>
              <w:rPr>
                <w:rFonts w:asciiTheme="minorHAnsi" w:hAnsiTheme="minorHAnsi" w:cs="Arial"/>
                <w:sz w:val="18"/>
                <w:szCs w:val="18"/>
                <w:lang w:val="fr-FR"/>
              </w:rPr>
            </w:pPr>
            <w:r w:rsidRPr="00ED734F">
              <w:rPr>
                <w:rFonts w:asciiTheme="minorHAnsi" w:hAnsiTheme="minorHAnsi" w:cs="Arial"/>
                <w:sz w:val="18"/>
                <w:szCs w:val="18"/>
                <w:lang w:val="fr-FR"/>
              </w:rPr>
              <w:t>Geographic number, Antsiranana (Antsiranana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pageBreakBefore/>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20 86</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rPr>
            </w:pPr>
            <w:r w:rsidRPr="00ED734F">
              <w:rPr>
                <w:rFonts w:asciiTheme="minorHAnsi" w:hAnsiTheme="minorHAnsi" w:cs="Arial"/>
                <w:sz w:val="18"/>
                <w:szCs w:val="18"/>
              </w:rPr>
              <w:t>Geographic number, Nosy Be (Antsiranana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20 88</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lang w:val="fr-FR"/>
              </w:rPr>
              <w:t>Geographic number, Sambava (Antsiranana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F81A3D">
            <w:pPr>
              <w:pageBreakBefore/>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lastRenderedPageBreak/>
              <w:t>20 92</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F81A3D">
            <w:pPr>
              <w:pageBreakBefore/>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F81A3D">
            <w:pPr>
              <w:pageBreakBefore/>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F81A3D">
            <w:pPr>
              <w:pageBreakBefore/>
              <w:spacing w:before="60" w:after="60"/>
              <w:jc w:val="left"/>
              <w:rPr>
                <w:rFonts w:asciiTheme="minorHAnsi" w:hAnsiTheme="minorHAnsi" w:cs="Arial"/>
                <w:sz w:val="18"/>
                <w:szCs w:val="18"/>
              </w:rPr>
            </w:pPr>
            <w:r w:rsidRPr="00ED734F">
              <w:rPr>
                <w:rFonts w:asciiTheme="minorHAnsi" w:hAnsiTheme="minorHAnsi" w:cs="Arial"/>
                <w:sz w:val="18"/>
                <w:szCs w:val="18"/>
              </w:rPr>
              <w:t>Geographic number, Tolagnaro</w:t>
            </w:r>
            <w:r w:rsidR="00966702">
              <w:rPr>
                <w:rFonts w:asciiTheme="minorHAnsi" w:hAnsiTheme="minorHAnsi" w:cs="Arial"/>
                <w:sz w:val="18"/>
                <w:szCs w:val="18"/>
              </w:rPr>
              <w:br/>
            </w:r>
            <w:r w:rsidRPr="00ED734F">
              <w:rPr>
                <w:rFonts w:asciiTheme="minorHAnsi" w:hAnsiTheme="minorHAnsi" w:cs="Arial"/>
                <w:sz w:val="18"/>
                <w:szCs w:val="18"/>
              </w:rPr>
              <w:t>(Toliary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F81A3D">
            <w:pPr>
              <w:pageBreakBefore/>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20 94</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rPr>
            </w:pPr>
            <w:r w:rsidRPr="00ED734F">
              <w:rPr>
                <w:rFonts w:asciiTheme="minorHAnsi" w:hAnsiTheme="minorHAnsi" w:cs="Arial"/>
                <w:sz w:val="18"/>
                <w:szCs w:val="18"/>
              </w:rPr>
              <w:t>Geographic number, Toliary</w:t>
            </w:r>
            <w:r w:rsidR="00966702">
              <w:rPr>
                <w:rFonts w:asciiTheme="minorHAnsi" w:hAnsiTheme="minorHAnsi" w:cs="Arial"/>
                <w:sz w:val="18"/>
                <w:szCs w:val="18"/>
              </w:rPr>
              <w:br/>
            </w:r>
            <w:r w:rsidRPr="00ED734F">
              <w:rPr>
                <w:rFonts w:asciiTheme="minorHAnsi" w:hAnsiTheme="minorHAnsi" w:cs="Arial"/>
                <w:sz w:val="18"/>
                <w:szCs w:val="18"/>
              </w:rPr>
              <w:t>(Toliary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20 95</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rPr>
            </w:pPr>
            <w:r w:rsidRPr="00ED734F">
              <w:rPr>
                <w:rFonts w:asciiTheme="minorHAnsi" w:hAnsiTheme="minorHAnsi" w:cs="Arial"/>
                <w:sz w:val="18"/>
                <w:szCs w:val="18"/>
              </w:rPr>
              <w:t>Geographic number, Morondava</w:t>
            </w:r>
            <w:r w:rsidR="00966702">
              <w:rPr>
                <w:rFonts w:asciiTheme="minorHAnsi" w:hAnsiTheme="minorHAnsi" w:cs="Arial"/>
                <w:sz w:val="18"/>
                <w:szCs w:val="18"/>
              </w:rPr>
              <w:br/>
            </w:r>
            <w:r w:rsidRPr="00ED734F">
              <w:rPr>
                <w:rFonts w:asciiTheme="minorHAnsi" w:hAnsiTheme="minorHAnsi" w:cs="Arial"/>
                <w:sz w:val="18"/>
                <w:szCs w:val="18"/>
              </w:rPr>
              <w:t>(Toliary province)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Telecom Malagasy</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22</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rPr>
              <w:t>Non-geographic number</w:t>
            </w:r>
            <w:r w:rsidRPr="00ED734F">
              <w:rPr>
                <w:rFonts w:asciiTheme="minorHAnsi" w:hAnsiTheme="minorHAnsi" w:cs="Arial"/>
                <w:sz w:val="18"/>
                <w:szCs w:val="18"/>
                <w:lang w:val="fr-FR"/>
              </w:rPr>
              <w:t>, VSAT – fixe</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Gulfsat Madagascar</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32</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rPr>
              <w:t>Non-geographic number</w:t>
            </w:r>
            <w:r w:rsidRPr="00ED734F">
              <w:rPr>
                <w:rFonts w:asciiTheme="minorHAnsi" w:hAnsiTheme="minorHAnsi" w:cs="Arial"/>
                <w:sz w:val="18"/>
                <w:szCs w:val="18"/>
                <w:lang w:val="fr-FR"/>
              </w:rPr>
              <w:t>, mobile GSM</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Orange Madagascar</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33</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rPr>
              <w:t>Non-geographic number</w:t>
            </w:r>
            <w:r w:rsidRPr="00ED734F">
              <w:rPr>
                <w:rFonts w:asciiTheme="minorHAnsi" w:hAnsiTheme="minorHAnsi" w:cs="Arial"/>
                <w:sz w:val="18"/>
                <w:szCs w:val="18"/>
                <w:lang w:val="fr-FR"/>
              </w:rPr>
              <w:t>, mobile GSM</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Airtel Madagascar</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34</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rPr>
              <w:t>Non-geographic number</w:t>
            </w:r>
            <w:r w:rsidRPr="00ED734F">
              <w:rPr>
                <w:rFonts w:asciiTheme="minorHAnsi" w:hAnsiTheme="minorHAnsi" w:cs="Arial"/>
                <w:sz w:val="18"/>
                <w:szCs w:val="18"/>
                <w:lang w:val="fr-FR"/>
              </w:rPr>
              <w:t>, mobile GSM</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Telma mobile</w:t>
            </w:r>
          </w:p>
        </w:tc>
      </w:tr>
      <w:tr w:rsidR="00D87866" w:rsidRPr="00ED734F" w:rsidTr="00F81A3D">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39 0</w:t>
            </w:r>
          </w:p>
        </w:tc>
        <w:tc>
          <w:tcPr>
            <w:tcW w:w="60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55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ED734F">
            <w:pPr>
              <w:spacing w:before="60" w:after="60"/>
              <w:jc w:val="center"/>
              <w:rPr>
                <w:rFonts w:asciiTheme="minorHAnsi" w:hAnsiTheme="minorHAnsi" w:cs="Arial"/>
                <w:sz w:val="18"/>
                <w:szCs w:val="18"/>
                <w:lang w:val="fr-FR"/>
              </w:rPr>
            </w:pPr>
            <w:r w:rsidRPr="00ED734F">
              <w:rPr>
                <w:rFonts w:asciiTheme="minorHAnsi" w:hAnsiTheme="minorHAnsi" w:cs="Arial"/>
                <w:sz w:val="18"/>
                <w:szCs w:val="18"/>
                <w:lang w:val="fr-FR"/>
              </w:rPr>
              <w:t>9</w:t>
            </w:r>
          </w:p>
        </w:tc>
        <w:tc>
          <w:tcPr>
            <w:tcW w:w="1811" w:type="pct"/>
            <w:tcBorders>
              <w:top w:val="single" w:sz="4" w:space="0" w:color="auto"/>
              <w:left w:val="single" w:sz="4" w:space="0" w:color="auto"/>
              <w:bottom w:val="single" w:sz="4" w:space="0" w:color="auto"/>
              <w:right w:val="single" w:sz="4" w:space="0" w:color="auto"/>
            </w:tcBorders>
            <w:noWrap/>
            <w:hideMark/>
          </w:tcPr>
          <w:p w:rsidR="00D87866" w:rsidRPr="00ED734F" w:rsidRDefault="00D87866" w:rsidP="00966702">
            <w:pPr>
              <w:spacing w:before="60" w:after="60"/>
              <w:jc w:val="left"/>
              <w:rPr>
                <w:rFonts w:asciiTheme="minorHAnsi" w:hAnsiTheme="minorHAnsi" w:cs="Arial"/>
                <w:sz w:val="18"/>
                <w:szCs w:val="18"/>
                <w:lang w:val="fr-FR"/>
              </w:rPr>
            </w:pPr>
            <w:r w:rsidRPr="00ED734F">
              <w:rPr>
                <w:rFonts w:asciiTheme="minorHAnsi" w:hAnsiTheme="minorHAnsi" w:cs="Arial"/>
                <w:sz w:val="18"/>
                <w:szCs w:val="18"/>
              </w:rPr>
              <w:t>Non-geographic number</w:t>
            </w:r>
            <w:r w:rsidRPr="00ED734F">
              <w:rPr>
                <w:rFonts w:asciiTheme="minorHAnsi" w:hAnsiTheme="minorHAnsi" w:cs="Arial"/>
                <w:sz w:val="18"/>
                <w:szCs w:val="18"/>
                <w:lang w:val="fr-FR"/>
              </w:rPr>
              <w:t>, mobile GSM</w:t>
            </w:r>
          </w:p>
        </w:tc>
        <w:tc>
          <w:tcPr>
            <w:tcW w:w="1115" w:type="pct"/>
            <w:tcBorders>
              <w:top w:val="single" w:sz="4" w:space="0" w:color="auto"/>
              <w:left w:val="single" w:sz="4" w:space="0" w:color="auto"/>
              <w:bottom w:val="single" w:sz="4" w:space="0" w:color="auto"/>
              <w:right w:val="single" w:sz="4" w:space="0" w:color="auto"/>
            </w:tcBorders>
            <w:hideMark/>
          </w:tcPr>
          <w:p w:rsidR="00D87866" w:rsidRPr="00ED734F" w:rsidRDefault="00D87866" w:rsidP="00ED734F">
            <w:pPr>
              <w:spacing w:before="60" w:after="60"/>
              <w:rPr>
                <w:rFonts w:asciiTheme="minorHAnsi" w:hAnsiTheme="minorHAnsi" w:cs="Arial"/>
                <w:sz w:val="18"/>
                <w:szCs w:val="18"/>
                <w:lang w:val="fr-FR"/>
              </w:rPr>
            </w:pPr>
            <w:r w:rsidRPr="00ED734F">
              <w:rPr>
                <w:rFonts w:asciiTheme="minorHAnsi" w:hAnsiTheme="minorHAnsi" w:cs="Arial"/>
                <w:sz w:val="18"/>
                <w:szCs w:val="18"/>
                <w:lang w:val="fr-FR"/>
              </w:rPr>
              <w:t>Blueline MVNO</w:t>
            </w:r>
          </w:p>
        </w:tc>
      </w:tr>
    </w:tbl>
    <w:p w:rsidR="00D87866" w:rsidRPr="00D87866" w:rsidRDefault="00D87866" w:rsidP="00966702">
      <w:pPr>
        <w:rPr>
          <w:lang w:val="fr-FR"/>
        </w:rPr>
      </w:pPr>
    </w:p>
    <w:p w:rsidR="00D87866" w:rsidRPr="00D87866" w:rsidRDefault="00D87866" w:rsidP="00BB6577">
      <w:pPr>
        <w:rPr>
          <w:lang w:val="fr-FR"/>
        </w:rPr>
      </w:pPr>
      <w:r w:rsidRPr="00D87866">
        <w:rPr>
          <w:lang w:val="fr-FR"/>
        </w:rPr>
        <w:t>Contact:</w:t>
      </w:r>
    </w:p>
    <w:p w:rsidR="00D87866" w:rsidRPr="00966702" w:rsidRDefault="00966702" w:rsidP="00BB6577">
      <w:pPr>
        <w:tabs>
          <w:tab w:val="clear" w:pos="1276"/>
          <w:tab w:val="left" w:pos="1372"/>
        </w:tabs>
        <w:ind w:left="567" w:hanging="567"/>
        <w:jc w:val="left"/>
      </w:pPr>
      <w:r>
        <w:rPr>
          <w:lang w:val="fr-FR"/>
        </w:rPr>
        <w:tab/>
      </w:r>
      <w:r w:rsidR="00D87866" w:rsidRPr="00D87866">
        <w:rPr>
          <w:lang w:val="fr-FR"/>
        </w:rPr>
        <w:t>Monsieur RAMORASATA Naivoson</w:t>
      </w:r>
      <w:r w:rsidR="00D87866" w:rsidRPr="00D87866">
        <w:rPr>
          <w:lang w:val="fr-FR"/>
        </w:rPr>
        <w:br/>
        <w:t>Chef de Service Supervision des Opérateurs de Réseaux</w:t>
      </w:r>
      <w:r w:rsidR="00D87866" w:rsidRPr="00D87866">
        <w:rPr>
          <w:lang w:val="fr-FR"/>
        </w:rPr>
        <w:br/>
        <w:t>Office Malagasy d'Etudes et de Régulation des Télécommunications (OMERT)</w:t>
      </w:r>
      <w:r w:rsidR="00D87866" w:rsidRPr="00D87866">
        <w:rPr>
          <w:lang w:val="fr-FR"/>
        </w:rPr>
        <w:br/>
        <w:t>Alarobia,</w:t>
      </w:r>
      <w:r w:rsidR="00BB6577">
        <w:rPr>
          <w:lang w:val="fr-FR"/>
        </w:rPr>
        <w:br/>
      </w:r>
      <w:r w:rsidR="00BB6577" w:rsidRPr="00D87866">
        <w:rPr>
          <w:lang w:val="fr-FR"/>
        </w:rPr>
        <w:t>ANTANANARIVO</w:t>
      </w:r>
      <w:r w:rsidR="00D87866" w:rsidRPr="00D87866">
        <w:rPr>
          <w:lang w:val="fr-FR"/>
        </w:rPr>
        <w:br/>
        <w:t>Madagascar</w:t>
      </w:r>
      <w:r w:rsidR="00D87866" w:rsidRPr="00D87866">
        <w:rPr>
          <w:lang w:val="fr-FR"/>
        </w:rPr>
        <w:br/>
        <w:t>T</w:t>
      </w:r>
      <w:r w:rsidR="00BB6577">
        <w:rPr>
          <w:lang w:val="fr-FR"/>
        </w:rPr>
        <w:t>e</w:t>
      </w:r>
      <w:r w:rsidR="00D87866" w:rsidRPr="00D87866">
        <w:rPr>
          <w:lang w:val="fr-FR"/>
        </w:rPr>
        <w:t>l:</w:t>
      </w:r>
      <w:r>
        <w:rPr>
          <w:lang w:val="fr-FR"/>
        </w:rPr>
        <w:tab/>
      </w:r>
      <w:r w:rsidR="00D87866" w:rsidRPr="00D87866">
        <w:rPr>
          <w:lang w:val="fr-FR"/>
        </w:rPr>
        <w:t>+261 20 22 42119/+261 33 11 44040/+261 34 11 440 40</w:t>
      </w:r>
      <w:r w:rsidR="00D87866" w:rsidRPr="00D87866">
        <w:rPr>
          <w:lang w:val="fr-FR"/>
        </w:rPr>
        <w:br/>
        <w:t>E-mail:</w:t>
      </w:r>
      <w:r>
        <w:rPr>
          <w:lang w:val="fr-FR"/>
        </w:rPr>
        <w:tab/>
      </w:r>
      <w:hyperlink r:id="rId19" w:history="1">
        <w:r w:rsidR="00D87866" w:rsidRPr="00966702">
          <w:t>ranaivoson@omert.mg</w:t>
        </w:r>
      </w:hyperlink>
      <w:r w:rsidR="00D87866" w:rsidRPr="00966702">
        <w:t> </w:t>
      </w:r>
    </w:p>
    <w:p w:rsidR="00D87866" w:rsidRPr="00966702" w:rsidRDefault="00D87866" w:rsidP="00966702">
      <w:pPr>
        <w:spacing w:before="240"/>
        <w:rPr>
          <w:b/>
          <w:i/>
          <w:iCs/>
        </w:rPr>
      </w:pPr>
      <w:r w:rsidRPr="00966702">
        <w:rPr>
          <w:b/>
        </w:rPr>
        <w:t>Switzerland</w:t>
      </w:r>
      <w:r w:rsidR="00156181">
        <w:rPr>
          <w:b/>
        </w:rPr>
        <w:fldChar w:fldCharType="begin"/>
      </w:r>
      <w:r w:rsidR="00966702">
        <w:instrText xml:space="preserve"> TC "</w:instrText>
      </w:r>
      <w:bookmarkStart w:id="397" w:name="_Toc359489427"/>
      <w:r w:rsidR="00966702" w:rsidRPr="00BF11CB">
        <w:rPr>
          <w:b/>
        </w:rPr>
        <w:instrText>Switzerland</w:instrText>
      </w:r>
      <w:bookmarkEnd w:id="397"/>
      <w:r w:rsidR="00966702">
        <w:instrText xml:space="preserve">" \f C \l "1" </w:instrText>
      </w:r>
      <w:r w:rsidR="00156181">
        <w:rPr>
          <w:b/>
        </w:rPr>
        <w:fldChar w:fldCharType="end"/>
      </w:r>
      <w:r w:rsidRPr="00966702">
        <w:rPr>
          <w:b/>
        </w:rPr>
        <w:t xml:space="preserve"> (country code +41)</w:t>
      </w:r>
    </w:p>
    <w:p w:rsidR="00D87866" w:rsidRPr="00D87866" w:rsidRDefault="00D87866" w:rsidP="00966702">
      <w:pPr>
        <w:spacing w:before="0"/>
        <w:rPr>
          <w:b/>
          <w:bCs/>
          <w:i/>
          <w:iCs/>
        </w:rPr>
      </w:pPr>
      <w:r w:rsidRPr="00D87866">
        <w:t>Communication of 7.VI.2013:</w:t>
      </w:r>
    </w:p>
    <w:p w:rsidR="00D87866" w:rsidRPr="00D87866" w:rsidRDefault="00D87866" w:rsidP="00D87866">
      <w:pPr>
        <w:rPr>
          <w:rFonts w:asciiTheme="minorHAnsi" w:hAnsiTheme="minorHAnsi"/>
        </w:rPr>
      </w:pPr>
      <w:r w:rsidRPr="00D87866">
        <w:rPr>
          <w:rFonts w:asciiTheme="minorHAnsi" w:hAnsiTheme="minorHAnsi"/>
        </w:rPr>
        <w:t xml:space="preserve">The </w:t>
      </w:r>
      <w:r w:rsidRPr="00D87866">
        <w:rPr>
          <w:rFonts w:asciiTheme="minorHAnsi" w:hAnsiTheme="minorHAnsi"/>
          <w:i/>
          <w:iCs/>
        </w:rPr>
        <w:t xml:space="preserve">Federal Office of Communication( OFCOM), </w:t>
      </w:r>
      <w:r w:rsidRPr="00D87866">
        <w:rPr>
          <w:rFonts w:asciiTheme="minorHAnsi" w:hAnsiTheme="minorHAnsi"/>
        </w:rPr>
        <w:t>Biel, announces that :</w:t>
      </w:r>
    </w:p>
    <w:p w:rsidR="00D87866" w:rsidRPr="00D87866" w:rsidRDefault="00D87866" w:rsidP="00966702">
      <w:pPr>
        <w:jc w:val="center"/>
      </w:pPr>
      <w:r w:rsidRPr="00D87866">
        <w:t>Notification of important numbers related to emergency services and other services of social value</w:t>
      </w:r>
      <w:r w:rsidR="00966702">
        <w:br/>
      </w:r>
      <w:r w:rsidRPr="00D87866">
        <w:t>(According to ITU-T Recommendation E.129)</w:t>
      </w:r>
    </w:p>
    <w:p w:rsidR="00D87866" w:rsidRPr="00D87866" w:rsidRDefault="00D87866" w:rsidP="00E8779E">
      <w:pPr>
        <w:jc w:val="center"/>
        <w:rPr>
          <w:bCs/>
        </w:rPr>
      </w:pPr>
      <w:r w:rsidRPr="00D87866">
        <w:t xml:space="preserve">Table </w:t>
      </w:r>
      <w:r w:rsidRPr="00D87866">
        <w:sym w:font="Symbol" w:char="F02D"/>
      </w:r>
      <w:r w:rsidRPr="00D87866">
        <w:t xml:space="preserve"> Description of important numbers related to emergency services and other services of social value</w:t>
      </w:r>
      <w:r w:rsidRPr="00D87866">
        <w:rPr>
          <w:bCs/>
        </w:rPr>
        <w:t>:</w:t>
      </w:r>
    </w:p>
    <w:p w:rsidR="00D87866" w:rsidRPr="00D87866" w:rsidRDefault="00D87866" w:rsidP="00966702"/>
    <w:tbl>
      <w:tblPr>
        <w:tblStyle w:val="TableGrid"/>
        <w:tblW w:w="9072" w:type="dxa"/>
        <w:jc w:val="center"/>
        <w:tblLook w:val="04A0"/>
      </w:tblPr>
      <w:tblGrid>
        <w:gridCol w:w="1319"/>
        <w:gridCol w:w="2330"/>
        <w:gridCol w:w="1216"/>
        <w:gridCol w:w="2179"/>
        <w:gridCol w:w="2028"/>
      </w:tblGrid>
      <w:tr w:rsidR="00D87866" w:rsidRPr="00966702" w:rsidTr="00E8779E">
        <w:trPr>
          <w:tblHeader/>
          <w:jc w:val="center"/>
        </w:trPr>
        <w:tc>
          <w:tcPr>
            <w:tcW w:w="9072" w:type="dxa"/>
            <w:gridSpan w:val="5"/>
            <w:tcBorders>
              <w:bottom w:val="single" w:sz="4" w:space="0" w:color="auto"/>
            </w:tcBorders>
          </w:tcPr>
          <w:p w:rsidR="00D87866" w:rsidRPr="00966702" w:rsidRDefault="00D87866" w:rsidP="00BB657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left"/>
              <w:rPr>
                <w:rFonts w:asciiTheme="minorHAnsi" w:hAnsiTheme="minorHAnsi" w:cs="Arial"/>
                <w:i/>
                <w:sz w:val="18"/>
                <w:szCs w:val="18"/>
              </w:rPr>
            </w:pPr>
            <w:r w:rsidRPr="00966702">
              <w:rPr>
                <w:rFonts w:asciiTheme="minorHAnsi" w:hAnsiTheme="minorHAnsi" w:cs="Arial"/>
                <w:i/>
                <w:sz w:val="18"/>
                <w:szCs w:val="18"/>
              </w:rPr>
              <w:t>Country: Switzerland</w:t>
            </w:r>
          </w:p>
        </w:tc>
      </w:tr>
      <w:tr w:rsidR="00D87866" w:rsidRPr="00966702" w:rsidTr="00E8779E">
        <w:trPr>
          <w:tblHeader/>
          <w:jc w:val="center"/>
        </w:trPr>
        <w:tc>
          <w:tcPr>
            <w:tcW w:w="1319" w:type="dxa"/>
            <w:tcBorders>
              <w:top w:val="nil"/>
            </w:tcBorders>
            <w:vAlign w:val="center"/>
          </w:tcPr>
          <w:p w:rsidR="00D87866" w:rsidRPr="00966702" w:rsidRDefault="00D87866" w:rsidP="00966702">
            <w:pPr>
              <w:pStyle w:val="Default"/>
              <w:tabs>
                <w:tab w:val="right" w:pos="3033"/>
              </w:tabs>
              <w:spacing w:before="60" w:after="100"/>
              <w:jc w:val="center"/>
              <w:rPr>
                <w:rFonts w:asciiTheme="minorHAnsi" w:hAnsiTheme="minorHAnsi" w:cs="Arial"/>
                <w:i/>
                <w:color w:val="auto"/>
                <w:sz w:val="18"/>
                <w:szCs w:val="18"/>
                <w:lang w:val="en-GB" w:eastAsia="en-US"/>
              </w:rPr>
            </w:pPr>
            <w:r w:rsidRPr="00966702">
              <w:rPr>
                <w:rFonts w:asciiTheme="minorHAnsi" w:hAnsiTheme="minorHAnsi" w:cs="Arial"/>
                <w:i/>
                <w:color w:val="auto"/>
                <w:sz w:val="18"/>
                <w:szCs w:val="18"/>
                <w:lang w:val="en-GB" w:eastAsia="en-US"/>
              </w:rPr>
              <w:t>Important number</w:t>
            </w:r>
          </w:p>
        </w:tc>
        <w:tc>
          <w:tcPr>
            <w:tcW w:w="2330" w:type="dxa"/>
            <w:tcBorders>
              <w:top w:val="nil"/>
            </w:tcBorders>
            <w:vAlign w:val="center"/>
          </w:tcPr>
          <w:p w:rsidR="00D87866" w:rsidRPr="00966702" w:rsidRDefault="00D87866" w:rsidP="00966702">
            <w:pPr>
              <w:pStyle w:val="Default"/>
              <w:keepNext/>
              <w:keepLines/>
              <w:tabs>
                <w:tab w:val="left" w:pos="794"/>
                <w:tab w:val="left" w:pos="1191"/>
                <w:tab w:val="left" w:pos="1588"/>
                <w:tab w:val="left" w:pos="1985"/>
              </w:tabs>
              <w:overflowPunct w:val="0"/>
              <w:spacing w:before="60" w:after="100"/>
              <w:jc w:val="center"/>
              <w:textAlignment w:val="baseline"/>
              <w:rPr>
                <w:rFonts w:asciiTheme="minorHAnsi" w:hAnsiTheme="minorHAnsi" w:cs="Arial"/>
                <w:i/>
                <w:color w:val="auto"/>
                <w:sz w:val="18"/>
                <w:szCs w:val="18"/>
                <w:lang w:val="en-GB" w:eastAsia="en-US"/>
              </w:rPr>
            </w:pPr>
            <w:r w:rsidRPr="00966702">
              <w:rPr>
                <w:rFonts w:asciiTheme="minorHAnsi" w:hAnsiTheme="minorHAnsi" w:cs="Arial"/>
                <w:i/>
                <w:color w:val="auto"/>
                <w:sz w:val="18"/>
                <w:szCs w:val="18"/>
                <w:lang w:val="en-GB" w:eastAsia="en-US"/>
              </w:rPr>
              <w:t>Service</w:t>
            </w:r>
          </w:p>
        </w:tc>
        <w:tc>
          <w:tcPr>
            <w:tcW w:w="1216" w:type="dxa"/>
            <w:tcBorders>
              <w:top w:val="nil"/>
            </w:tcBorders>
            <w:vAlign w:val="center"/>
          </w:tcPr>
          <w:p w:rsidR="00D87866" w:rsidRPr="00966702" w:rsidRDefault="00D87866" w:rsidP="00966702">
            <w:pPr>
              <w:pStyle w:val="Default"/>
              <w:keepNext/>
              <w:keepLines/>
              <w:tabs>
                <w:tab w:val="left" w:pos="794"/>
                <w:tab w:val="left" w:pos="1191"/>
                <w:tab w:val="left" w:pos="1588"/>
                <w:tab w:val="left" w:pos="1985"/>
              </w:tabs>
              <w:overflowPunct w:val="0"/>
              <w:spacing w:before="60" w:after="100"/>
              <w:jc w:val="center"/>
              <w:textAlignment w:val="baseline"/>
              <w:rPr>
                <w:rFonts w:asciiTheme="minorHAnsi" w:hAnsiTheme="minorHAnsi" w:cs="Arial"/>
                <w:i/>
                <w:color w:val="auto"/>
                <w:sz w:val="18"/>
                <w:szCs w:val="18"/>
                <w:lang w:val="en-GB" w:eastAsia="en-US"/>
              </w:rPr>
            </w:pPr>
            <w:r w:rsidRPr="00966702">
              <w:rPr>
                <w:rFonts w:asciiTheme="minorHAnsi" w:hAnsiTheme="minorHAnsi" w:cs="Arial"/>
                <w:i/>
                <w:color w:val="auto"/>
                <w:sz w:val="18"/>
                <w:szCs w:val="18"/>
                <w:lang w:val="en-GB" w:eastAsia="en-US"/>
              </w:rPr>
              <w:t>Allocated or assigned</w:t>
            </w:r>
          </w:p>
        </w:tc>
        <w:tc>
          <w:tcPr>
            <w:tcW w:w="2179" w:type="dxa"/>
            <w:tcBorders>
              <w:top w:val="nil"/>
            </w:tcBorders>
            <w:vAlign w:val="center"/>
          </w:tcPr>
          <w:p w:rsidR="00D87866" w:rsidRPr="00966702" w:rsidRDefault="00D87866" w:rsidP="00966702">
            <w:pPr>
              <w:pStyle w:val="Default"/>
              <w:keepNext/>
              <w:keepLines/>
              <w:tabs>
                <w:tab w:val="left" w:pos="794"/>
                <w:tab w:val="left" w:pos="1191"/>
                <w:tab w:val="left" w:pos="1588"/>
                <w:tab w:val="left" w:pos="1985"/>
              </w:tabs>
              <w:overflowPunct w:val="0"/>
              <w:spacing w:before="60" w:after="100"/>
              <w:jc w:val="center"/>
              <w:textAlignment w:val="baseline"/>
              <w:rPr>
                <w:rFonts w:asciiTheme="minorHAnsi" w:hAnsiTheme="minorHAnsi" w:cs="Arial"/>
                <w:i/>
                <w:color w:val="auto"/>
                <w:sz w:val="18"/>
                <w:szCs w:val="18"/>
                <w:lang w:val="en-GB" w:eastAsia="en-US"/>
              </w:rPr>
            </w:pPr>
            <w:r w:rsidRPr="00966702">
              <w:rPr>
                <w:rFonts w:asciiTheme="minorHAnsi" w:hAnsiTheme="minorHAnsi" w:cs="Arial"/>
                <w:i/>
                <w:color w:val="auto"/>
                <w:sz w:val="18"/>
                <w:szCs w:val="18"/>
                <w:lang w:val="en-GB" w:eastAsia="en-US"/>
              </w:rPr>
              <w:t>E.164 number or national-only number</w:t>
            </w:r>
          </w:p>
        </w:tc>
        <w:tc>
          <w:tcPr>
            <w:tcW w:w="2028" w:type="dxa"/>
            <w:tcBorders>
              <w:top w:val="nil"/>
            </w:tcBorders>
            <w:vAlign w:val="center"/>
          </w:tcPr>
          <w:p w:rsidR="00D87866" w:rsidRPr="00966702" w:rsidRDefault="00D87866" w:rsidP="00966702">
            <w:pPr>
              <w:pStyle w:val="Default"/>
              <w:keepNext/>
              <w:keepLines/>
              <w:tabs>
                <w:tab w:val="left" w:pos="794"/>
                <w:tab w:val="left" w:pos="1191"/>
                <w:tab w:val="left" w:pos="1588"/>
                <w:tab w:val="left" w:pos="1985"/>
              </w:tabs>
              <w:overflowPunct w:val="0"/>
              <w:spacing w:before="60" w:after="100"/>
              <w:jc w:val="center"/>
              <w:textAlignment w:val="baseline"/>
              <w:rPr>
                <w:rFonts w:asciiTheme="minorHAnsi" w:hAnsiTheme="minorHAnsi" w:cs="Arial"/>
                <w:i/>
                <w:color w:val="auto"/>
                <w:sz w:val="18"/>
                <w:szCs w:val="18"/>
                <w:lang w:val="en-GB" w:eastAsia="en-US"/>
              </w:rPr>
            </w:pPr>
            <w:r w:rsidRPr="00966702">
              <w:rPr>
                <w:rFonts w:asciiTheme="minorHAnsi" w:hAnsiTheme="minorHAnsi" w:cs="Arial"/>
                <w:i/>
                <w:color w:val="auto"/>
                <w:sz w:val="18"/>
                <w:szCs w:val="18"/>
                <w:lang w:val="en-GB" w:eastAsia="en-US"/>
              </w:rPr>
              <w:t>Note</w:t>
            </w:r>
          </w:p>
        </w:tc>
      </w:tr>
      <w:tr w:rsidR="00D87866" w:rsidRPr="00966702" w:rsidTr="00E8779E">
        <w:trPr>
          <w:jc w:val="center"/>
        </w:trPr>
        <w:tc>
          <w:tcPr>
            <w:tcW w:w="131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112</w:t>
            </w:r>
          </w:p>
        </w:tc>
        <w:tc>
          <w:tcPr>
            <w:tcW w:w="2330" w:type="dxa"/>
          </w:tcPr>
          <w:p w:rsidR="00D87866" w:rsidRPr="00966702" w:rsidRDefault="00D87866" w:rsidP="00966702">
            <w:pPr>
              <w:spacing w:before="60" w:after="60"/>
              <w:jc w:val="left"/>
              <w:rPr>
                <w:rFonts w:asciiTheme="minorHAnsi" w:hAnsiTheme="minorHAnsi" w:cs="Arial"/>
                <w:sz w:val="18"/>
                <w:szCs w:val="18"/>
              </w:rPr>
            </w:pPr>
            <w:r w:rsidRPr="00966702">
              <w:rPr>
                <w:rFonts w:asciiTheme="minorHAnsi" w:hAnsiTheme="minorHAnsi" w:cs="Arial"/>
                <w:sz w:val="18"/>
                <w:szCs w:val="18"/>
              </w:rPr>
              <w:t>Emergency</w:t>
            </w:r>
          </w:p>
        </w:tc>
        <w:tc>
          <w:tcPr>
            <w:tcW w:w="1216"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Note 1</w:t>
            </w:r>
          </w:p>
        </w:tc>
        <w:tc>
          <w:tcPr>
            <w:tcW w:w="217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National-only number</w:t>
            </w:r>
          </w:p>
        </w:tc>
        <w:tc>
          <w:tcPr>
            <w:tcW w:w="2028"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Runs in parallel with 117</w:t>
            </w:r>
          </w:p>
        </w:tc>
      </w:tr>
      <w:tr w:rsidR="00D87866" w:rsidRPr="00966702" w:rsidTr="00E8779E">
        <w:trPr>
          <w:jc w:val="center"/>
        </w:trPr>
        <w:tc>
          <w:tcPr>
            <w:tcW w:w="131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1145</w:t>
            </w:r>
          </w:p>
        </w:tc>
        <w:tc>
          <w:tcPr>
            <w:tcW w:w="2330" w:type="dxa"/>
          </w:tcPr>
          <w:p w:rsidR="00D87866" w:rsidRPr="00966702" w:rsidRDefault="00D87866" w:rsidP="00966702">
            <w:pPr>
              <w:spacing w:before="60" w:after="60"/>
              <w:jc w:val="left"/>
              <w:rPr>
                <w:rFonts w:asciiTheme="minorHAnsi" w:hAnsiTheme="minorHAnsi" w:cs="Arial"/>
                <w:sz w:val="18"/>
                <w:szCs w:val="18"/>
              </w:rPr>
            </w:pPr>
            <w:r w:rsidRPr="00966702">
              <w:rPr>
                <w:rFonts w:asciiTheme="minorHAnsi" w:hAnsiTheme="minorHAnsi" w:cs="Arial"/>
                <w:sz w:val="18"/>
                <w:szCs w:val="18"/>
              </w:rPr>
              <w:t>Assistance for disabled persons</w:t>
            </w:r>
          </w:p>
        </w:tc>
        <w:tc>
          <w:tcPr>
            <w:tcW w:w="1216"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Note 1</w:t>
            </w:r>
          </w:p>
        </w:tc>
        <w:tc>
          <w:tcPr>
            <w:tcW w:w="217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National-only number</w:t>
            </w:r>
          </w:p>
        </w:tc>
        <w:tc>
          <w:tcPr>
            <w:tcW w:w="2028" w:type="dxa"/>
          </w:tcPr>
          <w:p w:rsidR="00D87866" w:rsidRPr="00966702" w:rsidRDefault="000D38F0" w:rsidP="00966702">
            <w:pPr>
              <w:spacing w:before="60" w:after="60"/>
              <w:jc w:val="left"/>
              <w:rPr>
                <w:rFonts w:asciiTheme="minorHAnsi" w:hAnsiTheme="minorHAnsi" w:cs="Arial"/>
                <w:sz w:val="18"/>
                <w:szCs w:val="18"/>
              </w:rPr>
            </w:pPr>
            <w:r w:rsidRPr="00966702">
              <w:rPr>
                <w:rFonts w:asciiTheme="minorHAnsi" w:hAnsiTheme="minorHAnsi" w:cs="Arial"/>
                <w:sz w:val="18"/>
                <w:szCs w:val="18"/>
              </w:rPr>
              <w:t>D</w:t>
            </w:r>
            <w:r w:rsidR="00D87866" w:rsidRPr="00966702">
              <w:rPr>
                <w:rFonts w:asciiTheme="minorHAnsi" w:hAnsiTheme="minorHAnsi" w:cs="Arial"/>
                <w:sz w:val="18"/>
                <w:szCs w:val="18"/>
              </w:rPr>
              <w:t>irectory and switching service for hearing impaired persons</w:t>
            </w:r>
          </w:p>
        </w:tc>
      </w:tr>
      <w:tr w:rsidR="00D87866" w:rsidRPr="00966702" w:rsidTr="00E8779E">
        <w:trPr>
          <w:jc w:val="center"/>
        </w:trPr>
        <w:tc>
          <w:tcPr>
            <w:tcW w:w="131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116000</w:t>
            </w:r>
          </w:p>
        </w:tc>
        <w:tc>
          <w:tcPr>
            <w:tcW w:w="2330" w:type="dxa"/>
          </w:tcPr>
          <w:p w:rsidR="00D87866" w:rsidRPr="00966702" w:rsidRDefault="00D87866" w:rsidP="00966702">
            <w:pPr>
              <w:spacing w:before="60" w:after="60"/>
              <w:jc w:val="left"/>
              <w:rPr>
                <w:rFonts w:asciiTheme="minorHAnsi" w:hAnsiTheme="minorHAnsi" w:cs="Arial"/>
                <w:sz w:val="18"/>
                <w:szCs w:val="18"/>
              </w:rPr>
            </w:pPr>
            <w:r w:rsidRPr="00966702">
              <w:rPr>
                <w:rFonts w:asciiTheme="minorHAnsi" w:hAnsiTheme="minorHAnsi" w:cs="Arial"/>
                <w:sz w:val="18"/>
                <w:szCs w:val="18"/>
              </w:rPr>
              <w:t>Hotline for missing children</w:t>
            </w:r>
          </w:p>
        </w:tc>
        <w:tc>
          <w:tcPr>
            <w:tcW w:w="1216"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Note 1</w:t>
            </w:r>
          </w:p>
        </w:tc>
        <w:tc>
          <w:tcPr>
            <w:tcW w:w="217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National-only number</w:t>
            </w:r>
          </w:p>
        </w:tc>
        <w:tc>
          <w:tcPr>
            <w:tcW w:w="2028"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Operated by 112/117</w:t>
            </w:r>
          </w:p>
        </w:tc>
      </w:tr>
      <w:tr w:rsidR="00D87866" w:rsidRPr="00966702" w:rsidTr="00E8779E">
        <w:trPr>
          <w:jc w:val="center"/>
        </w:trPr>
        <w:tc>
          <w:tcPr>
            <w:tcW w:w="1319" w:type="dxa"/>
          </w:tcPr>
          <w:p w:rsidR="00D87866" w:rsidRPr="00966702" w:rsidRDefault="00D87866" w:rsidP="00F81A3D">
            <w:pPr>
              <w:pageBreakBefore/>
              <w:spacing w:before="60" w:after="60"/>
              <w:rPr>
                <w:rFonts w:asciiTheme="minorHAnsi" w:hAnsiTheme="minorHAnsi" w:cs="Arial"/>
                <w:sz w:val="18"/>
                <w:szCs w:val="18"/>
              </w:rPr>
            </w:pPr>
            <w:r w:rsidRPr="00966702">
              <w:rPr>
                <w:rFonts w:asciiTheme="minorHAnsi" w:hAnsiTheme="minorHAnsi" w:cs="Arial"/>
                <w:sz w:val="18"/>
                <w:szCs w:val="18"/>
              </w:rPr>
              <w:lastRenderedPageBreak/>
              <w:t>116111</w:t>
            </w:r>
          </w:p>
        </w:tc>
        <w:tc>
          <w:tcPr>
            <w:tcW w:w="2330" w:type="dxa"/>
          </w:tcPr>
          <w:p w:rsidR="00D87866" w:rsidRPr="00966702" w:rsidRDefault="00D87866" w:rsidP="00F81A3D">
            <w:pPr>
              <w:pageBreakBefore/>
              <w:spacing w:before="60" w:after="60"/>
              <w:jc w:val="left"/>
              <w:rPr>
                <w:rFonts w:asciiTheme="minorHAnsi" w:hAnsiTheme="minorHAnsi" w:cs="Arial"/>
                <w:sz w:val="18"/>
                <w:szCs w:val="18"/>
              </w:rPr>
            </w:pPr>
            <w:r w:rsidRPr="00966702">
              <w:rPr>
                <w:rFonts w:asciiTheme="minorHAnsi" w:hAnsiTheme="minorHAnsi" w:cs="Arial"/>
                <w:sz w:val="18"/>
                <w:szCs w:val="18"/>
              </w:rPr>
              <w:t>Child helplines</w:t>
            </w:r>
          </w:p>
        </w:tc>
        <w:tc>
          <w:tcPr>
            <w:tcW w:w="1216" w:type="dxa"/>
          </w:tcPr>
          <w:p w:rsidR="00D87866" w:rsidRPr="00966702" w:rsidRDefault="00D87866" w:rsidP="00F81A3D">
            <w:pPr>
              <w:pageBreakBefore/>
              <w:spacing w:before="60" w:after="60"/>
              <w:rPr>
                <w:rFonts w:asciiTheme="minorHAnsi" w:hAnsiTheme="minorHAnsi" w:cs="Arial"/>
                <w:sz w:val="18"/>
                <w:szCs w:val="18"/>
              </w:rPr>
            </w:pPr>
            <w:r w:rsidRPr="00966702">
              <w:rPr>
                <w:rFonts w:asciiTheme="minorHAnsi" w:hAnsiTheme="minorHAnsi" w:cs="Arial"/>
                <w:sz w:val="18"/>
                <w:szCs w:val="18"/>
              </w:rPr>
              <w:t>Note 1</w:t>
            </w:r>
          </w:p>
        </w:tc>
        <w:tc>
          <w:tcPr>
            <w:tcW w:w="2179" w:type="dxa"/>
          </w:tcPr>
          <w:p w:rsidR="00D87866" w:rsidRPr="00966702" w:rsidRDefault="00D87866" w:rsidP="00F81A3D">
            <w:pPr>
              <w:pageBreakBefore/>
              <w:spacing w:before="60" w:after="60"/>
              <w:rPr>
                <w:rFonts w:asciiTheme="minorHAnsi" w:hAnsiTheme="minorHAnsi" w:cs="Arial"/>
                <w:sz w:val="18"/>
                <w:szCs w:val="18"/>
              </w:rPr>
            </w:pPr>
            <w:r w:rsidRPr="00966702">
              <w:rPr>
                <w:rFonts w:asciiTheme="minorHAnsi" w:hAnsiTheme="minorHAnsi" w:cs="Arial"/>
                <w:sz w:val="18"/>
                <w:szCs w:val="18"/>
              </w:rPr>
              <w:t>National-only number</w:t>
            </w:r>
          </w:p>
        </w:tc>
        <w:tc>
          <w:tcPr>
            <w:tcW w:w="2028" w:type="dxa"/>
          </w:tcPr>
          <w:p w:rsidR="00D87866" w:rsidRPr="00966702" w:rsidRDefault="00D87866" w:rsidP="00F81A3D">
            <w:pPr>
              <w:pageBreakBefore/>
              <w:spacing w:before="60" w:after="60"/>
              <w:rPr>
                <w:rFonts w:asciiTheme="minorHAnsi" w:hAnsiTheme="minorHAnsi" w:cs="Arial"/>
                <w:sz w:val="18"/>
                <w:szCs w:val="18"/>
              </w:rPr>
            </w:pPr>
          </w:p>
        </w:tc>
      </w:tr>
      <w:tr w:rsidR="00D87866" w:rsidRPr="00966702" w:rsidTr="00E8779E">
        <w:trPr>
          <w:jc w:val="center"/>
        </w:trPr>
        <w:tc>
          <w:tcPr>
            <w:tcW w:w="131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117</w:t>
            </w:r>
          </w:p>
        </w:tc>
        <w:tc>
          <w:tcPr>
            <w:tcW w:w="2330" w:type="dxa"/>
          </w:tcPr>
          <w:p w:rsidR="00D87866" w:rsidRPr="00966702" w:rsidRDefault="00D87866" w:rsidP="00966702">
            <w:pPr>
              <w:spacing w:before="60" w:after="60"/>
              <w:jc w:val="left"/>
              <w:rPr>
                <w:rFonts w:asciiTheme="minorHAnsi" w:hAnsiTheme="minorHAnsi" w:cs="Arial"/>
                <w:sz w:val="18"/>
                <w:szCs w:val="18"/>
              </w:rPr>
            </w:pPr>
            <w:r w:rsidRPr="00966702">
              <w:rPr>
                <w:rFonts w:asciiTheme="minorHAnsi" w:hAnsiTheme="minorHAnsi" w:cs="Arial"/>
                <w:sz w:val="18"/>
                <w:szCs w:val="18"/>
              </w:rPr>
              <w:t>Police</w:t>
            </w:r>
          </w:p>
        </w:tc>
        <w:tc>
          <w:tcPr>
            <w:tcW w:w="1216"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Note 1</w:t>
            </w:r>
          </w:p>
        </w:tc>
        <w:tc>
          <w:tcPr>
            <w:tcW w:w="217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National-only number</w:t>
            </w:r>
          </w:p>
        </w:tc>
        <w:tc>
          <w:tcPr>
            <w:tcW w:w="2028"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Runs in parallel with 112</w:t>
            </w:r>
          </w:p>
        </w:tc>
      </w:tr>
      <w:tr w:rsidR="00D87866" w:rsidRPr="00966702" w:rsidTr="00E8779E">
        <w:trPr>
          <w:jc w:val="center"/>
        </w:trPr>
        <w:tc>
          <w:tcPr>
            <w:tcW w:w="131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118</w:t>
            </w:r>
          </w:p>
        </w:tc>
        <w:tc>
          <w:tcPr>
            <w:tcW w:w="2330" w:type="dxa"/>
          </w:tcPr>
          <w:p w:rsidR="00D87866" w:rsidRPr="00966702" w:rsidRDefault="00D87866" w:rsidP="00966702">
            <w:pPr>
              <w:spacing w:before="60" w:after="60"/>
              <w:jc w:val="left"/>
              <w:rPr>
                <w:rFonts w:asciiTheme="minorHAnsi" w:hAnsiTheme="minorHAnsi" w:cs="Arial"/>
                <w:sz w:val="18"/>
                <w:szCs w:val="18"/>
              </w:rPr>
            </w:pPr>
            <w:r w:rsidRPr="00966702">
              <w:rPr>
                <w:rFonts w:asciiTheme="minorHAnsi" w:hAnsiTheme="minorHAnsi" w:cs="Arial"/>
                <w:sz w:val="18"/>
                <w:szCs w:val="18"/>
              </w:rPr>
              <w:t>Fire brigade</w:t>
            </w:r>
          </w:p>
        </w:tc>
        <w:tc>
          <w:tcPr>
            <w:tcW w:w="1216"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Note 1</w:t>
            </w:r>
          </w:p>
        </w:tc>
        <w:tc>
          <w:tcPr>
            <w:tcW w:w="217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National-only number</w:t>
            </w:r>
          </w:p>
        </w:tc>
        <w:tc>
          <w:tcPr>
            <w:tcW w:w="2028" w:type="dxa"/>
          </w:tcPr>
          <w:p w:rsidR="00D87866" w:rsidRPr="00966702" w:rsidRDefault="00D87866" w:rsidP="00966702">
            <w:pPr>
              <w:spacing w:before="60" w:after="60"/>
              <w:rPr>
                <w:rFonts w:asciiTheme="minorHAnsi" w:hAnsiTheme="minorHAnsi" w:cs="Arial"/>
                <w:sz w:val="18"/>
                <w:szCs w:val="18"/>
              </w:rPr>
            </w:pPr>
          </w:p>
        </w:tc>
      </w:tr>
      <w:tr w:rsidR="00D87866" w:rsidRPr="00966702" w:rsidTr="00E8779E">
        <w:trPr>
          <w:jc w:val="center"/>
        </w:trPr>
        <w:tc>
          <w:tcPr>
            <w:tcW w:w="131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1414, 1415</w:t>
            </w:r>
          </w:p>
        </w:tc>
        <w:tc>
          <w:tcPr>
            <w:tcW w:w="2330" w:type="dxa"/>
          </w:tcPr>
          <w:p w:rsidR="00D87866" w:rsidRPr="00966702" w:rsidRDefault="00D87866" w:rsidP="00966702">
            <w:pPr>
              <w:spacing w:before="60" w:after="60"/>
              <w:jc w:val="left"/>
              <w:rPr>
                <w:rFonts w:asciiTheme="minorHAnsi" w:hAnsiTheme="minorHAnsi" w:cs="Arial"/>
                <w:sz w:val="18"/>
                <w:szCs w:val="18"/>
              </w:rPr>
            </w:pPr>
            <w:r w:rsidRPr="00966702">
              <w:rPr>
                <w:rFonts w:asciiTheme="minorHAnsi" w:hAnsiTheme="minorHAnsi" w:cs="Arial"/>
                <w:sz w:val="18"/>
                <w:szCs w:val="18"/>
              </w:rPr>
              <w:t>Rescue by helicopter</w:t>
            </w:r>
          </w:p>
        </w:tc>
        <w:tc>
          <w:tcPr>
            <w:tcW w:w="1216"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Note 1</w:t>
            </w:r>
          </w:p>
        </w:tc>
        <w:tc>
          <w:tcPr>
            <w:tcW w:w="217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National-only number</w:t>
            </w:r>
          </w:p>
        </w:tc>
        <w:tc>
          <w:tcPr>
            <w:tcW w:w="2028" w:type="dxa"/>
          </w:tcPr>
          <w:p w:rsidR="00D87866" w:rsidRPr="00966702" w:rsidRDefault="00D87866" w:rsidP="00966702">
            <w:pPr>
              <w:spacing w:before="60" w:after="60"/>
              <w:rPr>
                <w:rFonts w:asciiTheme="minorHAnsi" w:hAnsiTheme="minorHAnsi" w:cs="Arial"/>
                <w:sz w:val="18"/>
                <w:szCs w:val="18"/>
              </w:rPr>
            </w:pPr>
          </w:p>
        </w:tc>
      </w:tr>
      <w:tr w:rsidR="00D87866" w:rsidRPr="00966702" w:rsidTr="00E8779E">
        <w:trPr>
          <w:jc w:val="center"/>
        </w:trPr>
        <w:tc>
          <w:tcPr>
            <w:tcW w:w="131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143</w:t>
            </w:r>
          </w:p>
        </w:tc>
        <w:tc>
          <w:tcPr>
            <w:tcW w:w="2330" w:type="dxa"/>
          </w:tcPr>
          <w:p w:rsidR="00D87866" w:rsidRPr="00966702" w:rsidRDefault="00D87866" w:rsidP="00966702">
            <w:pPr>
              <w:spacing w:before="60" w:after="60"/>
              <w:jc w:val="left"/>
              <w:rPr>
                <w:rFonts w:asciiTheme="minorHAnsi" w:hAnsiTheme="minorHAnsi" w:cs="Arial"/>
                <w:sz w:val="18"/>
                <w:szCs w:val="18"/>
              </w:rPr>
            </w:pPr>
            <w:r w:rsidRPr="00966702">
              <w:rPr>
                <w:rFonts w:asciiTheme="minorHAnsi" w:hAnsiTheme="minorHAnsi" w:cs="Arial"/>
                <w:sz w:val="18"/>
                <w:szCs w:val="18"/>
              </w:rPr>
              <w:t>Help line for people in distress</w:t>
            </w:r>
          </w:p>
        </w:tc>
        <w:tc>
          <w:tcPr>
            <w:tcW w:w="1216"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Note 1</w:t>
            </w:r>
          </w:p>
        </w:tc>
        <w:tc>
          <w:tcPr>
            <w:tcW w:w="217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National-only number</w:t>
            </w:r>
          </w:p>
        </w:tc>
        <w:tc>
          <w:tcPr>
            <w:tcW w:w="2028" w:type="dxa"/>
          </w:tcPr>
          <w:p w:rsidR="00D87866" w:rsidRPr="00966702" w:rsidRDefault="00D87866" w:rsidP="00966702">
            <w:pPr>
              <w:spacing w:before="60" w:after="60"/>
              <w:rPr>
                <w:rFonts w:asciiTheme="minorHAnsi" w:hAnsiTheme="minorHAnsi" w:cs="Arial"/>
                <w:sz w:val="18"/>
                <w:szCs w:val="18"/>
              </w:rPr>
            </w:pPr>
          </w:p>
        </w:tc>
      </w:tr>
      <w:tr w:rsidR="00D87866" w:rsidRPr="00966702" w:rsidTr="00E8779E">
        <w:trPr>
          <w:jc w:val="center"/>
        </w:trPr>
        <w:tc>
          <w:tcPr>
            <w:tcW w:w="131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144</w:t>
            </w:r>
          </w:p>
        </w:tc>
        <w:tc>
          <w:tcPr>
            <w:tcW w:w="2330" w:type="dxa"/>
          </w:tcPr>
          <w:p w:rsidR="00D87866" w:rsidRPr="00966702" w:rsidRDefault="00D87866" w:rsidP="00966702">
            <w:pPr>
              <w:spacing w:before="60" w:after="60"/>
              <w:jc w:val="left"/>
              <w:rPr>
                <w:rFonts w:asciiTheme="minorHAnsi" w:hAnsiTheme="minorHAnsi" w:cs="Arial"/>
                <w:sz w:val="18"/>
                <w:szCs w:val="18"/>
              </w:rPr>
            </w:pPr>
            <w:r w:rsidRPr="00966702">
              <w:rPr>
                <w:rFonts w:asciiTheme="minorHAnsi" w:hAnsiTheme="minorHAnsi" w:cs="Arial"/>
                <w:sz w:val="18"/>
                <w:szCs w:val="18"/>
              </w:rPr>
              <w:t>Ambulance</w:t>
            </w:r>
          </w:p>
        </w:tc>
        <w:tc>
          <w:tcPr>
            <w:tcW w:w="1216"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Note 1</w:t>
            </w:r>
          </w:p>
        </w:tc>
        <w:tc>
          <w:tcPr>
            <w:tcW w:w="217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National-only number</w:t>
            </w:r>
          </w:p>
        </w:tc>
        <w:tc>
          <w:tcPr>
            <w:tcW w:w="2028" w:type="dxa"/>
          </w:tcPr>
          <w:p w:rsidR="00D87866" w:rsidRPr="00966702" w:rsidRDefault="00D87866" w:rsidP="00966702">
            <w:pPr>
              <w:spacing w:before="60" w:after="60"/>
              <w:rPr>
                <w:rFonts w:asciiTheme="minorHAnsi" w:hAnsiTheme="minorHAnsi" w:cs="Arial"/>
                <w:sz w:val="18"/>
                <w:szCs w:val="18"/>
              </w:rPr>
            </w:pPr>
          </w:p>
        </w:tc>
      </w:tr>
      <w:tr w:rsidR="00D87866" w:rsidRPr="00966702" w:rsidTr="00E8779E">
        <w:trPr>
          <w:jc w:val="center"/>
        </w:trPr>
        <w:tc>
          <w:tcPr>
            <w:tcW w:w="131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145</w:t>
            </w:r>
          </w:p>
        </w:tc>
        <w:tc>
          <w:tcPr>
            <w:tcW w:w="2330" w:type="dxa"/>
          </w:tcPr>
          <w:p w:rsidR="00D87866" w:rsidRPr="00966702" w:rsidRDefault="00D87866" w:rsidP="00966702">
            <w:pPr>
              <w:spacing w:before="60" w:after="60"/>
              <w:jc w:val="left"/>
              <w:rPr>
                <w:rFonts w:asciiTheme="minorHAnsi" w:hAnsiTheme="minorHAnsi" w:cs="Arial"/>
                <w:sz w:val="18"/>
                <w:szCs w:val="18"/>
              </w:rPr>
            </w:pPr>
            <w:r w:rsidRPr="00966702">
              <w:rPr>
                <w:rFonts w:asciiTheme="minorHAnsi" w:hAnsiTheme="minorHAnsi" w:cs="Arial"/>
                <w:sz w:val="18"/>
                <w:szCs w:val="18"/>
              </w:rPr>
              <w:t>Help line for intoxication</w:t>
            </w:r>
          </w:p>
        </w:tc>
        <w:tc>
          <w:tcPr>
            <w:tcW w:w="1216"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Note 1</w:t>
            </w:r>
          </w:p>
        </w:tc>
        <w:tc>
          <w:tcPr>
            <w:tcW w:w="217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National-only number</w:t>
            </w:r>
          </w:p>
        </w:tc>
        <w:tc>
          <w:tcPr>
            <w:tcW w:w="2028" w:type="dxa"/>
          </w:tcPr>
          <w:p w:rsidR="00D87866" w:rsidRPr="00966702" w:rsidRDefault="00D87866" w:rsidP="00966702">
            <w:pPr>
              <w:spacing w:before="60" w:after="60"/>
              <w:rPr>
                <w:rFonts w:asciiTheme="minorHAnsi" w:hAnsiTheme="minorHAnsi" w:cs="Arial"/>
                <w:sz w:val="18"/>
                <w:szCs w:val="18"/>
              </w:rPr>
            </w:pPr>
          </w:p>
        </w:tc>
      </w:tr>
      <w:tr w:rsidR="00D87866" w:rsidRPr="00966702" w:rsidTr="00E8779E">
        <w:trPr>
          <w:jc w:val="center"/>
        </w:trPr>
        <w:tc>
          <w:tcPr>
            <w:tcW w:w="131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147</w:t>
            </w:r>
          </w:p>
        </w:tc>
        <w:tc>
          <w:tcPr>
            <w:tcW w:w="2330" w:type="dxa"/>
          </w:tcPr>
          <w:p w:rsidR="00D87866" w:rsidRPr="00966702" w:rsidRDefault="00D87866" w:rsidP="00966702">
            <w:pPr>
              <w:spacing w:before="60" w:after="60"/>
              <w:jc w:val="left"/>
              <w:rPr>
                <w:rFonts w:asciiTheme="minorHAnsi" w:hAnsiTheme="minorHAnsi" w:cs="Arial"/>
                <w:sz w:val="18"/>
                <w:szCs w:val="18"/>
              </w:rPr>
            </w:pPr>
            <w:r w:rsidRPr="00966702">
              <w:rPr>
                <w:rFonts w:asciiTheme="minorHAnsi" w:hAnsiTheme="minorHAnsi" w:cs="Arial"/>
                <w:sz w:val="18"/>
                <w:szCs w:val="18"/>
              </w:rPr>
              <w:t>Help line for children in distress</w:t>
            </w:r>
          </w:p>
        </w:tc>
        <w:tc>
          <w:tcPr>
            <w:tcW w:w="1216"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Note 1</w:t>
            </w:r>
          </w:p>
        </w:tc>
        <w:tc>
          <w:tcPr>
            <w:tcW w:w="2179" w:type="dxa"/>
          </w:tcPr>
          <w:p w:rsidR="00D87866" w:rsidRPr="00966702" w:rsidRDefault="00D87866" w:rsidP="00966702">
            <w:pPr>
              <w:spacing w:before="60" w:after="60"/>
              <w:rPr>
                <w:rFonts w:asciiTheme="minorHAnsi" w:hAnsiTheme="minorHAnsi" w:cs="Arial"/>
                <w:sz w:val="18"/>
                <w:szCs w:val="18"/>
              </w:rPr>
            </w:pPr>
            <w:r w:rsidRPr="00966702">
              <w:rPr>
                <w:rFonts w:asciiTheme="minorHAnsi" w:hAnsiTheme="minorHAnsi" w:cs="Arial"/>
                <w:sz w:val="18"/>
                <w:szCs w:val="18"/>
              </w:rPr>
              <w:t>National-only number</w:t>
            </w:r>
          </w:p>
        </w:tc>
        <w:tc>
          <w:tcPr>
            <w:tcW w:w="2028" w:type="dxa"/>
          </w:tcPr>
          <w:p w:rsidR="00D87866" w:rsidRPr="00966702" w:rsidRDefault="00D87866" w:rsidP="00966702">
            <w:pPr>
              <w:spacing w:before="60" w:after="60"/>
              <w:rPr>
                <w:rFonts w:asciiTheme="minorHAnsi" w:hAnsiTheme="minorHAnsi" w:cs="Arial"/>
                <w:sz w:val="18"/>
                <w:szCs w:val="18"/>
              </w:rPr>
            </w:pPr>
          </w:p>
        </w:tc>
      </w:tr>
    </w:tbl>
    <w:p w:rsidR="00966702" w:rsidRDefault="00966702" w:rsidP="00F81A3D"/>
    <w:p w:rsidR="00D87866" w:rsidRPr="00966702" w:rsidRDefault="00D87866" w:rsidP="00E8779E">
      <w:pPr>
        <w:spacing w:before="0"/>
      </w:pPr>
      <w:r w:rsidRPr="00D87866">
        <w:rPr>
          <w:rFonts w:cs="Arial"/>
        </w:rPr>
        <w:t>Not</w:t>
      </w:r>
      <w:r w:rsidRPr="00966702">
        <w:t>e 1</w:t>
      </w:r>
      <w:r w:rsidR="00E8779E">
        <w:t xml:space="preserve"> –</w:t>
      </w:r>
      <w:r w:rsidRPr="00966702">
        <w:t xml:space="preserve"> see</w:t>
      </w:r>
      <w:r w:rsidR="00BB6577">
        <w:t>:</w:t>
      </w:r>
      <w:r w:rsidRPr="00966702">
        <w:t xml:space="preserve"> </w:t>
      </w:r>
      <w:hyperlink r:id="rId20" w:history="1">
        <w:r w:rsidRPr="00966702">
          <w:t>www.eofcom.admin.ch/eofcom/public/listEofcom_snAllocated.do?searchType=fulllist</w:t>
        </w:r>
      </w:hyperlink>
      <w:r w:rsidRPr="00966702">
        <w:t xml:space="preserve"> </w:t>
      </w:r>
    </w:p>
    <w:p w:rsidR="00D87866" w:rsidRPr="00D87866" w:rsidRDefault="00D87866" w:rsidP="00966702">
      <w:pPr>
        <w:rPr>
          <w:rFonts w:eastAsiaTheme="minorEastAsia"/>
          <w:lang w:eastAsia="zh-CN"/>
        </w:rPr>
      </w:pPr>
      <w:r w:rsidRPr="00D87866">
        <w:rPr>
          <w:rFonts w:eastAsiaTheme="minorEastAsia"/>
          <w:lang w:eastAsia="zh-CN"/>
        </w:rPr>
        <w:t>Contact:</w:t>
      </w:r>
    </w:p>
    <w:p w:rsidR="00D87866" w:rsidRPr="00966702" w:rsidRDefault="00966702" w:rsidP="00BB6577">
      <w:pPr>
        <w:tabs>
          <w:tab w:val="left" w:pos="2842"/>
        </w:tabs>
        <w:ind w:left="142" w:hanging="142"/>
        <w:jc w:val="left"/>
        <w:rPr>
          <w:rFonts w:eastAsiaTheme="minorEastAsia"/>
        </w:rPr>
      </w:pPr>
      <w:r>
        <w:tab/>
      </w:r>
      <w:r>
        <w:tab/>
      </w:r>
      <w:r w:rsidR="00D87866" w:rsidRPr="00D87866">
        <w:t>Regulator:</w:t>
      </w:r>
      <w:r w:rsidR="00D87866" w:rsidRPr="00D87866">
        <w:tab/>
      </w:r>
      <w:r w:rsidR="00D87866" w:rsidRPr="00D87866">
        <w:tab/>
        <w:t>BAKOM</w:t>
      </w:r>
      <w:r>
        <w:br/>
      </w:r>
      <w:r>
        <w:rPr>
          <w:rFonts w:asciiTheme="minorHAnsi" w:eastAsiaTheme="minorEastAsia" w:hAnsiTheme="minorHAnsi" w:cs="Arial"/>
          <w:lang w:eastAsia="zh-CN"/>
        </w:rPr>
        <w:tab/>
      </w:r>
      <w:r w:rsidR="00D87866" w:rsidRPr="00D87866">
        <w:rPr>
          <w:rFonts w:asciiTheme="minorHAnsi" w:eastAsiaTheme="minorEastAsia" w:hAnsiTheme="minorHAnsi" w:cs="Arial"/>
          <w:lang w:eastAsia="zh-CN"/>
        </w:rPr>
        <w:t>Contact Name or Service:</w:t>
      </w:r>
      <w:r w:rsidR="00D87866" w:rsidRPr="00D87866">
        <w:rPr>
          <w:rFonts w:asciiTheme="minorHAnsi" w:eastAsiaTheme="minorEastAsia" w:hAnsiTheme="minorHAnsi" w:cs="Arial"/>
          <w:lang w:eastAsia="zh-CN"/>
        </w:rPr>
        <w:tab/>
        <w:t>Telecom services</w:t>
      </w:r>
      <w:r w:rsidR="00BB6577">
        <w:rPr>
          <w:rFonts w:asciiTheme="minorHAnsi" w:eastAsiaTheme="minorEastAsia" w:hAnsiTheme="minorHAnsi" w:cs="Arial"/>
          <w:lang w:eastAsia="zh-CN"/>
        </w:rPr>
        <w:br/>
      </w:r>
      <w:r w:rsidR="00BB6577">
        <w:rPr>
          <w:rFonts w:asciiTheme="minorHAnsi" w:eastAsiaTheme="minorEastAsia" w:hAnsiTheme="minorHAnsi" w:cs="Arial"/>
          <w:lang w:eastAsia="zh-CN"/>
        </w:rPr>
        <w:tab/>
      </w:r>
      <w:r w:rsidR="00BB6577">
        <w:rPr>
          <w:rFonts w:asciiTheme="minorHAnsi" w:eastAsiaTheme="minorEastAsia" w:hAnsiTheme="minorHAnsi" w:cs="Arial"/>
          <w:lang w:eastAsia="zh-CN"/>
        </w:rPr>
        <w:tab/>
      </w:r>
      <w:r w:rsidR="00BB6577">
        <w:rPr>
          <w:rFonts w:asciiTheme="minorHAnsi" w:eastAsiaTheme="minorEastAsia" w:hAnsiTheme="minorHAnsi" w:cs="Arial"/>
          <w:lang w:eastAsia="zh-CN"/>
        </w:rPr>
        <w:tab/>
      </w:r>
      <w:r w:rsidR="00D87866" w:rsidRPr="00D87866">
        <w:rPr>
          <w:rFonts w:asciiTheme="minorHAnsi" w:eastAsiaTheme="minorEastAsia" w:hAnsiTheme="minorHAnsi" w:cs="Arial"/>
          <w:lang w:val="de-CH" w:eastAsia="zh-CN"/>
        </w:rPr>
        <w:tab/>
        <w:t>Zukunftstrasse 44</w:t>
      </w:r>
      <w:r>
        <w:rPr>
          <w:rFonts w:asciiTheme="minorHAnsi" w:eastAsiaTheme="minorEastAsia" w:hAnsiTheme="minorHAnsi" w:cs="Arial"/>
          <w:lang w:val="de-CH" w:eastAsia="zh-CN"/>
        </w:rPr>
        <w:br/>
      </w:r>
      <w:r w:rsidR="00D87866" w:rsidRPr="00D87866">
        <w:rPr>
          <w:rFonts w:asciiTheme="minorHAnsi" w:eastAsiaTheme="minorEastAsia" w:hAnsiTheme="minorHAnsi" w:cs="Arial"/>
          <w:lang w:val="de-CH" w:eastAsia="zh-CN"/>
        </w:rPr>
        <w:tab/>
      </w:r>
      <w:r w:rsidR="00D87866" w:rsidRPr="00D87866">
        <w:rPr>
          <w:rFonts w:asciiTheme="minorHAnsi" w:eastAsiaTheme="minorEastAsia" w:hAnsiTheme="minorHAnsi" w:cs="Arial"/>
          <w:lang w:val="de-CH" w:eastAsia="zh-CN"/>
        </w:rPr>
        <w:tab/>
      </w:r>
      <w:r w:rsidR="00D87866" w:rsidRPr="00D87866">
        <w:rPr>
          <w:rFonts w:asciiTheme="minorHAnsi" w:eastAsiaTheme="minorEastAsia" w:hAnsiTheme="minorHAnsi" w:cs="Arial"/>
          <w:lang w:val="de-CH" w:eastAsia="zh-CN"/>
        </w:rPr>
        <w:tab/>
      </w:r>
      <w:r w:rsidR="00D87866" w:rsidRPr="00D87866">
        <w:rPr>
          <w:rFonts w:asciiTheme="minorHAnsi" w:eastAsiaTheme="minorEastAsia" w:hAnsiTheme="minorHAnsi" w:cs="Arial"/>
          <w:lang w:val="de-CH" w:eastAsia="zh-CN"/>
        </w:rPr>
        <w:tab/>
        <w:t>CH-2501 Biel</w:t>
      </w:r>
      <w:r>
        <w:rPr>
          <w:rFonts w:asciiTheme="minorHAnsi" w:eastAsiaTheme="minorEastAsia" w:hAnsiTheme="minorHAnsi" w:cs="Arial"/>
          <w:lang w:val="de-CH" w:eastAsia="zh-CN"/>
        </w:rPr>
        <w:br/>
      </w:r>
      <w:r>
        <w:rPr>
          <w:rFonts w:asciiTheme="minorHAnsi" w:eastAsiaTheme="minorEastAsia" w:hAnsiTheme="minorHAnsi" w:cs="Arial"/>
          <w:lang w:val="de-CH" w:eastAsia="zh-CN"/>
        </w:rPr>
        <w:tab/>
      </w:r>
      <w:r w:rsidR="00D87866" w:rsidRPr="00D87866">
        <w:rPr>
          <w:rFonts w:asciiTheme="minorHAnsi" w:eastAsiaTheme="minorEastAsia" w:hAnsiTheme="minorHAnsi" w:cs="Arial"/>
          <w:lang w:val="de-CH" w:eastAsia="zh-CN"/>
        </w:rPr>
        <w:t>Tel:</w:t>
      </w:r>
      <w:r w:rsidR="00D87866" w:rsidRPr="00D87866">
        <w:rPr>
          <w:rFonts w:asciiTheme="minorHAnsi" w:eastAsiaTheme="minorEastAsia" w:hAnsiTheme="minorHAnsi" w:cs="Arial"/>
          <w:lang w:val="de-CH" w:eastAsia="zh-CN"/>
        </w:rPr>
        <w:tab/>
      </w:r>
      <w:r w:rsidR="00D87866" w:rsidRPr="00D87866">
        <w:rPr>
          <w:rFonts w:asciiTheme="minorHAnsi" w:eastAsiaTheme="minorEastAsia" w:hAnsiTheme="minorHAnsi" w:cs="Arial"/>
          <w:lang w:val="de-CH" w:eastAsia="zh-CN"/>
        </w:rPr>
        <w:tab/>
      </w:r>
      <w:r w:rsidR="00D87866" w:rsidRPr="00D87866">
        <w:rPr>
          <w:rFonts w:asciiTheme="minorHAnsi" w:eastAsiaTheme="minorEastAsia" w:hAnsiTheme="minorHAnsi" w:cs="Arial"/>
          <w:lang w:val="de-CH" w:eastAsia="zh-CN"/>
        </w:rPr>
        <w:tab/>
        <w:t>+41 32 327 56 38</w:t>
      </w:r>
      <w:r>
        <w:rPr>
          <w:rFonts w:asciiTheme="minorHAnsi" w:eastAsiaTheme="minorEastAsia" w:hAnsiTheme="minorHAnsi" w:cs="Arial"/>
          <w:lang w:val="de-CH" w:eastAsia="zh-CN"/>
        </w:rPr>
        <w:br/>
      </w:r>
      <w:r>
        <w:rPr>
          <w:rFonts w:asciiTheme="minorHAnsi" w:eastAsiaTheme="minorEastAsia" w:hAnsiTheme="minorHAnsi" w:cs="Arial"/>
          <w:lang w:eastAsia="zh-CN"/>
        </w:rPr>
        <w:tab/>
      </w:r>
      <w:r w:rsidR="00D87866" w:rsidRPr="00D87866">
        <w:rPr>
          <w:rFonts w:asciiTheme="minorHAnsi" w:eastAsiaTheme="minorEastAsia" w:hAnsiTheme="minorHAnsi" w:cs="Arial"/>
          <w:lang w:eastAsia="zh-CN"/>
        </w:rPr>
        <w:t>Fax:</w:t>
      </w:r>
      <w:r w:rsidR="00D87866" w:rsidRPr="00D87866">
        <w:rPr>
          <w:rFonts w:asciiTheme="minorHAnsi" w:eastAsiaTheme="minorEastAsia" w:hAnsiTheme="minorHAnsi" w:cs="Arial"/>
          <w:lang w:eastAsia="zh-CN"/>
        </w:rPr>
        <w:tab/>
      </w:r>
      <w:r w:rsidR="00D87866" w:rsidRPr="00D87866">
        <w:rPr>
          <w:rFonts w:asciiTheme="minorHAnsi" w:eastAsiaTheme="minorEastAsia" w:hAnsiTheme="minorHAnsi" w:cs="Arial"/>
          <w:lang w:eastAsia="zh-CN"/>
        </w:rPr>
        <w:tab/>
      </w:r>
      <w:r w:rsidR="00D87866" w:rsidRPr="00D87866">
        <w:rPr>
          <w:rFonts w:asciiTheme="minorHAnsi" w:eastAsiaTheme="minorEastAsia" w:hAnsiTheme="minorHAnsi" w:cs="Arial"/>
          <w:lang w:eastAsia="zh-CN"/>
        </w:rPr>
        <w:tab/>
        <w:t>+41 32 327 55 49</w:t>
      </w:r>
      <w:r>
        <w:rPr>
          <w:rFonts w:asciiTheme="minorHAnsi" w:eastAsiaTheme="minorEastAsia" w:hAnsiTheme="minorHAnsi" w:cs="Arial"/>
          <w:lang w:eastAsia="zh-CN"/>
        </w:rPr>
        <w:br/>
      </w:r>
      <w:r>
        <w:rPr>
          <w:rFonts w:asciiTheme="minorHAnsi" w:eastAsiaTheme="minorEastAsia" w:hAnsiTheme="minorHAnsi" w:cs="Arial"/>
          <w:lang w:eastAsia="zh-CN"/>
        </w:rPr>
        <w:tab/>
      </w:r>
      <w:r w:rsidR="00D87866" w:rsidRPr="00D87866">
        <w:rPr>
          <w:rFonts w:asciiTheme="minorHAnsi" w:eastAsiaTheme="minorEastAsia" w:hAnsiTheme="minorHAnsi" w:cs="Arial"/>
          <w:lang w:eastAsia="zh-CN"/>
        </w:rPr>
        <w:t>E-mail:</w:t>
      </w:r>
      <w:r w:rsidR="00D87866" w:rsidRPr="00D87866">
        <w:rPr>
          <w:rFonts w:asciiTheme="minorHAnsi" w:eastAsiaTheme="minorEastAsia" w:hAnsiTheme="minorHAnsi" w:cs="Arial"/>
          <w:lang w:eastAsia="zh-CN"/>
        </w:rPr>
        <w:tab/>
      </w:r>
      <w:r w:rsidR="00D87866" w:rsidRPr="00D87866">
        <w:rPr>
          <w:rFonts w:asciiTheme="minorHAnsi" w:eastAsiaTheme="minorEastAsia" w:hAnsiTheme="minorHAnsi" w:cs="Arial"/>
          <w:lang w:eastAsia="zh-CN"/>
        </w:rPr>
        <w:tab/>
      </w:r>
      <w:r w:rsidR="00D87866" w:rsidRPr="00D87866">
        <w:rPr>
          <w:rFonts w:asciiTheme="minorHAnsi" w:eastAsiaTheme="minorEastAsia" w:hAnsiTheme="minorHAnsi" w:cs="Arial"/>
          <w:lang w:eastAsia="zh-CN"/>
        </w:rPr>
        <w:tab/>
      </w:r>
      <w:hyperlink r:id="rId21" w:history="1">
        <w:r w:rsidRPr="00966702">
          <w:rPr>
            <w:rFonts w:eastAsiaTheme="minorEastAsia"/>
            <w:lang w:eastAsia="zh-CN"/>
          </w:rPr>
          <w:t>numbering@bakom.admin.ch</w:t>
        </w:r>
      </w:hyperlink>
      <w:r w:rsidRPr="00966702">
        <w:rPr>
          <w:rFonts w:eastAsiaTheme="minorEastAsia"/>
        </w:rPr>
        <w:br/>
      </w:r>
      <w:r w:rsidRPr="00966702">
        <w:rPr>
          <w:rFonts w:eastAsiaTheme="minorEastAsia"/>
        </w:rPr>
        <w:tab/>
      </w:r>
      <w:r w:rsidR="00D87866" w:rsidRPr="00966702">
        <w:rPr>
          <w:rFonts w:eastAsiaTheme="minorEastAsia"/>
        </w:rPr>
        <w:t>URL:</w:t>
      </w:r>
      <w:r w:rsidR="00D87866" w:rsidRPr="00966702">
        <w:rPr>
          <w:rFonts w:eastAsiaTheme="minorEastAsia"/>
        </w:rPr>
        <w:tab/>
      </w:r>
      <w:r w:rsidR="00D87866" w:rsidRPr="00966702">
        <w:rPr>
          <w:rFonts w:eastAsiaTheme="minorEastAsia"/>
        </w:rPr>
        <w:tab/>
      </w:r>
      <w:r w:rsidR="00D87866" w:rsidRPr="00966702">
        <w:rPr>
          <w:rFonts w:eastAsiaTheme="minorEastAsia"/>
        </w:rPr>
        <w:tab/>
      </w:r>
      <w:hyperlink r:id="rId22" w:history="1">
        <w:r w:rsidR="00D87866" w:rsidRPr="00966702">
          <w:rPr>
            <w:rFonts w:eastAsiaTheme="minorEastAsia"/>
          </w:rPr>
          <w:t>www.bakom.admin.ch</w:t>
        </w:r>
      </w:hyperlink>
      <w:r w:rsidR="00D87866" w:rsidRPr="00966702">
        <w:rPr>
          <w:rFonts w:eastAsiaTheme="minorEastAsia"/>
        </w:rPr>
        <w:t xml:space="preserve"> </w:t>
      </w:r>
    </w:p>
    <w:p w:rsidR="00F81A3D" w:rsidRDefault="00F81A3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E1318" w:rsidRPr="00B713F0" w:rsidRDefault="006E1318" w:rsidP="006E1318">
      <w:pPr>
        <w:pStyle w:val="Heading20"/>
        <w:spacing w:before="240" w:after="40"/>
        <w:rPr>
          <w:lang w:val="en-US"/>
        </w:rPr>
      </w:pPr>
      <w:bookmarkStart w:id="398" w:name="_Toc359489428"/>
      <w:r w:rsidRPr="00B713F0">
        <w:rPr>
          <w:lang w:val="en-US"/>
        </w:rPr>
        <w:lastRenderedPageBreak/>
        <w:t>Changes in Administrations/ROAs and other entities</w:t>
      </w:r>
      <w:r w:rsidRPr="00B713F0">
        <w:rPr>
          <w:lang w:val="en-US"/>
        </w:rPr>
        <w:br/>
        <w:t>or Organizations</w:t>
      </w:r>
      <w:bookmarkEnd w:id="398"/>
    </w:p>
    <w:p w:rsidR="006E1318" w:rsidRPr="006E1318" w:rsidRDefault="006E1318" w:rsidP="006E1318">
      <w:pPr>
        <w:tabs>
          <w:tab w:val="clear" w:pos="567"/>
          <w:tab w:val="left" w:pos="720"/>
        </w:tabs>
        <w:overflowPunct/>
        <w:spacing w:before="240"/>
        <w:jc w:val="left"/>
        <w:rPr>
          <w:rFonts w:asciiTheme="minorHAnsi" w:hAnsiTheme="minorHAnsi" w:cs="Arial"/>
          <w:b/>
          <w:bCs/>
          <w:lang w:val="en-US"/>
        </w:rPr>
      </w:pPr>
      <w:r w:rsidRPr="006E1318">
        <w:rPr>
          <w:rFonts w:asciiTheme="minorHAnsi" w:hAnsiTheme="minorHAnsi" w:cs="Arial"/>
          <w:b/>
          <w:bCs/>
          <w:lang w:val="en-US"/>
        </w:rPr>
        <w:t>Kenya</w:t>
      </w:r>
      <w:r w:rsidR="00156181">
        <w:rPr>
          <w:rFonts w:asciiTheme="minorHAnsi" w:hAnsiTheme="minorHAnsi" w:cs="Arial"/>
          <w:b/>
          <w:bCs/>
          <w:lang w:val="en-US"/>
        </w:rPr>
        <w:fldChar w:fldCharType="begin"/>
      </w:r>
      <w:r>
        <w:instrText xml:space="preserve"> TC "</w:instrText>
      </w:r>
      <w:bookmarkStart w:id="399" w:name="_Toc359489429"/>
      <w:r w:rsidRPr="00A46E3A">
        <w:rPr>
          <w:rFonts w:asciiTheme="minorHAnsi" w:hAnsiTheme="minorHAnsi" w:cs="Arial"/>
          <w:b/>
          <w:bCs/>
          <w:lang w:val="en-US"/>
        </w:rPr>
        <w:instrText>Kenya</w:instrText>
      </w:r>
      <w:bookmarkEnd w:id="399"/>
      <w:r>
        <w:instrText xml:space="preserve">" \f C \l "1" </w:instrText>
      </w:r>
      <w:r w:rsidR="00156181">
        <w:rPr>
          <w:rFonts w:asciiTheme="minorHAnsi" w:hAnsiTheme="minorHAnsi" w:cs="Arial"/>
          <w:b/>
          <w:bCs/>
          <w:lang w:val="en-US"/>
        </w:rPr>
        <w:fldChar w:fldCharType="end"/>
      </w:r>
    </w:p>
    <w:p w:rsidR="006E1318" w:rsidRPr="006E1318" w:rsidRDefault="006E1318" w:rsidP="006E1318">
      <w:pPr>
        <w:tabs>
          <w:tab w:val="clear" w:pos="567"/>
          <w:tab w:val="left" w:pos="720"/>
        </w:tabs>
        <w:overflowPunct/>
        <w:spacing w:before="0"/>
        <w:jc w:val="left"/>
        <w:rPr>
          <w:rFonts w:asciiTheme="minorHAnsi" w:hAnsiTheme="minorHAnsi" w:cs="Arial"/>
          <w:lang w:val="en-US"/>
        </w:rPr>
      </w:pPr>
      <w:r w:rsidRPr="006E1318">
        <w:rPr>
          <w:rFonts w:asciiTheme="minorHAnsi" w:hAnsiTheme="minorHAnsi" w:cs="Arial"/>
          <w:lang w:val="en-US"/>
        </w:rPr>
        <w:t>Communication of 14.VI.2013:</w:t>
      </w:r>
    </w:p>
    <w:p w:rsidR="006E1318" w:rsidRPr="006E1318" w:rsidRDefault="006E1318" w:rsidP="006E1318">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400" w:name="_Toc359489430"/>
      <w:r w:rsidRPr="006E1318">
        <w:rPr>
          <w:rFonts w:asciiTheme="minorHAnsi" w:hAnsiTheme="minorHAnsi" w:cs="Arial"/>
          <w:i/>
          <w:iCs/>
          <w:lang w:val="en-US"/>
        </w:rPr>
        <w:t>Change of name</w:t>
      </w:r>
      <w:bookmarkEnd w:id="400"/>
      <w:r w:rsidR="00156181">
        <w:rPr>
          <w:rFonts w:asciiTheme="minorHAnsi" w:hAnsiTheme="minorHAnsi" w:cs="Arial"/>
          <w:i/>
          <w:iCs/>
          <w:lang w:val="en-US"/>
        </w:rPr>
        <w:fldChar w:fldCharType="begin"/>
      </w:r>
      <w:r>
        <w:instrText xml:space="preserve"> TC "</w:instrText>
      </w:r>
      <w:bookmarkStart w:id="401" w:name="_Toc359489431"/>
      <w:r w:rsidRPr="00BA58E5">
        <w:rPr>
          <w:rFonts w:asciiTheme="minorHAnsi" w:hAnsiTheme="minorHAnsi" w:cs="Arial"/>
          <w:i/>
          <w:iCs/>
          <w:lang w:val="en-US"/>
        </w:rPr>
        <w:instrText>Change of name</w:instrText>
      </w:r>
      <w:bookmarkEnd w:id="401"/>
      <w:r>
        <w:instrText xml:space="preserve">" \f C \l "1" </w:instrText>
      </w:r>
      <w:r w:rsidR="00156181">
        <w:rPr>
          <w:rFonts w:asciiTheme="minorHAnsi" w:hAnsiTheme="minorHAnsi" w:cs="Arial"/>
          <w:i/>
          <w:iCs/>
          <w:lang w:val="en-US"/>
        </w:rPr>
        <w:fldChar w:fldCharType="end"/>
      </w:r>
      <w:r w:rsidRPr="006E1318">
        <w:rPr>
          <w:rFonts w:asciiTheme="minorHAnsi" w:hAnsiTheme="minorHAnsi" w:cs="Arial"/>
          <w:i/>
          <w:iCs/>
          <w:lang w:val="en-US"/>
        </w:rPr>
        <w:t xml:space="preserve"> </w:t>
      </w:r>
    </w:p>
    <w:p w:rsidR="006E1318" w:rsidRPr="006E1318" w:rsidRDefault="006E1318" w:rsidP="006E1318">
      <w:pPr>
        <w:tabs>
          <w:tab w:val="clear" w:pos="567"/>
          <w:tab w:val="clear" w:pos="5387"/>
          <w:tab w:val="clear" w:pos="5954"/>
        </w:tabs>
        <w:overflowPunct/>
        <w:autoSpaceDE/>
        <w:autoSpaceDN/>
        <w:adjustRightInd/>
        <w:spacing w:before="240"/>
        <w:rPr>
          <w:rFonts w:asciiTheme="minorHAnsi" w:hAnsiTheme="minorHAnsi" w:cs="Arial"/>
          <w:lang w:val="en-US"/>
        </w:rPr>
      </w:pPr>
      <w:r w:rsidRPr="006E1318">
        <w:rPr>
          <w:rFonts w:asciiTheme="minorHAnsi" w:hAnsiTheme="minorHAnsi" w:cs="Arial"/>
          <w:lang w:val="en-US"/>
        </w:rPr>
        <w:t>The</w:t>
      </w:r>
      <w:r w:rsidRPr="006E1318">
        <w:rPr>
          <w:rFonts w:asciiTheme="minorHAnsi" w:hAnsiTheme="minorHAnsi" w:cs="Arial"/>
          <w:i/>
          <w:iCs/>
          <w:lang w:val="en-US"/>
        </w:rPr>
        <w:t xml:space="preserve"> </w:t>
      </w:r>
      <w:r w:rsidRPr="006E1318">
        <w:rPr>
          <w:rFonts w:asciiTheme="minorHAnsi" w:hAnsiTheme="minorHAnsi" w:cs="Arial"/>
          <w:i/>
          <w:iCs/>
        </w:rPr>
        <w:t xml:space="preserve">Ministry of Information and Communications, </w:t>
      </w:r>
      <w:r w:rsidRPr="006E1318">
        <w:rPr>
          <w:rFonts w:asciiTheme="minorHAnsi" w:hAnsiTheme="minorHAnsi" w:cs="Arial"/>
        </w:rPr>
        <w:t>Nairobi</w:t>
      </w:r>
      <w:r w:rsidR="00156181">
        <w:rPr>
          <w:rFonts w:asciiTheme="minorHAnsi" w:hAnsiTheme="minorHAnsi" w:cs="Arial"/>
        </w:rPr>
        <w:fldChar w:fldCharType="begin"/>
      </w:r>
      <w:r>
        <w:instrText xml:space="preserve"> TC "</w:instrText>
      </w:r>
      <w:bookmarkStart w:id="402" w:name="_Toc359489432"/>
      <w:r w:rsidRPr="00424E34">
        <w:rPr>
          <w:rFonts w:asciiTheme="minorHAnsi" w:hAnsiTheme="minorHAnsi" w:cs="Arial"/>
          <w:i/>
          <w:iCs/>
        </w:rPr>
        <w:instrText xml:space="preserve">Ministry of Information and Communications, </w:instrText>
      </w:r>
      <w:r w:rsidRPr="00424E34">
        <w:rPr>
          <w:rFonts w:asciiTheme="minorHAnsi" w:hAnsiTheme="minorHAnsi" w:cs="Arial"/>
        </w:rPr>
        <w:instrText>Nairobi</w:instrText>
      </w:r>
      <w:bookmarkEnd w:id="402"/>
      <w:r>
        <w:instrText xml:space="preserve">" \f C \l "1" </w:instrText>
      </w:r>
      <w:r w:rsidR="00156181">
        <w:rPr>
          <w:rFonts w:asciiTheme="minorHAnsi" w:hAnsiTheme="minorHAnsi" w:cs="Arial"/>
        </w:rPr>
        <w:fldChar w:fldCharType="end"/>
      </w:r>
      <w:r w:rsidRPr="006E1318">
        <w:rPr>
          <w:rFonts w:asciiTheme="minorHAnsi" w:hAnsiTheme="minorHAnsi" w:cs="Arial"/>
          <w:i/>
          <w:iCs/>
          <w:lang w:val="en-US"/>
        </w:rPr>
        <w:t xml:space="preserve">, </w:t>
      </w:r>
      <w:r w:rsidRPr="006E1318">
        <w:rPr>
          <w:rFonts w:asciiTheme="minorHAnsi" w:hAnsiTheme="minorHAnsi" w:cs="Arial"/>
          <w:lang w:val="en-US"/>
        </w:rPr>
        <w:t>announces that it has changed its name. It is now called: «</w:t>
      </w:r>
      <w:r w:rsidRPr="006E1318">
        <w:rPr>
          <w:rFonts w:asciiTheme="minorHAnsi" w:eastAsia="SimSun" w:hAnsiTheme="minorHAnsi" w:cs="Arial"/>
          <w:lang w:val="en-US"/>
        </w:rPr>
        <w:t xml:space="preserve"> </w:t>
      </w:r>
      <w:r w:rsidRPr="00BB66DA">
        <w:rPr>
          <w:rFonts w:asciiTheme="minorHAnsi" w:eastAsia="SimSun" w:hAnsiTheme="minorHAnsi" w:cs="Arial"/>
          <w:i/>
          <w:iCs/>
          <w:lang w:val="en-US"/>
        </w:rPr>
        <w:t>Ministry of Information, Communication and Technology</w:t>
      </w:r>
      <w:r w:rsidR="00BB66DA">
        <w:rPr>
          <w:rFonts w:asciiTheme="minorHAnsi" w:eastAsia="SimSun" w:hAnsiTheme="minorHAnsi" w:cs="Arial"/>
          <w:i/>
          <w:iCs/>
          <w:lang w:val="en-US"/>
        </w:rPr>
        <w:t xml:space="preserve"> </w:t>
      </w:r>
      <w:r w:rsidRPr="006E1318">
        <w:rPr>
          <w:rFonts w:asciiTheme="minorHAnsi" w:hAnsiTheme="minorHAnsi" w:cs="Arial"/>
          <w:lang w:val="en-US"/>
        </w:rPr>
        <w:t xml:space="preserve">». </w:t>
      </w:r>
    </w:p>
    <w:p w:rsidR="006E1318" w:rsidRPr="006E1318" w:rsidRDefault="006E1318" w:rsidP="006E1318">
      <w:pPr>
        <w:ind w:left="567" w:hanging="567"/>
        <w:jc w:val="left"/>
        <w:rPr>
          <w:rFonts w:asciiTheme="minorHAnsi" w:eastAsia="SimSun" w:hAnsiTheme="minorHAnsi" w:cs="Arial"/>
          <w:lang w:val="en-US"/>
        </w:rPr>
      </w:pPr>
      <w:r>
        <w:rPr>
          <w:rFonts w:eastAsia="SimSun"/>
          <w:lang w:val="en-US"/>
        </w:rPr>
        <w:tab/>
      </w:r>
      <w:r w:rsidRPr="006E1318">
        <w:rPr>
          <w:rFonts w:eastAsia="SimSun"/>
          <w:lang w:val="en-US"/>
        </w:rPr>
        <w:t>Ministry of Information, Communication and Technology</w:t>
      </w:r>
      <w:r>
        <w:rPr>
          <w:rFonts w:eastAsia="SimSun"/>
          <w:lang w:val="en-US"/>
        </w:rPr>
        <w:br/>
      </w:r>
      <w:r w:rsidRPr="006E1318">
        <w:rPr>
          <w:rFonts w:asciiTheme="minorHAnsi" w:eastAsia="SimSun" w:hAnsiTheme="minorHAnsi" w:cs="Arial"/>
          <w:lang w:val="en-US"/>
        </w:rPr>
        <w:t>P.O. Box 30025</w:t>
      </w:r>
      <w:r>
        <w:rPr>
          <w:rFonts w:asciiTheme="minorHAnsi" w:eastAsia="SimSun" w:hAnsiTheme="minorHAnsi" w:cs="Arial"/>
          <w:lang w:val="en-US"/>
        </w:rPr>
        <w:br/>
      </w:r>
      <w:r w:rsidRPr="006E1318">
        <w:rPr>
          <w:rFonts w:asciiTheme="minorHAnsi" w:eastAsia="SimSun" w:hAnsiTheme="minorHAnsi" w:cs="Arial"/>
          <w:lang w:val="en-US"/>
        </w:rPr>
        <w:t>NAIROBI 00100</w:t>
      </w:r>
      <w:r>
        <w:rPr>
          <w:rFonts w:asciiTheme="minorHAnsi" w:eastAsia="SimSun" w:hAnsiTheme="minorHAnsi" w:cs="Arial"/>
          <w:lang w:val="en-US"/>
        </w:rPr>
        <w:br/>
      </w:r>
      <w:r w:rsidRPr="006E1318">
        <w:rPr>
          <w:rFonts w:asciiTheme="minorHAnsi" w:eastAsia="SimSun" w:hAnsiTheme="minorHAnsi" w:cs="Arial"/>
          <w:lang w:val="en-US"/>
        </w:rPr>
        <w:t>Kenya</w:t>
      </w:r>
      <w:r>
        <w:rPr>
          <w:rFonts w:asciiTheme="minorHAnsi" w:eastAsia="SimSun" w:hAnsiTheme="minorHAnsi" w:cs="Arial"/>
          <w:lang w:val="en-US"/>
        </w:rPr>
        <w:br/>
      </w:r>
      <w:r w:rsidRPr="006E1318">
        <w:rPr>
          <w:rFonts w:asciiTheme="minorHAnsi" w:eastAsia="SimSun" w:hAnsiTheme="minorHAnsi" w:cs="Arial"/>
          <w:lang w:val="en-US"/>
        </w:rPr>
        <w:t>Tel:</w:t>
      </w:r>
      <w:r w:rsidRPr="006E1318">
        <w:rPr>
          <w:rFonts w:asciiTheme="minorHAnsi" w:eastAsia="SimSun" w:hAnsiTheme="minorHAnsi" w:cs="Arial"/>
          <w:lang w:val="en-US"/>
        </w:rPr>
        <w:tab/>
        <w:t xml:space="preserve">+254 20 228411 </w:t>
      </w:r>
      <w:r>
        <w:rPr>
          <w:rFonts w:asciiTheme="minorHAnsi" w:eastAsia="SimSun" w:hAnsiTheme="minorHAnsi" w:cs="Arial"/>
          <w:lang w:val="en-US"/>
        </w:rPr>
        <w:br/>
      </w:r>
      <w:r w:rsidRPr="006E1318">
        <w:rPr>
          <w:rFonts w:asciiTheme="minorHAnsi" w:eastAsia="SimSun" w:hAnsiTheme="minorHAnsi" w:cs="Arial"/>
          <w:lang w:val="fr-FR"/>
        </w:rPr>
        <w:t>Fax:</w:t>
      </w:r>
      <w:r w:rsidRPr="006E1318">
        <w:rPr>
          <w:rFonts w:asciiTheme="minorHAnsi" w:eastAsia="SimSun" w:hAnsiTheme="minorHAnsi" w:cs="Arial"/>
          <w:lang w:val="fr-FR"/>
        </w:rPr>
        <w:tab/>
        <w:t xml:space="preserve">+254 20 553003 </w:t>
      </w:r>
      <w:r>
        <w:rPr>
          <w:rFonts w:asciiTheme="minorHAnsi" w:eastAsia="SimSun" w:hAnsiTheme="minorHAnsi" w:cs="Arial"/>
          <w:lang w:val="fr-FR"/>
        </w:rPr>
        <w:br/>
      </w:r>
      <w:r w:rsidRPr="006E1318">
        <w:rPr>
          <w:rFonts w:asciiTheme="minorHAnsi" w:eastAsia="SimSun" w:hAnsiTheme="minorHAnsi" w:cs="Arial"/>
          <w:lang w:val="fr-FR"/>
        </w:rPr>
        <w:t>E-mail:</w:t>
      </w:r>
      <w:r w:rsidRPr="006E1318">
        <w:rPr>
          <w:rFonts w:asciiTheme="minorHAnsi" w:eastAsia="SimSun" w:hAnsiTheme="minorHAnsi" w:cs="Arial"/>
          <w:lang w:val="fr-FR"/>
        </w:rPr>
        <w:tab/>
        <w:t xml:space="preserve">info@information.go.ke </w:t>
      </w:r>
      <w:r>
        <w:rPr>
          <w:rFonts w:asciiTheme="minorHAnsi" w:eastAsia="SimSun" w:hAnsiTheme="minorHAnsi" w:cs="Arial"/>
          <w:lang w:val="fr-FR"/>
        </w:rPr>
        <w:br/>
      </w:r>
      <w:r w:rsidRPr="006E1318">
        <w:rPr>
          <w:rFonts w:asciiTheme="minorHAnsi" w:eastAsia="SimSun" w:hAnsiTheme="minorHAnsi" w:cs="Arial"/>
          <w:lang w:val="en-US"/>
        </w:rPr>
        <w:t>URL:</w:t>
      </w:r>
      <w:r w:rsidRPr="006E1318">
        <w:rPr>
          <w:rFonts w:asciiTheme="minorHAnsi" w:eastAsia="SimSun" w:hAnsiTheme="minorHAnsi" w:cs="Arial"/>
          <w:lang w:val="en-US"/>
        </w:rPr>
        <w:tab/>
        <w:t xml:space="preserve">www.information.go.ke </w:t>
      </w:r>
    </w:p>
    <w:p w:rsidR="006E1318" w:rsidRPr="006E1318" w:rsidRDefault="006E1318" w:rsidP="006E1318">
      <w:pPr>
        <w:tabs>
          <w:tab w:val="clear" w:pos="567"/>
          <w:tab w:val="left" w:pos="720"/>
        </w:tabs>
        <w:overflowPunct/>
        <w:spacing w:before="240"/>
        <w:jc w:val="left"/>
        <w:rPr>
          <w:rFonts w:asciiTheme="minorHAnsi" w:hAnsiTheme="minorHAnsi" w:cs="Arial"/>
          <w:b/>
          <w:bCs/>
          <w:lang w:val="en-US"/>
        </w:rPr>
      </w:pPr>
      <w:r w:rsidRPr="006E1318">
        <w:rPr>
          <w:rFonts w:asciiTheme="minorHAnsi" w:hAnsiTheme="minorHAnsi" w:cs="Arial"/>
          <w:b/>
          <w:bCs/>
          <w:lang w:val="en-US"/>
        </w:rPr>
        <w:t>Malaysia</w:t>
      </w:r>
      <w:r w:rsidR="00156181">
        <w:rPr>
          <w:rFonts w:asciiTheme="minorHAnsi" w:hAnsiTheme="minorHAnsi" w:cs="Arial"/>
          <w:b/>
          <w:bCs/>
          <w:lang w:val="en-US"/>
        </w:rPr>
        <w:fldChar w:fldCharType="begin"/>
      </w:r>
      <w:r>
        <w:instrText xml:space="preserve"> TC "</w:instrText>
      </w:r>
      <w:bookmarkStart w:id="403" w:name="_Toc359489433"/>
      <w:r w:rsidRPr="00691D9A">
        <w:rPr>
          <w:rFonts w:asciiTheme="minorHAnsi" w:hAnsiTheme="minorHAnsi" w:cs="Arial"/>
          <w:b/>
          <w:bCs/>
          <w:lang w:val="en-US"/>
        </w:rPr>
        <w:instrText>Malaysia</w:instrText>
      </w:r>
      <w:bookmarkEnd w:id="403"/>
      <w:r>
        <w:instrText xml:space="preserve">" \f C \l "1" </w:instrText>
      </w:r>
      <w:r w:rsidR="00156181">
        <w:rPr>
          <w:rFonts w:asciiTheme="minorHAnsi" w:hAnsiTheme="minorHAnsi" w:cs="Arial"/>
          <w:b/>
          <w:bCs/>
          <w:lang w:val="en-US"/>
        </w:rPr>
        <w:fldChar w:fldCharType="end"/>
      </w:r>
    </w:p>
    <w:p w:rsidR="006E1318" w:rsidRPr="006E1318" w:rsidRDefault="006E1318" w:rsidP="006E1318">
      <w:pPr>
        <w:tabs>
          <w:tab w:val="clear" w:pos="567"/>
          <w:tab w:val="left" w:pos="720"/>
        </w:tabs>
        <w:overflowPunct/>
        <w:spacing w:before="0"/>
        <w:jc w:val="left"/>
        <w:rPr>
          <w:rFonts w:asciiTheme="minorHAnsi" w:hAnsiTheme="minorHAnsi" w:cs="Arial"/>
          <w:lang w:val="en-US"/>
        </w:rPr>
      </w:pPr>
      <w:r w:rsidRPr="006E1318">
        <w:rPr>
          <w:rFonts w:asciiTheme="minorHAnsi" w:hAnsiTheme="minorHAnsi" w:cs="Arial"/>
          <w:lang w:val="en-US"/>
        </w:rPr>
        <w:t>Communication of 4.VI.2013:</w:t>
      </w:r>
    </w:p>
    <w:p w:rsidR="006E1318" w:rsidRPr="006E1318" w:rsidRDefault="006E1318" w:rsidP="006E1318">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404" w:name="_Toc359489434"/>
      <w:r w:rsidRPr="006E1318">
        <w:rPr>
          <w:rFonts w:asciiTheme="minorHAnsi" w:hAnsiTheme="minorHAnsi" w:cs="Arial"/>
          <w:i/>
          <w:iCs/>
          <w:lang w:val="en-US"/>
        </w:rPr>
        <w:t>Change of name</w:t>
      </w:r>
      <w:bookmarkEnd w:id="404"/>
      <w:r w:rsidR="00156181">
        <w:rPr>
          <w:rFonts w:asciiTheme="minorHAnsi" w:hAnsiTheme="minorHAnsi" w:cs="Arial"/>
          <w:i/>
          <w:iCs/>
          <w:lang w:val="en-US"/>
        </w:rPr>
        <w:fldChar w:fldCharType="begin"/>
      </w:r>
      <w:r>
        <w:instrText xml:space="preserve"> TC "</w:instrText>
      </w:r>
      <w:bookmarkStart w:id="405" w:name="_Toc359489435"/>
      <w:r w:rsidRPr="006E470D">
        <w:rPr>
          <w:rFonts w:asciiTheme="minorHAnsi" w:hAnsiTheme="minorHAnsi" w:cs="Arial"/>
          <w:i/>
          <w:iCs/>
          <w:lang w:val="en-US"/>
        </w:rPr>
        <w:instrText>Change of name</w:instrText>
      </w:r>
      <w:bookmarkEnd w:id="405"/>
      <w:r>
        <w:instrText xml:space="preserve">" \f C \l "1" </w:instrText>
      </w:r>
      <w:r w:rsidR="00156181">
        <w:rPr>
          <w:rFonts w:asciiTheme="minorHAnsi" w:hAnsiTheme="minorHAnsi" w:cs="Arial"/>
          <w:i/>
          <w:iCs/>
          <w:lang w:val="en-US"/>
        </w:rPr>
        <w:fldChar w:fldCharType="end"/>
      </w:r>
      <w:r w:rsidRPr="006E1318">
        <w:rPr>
          <w:rFonts w:asciiTheme="minorHAnsi" w:hAnsiTheme="minorHAnsi" w:cs="Arial"/>
          <w:i/>
          <w:iCs/>
          <w:lang w:val="en-US"/>
        </w:rPr>
        <w:t xml:space="preserve"> </w:t>
      </w:r>
    </w:p>
    <w:p w:rsidR="006E1318" w:rsidRPr="006E1318" w:rsidRDefault="006E1318" w:rsidP="006E1318">
      <w:pPr>
        <w:tabs>
          <w:tab w:val="clear" w:pos="567"/>
          <w:tab w:val="clear" w:pos="5387"/>
          <w:tab w:val="clear" w:pos="5954"/>
        </w:tabs>
        <w:overflowPunct/>
        <w:autoSpaceDE/>
        <w:autoSpaceDN/>
        <w:adjustRightInd/>
        <w:spacing w:before="240"/>
        <w:rPr>
          <w:rFonts w:asciiTheme="minorHAnsi" w:hAnsiTheme="minorHAnsi" w:cs="Arial"/>
          <w:lang w:val="en-US"/>
        </w:rPr>
      </w:pPr>
      <w:r w:rsidRPr="006E1318">
        <w:rPr>
          <w:rFonts w:asciiTheme="minorHAnsi" w:hAnsiTheme="minorHAnsi" w:cs="Arial"/>
          <w:lang w:val="en-US"/>
        </w:rPr>
        <w:t>The</w:t>
      </w:r>
      <w:r w:rsidRPr="006E1318">
        <w:rPr>
          <w:rFonts w:asciiTheme="minorHAnsi" w:hAnsiTheme="minorHAnsi"/>
        </w:rPr>
        <w:t xml:space="preserve"> </w:t>
      </w:r>
      <w:r w:rsidRPr="006E1318">
        <w:rPr>
          <w:rFonts w:asciiTheme="minorHAnsi" w:hAnsiTheme="minorHAnsi" w:cs="Arial"/>
          <w:i/>
          <w:iCs/>
          <w:lang w:val="en-US"/>
        </w:rPr>
        <w:t xml:space="preserve">Ministry of Information, Communications and Culture (MICC), </w:t>
      </w:r>
      <w:r w:rsidRPr="006E1318">
        <w:rPr>
          <w:rFonts w:asciiTheme="minorHAnsi" w:hAnsiTheme="minorHAnsi" w:cs="Arial"/>
          <w:lang w:val="en-US"/>
        </w:rPr>
        <w:t>Putrajaya</w:t>
      </w:r>
      <w:r w:rsidR="00156181">
        <w:rPr>
          <w:rFonts w:asciiTheme="minorHAnsi" w:hAnsiTheme="minorHAnsi" w:cs="Arial"/>
          <w:lang w:val="en-US"/>
        </w:rPr>
        <w:fldChar w:fldCharType="begin"/>
      </w:r>
      <w:r>
        <w:instrText xml:space="preserve"> TC "</w:instrText>
      </w:r>
      <w:bookmarkStart w:id="406" w:name="_Toc359489436"/>
      <w:r w:rsidRPr="00907124">
        <w:rPr>
          <w:rFonts w:asciiTheme="minorHAnsi" w:hAnsiTheme="minorHAnsi" w:cs="Arial"/>
          <w:i/>
          <w:iCs/>
          <w:lang w:val="en-US"/>
        </w:rPr>
        <w:instrText xml:space="preserve">Ministry of Information, Communications and Culture (MICC), </w:instrText>
      </w:r>
      <w:r w:rsidRPr="00907124">
        <w:rPr>
          <w:rFonts w:asciiTheme="minorHAnsi" w:hAnsiTheme="minorHAnsi" w:cs="Arial"/>
          <w:lang w:val="en-US"/>
        </w:rPr>
        <w:instrText>Putrajaya</w:instrText>
      </w:r>
      <w:bookmarkEnd w:id="406"/>
      <w:r>
        <w:instrText xml:space="preserve">" \f C \l "1" </w:instrText>
      </w:r>
      <w:r w:rsidR="00156181">
        <w:rPr>
          <w:rFonts w:asciiTheme="minorHAnsi" w:hAnsiTheme="minorHAnsi" w:cs="Arial"/>
          <w:lang w:val="en-US"/>
        </w:rPr>
        <w:fldChar w:fldCharType="end"/>
      </w:r>
      <w:r w:rsidRPr="006E1318">
        <w:rPr>
          <w:rFonts w:asciiTheme="minorHAnsi" w:hAnsiTheme="minorHAnsi" w:cs="Arial"/>
          <w:i/>
          <w:iCs/>
          <w:lang w:val="en-US"/>
        </w:rPr>
        <w:t xml:space="preserve">, </w:t>
      </w:r>
      <w:r w:rsidRPr="006E1318">
        <w:rPr>
          <w:rFonts w:asciiTheme="minorHAnsi" w:hAnsiTheme="minorHAnsi" w:cs="Arial"/>
          <w:lang w:val="en-US"/>
        </w:rPr>
        <w:t>announces that it has changed its name. It is now called: «</w:t>
      </w:r>
      <w:r w:rsidRPr="006E1318">
        <w:rPr>
          <w:rFonts w:asciiTheme="minorHAnsi" w:eastAsia="SimSun" w:hAnsiTheme="minorHAnsi" w:cs="Arial"/>
          <w:lang w:val="en-US"/>
        </w:rPr>
        <w:t xml:space="preserve"> </w:t>
      </w:r>
      <w:r w:rsidRPr="00BB66DA">
        <w:rPr>
          <w:rFonts w:asciiTheme="minorHAnsi" w:eastAsia="SimSun" w:hAnsiTheme="minorHAnsi" w:cs="Arial"/>
          <w:i/>
          <w:iCs/>
          <w:lang w:val="en-US"/>
        </w:rPr>
        <w:t>Ministry of Communications and Multimedia</w:t>
      </w:r>
      <w:r w:rsidRPr="006E1318">
        <w:rPr>
          <w:rFonts w:asciiTheme="minorHAnsi" w:eastAsia="SimSun" w:hAnsiTheme="minorHAnsi" w:cs="Arial"/>
          <w:lang w:val="en-US"/>
        </w:rPr>
        <w:t xml:space="preserve"> </w:t>
      </w:r>
      <w:r w:rsidRPr="006E1318">
        <w:rPr>
          <w:rFonts w:asciiTheme="minorHAnsi" w:hAnsiTheme="minorHAnsi" w:cs="Arial"/>
          <w:lang w:val="en-US"/>
        </w:rPr>
        <w:t>».</w:t>
      </w:r>
    </w:p>
    <w:p w:rsidR="006E1318" w:rsidRPr="006E1318" w:rsidRDefault="006E1318" w:rsidP="006E1318">
      <w:pPr>
        <w:tabs>
          <w:tab w:val="clear" w:pos="1276"/>
          <w:tab w:val="left" w:pos="1134"/>
        </w:tabs>
        <w:ind w:left="567" w:hanging="567"/>
        <w:jc w:val="left"/>
        <w:rPr>
          <w:rFonts w:asciiTheme="minorHAnsi" w:eastAsia="SimSun" w:hAnsiTheme="minorHAnsi" w:cs="Arial"/>
          <w:lang w:val="en-US"/>
        </w:rPr>
      </w:pPr>
      <w:r>
        <w:rPr>
          <w:rFonts w:eastAsia="SimSun"/>
          <w:lang w:val="en-US"/>
        </w:rPr>
        <w:tab/>
      </w:r>
      <w:r w:rsidRPr="006E1318">
        <w:rPr>
          <w:rFonts w:eastAsia="SimSun"/>
          <w:lang w:val="en-US"/>
        </w:rPr>
        <w:t>Ministry of Communications and Multimedia</w:t>
      </w:r>
      <w:r>
        <w:rPr>
          <w:rFonts w:eastAsia="SimSun"/>
          <w:lang w:val="en-US"/>
        </w:rPr>
        <w:br/>
      </w:r>
      <w:r w:rsidRPr="006E1318">
        <w:rPr>
          <w:rFonts w:asciiTheme="minorHAnsi" w:eastAsia="SimSun" w:hAnsiTheme="minorHAnsi" w:cs="Arial"/>
          <w:lang w:val="en-US"/>
        </w:rPr>
        <w:t>Ministry of Communications and Multimedia Complex</w:t>
      </w:r>
      <w:r>
        <w:rPr>
          <w:rFonts w:asciiTheme="minorHAnsi" w:eastAsia="SimSun" w:hAnsiTheme="minorHAnsi" w:cs="Arial"/>
          <w:lang w:val="en-US"/>
        </w:rPr>
        <w:br/>
      </w:r>
      <w:r w:rsidRPr="006E1318">
        <w:rPr>
          <w:rFonts w:asciiTheme="minorHAnsi" w:eastAsia="SimSun" w:hAnsiTheme="minorHAnsi" w:cs="Arial"/>
          <w:lang w:val="en-US"/>
        </w:rPr>
        <w:t xml:space="preserve">Lot 4G9, Pesiaran Perdana, Precint 4, </w:t>
      </w:r>
      <w:r>
        <w:rPr>
          <w:rFonts w:asciiTheme="minorHAnsi" w:eastAsia="SimSun" w:hAnsiTheme="minorHAnsi" w:cs="Arial"/>
          <w:lang w:val="en-US"/>
        </w:rPr>
        <w:br/>
      </w:r>
      <w:r w:rsidRPr="006E1318">
        <w:rPr>
          <w:rFonts w:asciiTheme="minorHAnsi" w:eastAsia="SimSun" w:hAnsiTheme="minorHAnsi" w:cs="Arial"/>
          <w:lang w:val="en-US"/>
        </w:rPr>
        <w:t>Pusat Pentadbiran Kerajaan Persekutuan</w:t>
      </w:r>
      <w:r>
        <w:rPr>
          <w:rFonts w:asciiTheme="minorHAnsi" w:eastAsia="SimSun" w:hAnsiTheme="minorHAnsi" w:cs="Arial"/>
          <w:lang w:val="en-US"/>
        </w:rPr>
        <w:br/>
      </w:r>
      <w:r w:rsidRPr="006E1318">
        <w:rPr>
          <w:rFonts w:asciiTheme="minorHAnsi" w:eastAsia="SimSun" w:hAnsiTheme="minorHAnsi" w:cs="Arial"/>
          <w:lang w:val="en-US"/>
        </w:rPr>
        <w:t>62100 PUTRAJAYA</w:t>
      </w:r>
      <w:r>
        <w:rPr>
          <w:rFonts w:asciiTheme="minorHAnsi" w:eastAsia="SimSun" w:hAnsiTheme="minorHAnsi" w:cs="Arial"/>
          <w:lang w:val="en-US"/>
        </w:rPr>
        <w:br/>
      </w:r>
      <w:r w:rsidRPr="006E1318">
        <w:rPr>
          <w:rFonts w:asciiTheme="minorHAnsi" w:eastAsia="SimSun" w:hAnsiTheme="minorHAnsi" w:cs="Arial"/>
          <w:lang w:val="en-US"/>
        </w:rPr>
        <w:t>Malaysia</w:t>
      </w:r>
      <w:r>
        <w:rPr>
          <w:rFonts w:asciiTheme="minorHAnsi" w:eastAsia="SimSun" w:hAnsiTheme="minorHAnsi" w:cs="Arial"/>
          <w:lang w:val="en-US"/>
        </w:rPr>
        <w:br/>
      </w:r>
      <w:r w:rsidRPr="006E1318">
        <w:rPr>
          <w:rFonts w:asciiTheme="minorHAnsi" w:eastAsia="SimSun" w:hAnsiTheme="minorHAnsi" w:cs="Arial"/>
          <w:lang w:val="en-US"/>
        </w:rPr>
        <w:t>Tel:</w:t>
      </w:r>
      <w:r w:rsidRPr="006E1318">
        <w:rPr>
          <w:rFonts w:asciiTheme="minorHAnsi" w:eastAsia="SimSun" w:hAnsiTheme="minorHAnsi" w:cs="Arial"/>
          <w:lang w:val="en-US"/>
        </w:rPr>
        <w:tab/>
        <w:t xml:space="preserve">+60 3 26127600 </w:t>
      </w:r>
      <w:r>
        <w:rPr>
          <w:rFonts w:asciiTheme="minorHAnsi" w:eastAsia="SimSun" w:hAnsiTheme="minorHAnsi" w:cs="Arial"/>
          <w:lang w:val="en-US"/>
        </w:rPr>
        <w:br/>
      </w:r>
      <w:r w:rsidRPr="006E1318">
        <w:rPr>
          <w:rFonts w:asciiTheme="minorHAnsi" w:eastAsia="SimSun" w:hAnsiTheme="minorHAnsi" w:cs="Arial"/>
          <w:lang w:val="en-US"/>
        </w:rPr>
        <w:t>Fax:</w:t>
      </w:r>
      <w:r w:rsidRPr="006E1318">
        <w:rPr>
          <w:rFonts w:asciiTheme="minorHAnsi" w:eastAsia="SimSun" w:hAnsiTheme="minorHAnsi" w:cs="Arial"/>
          <w:lang w:val="en-US"/>
        </w:rPr>
        <w:tab/>
        <w:t xml:space="preserve">+60 3 26976100 </w:t>
      </w:r>
      <w:r>
        <w:rPr>
          <w:rFonts w:asciiTheme="minorHAnsi" w:eastAsia="SimSun" w:hAnsiTheme="minorHAnsi" w:cs="Arial"/>
          <w:lang w:val="en-US"/>
        </w:rPr>
        <w:br/>
      </w:r>
      <w:r w:rsidRPr="006E1318">
        <w:rPr>
          <w:rFonts w:asciiTheme="minorHAnsi" w:eastAsia="SimSun" w:hAnsiTheme="minorHAnsi" w:cs="Arial"/>
          <w:lang w:val="en-US"/>
        </w:rPr>
        <w:t>URL:</w:t>
      </w:r>
      <w:r w:rsidRPr="006E1318">
        <w:rPr>
          <w:rFonts w:asciiTheme="minorHAnsi" w:eastAsia="SimSun" w:hAnsiTheme="minorHAnsi" w:cs="Arial"/>
          <w:lang w:val="en-US"/>
        </w:rPr>
        <w:tab/>
        <w:t xml:space="preserve">www.kkmm.gov.my </w:t>
      </w:r>
    </w:p>
    <w:p w:rsidR="003D3DB1" w:rsidRDefault="003D3DB1" w:rsidP="00B605E4">
      <w:pPr>
        <w:ind w:left="567" w:hanging="567"/>
        <w:jc w:val="left"/>
      </w:pPr>
    </w:p>
    <w:p w:rsidR="003D3DB1" w:rsidRDefault="003D3DB1" w:rsidP="00B605E4">
      <w:pPr>
        <w:ind w:left="567" w:hanging="567"/>
        <w:jc w:val="left"/>
      </w:pPr>
    </w:p>
    <w:p w:rsidR="00D468E8" w:rsidRDefault="00D468E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Pr>
          <w:rFonts w:eastAsia="SimSun"/>
        </w:rPr>
        <w:br w:type="page"/>
      </w:r>
    </w:p>
    <w:p w:rsidR="00E5105F" w:rsidRPr="00115C7C" w:rsidRDefault="00E5105F" w:rsidP="00AD54EE">
      <w:pPr>
        <w:pStyle w:val="Heading20"/>
        <w:spacing w:before="240" w:after="40"/>
        <w:rPr>
          <w:lang w:val="en-US"/>
        </w:rPr>
      </w:pPr>
      <w:bookmarkStart w:id="407" w:name="_Toc248829285"/>
      <w:bookmarkStart w:id="408" w:name="_Toc251059439"/>
      <w:bookmarkStart w:id="409" w:name="_Toc253407165"/>
      <w:bookmarkStart w:id="410" w:name="_Toc259783160"/>
      <w:bookmarkStart w:id="411" w:name="_Toc262631831"/>
      <w:bookmarkStart w:id="412" w:name="_Toc265056510"/>
      <w:bookmarkStart w:id="413" w:name="_Toc266181257"/>
      <w:bookmarkStart w:id="414" w:name="_Toc268774042"/>
      <w:bookmarkStart w:id="415" w:name="_Toc271700511"/>
      <w:bookmarkStart w:id="416" w:name="_Toc273023372"/>
      <w:bookmarkStart w:id="417" w:name="_Toc274223846"/>
      <w:bookmarkStart w:id="418" w:name="_Toc276717182"/>
      <w:bookmarkStart w:id="419" w:name="_Toc279669168"/>
      <w:bookmarkStart w:id="420" w:name="_Toc280349224"/>
      <w:bookmarkStart w:id="421" w:name="_Toc282526056"/>
      <w:bookmarkStart w:id="422" w:name="_Toc283737222"/>
      <w:bookmarkStart w:id="423" w:name="_Toc286218733"/>
      <w:bookmarkStart w:id="424" w:name="_Toc288660298"/>
      <w:bookmarkStart w:id="425" w:name="_Toc291005407"/>
      <w:bookmarkStart w:id="426" w:name="_Toc292704991"/>
      <w:bookmarkStart w:id="427" w:name="_Toc295387916"/>
      <w:bookmarkStart w:id="428" w:name="_Toc296675486"/>
      <w:bookmarkStart w:id="429" w:name="_Toc297804737"/>
      <w:bookmarkStart w:id="430" w:name="_Toc301945311"/>
      <w:bookmarkStart w:id="431" w:name="_Toc303344266"/>
      <w:bookmarkStart w:id="432" w:name="_Toc304892184"/>
      <w:bookmarkStart w:id="433" w:name="_Toc308530349"/>
      <w:bookmarkStart w:id="434" w:name="_Toc311103661"/>
      <w:bookmarkStart w:id="435" w:name="_Toc313973326"/>
      <w:bookmarkStart w:id="436" w:name="_Toc316479982"/>
      <w:bookmarkStart w:id="437" w:name="_Toc318965020"/>
      <w:bookmarkStart w:id="438" w:name="_Toc320536977"/>
      <w:bookmarkStart w:id="439" w:name="_Toc323035740"/>
      <w:bookmarkStart w:id="440" w:name="_Toc323904393"/>
      <w:bookmarkStart w:id="441" w:name="_Toc332272671"/>
      <w:bookmarkStart w:id="442" w:name="_Toc334776206"/>
      <w:bookmarkStart w:id="443" w:name="_Toc335901525"/>
      <w:bookmarkStart w:id="444" w:name="_Toc337110351"/>
      <w:bookmarkStart w:id="445" w:name="_Toc338779392"/>
      <w:bookmarkStart w:id="446" w:name="_Toc340225539"/>
      <w:bookmarkStart w:id="447" w:name="_Toc341451237"/>
      <w:bookmarkStart w:id="448" w:name="_Toc342912868"/>
      <w:bookmarkStart w:id="449" w:name="_Toc343262688"/>
      <w:bookmarkStart w:id="450" w:name="_Toc345579843"/>
      <w:bookmarkStart w:id="451" w:name="_Toc346885965"/>
      <w:bookmarkStart w:id="452" w:name="_Toc347929610"/>
      <w:bookmarkStart w:id="453" w:name="_Toc349288271"/>
      <w:bookmarkStart w:id="454" w:name="_Toc350415589"/>
      <w:bookmarkStart w:id="455" w:name="_Toc351549910"/>
      <w:bookmarkStart w:id="456" w:name="_Toc352940515"/>
      <w:bookmarkStart w:id="457" w:name="_Toc354053852"/>
      <w:bookmarkStart w:id="458" w:name="_Toc355708878"/>
      <w:bookmarkStart w:id="459" w:name="_Toc357001961"/>
      <w:bookmarkStart w:id="460" w:name="_Toc358192588"/>
      <w:bookmarkStart w:id="461" w:name="_Toc359489437"/>
      <w:bookmarkEnd w:id="379"/>
      <w:bookmarkEnd w:id="380"/>
      <w:r w:rsidRPr="00115C7C">
        <w:rPr>
          <w:lang w:val="en-US"/>
        </w:rPr>
        <w:lastRenderedPageBreak/>
        <w:t>Service Restrictions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E5105F" w:rsidRPr="00075E3D" w:rsidRDefault="00E5105F" w:rsidP="00AD54EE">
      <w:pPr>
        <w:jc w:val="center"/>
      </w:pPr>
      <w:bookmarkStart w:id="462" w:name="_Toc248829287"/>
      <w:bookmarkStart w:id="463" w:name="_Toc251059440"/>
      <w:r w:rsidRPr="00075E3D">
        <w:t xml:space="preserve">See URL: </w:t>
      </w:r>
      <w:hyperlink r:id="rId23" w:history="1">
        <w:r w:rsidRPr="00075E3D">
          <w:t>www.itu.int/pub/T-SP-SR.1-2012</w:t>
        </w:r>
      </w:hyperlink>
    </w:p>
    <w:p w:rsidR="00E272C7" w:rsidRPr="005B3E0F" w:rsidRDefault="00E272C7" w:rsidP="00AD54EE">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r>
              <w:rPr>
                <w:sz w:val="20"/>
                <w:szCs w:val="20"/>
                <w:lang w:val="es-ES_tradnl"/>
              </w:rPr>
              <w:t>Slovakia</w:t>
            </w:r>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464" w:name="_Toc253407167"/>
      <w:bookmarkStart w:id="465" w:name="_Toc259783162"/>
      <w:bookmarkStart w:id="466" w:name="_Toc262631833"/>
      <w:bookmarkStart w:id="467" w:name="_Toc265056512"/>
      <w:bookmarkStart w:id="468" w:name="_Toc266181259"/>
      <w:bookmarkStart w:id="469" w:name="_Toc268774044"/>
      <w:bookmarkStart w:id="470" w:name="_Toc271700513"/>
      <w:bookmarkStart w:id="471" w:name="_Toc273023374"/>
      <w:bookmarkStart w:id="472" w:name="_Toc274223848"/>
      <w:bookmarkStart w:id="473" w:name="_Toc276717184"/>
      <w:bookmarkStart w:id="474" w:name="_Toc279669170"/>
      <w:bookmarkStart w:id="475" w:name="_Toc280349226"/>
      <w:bookmarkStart w:id="476" w:name="_Toc282526058"/>
      <w:bookmarkStart w:id="477" w:name="_Toc283737224"/>
      <w:bookmarkStart w:id="478" w:name="_Toc286218735"/>
      <w:bookmarkStart w:id="479" w:name="_Toc288660300"/>
      <w:bookmarkStart w:id="480" w:name="_Toc291005409"/>
      <w:bookmarkStart w:id="481" w:name="_Toc292704993"/>
      <w:bookmarkStart w:id="482" w:name="_Toc295387918"/>
      <w:bookmarkStart w:id="483" w:name="_Toc296675488"/>
      <w:bookmarkStart w:id="484" w:name="_Toc297804739"/>
      <w:bookmarkStart w:id="485" w:name="_Toc301945313"/>
      <w:bookmarkStart w:id="486" w:name="_Toc303344268"/>
      <w:bookmarkStart w:id="487" w:name="_Toc304892186"/>
      <w:bookmarkStart w:id="488" w:name="_Toc308530351"/>
      <w:bookmarkStart w:id="489" w:name="_Toc311103663"/>
      <w:bookmarkStart w:id="490" w:name="_Toc313973328"/>
      <w:bookmarkStart w:id="491" w:name="_Toc316479984"/>
      <w:bookmarkStart w:id="492" w:name="_Toc318965022"/>
      <w:bookmarkStart w:id="493" w:name="_Toc320536978"/>
      <w:bookmarkStart w:id="494" w:name="_Toc323035741"/>
      <w:bookmarkStart w:id="495" w:name="_Toc323904394"/>
      <w:bookmarkStart w:id="496" w:name="_Toc332272672"/>
      <w:bookmarkStart w:id="497" w:name="_Toc334776207"/>
      <w:bookmarkStart w:id="498" w:name="_Toc335901526"/>
      <w:bookmarkStart w:id="499" w:name="_Toc337110352"/>
      <w:bookmarkStart w:id="500" w:name="_Toc338779393"/>
      <w:bookmarkStart w:id="501" w:name="_Toc340225540"/>
      <w:bookmarkStart w:id="502" w:name="_Toc341451238"/>
      <w:bookmarkStart w:id="503" w:name="_Toc342912869"/>
      <w:bookmarkStart w:id="504" w:name="_Toc343262689"/>
      <w:bookmarkStart w:id="505" w:name="_Toc345579844"/>
      <w:bookmarkStart w:id="506" w:name="_Toc346885966"/>
      <w:bookmarkStart w:id="507" w:name="_Toc347929611"/>
      <w:bookmarkStart w:id="508" w:name="_Toc349288272"/>
      <w:bookmarkStart w:id="509" w:name="_Toc350415590"/>
      <w:bookmarkStart w:id="510" w:name="_Toc351549911"/>
      <w:bookmarkStart w:id="511" w:name="_Toc352940516"/>
      <w:bookmarkStart w:id="512" w:name="_Toc354053853"/>
      <w:bookmarkStart w:id="513" w:name="_Toc355708879"/>
      <w:bookmarkStart w:id="514" w:name="_Toc357001962"/>
      <w:bookmarkStart w:id="515" w:name="_Toc358192589"/>
      <w:bookmarkStart w:id="516" w:name="_Toc359489438"/>
      <w:r w:rsidRPr="00115C7C">
        <w:rPr>
          <w:lang w:val="en-US"/>
        </w:rPr>
        <w:t>Call-Back</w:t>
      </w:r>
      <w:r w:rsidRPr="00115C7C">
        <w:rPr>
          <w:lang w:val="en-US"/>
        </w:rPr>
        <w:br/>
        <w:t>and alternative calling procedures (Res. 21 Rev. PP-200</w:t>
      </w:r>
      <w:r>
        <w:rPr>
          <w:lang w:val="en-US"/>
        </w:rPr>
        <w:t>6</w:t>
      </w:r>
      <w:r w:rsidRPr="00115C7C">
        <w:rPr>
          <w:lang w:val="en-US"/>
        </w:rPr>
        <w:t>)</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24"/>
          <w:headerReference w:type="default" r:id="rId25"/>
          <w:footerReference w:type="even" r:id="rId26"/>
          <w:footerReference w:type="default" r:id="rId27"/>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517" w:name="_Toc253407169"/>
      <w:bookmarkStart w:id="518" w:name="_Toc259783164"/>
      <w:bookmarkStart w:id="519" w:name="_Toc266181261"/>
      <w:bookmarkStart w:id="520" w:name="_Toc268774046"/>
      <w:bookmarkStart w:id="521" w:name="_Toc271700515"/>
      <w:bookmarkStart w:id="522" w:name="_Toc273023376"/>
      <w:bookmarkStart w:id="523" w:name="_Toc274223850"/>
      <w:bookmarkStart w:id="524" w:name="_Toc276717186"/>
      <w:bookmarkStart w:id="525" w:name="_Toc279669172"/>
      <w:bookmarkStart w:id="526" w:name="_Toc280349228"/>
      <w:bookmarkStart w:id="527" w:name="_Toc282526060"/>
      <w:bookmarkStart w:id="528" w:name="_Toc283737226"/>
      <w:bookmarkStart w:id="529" w:name="_Toc286218737"/>
      <w:bookmarkStart w:id="530" w:name="_Toc288660302"/>
      <w:bookmarkStart w:id="531" w:name="_Toc291005411"/>
      <w:bookmarkStart w:id="532" w:name="_Toc292704995"/>
      <w:bookmarkStart w:id="533" w:name="_Toc295387920"/>
      <w:bookmarkStart w:id="534" w:name="_Toc296675490"/>
      <w:bookmarkStart w:id="535" w:name="_Toc297804741"/>
      <w:bookmarkStart w:id="536" w:name="_Toc301945315"/>
      <w:bookmarkStart w:id="537" w:name="_Toc303344270"/>
      <w:bookmarkStart w:id="538" w:name="_Toc304892188"/>
      <w:bookmarkStart w:id="539" w:name="_Toc308530352"/>
      <w:bookmarkStart w:id="540" w:name="_Toc311103664"/>
      <w:bookmarkStart w:id="541" w:name="_Toc313973329"/>
      <w:bookmarkStart w:id="542" w:name="_Toc316479985"/>
      <w:bookmarkStart w:id="543" w:name="_Toc318965023"/>
      <w:bookmarkStart w:id="544" w:name="_Toc320536979"/>
      <w:bookmarkStart w:id="545" w:name="_Toc321233409"/>
      <w:bookmarkStart w:id="546" w:name="_Toc321311688"/>
      <w:bookmarkStart w:id="547" w:name="_Toc321820569"/>
      <w:bookmarkStart w:id="548" w:name="_Toc323035742"/>
      <w:bookmarkStart w:id="549" w:name="_Toc323904395"/>
      <w:bookmarkStart w:id="550" w:name="_Toc332272673"/>
      <w:bookmarkStart w:id="551" w:name="_Toc334776208"/>
      <w:bookmarkStart w:id="552" w:name="_Toc335901527"/>
      <w:bookmarkStart w:id="553" w:name="_Toc337110353"/>
      <w:bookmarkStart w:id="554" w:name="_Toc338779394"/>
      <w:bookmarkStart w:id="555" w:name="_Toc340225541"/>
      <w:bookmarkStart w:id="556" w:name="_Toc341451239"/>
      <w:bookmarkStart w:id="557" w:name="_Toc342912870"/>
      <w:bookmarkStart w:id="558" w:name="_Toc343262690"/>
      <w:bookmarkStart w:id="559" w:name="_Toc345579845"/>
      <w:bookmarkStart w:id="560" w:name="_Toc346885967"/>
      <w:bookmarkStart w:id="561" w:name="_Toc347929612"/>
      <w:bookmarkStart w:id="562" w:name="_Toc349288273"/>
      <w:bookmarkStart w:id="563" w:name="_Toc350415591"/>
      <w:bookmarkStart w:id="564" w:name="_Toc351549912"/>
      <w:bookmarkStart w:id="565" w:name="_Toc352940517"/>
      <w:bookmarkStart w:id="566" w:name="_Toc354053854"/>
      <w:bookmarkStart w:id="567" w:name="_Toc355708880"/>
      <w:bookmarkStart w:id="568" w:name="_Toc357001963"/>
      <w:bookmarkStart w:id="569" w:name="_Toc358192590"/>
      <w:bookmarkStart w:id="570" w:name="_Toc359489439"/>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3D3DB1" w:rsidRDefault="003D3DB1" w:rsidP="00D52FD4">
      <w:pPr>
        <w:rPr>
          <w:lang w:val="en-US"/>
        </w:rPr>
      </w:pPr>
      <w:bookmarkStart w:id="571" w:name="_Toc295387921"/>
      <w:bookmarkStart w:id="572" w:name="_Toc36875243"/>
    </w:p>
    <w:p w:rsidR="003D3DB1" w:rsidRPr="003D3DB1" w:rsidRDefault="003D3DB1" w:rsidP="003D3DB1">
      <w:pPr>
        <w:pStyle w:val="Heading20"/>
        <w:rPr>
          <w:lang w:val="en-US"/>
        </w:rPr>
      </w:pPr>
      <w:bookmarkStart w:id="573" w:name="_Toc359489440"/>
      <w:r w:rsidRPr="003D3DB1">
        <w:rPr>
          <w:lang w:val="en-US"/>
        </w:rPr>
        <w:t>List of Issuer Identifier Numbers for</w:t>
      </w:r>
      <w:r w:rsidRPr="003D3DB1">
        <w:rPr>
          <w:lang w:val="en-US"/>
        </w:rPr>
        <w:br/>
        <w:t xml:space="preserve">the International Telecommunication Charge Card </w:t>
      </w:r>
      <w:r w:rsidRPr="003D3DB1">
        <w:rPr>
          <w:lang w:val="en-US"/>
        </w:rPr>
        <w:br/>
        <w:t>(in accordance with ITU-T Recommendation E.118 (05/2006))</w:t>
      </w:r>
      <w:r w:rsidRPr="003D3DB1">
        <w:rPr>
          <w:lang w:val="en-US"/>
        </w:rPr>
        <w:br/>
        <w:t>(Position on 1 September 2012)</w:t>
      </w:r>
      <w:bookmarkEnd w:id="573"/>
    </w:p>
    <w:p w:rsidR="003D3DB1" w:rsidRPr="003D3DB1" w:rsidRDefault="003D3DB1" w:rsidP="003D3DB1">
      <w:pPr>
        <w:jc w:val="center"/>
      </w:pPr>
      <w:r w:rsidRPr="003D3DB1">
        <w:t>(Annex to ITU Operational Bulletin No. 1011 – 1.IX.2012)</w:t>
      </w:r>
      <w:r w:rsidRPr="003D3DB1">
        <w:br/>
        <w:t>(Amendment No.16)</w:t>
      </w:r>
    </w:p>
    <w:p w:rsidR="00A55253" w:rsidRPr="00552202" w:rsidRDefault="00A55253" w:rsidP="00A55253">
      <w:pPr>
        <w:tabs>
          <w:tab w:val="left" w:pos="1560"/>
          <w:tab w:val="left" w:pos="4140"/>
          <w:tab w:val="left" w:pos="4230"/>
        </w:tabs>
        <w:spacing w:before="240" w:after="80"/>
        <w:rPr>
          <w:rFonts w:asciiTheme="minorHAnsi" w:hAnsiTheme="minorHAnsi"/>
          <w:b/>
          <w:bCs/>
        </w:rPr>
      </w:pPr>
      <w:r w:rsidRPr="00552202">
        <w:rPr>
          <w:rFonts w:asciiTheme="minorHAnsi" w:hAnsiTheme="minorHAnsi"/>
          <w:b/>
          <w:bCs/>
        </w:rPr>
        <w:t>Antigua and Barbuda     ADD</w:t>
      </w:r>
    </w:p>
    <w:p w:rsidR="00A55253" w:rsidRPr="00552202" w:rsidRDefault="00A55253" w:rsidP="00A55253">
      <w:pPr>
        <w:tabs>
          <w:tab w:val="left" w:pos="1560"/>
          <w:tab w:val="left" w:pos="4140"/>
          <w:tab w:val="left" w:pos="4230"/>
        </w:tabs>
        <w:spacing w:after="80"/>
        <w:rPr>
          <w:rFonts w:asciiTheme="minorHAnsi" w:hAnsiTheme="minorHAnsi"/>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59"/>
        <w:gridCol w:w="2257"/>
        <w:gridCol w:w="1092"/>
        <w:gridCol w:w="2956"/>
        <w:gridCol w:w="1208"/>
      </w:tblGrid>
      <w:tr w:rsidR="00A55253" w:rsidRPr="00552202" w:rsidTr="005A29A6">
        <w:trPr>
          <w:jc w:val="center"/>
        </w:trPr>
        <w:tc>
          <w:tcPr>
            <w:tcW w:w="1844" w:type="dxa"/>
            <w:tcBorders>
              <w:top w:val="single" w:sz="6" w:space="0" w:color="auto"/>
              <w:left w:val="single" w:sz="6" w:space="0" w:color="auto"/>
              <w:bottom w:val="single" w:sz="6" w:space="0" w:color="auto"/>
              <w:right w:val="single" w:sz="6" w:space="0" w:color="auto"/>
            </w:tcBorders>
            <w:vAlign w:val="center"/>
            <w:hideMark/>
          </w:tcPr>
          <w:p w:rsidR="00A55253" w:rsidRPr="00552202" w:rsidRDefault="00A55253" w:rsidP="005A29A6">
            <w:pPr>
              <w:tabs>
                <w:tab w:val="left" w:pos="426"/>
                <w:tab w:val="left" w:pos="4140"/>
                <w:tab w:val="left" w:pos="4230"/>
              </w:tabs>
              <w:spacing w:before="60" w:after="60"/>
              <w:jc w:val="center"/>
              <w:rPr>
                <w:rFonts w:asciiTheme="minorHAnsi" w:hAnsiTheme="minorHAnsi"/>
                <w:i/>
                <w:iCs/>
                <w:sz w:val="18"/>
                <w:szCs w:val="18"/>
              </w:rPr>
            </w:pPr>
            <w:r w:rsidRPr="00552202">
              <w:rPr>
                <w:rFonts w:asciiTheme="minorHAnsi" w:hAnsiTheme="minorHAnsi"/>
                <w:i/>
                <w:iCs/>
                <w:sz w:val="18"/>
                <w:szCs w:val="18"/>
              </w:rPr>
              <w:t>Country/</w:t>
            </w:r>
            <w:r w:rsidRPr="00552202">
              <w:rPr>
                <w:rFonts w:asciiTheme="minorHAnsi" w:hAnsiTheme="minorHAnsi"/>
                <w:i/>
                <w:iCs/>
                <w:sz w:val="18"/>
                <w:szCs w:val="18"/>
              </w:rPr>
              <w:br/>
              <w:t>geographical area</w:t>
            </w:r>
          </w:p>
        </w:tc>
        <w:tc>
          <w:tcPr>
            <w:tcW w:w="2693" w:type="dxa"/>
            <w:tcBorders>
              <w:top w:val="single" w:sz="6" w:space="0" w:color="auto"/>
              <w:left w:val="single" w:sz="6" w:space="0" w:color="auto"/>
              <w:bottom w:val="single" w:sz="6" w:space="0" w:color="auto"/>
              <w:right w:val="single" w:sz="6" w:space="0" w:color="auto"/>
            </w:tcBorders>
            <w:vAlign w:val="center"/>
            <w:hideMark/>
          </w:tcPr>
          <w:p w:rsidR="00A55253" w:rsidRPr="00552202" w:rsidRDefault="00A55253" w:rsidP="005A29A6">
            <w:pPr>
              <w:tabs>
                <w:tab w:val="left" w:pos="426"/>
                <w:tab w:val="left" w:pos="4140"/>
                <w:tab w:val="left" w:pos="4230"/>
              </w:tabs>
              <w:spacing w:before="60" w:after="60"/>
              <w:rPr>
                <w:rFonts w:asciiTheme="minorHAnsi" w:hAnsiTheme="minorHAnsi"/>
                <w:i/>
                <w:iCs/>
                <w:sz w:val="18"/>
                <w:szCs w:val="18"/>
              </w:rPr>
            </w:pPr>
            <w:r w:rsidRPr="00552202">
              <w:rPr>
                <w:rFonts w:asciiTheme="minorHAnsi" w:hAnsiTheme="minorHAnsi"/>
                <w:i/>
                <w:iCs/>
                <w:sz w:val="18"/>
                <w:szCs w:val="18"/>
              </w:rPr>
              <w:t>Company Name/Address</w:t>
            </w:r>
          </w:p>
        </w:tc>
        <w:tc>
          <w:tcPr>
            <w:tcW w:w="1276" w:type="dxa"/>
            <w:tcBorders>
              <w:top w:val="single" w:sz="6" w:space="0" w:color="auto"/>
              <w:left w:val="single" w:sz="6" w:space="0" w:color="auto"/>
              <w:bottom w:val="single" w:sz="6" w:space="0" w:color="auto"/>
              <w:right w:val="single" w:sz="6" w:space="0" w:color="auto"/>
            </w:tcBorders>
            <w:vAlign w:val="center"/>
            <w:hideMark/>
          </w:tcPr>
          <w:p w:rsidR="00A55253" w:rsidRPr="00552202" w:rsidRDefault="00A55253" w:rsidP="005A29A6">
            <w:pPr>
              <w:tabs>
                <w:tab w:val="left" w:pos="426"/>
                <w:tab w:val="left" w:pos="4140"/>
                <w:tab w:val="left" w:pos="4230"/>
              </w:tabs>
              <w:spacing w:before="60" w:after="60"/>
              <w:jc w:val="center"/>
              <w:rPr>
                <w:rFonts w:asciiTheme="minorHAnsi" w:hAnsiTheme="minorHAnsi"/>
                <w:i/>
                <w:iCs/>
                <w:sz w:val="18"/>
                <w:szCs w:val="18"/>
              </w:rPr>
            </w:pPr>
            <w:r w:rsidRPr="00552202">
              <w:rPr>
                <w:rFonts w:asciiTheme="minorHAnsi" w:hAnsiTheme="minorHAnsi"/>
                <w:i/>
                <w:iCs/>
                <w:sz w:val="18"/>
                <w:szCs w:val="18"/>
              </w:rPr>
              <w:t>Issuer Identifier Number</w:t>
            </w:r>
          </w:p>
        </w:tc>
        <w:tc>
          <w:tcPr>
            <w:tcW w:w="3543" w:type="dxa"/>
            <w:tcBorders>
              <w:top w:val="single" w:sz="6" w:space="0" w:color="auto"/>
              <w:left w:val="single" w:sz="6" w:space="0" w:color="auto"/>
              <w:bottom w:val="single" w:sz="6" w:space="0" w:color="auto"/>
              <w:right w:val="single" w:sz="6" w:space="0" w:color="auto"/>
            </w:tcBorders>
            <w:vAlign w:val="center"/>
            <w:hideMark/>
          </w:tcPr>
          <w:p w:rsidR="00A55253" w:rsidRPr="00552202" w:rsidRDefault="00A55253" w:rsidP="005A29A6">
            <w:pPr>
              <w:tabs>
                <w:tab w:val="left" w:pos="426"/>
                <w:tab w:val="left" w:pos="4140"/>
                <w:tab w:val="left" w:pos="4230"/>
              </w:tabs>
              <w:spacing w:before="60" w:after="60"/>
              <w:jc w:val="center"/>
              <w:rPr>
                <w:rFonts w:asciiTheme="minorHAnsi" w:hAnsiTheme="minorHAnsi"/>
                <w:i/>
                <w:iCs/>
                <w:sz w:val="18"/>
                <w:szCs w:val="18"/>
              </w:rPr>
            </w:pPr>
            <w:r w:rsidRPr="00552202">
              <w:rPr>
                <w:rFonts w:asciiTheme="minorHAnsi" w:hAnsiTheme="minorHAnsi"/>
                <w:i/>
                <w:iCs/>
                <w:sz w:val="18"/>
                <w:szCs w:val="18"/>
              </w:rPr>
              <w:t>Contact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55253" w:rsidRPr="00552202" w:rsidRDefault="00A55253" w:rsidP="005A29A6">
            <w:pPr>
              <w:tabs>
                <w:tab w:val="left" w:pos="426"/>
                <w:tab w:val="left" w:pos="4140"/>
                <w:tab w:val="left" w:pos="4230"/>
              </w:tabs>
              <w:spacing w:before="60" w:after="60"/>
              <w:jc w:val="center"/>
              <w:rPr>
                <w:rFonts w:asciiTheme="minorHAnsi" w:hAnsiTheme="minorHAnsi"/>
                <w:i/>
                <w:iCs/>
                <w:sz w:val="18"/>
                <w:szCs w:val="18"/>
              </w:rPr>
            </w:pPr>
            <w:r w:rsidRPr="00552202">
              <w:rPr>
                <w:rFonts w:asciiTheme="minorHAnsi" w:hAnsiTheme="minorHAnsi"/>
                <w:i/>
                <w:iCs/>
                <w:sz w:val="18"/>
                <w:szCs w:val="18"/>
              </w:rPr>
              <w:t>Effective date</w:t>
            </w:r>
            <w:r w:rsidRPr="00552202">
              <w:rPr>
                <w:rFonts w:asciiTheme="minorHAnsi" w:hAnsiTheme="minorHAnsi"/>
                <w:i/>
                <w:iCs/>
                <w:sz w:val="18"/>
                <w:szCs w:val="18"/>
              </w:rPr>
              <w:br/>
              <w:t>of usage</w:t>
            </w:r>
          </w:p>
        </w:tc>
      </w:tr>
      <w:tr w:rsidR="00A55253" w:rsidRPr="00552202" w:rsidTr="005A29A6">
        <w:trPr>
          <w:jc w:val="center"/>
        </w:trPr>
        <w:tc>
          <w:tcPr>
            <w:tcW w:w="1844" w:type="dxa"/>
            <w:tcBorders>
              <w:top w:val="single" w:sz="6" w:space="0" w:color="auto"/>
              <w:left w:val="single" w:sz="6" w:space="0" w:color="auto"/>
              <w:bottom w:val="single" w:sz="6" w:space="0" w:color="auto"/>
              <w:right w:val="single" w:sz="6" w:space="0" w:color="auto"/>
            </w:tcBorders>
            <w:hideMark/>
          </w:tcPr>
          <w:p w:rsidR="00A55253" w:rsidRPr="00552202" w:rsidRDefault="00A55253" w:rsidP="005A29A6">
            <w:pPr>
              <w:pStyle w:val="PlainText"/>
              <w:spacing w:before="60"/>
              <w:rPr>
                <w:rFonts w:asciiTheme="minorHAnsi" w:hAnsiTheme="minorHAnsi"/>
                <w:sz w:val="18"/>
                <w:szCs w:val="18"/>
              </w:rPr>
            </w:pPr>
            <w:r w:rsidRPr="00552202">
              <w:rPr>
                <w:rFonts w:asciiTheme="minorHAnsi" w:hAnsiTheme="minorHAnsi"/>
                <w:sz w:val="18"/>
                <w:szCs w:val="18"/>
              </w:rPr>
              <w:t xml:space="preserve">Antigua and </w:t>
            </w:r>
            <w:r w:rsidRPr="00552202">
              <w:rPr>
                <w:rFonts w:asciiTheme="minorHAnsi" w:eastAsia="SimSun" w:hAnsiTheme="minorHAnsi"/>
                <w:sz w:val="18"/>
                <w:szCs w:val="18"/>
              </w:rPr>
              <w:t>Barbuda</w:t>
            </w:r>
          </w:p>
        </w:tc>
        <w:tc>
          <w:tcPr>
            <w:tcW w:w="2693" w:type="dxa"/>
            <w:tcBorders>
              <w:top w:val="single" w:sz="6" w:space="0" w:color="auto"/>
              <w:left w:val="single" w:sz="6" w:space="0" w:color="auto"/>
              <w:bottom w:val="single" w:sz="6" w:space="0" w:color="auto"/>
              <w:right w:val="single" w:sz="6" w:space="0" w:color="auto"/>
            </w:tcBorders>
            <w:hideMark/>
          </w:tcPr>
          <w:p w:rsidR="00A55253" w:rsidRPr="00552202" w:rsidRDefault="00A55253" w:rsidP="005A29A6">
            <w:pPr>
              <w:pStyle w:val="PlainText"/>
              <w:spacing w:before="60"/>
              <w:rPr>
                <w:rFonts w:asciiTheme="minorHAnsi" w:eastAsia="SimSun" w:hAnsiTheme="minorHAnsi"/>
                <w:sz w:val="18"/>
                <w:szCs w:val="18"/>
              </w:rPr>
            </w:pPr>
            <w:r w:rsidRPr="00552202">
              <w:rPr>
                <w:rFonts w:asciiTheme="minorHAnsi" w:eastAsia="SimSun" w:hAnsiTheme="minorHAnsi"/>
                <w:sz w:val="18"/>
                <w:szCs w:val="18"/>
              </w:rPr>
              <w:t>Antigua Public Utilities Authority</w:t>
            </w:r>
            <w:r w:rsidRPr="00552202">
              <w:rPr>
                <w:rFonts w:asciiTheme="minorHAnsi" w:hAnsiTheme="minorHAnsi"/>
                <w:sz w:val="18"/>
                <w:szCs w:val="18"/>
              </w:rPr>
              <w:t xml:space="preserve"> </w:t>
            </w:r>
            <w:r>
              <w:rPr>
                <w:rFonts w:asciiTheme="minorHAnsi" w:hAnsiTheme="minorHAnsi"/>
                <w:sz w:val="18"/>
                <w:szCs w:val="18"/>
              </w:rPr>
              <w:br/>
            </w:r>
            <w:r w:rsidRPr="00552202">
              <w:rPr>
                <w:rFonts w:asciiTheme="minorHAnsi" w:eastAsia="SimSun" w:hAnsiTheme="minorHAnsi"/>
                <w:sz w:val="18"/>
                <w:szCs w:val="18"/>
              </w:rPr>
              <w:t xml:space="preserve">Utility Drive, </w:t>
            </w:r>
            <w:r>
              <w:rPr>
                <w:rFonts w:asciiTheme="minorHAnsi" w:eastAsia="SimSun" w:hAnsiTheme="minorHAnsi"/>
                <w:sz w:val="18"/>
                <w:szCs w:val="18"/>
              </w:rPr>
              <w:br/>
            </w:r>
            <w:r w:rsidRPr="00552202">
              <w:rPr>
                <w:rFonts w:asciiTheme="minorHAnsi" w:eastAsia="SimSun" w:hAnsiTheme="minorHAnsi"/>
                <w:sz w:val="18"/>
                <w:szCs w:val="18"/>
              </w:rPr>
              <w:t>Cassada Gardens,</w:t>
            </w:r>
            <w:r>
              <w:rPr>
                <w:rFonts w:asciiTheme="minorHAnsi" w:eastAsia="SimSun" w:hAnsiTheme="minorHAnsi"/>
                <w:sz w:val="18"/>
                <w:szCs w:val="18"/>
              </w:rPr>
              <w:br/>
            </w:r>
            <w:r w:rsidRPr="00552202">
              <w:rPr>
                <w:rFonts w:asciiTheme="minorHAnsi" w:eastAsia="SimSun" w:hAnsiTheme="minorHAnsi"/>
                <w:sz w:val="18"/>
                <w:szCs w:val="18"/>
              </w:rPr>
              <w:t xml:space="preserve">St. John’s </w:t>
            </w:r>
            <w:r>
              <w:rPr>
                <w:rFonts w:asciiTheme="minorHAnsi" w:eastAsia="SimSun" w:hAnsiTheme="minorHAnsi"/>
                <w:sz w:val="18"/>
                <w:szCs w:val="18"/>
              </w:rPr>
              <w:br/>
            </w:r>
            <w:r w:rsidRPr="00552202">
              <w:rPr>
                <w:rFonts w:asciiTheme="minorHAnsi" w:eastAsia="SimSun" w:hAnsiTheme="minorHAnsi"/>
                <w:sz w:val="18"/>
                <w:szCs w:val="18"/>
              </w:rPr>
              <w:t>Antigua &amp; Barbuda</w:t>
            </w:r>
          </w:p>
        </w:tc>
        <w:tc>
          <w:tcPr>
            <w:tcW w:w="1276" w:type="dxa"/>
            <w:tcBorders>
              <w:top w:val="single" w:sz="6" w:space="0" w:color="auto"/>
              <w:left w:val="single" w:sz="6" w:space="0" w:color="auto"/>
              <w:bottom w:val="single" w:sz="6" w:space="0" w:color="auto"/>
              <w:right w:val="single" w:sz="6" w:space="0" w:color="auto"/>
            </w:tcBorders>
            <w:hideMark/>
          </w:tcPr>
          <w:p w:rsidR="00A55253" w:rsidRPr="00552202" w:rsidRDefault="00A55253" w:rsidP="005A29A6">
            <w:pPr>
              <w:tabs>
                <w:tab w:val="left" w:pos="426"/>
                <w:tab w:val="left" w:pos="4140"/>
                <w:tab w:val="left" w:pos="4230"/>
              </w:tabs>
              <w:spacing w:before="60" w:after="60" w:line="276" w:lineRule="auto"/>
              <w:jc w:val="center"/>
              <w:rPr>
                <w:rFonts w:asciiTheme="minorHAnsi" w:hAnsiTheme="minorHAnsi"/>
                <w:b/>
                <w:bCs/>
                <w:sz w:val="18"/>
                <w:szCs w:val="18"/>
              </w:rPr>
            </w:pPr>
            <w:r w:rsidRPr="00552202">
              <w:rPr>
                <w:rFonts w:asciiTheme="minorHAnsi" w:hAnsiTheme="minorHAnsi"/>
                <w:b/>
                <w:bCs/>
                <w:sz w:val="18"/>
                <w:szCs w:val="18"/>
              </w:rPr>
              <w:t>89 1 130</w:t>
            </w:r>
          </w:p>
        </w:tc>
        <w:tc>
          <w:tcPr>
            <w:tcW w:w="3543" w:type="dxa"/>
            <w:tcBorders>
              <w:top w:val="single" w:sz="6" w:space="0" w:color="auto"/>
              <w:left w:val="single" w:sz="6" w:space="0" w:color="auto"/>
              <w:bottom w:val="single" w:sz="6" w:space="0" w:color="auto"/>
              <w:right w:val="single" w:sz="6" w:space="0" w:color="auto"/>
            </w:tcBorders>
            <w:hideMark/>
          </w:tcPr>
          <w:p w:rsidR="00A55253" w:rsidRPr="00552202" w:rsidRDefault="00A55253" w:rsidP="005A29A6">
            <w:pPr>
              <w:pStyle w:val="PlainText"/>
              <w:tabs>
                <w:tab w:val="left" w:pos="727"/>
              </w:tabs>
              <w:spacing w:before="60"/>
              <w:rPr>
                <w:rFonts w:asciiTheme="minorHAnsi" w:hAnsiTheme="minorHAnsi"/>
                <w:sz w:val="18"/>
                <w:szCs w:val="18"/>
              </w:rPr>
            </w:pPr>
            <w:r w:rsidRPr="00552202">
              <w:rPr>
                <w:rFonts w:asciiTheme="minorHAnsi" w:hAnsiTheme="minorHAnsi"/>
                <w:sz w:val="18"/>
                <w:szCs w:val="18"/>
              </w:rPr>
              <w:t>Mr Crispin Thomas</w:t>
            </w:r>
            <w:r>
              <w:rPr>
                <w:rFonts w:asciiTheme="minorHAnsi" w:hAnsiTheme="minorHAnsi"/>
                <w:sz w:val="18"/>
                <w:szCs w:val="18"/>
              </w:rPr>
              <w:br/>
            </w:r>
            <w:r w:rsidRPr="00552202">
              <w:rPr>
                <w:rFonts w:asciiTheme="minorHAnsi" w:eastAsia="SimSun" w:hAnsiTheme="minorHAnsi"/>
                <w:sz w:val="18"/>
                <w:szCs w:val="18"/>
              </w:rPr>
              <w:t>Antigua Public Utilities Authority</w:t>
            </w:r>
            <w:r w:rsidRPr="00552202">
              <w:rPr>
                <w:rFonts w:asciiTheme="minorHAnsi" w:hAnsiTheme="minorHAnsi"/>
                <w:sz w:val="18"/>
                <w:szCs w:val="18"/>
              </w:rPr>
              <w:t xml:space="preserve"> </w:t>
            </w:r>
            <w:r>
              <w:rPr>
                <w:rFonts w:asciiTheme="minorHAnsi" w:hAnsiTheme="minorHAnsi"/>
                <w:sz w:val="18"/>
                <w:szCs w:val="18"/>
              </w:rPr>
              <w:br/>
            </w:r>
            <w:r w:rsidRPr="00552202">
              <w:rPr>
                <w:rFonts w:asciiTheme="minorHAnsi" w:eastAsia="SimSun" w:hAnsiTheme="minorHAnsi"/>
                <w:sz w:val="18"/>
                <w:szCs w:val="18"/>
              </w:rPr>
              <w:t xml:space="preserve">Utility Drive, </w:t>
            </w:r>
            <w:r>
              <w:rPr>
                <w:rFonts w:asciiTheme="minorHAnsi" w:eastAsia="SimSun" w:hAnsiTheme="minorHAnsi"/>
                <w:sz w:val="18"/>
                <w:szCs w:val="18"/>
              </w:rPr>
              <w:br/>
            </w:r>
            <w:r w:rsidRPr="00552202">
              <w:rPr>
                <w:rFonts w:asciiTheme="minorHAnsi" w:eastAsia="SimSun" w:hAnsiTheme="minorHAnsi"/>
                <w:sz w:val="18"/>
                <w:szCs w:val="18"/>
              </w:rPr>
              <w:t>Cassada Gardens,</w:t>
            </w:r>
            <w:r>
              <w:rPr>
                <w:rFonts w:asciiTheme="minorHAnsi" w:eastAsia="SimSun" w:hAnsiTheme="minorHAnsi"/>
                <w:sz w:val="18"/>
                <w:szCs w:val="18"/>
              </w:rPr>
              <w:br/>
            </w:r>
            <w:r w:rsidRPr="00552202">
              <w:rPr>
                <w:rFonts w:asciiTheme="minorHAnsi" w:eastAsia="SimSun" w:hAnsiTheme="minorHAnsi"/>
                <w:sz w:val="18"/>
                <w:szCs w:val="18"/>
              </w:rPr>
              <w:t xml:space="preserve">St. John’s </w:t>
            </w:r>
            <w:r>
              <w:rPr>
                <w:rFonts w:asciiTheme="minorHAnsi" w:eastAsia="SimSun" w:hAnsiTheme="minorHAnsi"/>
                <w:sz w:val="18"/>
                <w:szCs w:val="18"/>
              </w:rPr>
              <w:br/>
            </w:r>
            <w:r w:rsidRPr="00552202">
              <w:rPr>
                <w:rFonts w:asciiTheme="minorHAnsi" w:eastAsia="SimSun" w:hAnsiTheme="minorHAnsi"/>
                <w:sz w:val="18"/>
                <w:szCs w:val="18"/>
              </w:rPr>
              <w:t>Antigua and Barbuda</w:t>
            </w:r>
            <w:r>
              <w:rPr>
                <w:rFonts w:asciiTheme="minorHAnsi" w:eastAsia="SimSun" w:hAnsiTheme="minorHAnsi"/>
                <w:sz w:val="18"/>
                <w:szCs w:val="18"/>
              </w:rPr>
              <w:br/>
            </w:r>
            <w:hyperlink r:id="rId28" w:history="1">
              <w:r w:rsidRPr="00552202">
                <w:rPr>
                  <w:rFonts w:asciiTheme="minorHAnsi" w:hAnsiTheme="minorHAnsi"/>
                  <w:sz w:val="18"/>
                  <w:szCs w:val="18"/>
                </w:rPr>
                <w:t>Tel:</w:t>
              </w:r>
              <w:r>
                <w:rPr>
                  <w:rFonts w:asciiTheme="minorHAnsi" w:hAnsiTheme="minorHAnsi"/>
                  <w:sz w:val="18"/>
                  <w:szCs w:val="18"/>
                </w:rPr>
                <w:tab/>
              </w:r>
              <w:r w:rsidRPr="00552202">
                <w:rPr>
                  <w:rFonts w:asciiTheme="minorHAnsi" w:hAnsiTheme="minorHAnsi"/>
                  <w:sz w:val="18"/>
                  <w:szCs w:val="18"/>
                </w:rPr>
                <w:t>+1268 480 7758</w:t>
              </w:r>
            </w:hyperlink>
            <w:r>
              <w:rPr>
                <w:rFonts w:asciiTheme="minorHAnsi" w:hAnsiTheme="minorHAnsi"/>
                <w:sz w:val="18"/>
                <w:szCs w:val="18"/>
              </w:rPr>
              <w:br/>
            </w:r>
            <w:r w:rsidRPr="00552202">
              <w:rPr>
                <w:rFonts w:asciiTheme="minorHAnsi" w:hAnsiTheme="minorHAnsi"/>
                <w:sz w:val="18"/>
                <w:szCs w:val="18"/>
              </w:rPr>
              <w:t>Fax:</w:t>
            </w:r>
            <w:r>
              <w:rPr>
                <w:rFonts w:asciiTheme="minorHAnsi" w:hAnsiTheme="minorHAnsi"/>
                <w:sz w:val="18"/>
                <w:szCs w:val="18"/>
              </w:rPr>
              <w:tab/>
            </w:r>
            <w:r w:rsidRPr="00552202">
              <w:rPr>
                <w:rFonts w:asciiTheme="minorHAnsi" w:hAnsiTheme="minorHAnsi"/>
                <w:sz w:val="18"/>
                <w:szCs w:val="18"/>
              </w:rPr>
              <w:t>+1268 480 7476</w:t>
            </w:r>
            <w:r>
              <w:rPr>
                <w:rFonts w:asciiTheme="minorHAnsi" w:hAnsiTheme="minorHAnsi"/>
                <w:sz w:val="18"/>
                <w:szCs w:val="18"/>
              </w:rPr>
              <w:br/>
            </w:r>
            <w:r w:rsidRPr="00552202">
              <w:rPr>
                <w:rFonts w:asciiTheme="minorHAnsi" w:hAnsiTheme="minorHAnsi"/>
                <w:sz w:val="18"/>
                <w:szCs w:val="18"/>
              </w:rPr>
              <w:t>E-mail:</w:t>
            </w:r>
            <w:r>
              <w:rPr>
                <w:rFonts w:asciiTheme="minorHAnsi" w:hAnsiTheme="minorHAnsi"/>
                <w:sz w:val="18"/>
                <w:szCs w:val="18"/>
              </w:rPr>
              <w:tab/>
            </w:r>
            <w:r w:rsidRPr="00552202">
              <w:rPr>
                <w:rFonts w:asciiTheme="minorHAnsi" w:hAnsiTheme="minorHAnsi"/>
                <w:sz w:val="18"/>
                <w:szCs w:val="18"/>
              </w:rPr>
              <w:t>apuaroaming@apua.ag</w:t>
            </w:r>
          </w:p>
        </w:tc>
        <w:tc>
          <w:tcPr>
            <w:tcW w:w="1418" w:type="dxa"/>
            <w:tcBorders>
              <w:top w:val="single" w:sz="6" w:space="0" w:color="auto"/>
              <w:left w:val="single" w:sz="6" w:space="0" w:color="auto"/>
              <w:bottom w:val="single" w:sz="6" w:space="0" w:color="auto"/>
              <w:right w:val="single" w:sz="6" w:space="0" w:color="auto"/>
            </w:tcBorders>
            <w:hideMark/>
          </w:tcPr>
          <w:p w:rsidR="00A55253" w:rsidRPr="00552202" w:rsidRDefault="00A55253" w:rsidP="005A29A6">
            <w:pPr>
              <w:tabs>
                <w:tab w:val="left" w:pos="426"/>
                <w:tab w:val="left" w:pos="4140"/>
                <w:tab w:val="left" w:pos="4230"/>
              </w:tabs>
              <w:spacing w:before="60" w:after="60" w:line="276" w:lineRule="auto"/>
              <w:jc w:val="center"/>
              <w:rPr>
                <w:rFonts w:asciiTheme="minorHAnsi" w:hAnsiTheme="minorHAnsi"/>
                <w:sz w:val="18"/>
                <w:szCs w:val="18"/>
              </w:rPr>
            </w:pPr>
            <w:r w:rsidRPr="00552202">
              <w:rPr>
                <w:rFonts w:asciiTheme="minorHAnsi" w:hAnsiTheme="minorHAnsi"/>
                <w:sz w:val="18"/>
                <w:szCs w:val="18"/>
              </w:rPr>
              <w:t>1.I.2013</w:t>
            </w:r>
          </w:p>
        </w:tc>
      </w:tr>
    </w:tbl>
    <w:p w:rsidR="00A55253" w:rsidRDefault="00A55253" w:rsidP="00A55253">
      <w:pPr>
        <w:tabs>
          <w:tab w:val="left" w:pos="1560"/>
          <w:tab w:val="left" w:pos="4140"/>
          <w:tab w:val="left" w:pos="4230"/>
        </w:tabs>
        <w:spacing w:after="80"/>
        <w:rPr>
          <w:rFonts w:cs="Arial"/>
          <w:b/>
        </w:rPr>
      </w:pPr>
    </w:p>
    <w:p w:rsidR="00A55253" w:rsidRDefault="00A55253" w:rsidP="00A55253"/>
    <w:p w:rsidR="003D3DB1" w:rsidRPr="003D3DB1" w:rsidRDefault="003D3DB1" w:rsidP="003D3DB1">
      <w:pPr>
        <w:tabs>
          <w:tab w:val="clear" w:pos="1276"/>
          <w:tab w:val="clear" w:pos="1843"/>
          <w:tab w:val="clear" w:pos="5387"/>
          <w:tab w:val="clear" w:pos="5954"/>
          <w:tab w:val="left" w:pos="1560"/>
          <w:tab w:val="left" w:pos="4140"/>
          <w:tab w:val="left" w:pos="4230"/>
        </w:tabs>
        <w:spacing w:before="0" w:after="80"/>
        <w:jc w:val="left"/>
        <w:rPr>
          <w:b/>
          <w:lang w:val="en-US"/>
        </w:rPr>
      </w:pPr>
      <w:r w:rsidRPr="003D3DB1">
        <w:rPr>
          <w:b/>
          <w:lang w:val="en-US"/>
        </w:rPr>
        <w:t xml:space="preserve">Belgium </w:t>
      </w:r>
      <w:r w:rsidRPr="003D3DB1">
        <w:rPr>
          <w:b/>
        </w:rPr>
        <w:t xml:space="preserve">    ADD</w:t>
      </w:r>
    </w:p>
    <w:p w:rsidR="003D3DB1" w:rsidRPr="003D3DB1" w:rsidRDefault="003D3DB1" w:rsidP="003D3DB1"/>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425"/>
        <w:gridCol w:w="1180"/>
        <w:gridCol w:w="2993"/>
        <w:gridCol w:w="1180"/>
      </w:tblGrid>
      <w:tr w:rsidR="003D3DB1" w:rsidRPr="003D3DB1" w:rsidTr="003D3DB1">
        <w:trPr>
          <w:jc w:val="center"/>
        </w:trPr>
        <w:tc>
          <w:tcPr>
            <w:tcW w:w="1559" w:type="dxa"/>
            <w:tcBorders>
              <w:top w:val="single" w:sz="6" w:space="0" w:color="auto"/>
              <w:left w:val="single" w:sz="6" w:space="0" w:color="auto"/>
              <w:bottom w:val="single" w:sz="6" w:space="0" w:color="auto"/>
              <w:right w:val="single" w:sz="6" w:space="0" w:color="auto"/>
            </w:tcBorders>
            <w:vAlign w:val="center"/>
            <w:hideMark/>
          </w:tcPr>
          <w:p w:rsidR="003D3DB1" w:rsidRPr="003D3DB1" w:rsidRDefault="003D3DB1" w:rsidP="003D3DB1">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3D3DB1">
              <w:rPr>
                <w:rFonts w:asciiTheme="minorHAnsi" w:hAnsiTheme="minorHAnsi" w:cs="Arial"/>
                <w:i/>
                <w:iCs/>
                <w:sz w:val="18"/>
                <w:szCs w:val="18"/>
              </w:rPr>
              <w:t>Country/</w:t>
            </w:r>
            <w:r>
              <w:rPr>
                <w:rFonts w:asciiTheme="minorHAnsi" w:hAnsiTheme="minorHAnsi" w:cs="Arial"/>
                <w:i/>
                <w:iCs/>
                <w:sz w:val="18"/>
                <w:szCs w:val="18"/>
              </w:rPr>
              <w:br/>
            </w:r>
            <w:r w:rsidRPr="003D3DB1">
              <w:rPr>
                <w:rFonts w:asciiTheme="minorHAnsi" w:hAnsiTheme="minorHAnsi" w:cs="Arial"/>
                <w:i/>
                <w:iCs/>
                <w:sz w:val="18"/>
                <w:szCs w:val="18"/>
              </w:rPr>
              <w:t>geographical area</w:t>
            </w:r>
          </w:p>
        </w:tc>
        <w:tc>
          <w:tcPr>
            <w:tcW w:w="2976" w:type="dxa"/>
            <w:tcBorders>
              <w:top w:val="single" w:sz="6" w:space="0" w:color="auto"/>
              <w:left w:val="single" w:sz="6" w:space="0" w:color="auto"/>
              <w:bottom w:val="single" w:sz="6" w:space="0" w:color="auto"/>
              <w:right w:val="single" w:sz="6" w:space="0" w:color="auto"/>
            </w:tcBorders>
            <w:vAlign w:val="center"/>
            <w:hideMark/>
          </w:tcPr>
          <w:p w:rsidR="003D3DB1" w:rsidRPr="003D3DB1" w:rsidRDefault="003D3DB1" w:rsidP="003D3DB1">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3D3DB1">
              <w:rPr>
                <w:rFonts w:asciiTheme="minorHAnsi" w:hAnsiTheme="minorHAnsi" w:cs="Arial"/>
                <w:i/>
                <w:iCs/>
                <w:sz w:val="18"/>
                <w:szCs w:val="18"/>
              </w:rPr>
              <w:t>Company Name/Address</w:t>
            </w:r>
          </w:p>
        </w:tc>
        <w:tc>
          <w:tcPr>
            <w:tcW w:w="1418" w:type="dxa"/>
            <w:tcBorders>
              <w:top w:val="single" w:sz="6" w:space="0" w:color="auto"/>
              <w:left w:val="single" w:sz="6" w:space="0" w:color="auto"/>
              <w:bottom w:val="single" w:sz="6" w:space="0" w:color="auto"/>
              <w:right w:val="single" w:sz="6" w:space="0" w:color="auto"/>
            </w:tcBorders>
            <w:vAlign w:val="center"/>
            <w:hideMark/>
          </w:tcPr>
          <w:p w:rsidR="003D3DB1" w:rsidRPr="003D3DB1" w:rsidRDefault="003D3DB1" w:rsidP="003D3DB1">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3D3DB1">
              <w:rPr>
                <w:rFonts w:asciiTheme="minorHAnsi" w:hAnsiTheme="minorHAnsi" w:cs="Arial"/>
                <w:i/>
                <w:iCs/>
                <w:sz w:val="18"/>
                <w:szCs w:val="18"/>
              </w:rPr>
              <w:t>Issuer Identifier Number</w:t>
            </w:r>
          </w:p>
        </w:tc>
        <w:tc>
          <w:tcPr>
            <w:tcW w:w="3687" w:type="dxa"/>
            <w:tcBorders>
              <w:top w:val="single" w:sz="6" w:space="0" w:color="auto"/>
              <w:left w:val="single" w:sz="6" w:space="0" w:color="auto"/>
              <w:bottom w:val="single" w:sz="6" w:space="0" w:color="auto"/>
              <w:right w:val="single" w:sz="6" w:space="0" w:color="auto"/>
            </w:tcBorders>
            <w:vAlign w:val="center"/>
            <w:hideMark/>
          </w:tcPr>
          <w:p w:rsidR="003D3DB1" w:rsidRPr="003D3DB1" w:rsidRDefault="003D3DB1" w:rsidP="003D3DB1">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3D3DB1">
              <w:rPr>
                <w:rFonts w:asciiTheme="minorHAnsi" w:hAnsiTheme="minorHAnsi" w:cs="Arial"/>
                <w:i/>
                <w:iCs/>
                <w:sz w:val="18"/>
                <w:szCs w:val="18"/>
              </w:rPr>
              <w:t>Contact</w:t>
            </w:r>
          </w:p>
        </w:tc>
        <w:tc>
          <w:tcPr>
            <w:tcW w:w="1417" w:type="dxa"/>
            <w:tcBorders>
              <w:top w:val="single" w:sz="6" w:space="0" w:color="auto"/>
              <w:left w:val="single" w:sz="6" w:space="0" w:color="auto"/>
              <w:bottom w:val="single" w:sz="6" w:space="0" w:color="auto"/>
              <w:right w:val="single" w:sz="6" w:space="0" w:color="auto"/>
            </w:tcBorders>
            <w:vAlign w:val="center"/>
            <w:hideMark/>
          </w:tcPr>
          <w:p w:rsidR="003D3DB1" w:rsidRPr="003D3DB1" w:rsidRDefault="003D3DB1" w:rsidP="003D3DB1">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fr-CH"/>
              </w:rPr>
            </w:pPr>
            <w:r w:rsidRPr="003D3DB1">
              <w:rPr>
                <w:rFonts w:asciiTheme="minorHAnsi" w:hAnsiTheme="minorHAnsi" w:cs="Arial"/>
                <w:i/>
                <w:iCs/>
                <w:sz w:val="18"/>
                <w:szCs w:val="18"/>
                <w:lang w:val="fr-CH"/>
              </w:rPr>
              <w:t>Effective date</w:t>
            </w:r>
            <w:r w:rsidRPr="003D3DB1">
              <w:rPr>
                <w:rFonts w:asciiTheme="minorHAnsi" w:hAnsiTheme="minorHAnsi" w:cs="Arial"/>
                <w:i/>
                <w:iCs/>
                <w:sz w:val="18"/>
                <w:szCs w:val="18"/>
                <w:lang w:val="fr-CH"/>
              </w:rPr>
              <w:br/>
              <w:t>of usage</w:t>
            </w:r>
          </w:p>
        </w:tc>
      </w:tr>
      <w:tr w:rsidR="003D3DB1" w:rsidRPr="003D3DB1" w:rsidTr="003D3DB1">
        <w:trPr>
          <w:jc w:val="center"/>
        </w:trPr>
        <w:tc>
          <w:tcPr>
            <w:tcW w:w="1559" w:type="dxa"/>
            <w:tcBorders>
              <w:top w:val="single" w:sz="6" w:space="0" w:color="auto"/>
              <w:left w:val="single" w:sz="6" w:space="0" w:color="auto"/>
              <w:bottom w:val="single" w:sz="6" w:space="0" w:color="auto"/>
              <w:right w:val="single" w:sz="6" w:space="0" w:color="auto"/>
            </w:tcBorders>
            <w:hideMark/>
          </w:tcPr>
          <w:p w:rsidR="003D3DB1" w:rsidRPr="003D3DB1" w:rsidRDefault="003D3DB1" w:rsidP="003D3DB1">
            <w:pPr>
              <w:tabs>
                <w:tab w:val="clear" w:pos="567"/>
                <w:tab w:val="clear" w:pos="1276"/>
                <w:tab w:val="clear" w:pos="1843"/>
                <w:tab w:val="clear" w:pos="5387"/>
                <w:tab w:val="clear" w:pos="5954"/>
                <w:tab w:val="left" w:pos="426"/>
                <w:tab w:val="left" w:pos="4140"/>
                <w:tab w:val="left" w:pos="4230"/>
              </w:tabs>
              <w:spacing w:before="80" w:line="276" w:lineRule="auto"/>
              <w:jc w:val="left"/>
              <w:rPr>
                <w:rFonts w:asciiTheme="minorHAnsi" w:hAnsiTheme="minorHAnsi" w:cs="Arial"/>
                <w:sz w:val="18"/>
                <w:szCs w:val="18"/>
                <w:lang w:val="en-US"/>
              </w:rPr>
            </w:pPr>
            <w:r w:rsidRPr="003D3DB1">
              <w:rPr>
                <w:rFonts w:asciiTheme="minorHAnsi" w:hAnsiTheme="minorHAnsi" w:cs="Arial"/>
                <w:sz w:val="18"/>
                <w:szCs w:val="18"/>
                <w:lang w:val="en-US"/>
              </w:rPr>
              <w:t>Belgium</w:t>
            </w:r>
          </w:p>
        </w:tc>
        <w:tc>
          <w:tcPr>
            <w:tcW w:w="2976" w:type="dxa"/>
            <w:tcBorders>
              <w:top w:val="single" w:sz="6" w:space="0" w:color="auto"/>
              <w:left w:val="single" w:sz="6" w:space="0" w:color="auto"/>
              <w:bottom w:val="single" w:sz="6" w:space="0" w:color="auto"/>
              <w:right w:val="single" w:sz="6" w:space="0" w:color="auto"/>
            </w:tcBorders>
            <w:hideMark/>
          </w:tcPr>
          <w:p w:rsidR="003D3DB1" w:rsidRPr="003D3DB1" w:rsidRDefault="003D3DB1" w:rsidP="003D3DB1">
            <w:pPr>
              <w:tabs>
                <w:tab w:val="clear" w:pos="567"/>
                <w:tab w:val="clear" w:pos="1276"/>
                <w:tab w:val="clear" w:pos="1843"/>
                <w:tab w:val="clear" w:pos="5387"/>
                <w:tab w:val="clear" w:pos="5954"/>
              </w:tabs>
              <w:spacing w:before="80"/>
              <w:jc w:val="left"/>
              <w:rPr>
                <w:rFonts w:asciiTheme="minorHAnsi" w:hAnsiTheme="minorHAnsi" w:cs="Arial"/>
                <w:sz w:val="18"/>
                <w:szCs w:val="18"/>
                <w:lang w:val="fr-FR"/>
              </w:rPr>
            </w:pPr>
            <w:r w:rsidRPr="003D3DB1">
              <w:rPr>
                <w:rFonts w:asciiTheme="minorHAnsi" w:hAnsiTheme="minorHAnsi" w:cs="Arial"/>
                <w:sz w:val="18"/>
                <w:szCs w:val="18"/>
                <w:lang w:val="fr-FR"/>
              </w:rPr>
              <w:t>Voxbone SA/NV</w:t>
            </w:r>
            <w:r w:rsidRPr="003D3DB1">
              <w:rPr>
                <w:rFonts w:asciiTheme="minorHAnsi" w:hAnsiTheme="minorHAnsi" w:cs="Calibri"/>
                <w:sz w:val="18"/>
                <w:szCs w:val="18"/>
                <w:lang w:val="fr-FR"/>
              </w:rPr>
              <w:t xml:space="preserve"> </w:t>
            </w:r>
            <w:r>
              <w:rPr>
                <w:rFonts w:asciiTheme="minorHAnsi" w:hAnsiTheme="minorHAnsi" w:cs="Calibri"/>
                <w:sz w:val="18"/>
                <w:szCs w:val="18"/>
                <w:lang w:val="fr-FR"/>
              </w:rPr>
              <w:br/>
            </w:r>
            <w:r w:rsidRPr="003D3DB1">
              <w:rPr>
                <w:rFonts w:asciiTheme="minorHAnsi" w:hAnsiTheme="minorHAnsi" w:cs="Calibri"/>
                <w:sz w:val="18"/>
                <w:szCs w:val="18"/>
                <w:lang w:val="fr-FR"/>
              </w:rPr>
              <w:t>Avenue Louise  489</w:t>
            </w:r>
            <w:r>
              <w:rPr>
                <w:rFonts w:asciiTheme="minorHAnsi" w:hAnsiTheme="minorHAnsi" w:cs="Calibri"/>
                <w:sz w:val="18"/>
                <w:szCs w:val="18"/>
                <w:lang w:val="fr-FR"/>
              </w:rPr>
              <w:br/>
            </w:r>
            <w:r w:rsidRPr="003D3DB1">
              <w:rPr>
                <w:rFonts w:asciiTheme="minorHAnsi" w:hAnsiTheme="minorHAnsi" w:cs="Calibri"/>
                <w:sz w:val="18"/>
                <w:szCs w:val="18"/>
                <w:lang w:val="fr-FR"/>
              </w:rPr>
              <w:t xml:space="preserve">1050 </w:t>
            </w:r>
            <w:r w:rsidRPr="003D3DB1">
              <w:rPr>
                <w:rFonts w:asciiTheme="minorHAnsi" w:hAnsiTheme="minorHAnsi" w:cs="Arial"/>
                <w:sz w:val="18"/>
                <w:szCs w:val="18"/>
                <w:lang w:val="fr-FR"/>
              </w:rPr>
              <w:t>BRUXELLES</w:t>
            </w:r>
            <w:r>
              <w:rPr>
                <w:rFonts w:asciiTheme="minorHAnsi" w:hAnsiTheme="minorHAnsi" w:cs="Arial"/>
                <w:sz w:val="18"/>
                <w:szCs w:val="18"/>
                <w:lang w:val="fr-FR"/>
              </w:rPr>
              <w:br/>
              <w:t>Belgique</w:t>
            </w:r>
          </w:p>
        </w:tc>
        <w:tc>
          <w:tcPr>
            <w:tcW w:w="1418" w:type="dxa"/>
            <w:tcBorders>
              <w:top w:val="single" w:sz="6" w:space="0" w:color="auto"/>
              <w:left w:val="single" w:sz="6" w:space="0" w:color="auto"/>
              <w:bottom w:val="single" w:sz="6" w:space="0" w:color="auto"/>
              <w:right w:val="single" w:sz="6" w:space="0" w:color="auto"/>
            </w:tcBorders>
            <w:hideMark/>
          </w:tcPr>
          <w:p w:rsidR="003D3DB1" w:rsidRPr="003D3DB1" w:rsidRDefault="003D3DB1" w:rsidP="003D3DB1">
            <w:pPr>
              <w:tabs>
                <w:tab w:val="clear" w:pos="567"/>
                <w:tab w:val="clear" w:pos="1276"/>
                <w:tab w:val="clear" w:pos="1843"/>
                <w:tab w:val="clear" w:pos="5387"/>
                <w:tab w:val="clear" w:pos="5954"/>
                <w:tab w:val="left" w:pos="426"/>
                <w:tab w:val="left" w:pos="4140"/>
                <w:tab w:val="left" w:pos="4230"/>
              </w:tabs>
              <w:spacing w:before="80" w:line="276" w:lineRule="auto"/>
              <w:jc w:val="center"/>
              <w:rPr>
                <w:rFonts w:asciiTheme="minorHAnsi" w:hAnsiTheme="minorHAnsi" w:cs="Arial"/>
                <w:b/>
                <w:sz w:val="18"/>
                <w:szCs w:val="18"/>
                <w:lang w:val="en-US"/>
              </w:rPr>
            </w:pPr>
            <w:r w:rsidRPr="003D3DB1">
              <w:rPr>
                <w:rFonts w:asciiTheme="minorHAnsi" w:hAnsiTheme="minorHAnsi" w:cs="Arial"/>
                <w:b/>
                <w:sz w:val="18"/>
                <w:szCs w:val="18"/>
                <w:lang w:val="en-US"/>
              </w:rPr>
              <w:t>89 32 08</w:t>
            </w:r>
          </w:p>
        </w:tc>
        <w:tc>
          <w:tcPr>
            <w:tcW w:w="3687" w:type="dxa"/>
            <w:tcBorders>
              <w:top w:val="single" w:sz="6" w:space="0" w:color="auto"/>
              <w:left w:val="single" w:sz="6" w:space="0" w:color="auto"/>
              <w:bottom w:val="single" w:sz="6" w:space="0" w:color="auto"/>
              <w:right w:val="single" w:sz="6" w:space="0" w:color="auto"/>
            </w:tcBorders>
            <w:hideMark/>
          </w:tcPr>
          <w:p w:rsidR="003D3DB1" w:rsidRPr="003D3DB1" w:rsidRDefault="003D3DB1" w:rsidP="003D3DB1">
            <w:pPr>
              <w:tabs>
                <w:tab w:val="clear" w:pos="567"/>
                <w:tab w:val="clear" w:pos="1276"/>
                <w:tab w:val="clear" w:pos="1843"/>
                <w:tab w:val="clear" w:pos="5387"/>
                <w:tab w:val="clear" w:pos="5954"/>
                <w:tab w:val="left" w:pos="722"/>
              </w:tabs>
              <w:spacing w:before="80"/>
              <w:jc w:val="left"/>
              <w:rPr>
                <w:rFonts w:asciiTheme="minorHAnsi" w:hAnsiTheme="minorHAnsi" w:cs="Arial"/>
                <w:sz w:val="18"/>
                <w:szCs w:val="18"/>
                <w:lang w:val="fr-FR"/>
              </w:rPr>
            </w:pPr>
            <w:r w:rsidRPr="003D3DB1">
              <w:rPr>
                <w:rFonts w:asciiTheme="minorHAnsi" w:hAnsiTheme="minorHAnsi" w:cs="Arial"/>
                <w:sz w:val="18"/>
                <w:szCs w:val="18"/>
                <w:lang w:val="fr-FR"/>
              </w:rPr>
              <w:t>Mme Anne-Valérie Heuschen</w:t>
            </w:r>
            <w:r>
              <w:rPr>
                <w:rFonts w:asciiTheme="minorHAnsi" w:hAnsiTheme="minorHAnsi" w:cs="Arial"/>
                <w:sz w:val="18"/>
                <w:szCs w:val="18"/>
                <w:lang w:val="fr-FR"/>
              </w:rPr>
              <w:br/>
            </w:r>
            <w:r w:rsidRPr="003D3DB1">
              <w:rPr>
                <w:rFonts w:asciiTheme="minorHAnsi" w:hAnsiTheme="minorHAnsi" w:cs="Arial"/>
                <w:sz w:val="18"/>
                <w:szCs w:val="18"/>
                <w:lang w:val="fr-FR"/>
              </w:rPr>
              <w:t>Voxbone SA/NV</w:t>
            </w:r>
            <w:r w:rsidRPr="003D3DB1">
              <w:rPr>
                <w:rFonts w:asciiTheme="minorHAnsi" w:hAnsiTheme="minorHAnsi" w:cs="Calibri"/>
                <w:sz w:val="18"/>
                <w:szCs w:val="18"/>
                <w:lang w:val="fr-FR"/>
              </w:rPr>
              <w:t xml:space="preserve"> </w:t>
            </w:r>
            <w:r>
              <w:rPr>
                <w:rFonts w:asciiTheme="minorHAnsi" w:hAnsiTheme="minorHAnsi" w:cs="Calibri"/>
                <w:sz w:val="18"/>
                <w:szCs w:val="18"/>
                <w:lang w:val="fr-FR"/>
              </w:rPr>
              <w:br/>
            </w:r>
            <w:r w:rsidRPr="003D3DB1">
              <w:rPr>
                <w:rFonts w:asciiTheme="minorHAnsi" w:hAnsiTheme="minorHAnsi" w:cs="Arial"/>
                <w:sz w:val="18"/>
                <w:szCs w:val="18"/>
                <w:lang w:val="fr-FR"/>
              </w:rPr>
              <w:t>Avenue Louise 489</w:t>
            </w:r>
            <w:r>
              <w:rPr>
                <w:rFonts w:asciiTheme="minorHAnsi" w:hAnsiTheme="minorHAnsi" w:cs="Arial"/>
                <w:sz w:val="18"/>
                <w:szCs w:val="18"/>
                <w:lang w:val="fr-FR"/>
              </w:rPr>
              <w:br/>
            </w:r>
            <w:r w:rsidRPr="003D3DB1">
              <w:rPr>
                <w:rFonts w:asciiTheme="minorHAnsi" w:hAnsiTheme="minorHAnsi" w:cs="Arial"/>
                <w:sz w:val="18"/>
                <w:szCs w:val="18"/>
                <w:lang w:val="fr-FR"/>
              </w:rPr>
              <w:t>1050 BRUXELLES</w:t>
            </w:r>
            <w:r>
              <w:rPr>
                <w:rFonts w:asciiTheme="minorHAnsi" w:hAnsiTheme="minorHAnsi" w:cs="Arial"/>
                <w:sz w:val="18"/>
                <w:szCs w:val="18"/>
                <w:lang w:val="fr-FR"/>
              </w:rPr>
              <w:br/>
              <w:t>Belgique</w:t>
            </w:r>
            <w:r>
              <w:rPr>
                <w:rFonts w:asciiTheme="minorHAnsi" w:hAnsiTheme="minorHAnsi" w:cs="Arial"/>
                <w:sz w:val="18"/>
                <w:szCs w:val="18"/>
                <w:lang w:val="fr-FR"/>
              </w:rPr>
              <w:br/>
            </w:r>
            <w:r w:rsidRPr="003D3DB1">
              <w:rPr>
                <w:rFonts w:asciiTheme="minorHAnsi" w:hAnsiTheme="minorHAnsi" w:cs="Arial"/>
                <w:sz w:val="18"/>
                <w:szCs w:val="18"/>
                <w:lang w:val="fr-FR"/>
              </w:rPr>
              <w:t>Tel:</w:t>
            </w:r>
            <w:r>
              <w:rPr>
                <w:rFonts w:asciiTheme="minorHAnsi" w:hAnsiTheme="minorHAnsi" w:cs="Arial"/>
                <w:sz w:val="18"/>
                <w:szCs w:val="18"/>
                <w:lang w:val="fr-FR"/>
              </w:rPr>
              <w:tab/>
            </w:r>
            <w:r w:rsidRPr="003D3DB1">
              <w:rPr>
                <w:rFonts w:asciiTheme="minorHAnsi" w:hAnsiTheme="minorHAnsi" w:cs="Arial"/>
                <w:sz w:val="18"/>
                <w:szCs w:val="18"/>
                <w:lang w:val="fr-FR"/>
              </w:rPr>
              <w:t>+32 2808 0000</w:t>
            </w:r>
            <w:r>
              <w:rPr>
                <w:rFonts w:asciiTheme="minorHAnsi" w:hAnsiTheme="minorHAnsi" w:cs="Arial"/>
                <w:sz w:val="18"/>
                <w:szCs w:val="18"/>
                <w:lang w:val="fr-FR"/>
              </w:rPr>
              <w:br/>
            </w:r>
            <w:r w:rsidRPr="003D3DB1">
              <w:rPr>
                <w:rFonts w:asciiTheme="minorHAnsi" w:hAnsiTheme="minorHAnsi" w:cs="Arial"/>
                <w:sz w:val="18"/>
                <w:szCs w:val="18"/>
                <w:lang w:val="fr-FR"/>
              </w:rPr>
              <w:t>Fax:</w:t>
            </w:r>
            <w:r>
              <w:rPr>
                <w:rFonts w:asciiTheme="minorHAnsi" w:hAnsiTheme="minorHAnsi" w:cs="Arial"/>
                <w:sz w:val="18"/>
                <w:szCs w:val="18"/>
                <w:lang w:val="fr-FR"/>
              </w:rPr>
              <w:tab/>
            </w:r>
            <w:r w:rsidRPr="003D3DB1">
              <w:rPr>
                <w:rFonts w:asciiTheme="minorHAnsi" w:hAnsiTheme="minorHAnsi" w:cs="Arial"/>
                <w:sz w:val="18"/>
                <w:szCs w:val="18"/>
                <w:lang w:val="fr-FR"/>
              </w:rPr>
              <w:t>+32 2808 0001</w:t>
            </w:r>
            <w:r>
              <w:rPr>
                <w:rFonts w:asciiTheme="minorHAnsi" w:hAnsiTheme="minorHAnsi" w:cs="Arial"/>
                <w:sz w:val="18"/>
                <w:szCs w:val="18"/>
                <w:lang w:val="fr-FR"/>
              </w:rPr>
              <w:br/>
            </w:r>
            <w:r w:rsidRPr="003D3DB1">
              <w:rPr>
                <w:rFonts w:asciiTheme="minorHAnsi" w:hAnsiTheme="minorHAnsi" w:cs="Arial"/>
                <w:sz w:val="18"/>
                <w:szCs w:val="18"/>
                <w:lang w:val="fr-FR"/>
              </w:rPr>
              <w:t>E-mail:</w:t>
            </w:r>
            <w:r>
              <w:rPr>
                <w:rFonts w:asciiTheme="minorHAnsi" w:hAnsiTheme="minorHAnsi" w:cs="Arial"/>
                <w:sz w:val="18"/>
                <w:szCs w:val="18"/>
                <w:lang w:val="fr-FR"/>
              </w:rPr>
              <w:tab/>
            </w:r>
            <w:r w:rsidRPr="003D3DB1">
              <w:rPr>
                <w:rFonts w:asciiTheme="minorHAnsi" w:hAnsiTheme="minorHAnsi" w:cs="Calibri"/>
                <w:sz w:val="18"/>
                <w:szCs w:val="18"/>
                <w:lang w:val="fr-FR"/>
              </w:rPr>
              <w:t>regulatory@voxbone.com</w:t>
            </w:r>
          </w:p>
        </w:tc>
        <w:tc>
          <w:tcPr>
            <w:tcW w:w="1417" w:type="dxa"/>
            <w:tcBorders>
              <w:top w:val="single" w:sz="6" w:space="0" w:color="auto"/>
              <w:left w:val="single" w:sz="6" w:space="0" w:color="auto"/>
              <w:bottom w:val="single" w:sz="6" w:space="0" w:color="auto"/>
              <w:right w:val="single" w:sz="6" w:space="0" w:color="auto"/>
            </w:tcBorders>
            <w:hideMark/>
          </w:tcPr>
          <w:p w:rsidR="003D3DB1" w:rsidRPr="003D3DB1" w:rsidRDefault="003D3DB1" w:rsidP="003D3DB1">
            <w:pPr>
              <w:tabs>
                <w:tab w:val="clear" w:pos="567"/>
                <w:tab w:val="clear" w:pos="1276"/>
                <w:tab w:val="clear" w:pos="1843"/>
                <w:tab w:val="clear" w:pos="5387"/>
                <w:tab w:val="clear" w:pos="5954"/>
                <w:tab w:val="left" w:pos="426"/>
                <w:tab w:val="left" w:pos="4140"/>
                <w:tab w:val="left" w:pos="4230"/>
              </w:tabs>
              <w:spacing w:before="80" w:line="276" w:lineRule="auto"/>
              <w:jc w:val="center"/>
              <w:rPr>
                <w:rFonts w:asciiTheme="minorHAnsi" w:hAnsiTheme="minorHAnsi" w:cs="Arial"/>
                <w:bCs/>
                <w:sz w:val="18"/>
                <w:szCs w:val="18"/>
                <w:lang w:val="en-US"/>
              </w:rPr>
            </w:pPr>
            <w:r w:rsidRPr="003D3DB1">
              <w:rPr>
                <w:rFonts w:asciiTheme="minorHAnsi" w:hAnsiTheme="minorHAnsi" w:cs="Arial"/>
                <w:bCs/>
                <w:sz w:val="18"/>
                <w:szCs w:val="18"/>
                <w:lang w:val="en-US"/>
              </w:rPr>
              <w:t>VII.2013</w:t>
            </w:r>
          </w:p>
        </w:tc>
      </w:tr>
    </w:tbl>
    <w:p w:rsidR="003D3DB1" w:rsidRPr="003D3DB1" w:rsidRDefault="003D3DB1" w:rsidP="003D3DB1">
      <w:pPr>
        <w:rPr>
          <w:lang w:val="en-US"/>
        </w:rPr>
      </w:pPr>
    </w:p>
    <w:p w:rsidR="00A55253" w:rsidRDefault="00A5525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55253" w:rsidRPr="005B5B32" w:rsidRDefault="00A55253" w:rsidP="00A55253">
      <w:pPr>
        <w:pStyle w:val="Heading20"/>
        <w:rPr>
          <w:lang w:val="en-US"/>
        </w:rPr>
      </w:pPr>
      <w:bookmarkStart w:id="574" w:name="_Toc359489443"/>
      <w:r w:rsidRPr="005B5B32">
        <w:rPr>
          <w:lang w:val="en-US"/>
        </w:rPr>
        <w:lastRenderedPageBreak/>
        <w:t xml:space="preserve">Mobile Network Codes (MNC) for the international identification plan </w:t>
      </w:r>
      <w:r w:rsidRPr="005B5B32">
        <w:rPr>
          <w:lang w:val="en-US"/>
        </w:rPr>
        <w:br/>
        <w:t>for public networks and subscriptions</w:t>
      </w:r>
      <w:r w:rsidRPr="005B5B32">
        <w:rPr>
          <w:lang w:val="en-US"/>
        </w:rPr>
        <w:br/>
        <w:t>(According to  Recommendation ITU-T E.212 (05/2008))</w:t>
      </w:r>
      <w:r w:rsidRPr="005B5B32">
        <w:rPr>
          <w:lang w:val="en-US"/>
        </w:rPr>
        <w:br/>
        <w:t>(Position on 1st January 2013)</w:t>
      </w:r>
      <w:bookmarkEnd w:id="574"/>
    </w:p>
    <w:p w:rsidR="00A55253" w:rsidRDefault="00A55253" w:rsidP="00A55253">
      <w:pPr>
        <w:pStyle w:val="EmptyLayoutCell"/>
        <w:tabs>
          <w:tab w:val="left" w:pos="110"/>
          <w:tab w:val="left" w:pos="8384"/>
        </w:tabs>
      </w:pPr>
      <w:r>
        <w:rPr>
          <w:sz w:val="20"/>
        </w:rPr>
        <w:tab/>
      </w:r>
    </w:p>
    <w:p w:rsidR="00A55253" w:rsidRPr="005B5B32" w:rsidRDefault="00A55253" w:rsidP="00A55253">
      <w:pPr>
        <w:spacing w:before="0"/>
        <w:jc w:val="center"/>
        <w:rPr>
          <w:rFonts w:asciiTheme="minorHAnsi" w:hAnsiTheme="minorHAnsi"/>
        </w:rPr>
      </w:pPr>
      <w:r w:rsidRPr="005B5B32">
        <w:rPr>
          <w:rFonts w:asciiTheme="minorHAnsi" w:eastAsia="Calibri" w:hAnsiTheme="minorHAnsi"/>
          <w:color w:val="000000"/>
        </w:rPr>
        <w:t xml:space="preserve">(Annex to ITU Operational Bulletin No. 1019 </w:t>
      </w:r>
      <w:r>
        <w:rPr>
          <w:rFonts w:asciiTheme="minorHAnsi" w:eastAsia="Calibri" w:hAnsiTheme="minorHAnsi"/>
          <w:color w:val="000000"/>
        </w:rPr>
        <w:t>–</w:t>
      </w:r>
      <w:r w:rsidRPr="005B5B32">
        <w:rPr>
          <w:rFonts w:asciiTheme="minorHAnsi" w:eastAsia="Calibri" w:hAnsiTheme="minorHAnsi"/>
          <w:color w:val="000000"/>
        </w:rPr>
        <w:t xml:space="preserve"> 1.I.2013)</w:t>
      </w:r>
      <w:r>
        <w:rPr>
          <w:rFonts w:asciiTheme="minorHAnsi" w:eastAsia="Calibri" w:hAnsiTheme="minorHAnsi"/>
          <w:color w:val="000000"/>
        </w:rPr>
        <w:br/>
      </w:r>
      <w:r w:rsidRPr="005B5B32">
        <w:rPr>
          <w:rFonts w:asciiTheme="minorHAnsi" w:eastAsia="Calibri" w:hAnsiTheme="minorHAnsi"/>
          <w:color w:val="000000"/>
        </w:rPr>
        <w:t>(Amendment No.11)</w:t>
      </w:r>
    </w:p>
    <w:p w:rsidR="00A55253" w:rsidRPr="005B5B32" w:rsidRDefault="00A55253" w:rsidP="00A55253">
      <w:pPr>
        <w:tabs>
          <w:tab w:val="left" w:pos="2749"/>
          <w:tab w:val="left" w:pos="4242"/>
        </w:tabs>
        <w:spacing w:before="240"/>
        <w:ind w:left="50"/>
        <w:rPr>
          <w:rFonts w:asciiTheme="minorHAnsi" w:hAnsiTheme="minorHAnsi"/>
        </w:rPr>
      </w:pPr>
      <w:r w:rsidRPr="00F86C1F">
        <w:rPr>
          <w:rFonts w:asciiTheme="minorHAnsi" w:eastAsia="Calibri" w:hAnsiTheme="minorHAnsi"/>
          <w:b/>
          <w:i/>
          <w:color w:val="000000"/>
        </w:rPr>
        <w:t>Country/Geographical area</w:t>
      </w:r>
      <w:r w:rsidRPr="005B5B32">
        <w:rPr>
          <w:rFonts w:asciiTheme="minorHAnsi" w:hAnsiTheme="minorHAnsi"/>
        </w:rPr>
        <w:tab/>
      </w:r>
      <w:r w:rsidRPr="005B5B32">
        <w:rPr>
          <w:rFonts w:asciiTheme="minorHAnsi" w:eastAsia="Calibri" w:hAnsiTheme="minorHAnsi"/>
          <w:b/>
          <w:i/>
          <w:color w:val="000000"/>
        </w:rPr>
        <w:t>MCC+MNC *</w:t>
      </w:r>
      <w:r w:rsidRPr="005B5B32">
        <w:rPr>
          <w:rFonts w:asciiTheme="minorHAnsi" w:hAnsiTheme="minorHAnsi"/>
        </w:rPr>
        <w:tab/>
      </w:r>
      <w:r w:rsidRPr="005B5B32">
        <w:rPr>
          <w:rFonts w:asciiTheme="minorHAnsi" w:eastAsia="Calibri" w:hAnsiTheme="minorHAnsi"/>
          <w:b/>
          <w:i/>
          <w:color w:val="000000"/>
        </w:rPr>
        <w:t>Operator/Network</w:t>
      </w:r>
    </w:p>
    <w:p w:rsidR="00A55253" w:rsidRPr="005B5B32" w:rsidRDefault="00A55253" w:rsidP="00A55253">
      <w:pPr>
        <w:tabs>
          <w:tab w:val="left" w:pos="2749"/>
          <w:tab w:val="left" w:pos="4242"/>
        </w:tabs>
        <w:ind w:left="50"/>
        <w:rPr>
          <w:rFonts w:asciiTheme="minorHAnsi" w:hAnsiTheme="minorHAnsi"/>
        </w:rPr>
      </w:pPr>
      <w:r w:rsidRPr="005B5B32">
        <w:rPr>
          <w:rFonts w:asciiTheme="minorHAnsi" w:eastAsia="Calibri" w:hAnsiTheme="minorHAnsi"/>
          <w:b/>
          <w:color w:val="000000"/>
        </w:rPr>
        <w:t>South Africa ADD</w:t>
      </w:r>
    </w:p>
    <w:p w:rsidR="00A55253" w:rsidRPr="005B5B32" w:rsidRDefault="00A55253" w:rsidP="00A55253">
      <w:pPr>
        <w:tabs>
          <w:tab w:val="left" w:pos="2749"/>
          <w:tab w:val="left" w:pos="4242"/>
        </w:tabs>
        <w:ind w:left="50"/>
        <w:rPr>
          <w:rFonts w:asciiTheme="minorHAnsi" w:hAnsiTheme="minorHAnsi"/>
        </w:rPr>
      </w:pPr>
      <w:r w:rsidRPr="005B5B32">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B5B32">
        <w:rPr>
          <w:rFonts w:asciiTheme="minorHAnsi" w:eastAsia="Calibri" w:hAnsiTheme="minorHAnsi"/>
          <w:color w:val="000000"/>
        </w:rPr>
        <w:t>655 51</w:t>
      </w:r>
      <w:r w:rsidRPr="005B5B32">
        <w:rPr>
          <w:rFonts w:asciiTheme="minorHAnsi" w:hAnsiTheme="minorHAnsi"/>
        </w:rPr>
        <w:tab/>
      </w:r>
      <w:r w:rsidRPr="005B5B32">
        <w:rPr>
          <w:rFonts w:asciiTheme="minorHAnsi" w:eastAsia="Calibri" w:hAnsiTheme="minorHAnsi"/>
          <w:color w:val="000000"/>
        </w:rPr>
        <w:t>Integrat (Pty) Ltd</w:t>
      </w:r>
    </w:p>
    <w:p w:rsidR="00A55253" w:rsidRPr="005B5B32" w:rsidRDefault="00A55253" w:rsidP="00A55253">
      <w:pPr>
        <w:rPr>
          <w:rFonts w:asciiTheme="minorHAnsi" w:hAnsiTheme="minorHAnsi"/>
        </w:rPr>
      </w:pPr>
      <w:r w:rsidRPr="005B5B32">
        <w:rPr>
          <w:rFonts w:asciiTheme="minorHAnsi" w:eastAsia="Arial" w:hAnsiTheme="minorHAnsi"/>
          <w:color w:val="000000"/>
        </w:rPr>
        <w:t>____________</w:t>
      </w:r>
    </w:p>
    <w:p w:rsidR="00A55253" w:rsidRDefault="00A55253" w:rsidP="00A55253">
      <w:pPr>
        <w:tabs>
          <w:tab w:val="clear" w:pos="567"/>
          <w:tab w:val="clear" w:pos="1276"/>
          <w:tab w:val="left" w:pos="406"/>
          <w:tab w:val="left" w:pos="1022"/>
        </w:tabs>
        <w:jc w:val="left"/>
        <w:rPr>
          <w:rFonts w:asciiTheme="minorHAnsi" w:eastAsia="Calibri" w:hAnsiTheme="minorHAnsi"/>
          <w:color w:val="000000"/>
          <w:sz w:val="16"/>
          <w:szCs w:val="16"/>
        </w:rPr>
      </w:pPr>
      <w:r w:rsidRPr="00F86C1F">
        <w:rPr>
          <w:rFonts w:asciiTheme="minorHAnsi" w:eastAsia="Calibri" w:hAnsiTheme="minorHAnsi"/>
          <w:color w:val="000000"/>
          <w:sz w:val="16"/>
          <w:szCs w:val="16"/>
        </w:rPr>
        <w:t>*</w:t>
      </w:r>
      <w:r w:rsidRPr="00F86C1F">
        <w:rPr>
          <w:rFonts w:asciiTheme="minorHAnsi" w:eastAsia="Calibri" w:hAnsiTheme="minorHAnsi"/>
          <w:color w:val="000000"/>
          <w:sz w:val="16"/>
          <w:szCs w:val="16"/>
        </w:rPr>
        <w:tab/>
        <w:t>MCC:</w:t>
      </w:r>
      <w:r w:rsidRPr="00F86C1F">
        <w:rPr>
          <w:rFonts w:asciiTheme="minorHAnsi" w:eastAsia="Calibri" w:hAnsiTheme="minorHAnsi"/>
          <w:color w:val="000000"/>
          <w:sz w:val="16"/>
          <w:szCs w:val="16"/>
        </w:rPr>
        <w:tab/>
        <w:t>Country Code / Indicatif de pays du mobile / Indicativo de país para el servicio móvil</w:t>
      </w:r>
      <w:r w:rsidRPr="00F86C1F">
        <w:rPr>
          <w:rFonts w:asciiTheme="minorHAnsi" w:eastAsia="Calibri" w:hAnsiTheme="minorHAnsi"/>
          <w:color w:val="000000"/>
          <w:sz w:val="16"/>
          <w:szCs w:val="16"/>
        </w:rPr>
        <w:br/>
      </w:r>
      <w:r w:rsidRPr="00F86C1F">
        <w:rPr>
          <w:rFonts w:asciiTheme="minorHAnsi" w:eastAsia="Calibri" w:hAnsiTheme="minorHAnsi"/>
          <w:color w:val="000000"/>
          <w:sz w:val="16"/>
          <w:szCs w:val="16"/>
        </w:rPr>
        <w:tab/>
        <w:t>MNC:</w:t>
      </w:r>
      <w:r w:rsidRPr="00F86C1F">
        <w:rPr>
          <w:rFonts w:asciiTheme="minorHAnsi" w:eastAsia="Calibri" w:hAnsiTheme="minorHAnsi"/>
          <w:color w:val="000000"/>
          <w:sz w:val="16"/>
          <w:szCs w:val="16"/>
        </w:rPr>
        <w:tab/>
        <w:t>Network Code / Code de réseau mobile / Indicativo de red para el servicio móvil</w:t>
      </w:r>
    </w:p>
    <w:p w:rsidR="00A55253" w:rsidRDefault="00A55253" w:rsidP="00A55253">
      <w:pPr>
        <w:rPr>
          <w:lang w:val="en-US"/>
        </w:rPr>
      </w:pPr>
    </w:p>
    <w:p w:rsidR="003D3DB1" w:rsidRPr="003D3DB1" w:rsidRDefault="003D3DB1" w:rsidP="003D3DB1">
      <w:pPr>
        <w:pStyle w:val="Heading20"/>
        <w:rPr>
          <w:lang w:val="en-US"/>
        </w:rPr>
      </w:pPr>
      <w:bookmarkStart w:id="575" w:name="_Toc303344273"/>
      <w:bookmarkStart w:id="576" w:name="_Toc311103669"/>
      <w:bookmarkStart w:id="577" w:name="_Toc359489441"/>
      <w:r w:rsidRPr="003D3DB1">
        <w:rPr>
          <w:lang w:val="en-US"/>
        </w:rPr>
        <w:t>List of ITU Carrier Codes</w:t>
      </w:r>
      <w:r w:rsidRPr="003D3DB1">
        <w:rPr>
          <w:lang w:val="en-US"/>
        </w:rPr>
        <w:br/>
        <w:t>(According to ITU-T Recommendation M.1400 (07/2006))</w:t>
      </w:r>
      <w:bookmarkEnd w:id="575"/>
      <w:r w:rsidRPr="003D3DB1">
        <w:rPr>
          <w:lang w:val="en-US"/>
        </w:rPr>
        <w:br/>
        <w:t>(Position on 1 June 2011)</w:t>
      </w:r>
      <w:bookmarkEnd w:id="576"/>
      <w:bookmarkEnd w:id="577"/>
    </w:p>
    <w:p w:rsidR="003D3DB1" w:rsidRPr="003D3DB1" w:rsidRDefault="003D3DB1" w:rsidP="003D3DB1">
      <w:pPr>
        <w:jc w:val="center"/>
        <w:rPr>
          <w:lang w:val="en-US"/>
        </w:rPr>
      </w:pPr>
      <w:r w:rsidRPr="003D3DB1">
        <w:rPr>
          <w:lang w:val="en-US"/>
        </w:rPr>
        <w:t>(Annex to ITU Operational Bulletin No. 981 – 1.VI.2011)</w:t>
      </w:r>
      <w:r w:rsidRPr="003D3DB1">
        <w:rPr>
          <w:lang w:val="en-US"/>
        </w:rPr>
        <w:br/>
        <w:t>(Amendment No. 18)</w:t>
      </w:r>
    </w:p>
    <w:p w:rsidR="003D3DB1" w:rsidRPr="003D3DB1" w:rsidRDefault="003D3DB1" w:rsidP="003D3DB1">
      <w:pPr>
        <w:rPr>
          <w:lang w:val="en-US"/>
        </w:rPr>
      </w:pPr>
    </w:p>
    <w:tbl>
      <w:tblPr>
        <w:tblW w:w="8505" w:type="dxa"/>
        <w:jc w:val="center"/>
        <w:tblLayout w:type="fixed"/>
        <w:tblLook w:val="04A0"/>
      </w:tblPr>
      <w:tblGrid>
        <w:gridCol w:w="3228"/>
        <w:gridCol w:w="1759"/>
        <w:gridCol w:w="3518"/>
      </w:tblGrid>
      <w:tr w:rsidR="003D3DB1" w:rsidRPr="003D3DB1" w:rsidTr="00941A95">
        <w:trPr>
          <w:cantSplit/>
          <w:tblHeader/>
          <w:jc w:val="center"/>
        </w:trPr>
        <w:tc>
          <w:tcPr>
            <w:tcW w:w="3673" w:type="dxa"/>
            <w:hideMark/>
          </w:tcPr>
          <w:p w:rsidR="003D3DB1" w:rsidRPr="003D3DB1" w:rsidRDefault="003D3DB1" w:rsidP="003D3DB1">
            <w:pPr>
              <w:widowControl w:val="0"/>
              <w:tabs>
                <w:tab w:val="clear" w:pos="567"/>
                <w:tab w:val="clear" w:pos="1276"/>
                <w:tab w:val="clear" w:pos="1843"/>
                <w:tab w:val="clear" w:pos="5387"/>
                <w:tab w:val="clear" w:pos="5954"/>
              </w:tabs>
              <w:spacing w:before="60"/>
              <w:jc w:val="left"/>
              <w:rPr>
                <w:rFonts w:asciiTheme="minorHAnsi" w:eastAsia="SimSun" w:hAnsiTheme="minorHAnsi" w:cs="Arial"/>
                <w:bCs/>
                <w:i/>
                <w:iCs/>
                <w:color w:val="000000"/>
                <w:lang w:val="en-US"/>
              </w:rPr>
            </w:pPr>
            <w:r w:rsidRPr="003D3DB1">
              <w:rPr>
                <w:rFonts w:asciiTheme="minorHAnsi" w:eastAsia="SimSun" w:hAnsiTheme="minorHAnsi" w:cs="Arial"/>
                <w:bCs/>
                <w:i/>
                <w:iCs/>
                <w:color w:val="000000"/>
                <w:lang w:val="en-US"/>
              </w:rPr>
              <w:t>Country or area/ISO code</w:t>
            </w:r>
          </w:p>
        </w:tc>
        <w:tc>
          <w:tcPr>
            <w:tcW w:w="1985" w:type="dxa"/>
            <w:hideMark/>
          </w:tcPr>
          <w:p w:rsidR="003D3DB1" w:rsidRPr="003D3DB1" w:rsidRDefault="003D3DB1" w:rsidP="003D3DB1">
            <w:pPr>
              <w:widowControl w:val="0"/>
              <w:tabs>
                <w:tab w:val="clear" w:pos="567"/>
                <w:tab w:val="clear" w:pos="1276"/>
                <w:tab w:val="clear" w:pos="1843"/>
                <w:tab w:val="clear" w:pos="5387"/>
                <w:tab w:val="clear" w:pos="5954"/>
              </w:tabs>
              <w:spacing w:before="60"/>
              <w:jc w:val="center"/>
              <w:rPr>
                <w:rFonts w:asciiTheme="minorHAnsi" w:eastAsia="SimSun" w:hAnsiTheme="minorHAnsi" w:cs="Arial"/>
                <w:bCs/>
                <w:i/>
                <w:iCs/>
                <w:color w:val="000000"/>
                <w:lang w:val="en-US"/>
              </w:rPr>
            </w:pPr>
            <w:r w:rsidRPr="003D3DB1">
              <w:rPr>
                <w:rFonts w:asciiTheme="minorHAnsi" w:eastAsia="SimSun" w:hAnsiTheme="minorHAnsi" w:cs="Arial"/>
                <w:bCs/>
                <w:i/>
                <w:iCs/>
                <w:color w:val="000000"/>
                <w:lang w:val="en-US"/>
              </w:rPr>
              <w:t>Company Code</w:t>
            </w:r>
          </w:p>
        </w:tc>
        <w:tc>
          <w:tcPr>
            <w:tcW w:w="4006" w:type="dxa"/>
            <w:hideMark/>
          </w:tcPr>
          <w:p w:rsidR="003D3DB1" w:rsidRPr="003D3DB1" w:rsidRDefault="003D3DB1" w:rsidP="003D3DB1">
            <w:pPr>
              <w:widowControl w:val="0"/>
              <w:tabs>
                <w:tab w:val="clear" w:pos="567"/>
                <w:tab w:val="clear" w:pos="1276"/>
                <w:tab w:val="clear" w:pos="1843"/>
                <w:tab w:val="clear" w:pos="5387"/>
                <w:tab w:val="clear" w:pos="5954"/>
              </w:tabs>
              <w:spacing w:before="60"/>
              <w:jc w:val="left"/>
              <w:rPr>
                <w:rFonts w:asciiTheme="minorHAnsi" w:eastAsia="SimSun" w:hAnsiTheme="minorHAnsi" w:cs="Arial"/>
                <w:bCs/>
                <w:i/>
                <w:iCs/>
                <w:color w:val="000000"/>
                <w:lang w:val="en-US"/>
              </w:rPr>
            </w:pPr>
            <w:r w:rsidRPr="003D3DB1">
              <w:rPr>
                <w:rFonts w:asciiTheme="minorHAnsi" w:eastAsia="SimSun" w:hAnsiTheme="minorHAnsi" w:cs="Arial"/>
                <w:bCs/>
                <w:i/>
                <w:iCs/>
                <w:color w:val="000000"/>
                <w:lang w:val="en-US"/>
              </w:rPr>
              <w:t>Contact</w:t>
            </w:r>
          </w:p>
        </w:tc>
      </w:tr>
      <w:tr w:rsidR="003D3DB1" w:rsidRPr="003D3DB1" w:rsidTr="00941A95">
        <w:trPr>
          <w:cantSplit/>
          <w:tblHeader/>
          <w:jc w:val="center"/>
        </w:trPr>
        <w:tc>
          <w:tcPr>
            <w:tcW w:w="3673" w:type="dxa"/>
            <w:tcBorders>
              <w:top w:val="nil"/>
              <w:left w:val="nil"/>
              <w:bottom w:val="single" w:sz="4" w:space="0" w:color="auto"/>
              <w:right w:val="nil"/>
            </w:tcBorders>
            <w:hideMark/>
          </w:tcPr>
          <w:p w:rsidR="003D3DB1" w:rsidRPr="003D3DB1" w:rsidRDefault="003D3DB1" w:rsidP="003D3DB1">
            <w:pPr>
              <w:widowControl w:val="0"/>
              <w:tabs>
                <w:tab w:val="clear" w:pos="567"/>
                <w:tab w:val="clear" w:pos="1276"/>
                <w:tab w:val="clear" w:pos="1843"/>
                <w:tab w:val="clear" w:pos="5387"/>
                <w:tab w:val="clear" w:pos="5954"/>
              </w:tabs>
              <w:spacing w:before="0"/>
              <w:jc w:val="left"/>
              <w:rPr>
                <w:rFonts w:asciiTheme="minorHAnsi" w:eastAsia="SimSun" w:hAnsiTheme="minorHAnsi" w:cs="Arial"/>
                <w:bCs/>
                <w:i/>
                <w:iCs/>
                <w:color w:val="000000"/>
                <w:lang w:val="en-US"/>
              </w:rPr>
            </w:pPr>
            <w:r w:rsidRPr="003D3DB1">
              <w:rPr>
                <w:rFonts w:asciiTheme="minorHAnsi" w:eastAsia="SimSun" w:hAnsiTheme="minorHAnsi" w:cs="Arial"/>
                <w:i/>
                <w:iCs/>
                <w:lang w:val="en-US"/>
              </w:rPr>
              <w:t xml:space="preserve">  </w:t>
            </w:r>
            <w:r w:rsidRPr="003D3DB1">
              <w:rPr>
                <w:rFonts w:asciiTheme="minorHAnsi" w:eastAsia="SimSun" w:hAnsiTheme="minorHAnsi" w:cs="Arial"/>
                <w:bCs/>
                <w:i/>
                <w:iCs/>
                <w:color w:val="000000"/>
                <w:lang w:val="en-US"/>
              </w:rPr>
              <w:t>Company Name/Address</w:t>
            </w:r>
          </w:p>
        </w:tc>
        <w:tc>
          <w:tcPr>
            <w:tcW w:w="1985" w:type="dxa"/>
            <w:tcBorders>
              <w:top w:val="nil"/>
              <w:left w:val="nil"/>
              <w:bottom w:val="single" w:sz="4" w:space="0" w:color="auto"/>
              <w:right w:val="nil"/>
            </w:tcBorders>
            <w:hideMark/>
          </w:tcPr>
          <w:p w:rsidR="003D3DB1" w:rsidRPr="003D3DB1" w:rsidRDefault="003D3DB1" w:rsidP="003D3DB1">
            <w:pPr>
              <w:widowControl w:val="0"/>
              <w:tabs>
                <w:tab w:val="clear" w:pos="567"/>
                <w:tab w:val="clear" w:pos="1276"/>
                <w:tab w:val="clear" w:pos="1843"/>
                <w:tab w:val="clear" w:pos="5387"/>
                <w:tab w:val="clear" w:pos="5954"/>
              </w:tabs>
              <w:spacing w:before="0"/>
              <w:jc w:val="center"/>
              <w:rPr>
                <w:rFonts w:asciiTheme="minorHAnsi" w:eastAsia="SimSun" w:hAnsiTheme="minorHAnsi" w:cs="Arial"/>
                <w:bCs/>
                <w:i/>
                <w:iCs/>
                <w:color w:val="000000"/>
                <w:lang w:val="en-US"/>
              </w:rPr>
            </w:pPr>
            <w:r w:rsidRPr="003D3DB1">
              <w:rPr>
                <w:rFonts w:asciiTheme="minorHAnsi" w:eastAsia="SimSun" w:hAnsiTheme="minorHAnsi" w:cs="Arial"/>
                <w:bCs/>
                <w:i/>
                <w:iCs/>
                <w:color w:val="000000"/>
                <w:lang w:val="en-US"/>
              </w:rPr>
              <w:t>(carrier code)</w:t>
            </w:r>
          </w:p>
        </w:tc>
        <w:tc>
          <w:tcPr>
            <w:tcW w:w="4006" w:type="dxa"/>
            <w:tcBorders>
              <w:top w:val="nil"/>
              <w:left w:val="nil"/>
              <w:bottom w:val="single" w:sz="4" w:space="0" w:color="auto"/>
              <w:right w:val="nil"/>
            </w:tcBorders>
          </w:tcPr>
          <w:p w:rsidR="003D3DB1" w:rsidRPr="003D3DB1" w:rsidRDefault="003D3DB1" w:rsidP="003D3DB1">
            <w:pPr>
              <w:widowControl w:val="0"/>
              <w:tabs>
                <w:tab w:val="clear" w:pos="567"/>
                <w:tab w:val="clear" w:pos="1276"/>
                <w:tab w:val="clear" w:pos="1843"/>
                <w:tab w:val="clear" w:pos="5387"/>
                <w:tab w:val="clear" w:pos="5954"/>
              </w:tabs>
              <w:spacing w:before="0"/>
              <w:jc w:val="left"/>
              <w:rPr>
                <w:rFonts w:asciiTheme="minorHAnsi" w:eastAsia="SimSun" w:hAnsiTheme="minorHAnsi" w:cs="Arial"/>
                <w:bCs/>
                <w:i/>
                <w:iCs/>
                <w:color w:val="000000"/>
                <w:lang w:val="en-US"/>
              </w:rPr>
            </w:pPr>
          </w:p>
        </w:tc>
      </w:tr>
    </w:tbl>
    <w:p w:rsidR="003D3DB1" w:rsidRPr="003D3DB1" w:rsidRDefault="003D3DB1" w:rsidP="003D3DB1">
      <w:pPr>
        <w:spacing w:before="0"/>
        <w:rPr>
          <w:lang w:val="en-US"/>
        </w:rPr>
      </w:pPr>
    </w:p>
    <w:p w:rsidR="003D3DB1" w:rsidRPr="003D3DB1" w:rsidRDefault="003D3DB1" w:rsidP="003D3DB1">
      <w:pPr>
        <w:tabs>
          <w:tab w:val="left" w:pos="3686"/>
        </w:tabs>
        <w:rPr>
          <w:rFonts w:cs="Calibri"/>
          <w:b/>
          <w:i/>
          <w:sz w:val="24"/>
          <w:szCs w:val="24"/>
          <w:lang w:val="es-ES"/>
        </w:rPr>
      </w:pPr>
      <w:r w:rsidRPr="003D3DB1">
        <w:rPr>
          <w:rFonts w:eastAsia="SimSun"/>
          <w:b/>
          <w:i/>
          <w:lang w:val="es-ES"/>
        </w:rPr>
        <w:t>Germany (República Federal de) / DEU</w:t>
      </w:r>
      <w:r w:rsidRPr="003D3DB1">
        <w:rPr>
          <w:rFonts w:cs="Calibri"/>
          <w:b/>
          <w:i/>
          <w:color w:val="00B050"/>
          <w:sz w:val="24"/>
          <w:szCs w:val="24"/>
          <w:lang w:val="es-ES"/>
        </w:rPr>
        <w:tab/>
      </w:r>
      <w:r w:rsidRPr="003D3DB1">
        <w:rPr>
          <w:rFonts w:cs="Calibri"/>
          <w:b/>
          <w:sz w:val="24"/>
          <w:szCs w:val="24"/>
          <w:lang w:val="es-ES"/>
        </w:rPr>
        <w:t>ADD</w:t>
      </w:r>
    </w:p>
    <w:p w:rsidR="003D3DB1" w:rsidRPr="003D3DB1" w:rsidRDefault="003D3DB1" w:rsidP="003D3DB1">
      <w:pPr>
        <w:spacing w:before="0"/>
        <w:rPr>
          <w:lang w:val="es-ES"/>
        </w:rPr>
      </w:pPr>
    </w:p>
    <w:tbl>
      <w:tblPr>
        <w:tblW w:w="9072" w:type="dxa"/>
        <w:tblLayout w:type="fixed"/>
        <w:tblLook w:val="04A0"/>
      </w:tblPr>
      <w:tblGrid>
        <w:gridCol w:w="3669"/>
        <w:gridCol w:w="1684"/>
        <w:gridCol w:w="3719"/>
      </w:tblGrid>
      <w:tr w:rsidR="003D3DB1" w:rsidRPr="003D3DB1" w:rsidTr="00941A95">
        <w:tc>
          <w:tcPr>
            <w:tcW w:w="3669" w:type="dxa"/>
          </w:tcPr>
          <w:p w:rsidR="003D3DB1" w:rsidRPr="000D38F0" w:rsidRDefault="003D3DB1" w:rsidP="003D3DB1">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sidRPr="000D38F0">
              <w:rPr>
                <w:rFonts w:asciiTheme="minorHAnsi" w:eastAsia="SimSun" w:hAnsiTheme="minorHAnsi" w:cs="Arial"/>
                <w:b/>
                <w:bCs/>
                <w:i/>
                <w:iCs/>
                <w:color w:val="000000"/>
                <w:lang w:val="en-US"/>
              </w:rPr>
              <w:t>Germany (Federal Republic of) / DEU</w:t>
            </w:r>
          </w:p>
        </w:tc>
        <w:tc>
          <w:tcPr>
            <w:tcW w:w="1684" w:type="dxa"/>
          </w:tcPr>
          <w:p w:rsidR="003D3DB1" w:rsidRPr="003D3DB1" w:rsidRDefault="003D3DB1" w:rsidP="003D3DB1">
            <w:pPr>
              <w:widowControl w:val="0"/>
              <w:tabs>
                <w:tab w:val="clear" w:pos="567"/>
                <w:tab w:val="clear" w:pos="1276"/>
                <w:tab w:val="clear" w:pos="1843"/>
                <w:tab w:val="clear" w:pos="5387"/>
                <w:tab w:val="clear" w:pos="5954"/>
              </w:tabs>
              <w:spacing w:before="71"/>
              <w:jc w:val="center"/>
              <w:rPr>
                <w:rFonts w:asciiTheme="minorHAnsi" w:eastAsia="SimSun" w:hAnsiTheme="minorHAnsi" w:cs="Arial"/>
                <w:bCs/>
                <w:i/>
                <w:iCs/>
                <w:color w:val="000000"/>
                <w:lang w:val="en-US"/>
              </w:rPr>
            </w:pPr>
          </w:p>
        </w:tc>
        <w:tc>
          <w:tcPr>
            <w:tcW w:w="3719" w:type="dxa"/>
          </w:tcPr>
          <w:p w:rsidR="003D3DB1" w:rsidRPr="003D3DB1" w:rsidRDefault="003D3DB1" w:rsidP="003D3DB1">
            <w:pPr>
              <w:widowControl w:val="0"/>
              <w:tabs>
                <w:tab w:val="clear" w:pos="567"/>
                <w:tab w:val="clear" w:pos="1276"/>
                <w:tab w:val="clear" w:pos="1843"/>
                <w:tab w:val="clear" w:pos="5387"/>
                <w:tab w:val="clear" w:pos="5954"/>
              </w:tabs>
              <w:spacing w:before="71"/>
              <w:jc w:val="left"/>
              <w:rPr>
                <w:rFonts w:asciiTheme="minorHAnsi" w:eastAsia="SimSun" w:hAnsiTheme="minorHAnsi" w:cs="Arial"/>
                <w:bCs/>
                <w:i/>
                <w:iCs/>
                <w:color w:val="000000"/>
                <w:lang w:val="en-US"/>
              </w:rPr>
            </w:pPr>
          </w:p>
        </w:tc>
      </w:tr>
      <w:tr w:rsidR="003D3DB1" w:rsidRPr="003D3DB1" w:rsidTr="00941A95">
        <w:tc>
          <w:tcPr>
            <w:tcW w:w="3669" w:type="dxa"/>
          </w:tcPr>
          <w:p w:rsidR="003D3DB1" w:rsidRPr="003D3DB1" w:rsidRDefault="003D3DB1" w:rsidP="003D3DB1">
            <w:pPr>
              <w:widowControl w:val="0"/>
              <w:tabs>
                <w:tab w:val="clear" w:pos="567"/>
                <w:tab w:val="clear" w:pos="1276"/>
                <w:tab w:val="clear" w:pos="1843"/>
                <w:tab w:val="clear" w:pos="5387"/>
                <w:tab w:val="clear" w:pos="5954"/>
              </w:tabs>
              <w:spacing w:before="71"/>
              <w:jc w:val="left"/>
              <w:rPr>
                <w:rFonts w:asciiTheme="minorHAnsi" w:eastAsia="SimSun" w:hAnsiTheme="minorHAnsi" w:cs="Arial"/>
                <w:bCs/>
                <w:color w:val="000000"/>
                <w:lang w:val="en-US"/>
              </w:rPr>
            </w:pPr>
            <w:r w:rsidRPr="003D3DB1">
              <w:rPr>
                <w:rFonts w:asciiTheme="minorHAnsi" w:eastAsia="SimSun" w:hAnsiTheme="minorHAnsi" w:cs="Arial"/>
                <w:bCs/>
                <w:color w:val="000000"/>
                <w:lang w:val="en-US"/>
              </w:rPr>
              <w:tab/>
              <w:t>PLANinterNET VoIP-GmbH</w:t>
            </w:r>
          </w:p>
        </w:tc>
        <w:tc>
          <w:tcPr>
            <w:tcW w:w="1684" w:type="dxa"/>
          </w:tcPr>
          <w:p w:rsidR="003D3DB1" w:rsidRPr="003D3DB1" w:rsidRDefault="003D3DB1" w:rsidP="003D3DB1">
            <w:pPr>
              <w:widowControl w:val="0"/>
              <w:tabs>
                <w:tab w:val="clear" w:pos="567"/>
                <w:tab w:val="clear" w:pos="1276"/>
                <w:tab w:val="clear" w:pos="1843"/>
                <w:tab w:val="clear" w:pos="5387"/>
                <w:tab w:val="clear" w:pos="5954"/>
              </w:tabs>
              <w:spacing w:before="71"/>
              <w:jc w:val="center"/>
              <w:rPr>
                <w:rFonts w:asciiTheme="minorHAnsi" w:eastAsia="SimSun" w:hAnsiTheme="minorHAnsi" w:cs="Arial"/>
                <w:bCs/>
                <w:color w:val="000000"/>
                <w:lang w:val="en-US"/>
              </w:rPr>
            </w:pPr>
            <w:r w:rsidRPr="003D3DB1">
              <w:rPr>
                <w:rFonts w:asciiTheme="minorHAnsi" w:eastAsia="SimSun" w:hAnsiTheme="minorHAnsi" w:cs="Arial"/>
                <w:bCs/>
                <w:color w:val="000000"/>
                <w:lang w:val="en-US"/>
              </w:rPr>
              <w:t>PLANIN</w:t>
            </w:r>
          </w:p>
        </w:tc>
        <w:tc>
          <w:tcPr>
            <w:tcW w:w="3719" w:type="dxa"/>
          </w:tcPr>
          <w:p w:rsidR="003D3DB1" w:rsidRPr="003D3DB1" w:rsidRDefault="003D3DB1" w:rsidP="003D3DB1">
            <w:pPr>
              <w:widowControl w:val="0"/>
              <w:tabs>
                <w:tab w:val="clear" w:pos="567"/>
                <w:tab w:val="clear" w:pos="1276"/>
                <w:tab w:val="clear" w:pos="1843"/>
                <w:tab w:val="clear" w:pos="5387"/>
                <w:tab w:val="clear" w:pos="5954"/>
              </w:tabs>
              <w:spacing w:before="71"/>
              <w:jc w:val="left"/>
              <w:rPr>
                <w:rFonts w:asciiTheme="minorHAnsi" w:eastAsia="SimSun" w:hAnsiTheme="minorHAnsi" w:cs="Arial"/>
                <w:bCs/>
                <w:color w:val="000000"/>
                <w:lang w:val="en-US"/>
              </w:rPr>
            </w:pPr>
          </w:p>
        </w:tc>
      </w:tr>
      <w:tr w:rsidR="003D3DB1" w:rsidRPr="003D3DB1" w:rsidTr="00941A95">
        <w:tc>
          <w:tcPr>
            <w:tcW w:w="3669" w:type="dxa"/>
          </w:tcPr>
          <w:p w:rsidR="003D3DB1" w:rsidRPr="003D3DB1" w:rsidRDefault="003D3DB1" w:rsidP="003D3DB1">
            <w:pPr>
              <w:widowControl w:val="0"/>
              <w:tabs>
                <w:tab w:val="clear" w:pos="567"/>
                <w:tab w:val="clear" w:pos="1276"/>
                <w:tab w:val="clear" w:pos="1843"/>
                <w:tab w:val="clear" w:pos="5387"/>
                <w:tab w:val="clear" w:pos="5954"/>
              </w:tabs>
              <w:spacing w:before="71"/>
              <w:jc w:val="left"/>
              <w:rPr>
                <w:rFonts w:asciiTheme="minorHAnsi" w:eastAsia="SimSun" w:hAnsiTheme="minorHAnsi" w:cs="Arial"/>
                <w:bCs/>
                <w:color w:val="000000"/>
                <w:lang w:val="en-US"/>
              </w:rPr>
            </w:pPr>
            <w:r w:rsidRPr="003D3DB1">
              <w:rPr>
                <w:rFonts w:asciiTheme="minorHAnsi" w:eastAsia="SimSun" w:hAnsiTheme="minorHAnsi" w:cs="Arial"/>
                <w:bCs/>
                <w:color w:val="000000"/>
                <w:lang w:val="en-US"/>
              </w:rPr>
              <w:tab/>
              <w:t>Hauptstrasse 6</w:t>
            </w:r>
            <w:r w:rsidRPr="003D3DB1">
              <w:rPr>
                <w:rFonts w:asciiTheme="minorHAnsi" w:eastAsia="SimSun" w:hAnsiTheme="minorHAnsi" w:cs="Arial"/>
                <w:bCs/>
                <w:color w:val="000000"/>
                <w:lang w:val="en-US"/>
              </w:rPr>
              <w:tab/>
            </w:r>
          </w:p>
        </w:tc>
        <w:tc>
          <w:tcPr>
            <w:tcW w:w="1684" w:type="dxa"/>
          </w:tcPr>
          <w:p w:rsidR="003D3DB1" w:rsidRPr="003D3DB1" w:rsidRDefault="003D3DB1" w:rsidP="003D3DB1">
            <w:pPr>
              <w:widowControl w:val="0"/>
              <w:tabs>
                <w:tab w:val="clear" w:pos="567"/>
                <w:tab w:val="clear" w:pos="1276"/>
                <w:tab w:val="clear" w:pos="1843"/>
                <w:tab w:val="clear" w:pos="5387"/>
                <w:tab w:val="clear" w:pos="5954"/>
              </w:tabs>
              <w:spacing w:before="71"/>
              <w:jc w:val="center"/>
              <w:rPr>
                <w:rFonts w:asciiTheme="minorHAnsi" w:eastAsia="SimSun" w:hAnsiTheme="minorHAnsi" w:cs="Arial"/>
                <w:bCs/>
                <w:color w:val="000000"/>
                <w:lang w:val="en-US"/>
              </w:rPr>
            </w:pPr>
          </w:p>
        </w:tc>
        <w:tc>
          <w:tcPr>
            <w:tcW w:w="3719" w:type="dxa"/>
          </w:tcPr>
          <w:p w:rsidR="003D3DB1" w:rsidRPr="003D3DB1" w:rsidRDefault="003D3DB1" w:rsidP="003D3DB1">
            <w:pPr>
              <w:widowControl w:val="0"/>
              <w:tabs>
                <w:tab w:val="clear" w:pos="567"/>
                <w:tab w:val="clear" w:pos="1276"/>
                <w:tab w:val="clear" w:pos="1843"/>
                <w:tab w:val="clear" w:pos="5387"/>
                <w:tab w:val="clear" w:pos="5954"/>
                <w:tab w:val="left" w:pos="707"/>
              </w:tabs>
              <w:spacing w:before="71"/>
              <w:jc w:val="left"/>
              <w:rPr>
                <w:rFonts w:asciiTheme="minorHAnsi" w:eastAsia="SimSun" w:hAnsiTheme="minorHAnsi" w:cs="Arial"/>
                <w:bCs/>
                <w:color w:val="000000"/>
                <w:lang w:val="en-US"/>
              </w:rPr>
            </w:pPr>
            <w:r w:rsidRPr="003D3DB1">
              <w:rPr>
                <w:rFonts w:asciiTheme="minorHAnsi" w:eastAsia="SimSun" w:hAnsiTheme="minorHAnsi" w:cs="Arial"/>
                <w:bCs/>
                <w:lang w:val="en-US"/>
              </w:rPr>
              <w:t>Tel:</w:t>
            </w:r>
            <w:r>
              <w:rPr>
                <w:rFonts w:asciiTheme="minorHAnsi" w:eastAsia="SimSun" w:hAnsiTheme="minorHAnsi" w:cs="Arial"/>
                <w:bCs/>
                <w:lang w:val="en-US"/>
              </w:rPr>
              <w:tab/>
            </w:r>
            <w:r w:rsidRPr="003D3DB1">
              <w:rPr>
                <w:rFonts w:asciiTheme="minorHAnsi" w:eastAsia="SimSun" w:hAnsiTheme="minorHAnsi" w:cs="Arial"/>
                <w:bCs/>
                <w:lang w:val="en-US"/>
              </w:rPr>
              <w:t xml:space="preserve">+ 49 7143 872 056 </w:t>
            </w:r>
          </w:p>
        </w:tc>
      </w:tr>
      <w:tr w:rsidR="003D3DB1" w:rsidRPr="003D3DB1" w:rsidTr="00941A95">
        <w:tc>
          <w:tcPr>
            <w:tcW w:w="3669" w:type="dxa"/>
          </w:tcPr>
          <w:p w:rsidR="003D3DB1" w:rsidRPr="003D3DB1" w:rsidRDefault="003D3DB1" w:rsidP="003D3DB1">
            <w:pPr>
              <w:widowControl w:val="0"/>
              <w:tabs>
                <w:tab w:val="clear" w:pos="567"/>
                <w:tab w:val="clear" w:pos="1276"/>
                <w:tab w:val="clear" w:pos="1843"/>
                <w:tab w:val="clear" w:pos="5387"/>
                <w:tab w:val="clear" w:pos="5954"/>
              </w:tabs>
              <w:spacing w:before="71"/>
              <w:jc w:val="left"/>
              <w:rPr>
                <w:rFonts w:asciiTheme="minorHAnsi" w:eastAsia="SimSun" w:hAnsiTheme="minorHAnsi" w:cs="Arial"/>
                <w:bCs/>
                <w:color w:val="000000"/>
                <w:lang w:val="en-US"/>
              </w:rPr>
            </w:pPr>
            <w:r w:rsidRPr="003D3DB1">
              <w:rPr>
                <w:rFonts w:asciiTheme="minorHAnsi" w:eastAsia="SimSun" w:hAnsiTheme="minorHAnsi" w:cs="Arial"/>
                <w:bCs/>
                <w:color w:val="000000"/>
                <w:lang w:val="en-US"/>
              </w:rPr>
              <w:tab/>
              <w:t>74391 ERLIGHEIM</w:t>
            </w:r>
            <w:r w:rsidRPr="003D3DB1">
              <w:rPr>
                <w:rFonts w:asciiTheme="minorHAnsi" w:eastAsia="SimSun" w:hAnsiTheme="minorHAnsi" w:cs="Arial"/>
                <w:bCs/>
                <w:color w:val="000000"/>
                <w:lang w:val="en-US"/>
              </w:rPr>
              <w:tab/>
            </w:r>
          </w:p>
        </w:tc>
        <w:tc>
          <w:tcPr>
            <w:tcW w:w="1684" w:type="dxa"/>
          </w:tcPr>
          <w:p w:rsidR="003D3DB1" w:rsidRPr="003D3DB1" w:rsidRDefault="003D3DB1" w:rsidP="003D3DB1">
            <w:pPr>
              <w:widowControl w:val="0"/>
              <w:tabs>
                <w:tab w:val="clear" w:pos="567"/>
                <w:tab w:val="clear" w:pos="1276"/>
                <w:tab w:val="clear" w:pos="1843"/>
                <w:tab w:val="clear" w:pos="5387"/>
                <w:tab w:val="clear" w:pos="5954"/>
              </w:tabs>
              <w:spacing w:before="71"/>
              <w:jc w:val="center"/>
              <w:rPr>
                <w:rFonts w:asciiTheme="minorHAnsi" w:eastAsia="SimSun" w:hAnsiTheme="minorHAnsi" w:cs="Arial"/>
                <w:bCs/>
                <w:color w:val="000000"/>
                <w:lang w:val="en-US"/>
              </w:rPr>
            </w:pPr>
          </w:p>
        </w:tc>
        <w:tc>
          <w:tcPr>
            <w:tcW w:w="3719" w:type="dxa"/>
          </w:tcPr>
          <w:p w:rsidR="003D3DB1" w:rsidRPr="003D3DB1" w:rsidRDefault="003D3DB1" w:rsidP="003D3DB1">
            <w:pPr>
              <w:widowControl w:val="0"/>
              <w:tabs>
                <w:tab w:val="clear" w:pos="567"/>
                <w:tab w:val="clear" w:pos="1276"/>
                <w:tab w:val="clear" w:pos="1843"/>
                <w:tab w:val="clear" w:pos="5387"/>
                <w:tab w:val="clear" w:pos="5954"/>
                <w:tab w:val="left" w:pos="707"/>
              </w:tabs>
              <w:spacing w:before="71"/>
              <w:jc w:val="left"/>
              <w:rPr>
                <w:rFonts w:asciiTheme="minorHAnsi" w:eastAsia="SimSun" w:hAnsiTheme="minorHAnsi" w:cs="Arial"/>
                <w:bCs/>
                <w:color w:val="000000"/>
                <w:lang w:val="en-US"/>
              </w:rPr>
            </w:pPr>
            <w:r w:rsidRPr="003D3DB1">
              <w:rPr>
                <w:rFonts w:asciiTheme="minorHAnsi" w:eastAsia="SimSun" w:hAnsiTheme="minorHAnsi" w:cs="Arial"/>
                <w:bCs/>
                <w:color w:val="000000"/>
                <w:lang w:val="en-US"/>
              </w:rPr>
              <w:t>Fax:</w:t>
            </w:r>
            <w:r>
              <w:rPr>
                <w:rFonts w:asciiTheme="minorHAnsi" w:eastAsia="SimSun" w:hAnsiTheme="minorHAnsi" w:cs="Arial"/>
                <w:bCs/>
                <w:color w:val="000000"/>
                <w:lang w:val="en-US"/>
              </w:rPr>
              <w:tab/>
            </w:r>
            <w:r w:rsidRPr="003D3DB1">
              <w:rPr>
                <w:rFonts w:asciiTheme="minorHAnsi" w:eastAsia="SimSun" w:hAnsiTheme="minorHAnsi" w:cs="Arial"/>
                <w:bCs/>
                <w:color w:val="000000"/>
                <w:lang w:val="en-US"/>
              </w:rPr>
              <w:t>+ 49 7143 872 057</w:t>
            </w:r>
          </w:p>
        </w:tc>
      </w:tr>
      <w:tr w:rsidR="003D3DB1" w:rsidRPr="003D3DB1" w:rsidTr="00941A95">
        <w:tc>
          <w:tcPr>
            <w:tcW w:w="3669" w:type="dxa"/>
          </w:tcPr>
          <w:p w:rsidR="003D3DB1" w:rsidRPr="003D3DB1" w:rsidRDefault="003D3DB1" w:rsidP="003D3DB1">
            <w:pPr>
              <w:widowControl w:val="0"/>
              <w:tabs>
                <w:tab w:val="clear" w:pos="567"/>
                <w:tab w:val="clear" w:pos="1276"/>
                <w:tab w:val="clear" w:pos="1843"/>
                <w:tab w:val="clear" w:pos="5387"/>
                <w:tab w:val="clear" w:pos="5954"/>
              </w:tabs>
              <w:spacing w:before="71"/>
              <w:jc w:val="left"/>
              <w:rPr>
                <w:rFonts w:asciiTheme="minorHAnsi" w:eastAsia="SimSun" w:hAnsiTheme="minorHAnsi" w:cs="Arial"/>
                <w:bCs/>
                <w:color w:val="000000"/>
                <w:lang w:val="en-US"/>
              </w:rPr>
            </w:pPr>
          </w:p>
        </w:tc>
        <w:tc>
          <w:tcPr>
            <w:tcW w:w="1684" w:type="dxa"/>
          </w:tcPr>
          <w:p w:rsidR="003D3DB1" w:rsidRPr="003D3DB1" w:rsidRDefault="003D3DB1" w:rsidP="003D3DB1">
            <w:pPr>
              <w:widowControl w:val="0"/>
              <w:tabs>
                <w:tab w:val="clear" w:pos="567"/>
                <w:tab w:val="clear" w:pos="1276"/>
                <w:tab w:val="clear" w:pos="1843"/>
                <w:tab w:val="clear" w:pos="5387"/>
                <w:tab w:val="clear" w:pos="5954"/>
              </w:tabs>
              <w:spacing w:before="71"/>
              <w:jc w:val="center"/>
              <w:rPr>
                <w:rFonts w:asciiTheme="minorHAnsi" w:eastAsia="SimSun" w:hAnsiTheme="minorHAnsi" w:cs="Arial"/>
                <w:bCs/>
                <w:color w:val="000000"/>
                <w:lang w:val="en-US"/>
              </w:rPr>
            </w:pPr>
          </w:p>
        </w:tc>
        <w:tc>
          <w:tcPr>
            <w:tcW w:w="3719" w:type="dxa"/>
          </w:tcPr>
          <w:p w:rsidR="003D3DB1" w:rsidRPr="003D3DB1" w:rsidRDefault="003D3DB1" w:rsidP="003D3DB1">
            <w:pPr>
              <w:widowControl w:val="0"/>
              <w:tabs>
                <w:tab w:val="clear" w:pos="567"/>
                <w:tab w:val="clear" w:pos="1276"/>
                <w:tab w:val="clear" w:pos="1843"/>
                <w:tab w:val="clear" w:pos="5387"/>
                <w:tab w:val="clear" w:pos="5954"/>
                <w:tab w:val="left" w:pos="707"/>
              </w:tabs>
              <w:spacing w:before="71"/>
              <w:jc w:val="left"/>
              <w:rPr>
                <w:rFonts w:asciiTheme="minorHAnsi" w:eastAsia="SimSun" w:hAnsiTheme="minorHAnsi" w:cs="Arial"/>
                <w:bCs/>
                <w:color w:val="000000"/>
                <w:lang w:val="en-US"/>
              </w:rPr>
            </w:pPr>
            <w:r w:rsidRPr="003D3DB1">
              <w:rPr>
                <w:rFonts w:asciiTheme="minorHAnsi" w:eastAsia="SimSun" w:hAnsiTheme="minorHAnsi" w:cs="Arial"/>
                <w:bCs/>
                <w:color w:val="000000"/>
                <w:lang w:val="en-US"/>
              </w:rPr>
              <w:t>E-mail</w:t>
            </w:r>
            <w:r>
              <w:rPr>
                <w:rFonts w:asciiTheme="minorHAnsi" w:eastAsia="SimSun" w:hAnsiTheme="minorHAnsi" w:cs="Arial"/>
                <w:bCs/>
                <w:color w:val="000000"/>
                <w:lang w:val="en-US"/>
              </w:rPr>
              <w:t>:</w:t>
            </w:r>
            <w:r w:rsidRPr="003D3DB1">
              <w:rPr>
                <w:rFonts w:asciiTheme="minorHAnsi" w:eastAsia="SimSun" w:hAnsiTheme="minorHAnsi" w:cs="Arial"/>
                <w:bCs/>
                <w:color w:val="000000"/>
                <w:lang w:val="en-US"/>
              </w:rPr>
              <w:tab/>
              <w:t>voip@planinternet.de</w:t>
            </w:r>
          </w:p>
        </w:tc>
      </w:tr>
    </w:tbl>
    <w:p w:rsidR="003D3DB1" w:rsidRDefault="003D3DB1" w:rsidP="003D3DB1">
      <w:pPr>
        <w:rPr>
          <w:lang w:val="en-US"/>
        </w:rPr>
      </w:pPr>
    </w:p>
    <w:p w:rsidR="00A55253" w:rsidRDefault="00A5525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5B5B32" w:rsidRPr="005B5B32" w:rsidRDefault="005B5B32" w:rsidP="005B5B32">
      <w:pPr>
        <w:pStyle w:val="Heading20"/>
        <w:rPr>
          <w:lang w:val="en-US"/>
        </w:rPr>
      </w:pPr>
      <w:bookmarkStart w:id="578" w:name="_Toc236568475"/>
      <w:bookmarkStart w:id="579" w:name="_Toc240772455"/>
      <w:bookmarkStart w:id="580" w:name="_Toc359489442"/>
      <w:r w:rsidRPr="005B5B32">
        <w:rPr>
          <w:lang w:val="en-US"/>
        </w:rPr>
        <w:lastRenderedPageBreak/>
        <w:t>List of International Signalling Point Codes (ISPC)</w:t>
      </w:r>
      <w:r w:rsidRPr="005B5B32">
        <w:rPr>
          <w:lang w:val="en-US"/>
        </w:rPr>
        <w:br/>
        <w:t>(According to Recommendation ITU-T Q.708 (03/1999))</w:t>
      </w:r>
      <w:r w:rsidRPr="005B5B32">
        <w:rPr>
          <w:lang w:val="en-US"/>
        </w:rPr>
        <w:br/>
        <w:t>(Position on 15 May 2012)</w:t>
      </w:r>
      <w:bookmarkEnd w:id="578"/>
      <w:bookmarkEnd w:id="579"/>
      <w:bookmarkEnd w:id="580"/>
    </w:p>
    <w:p w:rsidR="005B5B32" w:rsidRPr="005B5B32" w:rsidRDefault="005B5B32" w:rsidP="005B5B32">
      <w:pPr>
        <w:keepNext/>
        <w:tabs>
          <w:tab w:val="clear" w:pos="1276"/>
          <w:tab w:val="clear" w:pos="1843"/>
          <w:tab w:val="clear" w:pos="5387"/>
          <w:tab w:val="clear" w:pos="5954"/>
          <w:tab w:val="right" w:pos="1021"/>
          <w:tab w:val="left" w:pos="1701"/>
          <w:tab w:val="left" w:pos="2268"/>
        </w:tabs>
        <w:spacing w:before="240"/>
        <w:jc w:val="center"/>
      </w:pPr>
      <w:r w:rsidRPr="005B5B32">
        <w:t>(Annex to ITU Operational Bulletin No. 1004 – 15.V.2012)</w:t>
      </w:r>
      <w:r w:rsidRPr="005B5B32">
        <w:br/>
        <w:t>(Amendment No. 26)</w:t>
      </w:r>
    </w:p>
    <w:p w:rsidR="005B5B32" w:rsidRPr="005B5B32" w:rsidRDefault="005B5B32" w:rsidP="005B5B32"/>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110"/>
        <w:gridCol w:w="3351"/>
        <w:gridCol w:w="4009"/>
      </w:tblGrid>
      <w:tr w:rsidR="005B5B32" w:rsidRPr="005B5B32" w:rsidTr="005B5B32">
        <w:trPr>
          <w:cantSplit/>
          <w:trHeight w:val="227"/>
        </w:trPr>
        <w:tc>
          <w:tcPr>
            <w:tcW w:w="1928" w:type="dxa"/>
            <w:gridSpan w:val="3"/>
          </w:tcPr>
          <w:p w:rsidR="005B5B32" w:rsidRPr="005B5B32" w:rsidRDefault="005B5B32" w:rsidP="005B5B32">
            <w:pPr>
              <w:keepNext/>
              <w:tabs>
                <w:tab w:val="clear" w:pos="567"/>
                <w:tab w:val="clear" w:pos="5387"/>
                <w:tab w:val="clear" w:pos="5954"/>
              </w:tabs>
              <w:spacing w:before="60" w:after="60"/>
              <w:jc w:val="left"/>
              <w:rPr>
                <w:i/>
                <w:lang w:val="fr-FR"/>
              </w:rPr>
            </w:pPr>
            <w:r w:rsidRPr="005B5B32">
              <w:rPr>
                <w:i/>
                <w:lang w:val="fr-FR"/>
              </w:rPr>
              <w:t>Country/ Geographical Area</w:t>
            </w:r>
          </w:p>
        </w:tc>
        <w:tc>
          <w:tcPr>
            <w:tcW w:w="3351" w:type="dxa"/>
            <w:vMerge w:val="restart"/>
            <w:shd w:val="clear" w:color="auto" w:fill="auto"/>
          </w:tcPr>
          <w:p w:rsidR="005B5B32" w:rsidRPr="005B5B32" w:rsidRDefault="005B5B32" w:rsidP="005B5B32">
            <w:pPr>
              <w:keepNext/>
              <w:tabs>
                <w:tab w:val="clear" w:pos="567"/>
                <w:tab w:val="clear" w:pos="5387"/>
                <w:tab w:val="clear" w:pos="5954"/>
              </w:tabs>
              <w:spacing w:before="60" w:after="60"/>
              <w:jc w:val="left"/>
              <w:rPr>
                <w:i/>
                <w:lang w:val="en-US"/>
              </w:rPr>
            </w:pPr>
            <w:r w:rsidRPr="005B5B32">
              <w:rPr>
                <w:i/>
                <w:lang w:val="en-US"/>
              </w:rPr>
              <w:t>Unique name of the signalling point</w:t>
            </w:r>
          </w:p>
        </w:tc>
        <w:tc>
          <w:tcPr>
            <w:tcW w:w="4009" w:type="dxa"/>
            <w:vMerge w:val="restart"/>
            <w:shd w:val="clear" w:color="auto" w:fill="auto"/>
          </w:tcPr>
          <w:p w:rsidR="005B5B32" w:rsidRPr="005B5B32" w:rsidRDefault="005B5B32" w:rsidP="005B5B32">
            <w:pPr>
              <w:keepNext/>
              <w:tabs>
                <w:tab w:val="clear" w:pos="567"/>
                <w:tab w:val="clear" w:pos="5387"/>
                <w:tab w:val="clear" w:pos="5954"/>
              </w:tabs>
              <w:spacing w:before="60" w:after="60"/>
              <w:jc w:val="left"/>
              <w:rPr>
                <w:i/>
                <w:lang w:val="en-US"/>
              </w:rPr>
            </w:pPr>
            <w:r w:rsidRPr="005B5B32">
              <w:rPr>
                <w:i/>
                <w:lang w:val="en-US"/>
              </w:rPr>
              <w:t>Name of the signalling point operator</w:t>
            </w:r>
          </w:p>
        </w:tc>
      </w:tr>
      <w:tr w:rsidR="005B5B32" w:rsidRPr="005B5B32" w:rsidTr="005B5B32">
        <w:trPr>
          <w:cantSplit/>
          <w:trHeight w:val="227"/>
        </w:trPr>
        <w:tc>
          <w:tcPr>
            <w:tcW w:w="909" w:type="dxa"/>
          </w:tcPr>
          <w:p w:rsidR="005B5B32" w:rsidRPr="005B5B32" w:rsidRDefault="005B5B32" w:rsidP="005B5B32">
            <w:pPr>
              <w:keepNext/>
              <w:tabs>
                <w:tab w:val="clear" w:pos="567"/>
                <w:tab w:val="clear" w:pos="5387"/>
                <w:tab w:val="clear" w:pos="5954"/>
              </w:tabs>
              <w:spacing w:before="60" w:after="60"/>
              <w:jc w:val="left"/>
              <w:rPr>
                <w:i/>
                <w:lang w:val="fr-FR"/>
              </w:rPr>
            </w:pPr>
            <w:r w:rsidRPr="005B5B32">
              <w:rPr>
                <w:i/>
                <w:lang w:val="fr-FR"/>
              </w:rPr>
              <w:t>ISPC</w:t>
            </w:r>
          </w:p>
        </w:tc>
        <w:tc>
          <w:tcPr>
            <w:tcW w:w="1019" w:type="dxa"/>
            <w:gridSpan w:val="2"/>
            <w:shd w:val="clear" w:color="auto" w:fill="auto"/>
          </w:tcPr>
          <w:p w:rsidR="005B5B32" w:rsidRPr="005B5B32" w:rsidRDefault="005B5B32" w:rsidP="005B5B32">
            <w:pPr>
              <w:keepNext/>
              <w:tabs>
                <w:tab w:val="clear" w:pos="567"/>
                <w:tab w:val="clear" w:pos="5387"/>
                <w:tab w:val="clear" w:pos="5954"/>
              </w:tabs>
              <w:spacing w:before="60" w:after="60"/>
              <w:jc w:val="left"/>
              <w:rPr>
                <w:i/>
                <w:lang w:val="fr-FR"/>
              </w:rPr>
            </w:pPr>
            <w:r w:rsidRPr="005B5B32">
              <w:rPr>
                <w:i/>
                <w:lang w:val="fr-FR"/>
              </w:rPr>
              <w:t>DEC</w:t>
            </w:r>
          </w:p>
        </w:tc>
        <w:tc>
          <w:tcPr>
            <w:tcW w:w="3351" w:type="dxa"/>
            <w:vMerge/>
            <w:shd w:val="clear" w:color="auto" w:fill="auto"/>
          </w:tcPr>
          <w:p w:rsidR="005B5B32" w:rsidRPr="005B5B32" w:rsidRDefault="005B5B32" w:rsidP="005B5B32">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B5B32" w:rsidRPr="005B5B32" w:rsidRDefault="005B5B32" w:rsidP="005B5B32">
            <w:pPr>
              <w:keepNext/>
              <w:tabs>
                <w:tab w:val="clear" w:pos="567"/>
                <w:tab w:val="clear" w:pos="5387"/>
                <w:tab w:val="clear" w:pos="5954"/>
              </w:tabs>
              <w:spacing w:before="60" w:after="60"/>
              <w:jc w:val="left"/>
              <w:rPr>
                <w:i/>
                <w:sz w:val="18"/>
                <w:lang w:val="fr-FR"/>
              </w:rPr>
            </w:pPr>
          </w:p>
        </w:tc>
      </w:tr>
      <w:tr w:rsidR="005B5B32" w:rsidRPr="005B5B32" w:rsidTr="00BB6577">
        <w:trPr>
          <w:cantSplit/>
          <w:trHeight w:val="240"/>
        </w:trPr>
        <w:tc>
          <w:tcPr>
            <w:tcW w:w="9288" w:type="dxa"/>
            <w:gridSpan w:val="5"/>
            <w:shd w:val="clear" w:color="auto" w:fill="auto"/>
          </w:tcPr>
          <w:p w:rsidR="005B5B32" w:rsidRPr="005B5B32" w:rsidRDefault="005B5B32" w:rsidP="005B5B32">
            <w:pPr>
              <w:keepNext/>
              <w:tabs>
                <w:tab w:val="clear" w:pos="1276"/>
                <w:tab w:val="clear" w:pos="1843"/>
                <w:tab w:val="clear" w:pos="5387"/>
                <w:tab w:val="clear" w:pos="5954"/>
                <w:tab w:val="right" w:pos="1021"/>
                <w:tab w:val="left" w:pos="1701"/>
                <w:tab w:val="left" w:pos="2268"/>
              </w:tabs>
              <w:spacing w:before="240"/>
              <w:rPr>
                <w:b/>
              </w:rPr>
            </w:pPr>
            <w:r w:rsidRPr="005B5B32">
              <w:rPr>
                <w:b/>
              </w:rPr>
              <w:t>Germany    ADD</w:t>
            </w:r>
          </w:p>
        </w:tc>
      </w:tr>
      <w:tr w:rsidR="005B5B32" w:rsidRPr="005B5B32" w:rsidTr="005B5B32">
        <w:trPr>
          <w:cantSplit/>
          <w:trHeight w:val="240"/>
        </w:trPr>
        <w:tc>
          <w:tcPr>
            <w:tcW w:w="909" w:type="dxa"/>
            <w:shd w:val="clear" w:color="auto" w:fill="auto"/>
          </w:tcPr>
          <w:p w:rsidR="005B5B32" w:rsidRPr="005B5B32" w:rsidRDefault="005B5B32" w:rsidP="005B5B32">
            <w:pPr>
              <w:tabs>
                <w:tab w:val="clear" w:pos="567"/>
                <w:tab w:val="clear" w:pos="1276"/>
                <w:tab w:val="clear" w:pos="1843"/>
                <w:tab w:val="clear" w:pos="5387"/>
                <w:tab w:val="clear" w:pos="5954"/>
                <w:tab w:val="right" w:pos="454"/>
              </w:tabs>
              <w:spacing w:before="40" w:after="40"/>
              <w:jc w:val="left"/>
              <w:rPr>
                <w:bCs/>
                <w:lang w:val="fr-FR"/>
              </w:rPr>
            </w:pPr>
            <w:r w:rsidRPr="005B5B32">
              <w:rPr>
                <w:bCs/>
                <w:lang w:val="fr-FR"/>
              </w:rPr>
              <w:t>2-129-7</w:t>
            </w:r>
          </w:p>
        </w:tc>
        <w:tc>
          <w:tcPr>
            <w:tcW w:w="909" w:type="dxa"/>
            <w:shd w:val="clear" w:color="auto" w:fill="auto"/>
          </w:tcPr>
          <w:p w:rsidR="005B5B32" w:rsidRPr="005B5B32" w:rsidRDefault="005B5B32" w:rsidP="005B5B32">
            <w:pPr>
              <w:tabs>
                <w:tab w:val="clear" w:pos="567"/>
                <w:tab w:val="clear" w:pos="1276"/>
                <w:tab w:val="clear" w:pos="1843"/>
                <w:tab w:val="clear" w:pos="5387"/>
                <w:tab w:val="clear" w:pos="5954"/>
                <w:tab w:val="right" w:pos="454"/>
              </w:tabs>
              <w:spacing w:before="40" w:after="40"/>
              <w:jc w:val="left"/>
              <w:rPr>
                <w:bCs/>
                <w:lang w:val="fr-FR"/>
              </w:rPr>
            </w:pPr>
            <w:r w:rsidRPr="005B5B32">
              <w:rPr>
                <w:bCs/>
                <w:lang w:val="fr-FR"/>
              </w:rPr>
              <w:t>5135</w:t>
            </w:r>
          </w:p>
        </w:tc>
        <w:tc>
          <w:tcPr>
            <w:tcW w:w="3461" w:type="dxa"/>
            <w:gridSpan w:val="2"/>
            <w:shd w:val="clear" w:color="auto" w:fill="auto"/>
          </w:tcPr>
          <w:p w:rsidR="005B5B32" w:rsidRPr="005B5B32" w:rsidRDefault="005B5B32" w:rsidP="005B5B32">
            <w:pPr>
              <w:tabs>
                <w:tab w:val="clear" w:pos="567"/>
                <w:tab w:val="clear" w:pos="1276"/>
                <w:tab w:val="clear" w:pos="1843"/>
                <w:tab w:val="clear" w:pos="5387"/>
                <w:tab w:val="clear" w:pos="5954"/>
                <w:tab w:val="right" w:pos="454"/>
              </w:tabs>
              <w:spacing w:before="40" w:after="40"/>
              <w:jc w:val="left"/>
              <w:rPr>
                <w:bCs/>
                <w:lang w:val="fr-FR"/>
              </w:rPr>
            </w:pPr>
            <w:r w:rsidRPr="005B5B32">
              <w:rPr>
                <w:bCs/>
                <w:lang w:val="fr-FR"/>
              </w:rPr>
              <w:t>Frankfurt</w:t>
            </w:r>
          </w:p>
        </w:tc>
        <w:tc>
          <w:tcPr>
            <w:tcW w:w="4009" w:type="dxa"/>
          </w:tcPr>
          <w:p w:rsidR="005B5B32" w:rsidRPr="005B5B32" w:rsidRDefault="005B5B32" w:rsidP="005B5B32">
            <w:pPr>
              <w:tabs>
                <w:tab w:val="clear" w:pos="567"/>
                <w:tab w:val="clear" w:pos="1276"/>
                <w:tab w:val="clear" w:pos="1843"/>
                <w:tab w:val="clear" w:pos="5387"/>
                <w:tab w:val="clear" w:pos="5954"/>
                <w:tab w:val="right" w:pos="454"/>
              </w:tabs>
              <w:spacing w:before="40" w:after="40"/>
              <w:jc w:val="left"/>
              <w:rPr>
                <w:bCs/>
                <w:lang w:val="fr-FR"/>
              </w:rPr>
            </w:pPr>
            <w:r w:rsidRPr="005B5B32">
              <w:rPr>
                <w:bCs/>
                <w:lang w:val="fr-FR"/>
              </w:rPr>
              <w:t>IPXP Europe s.r.o.</w:t>
            </w:r>
          </w:p>
        </w:tc>
      </w:tr>
      <w:tr w:rsidR="005B5B32" w:rsidRPr="005B5B32" w:rsidTr="005B5B32">
        <w:trPr>
          <w:cantSplit/>
          <w:trHeight w:val="240"/>
        </w:trPr>
        <w:tc>
          <w:tcPr>
            <w:tcW w:w="909" w:type="dxa"/>
            <w:shd w:val="clear" w:color="auto" w:fill="auto"/>
          </w:tcPr>
          <w:p w:rsidR="005B5B32" w:rsidRPr="005B5B32" w:rsidRDefault="005B5B32" w:rsidP="005B5B32">
            <w:pPr>
              <w:tabs>
                <w:tab w:val="clear" w:pos="567"/>
                <w:tab w:val="clear" w:pos="1276"/>
                <w:tab w:val="clear" w:pos="1843"/>
                <w:tab w:val="clear" w:pos="5387"/>
                <w:tab w:val="clear" w:pos="5954"/>
                <w:tab w:val="right" w:pos="454"/>
              </w:tabs>
              <w:spacing w:before="40" w:after="40"/>
              <w:jc w:val="left"/>
              <w:rPr>
                <w:bCs/>
                <w:lang w:val="fr-FR"/>
              </w:rPr>
            </w:pPr>
            <w:r w:rsidRPr="005B5B32">
              <w:rPr>
                <w:bCs/>
                <w:lang w:val="fr-FR"/>
              </w:rPr>
              <w:t>2-130-2</w:t>
            </w:r>
          </w:p>
        </w:tc>
        <w:tc>
          <w:tcPr>
            <w:tcW w:w="909" w:type="dxa"/>
            <w:shd w:val="clear" w:color="auto" w:fill="auto"/>
          </w:tcPr>
          <w:p w:rsidR="005B5B32" w:rsidRPr="005B5B32" w:rsidRDefault="005B5B32" w:rsidP="005B5B32">
            <w:pPr>
              <w:tabs>
                <w:tab w:val="clear" w:pos="567"/>
                <w:tab w:val="clear" w:pos="1276"/>
                <w:tab w:val="clear" w:pos="1843"/>
                <w:tab w:val="clear" w:pos="5387"/>
                <w:tab w:val="clear" w:pos="5954"/>
                <w:tab w:val="right" w:pos="454"/>
              </w:tabs>
              <w:spacing w:before="40" w:after="40"/>
              <w:jc w:val="left"/>
              <w:rPr>
                <w:bCs/>
                <w:lang w:val="fr-FR"/>
              </w:rPr>
            </w:pPr>
            <w:r w:rsidRPr="005B5B32">
              <w:rPr>
                <w:bCs/>
                <w:lang w:val="fr-FR"/>
              </w:rPr>
              <w:t>5138</w:t>
            </w:r>
          </w:p>
        </w:tc>
        <w:tc>
          <w:tcPr>
            <w:tcW w:w="3461" w:type="dxa"/>
            <w:gridSpan w:val="2"/>
            <w:shd w:val="clear" w:color="auto" w:fill="auto"/>
          </w:tcPr>
          <w:p w:rsidR="005B5B32" w:rsidRPr="005B5B32" w:rsidRDefault="005B5B32" w:rsidP="005B5B32">
            <w:pPr>
              <w:tabs>
                <w:tab w:val="clear" w:pos="567"/>
                <w:tab w:val="clear" w:pos="1276"/>
                <w:tab w:val="clear" w:pos="1843"/>
                <w:tab w:val="clear" w:pos="5387"/>
                <w:tab w:val="clear" w:pos="5954"/>
                <w:tab w:val="right" w:pos="454"/>
              </w:tabs>
              <w:spacing w:before="40" w:after="40"/>
              <w:jc w:val="left"/>
              <w:rPr>
                <w:bCs/>
                <w:lang w:val="fr-FR"/>
              </w:rPr>
            </w:pPr>
            <w:r w:rsidRPr="005B5B32">
              <w:rPr>
                <w:bCs/>
                <w:lang w:val="fr-FR"/>
              </w:rPr>
              <w:t>Frankfurt</w:t>
            </w:r>
          </w:p>
        </w:tc>
        <w:tc>
          <w:tcPr>
            <w:tcW w:w="4009" w:type="dxa"/>
          </w:tcPr>
          <w:p w:rsidR="005B5B32" w:rsidRPr="005B5B32" w:rsidRDefault="005B5B32" w:rsidP="005B5B32">
            <w:pPr>
              <w:tabs>
                <w:tab w:val="clear" w:pos="567"/>
                <w:tab w:val="clear" w:pos="1276"/>
                <w:tab w:val="clear" w:pos="1843"/>
                <w:tab w:val="clear" w:pos="5387"/>
                <w:tab w:val="clear" w:pos="5954"/>
                <w:tab w:val="right" w:pos="454"/>
              </w:tabs>
              <w:spacing w:before="40" w:after="40"/>
              <w:jc w:val="left"/>
              <w:rPr>
                <w:bCs/>
                <w:lang w:val="fr-FR"/>
              </w:rPr>
            </w:pPr>
            <w:r w:rsidRPr="005B5B32">
              <w:rPr>
                <w:bCs/>
                <w:lang w:val="fr-FR"/>
              </w:rPr>
              <w:t>Awitel Inc.</w:t>
            </w:r>
          </w:p>
        </w:tc>
      </w:tr>
    </w:tbl>
    <w:p w:rsidR="005B5B32" w:rsidRPr="005B5B32" w:rsidRDefault="005B5B32" w:rsidP="005B5B32">
      <w:pPr>
        <w:tabs>
          <w:tab w:val="clear" w:pos="567"/>
          <w:tab w:val="clear" w:pos="5387"/>
          <w:tab w:val="clear" w:pos="5954"/>
          <w:tab w:val="left" w:pos="284"/>
        </w:tabs>
        <w:spacing w:before="136"/>
        <w:rPr>
          <w:position w:val="6"/>
          <w:sz w:val="16"/>
          <w:szCs w:val="16"/>
          <w:lang w:val="fr-FR"/>
        </w:rPr>
      </w:pPr>
      <w:r w:rsidRPr="005B5B32">
        <w:rPr>
          <w:position w:val="6"/>
          <w:sz w:val="16"/>
          <w:szCs w:val="16"/>
          <w:lang w:val="fr-FR"/>
        </w:rPr>
        <w:t>____________</w:t>
      </w:r>
    </w:p>
    <w:p w:rsidR="005B5B32" w:rsidRPr="005B5B32" w:rsidRDefault="005B5B32" w:rsidP="005B5B32">
      <w:pPr>
        <w:tabs>
          <w:tab w:val="clear" w:pos="1276"/>
          <w:tab w:val="clear" w:pos="1843"/>
          <w:tab w:val="clear" w:pos="5387"/>
          <w:tab w:val="clear" w:pos="5954"/>
        </w:tabs>
        <w:spacing w:before="40"/>
        <w:jc w:val="left"/>
        <w:rPr>
          <w:sz w:val="16"/>
          <w:szCs w:val="16"/>
          <w:lang w:val="fr-FR"/>
        </w:rPr>
      </w:pPr>
      <w:r w:rsidRPr="005B5B32">
        <w:rPr>
          <w:sz w:val="16"/>
          <w:szCs w:val="16"/>
          <w:lang w:val="fr-FR"/>
        </w:rPr>
        <w:t>ISPC:</w:t>
      </w:r>
      <w:r w:rsidRPr="005B5B32">
        <w:rPr>
          <w:sz w:val="16"/>
          <w:szCs w:val="16"/>
          <w:lang w:val="fr-FR"/>
        </w:rPr>
        <w:tab/>
        <w:t>International Signalling Point Codes.</w:t>
      </w:r>
    </w:p>
    <w:p w:rsidR="005B5B32" w:rsidRPr="005B5B32" w:rsidRDefault="005B5B32" w:rsidP="005B5B32">
      <w:pPr>
        <w:tabs>
          <w:tab w:val="clear" w:pos="1276"/>
          <w:tab w:val="clear" w:pos="1843"/>
          <w:tab w:val="clear" w:pos="5387"/>
          <w:tab w:val="clear" w:pos="5954"/>
        </w:tabs>
        <w:spacing w:before="0"/>
        <w:jc w:val="left"/>
        <w:rPr>
          <w:sz w:val="16"/>
          <w:szCs w:val="16"/>
          <w:lang w:val="fr-FR"/>
        </w:rPr>
      </w:pPr>
      <w:r w:rsidRPr="005B5B32">
        <w:rPr>
          <w:sz w:val="16"/>
          <w:szCs w:val="16"/>
          <w:lang w:val="fr-FR"/>
        </w:rPr>
        <w:tab/>
        <w:t>Codes de points sémaphores internationaux (CPSI).</w:t>
      </w:r>
    </w:p>
    <w:p w:rsidR="005B5B32" w:rsidRPr="005B5B32" w:rsidRDefault="005B5B32" w:rsidP="005B5B32">
      <w:pPr>
        <w:tabs>
          <w:tab w:val="clear" w:pos="1276"/>
          <w:tab w:val="clear" w:pos="1843"/>
          <w:tab w:val="clear" w:pos="5387"/>
          <w:tab w:val="clear" w:pos="5954"/>
        </w:tabs>
        <w:spacing w:before="0"/>
        <w:jc w:val="left"/>
        <w:rPr>
          <w:b/>
          <w:sz w:val="18"/>
          <w:szCs w:val="22"/>
          <w:lang w:val="es-ES"/>
        </w:rPr>
      </w:pPr>
      <w:r w:rsidRPr="005B5B32">
        <w:rPr>
          <w:sz w:val="16"/>
          <w:szCs w:val="16"/>
          <w:lang w:val="fr-FR"/>
        </w:rPr>
        <w:tab/>
      </w:r>
      <w:r w:rsidRPr="005B5B32">
        <w:rPr>
          <w:sz w:val="16"/>
          <w:szCs w:val="16"/>
          <w:lang w:val="es-ES"/>
        </w:rPr>
        <w:t>Códigos de puntos de señalización internacional (CPSI).</w:t>
      </w:r>
    </w:p>
    <w:p w:rsidR="003D3DB1" w:rsidRDefault="003D3DB1" w:rsidP="00D52FD4">
      <w:pPr>
        <w:rPr>
          <w:lang w:val="en-US"/>
        </w:rPr>
      </w:pPr>
    </w:p>
    <w:p w:rsidR="005B5B32" w:rsidRDefault="005B5B32" w:rsidP="00A55253">
      <w:pPr>
        <w:pStyle w:val="EmptyLayoutCell"/>
        <w:tabs>
          <w:tab w:val="left" w:pos="110"/>
          <w:tab w:val="left" w:pos="8384"/>
        </w:tabs>
      </w:pPr>
      <w:r>
        <w:tab/>
      </w:r>
    </w:p>
    <w:p w:rsidR="00035E3A" w:rsidRPr="00035E3A" w:rsidRDefault="00035E3A" w:rsidP="00035E3A">
      <w:pPr>
        <w:pStyle w:val="Heading20"/>
        <w:keepNext w:val="0"/>
        <w:spacing w:before="240"/>
        <w:rPr>
          <w:lang w:val="en-GB"/>
        </w:rPr>
      </w:pPr>
      <w:bookmarkStart w:id="581" w:name="_Toc358192597"/>
      <w:bookmarkStart w:id="582" w:name="_Toc359489444"/>
      <w:r w:rsidRPr="00035E3A">
        <w:rPr>
          <w:lang w:val="en-GB"/>
        </w:rPr>
        <w:t>National Nu</w:t>
      </w:r>
      <w:smartTag w:uri="urn:schemas-microsoft-com:office:smarttags" w:element="PersonName">
        <w:r w:rsidRPr="00035E3A">
          <w:rPr>
            <w:lang w:val="en-GB"/>
          </w:rPr>
          <w:t>m</w:t>
        </w:r>
      </w:smartTag>
      <w:r w:rsidRPr="00035E3A">
        <w:rPr>
          <w:lang w:val="en-GB"/>
        </w:rPr>
        <w:t>bering Plan</w:t>
      </w:r>
      <w:r w:rsidRPr="00035E3A">
        <w:rPr>
          <w:lang w:val="en-GB"/>
        </w:rPr>
        <w:br/>
        <w:t>(According to ITU-T Reco</w:t>
      </w:r>
      <w:smartTag w:uri="urn:schemas-microsoft-com:office:smarttags" w:element="PersonName">
        <w:r w:rsidRPr="00035E3A">
          <w:rPr>
            <w:lang w:val="en-GB"/>
          </w:rPr>
          <w:t>m</w:t>
        </w:r>
      </w:smartTag>
      <w:smartTag w:uri="urn:schemas-microsoft-com:office:smarttags" w:element="PersonName">
        <w:r w:rsidRPr="00035E3A">
          <w:rPr>
            <w:lang w:val="en-GB"/>
          </w:rPr>
          <w:t>m</w:t>
        </w:r>
      </w:smartTag>
      <w:r w:rsidRPr="00035E3A">
        <w:rPr>
          <w:lang w:val="en-GB"/>
        </w:rPr>
        <w:t>endation E.129 (01/2013))</w:t>
      </w:r>
      <w:bookmarkEnd w:id="581"/>
      <w:bookmarkEnd w:id="582"/>
    </w:p>
    <w:p w:rsidR="00035E3A" w:rsidRPr="00F86C1F" w:rsidRDefault="00035E3A" w:rsidP="00035E3A">
      <w:pPr>
        <w:jc w:val="center"/>
      </w:pPr>
      <w:r w:rsidRPr="00F86C1F">
        <w:t>Web:</w:t>
      </w:r>
      <w:hyperlink r:id="rId29" w:history="1">
        <w:r w:rsidRPr="00F86C1F">
          <w:t>www.itu.int/itu-t/inr/nnp/index.html</w:t>
        </w:r>
      </w:hyperlink>
    </w:p>
    <w:p w:rsidR="00F86C1F" w:rsidRPr="00F86C1F" w:rsidRDefault="00F86C1F" w:rsidP="00F86C1F">
      <w:pPr>
        <w:spacing w:before="240"/>
      </w:pPr>
      <w:r w:rsidRPr="00F86C1F">
        <w:t>Ad</w:t>
      </w:r>
      <w:smartTag w:uri="urn:schemas-microsoft-com:office:smarttags" w:element="PersonName">
        <w:r w:rsidRPr="00F86C1F">
          <w:t>m</w:t>
        </w:r>
      </w:smartTag>
      <w:r w:rsidRPr="00F86C1F">
        <w:t>inistrations are requested to notify ITU about their national nu</w:t>
      </w:r>
      <w:smartTag w:uri="urn:schemas-microsoft-com:office:smarttags" w:element="PersonName">
        <w:r w:rsidRPr="00F86C1F">
          <w:t>m</w:t>
        </w:r>
      </w:smartTag>
      <w:r w:rsidRPr="00F86C1F">
        <w:t>bering plan changes, or to give an explanation on their webpage concerning the national nu</w:t>
      </w:r>
      <w:smartTag w:uri="urn:schemas-microsoft-com:office:smarttags" w:element="PersonName">
        <w:r w:rsidRPr="00F86C1F">
          <w:t>m</w:t>
        </w:r>
      </w:smartTag>
      <w:r w:rsidRPr="00F86C1F">
        <w:t>bering plan as well as their contact points, so that the infor</w:t>
      </w:r>
      <w:smartTag w:uri="urn:schemas-microsoft-com:office:smarttags" w:element="PersonName">
        <w:r w:rsidRPr="00F86C1F">
          <w:t>m</w:t>
        </w:r>
      </w:smartTag>
      <w:r w:rsidRPr="00F86C1F">
        <w:t>ation, which will be made available freely to all administrations/ROAs and service providers, can be posted on the ITU-T website.</w:t>
      </w:r>
    </w:p>
    <w:p w:rsidR="00F86C1F" w:rsidRPr="00F86C1F" w:rsidRDefault="00F86C1F" w:rsidP="00F86C1F">
      <w:pPr>
        <w:rPr>
          <w:szCs w:val="24"/>
          <w:lang w:val="en-US"/>
        </w:rPr>
      </w:pPr>
      <w:r w:rsidRPr="00F86C1F">
        <w:rPr>
          <w:szCs w:val="24"/>
          <w:lang w:val="en-US"/>
        </w:rPr>
        <w:t xml:space="preserve">For their numbering website, or when sending their information to ITU/TSB (e-mail: </w:t>
      </w:r>
      <w:hyperlink r:id="rId30" w:history="1">
        <w:r w:rsidRPr="00F86C1F">
          <w:rPr>
            <w:szCs w:val="24"/>
            <w:lang w:val="en-US"/>
          </w:rPr>
          <w:t>tsbtson@itu.int</w:t>
        </w:r>
      </w:hyperlink>
      <w:r w:rsidRPr="00F86C1F">
        <w:rPr>
          <w:szCs w:val="24"/>
          <w:lang w:val="en-US"/>
        </w:rPr>
        <w:t>), administrations are kindly requested to use the format as explained in Recommendation ITU-T E.129. They are reminded that they will be responsible for the timely update of this information.</w:t>
      </w:r>
    </w:p>
    <w:p w:rsidR="00F86C1F" w:rsidRPr="00F86C1F" w:rsidRDefault="00F86C1F" w:rsidP="00F86C1F">
      <w:pPr>
        <w:rPr>
          <w:szCs w:val="24"/>
          <w:lang w:val="en-US"/>
        </w:rPr>
      </w:pPr>
      <w:r w:rsidRPr="00F86C1F">
        <w:rPr>
          <w:szCs w:val="24"/>
          <w:lang w:val="en-US"/>
        </w:rPr>
        <w:t xml:space="preserve">From </w:t>
      </w:r>
      <w:r w:rsidRPr="00F86C1F">
        <w:rPr>
          <w:szCs w:val="24"/>
        </w:rPr>
        <w:t xml:space="preserve">1.VI.2013 </w:t>
      </w:r>
      <w:r w:rsidRPr="00F86C1F">
        <w:rPr>
          <w:szCs w:val="24"/>
          <w:lang w:val="en-US"/>
        </w:rPr>
        <w:t>the following countries have updated their national numbering plan on our site:</w:t>
      </w:r>
    </w:p>
    <w:p w:rsidR="00035E3A" w:rsidRPr="00035E3A" w:rsidRDefault="00035E3A" w:rsidP="00035E3A">
      <w:pPr>
        <w:rPr>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682"/>
        <w:gridCol w:w="4390"/>
      </w:tblGrid>
      <w:tr w:rsidR="00035E3A" w:rsidRPr="00035E3A" w:rsidTr="00F86C1F">
        <w:trPr>
          <w:jc w:val="center"/>
        </w:trPr>
        <w:tc>
          <w:tcPr>
            <w:tcW w:w="4682"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035E3A">
              <w:rPr>
                <w:rFonts w:asciiTheme="minorHAnsi" w:eastAsia="SimSun" w:hAnsiTheme="minorHAnsi" w:cs="Arial"/>
                <w:i/>
                <w:iCs/>
                <w:sz w:val="18"/>
                <w:szCs w:val="18"/>
                <w:lang w:val="en-US"/>
              </w:rPr>
              <w:t>Country</w:t>
            </w:r>
          </w:p>
        </w:tc>
        <w:tc>
          <w:tcPr>
            <w:tcW w:w="4390" w:type="dxa"/>
            <w:tcBorders>
              <w:top w:val="single" w:sz="4" w:space="0" w:color="auto"/>
              <w:left w:val="single" w:sz="4" w:space="0" w:color="auto"/>
              <w:bottom w:val="single" w:sz="4" w:space="0" w:color="auto"/>
              <w:right w:val="single" w:sz="4" w:space="0" w:color="auto"/>
            </w:tcBorders>
            <w:hideMark/>
          </w:tcPr>
          <w:p w:rsidR="00035E3A" w:rsidRPr="00035E3A" w:rsidRDefault="00035E3A" w:rsidP="00035E3A">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035E3A">
              <w:rPr>
                <w:rFonts w:asciiTheme="minorHAnsi" w:eastAsia="SimSun" w:hAnsiTheme="minorHAnsi" w:cs="Arial"/>
                <w:i/>
                <w:iCs/>
                <w:sz w:val="18"/>
                <w:szCs w:val="18"/>
                <w:lang w:val="en-US"/>
              </w:rPr>
              <w:t>Country Code (CC)</w:t>
            </w:r>
          </w:p>
        </w:tc>
      </w:tr>
      <w:tr w:rsidR="00F86C1F" w:rsidRPr="00035E3A" w:rsidTr="00F86C1F">
        <w:trPr>
          <w:jc w:val="center"/>
        </w:trPr>
        <w:tc>
          <w:tcPr>
            <w:tcW w:w="4682" w:type="dxa"/>
            <w:tcBorders>
              <w:top w:val="single" w:sz="4" w:space="0" w:color="auto"/>
              <w:left w:val="single" w:sz="4" w:space="0" w:color="auto"/>
              <w:bottom w:val="single" w:sz="4" w:space="0" w:color="auto"/>
              <w:right w:val="single" w:sz="4" w:space="0" w:color="auto"/>
            </w:tcBorders>
            <w:hideMark/>
          </w:tcPr>
          <w:p w:rsidR="00F86C1F" w:rsidRPr="00F86C1F" w:rsidRDefault="00F86C1F" w:rsidP="00BB657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F86C1F">
              <w:rPr>
                <w:rFonts w:asciiTheme="minorHAnsi" w:eastAsia="SimSun" w:hAnsiTheme="minorHAnsi" w:cs="Arial"/>
                <w:bCs/>
                <w:sz w:val="18"/>
                <w:szCs w:val="18"/>
                <w:lang w:val="en-US"/>
              </w:rPr>
              <w:t>Chile</w:t>
            </w:r>
          </w:p>
        </w:tc>
        <w:tc>
          <w:tcPr>
            <w:tcW w:w="4390" w:type="dxa"/>
            <w:tcBorders>
              <w:top w:val="single" w:sz="4" w:space="0" w:color="auto"/>
              <w:left w:val="single" w:sz="4" w:space="0" w:color="auto"/>
              <w:bottom w:val="single" w:sz="4" w:space="0" w:color="auto"/>
              <w:right w:val="single" w:sz="4" w:space="0" w:color="auto"/>
            </w:tcBorders>
            <w:hideMark/>
          </w:tcPr>
          <w:p w:rsidR="00F86C1F" w:rsidRPr="00F86C1F" w:rsidRDefault="00F86C1F" w:rsidP="00BB657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F86C1F">
              <w:rPr>
                <w:rFonts w:asciiTheme="minorHAnsi" w:eastAsia="SimSun" w:hAnsiTheme="minorHAnsi" w:cs="Arial"/>
                <w:bCs/>
                <w:sz w:val="18"/>
                <w:szCs w:val="18"/>
                <w:lang w:val="fr-CH"/>
              </w:rPr>
              <w:t>+56</w:t>
            </w:r>
          </w:p>
        </w:tc>
      </w:tr>
      <w:tr w:rsidR="00F86C1F" w:rsidRPr="00035E3A" w:rsidTr="00F86C1F">
        <w:trPr>
          <w:jc w:val="center"/>
        </w:trPr>
        <w:tc>
          <w:tcPr>
            <w:tcW w:w="4682" w:type="dxa"/>
            <w:tcBorders>
              <w:top w:val="single" w:sz="4" w:space="0" w:color="auto"/>
              <w:left w:val="single" w:sz="4" w:space="0" w:color="auto"/>
              <w:bottom w:val="single" w:sz="4" w:space="0" w:color="auto"/>
              <w:right w:val="single" w:sz="4" w:space="0" w:color="auto"/>
            </w:tcBorders>
            <w:hideMark/>
          </w:tcPr>
          <w:p w:rsidR="00F86C1F" w:rsidRPr="00F86C1F" w:rsidRDefault="00F86C1F" w:rsidP="00BB657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F86C1F">
              <w:rPr>
                <w:rFonts w:asciiTheme="minorHAnsi" w:eastAsia="SimSun" w:hAnsiTheme="minorHAnsi" w:cs="Arial"/>
                <w:bCs/>
                <w:sz w:val="18"/>
                <w:szCs w:val="18"/>
                <w:lang w:val="en-US"/>
              </w:rPr>
              <w:t>Guinea</w:t>
            </w:r>
          </w:p>
        </w:tc>
        <w:tc>
          <w:tcPr>
            <w:tcW w:w="4390" w:type="dxa"/>
            <w:tcBorders>
              <w:top w:val="single" w:sz="4" w:space="0" w:color="auto"/>
              <w:left w:val="single" w:sz="4" w:space="0" w:color="auto"/>
              <w:bottom w:val="single" w:sz="4" w:space="0" w:color="auto"/>
              <w:right w:val="single" w:sz="4" w:space="0" w:color="auto"/>
            </w:tcBorders>
            <w:hideMark/>
          </w:tcPr>
          <w:p w:rsidR="00F86C1F" w:rsidRPr="00F86C1F" w:rsidRDefault="00F86C1F" w:rsidP="00BB657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F86C1F">
              <w:rPr>
                <w:rFonts w:asciiTheme="minorHAnsi" w:eastAsia="SimSun" w:hAnsiTheme="minorHAnsi" w:cs="Arial"/>
                <w:bCs/>
                <w:sz w:val="18"/>
                <w:szCs w:val="18"/>
                <w:lang w:val="fr-CH"/>
              </w:rPr>
              <w:t>+224</w:t>
            </w:r>
          </w:p>
        </w:tc>
      </w:tr>
      <w:tr w:rsidR="00F86C1F" w:rsidRPr="00035E3A" w:rsidTr="00F86C1F">
        <w:trPr>
          <w:jc w:val="center"/>
        </w:trPr>
        <w:tc>
          <w:tcPr>
            <w:tcW w:w="4682" w:type="dxa"/>
            <w:tcBorders>
              <w:top w:val="single" w:sz="4" w:space="0" w:color="auto"/>
              <w:left w:val="single" w:sz="4" w:space="0" w:color="auto"/>
              <w:bottom w:val="single" w:sz="4" w:space="0" w:color="auto"/>
              <w:right w:val="single" w:sz="4" w:space="0" w:color="auto"/>
            </w:tcBorders>
            <w:hideMark/>
          </w:tcPr>
          <w:p w:rsidR="00F86C1F" w:rsidRPr="00F86C1F" w:rsidRDefault="00F86C1F" w:rsidP="00BB657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F86C1F">
              <w:rPr>
                <w:rFonts w:asciiTheme="minorHAnsi" w:eastAsia="SimSun" w:hAnsiTheme="minorHAnsi" w:cs="Arial"/>
                <w:bCs/>
                <w:sz w:val="18"/>
                <w:szCs w:val="18"/>
                <w:lang w:val="en-US"/>
              </w:rPr>
              <w:t>Kuwait</w:t>
            </w:r>
          </w:p>
        </w:tc>
        <w:tc>
          <w:tcPr>
            <w:tcW w:w="4390" w:type="dxa"/>
            <w:tcBorders>
              <w:top w:val="single" w:sz="4" w:space="0" w:color="auto"/>
              <w:left w:val="single" w:sz="4" w:space="0" w:color="auto"/>
              <w:bottom w:val="single" w:sz="4" w:space="0" w:color="auto"/>
              <w:right w:val="single" w:sz="4" w:space="0" w:color="auto"/>
            </w:tcBorders>
            <w:hideMark/>
          </w:tcPr>
          <w:p w:rsidR="00F86C1F" w:rsidRPr="00F86C1F" w:rsidRDefault="00F86C1F" w:rsidP="00BB657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F86C1F">
              <w:rPr>
                <w:rFonts w:asciiTheme="minorHAnsi" w:eastAsia="SimSun" w:hAnsiTheme="minorHAnsi" w:cs="Arial"/>
                <w:bCs/>
                <w:sz w:val="18"/>
                <w:szCs w:val="18"/>
                <w:lang w:val="fr-CH"/>
              </w:rPr>
              <w:t>+965</w:t>
            </w:r>
          </w:p>
        </w:tc>
      </w:tr>
      <w:tr w:rsidR="00F86C1F" w:rsidRPr="00035E3A" w:rsidTr="00F86C1F">
        <w:trPr>
          <w:jc w:val="center"/>
        </w:trPr>
        <w:tc>
          <w:tcPr>
            <w:tcW w:w="4682" w:type="dxa"/>
            <w:tcBorders>
              <w:top w:val="single" w:sz="4" w:space="0" w:color="auto"/>
              <w:left w:val="single" w:sz="4" w:space="0" w:color="auto"/>
              <w:bottom w:val="single" w:sz="4" w:space="0" w:color="auto"/>
              <w:right w:val="single" w:sz="4" w:space="0" w:color="auto"/>
            </w:tcBorders>
            <w:hideMark/>
          </w:tcPr>
          <w:p w:rsidR="00F86C1F" w:rsidRPr="00F86C1F" w:rsidRDefault="00F86C1F" w:rsidP="00BB657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F86C1F">
              <w:rPr>
                <w:rFonts w:asciiTheme="minorHAnsi" w:eastAsia="SimSun" w:hAnsiTheme="minorHAnsi" w:cs="Arial"/>
                <w:bCs/>
                <w:sz w:val="18"/>
                <w:szCs w:val="18"/>
                <w:lang w:val="en-US"/>
              </w:rPr>
              <w:t>Malta</w:t>
            </w:r>
          </w:p>
        </w:tc>
        <w:tc>
          <w:tcPr>
            <w:tcW w:w="4390" w:type="dxa"/>
            <w:tcBorders>
              <w:top w:val="single" w:sz="4" w:space="0" w:color="auto"/>
              <w:left w:val="single" w:sz="4" w:space="0" w:color="auto"/>
              <w:bottom w:val="single" w:sz="4" w:space="0" w:color="auto"/>
              <w:right w:val="single" w:sz="4" w:space="0" w:color="auto"/>
            </w:tcBorders>
            <w:hideMark/>
          </w:tcPr>
          <w:p w:rsidR="00F86C1F" w:rsidRPr="00F86C1F" w:rsidRDefault="00F86C1F" w:rsidP="00BB657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F86C1F">
              <w:rPr>
                <w:rFonts w:asciiTheme="minorHAnsi" w:eastAsia="SimSun" w:hAnsiTheme="minorHAnsi" w:cs="Arial"/>
                <w:bCs/>
                <w:sz w:val="18"/>
                <w:szCs w:val="18"/>
                <w:lang w:val="fr-CH"/>
              </w:rPr>
              <w:t>+356</w:t>
            </w:r>
          </w:p>
        </w:tc>
      </w:tr>
    </w:tbl>
    <w:p w:rsidR="00F86C1F" w:rsidRPr="00035E3A" w:rsidRDefault="00F86C1F" w:rsidP="00035E3A">
      <w:pPr>
        <w:rPr>
          <w:lang w:val="en-US"/>
        </w:rPr>
      </w:pPr>
    </w:p>
    <w:bookmarkEnd w:id="571"/>
    <w:bookmarkEnd w:id="572"/>
    <w:p w:rsidR="00726FFC" w:rsidRPr="00FD6B23" w:rsidRDefault="00726FFC" w:rsidP="00AD54EE">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26FFC" w:rsidRPr="00FD6B23" w:rsidSect="00ED734F">
          <w:footerReference w:type="first" r:id="rId31"/>
          <w:pgSz w:w="11901" w:h="16840" w:code="9"/>
          <w:pgMar w:top="1134" w:right="1418" w:bottom="1701" w:left="1418" w:header="720" w:footer="720" w:gutter="0"/>
          <w:paperSrc w:first="15" w:other="15"/>
          <w:cols w:space="720"/>
          <w:titlePg/>
          <w:docGrid w:linePitch="360"/>
        </w:sectPr>
      </w:pPr>
    </w:p>
    <w:p w:rsidR="00FD3628" w:rsidRPr="00FD3628" w:rsidRDefault="00FD3628" w:rsidP="00FD3628"/>
    <w:sectPr w:rsidR="00FD3628" w:rsidRPr="00FD3628" w:rsidSect="00ED734F">
      <w:footerReference w:type="first" r:id="rId3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A77" w:rsidRDefault="00725A77">
      <w:r>
        <w:separator/>
      </w:r>
    </w:p>
  </w:endnote>
  <w:endnote w:type="continuationSeparator" w:id="0">
    <w:p w:rsidR="00725A77" w:rsidRDefault="00725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FrugalSans">
    <w:altName w:val="Impact"/>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BB66DA" w:rsidRPr="007F091C" w:rsidTr="008149B6">
      <w:trPr>
        <w:cantSplit/>
        <w:trHeight w:val="900"/>
      </w:trPr>
      <w:tc>
        <w:tcPr>
          <w:tcW w:w="8147" w:type="dxa"/>
          <w:tcBorders>
            <w:top w:val="nil"/>
            <w:bottom w:val="nil"/>
          </w:tcBorders>
          <w:shd w:val="clear" w:color="auto" w:fill="FFFFFF"/>
          <w:vAlign w:val="center"/>
        </w:tcPr>
        <w:p w:rsidR="00BB66DA" w:rsidRDefault="00BB66D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B66DA" w:rsidRPr="007F091C" w:rsidRDefault="00BB66DA"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B66DA" w:rsidRDefault="00BB66DA"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BB66DA" w:rsidRPr="007F091C" w:rsidTr="00DE1F6D">
      <w:trPr>
        <w:cantSplit/>
        <w:jc w:val="center"/>
      </w:trPr>
      <w:tc>
        <w:tcPr>
          <w:tcW w:w="1761" w:type="dxa"/>
          <w:shd w:val="clear" w:color="auto" w:fill="4C4C4C"/>
        </w:tcPr>
        <w:p w:rsidR="00BB66DA" w:rsidRPr="007F091C" w:rsidRDefault="00BB66D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156181" w:rsidRPr="007F091C">
            <w:rPr>
              <w:color w:val="FFFFFF"/>
              <w:lang w:val="es-ES_tradnl"/>
            </w:rPr>
            <w:fldChar w:fldCharType="begin"/>
          </w:r>
          <w:r w:rsidRPr="007F091C">
            <w:rPr>
              <w:color w:val="FFFFFF"/>
              <w:lang w:val="es-ES_tradnl"/>
            </w:rPr>
            <w:instrText>styleref Foot</w:instrText>
          </w:r>
          <w:r w:rsidR="00156181" w:rsidRPr="007F091C">
            <w:rPr>
              <w:color w:val="FFFFFF"/>
              <w:lang w:val="es-ES_tradnl"/>
            </w:rPr>
            <w:fldChar w:fldCharType="separate"/>
          </w:r>
          <w:r w:rsidR="00091D37">
            <w:rPr>
              <w:noProof/>
              <w:color w:val="FFFFFF"/>
              <w:lang w:val="es-ES_tradnl"/>
            </w:rPr>
            <w:t>1031</w:t>
          </w:r>
          <w:r w:rsidR="00156181" w:rsidRPr="007F091C">
            <w:rPr>
              <w:color w:val="FFFFFF"/>
              <w:lang w:val="es-ES_tradnl"/>
            </w:rPr>
            <w:fldChar w:fldCharType="end"/>
          </w:r>
          <w:r w:rsidRPr="007F091C">
            <w:rPr>
              <w:color w:val="FFFFFF"/>
              <w:lang w:val="en-US"/>
            </w:rPr>
            <w:t xml:space="preserve"> – </w:t>
          </w:r>
          <w:r w:rsidR="00156181" w:rsidRPr="007F091C">
            <w:rPr>
              <w:color w:val="FFFFFF"/>
              <w:lang w:val="en-US"/>
            </w:rPr>
            <w:fldChar w:fldCharType="begin"/>
          </w:r>
          <w:r w:rsidRPr="007F091C">
            <w:rPr>
              <w:color w:val="FFFFFF"/>
              <w:lang w:val="en-US"/>
            </w:rPr>
            <w:instrText>PAGE</w:instrText>
          </w:r>
          <w:r w:rsidR="00156181" w:rsidRPr="007F091C">
            <w:rPr>
              <w:color w:val="FFFFFF"/>
              <w:lang w:val="en-US"/>
            </w:rPr>
            <w:fldChar w:fldCharType="separate"/>
          </w:r>
          <w:r w:rsidR="00091D37">
            <w:rPr>
              <w:noProof/>
              <w:color w:val="FFFFFF"/>
              <w:lang w:val="en-US"/>
            </w:rPr>
            <w:t>6</w:t>
          </w:r>
          <w:r w:rsidR="00156181" w:rsidRPr="007F091C">
            <w:rPr>
              <w:color w:val="FFFFFF"/>
              <w:lang w:val="en-US"/>
            </w:rPr>
            <w:fldChar w:fldCharType="end"/>
          </w:r>
        </w:p>
      </w:tc>
      <w:tc>
        <w:tcPr>
          <w:tcW w:w="7292" w:type="dxa"/>
          <w:shd w:val="clear" w:color="auto" w:fill="A6A6A6"/>
        </w:tcPr>
        <w:p w:rsidR="00BB66DA" w:rsidRPr="00911AE9" w:rsidRDefault="00BB66DA" w:rsidP="00520156">
          <w:pPr>
            <w:pStyle w:val="Footer"/>
            <w:spacing w:before="20" w:after="20"/>
            <w:ind w:right="141"/>
            <w:jc w:val="right"/>
            <w:rPr>
              <w:color w:val="FFFFFF"/>
              <w:lang w:val="fr-CH"/>
            </w:rPr>
          </w:pPr>
          <w:r w:rsidRPr="00911AE9">
            <w:rPr>
              <w:color w:val="FFFFFF"/>
              <w:lang w:val="fr-CH"/>
            </w:rPr>
            <w:t>ITU Operational Bulletin</w:t>
          </w:r>
        </w:p>
      </w:tc>
    </w:tr>
  </w:tbl>
  <w:p w:rsidR="00BB66DA" w:rsidRPr="008149B6" w:rsidRDefault="00BB66DA"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BB66DA" w:rsidRPr="007F091C" w:rsidTr="00DE1F6D">
      <w:trPr>
        <w:cantSplit/>
        <w:jc w:val="right"/>
      </w:trPr>
      <w:tc>
        <w:tcPr>
          <w:tcW w:w="7378" w:type="dxa"/>
          <w:shd w:val="clear" w:color="auto" w:fill="A6A6A6"/>
        </w:tcPr>
        <w:p w:rsidR="00BB66DA" w:rsidRPr="00911AE9" w:rsidRDefault="00BB66D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B66DA" w:rsidRPr="007F091C" w:rsidRDefault="00BB66D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156181" w:rsidRPr="007F091C">
            <w:rPr>
              <w:color w:val="FFFFFF"/>
              <w:lang w:val="es-ES_tradnl"/>
            </w:rPr>
            <w:fldChar w:fldCharType="begin"/>
          </w:r>
          <w:r w:rsidRPr="007F091C">
            <w:rPr>
              <w:color w:val="FFFFFF"/>
              <w:lang w:val="es-ES_tradnl"/>
            </w:rPr>
            <w:instrText>styleref Foot</w:instrText>
          </w:r>
          <w:r w:rsidR="00156181" w:rsidRPr="007F091C">
            <w:rPr>
              <w:color w:val="FFFFFF"/>
              <w:lang w:val="es-ES_tradnl"/>
            </w:rPr>
            <w:fldChar w:fldCharType="separate"/>
          </w:r>
          <w:r w:rsidR="00091D37">
            <w:rPr>
              <w:noProof/>
              <w:color w:val="FFFFFF"/>
              <w:lang w:val="es-ES_tradnl"/>
            </w:rPr>
            <w:t>1031</w:t>
          </w:r>
          <w:r w:rsidR="00156181" w:rsidRPr="007F091C">
            <w:rPr>
              <w:color w:val="FFFFFF"/>
              <w:lang w:val="es-ES_tradnl"/>
            </w:rPr>
            <w:fldChar w:fldCharType="end"/>
          </w:r>
          <w:r w:rsidRPr="007F091C">
            <w:rPr>
              <w:color w:val="FFFFFF"/>
              <w:lang w:val="en-US"/>
            </w:rPr>
            <w:t xml:space="preserve"> – </w:t>
          </w:r>
          <w:r w:rsidR="00156181" w:rsidRPr="007F091C">
            <w:rPr>
              <w:color w:val="FFFFFF"/>
              <w:lang w:val="en-US"/>
            </w:rPr>
            <w:fldChar w:fldCharType="begin"/>
          </w:r>
          <w:r w:rsidRPr="007F091C">
            <w:rPr>
              <w:color w:val="FFFFFF"/>
              <w:lang w:val="en-US"/>
            </w:rPr>
            <w:instrText>PAGE</w:instrText>
          </w:r>
          <w:r w:rsidR="00156181" w:rsidRPr="007F091C">
            <w:rPr>
              <w:color w:val="FFFFFF"/>
              <w:lang w:val="en-US"/>
            </w:rPr>
            <w:fldChar w:fldCharType="separate"/>
          </w:r>
          <w:r w:rsidR="00091D37">
            <w:rPr>
              <w:noProof/>
              <w:color w:val="FFFFFF"/>
              <w:lang w:val="en-US"/>
            </w:rPr>
            <w:t>15</w:t>
          </w:r>
          <w:r w:rsidR="00156181" w:rsidRPr="007F091C">
            <w:rPr>
              <w:color w:val="FFFFFF"/>
              <w:lang w:val="en-US"/>
            </w:rPr>
            <w:fldChar w:fldCharType="end"/>
          </w:r>
          <w:r w:rsidRPr="007F091C">
            <w:rPr>
              <w:color w:val="FFFFFF"/>
              <w:lang w:val="es-ES_tradnl"/>
            </w:rPr>
            <w:t>  </w:t>
          </w:r>
        </w:p>
      </w:tc>
    </w:tr>
  </w:tbl>
  <w:p w:rsidR="00BB66DA" w:rsidRPr="008149B6" w:rsidRDefault="00BB66D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BB66DA" w:rsidRPr="007F091C" w:rsidTr="000D70F7">
      <w:trPr>
        <w:cantSplit/>
        <w:jc w:val="right"/>
      </w:trPr>
      <w:tc>
        <w:tcPr>
          <w:tcW w:w="7378" w:type="dxa"/>
          <w:shd w:val="clear" w:color="auto" w:fill="A6A6A6"/>
        </w:tcPr>
        <w:p w:rsidR="00BB66DA" w:rsidRPr="007F091C" w:rsidRDefault="00BB66DA"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BB66DA" w:rsidRPr="007F091C" w:rsidRDefault="00BB66DA"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156181" w:rsidRPr="007F091C">
            <w:rPr>
              <w:color w:val="FFFFFF"/>
              <w:lang w:val="es-ES_tradnl"/>
            </w:rPr>
            <w:fldChar w:fldCharType="begin"/>
          </w:r>
          <w:r w:rsidRPr="007F091C">
            <w:rPr>
              <w:color w:val="FFFFFF"/>
              <w:lang w:val="es-ES_tradnl"/>
            </w:rPr>
            <w:instrText>styleref Foot</w:instrText>
          </w:r>
          <w:r w:rsidR="00156181" w:rsidRPr="007F091C">
            <w:rPr>
              <w:color w:val="FFFFFF"/>
              <w:lang w:val="es-ES_tradnl"/>
            </w:rPr>
            <w:fldChar w:fldCharType="separate"/>
          </w:r>
          <w:r w:rsidR="00091D37">
            <w:rPr>
              <w:noProof/>
              <w:color w:val="FFFFFF"/>
              <w:lang w:val="es-ES_tradnl"/>
            </w:rPr>
            <w:t>1031</w:t>
          </w:r>
          <w:r w:rsidR="00156181" w:rsidRPr="007F091C">
            <w:rPr>
              <w:color w:val="FFFFFF"/>
              <w:lang w:val="es-ES_tradnl"/>
            </w:rPr>
            <w:fldChar w:fldCharType="end"/>
          </w:r>
          <w:r w:rsidRPr="007F091C">
            <w:rPr>
              <w:color w:val="FFFFFF"/>
              <w:lang w:val="en-US"/>
            </w:rPr>
            <w:t xml:space="preserve"> – </w:t>
          </w:r>
          <w:r w:rsidR="00156181" w:rsidRPr="007F091C">
            <w:rPr>
              <w:color w:val="FFFFFF"/>
              <w:lang w:val="en-US"/>
            </w:rPr>
            <w:fldChar w:fldCharType="begin"/>
          </w:r>
          <w:r w:rsidRPr="007F091C">
            <w:rPr>
              <w:color w:val="FFFFFF"/>
              <w:lang w:val="en-US"/>
            </w:rPr>
            <w:instrText>PAGE</w:instrText>
          </w:r>
          <w:r w:rsidR="00156181" w:rsidRPr="007F091C">
            <w:rPr>
              <w:color w:val="FFFFFF"/>
              <w:lang w:val="en-US"/>
            </w:rPr>
            <w:fldChar w:fldCharType="separate"/>
          </w:r>
          <w:r w:rsidR="00091D37">
            <w:rPr>
              <w:noProof/>
              <w:color w:val="FFFFFF"/>
              <w:lang w:val="en-US"/>
            </w:rPr>
            <w:t>13</w:t>
          </w:r>
          <w:r w:rsidR="00156181" w:rsidRPr="007F091C">
            <w:rPr>
              <w:color w:val="FFFFFF"/>
              <w:lang w:val="en-US"/>
            </w:rPr>
            <w:fldChar w:fldCharType="end"/>
          </w:r>
          <w:r w:rsidRPr="007F091C">
            <w:rPr>
              <w:color w:val="FFFFFF"/>
              <w:lang w:val="es-ES_tradnl"/>
            </w:rPr>
            <w:t>  </w:t>
          </w:r>
        </w:p>
      </w:tc>
    </w:tr>
  </w:tbl>
  <w:p w:rsidR="00BB66DA" w:rsidRDefault="00BB66DA"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DA" w:rsidRPr="00726FFC" w:rsidRDefault="00BB66DA"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A77" w:rsidRDefault="00725A77">
      <w:r>
        <w:separator/>
      </w:r>
    </w:p>
  </w:footnote>
  <w:footnote w:type="continuationSeparator" w:id="0">
    <w:p w:rsidR="00725A77" w:rsidRDefault="00725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DA" w:rsidRDefault="00BB66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DA" w:rsidRDefault="00BB66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3">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1">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2">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2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2"/>
  </w:num>
  <w:num w:numId="7">
    <w:abstractNumId w:val="18"/>
  </w:num>
  <w:num w:numId="8">
    <w:abstractNumId w:val="16"/>
  </w:num>
  <w:num w:numId="9">
    <w:abstractNumId w:val="31"/>
  </w:num>
  <w:num w:numId="1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0"/>
  </w:num>
  <w:num w:numId="19">
    <w:abstractNumId w:val="32"/>
  </w:num>
  <w:num w:numId="20">
    <w:abstractNumId w:val="26"/>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333697"/>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977"/>
    <w:rsid w:val="00035A42"/>
    <w:rsid w:val="00035E3A"/>
    <w:rsid w:val="000361BE"/>
    <w:rsid w:val="00036A10"/>
    <w:rsid w:val="00036BEC"/>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438"/>
    <w:rsid w:val="0006267E"/>
    <w:rsid w:val="000630DA"/>
    <w:rsid w:val="000631E3"/>
    <w:rsid w:val="000634EA"/>
    <w:rsid w:val="000636FF"/>
    <w:rsid w:val="000639F0"/>
    <w:rsid w:val="0006429E"/>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B3F"/>
    <w:rsid w:val="000E3C3D"/>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7EB"/>
    <w:rsid w:val="00157964"/>
    <w:rsid w:val="00160377"/>
    <w:rsid w:val="001609D7"/>
    <w:rsid w:val="00160E2B"/>
    <w:rsid w:val="00160FBA"/>
    <w:rsid w:val="00161203"/>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04"/>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906B8"/>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046"/>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84"/>
    <w:rsid w:val="00216B53"/>
    <w:rsid w:val="00216E1E"/>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5A6"/>
    <w:rsid w:val="00226B01"/>
    <w:rsid w:val="002273DD"/>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4CF6"/>
    <w:rsid w:val="002551B4"/>
    <w:rsid w:val="00256629"/>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2299"/>
    <w:rsid w:val="0027361B"/>
    <w:rsid w:val="00273AA6"/>
    <w:rsid w:val="002740BF"/>
    <w:rsid w:val="00274330"/>
    <w:rsid w:val="00274571"/>
    <w:rsid w:val="002749B8"/>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577"/>
    <w:rsid w:val="00283933"/>
    <w:rsid w:val="00283D20"/>
    <w:rsid w:val="00284EA9"/>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21CC"/>
    <w:rsid w:val="00333AE8"/>
    <w:rsid w:val="00333D4A"/>
    <w:rsid w:val="00333EB4"/>
    <w:rsid w:val="0033420D"/>
    <w:rsid w:val="003355E0"/>
    <w:rsid w:val="0033592A"/>
    <w:rsid w:val="00335B5F"/>
    <w:rsid w:val="00336186"/>
    <w:rsid w:val="00336993"/>
    <w:rsid w:val="00336B50"/>
    <w:rsid w:val="00336EAC"/>
    <w:rsid w:val="00336F65"/>
    <w:rsid w:val="00337799"/>
    <w:rsid w:val="00337DD1"/>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3098"/>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B24"/>
    <w:rsid w:val="00360D00"/>
    <w:rsid w:val="0036235F"/>
    <w:rsid w:val="00362A7E"/>
    <w:rsid w:val="00363672"/>
    <w:rsid w:val="00363DF6"/>
    <w:rsid w:val="00363E46"/>
    <w:rsid w:val="00365ABB"/>
    <w:rsid w:val="00365C2D"/>
    <w:rsid w:val="00365D2D"/>
    <w:rsid w:val="00365F1F"/>
    <w:rsid w:val="00366C34"/>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3DB1"/>
    <w:rsid w:val="003D504D"/>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4AA"/>
    <w:rsid w:val="00422A6C"/>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2C4"/>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5D28"/>
    <w:rsid w:val="00496238"/>
    <w:rsid w:val="0049636F"/>
    <w:rsid w:val="00496687"/>
    <w:rsid w:val="00496A4B"/>
    <w:rsid w:val="0049705A"/>
    <w:rsid w:val="00497761"/>
    <w:rsid w:val="004A009C"/>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6073"/>
    <w:rsid w:val="004C61EC"/>
    <w:rsid w:val="004C6938"/>
    <w:rsid w:val="004C71C2"/>
    <w:rsid w:val="004C7C07"/>
    <w:rsid w:val="004C7F52"/>
    <w:rsid w:val="004D095F"/>
    <w:rsid w:val="004D0A78"/>
    <w:rsid w:val="004D0C86"/>
    <w:rsid w:val="004D14E6"/>
    <w:rsid w:val="004D1E9D"/>
    <w:rsid w:val="004D21CF"/>
    <w:rsid w:val="004D2D9A"/>
    <w:rsid w:val="004D3E39"/>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19"/>
    <w:rsid w:val="004F6360"/>
    <w:rsid w:val="004F63FC"/>
    <w:rsid w:val="004F6A38"/>
    <w:rsid w:val="004F7D7A"/>
    <w:rsid w:val="0050039D"/>
    <w:rsid w:val="00500DCC"/>
    <w:rsid w:val="00501656"/>
    <w:rsid w:val="00501718"/>
    <w:rsid w:val="00501955"/>
    <w:rsid w:val="005029F8"/>
    <w:rsid w:val="00503E90"/>
    <w:rsid w:val="00504245"/>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75B"/>
    <w:rsid w:val="00537AD9"/>
    <w:rsid w:val="00537AE3"/>
    <w:rsid w:val="00537F92"/>
    <w:rsid w:val="00537FC2"/>
    <w:rsid w:val="00540055"/>
    <w:rsid w:val="00540513"/>
    <w:rsid w:val="00541E59"/>
    <w:rsid w:val="00541E95"/>
    <w:rsid w:val="005428A9"/>
    <w:rsid w:val="005429F1"/>
    <w:rsid w:val="00542A7A"/>
    <w:rsid w:val="005431D5"/>
    <w:rsid w:val="005432DE"/>
    <w:rsid w:val="00543C20"/>
    <w:rsid w:val="0054457A"/>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E21"/>
    <w:rsid w:val="00582E35"/>
    <w:rsid w:val="00582E9B"/>
    <w:rsid w:val="005835E8"/>
    <w:rsid w:val="0058386E"/>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8CF"/>
    <w:rsid w:val="00601A53"/>
    <w:rsid w:val="00601FEC"/>
    <w:rsid w:val="0060228D"/>
    <w:rsid w:val="006029F4"/>
    <w:rsid w:val="006037A0"/>
    <w:rsid w:val="00603A7A"/>
    <w:rsid w:val="006046F5"/>
    <w:rsid w:val="00604802"/>
    <w:rsid w:val="006054B1"/>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3106"/>
    <w:rsid w:val="0062377A"/>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03C"/>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FB9"/>
    <w:rsid w:val="006817A8"/>
    <w:rsid w:val="0068257B"/>
    <w:rsid w:val="00683452"/>
    <w:rsid w:val="00683EF4"/>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A4D"/>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A6"/>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6A"/>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54B"/>
    <w:rsid w:val="007C5404"/>
    <w:rsid w:val="007C62FA"/>
    <w:rsid w:val="007C632D"/>
    <w:rsid w:val="007C688C"/>
    <w:rsid w:val="007C753D"/>
    <w:rsid w:val="007D006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DAD"/>
    <w:rsid w:val="007E3FBC"/>
    <w:rsid w:val="007E4A86"/>
    <w:rsid w:val="007E5389"/>
    <w:rsid w:val="007E5770"/>
    <w:rsid w:val="007E6AE6"/>
    <w:rsid w:val="007F0578"/>
    <w:rsid w:val="007F09CD"/>
    <w:rsid w:val="007F0B03"/>
    <w:rsid w:val="007F0CDE"/>
    <w:rsid w:val="007F1B82"/>
    <w:rsid w:val="007F1F51"/>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72"/>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5F4F"/>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3B9"/>
    <w:rsid w:val="008419DD"/>
    <w:rsid w:val="00841A4D"/>
    <w:rsid w:val="00842014"/>
    <w:rsid w:val="0084214F"/>
    <w:rsid w:val="00842512"/>
    <w:rsid w:val="00842517"/>
    <w:rsid w:val="0084334D"/>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9AA"/>
    <w:rsid w:val="00854B2F"/>
    <w:rsid w:val="00854C5F"/>
    <w:rsid w:val="0085551B"/>
    <w:rsid w:val="00855C44"/>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FBF"/>
    <w:rsid w:val="00872A5B"/>
    <w:rsid w:val="00872C86"/>
    <w:rsid w:val="00873C05"/>
    <w:rsid w:val="008749A2"/>
    <w:rsid w:val="00874A41"/>
    <w:rsid w:val="008769AE"/>
    <w:rsid w:val="00876D56"/>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AB5"/>
    <w:rsid w:val="00897280"/>
    <w:rsid w:val="008978A5"/>
    <w:rsid w:val="008A026E"/>
    <w:rsid w:val="008A0B1B"/>
    <w:rsid w:val="008A1DCE"/>
    <w:rsid w:val="008A1FFA"/>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350"/>
    <w:rsid w:val="008B3ADC"/>
    <w:rsid w:val="008B3EB8"/>
    <w:rsid w:val="008B533F"/>
    <w:rsid w:val="008B58A1"/>
    <w:rsid w:val="008B5AE9"/>
    <w:rsid w:val="008B5D57"/>
    <w:rsid w:val="008B6908"/>
    <w:rsid w:val="008B7AAB"/>
    <w:rsid w:val="008C015B"/>
    <w:rsid w:val="008C0244"/>
    <w:rsid w:val="008C089E"/>
    <w:rsid w:val="008C0B69"/>
    <w:rsid w:val="008C0B8C"/>
    <w:rsid w:val="008C0D39"/>
    <w:rsid w:val="008C0D80"/>
    <w:rsid w:val="008C0F1C"/>
    <w:rsid w:val="008C2E80"/>
    <w:rsid w:val="008C349B"/>
    <w:rsid w:val="008C4225"/>
    <w:rsid w:val="008C4578"/>
    <w:rsid w:val="008C4738"/>
    <w:rsid w:val="008C4E0D"/>
    <w:rsid w:val="008C4FD7"/>
    <w:rsid w:val="008C5BA7"/>
    <w:rsid w:val="008C5D00"/>
    <w:rsid w:val="008C5D4A"/>
    <w:rsid w:val="008C6081"/>
    <w:rsid w:val="008C7BDA"/>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3F54"/>
    <w:rsid w:val="008F4492"/>
    <w:rsid w:val="008F4AE1"/>
    <w:rsid w:val="008F5D63"/>
    <w:rsid w:val="008F6327"/>
    <w:rsid w:val="008F63F8"/>
    <w:rsid w:val="008F741F"/>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702"/>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E25"/>
    <w:rsid w:val="0099722E"/>
    <w:rsid w:val="009973A3"/>
    <w:rsid w:val="009978F5"/>
    <w:rsid w:val="009A04F0"/>
    <w:rsid w:val="009A050E"/>
    <w:rsid w:val="009A0C49"/>
    <w:rsid w:val="009A0F36"/>
    <w:rsid w:val="009A0FD6"/>
    <w:rsid w:val="009A1960"/>
    <w:rsid w:val="009A1A7B"/>
    <w:rsid w:val="009A1BB1"/>
    <w:rsid w:val="009A3A4D"/>
    <w:rsid w:val="009A3E4E"/>
    <w:rsid w:val="009A4206"/>
    <w:rsid w:val="009A42A4"/>
    <w:rsid w:val="009A447B"/>
    <w:rsid w:val="009A4CDA"/>
    <w:rsid w:val="009A4D54"/>
    <w:rsid w:val="009A5AD2"/>
    <w:rsid w:val="009A5CB3"/>
    <w:rsid w:val="009A5D33"/>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62A"/>
    <w:rsid w:val="009E67B8"/>
    <w:rsid w:val="009E6978"/>
    <w:rsid w:val="009E6AF4"/>
    <w:rsid w:val="009E6D6C"/>
    <w:rsid w:val="009E6FF2"/>
    <w:rsid w:val="009E7066"/>
    <w:rsid w:val="009E718D"/>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3F72"/>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B5C"/>
    <w:rsid w:val="00AA3C0A"/>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03"/>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1A1B"/>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0CF7"/>
    <w:rsid w:val="00B90EA5"/>
    <w:rsid w:val="00B92D30"/>
    <w:rsid w:val="00B93849"/>
    <w:rsid w:val="00B94017"/>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5F9"/>
    <w:rsid w:val="00BB59E7"/>
    <w:rsid w:val="00BB6577"/>
    <w:rsid w:val="00BB66DA"/>
    <w:rsid w:val="00BB6735"/>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7917"/>
    <w:rsid w:val="00BC7941"/>
    <w:rsid w:val="00BD05C4"/>
    <w:rsid w:val="00BD0A37"/>
    <w:rsid w:val="00BD2146"/>
    <w:rsid w:val="00BD2360"/>
    <w:rsid w:val="00BD26CD"/>
    <w:rsid w:val="00BD2D40"/>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BD0"/>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FAA"/>
    <w:rsid w:val="00C54C80"/>
    <w:rsid w:val="00C554F5"/>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2E2"/>
    <w:rsid w:val="00C736F7"/>
    <w:rsid w:val="00C7377F"/>
    <w:rsid w:val="00C73BE7"/>
    <w:rsid w:val="00C73CA1"/>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22B0"/>
    <w:rsid w:val="00CC29E9"/>
    <w:rsid w:val="00CC3099"/>
    <w:rsid w:val="00CC3275"/>
    <w:rsid w:val="00CC456F"/>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0BD4"/>
    <w:rsid w:val="00CE3901"/>
    <w:rsid w:val="00CE3CA1"/>
    <w:rsid w:val="00CE3CD0"/>
    <w:rsid w:val="00CE4878"/>
    <w:rsid w:val="00CE50B1"/>
    <w:rsid w:val="00CE57DF"/>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58C"/>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54F8"/>
    <w:rsid w:val="00D35B78"/>
    <w:rsid w:val="00D360AD"/>
    <w:rsid w:val="00D3717C"/>
    <w:rsid w:val="00D37199"/>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8E8"/>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44A6"/>
    <w:rsid w:val="00D944D6"/>
    <w:rsid w:val="00D94BD3"/>
    <w:rsid w:val="00D95097"/>
    <w:rsid w:val="00D95434"/>
    <w:rsid w:val="00D95D05"/>
    <w:rsid w:val="00D95D89"/>
    <w:rsid w:val="00D962DD"/>
    <w:rsid w:val="00D9678C"/>
    <w:rsid w:val="00D976CD"/>
    <w:rsid w:val="00D97D8A"/>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1FE2"/>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78B7"/>
    <w:rsid w:val="00DE7D62"/>
    <w:rsid w:val="00DF09F9"/>
    <w:rsid w:val="00DF0CFA"/>
    <w:rsid w:val="00DF0D6C"/>
    <w:rsid w:val="00DF0F37"/>
    <w:rsid w:val="00DF15E5"/>
    <w:rsid w:val="00DF1913"/>
    <w:rsid w:val="00DF1ADF"/>
    <w:rsid w:val="00DF1AE2"/>
    <w:rsid w:val="00DF1CC5"/>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571"/>
    <w:rsid w:val="00E578F4"/>
    <w:rsid w:val="00E5795A"/>
    <w:rsid w:val="00E57D90"/>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CE3"/>
    <w:rsid w:val="00E8101F"/>
    <w:rsid w:val="00E81426"/>
    <w:rsid w:val="00E816FC"/>
    <w:rsid w:val="00E8221E"/>
    <w:rsid w:val="00E82278"/>
    <w:rsid w:val="00E8265B"/>
    <w:rsid w:val="00E84416"/>
    <w:rsid w:val="00E850C5"/>
    <w:rsid w:val="00E855EB"/>
    <w:rsid w:val="00E85EB6"/>
    <w:rsid w:val="00E86223"/>
    <w:rsid w:val="00E8691C"/>
    <w:rsid w:val="00E86B38"/>
    <w:rsid w:val="00E86FEF"/>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30CC"/>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2E5"/>
    <w:rsid w:val="00EB0386"/>
    <w:rsid w:val="00EB0417"/>
    <w:rsid w:val="00EB0593"/>
    <w:rsid w:val="00EB171A"/>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35CE"/>
    <w:rsid w:val="00ED406A"/>
    <w:rsid w:val="00ED43D6"/>
    <w:rsid w:val="00ED4757"/>
    <w:rsid w:val="00ED4C07"/>
    <w:rsid w:val="00ED555C"/>
    <w:rsid w:val="00ED5686"/>
    <w:rsid w:val="00ED5BF9"/>
    <w:rsid w:val="00ED63C9"/>
    <w:rsid w:val="00ED643A"/>
    <w:rsid w:val="00ED734F"/>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90B"/>
    <w:rsid w:val="00EF3D80"/>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C51"/>
    <w:rsid w:val="00F166B4"/>
    <w:rsid w:val="00F17B83"/>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FDC"/>
    <w:rsid w:val="00F52DD5"/>
    <w:rsid w:val="00F53AD5"/>
    <w:rsid w:val="00F53DED"/>
    <w:rsid w:val="00F53EDF"/>
    <w:rsid w:val="00F55BBC"/>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3F1A"/>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6C3"/>
    <w:rsid w:val="00FB08DE"/>
    <w:rsid w:val="00FB0F34"/>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C00E5"/>
    <w:rsid w:val="00FC1007"/>
    <w:rsid w:val="00FC1829"/>
    <w:rsid w:val="00FC1B4A"/>
    <w:rsid w:val="00FC1B92"/>
    <w:rsid w:val="00FC25DB"/>
    <w:rsid w:val="00FC2E6A"/>
    <w:rsid w:val="00FC33C0"/>
    <w:rsid w:val="00FC3900"/>
    <w:rsid w:val="00FC3F6C"/>
    <w:rsid w:val="00FC43C0"/>
    <w:rsid w:val="00FC460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628"/>
    <w:rsid w:val="00FD3C94"/>
    <w:rsid w:val="00FD3D90"/>
    <w:rsid w:val="00FD43D2"/>
    <w:rsid w:val="00FD457E"/>
    <w:rsid w:val="00FD4A81"/>
    <w:rsid w:val="00FD53CB"/>
    <w:rsid w:val="00FD65A3"/>
    <w:rsid w:val="00FD68E8"/>
    <w:rsid w:val="00FD6B23"/>
    <w:rsid w:val="00FD7177"/>
    <w:rsid w:val="00FD7B47"/>
    <w:rsid w:val="00FD7F17"/>
    <w:rsid w:val="00FE0128"/>
    <w:rsid w:val="00FE0143"/>
    <w:rsid w:val="00FE0374"/>
    <w:rsid w:val="00FE064B"/>
    <w:rsid w:val="00FE19F4"/>
    <w:rsid w:val="00FE26AA"/>
    <w:rsid w:val="00FE2E34"/>
    <w:rsid w:val="00FE3C6C"/>
    <w:rsid w:val="00FE4995"/>
    <w:rsid w:val="00FE4B2B"/>
    <w:rsid w:val="00FE5C4F"/>
    <w:rsid w:val="00FE6169"/>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33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pedro.arce@sutel.go.c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numbering@bakom.admin.ch" TargetMode="External"/><Relationship Id="rId34" Type="http://schemas.openxmlformats.org/officeDocument/2006/relationships/theme" Target="theme/theme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PlanNum@entel.cl"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ce.bf" TargetMode="External"/><Relationship Id="rId20" Type="http://schemas.openxmlformats.org/officeDocument/2006/relationships/hyperlink" Target="http://www.eofcom.admin.ch/eofcom/public/listEofcom_snAllocated.do?searchType=fulllist" TargetMode="External"/><Relationship Id="rId29" Type="http://schemas.openxmlformats.org/officeDocument/2006/relationships/hyperlink" Target="http://www.itu.int/itu-t/inr/nn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ecretariat@arce.bf" TargetMode="External"/><Relationship Id="rId23" Type="http://schemas.openxmlformats.org/officeDocument/2006/relationships/hyperlink" Target="http://www.itu.int/pub/T-SP-SR.1-2012" TargetMode="External"/><Relationship Id="rId28" Type="http://schemas.openxmlformats.org/officeDocument/2006/relationships/hyperlink" Target="Tel:+81" TargetMode="External"/><Relationship Id="rId10" Type="http://schemas.openxmlformats.org/officeDocument/2006/relationships/hyperlink" Target="mailto:tsbtson@itu.int" TargetMode="External"/><Relationship Id="rId19" Type="http://schemas.openxmlformats.org/officeDocument/2006/relationships/hyperlink" Target="mailto:ranaivoson@omert.mg"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bakom.admin.ch" TargetMode="External"/><Relationship Id="rId27" Type="http://schemas.openxmlformats.org/officeDocument/2006/relationships/footer" Target="footer3.xml"/><Relationship Id="rId30"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1EE6D-7388-41F4-80CB-97F3EA77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16</Pages>
  <Words>2958</Words>
  <Characters>19876</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22789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19</cp:revision>
  <cp:lastPrinted>2013-06-12T10:30:00Z</cp:lastPrinted>
  <dcterms:created xsi:type="dcterms:W3CDTF">2013-06-14T09:46:00Z</dcterms:created>
  <dcterms:modified xsi:type="dcterms:W3CDTF">2013-06-26T08:59:00Z</dcterms:modified>
</cp:coreProperties>
</file>