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636F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30</w:t>
            </w:r>
          </w:p>
        </w:tc>
        <w:tc>
          <w:tcPr>
            <w:tcW w:w="1477" w:type="dxa"/>
            <w:tcBorders>
              <w:top w:val="nil"/>
              <w:bottom w:val="nil"/>
            </w:tcBorders>
            <w:shd w:val="clear" w:color="auto" w:fill="A6A6A6"/>
            <w:vAlign w:val="center"/>
          </w:tcPr>
          <w:p w:rsidR="00AD284D" w:rsidRPr="00AD284D" w:rsidRDefault="00F81773" w:rsidP="00F1369E">
            <w:pPr>
              <w:framePr w:hSpace="181" w:wrap="around" w:vAnchor="text" w:hAnchor="margin" w:xAlign="center" w:y="1"/>
              <w:jc w:val="left"/>
              <w:rPr>
                <w:color w:val="FFFFFF" w:themeColor="background1"/>
                <w:lang w:val="fr-FR"/>
              </w:rPr>
            </w:pPr>
            <w:r w:rsidRPr="00467C2C">
              <w:rPr>
                <w:color w:val="FFFFFF" w:themeColor="background1"/>
                <w:lang w:val="fr-FR"/>
              </w:rPr>
              <w:t>1</w:t>
            </w:r>
            <w:r w:rsidR="007E3DAD">
              <w:rPr>
                <w:color w:val="FFFFFF" w:themeColor="background1"/>
                <w:lang w:val="fr-FR"/>
              </w:rPr>
              <w:t>5</w:t>
            </w:r>
            <w:r w:rsidR="004F061E" w:rsidRPr="00467C2C">
              <w:rPr>
                <w:color w:val="FFFFFF" w:themeColor="background1"/>
                <w:lang w:val="fr-FR"/>
              </w:rPr>
              <w:t xml:space="preserve"> </w:t>
            </w:r>
            <w:r w:rsidR="009C6967">
              <w:rPr>
                <w:color w:val="FFFFFF" w:themeColor="background1"/>
                <w:lang w:val="fr-FR"/>
              </w:rPr>
              <w:t>V</w:t>
            </w:r>
            <w:r w:rsidR="00F1369E">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E2E34">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FE2E34">
              <w:rPr>
                <w:color w:val="FFFFFF" w:themeColor="background1"/>
                <w:lang w:val="fr-FR"/>
              </w:rPr>
              <w:t>3</w:t>
            </w:r>
            <w:r w:rsidR="00E67963">
              <w:rPr>
                <w:color w:val="FFFFFF" w:themeColor="background1"/>
                <w:lang w:val="fr-FR"/>
              </w:rPr>
              <w:t xml:space="preserve"> </w:t>
            </w:r>
            <w:r w:rsidR="00FE2E34">
              <w:rPr>
                <w:color w:val="FFFFFF" w:themeColor="background1"/>
                <w:lang w:val="fr-FR"/>
              </w:rPr>
              <w:t>June</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1F6B9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357001926"/>
            <w:bookmarkStart w:id="81" w:name="_Toc358192557"/>
            <w:bookmarkStart w:id="82"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hyperlink>
            <w:bookmarkEnd w:id="8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83" w:name="_Toc268773997"/>
            <w:bookmarkStart w:id="84" w:name="_Toc273023318"/>
            <w:bookmarkStart w:id="85" w:name="_Toc292704948"/>
            <w:bookmarkStart w:id="86" w:name="_Toc295387893"/>
            <w:bookmarkStart w:id="87" w:name="_Toc296675476"/>
            <w:bookmarkStart w:id="88" w:name="_Toc301945287"/>
            <w:bookmarkStart w:id="89" w:name="_Toc308530334"/>
            <w:bookmarkStart w:id="90" w:name="_Toc321233387"/>
            <w:bookmarkStart w:id="91" w:name="_Toc321311658"/>
            <w:bookmarkStart w:id="92" w:name="_Toc321820538"/>
            <w:bookmarkStart w:id="93" w:name="_Toc323035704"/>
            <w:bookmarkStart w:id="94" w:name="_Toc323904372"/>
            <w:bookmarkStart w:id="95" w:name="_Toc332272644"/>
            <w:bookmarkStart w:id="96" w:name="_Toc334776190"/>
            <w:bookmarkStart w:id="97" w:name="_Toc335901497"/>
            <w:bookmarkStart w:id="98" w:name="_Toc337110331"/>
            <w:bookmarkStart w:id="99" w:name="_Toc338779371"/>
            <w:bookmarkStart w:id="100" w:name="_Toc340225511"/>
            <w:bookmarkStart w:id="101" w:name="_Toc341451210"/>
            <w:bookmarkStart w:id="102" w:name="_Toc342912837"/>
            <w:bookmarkStart w:id="103" w:name="_Toc343262674"/>
            <w:bookmarkStart w:id="104" w:name="_Toc345579825"/>
            <w:bookmarkStart w:id="105" w:name="_Toc346885930"/>
            <w:bookmarkStart w:id="106" w:name="_Toc347929578"/>
            <w:bookmarkStart w:id="107" w:name="_Toc349288246"/>
            <w:bookmarkStart w:id="108" w:name="_Toc350415576"/>
            <w:bookmarkStart w:id="109" w:name="_Toc351549874"/>
            <w:bookmarkStart w:id="110" w:name="_Toc352940474"/>
            <w:bookmarkStart w:id="111" w:name="_Toc354053819"/>
            <w:bookmarkStart w:id="112" w:name="_Toc355708834"/>
            <w:bookmarkStart w:id="113" w:name="_Toc357001927"/>
            <w:bookmarkStart w:id="114" w:name="_Toc35819255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tbl>
    <w:p w:rsidR="008149B6" w:rsidRPr="001C4F41" w:rsidRDefault="008149B6">
      <w:pPr>
        <w:rPr>
          <w:lang w:val="fr-CH"/>
        </w:rPr>
      </w:pPr>
    </w:p>
    <w:p w:rsidR="008149B6" w:rsidRPr="001C4F41" w:rsidRDefault="008149B6">
      <w:pPr>
        <w:rPr>
          <w:lang w:val="fr-FR"/>
        </w:rPr>
        <w:sectPr w:rsidR="008149B6" w:rsidRPr="001C4F41" w:rsidSect="00CE6D84">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r w:rsidRPr="001C4F41">
        <w:rPr>
          <w:lang w:val="en-US"/>
        </w:rPr>
        <w:lastRenderedPageBreak/>
        <w:t>Table</w:t>
      </w:r>
      <w:r w:rsidR="00E33343">
        <w:rPr>
          <w:lang w:val="en-US"/>
        </w:rPr>
        <w:t xml:space="preserve"> </w:t>
      </w:r>
      <w:r w:rsidRPr="001C4F41">
        <w:rPr>
          <w:lang w:val="en-US"/>
        </w:rPr>
        <w:t>of Contents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353098">
      <w:pPr>
        <w:pStyle w:val="TOC1"/>
        <w:tabs>
          <w:tab w:val="clear" w:pos="567"/>
          <w:tab w:val="center" w:leader="dot" w:pos="8505"/>
          <w:tab w:val="right" w:pos="9072"/>
        </w:tabs>
        <w:rPr>
          <w:rFonts w:eastAsiaTheme="minorEastAsia"/>
          <w:lang w:val="en-US"/>
        </w:rPr>
      </w:pPr>
      <w:r w:rsidRPr="00E8101F">
        <w:rPr>
          <w:lang w:val="en-US"/>
        </w:rPr>
        <w:t>Lists annexed to</w:t>
      </w:r>
      <w:r w:rsidR="00690835">
        <w:rPr>
          <w:lang w:val="en-US"/>
        </w:rPr>
        <w:t xml:space="preserve"> </w:t>
      </w:r>
      <w:r w:rsidRPr="00E8101F">
        <w:rPr>
          <w:lang w:val="en-US"/>
        </w:rPr>
        <w:t>the 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 xml:space="preserve">Note from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E8101F" w:rsidRPr="0078045A" w:rsidRDefault="00E8101F" w:rsidP="00353098">
      <w:pPr>
        <w:pStyle w:val="TOC1"/>
        <w:tabs>
          <w:tab w:val="clear" w:pos="567"/>
          <w:tab w:val="center" w:leader="dot" w:pos="8505"/>
          <w:tab w:val="right" w:pos="9072"/>
        </w:tabs>
        <w:rPr>
          <w:webHidden/>
          <w:lang w:val="en-US"/>
        </w:rPr>
      </w:pPr>
      <w:r w:rsidRPr="0078045A">
        <w:rPr>
          <w:lang w:val="en-US"/>
        </w:rPr>
        <w:t>Approval of ITU-T Recommendations</w:t>
      </w:r>
      <w:r w:rsidRPr="0078045A">
        <w:rPr>
          <w:webHidden/>
          <w:lang w:val="en-US"/>
        </w:rPr>
        <w:tab/>
      </w:r>
      <w:r w:rsidR="00995947" w:rsidRPr="0078045A">
        <w:rPr>
          <w:webHidden/>
          <w:lang w:val="en-US"/>
        </w:rPr>
        <w:tab/>
      </w:r>
      <w:r w:rsidR="00353098" w:rsidRPr="0078045A">
        <w:rPr>
          <w:webHidden/>
          <w:lang w:val="en-US"/>
        </w:rPr>
        <w:t>4</w:t>
      </w:r>
    </w:p>
    <w:p w:rsidR="0059784B" w:rsidRPr="0078045A" w:rsidRDefault="0059784B" w:rsidP="00725151">
      <w:pPr>
        <w:pStyle w:val="TOC1"/>
        <w:tabs>
          <w:tab w:val="clear" w:pos="567"/>
          <w:tab w:val="center" w:leader="dot" w:pos="8505"/>
          <w:tab w:val="right" w:pos="9072"/>
        </w:tabs>
        <w:rPr>
          <w:rFonts w:eastAsiaTheme="minorEastAsia"/>
          <w:lang w:val="en-US"/>
        </w:rPr>
      </w:pPr>
      <w:r w:rsidRPr="0059784B">
        <w:rPr>
          <w:lang w:val="en-US"/>
        </w:rPr>
        <w:t xml:space="preserve">The </w:t>
      </w:r>
      <w:r w:rsidRPr="0078045A">
        <w:rPr>
          <w:lang w:val="en-US"/>
        </w:rPr>
        <w:t>International</w:t>
      </w:r>
      <w:r w:rsidRPr="0059784B">
        <w:rPr>
          <w:lang w:val="en-US"/>
        </w:rPr>
        <w:t xml:space="preserve"> Public Telecommunication Numbering Plan (ITU-T Recommendation E.164</w:t>
      </w:r>
      <w:r w:rsidR="00725151">
        <w:rPr>
          <w:lang w:val="en-US"/>
        </w:rPr>
        <w:br/>
      </w:r>
      <w:r w:rsidRPr="0059784B">
        <w:rPr>
          <w:lang w:val="en-US"/>
        </w:rPr>
        <w:t>(11/2010))</w:t>
      </w:r>
      <w:r w:rsidR="00725151">
        <w:rPr>
          <w:lang w:val="en-US"/>
        </w:rPr>
        <w:t>:</w:t>
      </w:r>
      <w:r w:rsidR="00725151" w:rsidRPr="0078045A">
        <w:rPr>
          <w:i/>
          <w:iCs/>
          <w:lang w:val="en-US"/>
        </w:rPr>
        <w:t xml:space="preserve"> Identification codes for international network</w:t>
      </w:r>
      <w:r w:rsidRPr="0078045A">
        <w:rPr>
          <w:webHidden/>
          <w:lang w:val="en-US"/>
        </w:rPr>
        <w:tab/>
      </w:r>
      <w:r w:rsidR="00495D28" w:rsidRPr="0078045A">
        <w:rPr>
          <w:webHidden/>
          <w:lang w:val="en-US"/>
        </w:rPr>
        <w:tab/>
      </w:r>
      <w:r w:rsidRPr="0078045A">
        <w:rPr>
          <w:webHidden/>
          <w:lang w:val="en-US"/>
        </w:rPr>
        <w:t>5</w:t>
      </w:r>
    </w:p>
    <w:p w:rsidR="0059784B" w:rsidRPr="0078045A" w:rsidRDefault="0059784B" w:rsidP="00495D28">
      <w:pPr>
        <w:pStyle w:val="TOC1"/>
        <w:tabs>
          <w:tab w:val="clear" w:pos="567"/>
          <w:tab w:val="center" w:leader="dot" w:pos="8505"/>
          <w:tab w:val="right" w:pos="9072"/>
        </w:tabs>
        <w:rPr>
          <w:rFonts w:eastAsiaTheme="minorEastAsia"/>
          <w:lang w:val="en-US"/>
        </w:rPr>
      </w:pPr>
      <w:r w:rsidRPr="0078045A">
        <w:rPr>
          <w:lang w:val="en-US"/>
        </w:rPr>
        <w:t>International</w:t>
      </w:r>
      <w:r w:rsidRPr="0059784B">
        <w:rPr>
          <w:lang w:val="en-US"/>
        </w:rPr>
        <w:t xml:space="preserve"> Identification Plan for Public Networks and Subscriptions (ITU-T Recommendation E.212</w:t>
      </w:r>
      <w:r w:rsidR="00495D28">
        <w:rPr>
          <w:lang w:val="en-US"/>
        </w:rPr>
        <w:br/>
      </w:r>
      <w:r w:rsidRPr="0059784B">
        <w:rPr>
          <w:lang w:val="en-US"/>
        </w:rPr>
        <w:t>(05/2008))</w:t>
      </w:r>
      <w:r w:rsidR="00495D28">
        <w:rPr>
          <w:lang w:val="en-US"/>
        </w:rPr>
        <w:t>:</w:t>
      </w:r>
      <w:r w:rsidR="00495D28" w:rsidRPr="00495D28">
        <w:rPr>
          <w:i/>
          <w:iCs/>
          <w:lang w:val="en-US"/>
        </w:rPr>
        <w:t xml:space="preserve"> </w:t>
      </w:r>
      <w:r w:rsidR="00495D28">
        <w:rPr>
          <w:i/>
          <w:iCs/>
          <w:lang w:val="en-US"/>
        </w:rPr>
        <w:t>Identification codes for International Mobile Networks</w:t>
      </w:r>
      <w:r w:rsidRPr="0078045A">
        <w:rPr>
          <w:webHidden/>
          <w:lang w:val="en-US"/>
        </w:rPr>
        <w:tab/>
      </w:r>
      <w:r w:rsidR="00495D28" w:rsidRPr="0078045A">
        <w:rPr>
          <w:webHidden/>
          <w:lang w:val="en-US"/>
        </w:rPr>
        <w:tab/>
      </w:r>
      <w:r w:rsidRPr="0078045A">
        <w:rPr>
          <w:webHidden/>
          <w:lang w:val="en-US"/>
        </w:rPr>
        <w:t>5</w:t>
      </w:r>
    </w:p>
    <w:p w:rsidR="0059784B" w:rsidRPr="0078045A" w:rsidRDefault="0059784B" w:rsidP="00495D28">
      <w:pPr>
        <w:pStyle w:val="TOC1"/>
        <w:tabs>
          <w:tab w:val="clear" w:pos="567"/>
          <w:tab w:val="center" w:leader="dot" w:pos="8505"/>
          <w:tab w:val="right" w:pos="9072"/>
        </w:tabs>
        <w:rPr>
          <w:rFonts w:eastAsiaTheme="minorEastAsia"/>
          <w:lang w:val="en-US"/>
        </w:rPr>
      </w:pPr>
      <w:r w:rsidRPr="0078045A">
        <w:rPr>
          <w:lang w:val="en-US"/>
        </w:rPr>
        <w:t>Assignment</w:t>
      </w:r>
      <w:r w:rsidRPr="0059784B">
        <w:rPr>
          <w:lang w:val="en-US"/>
        </w:rPr>
        <w:t xml:space="preserve"> of Signalling Area/Network Codes (SANC) (ITU-T Recommendation Q.708 (03/99))</w:t>
      </w:r>
      <w:r w:rsidR="00257C0B">
        <w:rPr>
          <w:lang w:val="en-US"/>
        </w:rPr>
        <w:t>:</w:t>
      </w:r>
      <w:r w:rsidR="00257C0B" w:rsidRPr="001F6B96">
        <w:rPr>
          <w:lang w:val="en-US"/>
        </w:rPr>
        <w:t xml:space="preserve"> </w:t>
      </w:r>
      <w:r w:rsidR="00257C0B" w:rsidRPr="001F6B96">
        <w:rPr>
          <w:i/>
          <w:lang w:val="en-US"/>
        </w:rPr>
        <w:t>The</w:t>
      </w:r>
      <w:r w:rsidR="00257C0B" w:rsidRPr="001F6B96">
        <w:rPr>
          <w:i/>
          <w:lang w:val="en-US"/>
        </w:rPr>
        <w:br/>
        <w:t>Former Yugoslav Republic of Macedonia</w:t>
      </w:r>
      <w:r w:rsidRPr="0078045A">
        <w:rPr>
          <w:webHidden/>
          <w:lang w:val="en-US"/>
        </w:rPr>
        <w:tab/>
      </w:r>
      <w:r w:rsidR="00495D28" w:rsidRPr="0078045A">
        <w:rPr>
          <w:webHidden/>
          <w:lang w:val="en-US"/>
        </w:rPr>
        <w:tab/>
      </w:r>
      <w:r w:rsidRPr="0078045A">
        <w:rPr>
          <w:webHidden/>
          <w:lang w:val="en-US"/>
        </w:rPr>
        <w:t>6</w:t>
      </w:r>
    </w:p>
    <w:p w:rsidR="0059784B" w:rsidRPr="0078045A" w:rsidRDefault="0059784B" w:rsidP="00495D28">
      <w:pPr>
        <w:pStyle w:val="TOC1"/>
        <w:tabs>
          <w:tab w:val="clear" w:pos="567"/>
          <w:tab w:val="center" w:leader="dot" w:pos="8505"/>
          <w:tab w:val="right" w:pos="9072"/>
        </w:tabs>
        <w:rPr>
          <w:rFonts w:eastAsiaTheme="minorEastAsia"/>
          <w:lang w:val="en-US"/>
        </w:rPr>
      </w:pPr>
      <w:r w:rsidRPr="0078045A">
        <w:rPr>
          <w:lang w:val="en-US"/>
        </w:rPr>
        <w:t>Telephone</w:t>
      </w:r>
      <w:r w:rsidRPr="0059784B">
        <w:rPr>
          <w:lang w:val="en-US"/>
        </w:rPr>
        <w:t xml:space="preserve"> Service</w:t>
      </w:r>
      <w:r w:rsidR="00495D28">
        <w:rPr>
          <w:lang w:val="en-US"/>
        </w:rPr>
        <w:t>:</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Bahrain</w:t>
      </w:r>
      <w:r w:rsidR="00495D28" w:rsidRPr="00495D28">
        <w:rPr>
          <w:i/>
          <w:iCs/>
          <w:lang w:val="en-US"/>
        </w:rPr>
        <w:t xml:space="preserve"> (Telecommunications Regulatory Authority (TRA), Manama)</w:t>
      </w:r>
      <w:r w:rsidRPr="0059784B">
        <w:rPr>
          <w:webHidden/>
        </w:rPr>
        <w:tab/>
      </w:r>
      <w:r w:rsidR="00495D28">
        <w:rPr>
          <w:webHidden/>
        </w:rPr>
        <w:tab/>
      </w:r>
      <w:r w:rsidRPr="0059784B">
        <w:rPr>
          <w:webHidden/>
        </w:rPr>
        <w:t>6</w:t>
      </w:r>
    </w:p>
    <w:p w:rsidR="0059784B" w:rsidRPr="0078045A" w:rsidRDefault="0059784B" w:rsidP="00495D28">
      <w:pPr>
        <w:pStyle w:val="TOC2"/>
        <w:tabs>
          <w:tab w:val="center" w:leader="dot" w:pos="8505"/>
          <w:tab w:val="right" w:pos="9072"/>
        </w:tabs>
        <w:rPr>
          <w:rFonts w:eastAsiaTheme="minorEastAsia"/>
          <w:lang w:val="fr-FR"/>
        </w:rPr>
      </w:pPr>
      <w:r w:rsidRPr="0078045A">
        <w:rPr>
          <w:i/>
          <w:iCs/>
          <w:lang w:val="fr-FR"/>
        </w:rPr>
        <w:t>Burkina Faso</w:t>
      </w:r>
      <w:r w:rsidR="00495D28" w:rsidRPr="0078045A">
        <w:rPr>
          <w:i/>
          <w:iCs/>
          <w:lang w:val="fr-FR"/>
        </w:rPr>
        <w:t xml:space="preserve"> (Autorité de Régulation des Communications Electroniques et des Postes (ARCEP),Ouagadougou)</w:t>
      </w:r>
      <w:r w:rsidRPr="0078045A">
        <w:rPr>
          <w:webHidden/>
          <w:lang w:val="fr-FR"/>
        </w:rPr>
        <w:tab/>
      </w:r>
      <w:r w:rsidR="00495D28" w:rsidRPr="0078045A">
        <w:rPr>
          <w:webHidden/>
          <w:lang w:val="fr-FR"/>
        </w:rPr>
        <w:tab/>
      </w:r>
      <w:r w:rsidRPr="0078045A">
        <w:rPr>
          <w:webHidden/>
          <w:lang w:val="fr-FR"/>
        </w:rPr>
        <w:t>8</w:t>
      </w:r>
    </w:p>
    <w:p w:rsidR="0059784B" w:rsidRPr="0078045A" w:rsidRDefault="0059784B" w:rsidP="00495D28">
      <w:pPr>
        <w:pStyle w:val="TOC2"/>
        <w:tabs>
          <w:tab w:val="center" w:leader="dot" w:pos="8505"/>
          <w:tab w:val="right" w:pos="9072"/>
        </w:tabs>
        <w:rPr>
          <w:rFonts w:eastAsiaTheme="minorEastAsia"/>
          <w:lang w:val="fr-FR"/>
        </w:rPr>
      </w:pPr>
      <w:r w:rsidRPr="0078045A">
        <w:rPr>
          <w:i/>
          <w:iCs/>
          <w:lang w:val="fr-FR"/>
        </w:rPr>
        <w:t>Burundi</w:t>
      </w:r>
      <w:r w:rsidR="00495D28" w:rsidRPr="0078045A">
        <w:rPr>
          <w:i/>
          <w:iCs/>
          <w:lang w:val="fr-FR"/>
        </w:rPr>
        <w:t xml:space="preserve"> (Agence de Régulation et de Contrôle des Télécommunications du Burundi (ARCT))</w:t>
      </w:r>
      <w:r w:rsidRPr="0078045A">
        <w:rPr>
          <w:webHidden/>
          <w:lang w:val="fr-FR"/>
        </w:rPr>
        <w:tab/>
      </w:r>
      <w:r w:rsidR="00495D28" w:rsidRPr="0078045A">
        <w:rPr>
          <w:webHidden/>
          <w:lang w:val="fr-FR"/>
        </w:rPr>
        <w:tab/>
      </w:r>
      <w:r w:rsidRPr="0078045A">
        <w:rPr>
          <w:webHidden/>
          <w:lang w:val="fr-FR"/>
        </w:rPr>
        <w:t>8</w:t>
      </w:r>
    </w:p>
    <w:p w:rsidR="0059784B" w:rsidRPr="0078045A" w:rsidRDefault="0059784B" w:rsidP="00495D28">
      <w:pPr>
        <w:pStyle w:val="TOC2"/>
        <w:tabs>
          <w:tab w:val="center" w:leader="dot" w:pos="8505"/>
          <w:tab w:val="right" w:pos="9072"/>
        </w:tabs>
        <w:rPr>
          <w:rFonts w:eastAsiaTheme="minorEastAsia"/>
          <w:lang w:val="es-ES"/>
        </w:rPr>
      </w:pPr>
      <w:r w:rsidRPr="0078045A">
        <w:rPr>
          <w:i/>
          <w:iCs/>
          <w:lang w:val="es-ES"/>
        </w:rPr>
        <w:t>Chile</w:t>
      </w:r>
      <w:r w:rsidR="00495D28" w:rsidRPr="0078045A">
        <w:rPr>
          <w:i/>
          <w:iCs/>
          <w:lang w:val="es-ES"/>
        </w:rPr>
        <w:t xml:space="preserve"> (Subsecretaría de Telecomunicaciones de Chile (Subtel), Santiago de Chile)</w:t>
      </w:r>
      <w:r w:rsidRPr="0078045A">
        <w:rPr>
          <w:webHidden/>
          <w:lang w:val="es-ES"/>
        </w:rPr>
        <w:tab/>
      </w:r>
      <w:r w:rsidR="00495D28" w:rsidRPr="0078045A">
        <w:rPr>
          <w:webHidden/>
          <w:lang w:val="es-ES"/>
        </w:rPr>
        <w:tab/>
      </w:r>
      <w:r w:rsidRPr="0078045A">
        <w:rPr>
          <w:webHidden/>
          <w:lang w:val="es-ES"/>
        </w:rPr>
        <w:t>10</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Denmark</w:t>
      </w:r>
      <w:r w:rsidR="00495D28" w:rsidRPr="00495D28">
        <w:rPr>
          <w:i/>
          <w:iCs/>
          <w:lang w:val="en-US"/>
        </w:rPr>
        <w:t xml:space="preserve"> (Danish Business Authority, Copenhagen)</w:t>
      </w:r>
      <w:r w:rsidRPr="0059784B">
        <w:rPr>
          <w:webHidden/>
        </w:rPr>
        <w:tab/>
      </w:r>
      <w:r w:rsidR="00495D28">
        <w:rPr>
          <w:webHidden/>
        </w:rPr>
        <w:tab/>
      </w:r>
      <w:r w:rsidRPr="0059784B">
        <w:rPr>
          <w:webHidden/>
        </w:rPr>
        <w:t>11</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Kuwait</w:t>
      </w:r>
      <w:r w:rsidR="00495D28" w:rsidRPr="00495D28">
        <w:rPr>
          <w:i/>
          <w:iCs/>
          <w:lang w:val="en-US"/>
        </w:rPr>
        <w:t xml:space="preserve"> (Ministry of Communications (MOC), Safat)</w:t>
      </w:r>
      <w:r w:rsidRPr="0059784B">
        <w:rPr>
          <w:webHidden/>
        </w:rPr>
        <w:tab/>
      </w:r>
      <w:r w:rsidR="00495D28">
        <w:rPr>
          <w:webHidden/>
        </w:rPr>
        <w:tab/>
      </w:r>
      <w:r w:rsidRPr="0059784B">
        <w:rPr>
          <w:webHidden/>
        </w:rPr>
        <w:t>12</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St Helena Island and Tristan Da Cunha</w:t>
      </w:r>
      <w:r w:rsidR="00495D28" w:rsidRPr="00495D28">
        <w:rPr>
          <w:i/>
          <w:iCs/>
          <w:lang w:val="en-US"/>
        </w:rPr>
        <w:t xml:space="preserve"> (Cable &amp; Wireless Plc, Jamestown)</w:t>
      </w:r>
      <w:r w:rsidRPr="0059784B">
        <w:rPr>
          <w:webHidden/>
        </w:rPr>
        <w:tab/>
      </w:r>
      <w:r w:rsidR="00495D28">
        <w:rPr>
          <w:webHidden/>
        </w:rPr>
        <w:tab/>
      </w:r>
      <w:r w:rsidRPr="0059784B">
        <w:rPr>
          <w:webHidden/>
        </w:rPr>
        <w:t>12</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Tokelau</w:t>
      </w:r>
      <w:r w:rsidR="00495D28" w:rsidRPr="00495D28">
        <w:rPr>
          <w:i/>
          <w:iCs/>
          <w:lang w:val="en-US"/>
        </w:rPr>
        <w:t xml:space="preserve"> (Zeatel Ltd, on behalf of Tokelau Telecommunications Corporation (Teletok), Tokelau)</w:t>
      </w:r>
      <w:r w:rsidRPr="0059784B">
        <w:rPr>
          <w:webHidden/>
        </w:rPr>
        <w:tab/>
      </w:r>
      <w:r w:rsidR="00495D28">
        <w:rPr>
          <w:webHidden/>
        </w:rPr>
        <w:tab/>
      </w:r>
      <w:r w:rsidRPr="0059784B">
        <w:rPr>
          <w:webHidden/>
        </w:rPr>
        <w:t>14</w:t>
      </w:r>
    </w:p>
    <w:p w:rsidR="0059784B" w:rsidRPr="0078045A" w:rsidRDefault="0059784B" w:rsidP="00495D28">
      <w:pPr>
        <w:pStyle w:val="TOC1"/>
        <w:tabs>
          <w:tab w:val="center" w:leader="dot" w:pos="8505"/>
          <w:tab w:val="right" w:pos="9072"/>
        </w:tabs>
        <w:rPr>
          <w:rFonts w:eastAsiaTheme="minorEastAsia"/>
          <w:lang w:val="en-US"/>
        </w:rPr>
      </w:pPr>
      <w:r w:rsidRPr="0078045A">
        <w:rPr>
          <w:lang w:val="en-US"/>
        </w:rPr>
        <w:t xml:space="preserve">Other </w:t>
      </w:r>
      <w:r w:rsidRPr="00495D28">
        <w:rPr>
          <w:lang w:val="en-US"/>
        </w:rPr>
        <w:t>communication</w:t>
      </w:r>
      <w:r w:rsidR="007E3DAD">
        <w:rPr>
          <w:lang w:val="en-US"/>
        </w:rPr>
        <w:t>s</w:t>
      </w:r>
      <w:r w:rsidR="00495D28" w:rsidRPr="0078045A">
        <w:rPr>
          <w:webHidden/>
          <w:lang w:val="en-US"/>
        </w:rPr>
        <w:t>:</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Austria</w:t>
      </w:r>
      <w:r w:rsidRPr="0059784B">
        <w:rPr>
          <w:webHidden/>
        </w:rPr>
        <w:tab/>
      </w:r>
      <w:r w:rsidR="00495D28">
        <w:rPr>
          <w:webHidden/>
        </w:rPr>
        <w:tab/>
      </w:r>
      <w:r w:rsidRPr="0059784B">
        <w:rPr>
          <w:webHidden/>
        </w:rPr>
        <w:t>15</w:t>
      </w:r>
    </w:p>
    <w:p w:rsidR="0059784B" w:rsidRPr="0059784B" w:rsidRDefault="0059784B" w:rsidP="00495D28">
      <w:pPr>
        <w:pStyle w:val="TOC2"/>
        <w:tabs>
          <w:tab w:val="center" w:leader="dot" w:pos="8505"/>
          <w:tab w:val="right" w:pos="9072"/>
        </w:tabs>
        <w:rPr>
          <w:rFonts w:eastAsiaTheme="minorEastAsia"/>
        </w:rPr>
      </w:pPr>
      <w:r w:rsidRPr="00495D28">
        <w:rPr>
          <w:i/>
          <w:iCs/>
          <w:lang w:val="en-US"/>
        </w:rPr>
        <w:t>Serbia</w:t>
      </w:r>
      <w:r w:rsidRPr="0059784B">
        <w:rPr>
          <w:webHidden/>
        </w:rPr>
        <w:tab/>
      </w:r>
      <w:r w:rsidR="00495D28">
        <w:rPr>
          <w:webHidden/>
        </w:rPr>
        <w:tab/>
      </w:r>
      <w:r w:rsidRPr="0059784B">
        <w:rPr>
          <w:webHidden/>
        </w:rPr>
        <w:t>15</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Service Restrictions</w:t>
      </w:r>
      <w:r w:rsidRPr="0078045A">
        <w:rPr>
          <w:webHidden/>
          <w:lang w:val="en-US"/>
        </w:rPr>
        <w:tab/>
      </w:r>
      <w:r w:rsidR="00495D28" w:rsidRPr="0078045A">
        <w:rPr>
          <w:webHidden/>
          <w:lang w:val="en-US"/>
        </w:rPr>
        <w:tab/>
      </w:r>
      <w:r w:rsidRPr="0078045A">
        <w:rPr>
          <w:webHidden/>
          <w:lang w:val="en-US"/>
        </w:rPr>
        <w:t>16</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Call-Back and alternative calling procedures (Res. 21 Rev. PP-2006)</w:t>
      </w:r>
      <w:r w:rsidRPr="0078045A">
        <w:rPr>
          <w:webHidden/>
          <w:lang w:val="en-US"/>
        </w:rPr>
        <w:tab/>
      </w:r>
      <w:r w:rsidR="00495D28" w:rsidRPr="0078045A">
        <w:rPr>
          <w:webHidden/>
          <w:lang w:val="en-US"/>
        </w:rPr>
        <w:tab/>
      </w:r>
      <w:r w:rsidRPr="0078045A">
        <w:rPr>
          <w:webHidden/>
          <w:lang w:val="en-US"/>
        </w:rPr>
        <w:t>16</w:t>
      </w:r>
    </w:p>
    <w:p w:rsidR="00495D28" w:rsidRDefault="00495D28">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495D28" w:rsidRPr="00633581" w:rsidRDefault="00495D28" w:rsidP="00495D28">
      <w:pPr>
        <w:pStyle w:val="TOC1"/>
        <w:tabs>
          <w:tab w:val="center" w:leader="dot" w:pos="8505"/>
          <w:tab w:val="right" w:pos="9072"/>
        </w:tabs>
        <w:rPr>
          <w:rStyle w:val="Hyperlink"/>
          <w:b/>
          <w:bCs/>
          <w:color w:val="auto"/>
          <w:u w:val="none"/>
          <w:lang w:val="en-US"/>
        </w:rPr>
      </w:pPr>
      <w:r w:rsidRPr="00633581">
        <w:rPr>
          <w:rStyle w:val="Hyperlink"/>
          <w:b/>
          <w:bCs/>
          <w:color w:val="auto"/>
          <w:u w:val="none"/>
          <w:lang w:val="en-US"/>
        </w:rPr>
        <w:lastRenderedPageBreak/>
        <w:t>Amendments to service publications</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List of Ship Stations and Maritime Mobile Service Identity Assignments (List V)</w:t>
      </w:r>
      <w:r w:rsidRPr="0078045A">
        <w:rPr>
          <w:webHidden/>
          <w:lang w:val="en-US"/>
        </w:rPr>
        <w:tab/>
      </w:r>
      <w:r w:rsidR="00495D28" w:rsidRPr="0078045A">
        <w:rPr>
          <w:webHidden/>
          <w:lang w:val="en-US"/>
        </w:rPr>
        <w:tab/>
      </w:r>
      <w:r w:rsidRPr="0078045A">
        <w:rPr>
          <w:webHidden/>
          <w:lang w:val="en-US"/>
        </w:rPr>
        <w:t>17</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List of Issuer Identifier Numbers for the International Telecommunication Charge Card</w:t>
      </w:r>
      <w:r w:rsidRPr="0078045A">
        <w:rPr>
          <w:webHidden/>
          <w:lang w:val="en-US"/>
        </w:rPr>
        <w:tab/>
      </w:r>
      <w:r w:rsidR="00495D28" w:rsidRPr="0078045A">
        <w:rPr>
          <w:webHidden/>
          <w:lang w:val="en-US"/>
        </w:rPr>
        <w:tab/>
      </w:r>
      <w:r w:rsidRPr="0078045A">
        <w:rPr>
          <w:webHidden/>
          <w:lang w:val="en-US"/>
        </w:rPr>
        <w:t>17</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List of ITU-T Recommendation E.164 assigned Country Codes</w:t>
      </w:r>
      <w:r w:rsidRPr="0078045A">
        <w:rPr>
          <w:webHidden/>
          <w:lang w:val="en-US"/>
        </w:rPr>
        <w:tab/>
      </w:r>
      <w:r w:rsidR="00495D28" w:rsidRPr="0078045A">
        <w:rPr>
          <w:webHidden/>
          <w:lang w:val="en-US"/>
        </w:rPr>
        <w:tab/>
      </w:r>
      <w:r w:rsidRPr="0078045A">
        <w:rPr>
          <w:webHidden/>
          <w:lang w:val="en-US"/>
        </w:rPr>
        <w:t>18</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Mobile Network Codes (MNC) for the international identification plan for public networks and</w:t>
      </w:r>
      <w:r w:rsidR="00495D28">
        <w:rPr>
          <w:lang w:val="en-US"/>
        </w:rPr>
        <w:br/>
      </w:r>
      <w:r w:rsidRPr="0059784B">
        <w:rPr>
          <w:lang w:val="en-US"/>
        </w:rPr>
        <w:t>subscriptions</w:t>
      </w:r>
      <w:r w:rsidRPr="0078045A">
        <w:rPr>
          <w:webHidden/>
          <w:lang w:val="en-US"/>
        </w:rPr>
        <w:tab/>
      </w:r>
      <w:r w:rsidR="00495D28" w:rsidRPr="0078045A">
        <w:rPr>
          <w:webHidden/>
          <w:lang w:val="en-US"/>
        </w:rPr>
        <w:tab/>
      </w:r>
      <w:r w:rsidRPr="0078045A">
        <w:rPr>
          <w:webHidden/>
          <w:lang w:val="en-US"/>
        </w:rPr>
        <w:t>18</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List of Signalling Area/Network Codes (SANC)</w:t>
      </w:r>
      <w:r w:rsidRPr="0078045A">
        <w:rPr>
          <w:webHidden/>
          <w:lang w:val="en-US"/>
        </w:rPr>
        <w:tab/>
      </w:r>
      <w:r w:rsidR="00495D28" w:rsidRPr="0078045A">
        <w:rPr>
          <w:webHidden/>
          <w:lang w:val="en-US"/>
        </w:rPr>
        <w:tab/>
      </w:r>
      <w:r w:rsidRPr="0078045A">
        <w:rPr>
          <w:webHidden/>
          <w:lang w:val="en-US"/>
        </w:rPr>
        <w:t>19</w:t>
      </w:r>
    </w:p>
    <w:p w:rsidR="0059784B" w:rsidRPr="0078045A" w:rsidRDefault="0059784B" w:rsidP="00495D28">
      <w:pPr>
        <w:pStyle w:val="TOC1"/>
        <w:tabs>
          <w:tab w:val="center" w:leader="dot" w:pos="8505"/>
          <w:tab w:val="right" w:pos="9072"/>
        </w:tabs>
        <w:rPr>
          <w:rFonts w:eastAsiaTheme="minorEastAsia"/>
          <w:lang w:val="en-US"/>
        </w:rPr>
      </w:pPr>
      <w:r w:rsidRPr="0059784B">
        <w:rPr>
          <w:lang w:val="en-US"/>
        </w:rPr>
        <w:t>List of International Signalling Point Codes (ISPC)</w:t>
      </w:r>
      <w:r w:rsidRPr="0078045A">
        <w:rPr>
          <w:webHidden/>
          <w:lang w:val="en-US"/>
        </w:rPr>
        <w:tab/>
      </w:r>
      <w:r w:rsidR="00495D28" w:rsidRPr="0078045A">
        <w:rPr>
          <w:webHidden/>
          <w:lang w:val="en-US"/>
        </w:rPr>
        <w:tab/>
      </w:r>
      <w:r w:rsidRPr="0078045A">
        <w:rPr>
          <w:webHidden/>
          <w:lang w:val="en-US"/>
        </w:rPr>
        <w:t>19</w:t>
      </w:r>
    </w:p>
    <w:p w:rsidR="0059784B" w:rsidRPr="0059784B" w:rsidRDefault="0059784B" w:rsidP="00495D28">
      <w:pPr>
        <w:pStyle w:val="TOC1"/>
        <w:tabs>
          <w:tab w:val="center" w:leader="dot" w:pos="8505"/>
          <w:tab w:val="right" w:pos="9072"/>
        </w:tabs>
        <w:rPr>
          <w:rFonts w:eastAsiaTheme="minorEastAsia"/>
        </w:rPr>
      </w:pPr>
      <w:r w:rsidRPr="0059784B">
        <w:t xml:space="preserve">National </w:t>
      </w:r>
      <w:r w:rsidRPr="00495D28">
        <w:rPr>
          <w:lang w:val="en-US"/>
        </w:rPr>
        <w:t>Numbering</w:t>
      </w:r>
      <w:r w:rsidRPr="0059784B">
        <w:t xml:space="preserve"> Plan</w:t>
      </w:r>
      <w:r w:rsidRPr="0059784B">
        <w:rPr>
          <w:webHidden/>
        </w:rPr>
        <w:tab/>
      </w:r>
      <w:r w:rsidR="00495D28">
        <w:rPr>
          <w:webHidden/>
        </w:rPr>
        <w:tab/>
      </w:r>
      <w:r w:rsidRPr="0059784B">
        <w:rPr>
          <w:webHidden/>
        </w:rPr>
        <w:t>20</w:t>
      </w:r>
    </w:p>
    <w:p w:rsidR="003321CC" w:rsidRDefault="003321CC" w:rsidP="00FE2E34">
      <w:pPr>
        <w:rPr>
          <w:rFonts w:eastAsiaTheme="minorEastAsia"/>
          <w:lang w:val="fr-FR"/>
        </w:rPr>
      </w:pPr>
    </w:p>
    <w:p w:rsidR="00D95D89" w:rsidRDefault="00D95D89" w:rsidP="004D1E9D">
      <w:pPr>
        <w:rPr>
          <w:lang w:val="en-US"/>
        </w:rPr>
      </w:pP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68" w:name="_Toc253407141"/>
      <w:bookmarkStart w:id="169" w:name="_Toc259783104"/>
      <w:bookmarkStart w:id="170" w:name="_Toc266181233"/>
      <w:bookmarkStart w:id="171" w:name="_Toc268773999"/>
      <w:bookmarkStart w:id="172" w:name="_Toc271700476"/>
      <w:bookmarkStart w:id="173" w:name="_Toc273023320"/>
      <w:bookmarkStart w:id="174" w:name="_Toc274223814"/>
      <w:bookmarkStart w:id="175" w:name="_Toc276717162"/>
      <w:bookmarkStart w:id="176" w:name="_Toc279669135"/>
      <w:bookmarkStart w:id="177" w:name="_Toc280349205"/>
      <w:bookmarkStart w:id="178" w:name="_Toc282526037"/>
      <w:bookmarkStart w:id="179" w:name="_Toc283737194"/>
      <w:bookmarkStart w:id="180" w:name="_Toc286218711"/>
      <w:bookmarkStart w:id="181" w:name="_Toc288660268"/>
      <w:bookmarkStart w:id="182" w:name="_Toc291005378"/>
      <w:bookmarkStart w:id="183" w:name="_Toc292704950"/>
      <w:bookmarkStart w:id="184" w:name="_Toc295387895"/>
      <w:bookmarkStart w:id="185" w:name="_Toc296675478"/>
      <w:bookmarkStart w:id="186" w:name="_Toc297804717"/>
      <w:bookmarkStart w:id="187" w:name="_Toc301945289"/>
      <w:bookmarkStart w:id="188" w:name="_Toc303344248"/>
      <w:bookmarkStart w:id="189" w:name="_Toc304892154"/>
      <w:bookmarkStart w:id="190" w:name="_Toc308530336"/>
      <w:bookmarkStart w:id="191" w:name="_Toc311103642"/>
      <w:bookmarkStart w:id="192" w:name="_Toc313973312"/>
      <w:bookmarkStart w:id="193" w:name="_Toc316479952"/>
      <w:bookmarkStart w:id="194" w:name="_Toc318964998"/>
      <w:bookmarkStart w:id="195" w:name="_Toc320536954"/>
      <w:bookmarkStart w:id="196" w:name="_Toc321233389"/>
      <w:bookmarkStart w:id="197" w:name="_Toc321311660"/>
      <w:bookmarkStart w:id="198" w:name="_Toc321820540"/>
      <w:bookmarkStart w:id="199" w:name="_Toc323035706"/>
      <w:bookmarkStart w:id="200" w:name="_Toc323904374"/>
      <w:bookmarkStart w:id="201" w:name="_Toc332272646"/>
      <w:bookmarkStart w:id="202" w:name="_Toc334776192"/>
      <w:bookmarkStart w:id="203" w:name="_Toc335901499"/>
      <w:bookmarkStart w:id="204" w:name="_Toc337110333"/>
      <w:bookmarkStart w:id="205" w:name="_Toc338779373"/>
      <w:bookmarkStart w:id="206" w:name="_Toc340225513"/>
      <w:bookmarkStart w:id="207" w:name="_Toc341451212"/>
      <w:bookmarkStart w:id="208" w:name="_Toc342912839"/>
      <w:bookmarkStart w:id="209" w:name="_Toc343262676"/>
      <w:bookmarkStart w:id="210" w:name="_Toc345579827"/>
      <w:bookmarkStart w:id="211" w:name="_Toc346885932"/>
      <w:bookmarkStart w:id="212" w:name="_Toc347929580"/>
      <w:bookmarkStart w:id="213" w:name="_Toc349288248"/>
      <w:bookmarkStart w:id="214" w:name="_Toc350415578"/>
      <w:bookmarkStart w:id="215" w:name="_Toc351549876"/>
      <w:bookmarkStart w:id="216" w:name="_Toc352940476"/>
      <w:bookmarkStart w:id="217" w:name="_Toc354053821"/>
      <w:bookmarkStart w:id="218" w:name="_Toc355708836"/>
      <w:bookmarkStart w:id="219" w:name="_Toc357001929"/>
      <w:bookmarkStart w:id="220" w:name="_Toc358192560"/>
      <w:r w:rsidR="00911AE9" w:rsidRPr="00DB3264">
        <w:rPr>
          <w:rFonts w:asciiTheme="minorHAnsi" w:hAnsiTheme="minorHAnsi"/>
          <w:lang w:val="en-US"/>
        </w:rPr>
        <w:t>GENERAL  INFORMATION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10D9E" w:rsidRPr="00115C7C" w:rsidRDefault="00911AE9" w:rsidP="00F149EA">
      <w:pPr>
        <w:pStyle w:val="Heading20"/>
        <w:spacing w:before="180"/>
        <w:rPr>
          <w:lang w:val="en-US"/>
        </w:rPr>
      </w:pPr>
      <w:bookmarkStart w:id="221" w:name="_Toc253407142"/>
      <w:bookmarkStart w:id="222" w:name="_Toc259783105"/>
      <w:bookmarkStart w:id="223" w:name="_Toc262631768"/>
      <w:bookmarkStart w:id="224" w:name="_Toc265056484"/>
      <w:bookmarkStart w:id="225" w:name="_Toc266181234"/>
      <w:bookmarkStart w:id="226" w:name="_Toc268774000"/>
      <w:bookmarkStart w:id="227" w:name="_Toc271700477"/>
      <w:bookmarkStart w:id="228" w:name="_Toc273023321"/>
      <w:bookmarkStart w:id="229" w:name="_Toc274223815"/>
      <w:bookmarkStart w:id="230" w:name="_Toc276717163"/>
      <w:bookmarkStart w:id="231" w:name="_Toc279669136"/>
      <w:bookmarkStart w:id="232" w:name="_Toc280349206"/>
      <w:bookmarkStart w:id="233" w:name="_Toc282526038"/>
      <w:bookmarkStart w:id="234" w:name="_Toc283737195"/>
      <w:bookmarkStart w:id="235" w:name="_Toc286218712"/>
      <w:bookmarkStart w:id="236" w:name="_Toc288660269"/>
      <w:bookmarkStart w:id="237" w:name="_Toc291005379"/>
      <w:bookmarkStart w:id="238" w:name="_Toc292704951"/>
      <w:bookmarkStart w:id="239" w:name="_Toc295387896"/>
      <w:bookmarkStart w:id="240" w:name="_Toc296675479"/>
      <w:bookmarkStart w:id="241" w:name="_Toc297804718"/>
      <w:bookmarkStart w:id="242" w:name="_Toc301945290"/>
      <w:bookmarkStart w:id="243" w:name="_Toc303344249"/>
      <w:bookmarkStart w:id="244" w:name="_Toc304892155"/>
      <w:bookmarkStart w:id="245" w:name="_Toc308530337"/>
      <w:bookmarkStart w:id="246" w:name="_Toc311103643"/>
      <w:bookmarkStart w:id="247" w:name="_Toc313973313"/>
      <w:bookmarkStart w:id="248" w:name="_Toc316479953"/>
      <w:bookmarkStart w:id="249" w:name="_Toc318964999"/>
      <w:bookmarkStart w:id="250" w:name="_Toc320536955"/>
      <w:bookmarkStart w:id="251" w:name="_Toc321233390"/>
      <w:bookmarkStart w:id="252" w:name="_Toc321311661"/>
      <w:bookmarkStart w:id="253" w:name="_Toc321820541"/>
      <w:bookmarkStart w:id="254" w:name="_Toc323035707"/>
      <w:bookmarkStart w:id="255" w:name="_Toc323904375"/>
      <w:bookmarkStart w:id="256" w:name="_Toc332272647"/>
      <w:bookmarkStart w:id="257" w:name="_Toc334776193"/>
      <w:bookmarkStart w:id="258" w:name="_Toc335901500"/>
      <w:bookmarkStart w:id="259" w:name="_Toc337110334"/>
      <w:bookmarkStart w:id="260" w:name="_Toc338779374"/>
      <w:bookmarkStart w:id="261" w:name="_Toc340225514"/>
      <w:bookmarkStart w:id="262" w:name="_Toc341451213"/>
      <w:bookmarkStart w:id="263" w:name="_Toc342912840"/>
      <w:bookmarkStart w:id="264" w:name="_Toc343262677"/>
      <w:bookmarkStart w:id="265" w:name="_Toc345579828"/>
      <w:bookmarkStart w:id="266" w:name="_Toc346885933"/>
      <w:bookmarkStart w:id="267" w:name="_Toc347929581"/>
      <w:bookmarkStart w:id="268" w:name="_Toc349288249"/>
      <w:bookmarkStart w:id="269" w:name="_Toc350415579"/>
      <w:bookmarkStart w:id="270" w:name="_Toc351549877"/>
      <w:bookmarkStart w:id="271" w:name="_Toc352940477"/>
      <w:bookmarkStart w:id="272" w:name="_Toc354053822"/>
      <w:bookmarkStart w:id="273" w:name="_Toc355708837"/>
      <w:bookmarkStart w:id="274" w:name="_Toc357001930"/>
      <w:bookmarkStart w:id="275" w:name="_Toc358192561"/>
      <w:r w:rsidRPr="00115C7C">
        <w:rPr>
          <w:lang w:val="en-US"/>
        </w:rPr>
        <w:t>Lists annexed to the ITU Operational Bulletin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D31948" w:rsidRPr="00DB3264" w:rsidRDefault="00D31948" w:rsidP="00D31948">
      <w:pPr>
        <w:spacing w:before="200"/>
        <w:rPr>
          <w:rFonts w:asciiTheme="minorHAnsi" w:hAnsiTheme="minorHAnsi"/>
          <w:b/>
          <w:bCs/>
        </w:rPr>
      </w:pPr>
      <w:bookmarkStart w:id="276" w:name="_Toc105302119"/>
      <w:bookmarkStart w:id="277" w:name="_Toc106504837"/>
      <w:bookmarkStart w:id="278" w:name="_Toc107798484"/>
      <w:bookmarkStart w:id="279" w:name="_Toc109028728"/>
      <w:bookmarkStart w:id="280" w:name="_Toc109631795"/>
      <w:bookmarkStart w:id="281" w:name="_Toc109631890"/>
      <w:bookmarkStart w:id="282" w:name="_Toc110233107"/>
      <w:bookmarkStart w:id="283" w:name="_Toc110233322"/>
      <w:bookmarkStart w:id="284" w:name="_Toc111607471"/>
      <w:bookmarkStart w:id="285" w:name="_Toc113250000"/>
      <w:bookmarkStart w:id="286" w:name="_Toc114285869"/>
      <w:bookmarkStart w:id="287" w:name="_Toc116117066"/>
      <w:bookmarkStart w:id="288" w:name="_Toc117389514"/>
      <w:bookmarkStart w:id="289" w:name="_Toc119749612"/>
      <w:bookmarkStart w:id="290" w:name="_Toc121281070"/>
      <w:bookmarkStart w:id="291" w:name="_Toc122238432"/>
      <w:bookmarkStart w:id="292" w:name="_Toc122940721"/>
      <w:bookmarkStart w:id="293" w:name="_Toc126481926"/>
      <w:bookmarkStart w:id="294" w:name="_Toc127606592"/>
      <w:bookmarkStart w:id="295" w:name="_Toc128886943"/>
      <w:bookmarkStart w:id="296" w:name="_Toc131917082"/>
      <w:bookmarkStart w:id="297" w:name="_Toc131917356"/>
      <w:bookmarkStart w:id="298" w:name="_Toc135453245"/>
      <w:bookmarkStart w:id="299" w:name="_Toc136762578"/>
      <w:bookmarkStart w:id="300" w:name="_Toc138153363"/>
      <w:bookmarkStart w:id="301" w:name="_Toc139444662"/>
      <w:bookmarkStart w:id="302" w:name="_Toc140656512"/>
      <w:bookmarkStart w:id="303" w:name="_Toc141774304"/>
      <w:bookmarkStart w:id="304" w:name="_Toc143331177"/>
      <w:bookmarkStart w:id="305" w:name="_Toc144780335"/>
      <w:bookmarkStart w:id="306" w:name="_Toc146011631"/>
      <w:bookmarkStart w:id="307" w:name="_Toc147313830"/>
      <w:bookmarkStart w:id="308" w:name="_Toc148518933"/>
      <w:bookmarkStart w:id="309" w:name="_Toc148519277"/>
      <w:bookmarkStart w:id="310" w:name="_Toc150078542"/>
      <w:bookmarkStart w:id="311" w:name="_Toc151281224"/>
      <w:bookmarkStart w:id="312" w:name="_Toc152663483"/>
      <w:bookmarkStart w:id="313" w:name="_Toc153877708"/>
      <w:bookmarkStart w:id="314" w:name="_Toc156378795"/>
      <w:bookmarkStart w:id="315" w:name="_Toc158019338"/>
      <w:bookmarkStart w:id="316" w:name="_Toc159212689"/>
      <w:bookmarkStart w:id="317" w:name="_Toc160456136"/>
      <w:bookmarkStart w:id="318" w:name="_Toc161638205"/>
      <w:bookmarkStart w:id="319" w:name="_Toc162942676"/>
      <w:bookmarkStart w:id="320" w:name="_Toc164586120"/>
      <w:bookmarkStart w:id="321" w:name="_Toc165690490"/>
      <w:bookmarkStart w:id="322" w:name="_Toc166647544"/>
      <w:bookmarkStart w:id="323" w:name="_Toc168388002"/>
      <w:bookmarkStart w:id="324" w:name="_Toc169584443"/>
      <w:bookmarkStart w:id="325" w:name="_Toc170815249"/>
      <w:bookmarkStart w:id="326" w:name="_Toc171936761"/>
      <w:bookmarkStart w:id="327" w:name="_Toc173647010"/>
      <w:bookmarkStart w:id="328" w:name="_Toc174436269"/>
      <w:bookmarkStart w:id="329" w:name="_Toc176340203"/>
      <w:bookmarkStart w:id="330" w:name="_Toc177526404"/>
      <w:bookmarkStart w:id="331" w:name="_Toc178733525"/>
      <w:bookmarkStart w:id="332" w:name="_Toc181591757"/>
      <w:bookmarkStart w:id="333" w:name="_Toc182996109"/>
      <w:bookmarkStart w:id="334" w:name="_Toc184099119"/>
      <w:bookmarkStart w:id="335" w:name="_Toc187491733"/>
      <w:bookmarkStart w:id="336" w:name="_Toc188073917"/>
      <w:bookmarkStart w:id="337" w:name="_Toc191803606"/>
      <w:bookmarkStart w:id="338" w:name="_Toc192925234"/>
      <w:bookmarkStart w:id="339" w:name="_Toc193013099"/>
      <w:bookmarkStart w:id="340" w:name="_Toc196019478"/>
      <w:bookmarkStart w:id="341" w:name="_Toc197223434"/>
      <w:bookmarkStart w:id="342" w:name="_Toc198519367"/>
      <w:bookmarkStart w:id="343" w:name="_Toc200872012"/>
      <w:bookmarkStart w:id="344" w:name="_Toc202750807"/>
      <w:bookmarkStart w:id="345" w:name="_Toc202750917"/>
      <w:bookmarkStart w:id="346" w:name="_Toc202751280"/>
      <w:bookmarkStart w:id="347" w:name="_Toc203553649"/>
      <w:bookmarkStart w:id="348" w:name="_Toc204666529"/>
      <w:bookmarkStart w:id="349" w:name="_Toc205106594"/>
      <w:bookmarkStart w:id="350" w:name="_Toc206389934"/>
      <w:bookmarkStart w:id="351" w:name="_Toc208205449"/>
      <w:bookmarkStart w:id="352" w:name="_Toc211848177"/>
      <w:bookmarkStart w:id="353" w:name="_Toc212964587"/>
      <w:bookmarkStart w:id="354" w:name="_Toc214162711"/>
      <w:bookmarkStart w:id="355" w:name="_Toc215907199"/>
      <w:bookmarkStart w:id="356" w:name="_Toc219001148"/>
      <w:bookmarkStart w:id="357" w:name="_Toc219610057"/>
      <w:bookmarkStart w:id="358" w:name="_Toc222028812"/>
      <w:bookmarkStart w:id="359" w:name="_Toc223252037"/>
      <w:bookmarkStart w:id="360" w:name="_Toc224533682"/>
      <w:bookmarkStart w:id="361" w:name="_Toc226791560"/>
      <w:bookmarkStart w:id="362" w:name="_Toc228766354"/>
      <w:bookmarkStart w:id="363" w:name="_Toc229971353"/>
      <w:bookmarkStart w:id="364" w:name="_Toc232323931"/>
      <w:bookmarkStart w:id="365" w:name="_Toc233609592"/>
      <w:bookmarkStart w:id="366" w:name="_Toc235352384"/>
      <w:bookmarkStart w:id="367" w:name="_Toc236573557"/>
      <w:bookmarkStart w:id="368" w:name="_Toc240790085"/>
      <w:bookmarkStart w:id="369" w:name="_Toc242001425"/>
      <w:bookmarkStart w:id="370" w:name="_Toc243300311"/>
      <w:bookmarkStart w:id="371" w:name="_Toc244506936"/>
      <w:bookmarkStart w:id="372" w:name="_Toc248829258"/>
      <w:bookmarkStart w:id="373" w:name="_Toc262631799"/>
      <w:bookmarkStart w:id="374" w:name="_Toc253407143"/>
      <w:r w:rsidRPr="00DB3264">
        <w:rPr>
          <w:rFonts w:asciiTheme="minorHAnsi" w:hAnsiTheme="minorHAnsi"/>
          <w:b/>
          <w:bCs/>
        </w:rPr>
        <w:t xml:space="preserve">Note from </w:t>
      </w:r>
      <w:r w:rsidRPr="00DB3264">
        <w:rPr>
          <w:rFonts w:asciiTheme="minorHAnsi" w:hAnsiTheme="minorHAnsi"/>
          <w:b/>
          <w:bCs/>
          <w:lang w:val="en-US"/>
        </w:rPr>
        <w:t>TSB</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E2E34" w:rsidRPr="00170504" w:rsidRDefault="00FE2E34" w:rsidP="00FE2E34">
      <w:pPr>
        <w:pStyle w:val="Heading20"/>
        <w:spacing w:before="240"/>
        <w:rPr>
          <w:lang w:val="en-US"/>
        </w:rPr>
      </w:pPr>
      <w:bookmarkStart w:id="375" w:name="_Toc358192562"/>
      <w:r w:rsidRPr="00170504">
        <w:rPr>
          <w:lang w:val="en-US"/>
        </w:rPr>
        <w:t>Approval of ITU-T Recommendations</w:t>
      </w:r>
      <w:bookmarkEnd w:id="375"/>
    </w:p>
    <w:p w:rsidR="00FE2E34" w:rsidRPr="00170504" w:rsidRDefault="00FE2E34" w:rsidP="00FE2E34">
      <w:pPr>
        <w:tabs>
          <w:tab w:val="clear" w:pos="567"/>
          <w:tab w:val="clear" w:pos="1276"/>
          <w:tab w:val="clear" w:pos="1843"/>
          <w:tab w:val="clear" w:pos="5387"/>
          <w:tab w:val="clear" w:pos="5954"/>
        </w:tabs>
        <w:overflowPunct/>
        <w:autoSpaceDE/>
        <w:autoSpaceDN/>
        <w:adjustRightInd/>
        <w:spacing w:before="100" w:beforeAutospacing="1" w:after="240" w:afterAutospacing="1"/>
        <w:jc w:val="left"/>
        <w:textAlignment w:val="auto"/>
        <w:rPr>
          <w:lang w:eastAsia="zh-CN"/>
        </w:rPr>
      </w:pPr>
      <w:r w:rsidRPr="00170504">
        <w:rPr>
          <w:lang w:eastAsia="zh-CN"/>
        </w:rPr>
        <w:t>By AAP-12, it was announced that the following ITU-T Recommendations were approved, in accordance with the procedures outlined in Recommendation ITU-T A.8:</w:t>
      </w:r>
    </w:p>
    <w:p w:rsidR="00FE2E34" w:rsidRPr="00170504" w:rsidRDefault="00FE2E34" w:rsidP="00FE2E34">
      <w:pPr>
        <w:rPr>
          <w:lang w:eastAsia="zh-CN"/>
        </w:rPr>
      </w:pPr>
      <w:r w:rsidRPr="00170504">
        <w:rPr>
          <w:lang w:eastAsia="zh-CN"/>
        </w:rPr>
        <w:t>–</w:t>
      </w:r>
      <w:r>
        <w:rPr>
          <w:lang w:eastAsia="zh-CN"/>
        </w:rPr>
        <w:tab/>
      </w:r>
      <w:r w:rsidRPr="00170504">
        <w:rPr>
          <w:lang w:eastAsia="zh-CN"/>
        </w:rPr>
        <w:t>Recommendation ITU-T Y.3501 (22/05/2013): Cloud computing framework and high-level requirements</w:t>
      </w:r>
    </w:p>
    <w:p w:rsidR="00FE2E34" w:rsidRPr="00170504" w:rsidRDefault="00FE2E34" w:rsidP="00FE2E34">
      <w:pPr>
        <w:rPr>
          <w:lang w:val="fr-FR" w:eastAsia="zh-CN"/>
        </w:rPr>
      </w:pPr>
      <w:r w:rsidRPr="00170504">
        <w:rPr>
          <w:lang w:val="fr-FR" w:eastAsia="zh-CN"/>
        </w:rPr>
        <w:t>–</w:t>
      </w:r>
      <w:r>
        <w:rPr>
          <w:lang w:val="fr-FR" w:eastAsia="zh-CN"/>
        </w:rPr>
        <w:tab/>
      </w:r>
      <w:r w:rsidRPr="00170504">
        <w:rPr>
          <w:lang w:val="fr-FR" w:eastAsia="zh-CN"/>
        </w:rPr>
        <w:t>Recommendation ITU-T Y.3510 (22/05/2013): Cloud computing infrastructure requirements</w:t>
      </w:r>
    </w:p>
    <w:p w:rsidR="00FE2E34" w:rsidRPr="0078045A" w:rsidRDefault="00FE2E34" w:rsidP="00FE2E34">
      <w:pPr>
        <w:rPr>
          <w:lang w:val="fr-FR"/>
        </w:rPr>
      </w:pPr>
    </w:p>
    <w:p w:rsidR="00410D74" w:rsidRPr="0078045A" w:rsidRDefault="00410D74" w:rsidP="00FE2E34">
      <w:pPr>
        <w:rPr>
          <w:lang w:val="fr-FR"/>
        </w:rPr>
      </w:pPr>
    </w:p>
    <w:p w:rsidR="00FE2E34" w:rsidRDefault="00FE2E34" w:rsidP="00FE2E34">
      <w:pPr>
        <w:pStyle w:val="Heading20"/>
        <w:spacing w:before="240"/>
        <w:rPr>
          <w:lang w:val="en-US"/>
        </w:rPr>
      </w:pPr>
      <w:bookmarkStart w:id="376" w:name="_Toc358192563"/>
      <w:r>
        <w:rPr>
          <w:lang w:val="en-US"/>
        </w:rPr>
        <w:t>The I</w:t>
      </w:r>
      <w:bookmarkStart w:id="377" w:name="_Toc304892157"/>
      <w:bookmarkStart w:id="378" w:name="_Toc296675481"/>
      <w:r>
        <w:rPr>
          <w:lang w:val="en-US"/>
        </w:rPr>
        <w:t>nternational Public Telecommunication Numbering Plan</w:t>
      </w:r>
      <w:r>
        <w:rPr>
          <w:lang w:val="en-US"/>
        </w:rPr>
        <w:br/>
        <w:t>(ITU-T Recommendation E.164 (11/2010))</w:t>
      </w:r>
      <w:bookmarkEnd w:id="376"/>
      <w:bookmarkEnd w:id="377"/>
      <w:bookmarkEnd w:id="378"/>
    </w:p>
    <w:p w:rsidR="00FE2E34" w:rsidRDefault="00FE2E34" w:rsidP="00FE2E34">
      <w:pPr>
        <w:spacing w:before="240"/>
        <w:rPr>
          <w:b/>
          <w:bCs/>
        </w:rPr>
      </w:pPr>
      <w:r>
        <w:rPr>
          <w:b/>
          <w:bCs/>
        </w:rPr>
        <w:t>Note from TSB</w:t>
      </w:r>
    </w:p>
    <w:p w:rsidR="00FE2E34" w:rsidRDefault="00FE2E34" w:rsidP="00FE2E34">
      <w:pPr>
        <w:spacing w:before="240"/>
        <w:jc w:val="center"/>
      </w:pPr>
      <w:r>
        <w:rPr>
          <w:i/>
          <w:iCs/>
        </w:rPr>
        <w:t>Identification codes for international network</w:t>
      </w:r>
      <w:r w:rsidR="00D354F8">
        <w:rPr>
          <w:i/>
          <w:iCs/>
        </w:rPr>
        <w:fldChar w:fldCharType="begin"/>
      </w:r>
      <w:r>
        <w:instrText xml:space="preserve"> TC "</w:instrText>
      </w:r>
      <w:bookmarkStart w:id="379" w:name="_Toc358192564"/>
      <w:r w:rsidRPr="0042719E">
        <w:rPr>
          <w:i/>
          <w:iCs/>
        </w:rPr>
        <w:instrText>Identification codes for international network</w:instrText>
      </w:r>
      <w:bookmarkEnd w:id="379"/>
      <w:r>
        <w:instrText xml:space="preserve">" \f C \l "1" </w:instrText>
      </w:r>
      <w:r w:rsidR="00D354F8">
        <w:rPr>
          <w:i/>
          <w:iCs/>
        </w:rPr>
        <w:fldChar w:fldCharType="end"/>
      </w:r>
    </w:p>
    <w:p w:rsidR="00FE2E34" w:rsidRPr="005851A1" w:rsidRDefault="00FE2E34" w:rsidP="00FE2E34">
      <w:pPr>
        <w:spacing w:before="240"/>
        <w:rPr>
          <w:color w:val="FF0000"/>
        </w:rPr>
      </w:pPr>
      <w:r>
        <w:t xml:space="preserve">Associated with shared country code 883 for international networks, the following four-digit identification code has been </w:t>
      </w:r>
      <w:r>
        <w:rPr>
          <w:b/>
          <w:bCs/>
        </w:rPr>
        <w:t xml:space="preserve">reserved </w:t>
      </w:r>
      <w:r w:rsidRPr="002245AA">
        <w:t>f</w:t>
      </w:r>
      <w:r>
        <w:t>rom 18 April2013 up to 15 October 20</w:t>
      </w:r>
      <w:r w:rsidRPr="00420880">
        <w:t>13</w:t>
      </w:r>
      <w:r w:rsidR="007E3DAD">
        <w:t>:</w:t>
      </w:r>
    </w:p>
    <w:p w:rsidR="00FE2E34" w:rsidRDefault="00FE2E34" w:rsidP="00FE2E34"/>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5"/>
        <w:gridCol w:w="3192"/>
        <w:gridCol w:w="2688"/>
      </w:tblGrid>
      <w:tr w:rsidR="00FE2E34" w:rsidTr="00FE2E34">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FE2E34" w:rsidRDefault="00FE2E34" w:rsidP="00FE2E34">
            <w:pPr>
              <w:pStyle w:val="TableHead1"/>
            </w:pPr>
            <w:r>
              <w:t>Applicant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FE2E34" w:rsidRDefault="00FE2E34" w:rsidP="00FE2E34">
            <w:pPr>
              <w:pStyle w:val="TableHead1"/>
              <w:rPr>
                <w:iCs/>
              </w:rPr>
            </w:pPr>
            <w:r>
              <w:rPr>
                <w:iCs/>
              </w:rPr>
              <w:t>Network</w:t>
            </w:r>
          </w:p>
        </w:tc>
        <w:tc>
          <w:tcPr>
            <w:tcW w:w="2688" w:type="dxa"/>
            <w:tcBorders>
              <w:top w:val="single" w:sz="4" w:space="0" w:color="auto"/>
              <w:left w:val="single" w:sz="4" w:space="0" w:color="auto"/>
              <w:bottom w:val="single" w:sz="4" w:space="0" w:color="auto"/>
              <w:right w:val="single" w:sz="4" w:space="0" w:color="auto"/>
            </w:tcBorders>
            <w:vAlign w:val="center"/>
            <w:hideMark/>
          </w:tcPr>
          <w:p w:rsidR="00FE2E34" w:rsidRDefault="00FE2E34" w:rsidP="00FE2E34">
            <w:pPr>
              <w:pStyle w:val="TableHead1"/>
            </w:pPr>
            <w:r>
              <w:t xml:space="preserve">Country Code and </w:t>
            </w:r>
            <w:r>
              <w:br/>
              <w:t>Identification Code</w:t>
            </w:r>
          </w:p>
        </w:tc>
      </w:tr>
      <w:tr w:rsidR="00FE2E34" w:rsidTr="00FE2E34">
        <w:trPr>
          <w:jc w:val="center"/>
        </w:trPr>
        <w:tc>
          <w:tcPr>
            <w:tcW w:w="3195" w:type="dxa"/>
            <w:tcBorders>
              <w:top w:val="single" w:sz="4" w:space="0" w:color="auto"/>
              <w:left w:val="single" w:sz="4" w:space="0" w:color="auto"/>
              <w:bottom w:val="single" w:sz="4" w:space="0" w:color="auto"/>
              <w:right w:val="single" w:sz="4" w:space="0" w:color="auto"/>
            </w:tcBorders>
            <w:hideMark/>
          </w:tcPr>
          <w:p w:rsidR="00FE2E34" w:rsidRPr="00A85168" w:rsidRDefault="00FE2E34" w:rsidP="00FE2E34">
            <w:pPr>
              <w:tabs>
                <w:tab w:val="clear" w:pos="567"/>
                <w:tab w:val="clear" w:pos="5387"/>
                <w:tab w:val="clear" w:pos="5954"/>
              </w:tabs>
              <w:spacing w:before="40" w:after="40" w:line="276" w:lineRule="auto"/>
              <w:jc w:val="left"/>
              <w:rPr>
                <w:bCs/>
                <w:sz w:val="18"/>
                <w:szCs w:val="22"/>
                <w:lang w:val="fr-FR"/>
              </w:rPr>
            </w:pPr>
            <w:r>
              <w:rPr>
                <w:bCs/>
                <w:sz w:val="18"/>
                <w:szCs w:val="22"/>
                <w:lang w:val="fr-FR"/>
              </w:rPr>
              <w:t xml:space="preserve">MTX Connect </w:t>
            </w:r>
          </w:p>
        </w:tc>
        <w:tc>
          <w:tcPr>
            <w:tcW w:w="3192" w:type="dxa"/>
            <w:tcBorders>
              <w:top w:val="single" w:sz="4" w:space="0" w:color="auto"/>
              <w:left w:val="single" w:sz="4" w:space="0" w:color="auto"/>
              <w:bottom w:val="single" w:sz="4" w:space="0" w:color="auto"/>
              <w:right w:val="single" w:sz="4" w:space="0" w:color="auto"/>
            </w:tcBorders>
            <w:hideMark/>
          </w:tcPr>
          <w:p w:rsidR="00FE2E34" w:rsidRPr="00A85168" w:rsidRDefault="00FE2E34" w:rsidP="00FE2E34">
            <w:pPr>
              <w:tabs>
                <w:tab w:val="clear" w:pos="567"/>
                <w:tab w:val="clear" w:pos="5387"/>
                <w:tab w:val="clear" w:pos="5954"/>
              </w:tabs>
              <w:spacing w:before="40" w:after="40" w:line="276" w:lineRule="auto"/>
              <w:jc w:val="left"/>
              <w:rPr>
                <w:bCs/>
                <w:sz w:val="18"/>
                <w:szCs w:val="22"/>
                <w:lang w:val="fr-FR"/>
              </w:rPr>
            </w:pPr>
            <w:r>
              <w:rPr>
                <w:bCs/>
                <w:sz w:val="18"/>
                <w:szCs w:val="22"/>
                <w:lang w:val="fr-FR"/>
              </w:rPr>
              <w:t>MTX Connect</w:t>
            </w:r>
          </w:p>
        </w:tc>
        <w:tc>
          <w:tcPr>
            <w:tcW w:w="2688" w:type="dxa"/>
            <w:tcBorders>
              <w:top w:val="single" w:sz="4" w:space="0" w:color="auto"/>
              <w:left w:val="single" w:sz="4" w:space="0" w:color="auto"/>
              <w:bottom w:val="single" w:sz="4" w:space="0" w:color="auto"/>
              <w:right w:val="single" w:sz="4" w:space="0" w:color="auto"/>
            </w:tcBorders>
            <w:hideMark/>
          </w:tcPr>
          <w:p w:rsidR="00FE2E34" w:rsidRPr="00A85168" w:rsidRDefault="00FE2E34" w:rsidP="00FE2E34">
            <w:pPr>
              <w:tabs>
                <w:tab w:val="clear" w:pos="567"/>
                <w:tab w:val="clear" w:pos="5387"/>
                <w:tab w:val="clear" w:pos="5954"/>
              </w:tabs>
              <w:spacing w:before="40" w:after="40" w:line="276" w:lineRule="auto"/>
              <w:jc w:val="center"/>
              <w:rPr>
                <w:bCs/>
                <w:sz w:val="18"/>
                <w:szCs w:val="22"/>
                <w:lang w:val="fr-FR"/>
              </w:rPr>
            </w:pPr>
            <w:r>
              <w:rPr>
                <w:bCs/>
                <w:sz w:val="18"/>
                <w:szCs w:val="22"/>
                <w:lang w:val="fr-FR"/>
              </w:rPr>
              <w:t>+883 5120</w:t>
            </w:r>
          </w:p>
        </w:tc>
      </w:tr>
    </w:tbl>
    <w:p w:rsidR="00FE2E34" w:rsidRDefault="00FE2E34" w:rsidP="00FE2E34">
      <w:pPr>
        <w:rPr>
          <w:lang w:val="en-US"/>
        </w:rPr>
      </w:pPr>
    </w:p>
    <w:p w:rsidR="00410D74" w:rsidRPr="00C04DF8" w:rsidRDefault="00410D74" w:rsidP="00FE2E34">
      <w:pPr>
        <w:rPr>
          <w:lang w:val="en-US"/>
        </w:rPr>
      </w:pPr>
    </w:p>
    <w:p w:rsidR="00366C34" w:rsidRDefault="00366C34" w:rsidP="00366C34">
      <w:pPr>
        <w:pStyle w:val="Heading20"/>
        <w:spacing w:before="240"/>
        <w:rPr>
          <w:lang w:val="en-US"/>
        </w:rPr>
      </w:pPr>
      <w:bookmarkStart w:id="380" w:name="_Toc358192565"/>
      <w:r>
        <w:rPr>
          <w:lang w:val="en-US"/>
        </w:rPr>
        <w:t>International Identification Plan for Public Networks and Subscriptions</w:t>
      </w:r>
      <w:r>
        <w:rPr>
          <w:lang w:val="en-US"/>
        </w:rPr>
        <w:br/>
        <w:t>(ITU-T Recommendation E.212 (05/2008))</w:t>
      </w:r>
      <w:bookmarkEnd w:id="380"/>
    </w:p>
    <w:p w:rsidR="00366C34" w:rsidRDefault="00366C34" w:rsidP="00366C34">
      <w:pPr>
        <w:spacing w:before="360" w:after="120"/>
        <w:rPr>
          <w:lang w:val="en-US"/>
        </w:rPr>
      </w:pPr>
      <w:r>
        <w:rPr>
          <w:b/>
          <w:lang w:val="en-US"/>
        </w:rPr>
        <w:t>Note from TSB</w:t>
      </w:r>
    </w:p>
    <w:p w:rsidR="00366C34" w:rsidRDefault="00366C34" w:rsidP="00366C34">
      <w:pPr>
        <w:jc w:val="center"/>
        <w:rPr>
          <w:i/>
          <w:iCs/>
          <w:lang w:val="en-US"/>
        </w:rPr>
      </w:pPr>
      <w:r>
        <w:rPr>
          <w:i/>
          <w:iCs/>
          <w:lang w:val="en-US"/>
        </w:rPr>
        <w:t>Identification codes for International Mobile Networks</w:t>
      </w:r>
      <w:r w:rsidR="00D354F8">
        <w:rPr>
          <w:i/>
          <w:iCs/>
          <w:lang w:val="en-US"/>
        </w:rPr>
        <w:fldChar w:fldCharType="begin"/>
      </w:r>
      <w:r>
        <w:instrText xml:space="preserve"> TC "</w:instrText>
      </w:r>
      <w:bookmarkStart w:id="381" w:name="_Toc358192566"/>
      <w:r w:rsidRPr="00A87EEF">
        <w:rPr>
          <w:i/>
          <w:iCs/>
          <w:lang w:val="en-US"/>
        </w:rPr>
        <w:instrText>Identification codes for International Mobile Networks</w:instrText>
      </w:r>
      <w:bookmarkEnd w:id="381"/>
      <w:r>
        <w:instrText xml:space="preserve">" \f C \l "1" </w:instrText>
      </w:r>
      <w:r w:rsidR="00D354F8">
        <w:rPr>
          <w:i/>
          <w:iCs/>
          <w:lang w:val="en-US"/>
        </w:rPr>
        <w:fldChar w:fldCharType="end"/>
      </w:r>
    </w:p>
    <w:p w:rsidR="00366C34" w:rsidRDefault="00366C34" w:rsidP="00366C34">
      <w:r>
        <w:t xml:space="preserve">Associated with shared mobile country code 901 (MCC), the following two-digit mobile network code (MNC) has been </w:t>
      </w:r>
      <w:r w:rsidR="007B7D0D">
        <w:rPr>
          <w:b/>
          <w:bCs/>
        </w:rPr>
        <w:t>reserved</w:t>
      </w:r>
      <w:r w:rsidRPr="007B7D0D">
        <w:t>:</w:t>
      </w:r>
    </w:p>
    <w:p w:rsidR="00366C34" w:rsidRDefault="00366C34" w:rsidP="00366C34"/>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7"/>
        <w:gridCol w:w="3303"/>
        <w:gridCol w:w="3155"/>
      </w:tblGrid>
      <w:tr w:rsidR="00366C34" w:rsidTr="007B7D0D">
        <w:trPr>
          <w:tblHeader/>
          <w:jc w:val="center"/>
        </w:trPr>
        <w:tc>
          <w:tcPr>
            <w:tcW w:w="2797" w:type="dxa"/>
            <w:tcBorders>
              <w:top w:val="single" w:sz="4" w:space="0" w:color="000000"/>
              <w:left w:val="single" w:sz="4" w:space="0" w:color="000000"/>
              <w:bottom w:val="single" w:sz="4" w:space="0" w:color="000000"/>
              <w:right w:val="single" w:sz="4" w:space="0" w:color="000000"/>
            </w:tcBorders>
            <w:vAlign w:val="center"/>
            <w:hideMark/>
          </w:tcPr>
          <w:p w:rsidR="00366C34" w:rsidRDefault="00366C34" w:rsidP="00B605E4">
            <w:pPr>
              <w:pStyle w:val="Tablehead0"/>
            </w:pPr>
            <w:r>
              <w:t>Network</w:t>
            </w:r>
          </w:p>
        </w:tc>
        <w:tc>
          <w:tcPr>
            <w:tcW w:w="3303" w:type="dxa"/>
            <w:tcBorders>
              <w:top w:val="single" w:sz="4" w:space="0" w:color="000000"/>
              <w:left w:val="single" w:sz="4" w:space="0" w:color="000000"/>
              <w:bottom w:val="single" w:sz="4" w:space="0" w:color="000000"/>
              <w:right w:val="single" w:sz="4" w:space="0" w:color="000000"/>
            </w:tcBorders>
            <w:vAlign w:val="center"/>
            <w:hideMark/>
          </w:tcPr>
          <w:p w:rsidR="00366C34" w:rsidRDefault="00366C34" w:rsidP="00B605E4">
            <w:pPr>
              <w:pStyle w:val="Tablehead0"/>
              <w:rPr>
                <w:lang w:val="en-US"/>
              </w:rPr>
            </w:pPr>
            <w:r>
              <w:rPr>
                <w:lang w:val="en-US"/>
              </w:rPr>
              <w:t>Mobile Country Code (MCC)* and Mobile Network Code (MNC)**</w:t>
            </w:r>
          </w:p>
        </w:tc>
        <w:tc>
          <w:tcPr>
            <w:tcW w:w="3155" w:type="dxa"/>
            <w:tcBorders>
              <w:top w:val="single" w:sz="4" w:space="0" w:color="000000"/>
              <w:left w:val="single" w:sz="4" w:space="0" w:color="000000"/>
              <w:bottom w:val="single" w:sz="4" w:space="0" w:color="000000"/>
              <w:right w:val="single" w:sz="4" w:space="0" w:color="000000"/>
            </w:tcBorders>
            <w:vAlign w:val="center"/>
            <w:hideMark/>
          </w:tcPr>
          <w:p w:rsidR="00366C34" w:rsidRDefault="00366C34" w:rsidP="007B7D0D">
            <w:pPr>
              <w:pStyle w:val="Tablehead0"/>
              <w:rPr>
                <w:lang w:val="en-US"/>
              </w:rPr>
            </w:pPr>
            <w:r>
              <w:rPr>
                <w:lang w:val="en-US"/>
              </w:rPr>
              <w:t xml:space="preserve">Date of </w:t>
            </w:r>
            <w:r w:rsidR="007B7D0D">
              <w:rPr>
                <w:lang w:val="en-US"/>
              </w:rPr>
              <w:t>reservation</w:t>
            </w:r>
          </w:p>
        </w:tc>
      </w:tr>
      <w:tr w:rsidR="00FB260C" w:rsidTr="007B7D0D">
        <w:trPr>
          <w:jc w:val="center"/>
        </w:trPr>
        <w:tc>
          <w:tcPr>
            <w:tcW w:w="2797" w:type="dxa"/>
            <w:tcBorders>
              <w:top w:val="single" w:sz="4" w:space="0" w:color="000000"/>
              <w:left w:val="single" w:sz="4" w:space="0" w:color="000000"/>
              <w:bottom w:val="single" w:sz="4" w:space="0" w:color="000000"/>
              <w:right w:val="single" w:sz="4" w:space="0" w:color="000000"/>
            </w:tcBorders>
            <w:textDirection w:val="lrTbV"/>
            <w:hideMark/>
          </w:tcPr>
          <w:p w:rsidR="00FB260C" w:rsidRPr="00FB260C" w:rsidRDefault="00FB260C" w:rsidP="00581257">
            <w:pPr>
              <w:pStyle w:val="Tabletext0"/>
            </w:pPr>
            <w:r w:rsidRPr="00FB260C">
              <w:t xml:space="preserve">MTX Connect </w:t>
            </w:r>
          </w:p>
        </w:tc>
        <w:tc>
          <w:tcPr>
            <w:tcW w:w="3303" w:type="dxa"/>
            <w:tcBorders>
              <w:top w:val="single" w:sz="4" w:space="0" w:color="000000"/>
              <w:left w:val="single" w:sz="4" w:space="0" w:color="000000"/>
              <w:bottom w:val="single" w:sz="4" w:space="0" w:color="000000"/>
              <w:right w:val="single" w:sz="4" w:space="0" w:color="000000"/>
            </w:tcBorders>
            <w:textDirection w:val="lrTbV"/>
            <w:hideMark/>
          </w:tcPr>
          <w:p w:rsidR="00FB260C" w:rsidRPr="00FB260C" w:rsidRDefault="00FB260C" w:rsidP="00581257">
            <w:pPr>
              <w:pStyle w:val="Tabletext0"/>
              <w:jc w:val="center"/>
            </w:pPr>
            <w:r w:rsidRPr="00FB260C">
              <w:t>901 39</w:t>
            </w:r>
          </w:p>
        </w:tc>
        <w:tc>
          <w:tcPr>
            <w:tcW w:w="3155" w:type="dxa"/>
            <w:tcBorders>
              <w:top w:val="single" w:sz="4" w:space="0" w:color="000000"/>
              <w:left w:val="single" w:sz="4" w:space="0" w:color="000000"/>
              <w:bottom w:val="single" w:sz="4" w:space="0" w:color="000000"/>
              <w:right w:val="single" w:sz="4" w:space="0" w:color="000000"/>
            </w:tcBorders>
            <w:textDirection w:val="lrTbV"/>
            <w:hideMark/>
          </w:tcPr>
          <w:p w:rsidR="00FB260C" w:rsidRPr="00FB260C" w:rsidRDefault="00FB260C" w:rsidP="00581257">
            <w:pPr>
              <w:pStyle w:val="Tabletext0"/>
              <w:jc w:val="center"/>
            </w:pPr>
            <w:r w:rsidRPr="00FB260C">
              <w:t>From 18.IV.2013 to 15.X.2013</w:t>
            </w:r>
          </w:p>
        </w:tc>
      </w:tr>
    </w:tbl>
    <w:p w:rsidR="00366C34" w:rsidRPr="00FC5253" w:rsidRDefault="00366C34" w:rsidP="00366C34">
      <w:pPr>
        <w:rPr>
          <w:lang w:val="fr-FR"/>
        </w:rPr>
      </w:pPr>
    </w:p>
    <w:p w:rsidR="00366C34" w:rsidRPr="00FC5253" w:rsidRDefault="00366C34" w:rsidP="00366C34">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MCC: Mobile Country Code / Indicatif de pays du mobile / Indicativo de país para el servicio móvil</w:t>
      </w:r>
    </w:p>
    <w:p w:rsidR="00366C34" w:rsidRDefault="00366C34" w:rsidP="00366C34">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MNC: Mobile Network Code / Code de réseau mobile / Indicativo de red para el servicio móvil</w:t>
      </w:r>
    </w:p>
    <w:p w:rsidR="00353098" w:rsidRDefault="0035309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66C34" w:rsidRPr="00420880" w:rsidRDefault="00366C34" w:rsidP="00366C34">
      <w:pPr>
        <w:pStyle w:val="Heading20"/>
        <w:spacing w:before="240"/>
        <w:rPr>
          <w:lang w:val="en-US"/>
        </w:rPr>
      </w:pPr>
      <w:bookmarkStart w:id="382" w:name="_Toc219001155"/>
      <w:bookmarkStart w:id="383" w:name="_Toc232323934"/>
      <w:bookmarkStart w:id="384" w:name="_Toc358192567"/>
      <w:r w:rsidRPr="00420880">
        <w:rPr>
          <w:lang w:val="en-US"/>
        </w:rPr>
        <w:t>Assignment of Signalling Area/Network Codes (SANC)</w:t>
      </w:r>
      <w:r w:rsidRPr="00420880">
        <w:rPr>
          <w:lang w:val="en-US"/>
        </w:rPr>
        <w:br/>
        <w:t>(ITU-T Recommendation Q.708 (03/99))</w:t>
      </w:r>
      <w:bookmarkEnd w:id="382"/>
      <w:bookmarkEnd w:id="383"/>
      <w:bookmarkEnd w:id="384"/>
    </w:p>
    <w:p w:rsidR="00366C34" w:rsidRPr="00420880" w:rsidRDefault="00366C34" w:rsidP="00366C34">
      <w:pPr>
        <w:spacing w:before="240"/>
        <w:rPr>
          <w:b/>
          <w:bCs/>
        </w:rPr>
      </w:pPr>
      <w:bookmarkStart w:id="385" w:name="_Toc219001156"/>
      <w:bookmarkStart w:id="386" w:name="_Toc232323935"/>
      <w:r w:rsidRPr="00420880">
        <w:rPr>
          <w:b/>
          <w:bCs/>
        </w:rPr>
        <w:t>Note from TSB</w:t>
      </w:r>
      <w:bookmarkEnd w:id="385"/>
      <w:bookmarkEnd w:id="386"/>
    </w:p>
    <w:p w:rsidR="00366C34" w:rsidRPr="00C462AA" w:rsidRDefault="00366C34" w:rsidP="00366C34">
      <w:pPr>
        <w:rPr>
          <w:rFonts w:eastAsia="SimSun"/>
        </w:rPr>
      </w:pPr>
      <w:r w:rsidRPr="00C462AA">
        <w:t>At the requ</w:t>
      </w:r>
      <w:r>
        <w:t xml:space="preserve">est of the Administration of </w:t>
      </w:r>
      <w:r w:rsidRPr="004A3CA8">
        <w:t>The Former Yugoslav Republic of Macedonia</w:t>
      </w:r>
      <w:r>
        <w:rPr>
          <w:rFonts w:eastAsia="SimSun"/>
        </w:rPr>
        <w:t xml:space="preserve">, </w:t>
      </w:r>
      <w:r w:rsidRPr="00C462AA">
        <w:t>the Di</w:t>
      </w:r>
      <w:r>
        <w:t xml:space="preserve">rector of TSB has assigned the </w:t>
      </w:r>
      <w:r w:rsidRPr="00C462AA">
        <w:t>following signalling area/network code (SANC) for use in the international part of the signall</w:t>
      </w:r>
      <w:r>
        <w:t>ing system No. 7 network of this country</w:t>
      </w:r>
      <w:r w:rsidRPr="00C462AA">
        <w:t>/geographical area, in</w:t>
      </w:r>
      <w:r>
        <w:t xml:space="preserve"> accordance with ITU-T Recommen</w:t>
      </w:r>
      <w:r w:rsidRPr="00C462AA">
        <w:t>dation Q.708 (03/99):</w:t>
      </w:r>
    </w:p>
    <w:p w:rsidR="00366C34" w:rsidRPr="00C462AA" w:rsidRDefault="00366C34" w:rsidP="00366C34">
      <w:pPr>
        <w:spacing w:before="0"/>
        <w:rPr>
          <w:rFonts w:ascii="Times New Roman" w:eastAsia="SimSun" w:hAnsi="Times New Roman"/>
        </w:rPr>
      </w:pPr>
    </w:p>
    <w:tbl>
      <w:tblPr>
        <w:tblW w:w="7621" w:type="dxa"/>
        <w:tblLayout w:type="fixed"/>
        <w:tblLook w:val="0000"/>
      </w:tblPr>
      <w:tblGrid>
        <w:gridCol w:w="6057"/>
        <w:gridCol w:w="1564"/>
      </w:tblGrid>
      <w:tr w:rsidR="00366C34" w:rsidRPr="00C462AA" w:rsidTr="00B605E4">
        <w:tc>
          <w:tcPr>
            <w:tcW w:w="6057" w:type="dxa"/>
          </w:tcPr>
          <w:p w:rsidR="00366C34" w:rsidRPr="00420880" w:rsidRDefault="00366C34" w:rsidP="00B605E4">
            <w:pPr>
              <w:framePr w:hSpace="181" w:wrap="around" w:vAnchor="text" w:hAnchor="margin" w:xAlign="center" w:y="1"/>
              <w:spacing w:before="40" w:after="40"/>
              <w:ind w:firstLine="532"/>
              <w:jc w:val="left"/>
              <w:rPr>
                <w:rFonts w:asciiTheme="minorHAnsi" w:hAnsiTheme="minorHAnsi"/>
                <w:i/>
                <w:iCs/>
                <w:sz w:val="18"/>
                <w:szCs w:val="18"/>
              </w:rPr>
            </w:pPr>
            <w:r w:rsidRPr="00420880">
              <w:rPr>
                <w:rFonts w:asciiTheme="minorHAnsi" w:hAnsiTheme="minorHAnsi"/>
                <w:i/>
                <w:sz w:val="18"/>
                <w:szCs w:val="18"/>
              </w:rPr>
              <w:t>Country</w:t>
            </w:r>
            <w:r w:rsidRPr="00420880">
              <w:rPr>
                <w:rFonts w:asciiTheme="minorHAnsi" w:hAnsiTheme="minorHAnsi"/>
                <w:iCs/>
                <w:sz w:val="18"/>
                <w:szCs w:val="18"/>
              </w:rPr>
              <w:t>/</w:t>
            </w:r>
            <w:r w:rsidRPr="00420880">
              <w:rPr>
                <w:rFonts w:asciiTheme="minorHAnsi" w:hAnsiTheme="minorHAnsi"/>
                <w:i/>
                <w:sz w:val="18"/>
                <w:szCs w:val="18"/>
              </w:rPr>
              <w:t>geographical area or signalling network</w:t>
            </w:r>
          </w:p>
        </w:tc>
        <w:tc>
          <w:tcPr>
            <w:tcW w:w="1564" w:type="dxa"/>
          </w:tcPr>
          <w:p w:rsidR="00366C34" w:rsidRPr="00420880" w:rsidRDefault="00366C34" w:rsidP="00B605E4">
            <w:pPr>
              <w:framePr w:hSpace="181" w:wrap="around" w:vAnchor="text" w:hAnchor="margin" w:xAlign="center" w:y="1"/>
              <w:spacing w:before="40" w:after="40"/>
              <w:jc w:val="center"/>
              <w:rPr>
                <w:rFonts w:asciiTheme="minorHAnsi" w:hAnsiTheme="minorHAnsi"/>
                <w:i/>
                <w:iCs/>
                <w:sz w:val="18"/>
                <w:szCs w:val="18"/>
              </w:rPr>
            </w:pPr>
            <w:r w:rsidRPr="00420880">
              <w:rPr>
                <w:rFonts w:asciiTheme="minorHAnsi" w:hAnsiTheme="minorHAnsi"/>
                <w:i/>
                <w:iCs/>
                <w:sz w:val="18"/>
                <w:szCs w:val="18"/>
              </w:rPr>
              <w:t>SANC</w:t>
            </w:r>
          </w:p>
        </w:tc>
      </w:tr>
      <w:tr w:rsidR="00366C34" w:rsidRPr="00C462AA" w:rsidTr="00B605E4">
        <w:tc>
          <w:tcPr>
            <w:tcW w:w="6057" w:type="dxa"/>
          </w:tcPr>
          <w:p w:rsidR="00366C34" w:rsidRPr="00420880" w:rsidRDefault="00366C34" w:rsidP="00B605E4">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sz w:val="18"/>
                <w:szCs w:val="18"/>
              </w:rPr>
            </w:pPr>
            <w:r w:rsidRPr="00420880">
              <w:rPr>
                <w:rFonts w:asciiTheme="minorHAnsi" w:eastAsia="SimSun" w:hAnsiTheme="minorHAnsi"/>
                <w:sz w:val="18"/>
                <w:szCs w:val="18"/>
              </w:rPr>
              <w:t>The Former Yugoslav Republic of Macedonia</w:t>
            </w:r>
          </w:p>
        </w:tc>
        <w:tc>
          <w:tcPr>
            <w:tcW w:w="1564" w:type="dxa"/>
          </w:tcPr>
          <w:p w:rsidR="00366C34" w:rsidRPr="00420880" w:rsidRDefault="00366C34" w:rsidP="00B605E4">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sz w:val="18"/>
                <w:szCs w:val="18"/>
              </w:rPr>
            </w:pPr>
            <w:r w:rsidRPr="00420880">
              <w:rPr>
                <w:rFonts w:asciiTheme="minorHAnsi" w:hAnsiTheme="minorHAnsi"/>
                <w:sz w:val="18"/>
                <w:szCs w:val="18"/>
              </w:rPr>
              <w:t>5-221</w:t>
            </w:r>
          </w:p>
        </w:tc>
      </w:tr>
    </w:tbl>
    <w:p w:rsidR="00366C34" w:rsidRPr="00C462AA" w:rsidRDefault="00366C34" w:rsidP="00366C34">
      <w:pPr>
        <w:pStyle w:val="Tablefin"/>
        <w:rPr>
          <w:rFonts w:ascii="Times New Roman" w:hAnsi="Times New Roman"/>
          <w:lang w:val="en-GB"/>
        </w:rPr>
      </w:pPr>
    </w:p>
    <w:p w:rsidR="00366C34" w:rsidRPr="00C462AA" w:rsidRDefault="00366C34" w:rsidP="00366C34">
      <w:pPr>
        <w:pStyle w:val="Footnotesepar"/>
        <w:rPr>
          <w:rFonts w:ascii="Times New Roman" w:hAnsi="Times New Roman"/>
        </w:rPr>
      </w:pPr>
      <w:r w:rsidRPr="00C462AA">
        <w:rPr>
          <w:rFonts w:ascii="Times New Roman" w:hAnsi="Times New Roman"/>
        </w:rPr>
        <w:t>____________</w:t>
      </w:r>
    </w:p>
    <w:p w:rsidR="00366C34" w:rsidRPr="0078045A" w:rsidRDefault="00366C34" w:rsidP="00366C34">
      <w:pPr>
        <w:pStyle w:val="FootnoteText"/>
        <w:tabs>
          <w:tab w:val="left" w:pos="644"/>
        </w:tabs>
        <w:ind w:left="644" w:hanging="644"/>
        <w:jc w:val="left"/>
        <w:rPr>
          <w:rFonts w:asciiTheme="minorHAnsi" w:hAnsiTheme="minorHAnsi"/>
          <w:sz w:val="16"/>
          <w:szCs w:val="16"/>
          <w:lang w:val="es-ES"/>
        </w:rPr>
      </w:pPr>
      <w:r w:rsidRPr="00420880">
        <w:rPr>
          <w:rFonts w:asciiTheme="minorHAnsi" w:hAnsiTheme="minorHAnsi"/>
          <w:sz w:val="16"/>
          <w:szCs w:val="16"/>
        </w:rPr>
        <w:t>SANC:</w:t>
      </w:r>
      <w:r w:rsidRPr="00420880">
        <w:rPr>
          <w:rFonts w:asciiTheme="minorHAnsi" w:hAnsiTheme="minorHAnsi"/>
          <w:sz w:val="16"/>
          <w:szCs w:val="16"/>
        </w:rPr>
        <w:tab/>
        <w:t>Signalling Area/Network Code.</w:t>
      </w:r>
      <w:r w:rsidRPr="00420880">
        <w:rPr>
          <w:rFonts w:asciiTheme="minorHAnsi" w:hAnsiTheme="minorHAnsi"/>
          <w:sz w:val="16"/>
          <w:szCs w:val="16"/>
        </w:rPr>
        <w:br/>
      </w:r>
      <w:r w:rsidRPr="00420880">
        <w:rPr>
          <w:rFonts w:asciiTheme="minorHAnsi" w:hAnsiTheme="minorHAnsi"/>
          <w:sz w:val="16"/>
          <w:szCs w:val="16"/>
          <w:lang w:val="fr-FR"/>
        </w:rPr>
        <w:t>Code de zone/réseau sémaphore (CZRS).</w:t>
      </w:r>
      <w:r w:rsidRPr="00420880">
        <w:rPr>
          <w:rFonts w:asciiTheme="minorHAnsi" w:hAnsiTheme="minorHAnsi"/>
          <w:sz w:val="16"/>
          <w:szCs w:val="16"/>
          <w:lang w:val="fr-FR"/>
        </w:rPr>
        <w:br/>
      </w:r>
      <w:r w:rsidRPr="0078045A">
        <w:rPr>
          <w:rFonts w:asciiTheme="minorHAnsi" w:hAnsiTheme="minorHAnsi"/>
          <w:sz w:val="16"/>
          <w:szCs w:val="16"/>
          <w:lang w:val="es-ES"/>
        </w:rPr>
        <w:t>Código de zona/red de señalización (CZRS).</w:t>
      </w:r>
    </w:p>
    <w:p w:rsidR="00366C34" w:rsidRPr="0078045A" w:rsidRDefault="00366C34" w:rsidP="00366C34">
      <w:pPr>
        <w:jc w:val="left"/>
        <w:rPr>
          <w:rFonts w:eastAsia="SimSun"/>
          <w:lang w:val="es-ES"/>
        </w:rPr>
      </w:pPr>
    </w:p>
    <w:p w:rsidR="00B605E4" w:rsidRPr="0078045A" w:rsidRDefault="00B605E4" w:rsidP="00B605E4">
      <w:pPr>
        <w:pStyle w:val="Heading20"/>
        <w:spacing w:before="240"/>
        <w:rPr>
          <w:lang w:val="es-ES"/>
        </w:rPr>
      </w:pPr>
      <w:bookmarkStart w:id="387" w:name="_Toc333228144"/>
      <w:bookmarkStart w:id="388" w:name="_Toc337110339"/>
      <w:bookmarkStart w:id="389" w:name="_Toc358192568"/>
      <w:r w:rsidRPr="0078045A">
        <w:rPr>
          <w:lang w:val="es-ES"/>
        </w:rPr>
        <w:t>Telephone Service</w:t>
      </w:r>
      <w:bookmarkEnd w:id="387"/>
      <w:r w:rsidRPr="0078045A">
        <w:rPr>
          <w:lang w:val="es-ES"/>
        </w:rPr>
        <w:br/>
        <w:t>(Recommendation ITU-T E.164)</w:t>
      </w:r>
      <w:bookmarkEnd w:id="388"/>
      <w:bookmarkEnd w:id="389"/>
    </w:p>
    <w:p w:rsidR="00B605E4" w:rsidRPr="004D095F" w:rsidRDefault="00B605E4" w:rsidP="00B605E4">
      <w:pPr>
        <w:jc w:val="center"/>
        <w:rPr>
          <w:rFonts w:asciiTheme="minorHAnsi" w:hAnsiTheme="minorHAnsi"/>
          <w:b/>
          <w:bCs/>
          <w:lang w:val="en-US"/>
        </w:rPr>
      </w:pPr>
      <w:r w:rsidRPr="004D095F">
        <w:rPr>
          <w:rFonts w:asciiTheme="minorHAnsi" w:hAnsiTheme="minorHAnsi"/>
          <w:lang w:val="en-US"/>
        </w:rPr>
        <w:t>url: www.itu.int/itu-t/inr/nnp</w:t>
      </w:r>
    </w:p>
    <w:p w:rsidR="00B605E4" w:rsidRPr="004D095F" w:rsidRDefault="00B605E4" w:rsidP="00B605E4">
      <w:pPr>
        <w:rPr>
          <w:rFonts w:asciiTheme="minorHAnsi" w:hAnsiTheme="minorHAnsi"/>
          <w:lang w:val="en-US"/>
        </w:rPr>
      </w:pPr>
      <w:r w:rsidRPr="004D095F">
        <w:rPr>
          <w:rFonts w:asciiTheme="minorHAnsi" w:hAnsiTheme="minorHAnsi"/>
          <w:b/>
          <w:bCs/>
          <w:lang w:val="en-US"/>
        </w:rPr>
        <w:t>Bahrain</w:t>
      </w:r>
      <w:r w:rsidR="00D354F8">
        <w:rPr>
          <w:rFonts w:asciiTheme="minorHAnsi" w:hAnsiTheme="minorHAnsi"/>
          <w:b/>
          <w:bCs/>
          <w:lang w:val="en-US"/>
        </w:rPr>
        <w:fldChar w:fldCharType="begin"/>
      </w:r>
      <w:r>
        <w:instrText xml:space="preserve"> TC "</w:instrText>
      </w:r>
      <w:bookmarkStart w:id="390" w:name="_Toc358192569"/>
      <w:r w:rsidRPr="00B6204C">
        <w:rPr>
          <w:rFonts w:asciiTheme="minorHAnsi" w:hAnsiTheme="minorHAnsi"/>
          <w:b/>
          <w:bCs/>
          <w:lang w:val="en-US"/>
        </w:rPr>
        <w:instrText>Bahrain</w:instrText>
      </w:r>
      <w:bookmarkEnd w:id="390"/>
      <w:r>
        <w:instrText xml:space="preserve">" \f C \l "1" </w:instrText>
      </w:r>
      <w:r w:rsidR="00D354F8">
        <w:rPr>
          <w:rFonts w:asciiTheme="minorHAnsi" w:hAnsiTheme="minorHAnsi"/>
          <w:b/>
          <w:bCs/>
          <w:lang w:val="en-US"/>
        </w:rPr>
        <w:fldChar w:fldCharType="end"/>
      </w:r>
      <w:r w:rsidRPr="004D095F">
        <w:rPr>
          <w:rFonts w:asciiTheme="minorHAnsi" w:hAnsiTheme="minorHAnsi"/>
          <w:b/>
          <w:bCs/>
          <w:lang w:val="en-US"/>
        </w:rPr>
        <w:t xml:space="preserve"> (country code +973)</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30.V.2013:</w:t>
      </w:r>
    </w:p>
    <w:p w:rsidR="00B605E4" w:rsidRPr="004D095F" w:rsidRDefault="00B605E4" w:rsidP="00B605E4">
      <w:pPr>
        <w:rPr>
          <w:rFonts w:asciiTheme="minorHAnsi" w:hAnsiTheme="minorHAnsi"/>
          <w:lang w:val="en-US"/>
        </w:rPr>
      </w:pPr>
      <w:r w:rsidRPr="004D095F">
        <w:rPr>
          <w:rFonts w:asciiTheme="minorHAnsi" w:hAnsiTheme="minorHAnsi"/>
          <w:lang w:val="en-US"/>
        </w:rPr>
        <w:t xml:space="preserve">The </w:t>
      </w:r>
      <w:r w:rsidRPr="004D095F">
        <w:rPr>
          <w:rFonts w:asciiTheme="minorHAnsi" w:hAnsiTheme="minorHAnsi"/>
          <w:i/>
          <w:iCs/>
          <w:lang w:val="en-US"/>
        </w:rPr>
        <w:t>Telecommunications Regulatory Authority (TRA</w:t>
      </w:r>
      <w:r w:rsidRPr="004D095F">
        <w:rPr>
          <w:rFonts w:asciiTheme="minorHAnsi" w:hAnsiTheme="minorHAnsi"/>
          <w:lang w:val="en-US"/>
        </w:rPr>
        <w:t>), Manama</w:t>
      </w:r>
      <w:r w:rsidR="00D354F8">
        <w:rPr>
          <w:rFonts w:asciiTheme="minorHAnsi" w:hAnsiTheme="minorHAnsi"/>
          <w:lang w:val="en-US"/>
        </w:rPr>
        <w:fldChar w:fldCharType="begin"/>
      </w:r>
      <w:r>
        <w:instrText xml:space="preserve"> TC "</w:instrText>
      </w:r>
      <w:bookmarkStart w:id="391" w:name="_Toc358192570"/>
      <w:r w:rsidRPr="00B7117F">
        <w:rPr>
          <w:rFonts w:asciiTheme="minorHAnsi" w:hAnsiTheme="minorHAnsi"/>
          <w:i/>
          <w:iCs/>
          <w:lang w:val="en-US"/>
        </w:rPr>
        <w:instrText>Telecommunications Regulatory Authority (TRA</w:instrText>
      </w:r>
      <w:r w:rsidRPr="00B7117F">
        <w:rPr>
          <w:rFonts w:asciiTheme="minorHAnsi" w:hAnsiTheme="minorHAnsi"/>
          <w:lang w:val="en-US"/>
        </w:rPr>
        <w:instrText>), Manama</w:instrText>
      </w:r>
      <w:bookmarkEnd w:id="391"/>
      <w:r>
        <w:instrText xml:space="preserve">" \f C \l "1" </w:instrText>
      </w:r>
      <w:r w:rsidR="00D354F8">
        <w:rPr>
          <w:rFonts w:asciiTheme="minorHAnsi" w:hAnsiTheme="minorHAnsi"/>
          <w:lang w:val="en-US"/>
        </w:rPr>
        <w:fldChar w:fldCharType="end"/>
      </w:r>
      <w:r w:rsidRPr="004D095F">
        <w:rPr>
          <w:rFonts w:asciiTheme="minorHAnsi" w:hAnsiTheme="minorHAnsi"/>
          <w:lang w:val="en-US"/>
        </w:rPr>
        <w:t>, announces  the updated ITU-T E.164 National Numbering Plan for Bahrain</w:t>
      </w:r>
      <w:r w:rsidR="007E3DAD">
        <w:rPr>
          <w:rFonts w:asciiTheme="minorHAnsi" w:hAnsiTheme="minorHAnsi"/>
          <w:lang w:val="en-US"/>
        </w:rPr>
        <w:t>.</w:t>
      </w:r>
    </w:p>
    <w:p w:rsidR="00B605E4" w:rsidRPr="004D095F" w:rsidRDefault="00B605E4" w:rsidP="00B605E4">
      <w:pPr>
        <w:spacing w:before="240"/>
        <w:jc w:val="center"/>
        <w:rPr>
          <w:i/>
          <w:iCs/>
          <w:lang w:val="en-US"/>
        </w:rPr>
      </w:pPr>
      <w:r w:rsidRPr="004D095F">
        <w:rPr>
          <w:rFonts w:asciiTheme="minorHAnsi" w:hAnsiTheme="minorHAnsi"/>
          <w:i/>
          <w:iCs/>
        </w:rPr>
        <w:t>Presentation  of national ITU-T E.164 numbering plan for country code 973:</w:t>
      </w:r>
    </w:p>
    <w:p w:rsidR="00B605E4" w:rsidRPr="004D095F" w:rsidRDefault="00B605E4" w:rsidP="00B605E4">
      <w:pPr>
        <w:rPr>
          <w:lang w:val="en-US"/>
        </w:rPr>
      </w:pPr>
    </w:p>
    <w:tbl>
      <w:tblPr>
        <w:tblW w:w="9288" w:type="dxa"/>
        <w:tblLayout w:type="fixed"/>
        <w:tblLook w:val="04A0"/>
      </w:tblPr>
      <w:tblGrid>
        <w:gridCol w:w="2358"/>
        <w:gridCol w:w="1170"/>
        <w:gridCol w:w="1170"/>
        <w:gridCol w:w="2430"/>
        <w:gridCol w:w="2160"/>
      </w:tblGrid>
      <w:tr w:rsidR="00B605E4" w:rsidRPr="004D095F" w:rsidTr="00B605E4">
        <w:trPr>
          <w:trHeight w:val="20"/>
          <w:tblHeader/>
        </w:trPr>
        <w:tc>
          <w:tcPr>
            <w:tcW w:w="2358" w:type="dxa"/>
            <w:vMerge w:val="restart"/>
            <w:tcBorders>
              <w:top w:val="single" w:sz="4" w:space="0" w:color="auto"/>
              <w:left w:val="single" w:sz="4" w:space="0" w:color="auto"/>
              <w:bottom w:val="nil"/>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NDC (National Destination Code) or leading digits of N(S)N (National (Significant) Number)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N(S)N Number Length</w:t>
            </w:r>
          </w:p>
        </w:tc>
        <w:tc>
          <w:tcPr>
            <w:tcW w:w="2430" w:type="dxa"/>
            <w:vMerge w:val="restart"/>
            <w:tcBorders>
              <w:top w:val="single" w:sz="4" w:space="0" w:color="auto"/>
              <w:left w:val="single" w:sz="4" w:space="0" w:color="auto"/>
              <w:bottom w:val="nil"/>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Usage of E.164 number</w:t>
            </w:r>
          </w:p>
        </w:tc>
        <w:tc>
          <w:tcPr>
            <w:tcW w:w="2160" w:type="dxa"/>
            <w:vMerge w:val="restart"/>
            <w:tcBorders>
              <w:top w:val="single" w:sz="4" w:space="0" w:color="auto"/>
              <w:left w:val="single" w:sz="4" w:space="0" w:color="auto"/>
              <w:bottom w:val="nil"/>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Additional information</w:t>
            </w:r>
          </w:p>
        </w:tc>
      </w:tr>
      <w:tr w:rsidR="00B605E4" w:rsidRPr="004D095F" w:rsidTr="00B605E4">
        <w:trPr>
          <w:trHeight w:val="20"/>
          <w:tblHeader/>
        </w:trPr>
        <w:tc>
          <w:tcPr>
            <w:tcW w:w="2358" w:type="dxa"/>
            <w:vMerge/>
            <w:tcBorders>
              <w:left w:val="single" w:sz="4" w:space="0" w:color="auto"/>
              <w:bottom w:val="single" w:sz="4" w:space="0" w:color="auto"/>
              <w:right w:val="single" w:sz="4" w:space="0" w:color="auto"/>
            </w:tcBorders>
            <w:vAlign w:val="center"/>
            <w:hideMark/>
          </w:tcPr>
          <w:p w:rsidR="00B605E4" w:rsidRPr="005047C3" w:rsidRDefault="00B605E4" w:rsidP="00B605E4">
            <w:pPr>
              <w:spacing w:before="100" w:after="100"/>
              <w:rPr>
                <w:rFonts w:asciiTheme="minorHAnsi" w:hAnsiTheme="minorHAnsi"/>
                <w:i/>
                <w:i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Maximum length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100" w:after="100"/>
              <w:jc w:val="center"/>
              <w:rPr>
                <w:rFonts w:asciiTheme="minorHAnsi" w:hAnsiTheme="minorHAnsi"/>
                <w:i/>
                <w:iCs/>
                <w:sz w:val="18"/>
                <w:szCs w:val="18"/>
                <w:lang w:val="en-US"/>
              </w:rPr>
            </w:pPr>
            <w:r w:rsidRPr="005047C3">
              <w:rPr>
                <w:rFonts w:asciiTheme="minorHAnsi" w:hAnsiTheme="minorHAnsi"/>
                <w:i/>
                <w:iCs/>
                <w:sz w:val="18"/>
                <w:szCs w:val="18"/>
              </w:rPr>
              <w:t>Minimum length</w:t>
            </w:r>
          </w:p>
        </w:tc>
        <w:tc>
          <w:tcPr>
            <w:tcW w:w="2430" w:type="dxa"/>
            <w:vMerge/>
            <w:tcBorders>
              <w:left w:val="single" w:sz="4" w:space="0" w:color="auto"/>
              <w:bottom w:val="single" w:sz="4" w:space="0" w:color="auto"/>
              <w:right w:val="single" w:sz="4" w:space="0" w:color="auto"/>
            </w:tcBorders>
            <w:vAlign w:val="center"/>
            <w:hideMark/>
          </w:tcPr>
          <w:p w:rsidR="00B605E4" w:rsidRPr="005047C3" w:rsidRDefault="00B605E4" w:rsidP="00B605E4">
            <w:pPr>
              <w:spacing w:before="100" w:after="100"/>
              <w:rPr>
                <w:rFonts w:asciiTheme="minorHAnsi" w:hAnsiTheme="minorHAnsi"/>
                <w:i/>
                <w:iCs/>
                <w:sz w:val="18"/>
                <w:szCs w:val="18"/>
                <w:lang w:val="en-US"/>
              </w:rPr>
            </w:pPr>
          </w:p>
        </w:tc>
        <w:tc>
          <w:tcPr>
            <w:tcW w:w="2160" w:type="dxa"/>
            <w:vMerge/>
            <w:tcBorders>
              <w:left w:val="single" w:sz="4" w:space="0" w:color="auto"/>
              <w:bottom w:val="single" w:sz="4" w:space="0" w:color="auto"/>
              <w:right w:val="single" w:sz="4" w:space="0" w:color="auto"/>
            </w:tcBorders>
            <w:vAlign w:val="center"/>
            <w:hideMark/>
          </w:tcPr>
          <w:p w:rsidR="00B605E4" w:rsidRPr="005047C3" w:rsidRDefault="00B605E4" w:rsidP="00B605E4">
            <w:pPr>
              <w:spacing w:before="100" w:after="100"/>
              <w:rPr>
                <w:rFonts w:asciiTheme="minorHAnsi" w:hAnsiTheme="minorHAnsi"/>
                <w:i/>
                <w:iCs/>
                <w:sz w:val="18"/>
                <w:szCs w:val="18"/>
                <w:lang w:val="en-US"/>
              </w:rPr>
            </w:pP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1310 0000 – 1310 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13300000 </w:t>
            </w:r>
            <w:r>
              <w:rPr>
                <w:rFonts w:asciiTheme="minorHAnsi" w:hAnsiTheme="minorHAnsi"/>
                <w:sz w:val="18"/>
                <w:szCs w:val="18"/>
                <w:lang w:val="en-US"/>
              </w:rPr>
              <w:t>–</w:t>
            </w:r>
            <w:r w:rsidRPr="005047C3">
              <w:rPr>
                <w:rFonts w:asciiTheme="minorHAnsi" w:hAnsiTheme="minorHAnsi"/>
                <w:sz w:val="18"/>
                <w:szCs w:val="18"/>
                <w:lang w:val="en-US"/>
              </w:rPr>
              <w:t xml:space="preserve"> 13399999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Etisalcom</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13440000 </w:t>
            </w:r>
            <w:r>
              <w:rPr>
                <w:rFonts w:asciiTheme="minorHAnsi" w:hAnsiTheme="minorHAnsi"/>
                <w:sz w:val="18"/>
                <w:szCs w:val="18"/>
                <w:lang w:val="en-US"/>
              </w:rPr>
              <w:t>–</w:t>
            </w:r>
            <w:r w:rsidRPr="005047C3">
              <w:rPr>
                <w:rFonts w:asciiTheme="minorHAnsi" w:hAnsiTheme="minorHAnsi"/>
                <w:sz w:val="18"/>
                <w:szCs w:val="18"/>
                <w:lang w:val="en-US"/>
              </w:rPr>
              <w:t xml:space="preserve"> 13449999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Rawabi (NGNS)</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13500000 </w:t>
            </w:r>
            <w:r>
              <w:rPr>
                <w:rFonts w:asciiTheme="minorHAnsi" w:hAnsiTheme="minorHAnsi"/>
                <w:sz w:val="18"/>
                <w:szCs w:val="18"/>
                <w:lang w:val="en-US"/>
              </w:rPr>
              <w:t>–</w:t>
            </w:r>
            <w:r w:rsidRPr="005047C3">
              <w:rPr>
                <w:rFonts w:asciiTheme="minorHAnsi" w:hAnsiTheme="minorHAnsi"/>
                <w:sz w:val="18"/>
                <w:szCs w:val="18"/>
                <w:lang w:val="en-US"/>
              </w:rPr>
              <w:t xml:space="preserve"> 13509999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Elephant Talk</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13600000 </w:t>
            </w:r>
            <w:r>
              <w:rPr>
                <w:rFonts w:asciiTheme="minorHAnsi" w:hAnsiTheme="minorHAnsi"/>
                <w:sz w:val="18"/>
                <w:szCs w:val="18"/>
                <w:lang w:val="en-US"/>
              </w:rPr>
              <w:t>–</w:t>
            </w:r>
            <w:r w:rsidRPr="005047C3">
              <w:rPr>
                <w:rFonts w:asciiTheme="minorHAnsi" w:hAnsiTheme="minorHAnsi"/>
                <w:sz w:val="18"/>
                <w:szCs w:val="18"/>
                <w:lang w:val="en-US"/>
              </w:rPr>
              <w:t xml:space="preserve"> 13699999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Zain Bahrain</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16000000 </w:t>
            </w:r>
            <w:r>
              <w:rPr>
                <w:rFonts w:asciiTheme="minorHAnsi" w:hAnsiTheme="minorHAnsi"/>
                <w:sz w:val="18"/>
                <w:szCs w:val="18"/>
                <w:lang w:val="en-US"/>
              </w:rPr>
              <w:t>–</w:t>
            </w:r>
            <w:r w:rsidRPr="005047C3">
              <w:rPr>
                <w:rFonts w:asciiTheme="minorHAnsi" w:hAnsiTheme="minorHAnsi"/>
                <w:sz w:val="18"/>
                <w:szCs w:val="18"/>
                <w:lang w:val="en-US"/>
              </w:rPr>
              <w:t xml:space="preserve"> 16039999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Nuetel</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16060000 </w:t>
            </w:r>
            <w:r>
              <w:rPr>
                <w:rFonts w:asciiTheme="minorHAnsi" w:hAnsiTheme="minorHAnsi"/>
                <w:sz w:val="18"/>
                <w:szCs w:val="18"/>
                <w:lang w:val="en-US"/>
              </w:rPr>
              <w:t>–</w:t>
            </w:r>
            <w:r w:rsidRPr="005047C3">
              <w:rPr>
                <w:rFonts w:asciiTheme="minorHAnsi" w:hAnsiTheme="minorHAnsi"/>
                <w:sz w:val="18"/>
                <w:szCs w:val="18"/>
                <w:lang w:val="en-US"/>
              </w:rPr>
              <w:t xml:space="preserve"> 16079999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Nuetel</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16100000 </w:t>
            </w:r>
            <w:r>
              <w:rPr>
                <w:rFonts w:asciiTheme="minorHAnsi" w:hAnsiTheme="minorHAnsi"/>
                <w:sz w:val="18"/>
                <w:szCs w:val="18"/>
                <w:lang w:val="en-US"/>
              </w:rPr>
              <w:t>–</w:t>
            </w:r>
            <w:r w:rsidRPr="005047C3">
              <w:rPr>
                <w:rFonts w:asciiTheme="minorHAnsi" w:hAnsiTheme="minorHAnsi"/>
                <w:sz w:val="18"/>
                <w:szCs w:val="18"/>
                <w:lang w:val="en-US"/>
              </w:rPr>
              <w:t xml:space="preserve"> 16109999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Kalaam Telecom</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16160000 </w:t>
            </w:r>
            <w:r>
              <w:rPr>
                <w:rFonts w:asciiTheme="minorHAnsi" w:hAnsiTheme="minorHAnsi"/>
                <w:sz w:val="18"/>
                <w:szCs w:val="18"/>
                <w:lang w:val="en-US"/>
              </w:rPr>
              <w:t>–</w:t>
            </w:r>
            <w:r w:rsidRPr="005047C3">
              <w:rPr>
                <w:rFonts w:asciiTheme="minorHAnsi" w:hAnsiTheme="minorHAnsi"/>
                <w:sz w:val="18"/>
                <w:szCs w:val="18"/>
                <w:lang w:val="en-US"/>
              </w:rPr>
              <w:t xml:space="preserve"> 16169999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Kalaam Telecom</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16190000 </w:t>
            </w:r>
            <w:r>
              <w:rPr>
                <w:rFonts w:asciiTheme="minorHAnsi" w:hAnsiTheme="minorHAnsi"/>
                <w:sz w:val="18"/>
                <w:szCs w:val="18"/>
                <w:lang w:val="en-US"/>
              </w:rPr>
              <w:t>–</w:t>
            </w:r>
            <w:r w:rsidRPr="005047C3">
              <w:rPr>
                <w:rFonts w:asciiTheme="minorHAnsi" w:hAnsiTheme="minorHAnsi"/>
                <w:sz w:val="18"/>
                <w:szCs w:val="18"/>
                <w:lang w:val="en-US"/>
              </w:rPr>
              <w:t xml:space="preserve"> 16199999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Kalaam Telecom</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16500000 </w:t>
            </w:r>
            <w:r>
              <w:rPr>
                <w:rFonts w:asciiTheme="minorHAnsi" w:hAnsiTheme="minorHAnsi"/>
                <w:sz w:val="18"/>
                <w:szCs w:val="18"/>
                <w:lang w:val="en-US"/>
              </w:rPr>
              <w:t>–</w:t>
            </w:r>
            <w:r w:rsidRPr="005047C3">
              <w:rPr>
                <w:rFonts w:asciiTheme="minorHAnsi" w:hAnsiTheme="minorHAnsi"/>
                <w:sz w:val="18"/>
                <w:szCs w:val="18"/>
                <w:lang w:val="en-US"/>
              </w:rPr>
              <w:t xml:space="preserve"> 16599999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2Connect W.L.L.</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16600000 </w:t>
            </w:r>
            <w:r>
              <w:rPr>
                <w:rFonts w:asciiTheme="minorHAnsi" w:hAnsiTheme="minorHAnsi"/>
                <w:sz w:val="18"/>
                <w:szCs w:val="18"/>
                <w:lang w:val="en-US"/>
              </w:rPr>
              <w:t>–</w:t>
            </w:r>
            <w:r w:rsidRPr="005047C3">
              <w:rPr>
                <w:rFonts w:asciiTheme="minorHAnsi" w:hAnsiTheme="minorHAnsi"/>
                <w:sz w:val="18"/>
                <w:szCs w:val="18"/>
                <w:lang w:val="en-US"/>
              </w:rPr>
              <w:t xml:space="preserve"> 16699999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Light Speed</w:t>
            </w:r>
          </w:p>
        </w:tc>
      </w:tr>
      <w:tr w:rsidR="00B605E4" w:rsidRPr="004D095F" w:rsidTr="00B605E4">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17000000 </w:t>
            </w:r>
            <w:r>
              <w:rPr>
                <w:rFonts w:asciiTheme="minorHAnsi" w:hAnsiTheme="minorHAnsi"/>
                <w:sz w:val="18"/>
                <w:szCs w:val="18"/>
                <w:lang w:val="en-US"/>
              </w:rPr>
              <w:t>–</w:t>
            </w:r>
            <w:r w:rsidRPr="005047C3">
              <w:rPr>
                <w:rFonts w:asciiTheme="minorHAnsi" w:hAnsiTheme="minorHAnsi"/>
                <w:sz w:val="18"/>
                <w:szCs w:val="18"/>
                <w:lang w:val="en-US"/>
              </w:rPr>
              <w:t xml:space="preserve"> 17999999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3200000 – 32099999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32200000 </w:t>
            </w:r>
            <w:r>
              <w:rPr>
                <w:rFonts w:asciiTheme="minorHAnsi" w:hAnsiTheme="minorHAnsi"/>
                <w:sz w:val="18"/>
                <w:szCs w:val="18"/>
                <w:lang w:val="en-US"/>
              </w:rPr>
              <w:t>–</w:t>
            </w:r>
            <w:r w:rsidRPr="005047C3">
              <w:rPr>
                <w:rFonts w:asciiTheme="minorHAnsi" w:hAnsiTheme="minorHAnsi"/>
                <w:sz w:val="18"/>
                <w:szCs w:val="18"/>
                <w:lang w:val="en-US"/>
              </w:rPr>
              <w:t xml:space="preserve"> 32299999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32300000 </w:t>
            </w:r>
            <w:r>
              <w:rPr>
                <w:rFonts w:asciiTheme="minorHAnsi" w:hAnsiTheme="minorHAnsi"/>
                <w:sz w:val="18"/>
                <w:szCs w:val="18"/>
                <w:lang w:val="en-US"/>
              </w:rPr>
              <w:t>–</w:t>
            </w:r>
            <w:r w:rsidRPr="005047C3">
              <w:rPr>
                <w:rFonts w:asciiTheme="minorHAnsi" w:hAnsiTheme="minorHAnsi"/>
                <w:sz w:val="18"/>
                <w:szCs w:val="18"/>
                <w:lang w:val="en-US"/>
              </w:rPr>
              <w:t xml:space="preserve"> 32099999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33000000 </w:t>
            </w:r>
            <w:r>
              <w:rPr>
                <w:rFonts w:asciiTheme="minorHAnsi" w:hAnsiTheme="minorHAnsi"/>
                <w:sz w:val="18"/>
                <w:szCs w:val="18"/>
                <w:lang w:val="en-US"/>
              </w:rPr>
              <w:t>–</w:t>
            </w:r>
            <w:r w:rsidRPr="005047C3">
              <w:rPr>
                <w:rFonts w:asciiTheme="minorHAnsi" w:hAnsiTheme="minorHAnsi"/>
                <w:sz w:val="18"/>
                <w:szCs w:val="18"/>
                <w:lang w:val="en-US"/>
              </w:rPr>
              <w:t xml:space="preserve"> 33999999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34000000 </w:t>
            </w:r>
            <w:r>
              <w:rPr>
                <w:rFonts w:asciiTheme="minorHAnsi" w:hAnsiTheme="minorHAnsi"/>
                <w:sz w:val="18"/>
                <w:szCs w:val="18"/>
                <w:lang w:val="en-US"/>
              </w:rPr>
              <w:t>–</w:t>
            </w:r>
            <w:r w:rsidRPr="005047C3">
              <w:rPr>
                <w:rFonts w:asciiTheme="minorHAnsi" w:hAnsiTheme="minorHAnsi"/>
                <w:sz w:val="18"/>
                <w:szCs w:val="18"/>
                <w:lang w:val="en-US"/>
              </w:rPr>
              <w:t xml:space="preserve"> 34199999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34300000 </w:t>
            </w:r>
            <w:r>
              <w:rPr>
                <w:rFonts w:asciiTheme="minorHAnsi" w:hAnsiTheme="minorHAnsi"/>
                <w:sz w:val="18"/>
                <w:szCs w:val="18"/>
                <w:lang w:val="en-US"/>
              </w:rPr>
              <w:t>–</w:t>
            </w:r>
            <w:r w:rsidRPr="005047C3">
              <w:rPr>
                <w:rFonts w:asciiTheme="minorHAnsi" w:hAnsiTheme="minorHAnsi"/>
                <w:sz w:val="18"/>
                <w:szCs w:val="18"/>
                <w:lang w:val="en-US"/>
              </w:rPr>
              <w:t xml:space="preserve"> 34349999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34350000 </w:t>
            </w:r>
            <w:r>
              <w:rPr>
                <w:rFonts w:asciiTheme="minorHAnsi" w:hAnsiTheme="minorHAnsi"/>
                <w:sz w:val="18"/>
                <w:szCs w:val="18"/>
                <w:lang w:val="en-US"/>
              </w:rPr>
              <w:t>–</w:t>
            </w:r>
            <w:r w:rsidRPr="005047C3">
              <w:rPr>
                <w:rFonts w:asciiTheme="minorHAnsi" w:hAnsiTheme="minorHAnsi"/>
                <w:sz w:val="18"/>
                <w:szCs w:val="18"/>
                <w:lang w:val="en-US"/>
              </w:rPr>
              <w:t xml:space="preserve"> 34599999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35000000 </w:t>
            </w:r>
            <w:r>
              <w:rPr>
                <w:rFonts w:asciiTheme="minorHAnsi" w:hAnsiTheme="minorHAnsi"/>
                <w:sz w:val="18"/>
                <w:szCs w:val="18"/>
                <w:lang w:val="en-US"/>
              </w:rPr>
              <w:t>–</w:t>
            </w:r>
            <w:r w:rsidRPr="005047C3">
              <w:rPr>
                <w:rFonts w:asciiTheme="minorHAnsi" w:hAnsiTheme="minorHAnsi"/>
                <w:sz w:val="18"/>
                <w:szCs w:val="18"/>
                <w:lang w:val="en-US"/>
              </w:rPr>
              <w:t xml:space="preserve"> 35099999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35100000 – 35199999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35300000 </w:t>
            </w:r>
            <w:r>
              <w:rPr>
                <w:rFonts w:asciiTheme="minorHAnsi" w:hAnsiTheme="minorHAnsi"/>
                <w:sz w:val="18"/>
                <w:szCs w:val="18"/>
                <w:lang w:val="en-US"/>
              </w:rPr>
              <w:t>–</w:t>
            </w:r>
            <w:r w:rsidRPr="005047C3">
              <w:rPr>
                <w:rFonts w:asciiTheme="minorHAnsi" w:hAnsiTheme="minorHAnsi"/>
                <w:sz w:val="18"/>
                <w:szCs w:val="18"/>
                <w:lang w:val="en-US"/>
              </w:rPr>
              <w:t xml:space="preserve"> 35399999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35500000 </w:t>
            </w:r>
            <w:r>
              <w:rPr>
                <w:rFonts w:asciiTheme="minorHAnsi" w:hAnsiTheme="minorHAnsi"/>
                <w:sz w:val="18"/>
                <w:szCs w:val="18"/>
                <w:lang w:val="en-US"/>
              </w:rPr>
              <w:t>–</w:t>
            </w:r>
            <w:r w:rsidRPr="005047C3">
              <w:rPr>
                <w:rFonts w:asciiTheme="minorHAnsi" w:hAnsiTheme="minorHAnsi"/>
                <w:sz w:val="18"/>
                <w:szCs w:val="18"/>
                <w:lang w:val="en-US"/>
              </w:rPr>
              <w:t xml:space="preserve"> 35599999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36000000 </w:t>
            </w:r>
            <w:r>
              <w:rPr>
                <w:rFonts w:asciiTheme="minorHAnsi" w:hAnsiTheme="minorHAnsi"/>
                <w:sz w:val="18"/>
                <w:szCs w:val="18"/>
                <w:lang w:val="en-US"/>
              </w:rPr>
              <w:t>–</w:t>
            </w:r>
            <w:r w:rsidRPr="005047C3">
              <w:rPr>
                <w:rFonts w:asciiTheme="minorHAnsi" w:hAnsiTheme="minorHAnsi"/>
                <w:sz w:val="18"/>
                <w:szCs w:val="18"/>
                <w:lang w:val="en-US"/>
              </w:rPr>
              <w:t xml:space="preserve"> 36999999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Zain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37000000 </w:t>
            </w:r>
            <w:r>
              <w:rPr>
                <w:rFonts w:asciiTheme="minorHAnsi" w:hAnsiTheme="minorHAnsi"/>
                <w:sz w:val="18"/>
                <w:szCs w:val="18"/>
                <w:lang w:val="en-US"/>
              </w:rPr>
              <w:t>–</w:t>
            </w:r>
            <w:r w:rsidRPr="005047C3">
              <w:rPr>
                <w:rFonts w:asciiTheme="minorHAnsi" w:hAnsiTheme="minorHAnsi"/>
                <w:sz w:val="18"/>
                <w:szCs w:val="18"/>
                <w:lang w:val="en-US"/>
              </w:rPr>
              <w:t xml:space="preserve"> 37999999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Zain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38300000 </w:t>
            </w:r>
            <w:r>
              <w:rPr>
                <w:rFonts w:asciiTheme="minorHAnsi" w:hAnsiTheme="minorHAnsi"/>
                <w:sz w:val="18"/>
                <w:szCs w:val="18"/>
                <w:lang w:val="en-US"/>
              </w:rPr>
              <w:t>–</w:t>
            </w:r>
            <w:r w:rsidRPr="005047C3">
              <w:rPr>
                <w:rFonts w:asciiTheme="minorHAnsi" w:hAnsiTheme="minorHAnsi"/>
                <w:sz w:val="18"/>
                <w:szCs w:val="18"/>
                <w:lang w:val="en-US"/>
              </w:rPr>
              <w:t xml:space="preserve"> 38399999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r w:rsidRPr="005047C3">
              <w:rPr>
                <w:rFonts w:asciiTheme="minorHAnsi" w:hAnsiTheme="minorHAnsi"/>
                <w:sz w:val="18"/>
                <w:szCs w:val="18"/>
                <w:rtl/>
                <w:lang w:val="en-US"/>
              </w:rPr>
              <w:t>و</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38400000 </w:t>
            </w:r>
            <w:r>
              <w:rPr>
                <w:rFonts w:asciiTheme="minorHAnsi" w:hAnsiTheme="minorHAnsi"/>
                <w:sz w:val="18"/>
                <w:szCs w:val="18"/>
                <w:lang w:val="en-US"/>
              </w:rPr>
              <w:t>–</w:t>
            </w:r>
            <w:r w:rsidRPr="005047C3">
              <w:rPr>
                <w:rFonts w:asciiTheme="minorHAnsi" w:hAnsiTheme="minorHAnsi"/>
                <w:sz w:val="18"/>
                <w:szCs w:val="18"/>
                <w:lang w:val="en-US"/>
              </w:rPr>
              <w:t xml:space="preserve"> 38499999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38800000 </w:t>
            </w:r>
            <w:r>
              <w:rPr>
                <w:rFonts w:asciiTheme="minorHAnsi" w:hAnsiTheme="minorHAnsi"/>
                <w:sz w:val="18"/>
                <w:szCs w:val="18"/>
                <w:lang w:val="en-US"/>
              </w:rPr>
              <w:t>–</w:t>
            </w:r>
            <w:r w:rsidRPr="005047C3">
              <w:rPr>
                <w:rFonts w:asciiTheme="minorHAnsi" w:hAnsiTheme="minorHAnsi"/>
                <w:sz w:val="18"/>
                <w:szCs w:val="18"/>
                <w:lang w:val="en-US"/>
              </w:rPr>
              <w:t xml:space="preserve"> 38899999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39000000 </w:t>
            </w:r>
            <w:r>
              <w:rPr>
                <w:rFonts w:asciiTheme="minorHAnsi" w:hAnsiTheme="minorHAnsi"/>
                <w:sz w:val="18"/>
                <w:szCs w:val="18"/>
                <w:lang w:val="en-US"/>
              </w:rPr>
              <w:t>–</w:t>
            </w:r>
            <w:r w:rsidRPr="005047C3">
              <w:rPr>
                <w:rFonts w:asciiTheme="minorHAnsi" w:hAnsiTheme="minorHAnsi"/>
                <w:sz w:val="18"/>
                <w:szCs w:val="18"/>
                <w:lang w:val="en-US"/>
              </w:rPr>
              <w:t xml:space="preserve"> 39999999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Batelco</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61110000 </w:t>
            </w:r>
            <w:r>
              <w:rPr>
                <w:rFonts w:asciiTheme="minorHAnsi" w:hAnsiTheme="minorHAnsi"/>
                <w:sz w:val="18"/>
                <w:szCs w:val="18"/>
                <w:lang w:val="en-US"/>
              </w:rPr>
              <w:t>–</w:t>
            </w:r>
            <w:r w:rsidRPr="005047C3">
              <w:rPr>
                <w:rFonts w:asciiTheme="minorHAnsi" w:hAnsiTheme="minorHAnsi"/>
                <w:sz w:val="18"/>
                <w:szCs w:val="18"/>
                <w:lang w:val="en-US"/>
              </w:rPr>
              <w:t xml:space="preserve"> 61119999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Bahrain Broadband</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61600000 </w:t>
            </w:r>
            <w:r>
              <w:rPr>
                <w:rFonts w:asciiTheme="minorHAnsi" w:hAnsiTheme="minorHAnsi"/>
                <w:sz w:val="18"/>
                <w:szCs w:val="18"/>
                <w:lang w:val="en-US"/>
              </w:rPr>
              <w:t>–</w:t>
            </w:r>
            <w:r w:rsidRPr="005047C3">
              <w:rPr>
                <w:rFonts w:asciiTheme="minorHAnsi" w:hAnsiTheme="minorHAnsi"/>
                <w:sz w:val="18"/>
                <w:szCs w:val="18"/>
                <w:lang w:val="en-US"/>
              </w:rPr>
              <w:t xml:space="preserve"> 61609999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Kalaam Telecom</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63000000 </w:t>
            </w:r>
            <w:r>
              <w:rPr>
                <w:rFonts w:asciiTheme="minorHAnsi" w:hAnsiTheme="minorHAnsi"/>
                <w:sz w:val="18"/>
                <w:szCs w:val="18"/>
                <w:lang w:val="en-US"/>
              </w:rPr>
              <w:t>–</w:t>
            </w:r>
            <w:r w:rsidRPr="005047C3">
              <w:rPr>
                <w:rFonts w:asciiTheme="minorHAnsi" w:hAnsiTheme="minorHAnsi"/>
                <w:sz w:val="18"/>
                <w:szCs w:val="18"/>
                <w:lang w:val="en-US"/>
              </w:rPr>
              <w:t xml:space="preserve"> 63009999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63330000 </w:t>
            </w:r>
            <w:r>
              <w:rPr>
                <w:rFonts w:asciiTheme="minorHAnsi" w:hAnsiTheme="minorHAnsi"/>
                <w:sz w:val="18"/>
                <w:szCs w:val="18"/>
                <w:lang w:val="en-US"/>
              </w:rPr>
              <w:t>–</w:t>
            </w:r>
            <w:r w:rsidRPr="005047C3">
              <w:rPr>
                <w:rFonts w:asciiTheme="minorHAnsi" w:hAnsiTheme="minorHAnsi"/>
                <w:sz w:val="18"/>
                <w:szCs w:val="18"/>
                <w:lang w:val="en-US"/>
              </w:rPr>
              <w:t xml:space="preserve"> 63339999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63610000 </w:t>
            </w:r>
            <w:r>
              <w:rPr>
                <w:rFonts w:asciiTheme="minorHAnsi" w:hAnsiTheme="minorHAnsi"/>
                <w:sz w:val="18"/>
                <w:szCs w:val="18"/>
                <w:lang w:val="en-US"/>
              </w:rPr>
              <w:t>–</w:t>
            </w:r>
            <w:r w:rsidRPr="005047C3">
              <w:rPr>
                <w:rFonts w:asciiTheme="minorHAnsi" w:hAnsiTheme="minorHAnsi"/>
                <w:sz w:val="18"/>
                <w:szCs w:val="18"/>
                <w:lang w:val="en-US"/>
              </w:rPr>
              <w:t xml:space="preserve"> 63619999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63660000 </w:t>
            </w:r>
            <w:r>
              <w:rPr>
                <w:rFonts w:asciiTheme="minorHAnsi" w:hAnsiTheme="minorHAnsi"/>
                <w:sz w:val="18"/>
                <w:szCs w:val="18"/>
                <w:lang w:val="en-US"/>
              </w:rPr>
              <w:t>–</w:t>
            </w:r>
            <w:r w:rsidRPr="005047C3">
              <w:rPr>
                <w:rFonts w:asciiTheme="minorHAnsi" w:hAnsiTheme="minorHAnsi"/>
                <w:sz w:val="18"/>
                <w:szCs w:val="18"/>
                <w:lang w:val="en-US"/>
              </w:rPr>
              <w:t xml:space="preserve"> 63669999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65000000 </w:t>
            </w:r>
            <w:r>
              <w:rPr>
                <w:rFonts w:asciiTheme="minorHAnsi" w:hAnsiTheme="minorHAnsi"/>
                <w:sz w:val="18"/>
                <w:szCs w:val="18"/>
                <w:lang w:val="en-US"/>
              </w:rPr>
              <w:t>–</w:t>
            </w:r>
            <w:r w:rsidRPr="005047C3">
              <w:rPr>
                <w:rFonts w:asciiTheme="minorHAnsi" w:hAnsiTheme="minorHAnsi"/>
                <w:sz w:val="18"/>
                <w:szCs w:val="18"/>
                <w:lang w:val="en-US"/>
              </w:rPr>
              <w:t xml:space="preserve"> 65009999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Viacloud</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66000000 </w:t>
            </w:r>
            <w:r>
              <w:rPr>
                <w:rFonts w:asciiTheme="minorHAnsi" w:hAnsiTheme="minorHAnsi"/>
                <w:sz w:val="18"/>
                <w:szCs w:val="18"/>
                <w:lang w:val="en-US"/>
              </w:rPr>
              <w:t>–</w:t>
            </w:r>
            <w:r w:rsidRPr="005047C3">
              <w:rPr>
                <w:rFonts w:asciiTheme="minorHAnsi" w:hAnsiTheme="minorHAnsi"/>
                <w:sz w:val="18"/>
                <w:szCs w:val="18"/>
                <w:lang w:val="en-US"/>
              </w:rPr>
              <w:t xml:space="preserve"> 66009999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Rawabi (NGNS)</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6630 0000 – 6630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Zain Bahrain </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6631 0000 – 6632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Zain Bahrain </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6633 0000 – 6639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Zain Bahrain </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66600000 </w:t>
            </w:r>
            <w:r>
              <w:rPr>
                <w:rFonts w:asciiTheme="minorHAnsi" w:hAnsiTheme="minorHAnsi"/>
                <w:sz w:val="18"/>
                <w:szCs w:val="18"/>
                <w:lang w:val="en-US"/>
              </w:rPr>
              <w:t>–</w:t>
            </w:r>
            <w:r w:rsidRPr="005047C3">
              <w:rPr>
                <w:rFonts w:asciiTheme="minorHAnsi" w:hAnsiTheme="minorHAnsi"/>
                <w:sz w:val="18"/>
                <w:szCs w:val="18"/>
                <w:lang w:val="en-US"/>
              </w:rPr>
              <w:t xml:space="preserve"> 66699999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Zain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66880000 </w:t>
            </w:r>
            <w:r>
              <w:rPr>
                <w:rFonts w:asciiTheme="minorHAnsi" w:hAnsiTheme="minorHAnsi"/>
                <w:sz w:val="18"/>
                <w:szCs w:val="18"/>
                <w:lang w:val="en-US"/>
              </w:rPr>
              <w:t>–</w:t>
            </w:r>
            <w:r w:rsidRPr="005047C3">
              <w:rPr>
                <w:rFonts w:asciiTheme="minorHAnsi" w:hAnsiTheme="minorHAnsi"/>
                <w:sz w:val="18"/>
                <w:szCs w:val="18"/>
                <w:lang w:val="en-US"/>
              </w:rPr>
              <w:t xml:space="preserve"> 66889999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60" w:after="60"/>
              <w:rPr>
                <w:rFonts w:asciiTheme="minorHAnsi" w:hAnsiTheme="minorHAnsi"/>
                <w:sz w:val="18"/>
                <w:szCs w:val="18"/>
                <w:lang w:val="en-US"/>
              </w:rPr>
            </w:pPr>
            <w:r w:rsidRPr="005047C3">
              <w:rPr>
                <w:rFonts w:asciiTheme="minorHAnsi" w:hAnsiTheme="minorHAnsi"/>
                <w:sz w:val="18"/>
                <w:szCs w:val="18"/>
                <w:lang w:val="en-US"/>
              </w:rPr>
              <w:t>Rawabi (NGNS)</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66900000 </w:t>
            </w:r>
            <w:r>
              <w:rPr>
                <w:rFonts w:asciiTheme="minorHAnsi" w:hAnsiTheme="minorHAnsi"/>
                <w:sz w:val="18"/>
                <w:szCs w:val="18"/>
                <w:lang w:val="en-US"/>
              </w:rPr>
              <w:t>–</w:t>
            </w:r>
            <w:r w:rsidRPr="005047C3">
              <w:rPr>
                <w:rFonts w:asciiTheme="minorHAnsi" w:hAnsiTheme="minorHAnsi"/>
                <w:sz w:val="18"/>
                <w:szCs w:val="18"/>
                <w:lang w:val="en-US"/>
              </w:rPr>
              <w:t xml:space="preserve"> 66999999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Mobile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Zain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69660000 </w:t>
            </w:r>
            <w:r>
              <w:rPr>
                <w:rFonts w:asciiTheme="minorHAnsi" w:hAnsiTheme="minorHAnsi"/>
                <w:sz w:val="18"/>
                <w:szCs w:val="18"/>
                <w:lang w:val="en-US"/>
              </w:rPr>
              <w:t>–</w:t>
            </w:r>
            <w:r w:rsidRPr="005047C3">
              <w:rPr>
                <w:rFonts w:asciiTheme="minorHAnsi" w:hAnsiTheme="minorHAnsi"/>
                <w:sz w:val="18"/>
                <w:szCs w:val="18"/>
                <w:lang w:val="en-US"/>
              </w:rPr>
              <w:t xml:space="preserve"> 69669999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69690000 </w:t>
            </w:r>
            <w:r>
              <w:rPr>
                <w:rFonts w:asciiTheme="minorHAnsi" w:hAnsiTheme="minorHAnsi"/>
                <w:sz w:val="18"/>
                <w:szCs w:val="18"/>
                <w:lang w:val="en-US"/>
              </w:rPr>
              <w:t>–</w:t>
            </w:r>
            <w:r w:rsidRPr="005047C3">
              <w:rPr>
                <w:rFonts w:asciiTheme="minorHAnsi" w:hAnsiTheme="minorHAnsi"/>
                <w:sz w:val="18"/>
                <w:szCs w:val="18"/>
                <w:lang w:val="en-US"/>
              </w:rPr>
              <w:t xml:space="preserve"> 69699999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69960000 </w:t>
            </w:r>
            <w:r>
              <w:rPr>
                <w:rFonts w:asciiTheme="minorHAnsi" w:hAnsiTheme="minorHAnsi"/>
                <w:sz w:val="18"/>
                <w:szCs w:val="18"/>
                <w:lang w:val="en-US"/>
              </w:rPr>
              <w:t>–</w:t>
            </w:r>
            <w:r w:rsidRPr="005047C3">
              <w:rPr>
                <w:rFonts w:asciiTheme="minorHAnsi" w:hAnsiTheme="minorHAnsi"/>
                <w:sz w:val="18"/>
                <w:szCs w:val="18"/>
                <w:lang w:val="en-US"/>
              </w:rPr>
              <w:t xml:space="preserve"> 69969999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69990000 </w:t>
            </w:r>
            <w:r>
              <w:rPr>
                <w:rFonts w:asciiTheme="minorHAnsi" w:hAnsiTheme="minorHAnsi"/>
                <w:sz w:val="18"/>
                <w:szCs w:val="18"/>
                <w:lang w:val="en-US"/>
              </w:rPr>
              <w:t>–</w:t>
            </w:r>
            <w:r w:rsidRPr="005047C3">
              <w:rPr>
                <w:rFonts w:asciiTheme="minorHAnsi" w:hAnsiTheme="minorHAnsi"/>
                <w:sz w:val="18"/>
                <w:szCs w:val="18"/>
                <w:lang w:val="en-US"/>
              </w:rPr>
              <w:t xml:space="preserve"> 69999999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71780000 </w:t>
            </w:r>
            <w:r>
              <w:rPr>
                <w:rFonts w:asciiTheme="minorHAnsi" w:hAnsiTheme="minorHAnsi"/>
                <w:sz w:val="18"/>
                <w:szCs w:val="18"/>
                <w:lang w:val="en-US"/>
              </w:rPr>
              <w:t>–</w:t>
            </w:r>
            <w:r w:rsidRPr="005047C3">
              <w:rPr>
                <w:rFonts w:asciiTheme="minorHAnsi" w:hAnsiTheme="minorHAnsi"/>
                <w:sz w:val="18"/>
                <w:szCs w:val="18"/>
                <w:lang w:val="en-US"/>
              </w:rPr>
              <w:t xml:space="preserve"> 71789999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Telephone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VIVA Bahrain</w:t>
            </w:r>
          </w:p>
        </w:tc>
      </w:tr>
      <w:tr w:rsidR="00B605E4" w:rsidRPr="004D095F" w:rsidTr="00B605E4">
        <w:trPr>
          <w:trHeight w:val="315"/>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77000000 </w:t>
            </w:r>
            <w:r>
              <w:rPr>
                <w:rFonts w:asciiTheme="minorHAnsi" w:hAnsiTheme="minorHAnsi"/>
                <w:sz w:val="18"/>
                <w:szCs w:val="18"/>
                <w:lang w:val="en-US"/>
              </w:rPr>
              <w:t>–</w:t>
            </w:r>
            <w:r w:rsidRPr="005047C3">
              <w:rPr>
                <w:rFonts w:asciiTheme="minorHAnsi" w:hAnsiTheme="minorHAnsi"/>
                <w:sz w:val="18"/>
                <w:szCs w:val="18"/>
                <w:lang w:val="en-US"/>
              </w:rPr>
              <w:t xml:space="preserve"> 77999999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Fixed line service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5E4" w:rsidRPr="005047C3" w:rsidRDefault="00B605E4" w:rsidP="00B605E4">
            <w:pPr>
              <w:spacing w:before="40" w:after="40"/>
              <w:rPr>
                <w:rFonts w:asciiTheme="minorHAnsi" w:hAnsiTheme="minorHAnsi"/>
                <w:sz w:val="18"/>
                <w:szCs w:val="18"/>
                <w:lang w:val="en-US"/>
              </w:rPr>
            </w:pPr>
            <w:r w:rsidRPr="005047C3">
              <w:rPr>
                <w:rFonts w:asciiTheme="minorHAnsi" w:hAnsiTheme="minorHAnsi"/>
                <w:sz w:val="18"/>
                <w:szCs w:val="18"/>
                <w:lang w:val="en-US"/>
              </w:rPr>
              <w:t>Mena Telecom</w:t>
            </w:r>
          </w:p>
        </w:tc>
      </w:tr>
    </w:tbl>
    <w:p w:rsidR="00B605E4" w:rsidRPr="00B605E4" w:rsidRDefault="00B605E4" w:rsidP="00B605E4">
      <w:pPr>
        <w:spacing w:before="0"/>
        <w:rPr>
          <w:sz w:val="6"/>
          <w:lang w:val="en-US"/>
        </w:rPr>
      </w:pPr>
    </w:p>
    <w:p w:rsidR="00B605E4" w:rsidRDefault="00B605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B605E4" w:rsidRPr="004D095F" w:rsidRDefault="00B605E4" w:rsidP="00B605E4">
      <w:pPr>
        <w:rPr>
          <w:rFonts w:asciiTheme="minorHAnsi" w:hAnsiTheme="minorHAnsi"/>
          <w:lang w:val="en-US"/>
        </w:rPr>
      </w:pPr>
      <w:r w:rsidRPr="004D095F">
        <w:rPr>
          <w:rFonts w:asciiTheme="minorHAnsi" w:hAnsiTheme="minorHAnsi"/>
          <w:lang w:val="en-US"/>
        </w:rPr>
        <w:t>Contact:</w:t>
      </w:r>
    </w:p>
    <w:p w:rsidR="00B605E4" w:rsidRPr="004D095F" w:rsidRDefault="00B605E4" w:rsidP="00B605E4">
      <w:pPr>
        <w:rPr>
          <w:rFonts w:asciiTheme="minorHAnsi" w:hAnsiTheme="minorHAnsi"/>
          <w:lang w:val="en-US"/>
        </w:rPr>
      </w:pPr>
      <w:r w:rsidRPr="004D095F">
        <w:rPr>
          <w:rFonts w:asciiTheme="minorHAnsi" w:hAnsiTheme="minorHAnsi"/>
        </w:rPr>
        <w:t>Regulator:</w:t>
      </w:r>
      <w:r>
        <w:rPr>
          <w:rFonts w:asciiTheme="minorHAnsi" w:hAnsiTheme="minorHAnsi"/>
        </w:rPr>
        <w:tab/>
      </w:r>
      <w:r w:rsidRPr="004D095F">
        <w:rPr>
          <w:rFonts w:asciiTheme="minorHAnsi" w:hAnsiTheme="minorHAnsi"/>
        </w:rPr>
        <w:t>TRA BAHRAIN</w:t>
      </w:r>
    </w:p>
    <w:p w:rsidR="00B605E4" w:rsidRDefault="00B605E4" w:rsidP="00B605E4">
      <w:pPr>
        <w:rPr>
          <w:rFonts w:asciiTheme="minorHAnsi" w:hAnsiTheme="minorHAnsi"/>
          <w:lang w:val="en-US"/>
        </w:rPr>
      </w:pPr>
      <w:r w:rsidRPr="004D095F">
        <w:rPr>
          <w:rFonts w:asciiTheme="minorHAnsi" w:hAnsiTheme="minorHAnsi"/>
          <w:lang w:val="en-US"/>
        </w:rPr>
        <w:t>Contact Name or Service:</w:t>
      </w:r>
    </w:p>
    <w:p w:rsidR="00B605E4" w:rsidRPr="004D095F" w:rsidRDefault="00B605E4" w:rsidP="00B605E4">
      <w:pPr>
        <w:ind w:left="567" w:hanging="567"/>
        <w:jc w:val="left"/>
        <w:rPr>
          <w:rFonts w:asciiTheme="minorHAnsi" w:hAnsiTheme="minorHAnsi"/>
          <w:lang w:val="en-US"/>
        </w:rPr>
      </w:pPr>
      <w:r>
        <w:rPr>
          <w:rFonts w:asciiTheme="minorHAnsi" w:hAnsiTheme="minorHAnsi"/>
          <w:lang w:val="en-US"/>
        </w:rPr>
        <w:tab/>
      </w:r>
      <w:r w:rsidRPr="004D095F">
        <w:rPr>
          <w:rFonts w:asciiTheme="minorHAnsi" w:hAnsiTheme="minorHAnsi"/>
          <w:lang w:val="en-US"/>
        </w:rPr>
        <w:t>Mohammed Abdulla Ramzan Alnoaimi</w:t>
      </w:r>
      <w:r>
        <w:rPr>
          <w:rFonts w:asciiTheme="minorHAnsi" w:hAnsiTheme="minorHAnsi"/>
          <w:lang w:val="en-US"/>
        </w:rPr>
        <w:br/>
      </w:r>
      <w:r w:rsidRPr="004D095F">
        <w:rPr>
          <w:rFonts w:asciiTheme="minorHAnsi" w:hAnsiTheme="minorHAnsi"/>
          <w:lang w:val="en-US"/>
        </w:rPr>
        <w:t>Manager, Information &amp; Communication Technology</w:t>
      </w:r>
      <w:r>
        <w:rPr>
          <w:rFonts w:asciiTheme="minorHAnsi" w:hAnsiTheme="minorHAnsi"/>
          <w:lang w:val="en-US"/>
        </w:rPr>
        <w:br/>
      </w:r>
      <w:r w:rsidRPr="004D095F">
        <w:rPr>
          <w:rFonts w:asciiTheme="minorHAnsi" w:hAnsiTheme="minorHAnsi"/>
          <w:lang w:val="en-US"/>
        </w:rPr>
        <w:t>P.O. Box 10353</w:t>
      </w:r>
      <w:r>
        <w:rPr>
          <w:rFonts w:asciiTheme="minorHAnsi" w:hAnsiTheme="minorHAnsi"/>
          <w:lang w:val="en-US"/>
        </w:rPr>
        <w:br/>
      </w:r>
      <w:r w:rsidRPr="004D095F">
        <w:rPr>
          <w:rFonts w:asciiTheme="minorHAnsi" w:hAnsiTheme="minorHAnsi"/>
          <w:lang w:val="en-US"/>
        </w:rPr>
        <w:t>M</w:t>
      </w:r>
      <w:r w:rsidR="007E3DAD" w:rsidRPr="004D095F">
        <w:rPr>
          <w:rFonts w:asciiTheme="minorHAnsi" w:hAnsiTheme="minorHAnsi"/>
          <w:lang w:val="en-US"/>
        </w:rPr>
        <w:t>ANAMA</w:t>
      </w:r>
      <w:r w:rsidR="007E3DAD">
        <w:rPr>
          <w:rFonts w:asciiTheme="minorHAnsi" w:hAnsiTheme="minorHAnsi"/>
          <w:lang w:val="en-US"/>
        </w:rPr>
        <w:br/>
      </w:r>
      <w:r w:rsidRPr="004D095F">
        <w:rPr>
          <w:rFonts w:asciiTheme="minorHAnsi" w:hAnsiTheme="minorHAnsi"/>
          <w:lang w:val="en-US"/>
        </w:rPr>
        <w:t>Bahrain</w:t>
      </w:r>
      <w:r>
        <w:rPr>
          <w:rFonts w:asciiTheme="minorHAnsi" w:hAnsiTheme="minorHAnsi"/>
          <w:lang w:val="en-US"/>
        </w:rPr>
        <w:br/>
      </w:r>
      <w:r w:rsidRPr="004D095F">
        <w:rPr>
          <w:rFonts w:asciiTheme="minorHAnsi" w:hAnsiTheme="minorHAnsi"/>
          <w:lang w:val="en-US"/>
        </w:rPr>
        <w:t xml:space="preserve">Tel: </w:t>
      </w:r>
      <w:r w:rsidRPr="004D095F">
        <w:rPr>
          <w:rFonts w:asciiTheme="minorHAnsi" w:hAnsiTheme="minorHAnsi"/>
          <w:lang w:val="en-US"/>
        </w:rPr>
        <w:tab/>
        <w:t>+973 17 520 000</w:t>
      </w:r>
      <w:r>
        <w:rPr>
          <w:rFonts w:asciiTheme="minorHAnsi" w:hAnsiTheme="minorHAnsi"/>
          <w:lang w:val="en-US"/>
        </w:rPr>
        <w:br/>
      </w:r>
      <w:r w:rsidRPr="004D095F">
        <w:rPr>
          <w:rFonts w:asciiTheme="minorHAnsi" w:hAnsiTheme="minorHAnsi"/>
          <w:lang w:val="en-US"/>
        </w:rPr>
        <w:t xml:space="preserve">Fax: </w:t>
      </w:r>
      <w:r w:rsidRPr="004D095F">
        <w:rPr>
          <w:rFonts w:asciiTheme="minorHAnsi" w:hAnsiTheme="minorHAnsi"/>
          <w:lang w:val="en-US"/>
        </w:rPr>
        <w:tab/>
        <w:t>+973 17 532 125</w:t>
      </w:r>
      <w:r>
        <w:rPr>
          <w:rFonts w:asciiTheme="minorHAnsi" w:hAnsiTheme="minorHAnsi"/>
          <w:lang w:val="en-US"/>
        </w:rPr>
        <w:br/>
      </w:r>
      <w:r w:rsidRPr="004D095F">
        <w:rPr>
          <w:rFonts w:asciiTheme="minorHAnsi" w:hAnsiTheme="minorHAnsi"/>
          <w:lang w:val="en-US"/>
        </w:rPr>
        <w:t xml:space="preserve">E-mail: </w:t>
      </w:r>
      <w:r w:rsidRPr="004D095F">
        <w:rPr>
          <w:rFonts w:asciiTheme="minorHAnsi" w:hAnsiTheme="minorHAnsi"/>
          <w:lang w:val="en-US"/>
        </w:rPr>
        <w:tab/>
      </w:r>
      <w:hyperlink r:id="rId15" w:history="1">
        <w:r w:rsidRPr="005D5BCE">
          <w:rPr>
            <w:lang w:val="en-US"/>
          </w:rPr>
          <w:t>numbering@tra.org.bh</w:t>
        </w:r>
      </w:hyperlink>
      <w:r w:rsidRPr="005D5BCE">
        <w:br/>
      </w:r>
      <w:r w:rsidRPr="004D095F">
        <w:rPr>
          <w:rFonts w:asciiTheme="minorHAnsi" w:hAnsiTheme="minorHAnsi"/>
          <w:lang w:val="en-US"/>
        </w:rPr>
        <w:t xml:space="preserve">URL: </w:t>
      </w:r>
      <w:r w:rsidRPr="004D095F">
        <w:rPr>
          <w:rFonts w:asciiTheme="minorHAnsi" w:hAnsiTheme="minorHAnsi"/>
          <w:lang w:val="en-US"/>
        </w:rPr>
        <w:tab/>
        <w:t>http://www.tra.org.bh</w:t>
      </w:r>
    </w:p>
    <w:p w:rsidR="00B605E4" w:rsidRPr="004D095F" w:rsidRDefault="00B605E4" w:rsidP="00B605E4">
      <w:pPr>
        <w:spacing w:before="240"/>
        <w:rPr>
          <w:rFonts w:asciiTheme="minorHAnsi" w:hAnsiTheme="minorHAnsi"/>
          <w:b/>
          <w:bCs/>
          <w:lang w:val="en-US"/>
        </w:rPr>
      </w:pPr>
      <w:r w:rsidRPr="004D095F">
        <w:rPr>
          <w:rFonts w:asciiTheme="minorHAnsi" w:hAnsiTheme="minorHAnsi"/>
          <w:b/>
          <w:bCs/>
          <w:lang w:val="en-US"/>
        </w:rPr>
        <w:t>Burkina Faso</w:t>
      </w:r>
      <w:r w:rsidR="00D354F8">
        <w:rPr>
          <w:rFonts w:asciiTheme="minorHAnsi" w:hAnsiTheme="minorHAnsi"/>
          <w:b/>
          <w:bCs/>
          <w:lang w:val="en-US"/>
        </w:rPr>
        <w:fldChar w:fldCharType="begin"/>
      </w:r>
      <w:r>
        <w:instrText xml:space="preserve"> TC "</w:instrText>
      </w:r>
      <w:bookmarkStart w:id="392" w:name="_Toc358192571"/>
      <w:r w:rsidRPr="001865EA">
        <w:rPr>
          <w:rFonts w:asciiTheme="minorHAnsi" w:hAnsiTheme="minorHAnsi"/>
          <w:b/>
          <w:bCs/>
          <w:lang w:val="en-US"/>
        </w:rPr>
        <w:instrText>Burkina Faso</w:instrText>
      </w:r>
      <w:bookmarkEnd w:id="392"/>
      <w:r>
        <w:instrText xml:space="preserve">" \f C \l "1" </w:instrText>
      </w:r>
      <w:r w:rsidR="00D354F8">
        <w:rPr>
          <w:rFonts w:asciiTheme="minorHAnsi" w:hAnsiTheme="minorHAnsi"/>
          <w:b/>
          <w:bCs/>
          <w:lang w:val="en-US"/>
        </w:rPr>
        <w:fldChar w:fldCharType="end"/>
      </w:r>
      <w:r w:rsidRPr="004D095F">
        <w:rPr>
          <w:rFonts w:asciiTheme="minorHAnsi" w:hAnsiTheme="minorHAnsi"/>
          <w:b/>
          <w:bCs/>
          <w:lang w:val="en-US"/>
        </w:rPr>
        <w:t xml:space="preserve"> ( country code +226)</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29.V.2013:</w:t>
      </w:r>
    </w:p>
    <w:p w:rsidR="00B605E4" w:rsidRPr="004D095F" w:rsidRDefault="00B605E4" w:rsidP="00B605E4">
      <w:pPr>
        <w:rPr>
          <w:rFonts w:asciiTheme="minorHAnsi" w:hAnsiTheme="minorHAnsi"/>
          <w:lang w:val="en-US"/>
        </w:rPr>
      </w:pPr>
      <w:r w:rsidRPr="004D095F">
        <w:rPr>
          <w:rFonts w:asciiTheme="minorHAnsi" w:hAnsiTheme="minorHAnsi"/>
          <w:lang w:val="en-US"/>
        </w:rPr>
        <w:t xml:space="preserve">The </w:t>
      </w:r>
      <w:r w:rsidRPr="004D095F">
        <w:rPr>
          <w:rFonts w:asciiTheme="minorHAnsi" w:hAnsiTheme="minorHAnsi"/>
          <w:i/>
          <w:iCs/>
          <w:lang w:val="en-US"/>
        </w:rPr>
        <w:t>Autorité de Régulation des Communications Electroniques et des Postes (ARCEP)</w:t>
      </w:r>
      <w:r w:rsidRPr="004D095F">
        <w:rPr>
          <w:rFonts w:asciiTheme="minorHAnsi" w:hAnsiTheme="minorHAnsi"/>
          <w:i/>
          <w:lang w:val="en-US"/>
        </w:rPr>
        <w:t>,</w:t>
      </w:r>
      <w:r w:rsidRPr="004D095F">
        <w:rPr>
          <w:rFonts w:asciiTheme="minorHAnsi" w:hAnsiTheme="minorHAnsi"/>
          <w:iCs/>
          <w:lang w:val="en-US"/>
        </w:rPr>
        <w:t>Ouagadougou</w:t>
      </w:r>
      <w:r w:rsidR="00D354F8">
        <w:rPr>
          <w:rFonts w:asciiTheme="minorHAnsi" w:hAnsiTheme="minorHAnsi"/>
          <w:iCs/>
          <w:lang w:val="en-US"/>
        </w:rPr>
        <w:fldChar w:fldCharType="begin"/>
      </w:r>
      <w:r>
        <w:instrText xml:space="preserve"> TC "</w:instrText>
      </w:r>
      <w:bookmarkStart w:id="393" w:name="_Toc358192572"/>
      <w:r w:rsidRPr="00472B91">
        <w:rPr>
          <w:rFonts w:asciiTheme="minorHAnsi" w:hAnsiTheme="minorHAnsi"/>
          <w:i/>
          <w:iCs/>
          <w:lang w:val="en-US"/>
        </w:rPr>
        <w:instrText>Autorité de Régulation des Communications Electroniques et des Postes (ARCEP)</w:instrText>
      </w:r>
      <w:r w:rsidRPr="00472B91">
        <w:rPr>
          <w:rFonts w:asciiTheme="minorHAnsi" w:hAnsiTheme="minorHAnsi"/>
          <w:i/>
          <w:lang w:val="en-US"/>
        </w:rPr>
        <w:instrText>,</w:instrText>
      </w:r>
      <w:r w:rsidRPr="00472B91">
        <w:rPr>
          <w:rFonts w:asciiTheme="minorHAnsi" w:hAnsiTheme="minorHAnsi"/>
          <w:iCs/>
          <w:lang w:val="en-US"/>
        </w:rPr>
        <w:instrText>Ouagadougou</w:instrText>
      </w:r>
      <w:bookmarkEnd w:id="393"/>
      <w:r>
        <w:instrText xml:space="preserve">" \f C \l "1" </w:instrText>
      </w:r>
      <w:r w:rsidR="00D354F8">
        <w:rPr>
          <w:rFonts w:asciiTheme="minorHAnsi" w:hAnsiTheme="minorHAnsi"/>
          <w:iCs/>
          <w:lang w:val="en-US"/>
        </w:rPr>
        <w:fldChar w:fldCharType="end"/>
      </w:r>
      <w:r w:rsidRPr="004D095F">
        <w:rPr>
          <w:rFonts w:asciiTheme="minorHAnsi" w:hAnsiTheme="minorHAnsi"/>
          <w:i/>
          <w:lang w:val="en-US"/>
        </w:rPr>
        <w:t xml:space="preserve">, </w:t>
      </w:r>
      <w:r w:rsidRPr="004D095F">
        <w:rPr>
          <w:rFonts w:asciiTheme="minorHAnsi" w:hAnsiTheme="minorHAnsi"/>
          <w:lang w:val="en-US"/>
        </w:rPr>
        <w:t>announces the assignment of the following new number serie:</w:t>
      </w:r>
    </w:p>
    <w:p w:rsidR="00B605E4" w:rsidRPr="004D095F" w:rsidRDefault="00B605E4" w:rsidP="00B605E4">
      <w:pPr>
        <w:rPr>
          <w:lang w:val="en-US"/>
        </w:rPr>
      </w:pPr>
    </w:p>
    <w:tbl>
      <w:tblPr>
        <w:tblStyle w:val="TableGrid"/>
        <w:tblW w:w="9072" w:type="dxa"/>
        <w:jc w:val="center"/>
        <w:tblLook w:val="01E0"/>
      </w:tblPr>
      <w:tblGrid>
        <w:gridCol w:w="2610"/>
        <w:gridCol w:w="1469"/>
        <w:gridCol w:w="3671"/>
        <w:gridCol w:w="1322"/>
      </w:tblGrid>
      <w:tr w:rsidR="00B605E4" w:rsidRPr="004D095F" w:rsidTr="00B605E4">
        <w:trPr>
          <w:jc w:val="center"/>
        </w:trPr>
        <w:tc>
          <w:tcPr>
            <w:tcW w:w="2518"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Number serie</w:t>
            </w:r>
          </w:p>
        </w:tc>
        <w:tc>
          <w:tcPr>
            <w:tcW w:w="1276"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Date</w:t>
            </w:r>
          </w:p>
        </w:tc>
      </w:tr>
      <w:tr w:rsidR="00B605E4" w:rsidRPr="004D095F" w:rsidTr="00B605E4">
        <w:trPr>
          <w:jc w:val="center"/>
        </w:trPr>
        <w:tc>
          <w:tcPr>
            <w:tcW w:w="2518"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fr-CH"/>
              </w:rPr>
            </w:pPr>
            <w:r w:rsidRPr="009A42A4">
              <w:rPr>
                <w:rFonts w:asciiTheme="minorHAnsi" w:hAnsiTheme="minorHAnsi"/>
                <w:sz w:val="18"/>
                <w:szCs w:val="18"/>
                <w:lang w:val="fr-CH"/>
              </w:rPr>
              <w:t>Onatel-SA</w:t>
            </w:r>
          </w:p>
        </w:tc>
        <w:tc>
          <w:tcPr>
            <w:tcW w:w="1418"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fr-FR"/>
              </w:rPr>
            </w:pPr>
            <w:r w:rsidRPr="009A42A4">
              <w:rPr>
                <w:rFonts w:asciiTheme="minorHAnsi" w:hAnsiTheme="minorHAnsi"/>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B605E4" w:rsidRPr="009A42A4" w:rsidRDefault="00B605E4" w:rsidP="00B605E4">
            <w:pPr>
              <w:spacing w:before="60" w:after="60"/>
              <w:rPr>
                <w:rFonts w:asciiTheme="minorHAnsi" w:hAnsiTheme="minorHAnsi"/>
                <w:sz w:val="18"/>
                <w:szCs w:val="18"/>
                <w:lang w:val="fr-FR"/>
              </w:rPr>
            </w:pPr>
            <w:r w:rsidRPr="009A42A4">
              <w:rPr>
                <w:rFonts w:asciiTheme="minorHAnsi" w:hAnsiTheme="minorHAnsi"/>
                <w:sz w:val="18"/>
                <w:szCs w:val="18"/>
                <w:lang w:val="fr-FR"/>
              </w:rPr>
              <w:t xml:space="preserve">6260 XXXX to 6299 XXXX </w:t>
            </w:r>
          </w:p>
        </w:tc>
        <w:tc>
          <w:tcPr>
            <w:tcW w:w="1276"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fr-FR"/>
              </w:rPr>
            </w:pPr>
            <w:r w:rsidRPr="009A42A4">
              <w:rPr>
                <w:rFonts w:asciiTheme="minorHAnsi" w:hAnsiTheme="minorHAnsi"/>
                <w:sz w:val="18"/>
                <w:szCs w:val="18"/>
                <w:lang w:val="fr-FR"/>
              </w:rPr>
              <w:t>29.V.2013</w:t>
            </w:r>
          </w:p>
        </w:tc>
      </w:tr>
    </w:tbl>
    <w:p w:rsidR="00B605E4" w:rsidRPr="004D095F" w:rsidRDefault="00B605E4" w:rsidP="00B605E4">
      <w:pPr>
        <w:rPr>
          <w:rFonts w:asciiTheme="minorHAnsi" w:hAnsiTheme="minorHAnsi"/>
          <w:lang w:val="fr-FR"/>
        </w:rPr>
      </w:pPr>
    </w:p>
    <w:p w:rsidR="00B605E4" w:rsidRPr="004D095F" w:rsidRDefault="00B605E4" w:rsidP="00B605E4">
      <w:pPr>
        <w:rPr>
          <w:lang w:val="fr-FR"/>
        </w:rPr>
      </w:pPr>
      <w:r w:rsidRPr="004D095F">
        <w:rPr>
          <w:lang w:val="fr-FR"/>
        </w:rPr>
        <w:t>Contact:</w:t>
      </w:r>
    </w:p>
    <w:p w:rsidR="00B605E4" w:rsidRPr="004D095F" w:rsidRDefault="00B605E4" w:rsidP="00B605E4">
      <w:pPr>
        <w:ind w:left="567" w:hanging="567"/>
        <w:jc w:val="left"/>
        <w:rPr>
          <w:rFonts w:asciiTheme="minorHAnsi" w:hAnsiTheme="minorHAnsi"/>
          <w:lang w:val="en-US"/>
        </w:rPr>
      </w:pPr>
      <w:r>
        <w:rPr>
          <w:rFonts w:asciiTheme="minorHAnsi" w:hAnsiTheme="minorHAnsi"/>
          <w:lang w:val="fr-FR"/>
        </w:rPr>
        <w:tab/>
      </w:r>
      <w:r w:rsidRPr="004D095F">
        <w:rPr>
          <w:rFonts w:asciiTheme="minorHAnsi" w:hAnsiTheme="minorHAnsi"/>
          <w:lang w:val="fr-FR"/>
        </w:rPr>
        <w:t>Autorité de Régulation des Communications Electroniques et des Postes (ARCEP)</w:t>
      </w:r>
      <w:r>
        <w:rPr>
          <w:rFonts w:asciiTheme="minorHAnsi" w:hAnsiTheme="minorHAnsi"/>
          <w:lang w:val="fr-FR"/>
        </w:rPr>
        <w:br/>
      </w:r>
      <w:r w:rsidRPr="004D095F">
        <w:rPr>
          <w:rFonts w:asciiTheme="minorHAnsi" w:hAnsiTheme="minorHAnsi"/>
          <w:lang w:val="es-ES"/>
        </w:rPr>
        <w:t>B.P. 01</w:t>
      </w:r>
      <w:r>
        <w:rPr>
          <w:rFonts w:asciiTheme="minorHAnsi" w:hAnsiTheme="minorHAnsi"/>
          <w:lang w:val="es-ES"/>
        </w:rPr>
        <w:br/>
      </w:r>
      <w:r w:rsidRPr="004D095F">
        <w:rPr>
          <w:rFonts w:asciiTheme="minorHAnsi" w:hAnsiTheme="minorHAnsi"/>
          <w:lang w:val="es-ES"/>
        </w:rPr>
        <w:t>6437 OUAGADOUGOU 01</w:t>
      </w:r>
      <w:r>
        <w:rPr>
          <w:rFonts w:asciiTheme="minorHAnsi" w:hAnsiTheme="minorHAnsi"/>
          <w:lang w:val="es-ES"/>
        </w:rPr>
        <w:br/>
      </w:r>
      <w:r w:rsidRPr="004D095F">
        <w:rPr>
          <w:rFonts w:asciiTheme="minorHAnsi" w:hAnsiTheme="minorHAnsi"/>
          <w:lang w:val="es-ES"/>
        </w:rPr>
        <w:t xml:space="preserve">Burkina Faso </w:t>
      </w:r>
      <w:r w:rsidRPr="004D095F">
        <w:rPr>
          <w:rFonts w:asciiTheme="minorHAnsi" w:hAnsiTheme="minorHAnsi"/>
          <w:lang w:val="es-ES"/>
        </w:rPr>
        <w:br/>
        <w:t>Te</w:t>
      </w:r>
      <w:r w:rsidRPr="004D095F">
        <w:rPr>
          <w:rFonts w:asciiTheme="minorHAnsi" w:hAnsiTheme="minorHAnsi"/>
          <w:lang w:val="es-ES_tradnl"/>
        </w:rPr>
        <w:t>l:</w:t>
      </w:r>
      <w:r w:rsidRPr="004D095F">
        <w:rPr>
          <w:rFonts w:asciiTheme="minorHAnsi" w:hAnsiTheme="minorHAnsi"/>
          <w:lang w:val="es-ES_tradnl"/>
        </w:rPr>
        <w:tab/>
        <w:t>+226 5037 5360/61/62</w:t>
      </w:r>
      <w:r>
        <w:rPr>
          <w:rFonts w:asciiTheme="minorHAnsi" w:hAnsiTheme="minorHAnsi"/>
          <w:lang w:val="es-ES_tradnl"/>
        </w:rPr>
        <w:br/>
      </w:r>
      <w:r w:rsidRPr="004D095F">
        <w:rPr>
          <w:rFonts w:asciiTheme="minorHAnsi" w:hAnsiTheme="minorHAnsi"/>
          <w:lang w:val="fr-CH"/>
        </w:rPr>
        <w:t xml:space="preserve">Fax: </w:t>
      </w:r>
      <w:r w:rsidRPr="004D095F">
        <w:rPr>
          <w:rFonts w:asciiTheme="minorHAnsi" w:hAnsiTheme="minorHAnsi"/>
          <w:lang w:val="fr-CH"/>
        </w:rPr>
        <w:tab/>
        <w:t>+226 5037 5364</w:t>
      </w:r>
      <w:r>
        <w:rPr>
          <w:rFonts w:asciiTheme="minorHAnsi" w:hAnsiTheme="minorHAnsi"/>
          <w:lang w:val="fr-CH"/>
        </w:rPr>
        <w:br/>
      </w:r>
      <w:r w:rsidRPr="0063303C">
        <w:t xml:space="preserve">E-mail: </w:t>
      </w:r>
      <w:r w:rsidRPr="0063303C">
        <w:tab/>
      </w:r>
      <w:hyperlink r:id="rId16" w:history="1">
        <w:r w:rsidRPr="0063303C">
          <w:rPr>
            <w:lang w:val="fr-CH"/>
          </w:rPr>
          <w:t>secretariat@arce.bf</w:t>
        </w:r>
      </w:hyperlink>
      <w:r w:rsidRPr="0063303C">
        <w:br/>
      </w:r>
      <w:r w:rsidR="007E3DAD">
        <w:rPr>
          <w:rFonts w:asciiTheme="minorHAnsi" w:hAnsiTheme="minorHAnsi"/>
          <w:lang w:val="en-US"/>
        </w:rPr>
        <w:t>U</w:t>
      </w:r>
      <w:r w:rsidRPr="004D095F">
        <w:rPr>
          <w:rFonts w:asciiTheme="minorHAnsi" w:hAnsiTheme="minorHAnsi"/>
          <w:lang w:val="en-US"/>
        </w:rPr>
        <w:t>RL</w:t>
      </w:r>
      <w:r w:rsidR="007E3DAD">
        <w:rPr>
          <w:rFonts w:asciiTheme="minorHAnsi" w:hAnsiTheme="minorHAnsi"/>
          <w:lang w:val="en-US"/>
        </w:rPr>
        <w:t>:</w:t>
      </w:r>
      <w:r w:rsidRPr="004D095F">
        <w:rPr>
          <w:rFonts w:asciiTheme="minorHAnsi" w:hAnsiTheme="minorHAnsi"/>
          <w:lang w:val="en-US"/>
        </w:rPr>
        <w:tab/>
        <w:t>www.arce.bf</w:t>
      </w:r>
    </w:p>
    <w:p w:rsidR="00B605E4" w:rsidRPr="004D095F" w:rsidRDefault="00B605E4" w:rsidP="00B605E4">
      <w:pPr>
        <w:spacing w:before="240"/>
        <w:rPr>
          <w:rFonts w:asciiTheme="minorHAnsi" w:hAnsiTheme="minorHAnsi"/>
          <w:b/>
          <w:bCs/>
          <w:lang w:val="en-US"/>
        </w:rPr>
      </w:pPr>
      <w:bookmarkStart w:id="394" w:name="_Toc236568452"/>
      <w:r w:rsidRPr="004D095F">
        <w:rPr>
          <w:rFonts w:asciiTheme="minorHAnsi" w:hAnsiTheme="minorHAnsi"/>
          <w:b/>
          <w:bCs/>
          <w:lang w:val="en-US"/>
        </w:rPr>
        <w:t>Burundi</w:t>
      </w:r>
      <w:r w:rsidR="00D354F8">
        <w:rPr>
          <w:rFonts w:asciiTheme="minorHAnsi" w:hAnsiTheme="minorHAnsi"/>
          <w:b/>
          <w:bCs/>
          <w:lang w:val="en-US"/>
        </w:rPr>
        <w:fldChar w:fldCharType="begin"/>
      </w:r>
      <w:r>
        <w:instrText xml:space="preserve"> TC "</w:instrText>
      </w:r>
      <w:bookmarkStart w:id="395" w:name="_Toc358192573"/>
      <w:r w:rsidRPr="00C23B41">
        <w:rPr>
          <w:rFonts w:asciiTheme="minorHAnsi" w:hAnsiTheme="minorHAnsi"/>
          <w:b/>
          <w:bCs/>
          <w:lang w:val="en-US"/>
        </w:rPr>
        <w:instrText>Burundi</w:instrText>
      </w:r>
      <w:bookmarkEnd w:id="395"/>
      <w:r>
        <w:instrText xml:space="preserve">" \f C \l "1" </w:instrText>
      </w:r>
      <w:r w:rsidR="00D354F8">
        <w:rPr>
          <w:rFonts w:asciiTheme="minorHAnsi" w:hAnsiTheme="minorHAnsi"/>
          <w:b/>
          <w:bCs/>
          <w:lang w:val="en-US"/>
        </w:rPr>
        <w:fldChar w:fldCharType="end"/>
      </w:r>
      <w:r w:rsidRPr="004D095F">
        <w:rPr>
          <w:rFonts w:asciiTheme="minorHAnsi" w:hAnsiTheme="minorHAnsi"/>
          <w:b/>
          <w:bCs/>
          <w:lang w:val="en-US"/>
        </w:rPr>
        <w:t xml:space="preserve"> (country code +257)  </w:t>
      </w:r>
    </w:p>
    <w:bookmarkEnd w:id="394"/>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20.V.2013</w:t>
      </w:r>
    </w:p>
    <w:p w:rsidR="00B605E4" w:rsidRPr="004D095F" w:rsidRDefault="00B605E4" w:rsidP="00B605E4">
      <w:pPr>
        <w:rPr>
          <w:rFonts w:asciiTheme="minorHAnsi" w:hAnsiTheme="minorHAnsi"/>
          <w:lang w:val="en-US"/>
        </w:rPr>
      </w:pPr>
      <w:r w:rsidRPr="004D095F">
        <w:rPr>
          <w:rFonts w:asciiTheme="minorHAnsi" w:hAnsiTheme="minorHAnsi"/>
          <w:lang w:val="en-US"/>
        </w:rPr>
        <w:t xml:space="preserve">The Agence </w:t>
      </w:r>
      <w:r w:rsidRPr="004D095F">
        <w:rPr>
          <w:rFonts w:asciiTheme="minorHAnsi" w:hAnsiTheme="minorHAnsi"/>
          <w:i/>
          <w:lang w:val="en-US"/>
        </w:rPr>
        <w:t>de Régulation et de Contrôle des Télécommunications du Burundi (ARCT</w:t>
      </w:r>
      <w:r w:rsidRPr="004D095F">
        <w:rPr>
          <w:rFonts w:asciiTheme="minorHAnsi" w:hAnsiTheme="minorHAnsi"/>
          <w:lang w:val="en-US"/>
        </w:rPr>
        <w:t>)</w:t>
      </w:r>
      <w:r w:rsidR="00D354F8">
        <w:rPr>
          <w:rFonts w:asciiTheme="minorHAnsi" w:hAnsiTheme="minorHAnsi"/>
          <w:lang w:val="en-US"/>
        </w:rPr>
        <w:fldChar w:fldCharType="begin"/>
      </w:r>
      <w:r>
        <w:instrText xml:space="preserve"> TC "</w:instrText>
      </w:r>
      <w:bookmarkStart w:id="396" w:name="_Toc358192574"/>
      <w:r w:rsidRPr="00D96986">
        <w:rPr>
          <w:rFonts w:asciiTheme="minorHAnsi" w:hAnsiTheme="minorHAnsi"/>
          <w:lang w:val="en-US"/>
        </w:rPr>
        <w:instrText xml:space="preserve">Agence </w:instrText>
      </w:r>
      <w:r w:rsidRPr="00D96986">
        <w:rPr>
          <w:rFonts w:asciiTheme="minorHAnsi" w:hAnsiTheme="minorHAnsi"/>
          <w:i/>
          <w:lang w:val="en-US"/>
        </w:rPr>
        <w:instrText>de Régulation et de Contrôle des Télécommunications du Burundi (ARCT</w:instrText>
      </w:r>
      <w:r w:rsidRPr="00D96986">
        <w:rPr>
          <w:rFonts w:asciiTheme="minorHAnsi" w:hAnsiTheme="minorHAnsi"/>
          <w:lang w:val="en-US"/>
        </w:rPr>
        <w:instrText>)</w:instrText>
      </w:r>
      <w:bookmarkEnd w:id="396"/>
      <w:r>
        <w:instrText xml:space="preserve">" \f C \l "1" </w:instrText>
      </w:r>
      <w:r w:rsidR="00D354F8">
        <w:rPr>
          <w:rFonts w:asciiTheme="minorHAnsi" w:hAnsiTheme="minorHAnsi"/>
          <w:lang w:val="en-US"/>
        </w:rPr>
        <w:fldChar w:fldCharType="end"/>
      </w:r>
      <w:r w:rsidRPr="004D095F">
        <w:rPr>
          <w:rFonts w:asciiTheme="minorHAnsi" w:hAnsiTheme="minorHAnsi"/>
          <w:lang w:val="en-US"/>
        </w:rPr>
        <w:t xml:space="preserve"> announces the updated National Numbering Plan (NNP) and the associated codes</w:t>
      </w:r>
      <w:r w:rsidR="007E3DAD">
        <w:rPr>
          <w:rFonts w:asciiTheme="minorHAnsi" w:hAnsiTheme="minorHAnsi"/>
          <w:lang w:val="en-US"/>
        </w:rPr>
        <w:t>.</w:t>
      </w:r>
    </w:p>
    <w:p w:rsidR="00B605E4" w:rsidRPr="004D095F" w:rsidRDefault="00B605E4" w:rsidP="00B605E4">
      <w:pPr>
        <w:rPr>
          <w:rFonts w:asciiTheme="minorHAnsi" w:hAnsiTheme="minorHAnsi"/>
          <w:bCs/>
          <w:lang w:val="en-US"/>
        </w:rPr>
      </w:pPr>
      <w:r w:rsidRPr="004D095F">
        <w:rPr>
          <w:rFonts w:asciiTheme="minorHAnsi" w:hAnsiTheme="minorHAnsi"/>
          <w:bCs/>
          <w:lang w:val="en-US"/>
        </w:rPr>
        <w:t>General information:</w:t>
      </w:r>
    </w:p>
    <w:p w:rsidR="00B605E4" w:rsidRPr="004D095F" w:rsidRDefault="00B605E4" w:rsidP="00B605E4">
      <w:pPr>
        <w:tabs>
          <w:tab w:val="clear" w:pos="5387"/>
          <w:tab w:val="left" w:pos="2268"/>
        </w:tabs>
        <w:rPr>
          <w:rFonts w:asciiTheme="minorHAnsi" w:hAnsiTheme="minorHAnsi"/>
          <w:bCs/>
          <w:lang w:val="en-US"/>
        </w:rPr>
      </w:pPr>
      <w:r w:rsidRPr="004D095F">
        <w:rPr>
          <w:rFonts w:asciiTheme="minorHAnsi" w:hAnsiTheme="minorHAnsi"/>
          <w:bCs/>
          <w:lang w:val="en-US"/>
        </w:rPr>
        <w:t xml:space="preserve">Country code: </w:t>
      </w:r>
      <w:r w:rsidRPr="004D095F">
        <w:rPr>
          <w:rFonts w:asciiTheme="minorHAnsi" w:hAnsiTheme="minorHAnsi"/>
          <w:bCs/>
          <w:lang w:val="en-US"/>
        </w:rPr>
        <w:tab/>
      </w:r>
      <w:r w:rsidRPr="004D095F">
        <w:rPr>
          <w:rFonts w:asciiTheme="minorHAnsi" w:hAnsiTheme="minorHAnsi"/>
          <w:bCs/>
          <w:lang w:val="en-US"/>
        </w:rPr>
        <w:tab/>
        <w:t>+257</w:t>
      </w:r>
      <w:r>
        <w:rPr>
          <w:rFonts w:asciiTheme="minorHAnsi" w:hAnsiTheme="minorHAnsi"/>
          <w:bCs/>
          <w:lang w:val="en-US"/>
        </w:rPr>
        <w:br/>
      </w:r>
      <w:r w:rsidRPr="004D095F">
        <w:rPr>
          <w:rFonts w:asciiTheme="minorHAnsi" w:hAnsiTheme="minorHAnsi"/>
          <w:bCs/>
          <w:lang w:val="en-US"/>
        </w:rPr>
        <w:t xml:space="preserve">International prefix: </w:t>
      </w:r>
      <w:r w:rsidRPr="004D095F">
        <w:rPr>
          <w:rFonts w:asciiTheme="minorHAnsi" w:hAnsiTheme="minorHAnsi"/>
          <w:bCs/>
          <w:lang w:val="en-US"/>
        </w:rPr>
        <w:tab/>
        <w:t>00</w:t>
      </w:r>
      <w:r>
        <w:rPr>
          <w:rFonts w:asciiTheme="minorHAnsi" w:hAnsiTheme="minorHAnsi"/>
          <w:bCs/>
          <w:lang w:val="en-US"/>
        </w:rPr>
        <w:br/>
      </w:r>
      <w:r w:rsidRPr="004D095F">
        <w:rPr>
          <w:rFonts w:asciiTheme="minorHAnsi" w:hAnsiTheme="minorHAnsi"/>
          <w:bCs/>
          <w:lang w:val="en-US"/>
        </w:rPr>
        <w:t xml:space="preserve">National prefix: </w:t>
      </w:r>
      <w:r w:rsidRPr="004D095F">
        <w:rPr>
          <w:rFonts w:asciiTheme="minorHAnsi" w:hAnsiTheme="minorHAnsi"/>
          <w:bCs/>
          <w:lang w:val="en-US"/>
        </w:rPr>
        <w:tab/>
        <w:t>none</w:t>
      </w:r>
    </w:p>
    <w:p w:rsidR="00B605E4" w:rsidRDefault="00B605E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605E4" w:rsidRPr="004D095F" w:rsidRDefault="00B605E4" w:rsidP="00B605E4">
      <w:pPr>
        <w:rPr>
          <w:lang w:val="en-US"/>
        </w:rPr>
      </w:pPr>
      <w:r w:rsidRPr="004D095F">
        <w:rPr>
          <w:lang w:val="en-US"/>
        </w:rPr>
        <w:t>The following table presents changes that will be put into effect:</w:t>
      </w:r>
    </w:p>
    <w:p w:rsidR="00B605E4" w:rsidRPr="009A42A4" w:rsidRDefault="00B605E4" w:rsidP="00B605E4">
      <w:pPr>
        <w:rPr>
          <w:b/>
          <w:bCs/>
          <w:lang w:val="fr-FR"/>
        </w:rPr>
      </w:pPr>
      <w:r w:rsidRPr="009A42A4">
        <w:rPr>
          <w:b/>
          <w:bCs/>
          <w:lang w:val="en-US"/>
        </w:rPr>
        <w:t>A.</w:t>
      </w:r>
      <w:r w:rsidRPr="009A42A4">
        <w:rPr>
          <w:b/>
          <w:bCs/>
          <w:lang w:val="en-US"/>
        </w:rPr>
        <w:tab/>
      </w:r>
      <w:r w:rsidRPr="009A42A4">
        <w:rPr>
          <w:b/>
          <w:bCs/>
          <w:lang w:val="fr-FR"/>
        </w:rPr>
        <w:t>long numbers</w:t>
      </w:r>
    </w:p>
    <w:p w:rsidR="00B605E4" w:rsidRPr="004D095F" w:rsidRDefault="00B605E4" w:rsidP="00B605E4">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3357"/>
        <w:gridCol w:w="3479"/>
      </w:tblGrid>
      <w:tr w:rsidR="00B605E4" w:rsidRPr="009A42A4" w:rsidTr="00B605E4">
        <w:trPr>
          <w:trHeight w:val="20"/>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05E4" w:rsidRPr="009A42A4" w:rsidRDefault="00B605E4" w:rsidP="007E3DAD">
            <w:pPr>
              <w:spacing w:before="60" w:after="60"/>
              <w:jc w:val="left"/>
              <w:rPr>
                <w:rFonts w:asciiTheme="minorHAnsi" w:hAnsiTheme="minorHAnsi"/>
                <w:i/>
                <w:iCs/>
                <w:sz w:val="18"/>
                <w:szCs w:val="18"/>
                <w:lang w:val="en-US"/>
              </w:rPr>
            </w:pPr>
            <w:r w:rsidRPr="009A42A4">
              <w:rPr>
                <w:rFonts w:asciiTheme="minorHAnsi" w:hAnsiTheme="minorHAnsi"/>
                <w:i/>
                <w:iCs/>
                <w:sz w:val="18"/>
                <w:szCs w:val="18"/>
                <w:lang w:val="en-US"/>
              </w:rPr>
              <w:t>1. Geographic numbers</w:t>
            </w: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Region</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Number blocks</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Operators</w:t>
            </w:r>
          </w:p>
        </w:tc>
      </w:tr>
      <w:tr w:rsidR="00B605E4" w:rsidRPr="009A42A4" w:rsidTr="00B605E4">
        <w:trPr>
          <w:trHeight w:val="20"/>
          <w:jc w:val="center"/>
        </w:trPr>
        <w:tc>
          <w:tcPr>
            <w:tcW w:w="2362" w:type="dxa"/>
            <w:vMerge w:val="restart"/>
            <w:tcBorders>
              <w:top w:val="single" w:sz="4" w:space="0" w:color="auto"/>
              <w:left w:val="single" w:sz="4" w:space="0" w:color="auto"/>
              <w:bottom w:val="single" w:sz="4" w:space="0" w:color="auto"/>
              <w:right w:val="single" w:sz="4" w:space="0" w:color="auto"/>
            </w:tcBorders>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Bujumbura</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20 XXXX</w:t>
            </w:r>
          </w:p>
        </w:tc>
        <w:tc>
          <w:tcPr>
            <w:tcW w:w="3684" w:type="dxa"/>
            <w:vMerge w:val="restart"/>
            <w:tcBorders>
              <w:top w:val="single" w:sz="4" w:space="0" w:color="auto"/>
              <w:left w:val="single" w:sz="4" w:space="0" w:color="auto"/>
              <w:bottom w:val="single" w:sz="4" w:space="0" w:color="auto"/>
              <w:right w:val="single" w:sz="4" w:space="0" w:color="auto"/>
            </w:tcBorders>
            <w:noWrap/>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 xml:space="preserve">ONATEL fixe network </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21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22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23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24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25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865AD2" w:rsidP="00B605E4">
            <w:pPr>
              <w:spacing w:before="60" w:after="60"/>
              <w:rPr>
                <w:rFonts w:asciiTheme="minorHAnsi" w:hAnsiTheme="minorHAnsi"/>
                <w:sz w:val="18"/>
                <w:szCs w:val="18"/>
                <w:lang w:val="en-US"/>
              </w:rPr>
            </w:pPr>
            <w:r>
              <w:rPr>
                <w:rFonts w:asciiTheme="minorHAnsi" w:hAnsiTheme="minorHAnsi"/>
                <w:sz w:val="18"/>
                <w:szCs w:val="18"/>
                <w:lang w:val="en-US"/>
              </w:rPr>
              <w:t>West zone</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26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865AD2" w:rsidP="00B605E4">
            <w:pPr>
              <w:spacing w:before="60" w:after="60"/>
              <w:rPr>
                <w:rFonts w:asciiTheme="minorHAnsi" w:hAnsiTheme="minorHAnsi"/>
                <w:sz w:val="18"/>
                <w:szCs w:val="18"/>
                <w:lang w:val="en-US"/>
              </w:rPr>
            </w:pPr>
            <w:r>
              <w:rPr>
                <w:rFonts w:asciiTheme="minorHAnsi" w:hAnsiTheme="minorHAnsi"/>
                <w:sz w:val="18"/>
                <w:szCs w:val="18"/>
                <w:lang w:val="fr-FR"/>
              </w:rPr>
              <w:t>Rural telephony</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27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865AD2" w:rsidP="00B605E4">
            <w:pPr>
              <w:spacing w:before="60" w:after="60"/>
              <w:rPr>
                <w:rFonts w:asciiTheme="minorHAnsi" w:hAnsiTheme="minorHAnsi"/>
                <w:sz w:val="18"/>
                <w:szCs w:val="18"/>
                <w:lang w:val="en-US"/>
              </w:rPr>
            </w:pPr>
            <w:r>
              <w:rPr>
                <w:rFonts w:asciiTheme="minorHAnsi" w:hAnsiTheme="minorHAnsi"/>
                <w:sz w:val="18"/>
                <w:szCs w:val="18"/>
                <w:lang w:val="en-US"/>
              </w:rPr>
              <w:t>North zone</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30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865AD2" w:rsidP="00B605E4">
            <w:pPr>
              <w:spacing w:before="60" w:after="60"/>
              <w:rPr>
                <w:rFonts w:asciiTheme="minorHAnsi" w:hAnsiTheme="minorHAnsi"/>
                <w:sz w:val="18"/>
                <w:szCs w:val="18"/>
                <w:lang w:val="en-US"/>
              </w:rPr>
            </w:pPr>
            <w:r>
              <w:rPr>
                <w:rFonts w:asciiTheme="minorHAnsi" w:hAnsiTheme="minorHAnsi"/>
                <w:sz w:val="18"/>
                <w:szCs w:val="18"/>
                <w:lang w:val="en-US"/>
              </w:rPr>
              <w:t>Central east zone</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40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865AD2" w:rsidP="00B605E4">
            <w:pPr>
              <w:spacing w:before="60" w:after="60"/>
              <w:rPr>
                <w:rFonts w:asciiTheme="minorHAnsi" w:hAnsiTheme="minorHAnsi"/>
                <w:sz w:val="18"/>
                <w:szCs w:val="18"/>
                <w:lang w:val="en-US"/>
              </w:rPr>
            </w:pPr>
            <w:r>
              <w:rPr>
                <w:rFonts w:asciiTheme="minorHAnsi" w:hAnsiTheme="minorHAnsi"/>
                <w:sz w:val="18"/>
                <w:szCs w:val="18"/>
                <w:lang w:val="en-US"/>
              </w:rPr>
              <w:t>South zone</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22 50 XXXX</w:t>
            </w:r>
          </w:p>
        </w:tc>
        <w:tc>
          <w:tcPr>
            <w:tcW w:w="3684"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sz w:val="18"/>
                <w:szCs w:val="18"/>
                <w:lang w:val="en-US"/>
              </w:rPr>
            </w:pPr>
          </w:p>
        </w:tc>
      </w:tr>
      <w:tr w:rsidR="00B605E4" w:rsidRPr="009A42A4" w:rsidTr="00B605E4">
        <w:trPr>
          <w:trHeight w:val="20"/>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05E4" w:rsidRPr="009A42A4" w:rsidRDefault="00B605E4" w:rsidP="00865AD2">
            <w:pPr>
              <w:spacing w:before="60" w:after="60"/>
              <w:rPr>
                <w:rFonts w:asciiTheme="minorHAnsi" w:hAnsiTheme="minorHAnsi"/>
                <w:sz w:val="18"/>
                <w:szCs w:val="18"/>
                <w:lang w:val="en-US"/>
              </w:rPr>
            </w:pPr>
            <w:r w:rsidRPr="009A42A4">
              <w:rPr>
                <w:rFonts w:asciiTheme="minorHAnsi" w:hAnsiTheme="minorHAnsi"/>
                <w:i/>
                <w:iCs/>
                <w:sz w:val="18"/>
                <w:szCs w:val="18"/>
                <w:lang w:val="en-US"/>
              </w:rPr>
              <w:t xml:space="preserve">2. </w:t>
            </w:r>
            <w:r w:rsidRPr="009A42A4">
              <w:rPr>
                <w:rFonts w:asciiTheme="minorHAnsi" w:hAnsiTheme="minorHAnsi"/>
                <w:sz w:val="18"/>
                <w:szCs w:val="18"/>
                <w:lang w:val="en-US"/>
              </w:rPr>
              <w:t>Non-</w:t>
            </w:r>
            <w:r w:rsidR="00865AD2" w:rsidRPr="00865AD2">
              <w:rPr>
                <w:rFonts w:asciiTheme="minorHAnsi" w:hAnsiTheme="minorHAnsi"/>
                <w:iCs/>
                <w:sz w:val="18"/>
                <w:szCs w:val="18"/>
                <w:lang w:val="en-US"/>
              </w:rPr>
              <w:t>geographic numbers</w:t>
            </w:r>
          </w:p>
        </w:tc>
      </w:tr>
      <w:tr w:rsidR="00B605E4" w:rsidRPr="009A42A4" w:rsidTr="00B605E4">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Service</w:t>
            </w: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Number blocks</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jc w:val="center"/>
              <w:rPr>
                <w:rFonts w:asciiTheme="minorHAnsi" w:hAnsiTheme="minorHAnsi"/>
                <w:i/>
                <w:sz w:val="18"/>
                <w:szCs w:val="18"/>
                <w:lang w:val="fr-FR"/>
              </w:rPr>
            </w:pPr>
            <w:r w:rsidRPr="009A42A4">
              <w:rPr>
                <w:rFonts w:asciiTheme="minorHAnsi" w:hAnsiTheme="minorHAnsi"/>
                <w:i/>
                <w:sz w:val="18"/>
                <w:szCs w:val="18"/>
                <w:lang w:val="fr-FR"/>
              </w:rPr>
              <w:t>Operators and services</w:t>
            </w:r>
          </w:p>
        </w:tc>
      </w:tr>
      <w:tr w:rsidR="00B605E4" w:rsidRPr="009A42A4" w:rsidTr="00B605E4">
        <w:trPr>
          <w:trHeight w:val="20"/>
          <w:jc w:val="center"/>
        </w:trPr>
        <w:tc>
          <w:tcPr>
            <w:tcW w:w="2362" w:type="dxa"/>
            <w:vMerge w:val="restart"/>
            <w:tcBorders>
              <w:top w:val="single" w:sz="4" w:space="0" w:color="auto"/>
              <w:left w:val="single" w:sz="4" w:space="0" w:color="auto"/>
              <w:bottom w:val="single" w:sz="4" w:space="0" w:color="auto"/>
              <w:right w:val="single" w:sz="4" w:space="0" w:color="auto"/>
            </w:tcBorders>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AA3B5C" w:rsidRDefault="00B605E4" w:rsidP="00AA3B5C">
            <w:pPr>
              <w:spacing w:before="60" w:after="60"/>
              <w:jc w:val="center"/>
              <w:rPr>
                <w:rFonts w:asciiTheme="minorHAnsi" w:hAnsiTheme="minorHAnsi"/>
                <w:sz w:val="18"/>
                <w:szCs w:val="18"/>
                <w:lang w:val="en-US"/>
              </w:rPr>
            </w:pPr>
            <w:r w:rsidRPr="00AA3B5C">
              <w:rPr>
                <w:rFonts w:asciiTheme="minorHAnsi" w:hAnsiTheme="minorHAnsi"/>
                <w:sz w:val="18"/>
                <w:szCs w:val="18"/>
                <w:lang w:val="en-US"/>
              </w:rPr>
              <w:t>29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AA3B5C" w:rsidRDefault="00B605E4" w:rsidP="00B605E4">
            <w:pPr>
              <w:spacing w:before="60" w:after="60"/>
              <w:rPr>
                <w:rFonts w:asciiTheme="minorHAnsi" w:hAnsiTheme="minorHAnsi"/>
                <w:sz w:val="18"/>
                <w:szCs w:val="18"/>
                <w:lang w:val="en-US"/>
              </w:rPr>
            </w:pPr>
            <w:r w:rsidRPr="00AA3B5C">
              <w:rPr>
                <w:rFonts w:asciiTheme="minorHAnsi" w:hAnsiTheme="minorHAnsi"/>
                <w:sz w:val="18"/>
                <w:szCs w:val="18"/>
                <w:lang w:val="en-US"/>
              </w:rPr>
              <w:t>UCOM CDMA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71 XX XXXX</w:t>
            </w:r>
          </w:p>
          <w:p w:rsidR="00B605E4" w:rsidRPr="009A42A4" w:rsidRDefault="00B605E4" w:rsidP="00AA3B5C">
            <w:pPr>
              <w:spacing w:before="60" w:after="60"/>
              <w:jc w:val="center"/>
              <w:rPr>
                <w:rFonts w:asciiTheme="minorHAnsi" w:hAnsiTheme="minorHAnsi"/>
                <w:sz w:val="18"/>
                <w:szCs w:val="18"/>
                <w:lang w:val="en-US"/>
              </w:rPr>
            </w:pP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UCOM GSM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75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LACELL GSM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76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ECONET GSM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77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ONATEL MOBILE GSM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78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AFRICELL GSM network</w:t>
            </w:r>
          </w:p>
        </w:tc>
      </w:tr>
      <w:tr w:rsidR="00B605E4" w:rsidRPr="009A42A4" w:rsidTr="00B605E4">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B605E4" w:rsidRPr="009A42A4" w:rsidRDefault="00B605E4" w:rsidP="00B605E4">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AA3B5C">
            <w:pPr>
              <w:spacing w:before="60" w:after="60"/>
              <w:jc w:val="center"/>
              <w:rPr>
                <w:rFonts w:asciiTheme="minorHAnsi" w:hAnsiTheme="minorHAnsi"/>
                <w:sz w:val="18"/>
                <w:szCs w:val="18"/>
                <w:lang w:val="en-US"/>
              </w:rPr>
            </w:pPr>
            <w:r w:rsidRPr="009A42A4">
              <w:rPr>
                <w:rFonts w:asciiTheme="minorHAnsi" w:hAnsiTheme="minorHAnsi"/>
                <w:sz w:val="18"/>
                <w:szCs w:val="18"/>
                <w:lang w:val="en-US"/>
              </w:rPr>
              <w:t>79 XX XXXX</w:t>
            </w:r>
          </w:p>
        </w:tc>
        <w:tc>
          <w:tcPr>
            <w:tcW w:w="3684" w:type="dxa"/>
            <w:tcBorders>
              <w:top w:val="single" w:sz="4" w:space="0" w:color="auto"/>
              <w:left w:val="single" w:sz="4" w:space="0" w:color="auto"/>
              <w:bottom w:val="single" w:sz="4" w:space="0" w:color="auto"/>
              <w:right w:val="single" w:sz="4" w:space="0" w:color="auto"/>
            </w:tcBorders>
            <w:noWrap/>
            <w:hideMark/>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UCOM GSM network</w:t>
            </w:r>
          </w:p>
        </w:tc>
      </w:tr>
    </w:tbl>
    <w:p w:rsidR="00B605E4" w:rsidRPr="00B605E4" w:rsidRDefault="00B605E4" w:rsidP="00B605E4">
      <w:pPr>
        <w:spacing w:before="0"/>
        <w:rPr>
          <w:sz w:val="6"/>
          <w:lang w:val="fr-FR"/>
        </w:rPr>
      </w:pPr>
    </w:p>
    <w:p w:rsidR="00B605E4" w:rsidRPr="00B605E4" w:rsidRDefault="00B605E4" w:rsidP="00B605E4">
      <w:pPr>
        <w:rPr>
          <w:rFonts w:asciiTheme="minorHAnsi" w:hAnsiTheme="minorHAnsi"/>
          <w:b/>
          <w:bCs/>
          <w:lang w:val="fr-FR"/>
        </w:rPr>
      </w:pPr>
      <w:r w:rsidRPr="00B605E4">
        <w:rPr>
          <w:rFonts w:asciiTheme="minorHAnsi" w:hAnsiTheme="minorHAnsi"/>
          <w:b/>
          <w:bCs/>
          <w:lang w:val="fr-FR"/>
        </w:rPr>
        <w:t>B.</w:t>
      </w:r>
      <w:r>
        <w:rPr>
          <w:rFonts w:asciiTheme="minorHAnsi" w:hAnsiTheme="minorHAnsi"/>
          <w:b/>
          <w:bCs/>
          <w:lang w:val="fr-FR"/>
        </w:rPr>
        <w:tab/>
      </w:r>
      <w:r w:rsidRPr="00B605E4">
        <w:rPr>
          <w:rFonts w:asciiTheme="minorHAnsi" w:hAnsiTheme="minorHAnsi"/>
          <w:b/>
          <w:bCs/>
          <w:lang w:val="fr-FR"/>
        </w:rPr>
        <w:t>Emergency calls</w:t>
      </w:r>
    </w:p>
    <w:p w:rsidR="00B605E4" w:rsidRPr="00B605E4" w:rsidRDefault="00B605E4" w:rsidP="00B605E4">
      <w:pPr>
        <w:rPr>
          <w:rFonts w:asciiTheme="minorHAnsi" w:hAnsiTheme="minorHAnsi"/>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1"/>
        <w:gridCol w:w="5291"/>
      </w:tblGrid>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jc w:val="center"/>
              <w:rPr>
                <w:rFonts w:asciiTheme="minorHAnsi" w:hAnsiTheme="minorHAnsi"/>
                <w:i/>
                <w:iCs/>
                <w:sz w:val="18"/>
                <w:szCs w:val="18"/>
                <w:lang w:val="fr-FR"/>
              </w:rPr>
            </w:pPr>
            <w:r w:rsidRPr="00B605E4">
              <w:rPr>
                <w:rFonts w:asciiTheme="minorHAnsi" w:hAnsiTheme="minorHAnsi"/>
                <w:i/>
                <w:iCs/>
                <w:sz w:val="18"/>
                <w:szCs w:val="18"/>
                <w:lang w:val="fr-FR"/>
              </w:rPr>
              <w:t>Short number</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jc w:val="center"/>
              <w:rPr>
                <w:rFonts w:asciiTheme="minorHAnsi" w:hAnsiTheme="minorHAnsi"/>
                <w:i/>
                <w:iCs/>
                <w:sz w:val="18"/>
                <w:szCs w:val="18"/>
                <w:lang w:val="fr-FR"/>
              </w:rPr>
            </w:pPr>
            <w:r w:rsidRPr="00B605E4">
              <w:rPr>
                <w:rFonts w:asciiTheme="minorHAnsi" w:hAnsiTheme="minorHAnsi"/>
                <w:i/>
                <w:iCs/>
                <w:sz w:val="18"/>
                <w:szCs w:val="18"/>
                <w:lang w:val="fr-FR"/>
              </w:rPr>
              <w:t>Assignment</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110</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Maritime authority / lakes</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111</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Judicial Police</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112</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Fast intervention police</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113</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Disaster and emergency services</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114</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Protection of common decency</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115</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Anti-terrorism Police  </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116</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Protection of children</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117</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Hospitals</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118</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Road safety</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119</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Struggle against drugs</w:t>
            </w:r>
          </w:p>
        </w:tc>
      </w:tr>
    </w:tbl>
    <w:p w:rsidR="00B605E4" w:rsidRPr="00B605E4" w:rsidRDefault="00B605E4" w:rsidP="00B605E4">
      <w:pPr>
        <w:spacing w:before="0"/>
        <w:rPr>
          <w:rFonts w:asciiTheme="minorHAnsi" w:hAnsiTheme="minorHAnsi"/>
          <w:sz w:val="4"/>
          <w:lang w:val="fr-FR"/>
        </w:rPr>
      </w:pPr>
    </w:p>
    <w:p w:rsidR="00B605E4" w:rsidRDefault="00B605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FR"/>
        </w:rPr>
      </w:pPr>
      <w:r>
        <w:rPr>
          <w:rFonts w:asciiTheme="minorHAnsi" w:hAnsiTheme="minorHAnsi"/>
          <w:b/>
          <w:bCs/>
          <w:lang w:val="fr-FR"/>
        </w:rPr>
        <w:br w:type="page"/>
      </w:r>
    </w:p>
    <w:p w:rsidR="00B605E4" w:rsidRPr="00B605E4" w:rsidRDefault="00B605E4" w:rsidP="00B605E4">
      <w:pPr>
        <w:rPr>
          <w:rFonts w:asciiTheme="minorHAnsi" w:hAnsiTheme="minorHAnsi"/>
          <w:b/>
          <w:bCs/>
          <w:lang w:val="en-US"/>
        </w:rPr>
      </w:pPr>
      <w:r w:rsidRPr="00B605E4">
        <w:rPr>
          <w:rFonts w:asciiTheme="minorHAnsi" w:hAnsiTheme="minorHAnsi"/>
          <w:b/>
          <w:bCs/>
          <w:lang w:val="fr-FR"/>
        </w:rPr>
        <w:t>C.</w:t>
      </w:r>
      <w:r>
        <w:rPr>
          <w:rFonts w:asciiTheme="minorHAnsi" w:hAnsiTheme="minorHAnsi"/>
          <w:b/>
          <w:bCs/>
          <w:lang w:val="fr-FR"/>
        </w:rPr>
        <w:tab/>
      </w:r>
      <w:r w:rsidRPr="00B605E4">
        <w:rPr>
          <w:rFonts w:asciiTheme="minorHAnsi" w:hAnsiTheme="minorHAnsi"/>
          <w:b/>
          <w:bCs/>
          <w:lang w:val="en-US"/>
        </w:rPr>
        <w:t>Access to the value-added Service (VAS)</w:t>
      </w:r>
    </w:p>
    <w:p w:rsidR="00B605E4" w:rsidRPr="00B605E4" w:rsidRDefault="00B605E4" w:rsidP="00B605E4">
      <w:pPr>
        <w:rPr>
          <w:lang w:val="en-US"/>
        </w:rPr>
      </w:pPr>
      <w:r w:rsidRPr="00B605E4">
        <w:rPr>
          <w:lang w:val="en-US"/>
        </w:rPr>
        <w:t>The Blocs 15X  et 16X  are reserved for the VAS</w:t>
      </w:r>
    </w:p>
    <w:p w:rsidR="00B605E4" w:rsidRPr="00B605E4" w:rsidRDefault="00B605E4" w:rsidP="00B605E4">
      <w:pPr>
        <w:rPr>
          <w:rFonts w:asciiTheme="minorHAnsi" w:hAnsiTheme="minorHAnsi"/>
          <w:sz w:val="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2669"/>
        <w:gridCol w:w="3734"/>
      </w:tblGrid>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jc w:val="center"/>
              <w:rPr>
                <w:rFonts w:asciiTheme="minorHAnsi" w:hAnsiTheme="minorHAnsi"/>
                <w:i/>
                <w:iCs/>
                <w:sz w:val="18"/>
                <w:szCs w:val="18"/>
                <w:lang w:val="fr-FR"/>
              </w:rPr>
            </w:pPr>
            <w:r w:rsidRPr="00B605E4">
              <w:rPr>
                <w:rFonts w:asciiTheme="minorHAnsi" w:hAnsiTheme="minorHAnsi"/>
                <w:i/>
                <w:iCs/>
                <w:sz w:val="18"/>
                <w:szCs w:val="18"/>
                <w:lang w:val="fr-FR"/>
              </w:rPr>
              <w:t>Country code</w:t>
            </w:r>
          </w:p>
        </w:tc>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jc w:val="center"/>
              <w:rPr>
                <w:rFonts w:asciiTheme="minorHAnsi" w:hAnsiTheme="minorHAnsi"/>
                <w:i/>
                <w:iCs/>
                <w:sz w:val="18"/>
                <w:szCs w:val="18"/>
                <w:lang w:val="fr-FR"/>
              </w:rPr>
            </w:pPr>
            <w:r w:rsidRPr="00B605E4">
              <w:rPr>
                <w:rFonts w:asciiTheme="minorHAnsi" w:hAnsiTheme="minorHAnsi"/>
                <w:i/>
                <w:iCs/>
                <w:sz w:val="18"/>
                <w:szCs w:val="18"/>
                <w:lang w:val="fr-FR"/>
              </w:rPr>
              <w:t>Access number</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7E3DAD">
            <w:pPr>
              <w:spacing w:before="60" w:after="60"/>
              <w:jc w:val="center"/>
              <w:rPr>
                <w:rFonts w:asciiTheme="minorHAnsi" w:hAnsiTheme="minorHAnsi"/>
                <w:i/>
                <w:iCs/>
                <w:sz w:val="18"/>
                <w:szCs w:val="18"/>
                <w:lang w:val="fr-FR"/>
              </w:rPr>
            </w:pPr>
            <w:r w:rsidRPr="00B605E4">
              <w:rPr>
                <w:rFonts w:asciiTheme="minorHAnsi" w:hAnsiTheme="minorHAnsi"/>
                <w:i/>
                <w:iCs/>
                <w:sz w:val="18"/>
                <w:szCs w:val="18"/>
                <w:lang w:val="fr-FR"/>
              </w:rPr>
              <w:t>B</w:t>
            </w:r>
            <w:r w:rsidR="007E3DAD">
              <w:rPr>
                <w:rFonts w:asciiTheme="minorHAnsi" w:hAnsiTheme="minorHAnsi"/>
                <w:i/>
                <w:iCs/>
                <w:sz w:val="18"/>
                <w:szCs w:val="18"/>
                <w:lang w:val="fr-FR"/>
              </w:rPr>
              <w:t>e</w:t>
            </w:r>
            <w:r w:rsidRPr="00B605E4">
              <w:rPr>
                <w:rFonts w:asciiTheme="minorHAnsi" w:hAnsiTheme="minorHAnsi"/>
                <w:i/>
                <w:iCs/>
                <w:sz w:val="18"/>
                <w:szCs w:val="18"/>
                <w:lang w:val="fr-FR"/>
              </w:rPr>
              <w:t>n</w:t>
            </w:r>
            <w:r w:rsidR="007E3DAD">
              <w:rPr>
                <w:rFonts w:asciiTheme="minorHAnsi" w:hAnsiTheme="minorHAnsi"/>
                <w:i/>
                <w:iCs/>
                <w:sz w:val="18"/>
                <w:szCs w:val="18"/>
                <w:lang w:val="fr-FR"/>
              </w:rPr>
              <w:t>e</w:t>
            </w:r>
            <w:r w:rsidRPr="00B605E4">
              <w:rPr>
                <w:rFonts w:asciiTheme="minorHAnsi" w:hAnsiTheme="minorHAnsi"/>
                <w:i/>
                <w:iCs/>
                <w:sz w:val="18"/>
                <w:szCs w:val="18"/>
                <w:lang w:val="fr-FR"/>
              </w:rPr>
              <w:t>ficiairy</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154 </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National Postal service </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155</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SMS Media SMS</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161</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TELTAC WORLDWIDE </w:t>
            </w:r>
          </w:p>
        </w:tc>
      </w:tr>
      <w:tr w:rsidR="00B605E4" w:rsidRPr="00B605E4" w:rsidTr="00B605E4">
        <w:trPr>
          <w:jc w:val="center"/>
        </w:trPr>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257 </w:t>
            </w:r>
          </w:p>
        </w:tc>
        <w:tc>
          <w:tcPr>
            <w:tcW w:w="2586"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fr-FR"/>
              </w:rPr>
            </w:pPr>
            <w:r w:rsidRPr="00B605E4">
              <w:rPr>
                <w:rFonts w:asciiTheme="minorHAnsi" w:hAnsiTheme="minorHAnsi"/>
                <w:sz w:val="18"/>
                <w:szCs w:val="18"/>
                <w:lang w:val="fr-FR"/>
              </w:rPr>
              <w:t>161 XX XXX</w:t>
            </w:r>
          </w:p>
        </w:tc>
        <w:tc>
          <w:tcPr>
            <w:tcW w:w="3618" w:type="dxa"/>
            <w:tcBorders>
              <w:top w:val="single" w:sz="4" w:space="0" w:color="auto"/>
              <w:left w:val="single" w:sz="4" w:space="0" w:color="auto"/>
              <w:bottom w:val="single" w:sz="4" w:space="0" w:color="auto"/>
              <w:right w:val="single" w:sz="4" w:space="0" w:color="auto"/>
            </w:tcBorders>
            <w:hideMark/>
          </w:tcPr>
          <w:p w:rsidR="00B605E4" w:rsidRPr="00B605E4" w:rsidRDefault="00B605E4" w:rsidP="00B605E4">
            <w:pPr>
              <w:spacing w:before="60" w:after="60"/>
              <w:rPr>
                <w:rFonts w:asciiTheme="minorHAnsi" w:hAnsiTheme="minorHAnsi"/>
                <w:sz w:val="18"/>
                <w:szCs w:val="18"/>
                <w:lang w:val="en-US"/>
              </w:rPr>
            </w:pPr>
            <w:r w:rsidRPr="00B605E4">
              <w:rPr>
                <w:rFonts w:asciiTheme="minorHAnsi" w:hAnsiTheme="minorHAnsi"/>
                <w:sz w:val="18"/>
                <w:szCs w:val="18"/>
                <w:lang w:val="en-US"/>
              </w:rPr>
              <w:t>Reserved for services media services</w:t>
            </w:r>
          </w:p>
        </w:tc>
      </w:tr>
    </w:tbl>
    <w:p w:rsidR="00B605E4" w:rsidRPr="00B605E4" w:rsidRDefault="00B605E4" w:rsidP="00B605E4">
      <w:pPr>
        <w:rPr>
          <w:rFonts w:asciiTheme="minorHAnsi" w:hAnsiTheme="minorHAnsi"/>
          <w:lang w:val="en-US"/>
        </w:rPr>
      </w:pPr>
    </w:p>
    <w:p w:rsidR="00B605E4" w:rsidRPr="004D095F" w:rsidRDefault="00B605E4" w:rsidP="00B605E4">
      <w:pPr>
        <w:rPr>
          <w:lang w:val="fr-FR"/>
        </w:rPr>
      </w:pPr>
      <w:r w:rsidRPr="004D095F">
        <w:rPr>
          <w:lang w:val="fr-FR"/>
        </w:rPr>
        <w:t>Contact:</w:t>
      </w:r>
    </w:p>
    <w:p w:rsidR="00B605E4" w:rsidRPr="004D095F" w:rsidRDefault="00B605E4" w:rsidP="00B605E4">
      <w:pPr>
        <w:tabs>
          <w:tab w:val="clear" w:pos="1276"/>
          <w:tab w:val="left" w:pos="1302"/>
        </w:tabs>
        <w:ind w:left="567" w:hanging="567"/>
        <w:jc w:val="left"/>
        <w:rPr>
          <w:rFonts w:asciiTheme="minorHAnsi" w:hAnsiTheme="minorHAnsi"/>
          <w:lang w:val="fr-FR"/>
        </w:rPr>
      </w:pPr>
      <w:r>
        <w:rPr>
          <w:rFonts w:asciiTheme="minorHAnsi" w:hAnsiTheme="minorHAnsi"/>
          <w:bCs/>
          <w:lang w:val="fr-FR"/>
        </w:rPr>
        <w:tab/>
      </w:r>
      <w:r w:rsidRPr="004D095F">
        <w:rPr>
          <w:rFonts w:asciiTheme="minorHAnsi" w:hAnsiTheme="minorHAnsi"/>
          <w:bCs/>
          <w:lang w:val="fr-FR"/>
        </w:rPr>
        <w:t>M. Hakizimana Constaque</w:t>
      </w:r>
      <w:r w:rsidRPr="004D095F">
        <w:rPr>
          <w:rFonts w:asciiTheme="minorHAnsi" w:hAnsiTheme="minorHAnsi"/>
          <w:bCs/>
          <w:lang w:val="fr-FR"/>
        </w:rPr>
        <w:br/>
        <w:t>Agence de Régulation et de Contrôle des Télécommunications (ARCT)</w:t>
      </w:r>
      <w:r w:rsidRPr="004D095F">
        <w:rPr>
          <w:rFonts w:asciiTheme="minorHAnsi" w:hAnsiTheme="minorHAnsi"/>
          <w:bCs/>
          <w:lang w:val="fr-FR"/>
        </w:rPr>
        <w:br/>
        <w:t xml:space="preserve">Immeuble SOCAR </w:t>
      </w:r>
      <w:r>
        <w:rPr>
          <w:rFonts w:asciiTheme="minorHAnsi" w:hAnsiTheme="minorHAnsi"/>
          <w:bCs/>
          <w:lang w:val="fr-FR"/>
        </w:rPr>
        <w:br/>
      </w:r>
      <w:r w:rsidRPr="004D095F">
        <w:rPr>
          <w:rFonts w:asciiTheme="minorHAnsi" w:hAnsiTheme="minorHAnsi"/>
          <w:bCs/>
          <w:lang w:val="fr-FR"/>
        </w:rPr>
        <w:t>Boulevard de l'Indépendance B.P. 6702</w:t>
      </w:r>
      <w:r w:rsidRPr="004D095F">
        <w:rPr>
          <w:rFonts w:asciiTheme="minorHAnsi" w:hAnsiTheme="minorHAnsi"/>
          <w:bCs/>
          <w:lang w:val="fr-FR"/>
        </w:rPr>
        <w:br/>
        <w:t>BUJUMBURA</w:t>
      </w:r>
      <w:r w:rsidRPr="004D095F">
        <w:rPr>
          <w:rFonts w:asciiTheme="minorHAnsi" w:hAnsiTheme="minorHAnsi"/>
          <w:bCs/>
          <w:lang w:val="fr-FR"/>
        </w:rPr>
        <w:br/>
      </w:r>
      <w:r w:rsidRPr="004D095F">
        <w:rPr>
          <w:rFonts w:asciiTheme="minorHAnsi" w:hAnsiTheme="minorHAnsi"/>
          <w:lang w:val="fr-FR"/>
        </w:rPr>
        <w:t>Burundi (R</w:t>
      </w:r>
      <w:r w:rsidR="007E3DAD">
        <w:rPr>
          <w:rFonts w:asciiTheme="minorHAnsi" w:hAnsiTheme="minorHAnsi"/>
          <w:lang w:val="fr-FR"/>
        </w:rPr>
        <w:t>e</w:t>
      </w:r>
      <w:r w:rsidRPr="004D095F">
        <w:rPr>
          <w:rFonts w:asciiTheme="minorHAnsi" w:hAnsiTheme="minorHAnsi"/>
          <w:lang w:val="fr-FR"/>
        </w:rPr>
        <w:t>publi</w:t>
      </w:r>
      <w:r w:rsidR="007E3DAD">
        <w:rPr>
          <w:rFonts w:asciiTheme="minorHAnsi" w:hAnsiTheme="minorHAnsi"/>
          <w:lang w:val="fr-FR"/>
        </w:rPr>
        <w:t>c</w:t>
      </w:r>
      <w:r w:rsidRPr="004D095F">
        <w:rPr>
          <w:rFonts w:asciiTheme="minorHAnsi" w:hAnsiTheme="minorHAnsi"/>
          <w:lang w:val="fr-FR"/>
        </w:rPr>
        <w:t xml:space="preserve"> </w:t>
      </w:r>
      <w:r w:rsidR="007E3DAD">
        <w:rPr>
          <w:rFonts w:asciiTheme="minorHAnsi" w:hAnsiTheme="minorHAnsi"/>
          <w:lang w:val="fr-FR"/>
        </w:rPr>
        <w:t>of</w:t>
      </w:r>
      <w:r w:rsidRPr="004D095F">
        <w:rPr>
          <w:rFonts w:asciiTheme="minorHAnsi" w:hAnsiTheme="minorHAnsi"/>
          <w:lang w:val="fr-FR"/>
        </w:rPr>
        <w:t>)</w:t>
      </w:r>
      <w:r>
        <w:rPr>
          <w:rFonts w:asciiTheme="minorHAnsi" w:hAnsiTheme="minorHAnsi"/>
          <w:lang w:val="fr-FR"/>
        </w:rPr>
        <w:br/>
      </w:r>
      <w:r w:rsidRPr="004D095F">
        <w:rPr>
          <w:rFonts w:asciiTheme="minorHAnsi" w:hAnsiTheme="minorHAnsi"/>
          <w:lang w:val="fr-FR"/>
        </w:rPr>
        <w:t>T</w:t>
      </w:r>
      <w:r w:rsidR="007E3DAD">
        <w:rPr>
          <w:rFonts w:asciiTheme="minorHAnsi" w:hAnsiTheme="minorHAnsi"/>
          <w:lang w:val="fr-FR"/>
        </w:rPr>
        <w:t>e</w:t>
      </w:r>
      <w:r w:rsidRPr="004D095F">
        <w:rPr>
          <w:rFonts w:asciiTheme="minorHAnsi" w:hAnsiTheme="minorHAnsi"/>
          <w:lang w:val="fr-FR"/>
        </w:rPr>
        <w:t>l:</w:t>
      </w:r>
      <w:r>
        <w:rPr>
          <w:rFonts w:asciiTheme="minorHAnsi" w:hAnsiTheme="minorHAnsi"/>
          <w:lang w:val="fr-FR"/>
        </w:rPr>
        <w:tab/>
      </w:r>
      <w:r w:rsidRPr="004D095F">
        <w:rPr>
          <w:rFonts w:asciiTheme="minorHAnsi" w:hAnsiTheme="minorHAnsi"/>
          <w:lang w:val="fr-FR"/>
        </w:rPr>
        <w:t>+257 2224 9530</w:t>
      </w:r>
      <w:r>
        <w:rPr>
          <w:rFonts w:asciiTheme="minorHAnsi" w:hAnsiTheme="minorHAnsi"/>
          <w:lang w:val="fr-FR"/>
        </w:rPr>
        <w:br/>
      </w:r>
      <w:r w:rsidRPr="004D095F">
        <w:rPr>
          <w:rFonts w:asciiTheme="minorHAnsi" w:hAnsiTheme="minorHAnsi"/>
          <w:lang w:val="fr-FR"/>
        </w:rPr>
        <w:t>Fax:</w:t>
      </w:r>
      <w:r>
        <w:rPr>
          <w:rFonts w:asciiTheme="minorHAnsi" w:hAnsiTheme="minorHAnsi"/>
          <w:lang w:val="fr-FR"/>
        </w:rPr>
        <w:tab/>
      </w:r>
      <w:r w:rsidRPr="004D095F">
        <w:rPr>
          <w:rFonts w:asciiTheme="minorHAnsi" w:hAnsiTheme="minorHAnsi"/>
          <w:lang w:val="fr-FR"/>
        </w:rPr>
        <w:t>+257 2224 2832</w:t>
      </w:r>
      <w:r>
        <w:rPr>
          <w:rFonts w:asciiTheme="minorHAnsi" w:hAnsiTheme="minorHAnsi"/>
          <w:lang w:val="fr-FR"/>
        </w:rPr>
        <w:br/>
      </w:r>
      <w:r w:rsidRPr="004D095F">
        <w:rPr>
          <w:rFonts w:asciiTheme="minorHAnsi" w:hAnsiTheme="minorHAnsi"/>
          <w:lang w:val="fr-FR"/>
        </w:rPr>
        <w:t>E-mail:</w:t>
      </w:r>
      <w:r>
        <w:rPr>
          <w:rFonts w:asciiTheme="minorHAnsi" w:hAnsiTheme="minorHAnsi"/>
          <w:lang w:val="fr-FR"/>
        </w:rPr>
        <w:tab/>
      </w:r>
      <w:r w:rsidRPr="004D095F">
        <w:rPr>
          <w:rFonts w:asciiTheme="minorHAnsi" w:hAnsiTheme="minorHAnsi"/>
          <w:lang w:val="fr-FR"/>
        </w:rPr>
        <w:t>hakizimanac@yahoo.fr</w:t>
      </w:r>
    </w:p>
    <w:p w:rsidR="00B605E4" w:rsidRPr="004D095F" w:rsidRDefault="00B605E4" w:rsidP="00B605E4">
      <w:pPr>
        <w:spacing w:before="240"/>
        <w:rPr>
          <w:rFonts w:asciiTheme="minorHAnsi" w:hAnsiTheme="minorHAnsi"/>
          <w:b/>
          <w:bCs/>
          <w:lang w:val="en-US"/>
        </w:rPr>
      </w:pPr>
      <w:r w:rsidRPr="004D095F">
        <w:rPr>
          <w:rFonts w:asciiTheme="minorHAnsi" w:hAnsiTheme="minorHAnsi"/>
          <w:b/>
          <w:bCs/>
          <w:lang w:val="en-US"/>
        </w:rPr>
        <w:t>Chile</w:t>
      </w:r>
      <w:r w:rsidR="00D354F8">
        <w:rPr>
          <w:rFonts w:asciiTheme="minorHAnsi" w:hAnsiTheme="minorHAnsi"/>
          <w:b/>
          <w:bCs/>
          <w:lang w:val="en-US"/>
        </w:rPr>
        <w:fldChar w:fldCharType="begin"/>
      </w:r>
      <w:r>
        <w:instrText xml:space="preserve"> TC "</w:instrText>
      </w:r>
      <w:bookmarkStart w:id="397" w:name="_Toc358192575"/>
      <w:r w:rsidRPr="00E50989">
        <w:rPr>
          <w:rFonts w:asciiTheme="minorHAnsi" w:hAnsiTheme="minorHAnsi"/>
          <w:b/>
          <w:bCs/>
          <w:lang w:val="en-US"/>
        </w:rPr>
        <w:instrText>Chile</w:instrText>
      </w:r>
      <w:bookmarkEnd w:id="397"/>
      <w:r>
        <w:instrText xml:space="preserve">" \f C \l "1" </w:instrText>
      </w:r>
      <w:r w:rsidR="00D354F8">
        <w:rPr>
          <w:rFonts w:asciiTheme="minorHAnsi" w:hAnsiTheme="minorHAnsi"/>
          <w:b/>
          <w:bCs/>
          <w:lang w:val="en-US"/>
        </w:rPr>
        <w:fldChar w:fldCharType="end"/>
      </w:r>
      <w:r w:rsidRPr="004D095F">
        <w:rPr>
          <w:rFonts w:asciiTheme="minorHAnsi" w:hAnsiTheme="minorHAnsi"/>
          <w:b/>
          <w:bCs/>
          <w:lang w:val="en-US"/>
        </w:rPr>
        <w:t xml:space="preserve"> (country code +56)</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10.V.2013:</w:t>
      </w:r>
    </w:p>
    <w:p w:rsidR="00B605E4" w:rsidRPr="009A42A4" w:rsidRDefault="00B605E4" w:rsidP="00B605E4">
      <w:pPr>
        <w:rPr>
          <w:rFonts w:asciiTheme="minorHAnsi" w:hAnsiTheme="minorHAnsi"/>
          <w:b/>
          <w:bCs/>
          <w:lang w:val="en-US"/>
        </w:rPr>
      </w:pPr>
      <w:r w:rsidRPr="004D095F">
        <w:rPr>
          <w:rFonts w:asciiTheme="minorHAnsi" w:hAnsiTheme="minorHAnsi"/>
          <w:iCs/>
          <w:lang w:val="en-US"/>
        </w:rPr>
        <w:t>The</w:t>
      </w:r>
      <w:r w:rsidRPr="004D095F">
        <w:rPr>
          <w:rFonts w:asciiTheme="minorHAnsi" w:hAnsiTheme="minorHAnsi"/>
          <w:i/>
          <w:iCs/>
          <w:lang w:val="en-US"/>
        </w:rPr>
        <w:t xml:space="preserve"> </w:t>
      </w:r>
      <w:r w:rsidRPr="004D095F">
        <w:rPr>
          <w:rFonts w:asciiTheme="minorHAnsi" w:hAnsiTheme="minorHAnsi"/>
          <w:i/>
          <w:lang w:val="en-US"/>
        </w:rPr>
        <w:t>Subsecretaría de Telecomunicaciones de Chile (Subtel),</w:t>
      </w:r>
      <w:r w:rsidRPr="004D095F">
        <w:rPr>
          <w:rFonts w:asciiTheme="minorHAnsi" w:hAnsiTheme="minorHAnsi"/>
          <w:lang w:val="en-US"/>
        </w:rPr>
        <w:t xml:space="preserve"> Santiago de Chile</w:t>
      </w:r>
      <w:r w:rsidR="00D354F8">
        <w:rPr>
          <w:rFonts w:asciiTheme="minorHAnsi" w:hAnsiTheme="minorHAnsi"/>
          <w:lang w:val="en-US"/>
        </w:rPr>
        <w:fldChar w:fldCharType="begin"/>
      </w:r>
      <w:r>
        <w:instrText xml:space="preserve"> TC "</w:instrText>
      </w:r>
      <w:bookmarkStart w:id="398" w:name="_Toc358192576"/>
      <w:r w:rsidRPr="006904EE">
        <w:rPr>
          <w:rFonts w:asciiTheme="minorHAnsi" w:hAnsiTheme="minorHAnsi"/>
          <w:i/>
          <w:lang w:val="en-US"/>
        </w:rPr>
        <w:instrText>Subsecretaría de Telecomunicaciones de Chile (Subtel),</w:instrText>
      </w:r>
      <w:r w:rsidRPr="006904EE">
        <w:rPr>
          <w:rFonts w:asciiTheme="minorHAnsi" w:hAnsiTheme="minorHAnsi"/>
          <w:lang w:val="en-US"/>
        </w:rPr>
        <w:instrText xml:space="preserve"> Santiago de Chile</w:instrText>
      </w:r>
      <w:bookmarkEnd w:id="398"/>
      <w:r>
        <w:instrText xml:space="preserve">" \f C \l "1" </w:instrText>
      </w:r>
      <w:r w:rsidR="00D354F8">
        <w:rPr>
          <w:rFonts w:asciiTheme="minorHAnsi" w:hAnsiTheme="minorHAnsi"/>
          <w:lang w:val="en-US"/>
        </w:rPr>
        <w:fldChar w:fldCharType="end"/>
      </w:r>
      <w:r w:rsidRPr="004D095F">
        <w:rPr>
          <w:rFonts w:asciiTheme="minorHAnsi" w:hAnsiTheme="minorHAnsi"/>
          <w:lang w:val="en-US"/>
        </w:rPr>
        <w:t>, announces that on 18 May 2013 will be a change in fixed telephony in Chile to add 2 to the current numbering area code 33, 34 and 35, that is:</w:t>
      </w:r>
    </w:p>
    <w:p w:rsidR="00B605E4" w:rsidRDefault="00B605E4" w:rsidP="00B605E4">
      <w:pPr>
        <w:jc w:val="left"/>
        <w:rPr>
          <w:rFonts w:asciiTheme="minorHAnsi" w:hAnsiTheme="minorHAnsi"/>
          <w:lang w:val="en-US"/>
        </w:rPr>
      </w:pPr>
      <w:r w:rsidRPr="004D095F">
        <w:rPr>
          <w:rFonts w:asciiTheme="minorHAnsi" w:hAnsiTheme="minorHAnsi"/>
          <w:lang w:val="en-US"/>
        </w:rPr>
        <w:t>Now: 56 (35) 23 1687</w:t>
      </w:r>
      <w:r w:rsidRPr="004D095F">
        <w:rPr>
          <w:rFonts w:asciiTheme="minorHAnsi" w:hAnsiTheme="minorHAnsi"/>
          <w:lang w:val="en-US"/>
        </w:rPr>
        <w:br/>
        <w:t>New: 56 (35) 2 23 1687</w:t>
      </w:r>
    </w:p>
    <w:p w:rsidR="00B605E4" w:rsidRPr="004D095F" w:rsidRDefault="00B605E4" w:rsidP="00B605E4">
      <w:pPr>
        <w:jc w:val="left"/>
        <w:rPr>
          <w:rFonts w:asciiTheme="minorHAnsi" w:hAnsiTheme="minorHAnsi"/>
          <w:lang w:val="en-US"/>
        </w:rPr>
      </w:pPr>
    </w:p>
    <w:tbl>
      <w:tblPr>
        <w:tblW w:w="9072" w:type="dxa"/>
        <w:jc w:val="center"/>
        <w:tblCellMar>
          <w:left w:w="0" w:type="dxa"/>
          <w:right w:w="0" w:type="dxa"/>
        </w:tblCellMar>
        <w:tblLook w:val="04A0"/>
      </w:tblPr>
      <w:tblGrid>
        <w:gridCol w:w="1377"/>
        <w:gridCol w:w="932"/>
        <w:gridCol w:w="3584"/>
        <w:gridCol w:w="1397"/>
        <w:gridCol w:w="1782"/>
      </w:tblGrid>
      <w:tr w:rsidR="00B605E4" w:rsidRPr="004F6319" w:rsidTr="00B605E4">
        <w:trPr>
          <w:trHeight w:val="20"/>
          <w:tblHeader/>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i/>
                <w:iCs/>
                <w:sz w:val="18"/>
                <w:szCs w:val="18"/>
              </w:rPr>
            </w:pPr>
            <w:r w:rsidRPr="004F6319">
              <w:rPr>
                <w:rFonts w:asciiTheme="minorHAnsi" w:hAnsiTheme="minorHAnsi"/>
                <w:i/>
                <w:iCs/>
                <w:sz w:val="18"/>
                <w:szCs w:val="18"/>
                <w:lang w:val="en-US"/>
              </w:rPr>
              <w:t>Area</w:t>
            </w:r>
          </w:p>
        </w:tc>
        <w:tc>
          <w:tcPr>
            <w:tcW w:w="92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i/>
                <w:iCs/>
                <w:sz w:val="18"/>
                <w:szCs w:val="18"/>
              </w:rPr>
            </w:pPr>
            <w:r w:rsidRPr="004F6319">
              <w:rPr>
                <w:rFonts w:asciiTheme="minorHAnsi" w:hAnsiTheme="minorHAnsi"/>
                <w:i/>
                <w:iCs/>
                <w:sz w:val="18"/>
                <w:szCs w:val="18"/>
                <w:lang w:val="en-US"/>
              </w:rPr>
              <w:t>Code</w:t>
            </w:r>
          </w:p>
        </w:tc>
        <w:tc>
          <w:tcPr>
            <w:tcW w:w="35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i/>
                <w:iCs/>
                <w:sz w:val="18"/>
                <w:szCs w:val="18"/>
              </w:rPr>
            </w:pPr>
            <w:r w:rsidRPr="004F6319">
              <w:rPr>
                <w:rFonts w:asciiTheme="minorHAnsi" w:hAnsiTheme="minorHAnsi"/>
                <w:i/>
                <w:iCs/>
                <w:sz w:val="18"/>
                <w:szCs w:val="18"/>
                <w:lang w:val="en-US"/>
              </w:rPr>
              <w:t>Region</w:t>
            </w:r>
          </w:p>
        </w:tc>
        <w:tc>
          <w:tcPr>
            <w:tcW w:w="138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i/>
                <w:iCs/>
                <w:sz w:val="18"/>
                <w:szCs w:val="18"/>
              </w:rPr>
            </w:pPr>
            <w:r w:rsidRPr="004F6319">
              <w:rPr>
                <w:rFonts w:asciiTheme="minorHAnsi" w:hAnsiTheme="minorHAnsi"/>
                <w:i/>
                <w:iCs/>
                <w:sz w:val="18"/>
                <w:szCs w:val="18"/>
                <w:lang w:val="en-US"/>
              </w:rPr>
              <w:t>Date</w:t>
            </w:r>
          </w:p>
        </w:tc>
        <w:tc>
          <w:tcPr>
            <w:tcW w:w="176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i/>
                <w:iCs/>
                <w:sz w:val="18"/>
                <w:szCs w:val="18"/>
              </w:rPr>
            </w:pPr>
            <w:r w:rsidRPr="004F6319">
              <w:rPr>
                <w:rFonts w:asciiTheme="minorHAnsi" w:hAnsiTheme="minorHAnsi"/>
                <w:i/>
                <w:iCs/>
                <w:sz w:val="18"/>
                <w:szCs w:val="18"/>
                <w:lang w:val="en-US"/>
              </w:rPr>
              <w:t>Digit to add</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Arica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58</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Arica y Parinacota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20-10-2012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Iquique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Tarapacá</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Antofagasta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Antofagasta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06-04-2013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Copiapó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Atacama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La Serena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Coquimbo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15-06-2013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Ovalle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53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Los Andes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34</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Quillota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33</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San Antonio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35</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Valparaíso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Valparaíso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32</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Viña del Mar</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32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Santiago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Metropolitana de Santiago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24-11-2012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Rancagua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72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lang w:val="es-ES"/>
              </w:rPr>
            </w:pPr>
            <w:r w:rsidRPr="004F6319">
              <w:rPr>
                <w:rFonts w:asciiTheme="minorHAnsi" w:hAnsiTheme="minorHAnsi"/>
                <w:sz w:val="18"/>
                <w:szCs w:val="18"/>
                <w:lang w:val="es-ES"/>
              </w:rPr>
              <w:t>Del Libertador Gral.B.O'Higgins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20-04-2013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pageBreakBefore/>
              <w:spacing w:before="60" w:after="60"/>
              <w:rPr>
                <w:rFonts w:asciiTheme="minorHAnsi" w:hAnsiTheme="minorHAnsi"/>
                <w:sz w:val="18"/>
                <w:szCs w:val="18"/>
              </w:rPr>
            </w:pPr>
            <w:r w:rsidRPr="004F6319">
              <w:rPr>
                <w:rFonts w:asciiTheme="minorHAnsi" w:hAnsiTheme="minorHAnsi"/>
                <w:sz w:val="18"/>
                <w:szCs w:val="18"/>
                <w:lang w:val="en-US"/>
              </w:rPr>
              <w:t>Curicó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75</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Talca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71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Del Maule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Linares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73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Concepción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41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Talcahuano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41</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Del BíoBío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Chillán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42</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Los Ángeles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43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Temuco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45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De La Araucanía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Valdivia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63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De Los Rios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25-05-2013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Osorno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64</w:t>
            </w:r>
          </w:p>
        </w:tc>
        <w:tc>
          <w:tcPr>
            <w:tcW w:w="3540" w:type="dxa"/>
            <w:tcBorders>
              <w:top w:val="nil"/>
              <w:left w:val="nil"/>
              <w:bottom w:val="nil"/>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De Los Lagos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22-06-2013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Puerto Montt</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65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06-07-2013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Coyhaique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67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lang w:val="es-ES"/>
              </w:rPr>
            </w:pPr>
            <w:r w:rsidRPr="004F6319">
              <w:rPr>
                <w:rFonts w:asciiTheme="minorHAnsi" w:hAnsiTheme="minorHAnsi"/>
                <w:sz w:val="18"/>
                <w:szCs w:val="18"/>
                <w:lang w:val="es-ES"/>
              </w:rPr>
              <w:t>Aysen y Gral.C.Ibañez Del Campo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B605E4" w:rsidRPr="004D095F" w:rsidTr="00B605E4">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Punta Arenas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61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lang w:val="es-ES"/>
              </w:rPr>
            </w:pPr>
            <w:r w:rsidRPr="004F6319">
              <w:rPr>
                <w:rFonts w:asciiTheme="minorHAnsi" w:hAnsiTheme="minorHAnsi"/>
                <w:sz w:val="18"/>
                <w:szCs w:val="18"/>
                <w:lang w:val="es-ES"/>
              </w:rPr>
              <w:t>Magallanes y De La Antártica Chilena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rPr>
                <w:rFonts w:asciiTheme="minorHAnsi" w:hAnsiTheme="minorHAnsi"/>
                <w:sz w:val="18"/>
                <w:szCs w:val="18"/>
              </w:rPr>
            </w:pPr>
            <w:r w:rsidRPr="004F6319">
              <w:rPr>
                <w:rFonts w:asciiTheme="minorHAnsi" w:hAnsiTheme="minorHAnsi"/>
                <w:sz w:val="18"/>
                <w:szCs w:val="18"/>
                <w:lang w:val="en-US"/>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05E4" w:rsidRPr="004F6319" w:rsidRDefault="00B605E4" w:rsidP="00B605E4">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bl>
    <w:p w:rsidR="00B605E4" w:rsidRDefault="00B605E4" w:rsidP="00B605E4">
      <w:pPr>
        <w:rPr>
          <w:lang w:val="en-US"/>
        </w:rPr>
      </w:pPr>
    </w:p>
    <w:p w:rsidR="00B605E4" w:rsidRPr="004D095F" w:rsidRDefault="00B605E4" w:rsidP="00B605E4">
      <w:pPr>
        <w:rPr>
          <w:rFonts w:asciiTheme="minorHAnsi" w:hAnsiTheme="minorHAnsi"/>
        </w:rPr>
      </w:pPr>
      <w:r w:rsidRPr="004D095F">
        <w:rPr>
          <w:rFonts w:asciiTheme="minorHAnsi" w:hAnsiTheme="minorHAnsi"/>
          <w:lang w:val="en-US"/>
        </w:rPr>
        <w:t xml:space="preserve">Contact: </w:t>
      </w:r>
    </w:p>
    <w:p w:rsidR="00B605E4" w:rsidRPr="001D1046" w:rsidRDefault="00B605E4" w:rsidP="00B605E4">
      <w:pPr>
        <w:ind w:left="567" w:hanging="567"/>
        <w:jc w:val="left"/>
      </w:pPr>
      <w:r>
        <w:rPr>
          <w:rFonts w:asciiTheme="minorHAnsi" w:hAnsiTheme="minorHAnsi"/>
          <w:lang w:val="en-US"/>
        </w:rPr>
        <w:tab/>
      </w:r>
      <w:r w:rsidRPr="004D095F">
        <w:rPr>
          <w:rFonts w:asciiTheme="minorHAnsi" w:hAnsiTheme="minorHAnsi"/>
          <w:lang w:val="en-US"/>
        </w:rPr>
        <w:t xml:space="preserve">M. César Serrailler </w:t>
      </w:r>
      <w:r>
        <w:rPr>
          <w:rFonts w:asciiTheme="minorHAnsi" w:hAnsiTheme="minorHAnsi"/>
          <w:lang w:val="en-US"/>
        </w:rPr>
        <w:br/>
      </w:r>
      <w:r w:rsidRPr="004D095F">
        <w:rPr>
          <w:rFonts w:asciiTheme="minorHAnsi" w:hAnsiTheme="minorHAnsi"/>
          <w:lang w:val="en-US"/>
        </w:rPr>
        <w:t>International Numbering Plan Manager</w:t>
      </w:r>
      <w:r>
        <w:rPr>
          <w:rFonts w:asciiTheme="minorHAnsi" w:hAnsiTheme="minorHAnsi"/>
          <w:lang w:val="en-US"/>
        </w:rPr>
        <w:br/>
      </w:r>
      <w:r w:rsidRPr="004D095F">
        <w:rPr>
          <w:rFonts w:asciiTheme="minorHAnsi" w:hAnsiTheme="minorHAnsi"/>
          <w:lang w:val="en-US"/>
        </w:rPr>
        <w:t>Entel Chile S.A.</w:t>
      </w:r>
      <w:r>
        <w:rPr>
          <w:rFonts w:asciiTheme="minorHAnsi" w:hAnsiTheme="minorHAnsi"/>
          <w:lang w:val="en-US"/>
        </w:rPr>
        <w:br/>
      </w:r>
      <w:r w:rsidRPr="004D095F">
        <w:rPr>
          <w:rFonts w:asciiTheme="minorHAnsi" w:hAnsiTheme="minorHAnsi"/>
          <w:lang w:val="en-US"/>
        </w:rPr>
        <w:t>Amunategui 20, piso 10</w:t>
      </w:r>
      <w:r>
        <w:rPr>
          <w:rFonts w:asciiTheme="minorHAnsi" w:hAnsiTheme="minorHAnsi"/>
          <w:lang w:val="en-US"/>
        </w:rPr>
        <w:br/>
      </w:r>
      <w:r w:rsidRPr="004D095F">
        <w:rPr>
          <w:rFonts w:asciiTheme="minorHAnsi" w:hAnsiTheme="minorHAnsi"/>
          <w:lang w:val="en-US"/>
        </w:rPr>
        <w:t>Santiago de Chile</w:t>
      </w:r>
      <w:r>
        <w:rPr>
          <w:rFonts w:asciiTheme="minorHAnsi" w:hAnsiTheme="minorHAnsi"/>
          <w:lang w:val="en-US"/>
        </w:rPr>
        <w:br/>
      </w:r>
      <w:r w:rsidRPr="004D095F">
        <w:rPr>
          <w:rFonts w:asciiTheme="minorHAnsi" w:hAnsiTheme="minorHAnsi"/>
          <w:lang w:val="en-US"/>
        </w:rPr>
        <w:t>Chile</w:t>
      </w:r>
      <w:r>
        <w:rPr>
          <w:rFonts w:asciiTheme="minorHAnsi" w:hAnsiTheme="minorHAnsi"/>
          <w:lang w:val="en-US"/>
        </w:rPr>
        <w:br/>
      </w:r>
      <w:r w:rsidRPr="004D095F">
        <w:rPr>
          <w:rFonts w:asciiTheme="minorHAnsi" w:hAnsiTheme="minorHAnsi"/>
          <w:lang w:val="en-US"/>
        </w:rPr>
        <w:t>Tel: +56 2 4234730</w:t>
      </w:r>
      <w:r>
        <w:rPr>
          <w:rFonts w:asciiTheme="minorHAnsi" w:hAnsiTheme="minorHAnsi"/>
          <w:lang w:val="en-US"/>
        </w:rPr>
        <w:br/>
      </w:r>
      <w:r w:rsidRPr="004D095F">
        <w:rPr>
          <w:rFonts w:asciiTheme="minorHAnsi" w:hAnsiTheme="minorHAnsi"/>
          <w:lang w:val="en-US"/>
        </w:rPr>
        <w:t>E-m</w:t>
      </w:r>
      <w:r w:rsidRPr="001D1046">
        <w:t xml:space="preserve">ail: </w:t>
      </w:r>
      <w:hyperlink r:id="rId17" w:history="1">
        <w:r w:rsidRPr="001D1046">
          <w:t>PlanNum@entel.cl</w:t>
        </w:r>
      </w:hyperlink>
    </w:p>
    <w:p w:rsidR="00B605E4" w:rsidRPr="004D095F" w:rsidRDefault="00B605E4" w:rsidP="00B605E4">
      <w:pPr>
        <w:rPr>
          <w:rFonts w:asciiTheme="minorHAnsi" w:hAnsiTheme="minorHAnsi"/>
          <w:b/>
          <w:lang w:val="en-US"/>
        </w:rPr>
      </w:pPr>
      <w:r w:rsidRPr="004D095F">
        <w:rPr>
          <w:rFonts w:asciiTheme="minorHAnsi" w:hAnsiTheme="minorHAnsi"/>
          <w:b/>
          <w:lang w:val="en-US"/>
        </w:rPr>
        <w:t>Denmark</w:t>
      </w:r>
      <w:r w:rsidR="00D354F8">
        <w:rPr>
          <w:rFonts w:asciiTheme="minorHAnsi" w:hAnsiTheme="minorHAnsi"/>
          <w:b/>
          <w:lang w:val="en-US"/>
        </w:rPr>
        <w:fldChar w:fldCharType="begin"/>
      </w:r>
      <w:r>
        <w:instrText xml:space="preserve"> TC "</w:instrText>
      </w:r>
      <w:bookmarkStart w:id="399" w:name="_Toc358192577"/>
      <w:r w:rsidRPr="0076381A">
        <w:rPr>
          <w:rFonts w:asciiTheme="minorHAnsi" w:hAnsiTheme="minorHAnsi"/>
          <w:b/>
          <w:lang w:val="en-US"/>
        </w:rPr>
        <w:instrText>Denmark</w:instrText>
      </w:r>
      <w:bookmarkEnd w:id="399"/>
      <w:r>
        <w:instrText xml:space="preserve">" \f C \l "1" </w:instrText>
      </w:r>
      <w:r w:rsidR="00D354F8">
        <w:rPr>
          <w:rFonts w:asciiTheme="minorHAnsi" w:hAnsiTheme="minorHAnsi"/>
          <w:b/>
          <w:lang w:val="en-US"/>
        </w:rPr>
        <w:fldChar w:fldCharType="end"/>
      </w:r>
      <w:r w:rsidRPr="004D095F">
        <w:rPr>
          <w:rFonts w:asciiTheme="minorHAnsi" w:hAnsiTheme="minorHAnsi"/>
          <w:b/>
          <w:lang w:val="en-US"/>
        </w:rPr>
        <w:t xml:space="preserve"> (country code +45)</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17.V.2013:</w:t>
      </w:r>
    </w:p>
    <w:p w:rsidR="00B605E4" w:rsidRPr="004D095F" w:rsidRDefault="00B605E4" w:rsidP="00B605E4">
      <w:pPr>
        <w:rPr>
          <w:rFonts w:asciiTheme="minorHAnsi" w:hAnsiTheme="minorHAnsi"/>
          <w:lang w:val="en-US"/>
        </w:rPr>
      </w:pPr>
      <w:r w:rsidRPr="004D095F">
        <w:rPr>
          <w:rFonts w:asciiTheme="minorHAnsi" w:hAnsiTheme="minorHAnsi"/>
          <w:lang w:val="en-US"/>
        </w:rPr>
        <w:t xml:space="preserve">The </w:t>
      </w:r>
      <w:r w:rsidRPr="004D095F">
        <w:rPr>
          <w:rFonts w:asciiTheme="minorHAnsi" w:hAnsiTheme="minorHAnsi"/>
          <w:i/>
          <w:lang w:val="en-US"/>
        </w:rPr>
        <w:t>Danish Business Authority</w:t>
      </w:r>
      <w:r w:rsidRPr="004D095F">
        <w:rPr>
          <w:rFonts w:asciiTheme="minorHAnsi" w:hAnsiTheme="minorHAnsi"/>
          <w:lang w:val="en-US"/>
        </w:rPr>
        <w:t>, Copenhagen</w:t>
      </w:r>
      <w:r w:rsidR="00D354F8">
        <w:rPr>
          <w:rFonts w:asciiTheme="minorHAnsi" w:hAnsiTheme="minorHAnsi"/>
          <w:lang w:val="en-US"/>
        </w:rPr>
        <w:fldChar w:fldCharType="begin"/>
      </w:r>
      <w:r>
        <w:instrText xml:space="preserve"> TC "</w:instrText>
      </w:r>
      <w:bookmarkStart w:id="400" w:name="_Toc358192578"/>
      <w:r w:rsidRPr="00891C74">
        <w:rPr>
          <w:rFonts w:asciiTheme="minorHAnsi" w:hAnsiTheme="minorHAnsi"/>
          <w:i/>
          <w:lang w:val="en-US"/>
        </w:rPr>
        <w:instrText>Danish Business Authority</w:instrText>
      </w:r>
      <w:r w:rsidRPr="00891C74">
        <w:rPr>
          <w:rFonts w:asciiTheme="minorHAnsi" w:hAnsiTheme="minorHAnsi"/>
          <w:lang w:val="en-US"/>
        </w:rPr>
        <w:instrText>, Copenhagen</w:instrText>
      </w:r>
      <w:bookmarkEnd w:id="400"/>
      <w:r>
        <w:instrText xml:space="preserve">" \f C \l "1" </w:instrText>
      </w:r>
      <w:r w:rsidR="00D354F8">
        <w:rPr>
          <w:rFonts w:asciiTheme="minorHAnsi" w:hAnsiTheme="minorHAnsi"/>
          <w:lang w:val="en-US"/>
        </w:rPr>
        <w:fldChar w:fldCharType="end"/>
      </w:r>
      <w:r w:rsidRPr="004D095F">
        <w:rPr>
          <w:rFonts w:asciiTheme="minorHAnsi" w:hAnsiTheme="minorHAnsi"/>
          <w:lang w:val="en-US"/>
        </w:rPr>
        <w:t>, announces the following changes to the Danish telephone numbering plan:</w:t>
      </w:r>
    </w:p>
    <w:p w:rsidR="00B605E4" w:rsidRDefault="00B605E4" w:rsidP="00B605E4">
      <w:pPr>
        <w:rPr>
          <w:lang w:val="en-US"/>
        </w:rPr>
      </w:pPr>
      <w:r>
        <w:rPr>
          <w:rFonts w:ascii="Times New Roman" w:hAnsi="Times New Roman"/>
          <w:lang w:val="en-US"/>
        </w:rPr>
        <w:t>•</w:t>
      </w:r>
      <w:r>
        <w:rPr>
          <w:lang w:val="en-US"/>
        </w:rPr>
        <w:tab/>
      </w:r>
      <w:r w:rsidRPr="004D095F">
        <w:rPr>
          <w:lang w:val="en-US"/>
        </w:rPr>
        <w:t>assignment – mobile communication service</w:t>
      </w:r>
    </w:p>
    <w:p w:rsidR="00B605E4" w:rsidRPr="004D095F" w:rsidRDefault="00B605E4" w:rsidP="00B605E4">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B605E4" w:rsidRPr="001D1046" w:rsidTr="00B605E4">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60" w:after="60"/>
              <w:jc w:val="center"/>
              <w:rPr>
                <w:rFonts w:asciiTheme="minorHAnsi" w:hAnsiTheme="minorHAnsi"/>
                <w:i/>
                <w:sz w:val="18"/>
                <w:szCs w:val="18"/>
                <w:lang w:val="en-US"/>
              </w:rPr>
            </w:pPr>
            <w:r w:rsidRPr="001D1046">
              <w:rPr>
                <w:rFonts w:asciiTheme="minorHAnsi" w:hAnsiTheme="minorHAnsi"/>
                <w:i/>
                <w:sz w:val="18"/>
                <w:szCs w:val="18"/>
                <w:lang w:val="en-US"/>
              </w:rPr>
              <w:t>Provider</w:t>
            </w:r>
          </w:p>
        </w:tc>
        <w:tc>
          <w:tcPr>
            <w:tcW w:w="5812"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60" w:after="60"/>
              <w:jc w:val="center"/>
              <w:rPr>
                <w:rFonts w:asciiTheme="minorHAnsi" w:hAnsiTheme="minorHAnsi"/>
                <w:sz w:val="18"/>
                <w:szCs w:val="18"/>
                <w:lang w:val="en-US"/>
              </w:rPr>
            </w:pPr>
            <w:r w:rsidRPr="001D1046">
              <w:rPr>
                <w:rFonts w:asciiTheme="minorHAnsi" w:hAnsiTheme="minorHAnsi"/>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60" w:after="60"/>
              <w:jc w:val="center"/>
              <w:rPr>
                <w:rFonts w:asciiTheme="minorHAnsi" w:hAnsiTheme="minorHAnsi"/>
                <w:i/>
                <w:sz w:val="18"/>
                <w:szCs w:val="18"/>
                <w:lang w:val="en-US"/>
              </w:rPr>
            </w:pPr>
            <w:r w:rsidRPr="001D1046">
              <w:rPr>
                <w:rFonts w:asciiTheme="minorHAnsi" w:hAnsiTheme="minorHAnsi"/>
                <w:i/>
                <w:sz w:val="18"/>
                <w:szCs w:val="18"/>
                <w:lang w:val="en-US"/>
              </w:rPr>
              <w:t xml:space="preserve">Date of </w:t>
            </w:r>
            <w:r w:rsidRPr="001D1046">
              <w:rPr>
                <w:rFonts w:asciiTheme="minorHAnsi" w:hAnsiTheme="minorHAnsi"/>
                <w:bCs/>
                <w:i/>
                <w:iCs/>
                <w:sz w:val="18"/>
                <w:szCs w:val="18"/>
                <w:lang w:val="en-US"/>
              </w:rPr>
              <w:t>assignment</w:t>
            </w:r>
          </w:p>
        </w:tc>
      </w:tr>
      <w:tr w:rsidR="00B605E4" w:rsidRPr="001D1046" w:rsidTr="00B605E4">
        <w:trPr>
          <w:jc w:val="center"/>
        </w:trPr>
        <w:tc>
          <w:tcPr>
            <w:tcW w:w="2577"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40" w:after="40"/>
              <w:jc w:val="left"/>
              <w:rPr>
                <w:rFonts w:asciiTheme="minorHAnsi" w:hAnsiTheme="minorHAnsi"/>
                <w:sz w:val="18"/>
                <w:szCs w:val="18"/>
                <w:lang w:val="en-US"/>
              </w:rPr>
            </w:pPr>
            <w:r w:rsidRPr="001D1046">
              <w:rPr>
                <w:rFonts w:asciiTheme="minorHAnsi" w:hAnsiTheme="minorHAnsi"/>
                <w:sz w:val="18"/>
                <w:szCs w:val="18"/>
                <w:lang w:val="en-US"/>
              </w:rPr>
              <w:t>mifon familie c/o Max Gruppen ApS</w:t>
            </w:r>
          </w:p>
        </w:tc>
        <w:tc>
          <w:tcPr>
            <w:tcW w:w="5812"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40" w:after="40"/>
              <w:jc w:val="left"/>
              <w:rPr>
                <w:rFonts w:asciiTheme="minorHAnsi" w:hAnsiTheme="minorHAnsi"/>
                <w:sz w:val="18"/>
                <w:szCs w:val="18"/>
                <w:lang w:val="en-US"/>
              </w:rPr>
            </w:pPr>
            <w:r w:rsidRPr="001D1046">
              <w:rPr>
                <w:rFonts w:asciiTheme="minorHAnsi" w:hAnsiTheme="minorHAnsi"/>
                <w:sz w:val="18"/>
                <w:szCs w:val="18"/>
              </w:rPr>
              <w:t>70500XXX, 70505XXX, 70555XXX, 70900XXX, 70909XXX and 70999XXX.</w:t>
            </w:r>
          </w:p>
        </w:tc>
        <w:tc>
          <w:tcPr>
            <w:tcW w:w="1984" w:type="dxa"/>
            <w:tcBorders>
              <w:top w:val="single" w:sz="6" w:space="0" w:color="auto"/>
              <w:left w:val="single" w:sz="6" w:space="0" w:color="auto"/>
              <w:bottom w:val="single" w:sz="6" w:space="0" w:color="auto"/>
              <w:right w:val="single" w:sz="6" w:space="0" w:color="auto"/>
            </w:tcBorders>
          </w:tcPr>
          <w:p w:rsidR="00B605E4" w:rsidRPr="001D1046" w:rsidRDefault="00B605E4" w:rsidP="00B605E4">
            <w:pPr>
              <w:spacing w:before="40" w:after="40"/>
              <w:jc w:val="center"/>
              <w:rPr>
                <w:rFonts w:asciiTheme="minorHAnsi" w:hAnsiTheme="minorHAnsi"/>
                <w:sz w:val="18"/>
                <w:szCs w:val="18"/>
                <w:lang w:val="en-US"/>
              </w:rPr>
            </w:pPr>
            <w:r w:rsidRPr="001D1046">
              <w:rPr>
                <w:rFonts w:asciiTheme="minorHAnsi" w:hAnsiTheme="minorHAnsi"/>
                <w:sz w:val="18"/>
                <w:szCs w:val="18"/>
                <w:lang w:val="en-US"/>
              </w:rPr>
              <w:t>1.VII.2013</w:t>
            </w:r>
          </w:p>
        </w:tc>
      </w:tr>
    </w:tbl>
    <w:p w:rsidR="00B605E4" w:rsidRPr="004D095F" w:rsidRDefault="00B605E4" w:rsidP="00B605E4">
      <w:pPr>
        <w:rPr>
          <w:lang w:val="en-US"/>
        </w:rPr>
      </w:pPr>
    </w:p>
    <w:p w:rsidR="00B605E4" w:rsidRPr="004D095F" w:rsidRDefault="00B605E4" w:rsidP="00B605E4">
      <w:pPr>
        <w:rPr>
          <w:rFonts w:asciiTheme="minorHAnsi" w:hAnsiTheme="minorHAnsi"/>
          <w:lang w:val="en-US"/>
        </w:rPr>
      </w:pPr>
      <w:r w:rsidRPr="004D095F">
        <w:rPr>
          <w:rFonts w:asciiTheme="minorHAnsi" w:hAnsiTheme="minorHAnsi"/>
          <w:lang w:val="en-US"/>
        </w:rPr>
        <w:t>Contact:</w:t>
      </w:r>
    </w:p>
    <w:p w:rsidR="00B605E4" w:rsidRPr="004D095F" w:rsidRDefault="00B605E4" w:rsidP="00B605E4">
      <w:pPr>
        <w:ind w:left="567" w:hanging="567"/>
        <w:jc w:val="left"/>
        <w:rPr>
          <w:rFonts w:asciiTheme="minorHAnsi" w:hAnsiTheme="minorHAnsi"/>
          <w:lang w:val="en-US"/>
        </w:rPr>
      </w:pPr>
      <w:r w:rsidRPr="004D095F">
        <w:rPr>
          <w:rFonts w:asciiTheme="minorHAnsi" w:hAnsiTheme="minorHAnsi"/>
          <w:lang w:val="en-US"/>
        </w:rPr>
        <w:tab/>
      </w:r>
      <w:r w:rsidRPr="004D095F">
        <w:rPr>
          <w:rFonts w:asciiTheme="minorHAnsi" w:hAnsiTheme="minorHAnsi"/>
        </w:rPr>
        <w:t>The Danish Business Authority</w:t>
      </w:r>
      <w:r w:rsidRPr="004D095F">
        <w:rPr>
          <w:rFonts w:asciiTheme="minorHAnsi" w:hAnsiTheme="minorHAnsi"/>
        </w:rPr>
        <w:br/>
        <w:t>Dahlerups Pakhus</w:t>
      </w:r>
      <w:r w:rsidRPr="004D095F">
        <w:rPr>
          <w:rFonts w:asciiTheme="minorHAnsi" w:hAnsiTheme="minorHAnsi"/>
        </w:rPr>
        <w:br/>
      </w:r>
      <w:r w:rsidRPr="004D095F">
        <w:rPr>
          <w:rFonts w:asciiTheme="minorHAnsi" w:hAnsiTheme="minorHAnsi"/>
          <w:lang w:val="en-US"/>
        </w:rPr>
        <w:t>DK-2100 Copenhagen</w:t>
      </w:r>
      <w:r w:rsidRPr="004D095F">
        <w:rPr>
          <w:rFonts w:asciiTheme="minorHAnsi" w:hAnsiTheme="minorHAnsi"/>
          <w:lang w:val="en-US"/>
        </w:rPr>
        <w:br/>
        <w:t>Denmark</w:t>
      </w:r>
      <w:r w:rsidRPr="004D095F">
        <w:rPr>
          <w:rFonts w:asciiTheme="minorHAnsi" w:hAnsiTheme="minorHAnsi"/>
          <w:lang w:val="en-US"/>
        </w:rPr>
        <w:br/>
        <w:t>Tel</w:t>
      </w:r>
      <w:r>
        <w:rPr>
          <w:rFonts w:asciiTheme="minorHAnsi" w:hAnsiTheme="minorHAnsi"/>
          <w:lang w:val="en-US"/>
        </w:rPr>
        <w:t>:</w:t>
      </w:r>
      <w:r>
        <w:rPr>
          <w:rFonts w:asciiTheme="minorHAnsi" w:hAnsiTheme="minorHAnsi"/>
          <w:lang w:val="en-US"/>
        </w:rPr>
        <w:tab/>
      </w:r>
      <w:r w:rsidRPr="004D095F">
        <w:rPr>
          <w:rFonts w:asciiTheme="minorHAnsi" w:hAnsiTheme="minorHAnsi"/>
          <w:lang w:val="en-US"/>
        </w:rPr>
        <w:t xml:space="preserve">+45 35 29 10 00 </w:t>
      </w:r>
      <w:r w:rsidRPr="004D095F">
        <w:rPr>
          <w:rFonts w:asciiTheme="minorHAnsi" w:hAnsiTheme="minorHAnsi"/>
          <w:lang w:val="en-US"/>
        </w:rPr>
        <w:br/>
        <w:t>Fax:</w:t>
      </w:r>
      <w:r>
        <w:rPr>
          <w:rFonts w:asciiTheme="minorHAnsi" w:hAnsiTheme="minorHAnsi"/>
          <w:lang w:val="en-US"/>
        </w:rPr>
        <w:tab/>
      </w:r>
      <w:r w:rsidRPr="004D095F">
        <w:rPr>
          <w:rFonts w:asciiTheme="minorHAnsi" w:hAnsiTheme="minorHAnsi"/>
          <w:lang w:val="en-US"/>
        </w:rPr>
        <w:t xml:space="preserve">+45 35 46 60 01 </w:t>
      </w:r>
      <w:r w:rsidRPr="004D095F">
        <w:rPr>
          <w:rFonts w:asciiTheme="minorHAnsi" w:hAnsiTheme="minorHAnsi"/>
          <w:lang w:val="en-US"/>
        </w:rPr>
        <w:br/>
        <w:t>E-mail:</w:t>
      </w:r>
      <w:r>
        <w:rPr>
          <w:rFonts w:asciiTheme="minorHAnsi" w:hAnsiTheme="minorHAnsi"/>
          <w:lang w:val="en-US"/>
        </w:rPr>
        <w:tab/>
      </w:r>
      <w:r w:rsidRPr="004D095F">
        <w:rPr>
          <w:rFonts w:asciiTheme="minorHAnsi" w:hAnsiTheme="minorHAnsi"/>
          <w:lang w:val="en-US"/>
        </w:rPr>
        <w:t xml:space="preserve">erst@erst.dk </w:t>
      </w:r>
      <w:r w:rsidRPr="004D095F">
        <w:rPr>
          <w:rFonts w:asciiTheme="minorHAnsi" w:hAnsiTheme="minorHAnsi"/>
          <w:lang w:val="en-US"/>
        </w:rPr>
        <w:br/>
        <w:t>URL:</w:t>
      </w:r>
      <w:r>
        <w:rPr>
          <w:rFonts w:asciiTheme="minorHAnsi" w:hAnsiTheme="minorHAnsi"/>
          <w:lang w:val="en-US"/>
        </w:rPr>
        <w:tab/>
      </w:r>
      <w:r w:rsidRPr="004D095F">
        <w:rPr>
          <w:rFonts w:asciiTheme="minorHAnsi" w:hAnsiTheme="minorHAnsi"/>
          <w:lang w:val="en-US"/>
        </w:rPr>
        <w:t xml:space="preserve">www.erst.dk </w:t>
      </w:r>
    </w:p>
    <w:p w:rsidR="00B605E4" w:rsidRDefault="00B605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Pr>
          <w:rFonts w:asciiTheme="minorHAnsi" w:hAnsiTheme="minorHAnsi"/>
          <w:b/>
          <w:lang w:val="en-US"/>
        </w:rPr>
        <w:br w:type="page"/>
      </w:r>
    </w:p>
    <w:p w:rsidR="00B605E4" w:rsidRPr="004D095F" w:rsidRDefault="00B605E4" w:rsidP="00B605E4">
      <w:pPr>
        <w:rPr>
          <w:rFonts w:asciiTheme="minorHAnsi" w:hAnsiTheme="minorHAnsi"/>
          <w:b/>
          <w:lang w:val="en-US"/>
        </w:rPr>
      </w:pPr>
      <w:r w:rsidRPr="004D095F">
        <w:rPr>
          <w:rFonts w:asciiTheme="minorHAnsi" w:hAnsiTheme="minorHAnsi"/>
          <w:b/>
          <w:lang w:val="en-US"/>
        </w:rPr>
        <w:t>Kuwait</w:t>
      </w:r>
      <w:r w:rsidR="00D354F8">
        <w:rPr>
          <w:rFonts w:asciiTheme="minorHAnsi" w:hAnsiTheme="minorHAnsi"/>
          <w:b/>
          <w:lang w:val="en-US"/>
        </w:rPr>
        <w:fldChar w:fldCharType="begin"/>
      </w:r>
      <w:r>
        <w:instrText xml:space="preserve"> TC "</w:instrText>
      </w:r>
      <w:bookmarkStart w:id="401" w:name="_Toc358192579"/>
      <w:r w:rsidRPr="00FB20D7">
        <w:rPr>
          <w:rFonts w:asciiTheme="minorHAnsi" w:hAnsiTheme="minorHAnsi"/>
          <w:b/>
          <w:lang w:val="en-US"/>
        </w:rPr>
        <w:instrText>Kuwait</w:instrText>
      </w:r>
      <w:bookmarkEnd w:id="401"/>
      <w:r>
        <w:instrText xml:space="preserve">" \f C \l "1" </w:instrText>
      </w:r>
      <w:r w:rsidR="00D354F8">
        <w:rPr>
          <w:rFonts w:asciiTheme="minorHAnsi" w:hAnsiTheme="minorHAnsi"/>
          <w:b/>
          <w:lang w:val="en-US"/>
        </w:rPr>
        <w:fldChar w:fldCharType="end"/>
      </w:r>
      <w:r w:rsidRPr="004D095F">
        <w:rPr>
          <w:rFonts w:asciiTheme="minorHAnsi" w:hAnsiTheme="minorHAnsi"/>
          <w:b/>
          <w:lang w:val="en-US"/>
        </w:rPr>
        <w:t xml:space="preserve"> (country code +965)</w:t>
      </w:r>
    </w:p>
    <w:p w:rsidR="00B605E4" w:rsidRPr="004D095F" w:rsidRDefault="00B605E4" w:rsidP="00B605E4">
      <w:pPr>
        <w:spacing w:before="0"/>
        <w:rPr>
          <w:rFonts w:asciiTheme="minorHAnsi" w:hAnsiTheme="minorHAnsi"/>
          <w:bCs/>
          <w:lang w:val="en-US"/>
        </w:rPr>
      </w:pPr>
      <w:r w:rsidRPr="004D095F">
        <w:rPr>
          <w:rFonts w:asciiTheme="minorHAnsi" w:hAnsiTheme="minorHAnsi"/>
          <w:bCs/>
          <w:lang w:val="en-US"/>
        </w:rPr>
        <w:t>Communication of 28.V.2013:</w:t>
      </w:r>
    </w:p>
    <w:p w:rsidR="007E3DAD" w:rsidRDefault="00B605E4" w:rsidP="00B605E4">
      <w:pPr>
        <w:rPr>
          <w:rFonts w:asciiTheme="minorHAnsi" w:hAnsiTheme="minorHAnsi"/>
          <w:lang w:val="en-US"/>
        </w:rPr>
      </w:pPr>
      <w:r w:rsidRPr="004D095F">
        <w:rPr>
          <w:rFonts w:asciiTheme="minorHAnsi" w:hAnsiTheme="minorHAnsi"/>
          <w:lang w:val="en-US"/>
        </w:rPr>
        <w:t xml:space="preserve">The </w:t>
      </w:r>
      <w:r w:rsidRPr="004D095F">
        <w:rPr>
          <w:rFonts w:asciiTheme="minorHAnsi" w:hAnsiTheme="minorHAnsi"/>
          <w:i/>
          <w:iCs/>
          <w:lang w:val="en-US"/>
        </w:rPr>
        <w:t>Ministry of Communications (MOC)</w:t>
      </w:r>
      <w:r w:rsidRPr="004D095F">
        <w:rPr>
          <w:rFonts w:asciiTheme="minorHAnsi" w:hAnsiTheme="minorHAnsi"/>
          <w:lang w:val="en-US"/>
        </w:rPr>
        <w:t>, Safat</w:t>
      </w:r>
      <w:r w:rsidR="00D354F8">
        <w:rPr>
          <w:rFonts w:asciiTheme="minorHAnsi" w:hAnsiTheme="minorHAnsi"/>
          <w:lang w:val="en-US"/>
        </w:rPr>
        <w:fldChar w:fldCharType="begin"/>
      </w:r>
      <w:r>
        <w:instrText xml:space="preserve"> TC "</w:instrText>
      </w:r>
      <w:bookmarkStart w:id="402" w:name="_Toc358192580"/>
      <w:r w:rsidRPr="00F97CA8">
        <w:rPr>
          <w:rFonts w:asciiTheme="minorHAnsi" w:hAnsiTheme="minorHAnsi"/>
          <w:i/>
          <w:iCs/>
          <w:lang w:val="en-US"/>
        </w:rPr>
        <w:instrText>Ministry of Communications (MOC)</w:instrText>
      </w:r>
      <w:r w:rsidRPr="00F97CA8">
        <w:rPr>
          <w:rFonts w:asciiTheme="minorHAnsi" w:hAnsiTheme="minorHAnsi"/>
          <w:lang w:val="en-US"/>
        </w:rPr>
        <w:instrText>, Safat</w:instrText>
      </w:r>
      <w:bookmarkEnd w:id="402"/>
      <w:r>
        <w:instrText xml:space="preserve">" \f C \l "1" </w:instrText>
      </w:r>
      <w:r w:rsidR="00D354F8">
        <w:rPr>
          <w:rFonts w:asciiTheme="minorHAnsi" w:hAnsiTheme="minorHAnsi"/>
          <w:lang w:val="en-US"/>
        </w:rPr>
        <w:fldChar w:fldCharType="end"/>
      </w:r>
      <w:r w:rsidRPr="004D095F">
        <w:rPr>
          <w:rFonts w:asciiTheme="minorHAnsi" w:hAnsiTheme="minorHAnsi"/>
          <w:lang w:val="en-US"/>
        </w:rPr>
        <w:t>, announces an update of the national numbering plan of Kuwait</w:t>
      </w:r>
    </w:p>
    <w:p w:rsidR="00B605E4" w:rsidRPr="004D095F" w:rsidRDefault="00B605E4" w:rsidP="00B605E4">
      <w:pPr>
        <w:rPr>
          <w:rFonts w:asciiTheme="minorHAnsi" w:hAnsiTheme="minorHAnsi"/>
          <w:lang w:val="en-US"/>
        </w:rPr>
      </w:pPr>
      <w:r w:rsidRPr="004D095F">
        <w:rPr>
          <w:rFonts w:asciiTheme="minorHAnsi" w:hAnsiTheme="minorHAnsi"/>
          <w:lang w:val="en-US"/>
        </w:rPr>
        <w:t>Mobile network subscriber ranges operated by the mobile operator, VIVA:</w:t>
      </w:r>
    </w:p>
    <w:p w:rsidR="00B605E4" w:rsidRPr="004D095F" w:rsidRDefault="00B605E4" w:rsidP="00B605E4">
      <w:pPr>
        <w:rPr>
          <w:rFonts w:asciiTheme="minorHAnsi" w:hAnsiTheme="minorHAnsi"/>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9"/>
        <w:gridCol w:w="6613"/>
      </w:tblGrid>
      <w:tr w:rsidR="00B605E4" w:rsidRPr="004D095F" w:rsidTr="00B605E4">
        <w:trPr>
          <w:jc w:val="center"/>
        </w:trPr>
        <w:tc>
          <w:tcPr>
            <w:tcW w:w="1841" w:type="dxa"/>
            <w:tcBorders>
              <w:top w:val="single" w:sz="4" w:space="0" w:color="auto"/>
              <w:left w:val="single" w:sz="4" w:space="0" w:color="auto"/>
              <w:bottom w:val="single" w:sz="4" w:space="0" w:color="auto"/>
              <w:right w:val="single" w:sz="4" w:space="0" w:color="auto"/>
            </w:tcBorders>
            <w:vAlign w:val="center"/>
            <w:hideMark/>
          </w:tcPr>
          <w:p w:rsidR="00B605E4" w:rsidRPr="004D095F" w:rsidRDefault="00B605E4" w:rsidP="00B605E4">
            <w:pPr>
              <w:spacing w:before="60" w:after="60"/>
              <w:jc w:val="center"/>
              <w:rPr>
                <w:rFonts w:asciiTheme="minorHAnsi" w:hAnsiTheme="minorHAnsi"/>
                <w:i/>
                <w:iCs/>
                <w:sz w:val="18"/>
                <w:szCs w:val="18"/>
                <w:lang w:val="en-US"/>
              </w:rPr>
            </w:pPr>
            <w:r w:rsidRPr="004D095F">
              <w:rPr>
                <w:rFonts w:asciiTheme="minorHAnsi" w:hAnsiTheme="minorHAnsi"/>
                <w:i/>
                <w:iCs/>
                <w:sz w:val="18"/>
                <w:szCs w:val="18"/>
                <w:lang w:val="en-US"/>
              </w:rPr>
              <w:t>Mobile Operator</w:t>
            </w:r>
          </w:p>
        </w:tc>
        <w:tc>
          <w:tcPr>
            <w:tcW w:w="4952" w:type="dxa"/>
            <w:tcBorders>
              <w:top w:val="single" w:sz="4" w:space="0" w:color="auto"/>
              <w:left w:val="single" w:sz="4" w:space="0" w:color="auto"/>
              <w:bottom w:val="single" w:sz="4" w:space="0" w:color="auto"/>
              <w:right w:val="single" w:sz="4" w:space="0" w:color="auto"/>
            </w:tcBorders>
            <w:vAlign w:val="center"/>
            <w:hideMark/>
          </w:tcPr>
          <w:p w:rsidR="00B605E4" w:rsidRPr="004D095F" w:rsidRDefault="00B605E4" w:rsidP="00B605E4">
            <w:pPr>
              <w:spacing w:before="60" w:after="60"/>
              <w:jc w:val="center"/>
              <w:rPr>
                <w:rFonts w:asciiTheme="minorHAnsi" w:hAnsiTheme="minorHAnsi"/>
                <w:i/>
                <w:iCs/>
                <w:sz w:val="18"/>
                <w:szCs w:val="18"/>
                <w:lang w:val="en-US"/>
              </w:rPr>
            </w:pPr>
            <w:r w:rsidRPr="004D095F">
              <w:rPr>
                <w:rFonts w:asciiTheme="minorHAnsi" w:hAnsiTheme="minorHAnsi"/>
                <w:i/>
                <w:iCs/>
                <w:sz w:val="18"/>
                <w:szCs w:val="18"/>
                <w:lang w:val="en-US"/>
              </w:rPr>
              <w:t>Subscribers Ranges</w:t>
            </w:r>
          </w:p>
        </w:tc>
      </w:tr>
      <w:tr w:rsidR="00B605E4" w:rsidRPr="004D095F" w:rsidTr="00B605E4">
        <w:trPr>
          <w:jc w:val="center"/>
        </w:trPr>
        <w:tc>
          <w:tcPr>
            <w:tcW w:w="1841" w:type="dxa"/>
            <w:tcBorders>
              <w:top w:val="single" w:sz="4" w:space="0" w:color="auto"/>
              <w:left w:val="single" w:sz="4" w:space="0" w:color="auto"/>
              <w:bottom w:val="single" w:sz="4" w:space="0" w:color="auto"/>
              <w:right w:val="single" w:sz="4" w:space="0" w:color="auto"/>
            </w:tcBorders>
            <w:vAlign w:val="center"/>
          </w:tcPr>
          <w:p w:rsidR="00B605E4" w:rsidRPr="004D095F" w:rsidRDefault="00B605E4" w:rsidP="00B605E4">
            <w:pPr>
              <w:spacing w:before="60" w:after="60"/>
              <w:rPr>
                <w:rFonts w:asciiTheme="minorHAnsi" w:hAnsiTheme="minorHAnsi"/>
                <w:sz w:val="18"/>
                <w:szCs w:val="18"/>
                <w:lang w:val="en-US"/>
              </w:rPr>
            </w:pPr>
            <w:r w:rsidRPr="004D095F">
              <w:rPr>
                <w:rFonts w:asciiTheme="minorHAnsi" w:hAnsiTheme="minorHAnsi"/>
                <w:sz w:val="18"/>
                <w:szCs w:val="18"/>
                <w:lang w:val="en-US"/>
              </w:rPr>
              <w:t>Viva</w:t>
            </w:r>
          </w:p>
        </w:tc>
        <w:tc>
          <w:tcPr>
            <w:tcW w:w="4952" w:type="dxa"/>
            <w:tcBorders>
              <w:top w:val="single" w:sz="4" w:space="0" w:color="auto"/>
              <w:left w:val="single" w:sz="4" w:space="0" w:color="auto"/>
              <w:bottom w:val="single" w:sz="4" w:space="0" w:color="auto"/>
              <w:right w:val="single" w:sz="4" w:space="0" w:color="auto"/>
            </w:tcBorders>
            <w:vAlign w:val="center"/>
          </w:tcPr>
          <w:p w:rsidR="00B605E4" w:rsidRPr="004D095F" w:rsidRDefault="00B605E4" w:rsidP="00B605E4">
            <w:pPr>
              <w:spacing w:before="60" w:after="60"/>
              <w:rPr>
                <w:rFonts w:asciiTheme="minorHAnsi" w:hAnsiTheme="minorHAnsi"/>
                <w:sz w:val="18"/>
                <w:szCs w:val="18"/>
                <w:lang w:val="en-US"/>
              </w:rPr>
            </w:pPr>
            <w:r w:rsidRPr="004D095F">
              <w:rPr>
                <w:rFonts w:asciiTheme="minorHAnsi" w:hAnsiTheme="minorHAnsi"/>
                <w:sz w:val="18"/>
                <w:szCs w:val="18"/>
                <w:lang w:val="en-US"/>
              </w:rPr>
              <w:t>51300000-51399999 and 51500000-51599999</w:t>
            </w:r>
          </w:p>
        </w:tc>
      </w:tr>
    </w:tbl>
    <w:p w:rsidR="00B605E4" w:rsidRDefault="00B605E4" w:rsidP="00B605E4">
      <w:pPr>
        <w:rPr>
          <w:rFonts w:asciiTheme="minorHAnsi" w:hAnsiTheme="minorHAnsi"/>
          <w:lang w:val="en-US"/>
        </w:rPr>
      </w:pPr>
    </w:p>
    <w:p w:rsidR="00B605E4" w:rsidRPr="004D095F" w:rsidRDefault="00B605E4" w:rsidP="00B605E4">
      <w:pPr>
        <w:rPr>
          <w:rFonts w:asciiTheme="minorHAnsi" w:hAnsiTheme="minorHAnsi"/>
          <w:lang w:val="en-US"/>
        </w:rPr>
      </w:pPr>
      <w:r w:rsidRPr="004D095F">
        <w:rPr>
          <w:rFonts w:asciiTheme="minorHAnsi" w:hAnsiTheme="minorHAnsi"/>
          <w:lang w:val="en-US"/>
        </w:rPr>
        <w:t>Contact:</w:t>
      </w:r>
    </w:p>
    <w:p w:rsidR="00B605E4" w:rsidRPr="004D095F" w:rsidRDefault="00B605E4" w:rsidP="00B605E4">
      <w:pPr>
        <w:ind w:left="567" w:hanging="567"/>
        <w:jc w:val="left"/>
        <w:rPr>
          <w:rFonts w:asciiTheme="minorHAnsi" w:hAnsiTheme="minorHAnsi"/>
          <w:lang w:val="en-US"/>
        </w:rPr>
      </w:pPr>
      <w:r w:rsidRPr="004D095F">
        <w:rPr>
          <w:rFonts w:asciiTheme="minorHAnsi" w:hAnsiTheme="minorHAnsi"/>
          <w:lang w:val="en-US"/>
        </w:rPr>
        <w:tab/>
        <w:t>ISCC Kuwait</w:t>
      </w:r>
      <w:r w:rsidRPr="004D095F">
        <w:rPr>
          <w:rFonts w:asciiTheme="minorHAnsi" w:hAnsiTheme="minorHAnsi"/>
          <w:lang w:val="en-US"/>
        </w:rPr>
        <w:br/>
        <w:t>Ministry of Communications</w:t>
      </w:r>
      <w:r w:rsidRPr="004D095F">
        <w:rPr>
          <w:rFonts w:asciiTheme="minorHAnsi" w:hAnsiTheme="minorHAnsi"/>
          <w:lang w:val="en-US"/>
        </w:rPr>
        <w:br/>
        <w:t>P.O. Box 318</w:t>
      </w:r>
      <w:r w:rsidRPr="004D095F">
        <w:rPr>
          <w:rFonts w:asciiTheme="minorHAnsi" w:hAnsiTheme="minorHAnsi"/>
          <w:lang w:val="en-US"/>
        </w:rPr>
        <w:br/>
        <w:t>11111 SAFAT</w:t>
      </w:r>
      <w:r w:rsidRPr="004D095F">
        <w:rPr>
          <w:rFonts w:asciiTheme="minorHAnsi" w:hAnsiTheme="minorHAnsi"/>
          <w:lang w:val="en-US"/>
        </w:rPr>
        <w:br/>
        <w:t>Kuwait</w:t>
      </w:r>
      <w:r w:rsidRPr="004D095F">
        <w:rPr>
          <w:rFonts w:asciiTheme="minorHAnsi" w:hAnsiTheme="minorHAnsi"/>
          <w:lang w:val="en-US"/>
        </w:rPr>
        <w:br/>
        <w:t>Tel:</w:t>
      </w:r>
      <w:r>
        <w:rPr>
          <w:rFonts w:asciiTheme="minorHAnsi" w:hAnsiTheme="minorHAnsi"/>
          <w:lang w:val="en-US"/>
        </w:rPr>
        <w:tab/>
      </w:r>
      <w:r w:rsidRPr="004D095F">
        <w:rPr>
          <w:rFonts w:asciiTheme="minorHAnsi" w:hAnsiTheme="minorHAnsi"/>
          <w:lang w:val="en-US"/>
        </w:rPr>
        <w:t xml:space="preserve"> +965 2241 1777</w:t>
      </w:r>
      <w:r w:rsidRPr="004D095F">
        <w:rPr>
          <w:rFonts w:asciiTheme="minorHAnsi" w:hAnsiTheme="minorHAnsi"/>
          <w:lang w:val="en-US"/>
        </w:rPr>
        <w:br/>
        <w:t>Fax:</w:t>
      </w:r>
      <w:r>
        <w:rPr>
          <w:rFonts w:asciiTheme="minorHAnsi" w:hAnsiTheme="minorHAnsi"/>
          <w:lang w:val="en-US"/>
        </w:rPr>
        <w:tab/>
      </w:r>
      <w:r w:rsidRPr="004D095F">
        <w:rPr>
          <w:rFonts w:asciiTheme="minorHAnsi" w:hAnsiTheme="minorHAnsi"/>
          <w:lang w:val="en-US"/>
        </w:rPr>
        <w:t xml:space="preserve"> +965 2241 9815</w:t>
      </w:r>
      <w:r w:rsidRPr="004D095F">
        <w:rPr>
          <w:rFonts w:asciiTheme="minorHAnsi" w:hAnsiTheme="minorHAnsi"/>
          <w:lang w:val="en-US"/>
        </w:rPr>
        <w:br/>
        <w:t>E-mail:</w:t>
      </w:r>
      <w:r>
        <w:rPr>
          <w:rFonts w:asciiTheme="minorHAnsi" w:hAnsiTheme="minorHAnsi"/>
          <w:lang w:val="en-US"/>
        </w:rPr>
        <w:tab/>
      </w:r>
      <w:r w:rsidRPr="004D095F">
        <w:rPr>
          <w:rFonts w:asciiTheme="minorHAnsi" w:hAnsiTheme="minorHAnsi"/>
          <w:lang w:val="en-US"/>
        </w:rPr>
        <w:t>iscckuwait@gmail.com</w:t>
      </w:r>
      <w:r w:rsidRPr="004D095F">
        <w:rPr>
          <w:rFonts w:asciiTheme="minorHAnsi" w:hAnsiTheme="minorHAnsi"/>
          <w:lang w:val="en-US"/>
        </w:rPr>
        <w:br/>
        <w:t>URL:</w:t>
      </w:r>
      <w:r>
        <w:rPr>
          <w:rFonts w:asciiTheme="minorHAnsi" w:hAnsiTheme="minorHAnsi"/>
          <w:lang w:val="en-US"/>
        </w:rPr>
        <w:tab/>
      </w:r>
      <w:r w:rsidRPr="004D095F">
        <w:rPr>
          <w:rFonts w:asciiTheme="minorHAnsi" w:hAnsiTheme="minorHAnsi"/>
          <w:lang w:val="en-US"/>
        </w:rPr>
        <w:t>www.moc.kw</w:t>
      </w:r>
    </w:p>
    <w:p w:rsidR="00B605E4" w:rsidRPr="004D095F" w:rsidRDefault="00B605E4" w:rsidP="00B605E4">
      <w:pPr>
        <w:rPr>
          <w:rFonts w:asciiTheme="minorHAnsi" w:hAnsiTheme="minorHAnsi"/>
          <w:b/>
          <w:bCs/>
          <w:lang w:val="en-US"/>
        </w:rPr>
      </w:pPr>
      <w:r w:rsidRPr="004D095F">
        <w:rPr>
          <w:rFonts w:asciiTheme="minorHAnsi" w:hAnsiTheme="minorHAnsi"/>
          <w:b/>
          <w:bCs/>
          <w:lang w:val="en-US"/>
        </w:rPr>
        <w:t>St Helena Island and Tristan Da Cunha</w:t>
      </w:r>
      <w:r w:rsidR="00D354F8">
        <w:rPr>
          <w:rFonts w:asciiTheme="minorHAnsi" w:hAnsiTheme="minorHAnsi"/>
          <w:b/>
          <w:bCs/>
          <w:lang w:val="en-US"/>
        </w:rPr>
        <w:fldChar w:fldCharType="begin"/>
      </w:r>
      <w:r>
        <w:instrText xml:space="preserve"> TC "</w:instrText>
      </w:r>
      <w:bookmarkStart w:id="403" w:name="_Toc358192581"/>
      <w:r w:rsidRPr="00E307F8">
        <w:rPr>
          <w:rFonts w:asciiTheme="minorHAnsi" w:hAnsiTheme="minorHAnsi"/>
          <w:b/>
          <w:bCs/>
          <w:lang w:val="en-US"/>
        </w:rPr>
        <w:instrText>St Helena Island and Tristan Da Cunha</w:instrText>
      </w:r>
      <w:bookmarkEnd w:id="403"/>
      <w:r>
        <w:instrText xml:space="preserve">" \f C \l "1" </w:instrText>
      </w:r>
      <w:r w:rsidR="00D354F8">
        <w:rPr>
          <w:rFonts w:asciiTheme="minorHAnsi" w:hAnsiTheme="minorHAnsi"/>
          <w:b/>
          <w:bCs/>
          <w:lang w:val="en-US"/>
        </w:rPr>
        <w:fldChar w:fldCharType="end"/>
      </w:r>
      <w:r w:rsidRPr="004D095F">
        <w:rPr>
          <w:rFonts w:asciiTheme="minorHAnsi" w:hAnsiTheme="minorHAnsi"/>
          <w:b/>
          <w:bCs/>
          <w:lang w:val="en-US"/>
        </w:rPr>
        <w:t xml:space="preserve"> (country code +290)</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22.V.2013</w:t>
      </w:r>
    </w:p>
    <w:p w:rsidR="00B605E4" w:rsidRPr="004D095F" w:rsidRDefault="00B605E4" w:rsidP="00B605E4">
      <w:pPr>
        <w:rPr>
          <w:rFonts w:asciiTheme="minorHAnsi" w:hAnsiTheme="minorHAnsi"/>
          <w:lang w:val="en-US"/>
        </w:rPr>
      </w:pPr>
      <w:r w:rsidRPr="004D095F">
        <w:rPr>
          <w:rFonts w:asciiTheme="minorHAnsi" w:hAnsiTheme="minorHAnsi"/>
          <w:i/>
          <w:iCs/>
          <w:lang w:val="en-US"/>
        </w:rPr>
        <w:t>Cable &amp; Wireless Plc</w:t>
      </w:r>
      <w:r w:rsidRPr="004D095F">
        <w:rPr>
          <w:rFonts w:asciiTheme="minorHAnsi" w:hAnsiTheme="minorHAnsi"/>
          <w:lang w:val="en-US"/>
        </w:rPr>
        <w:t>, Jamestown</w:t>
      </w:r>
      <w:r w:rsidR="00D354F8">
        <w:rPr>
          <w:rFonts w:asciiTheme="minorHAnsi" w:hAnsiTheme="minorHAnsi"/>
          <w:lang w:val="en-US"/>
        </w:rPr>
        <w:fldChar w:fldCharType="begin"/>
      </w:r>
      <w:r>
        <w:instrText xml:space="preserve"> TC "</w:instrText>
      </w:r>
      <w:bookmarkStart w:id="404" w:name="_Toc358192582"/>
      <w:r w:rsidRPr="00D9420B">
        <w:rPr>
          <w:rFonts w:asciiTheme="minorHAnsi" w:hAnsiTheme="minorHAnsi"/>
          <w:i/>
          <w:iCs/>
          <w:lang w:val="en-US"/>
        </w:rPr>
        <w:instrText>Cable &amp; Wireless Plc</w:instrText>
      </w:r>
      <w:r w:rsidRPr="00D9420B">
        <w:rPr>
          <w:rFonts w:asciiTheme="minorHAnsi" w:hAnsiTheme="minorHAnsi"/>
          <w:lang w:val="en-US"/>
        </w:rPr>
        <w:instrText>, Jamestown</w:instrText>
      </w:r>
      <w:bookmarkEnd w:id="404"/>
      <w:r>
        <w:instrText xml:space="preserve">" \f C \l "1" </w:instrText>
      </w:r>
      <w:r w:rsidR="00D354F8">
        <w:rPr>
          <w:rFonts w:asciiTheme="minorHAnsi" w:hAnsiTheme="minorHAnsi"/>
          <w:lang w:val="en-US"/>
        </w:rPr>
        <w:fldChar w:fldCharType="end"/>
      </w:r>
      <w:r w:rsidRPr="004D095F">
        <w:rPr>
          <w:rFonts w:asciiTheme="minorHAnsi" w:hAnsiTheme="minorHAnsi"/>
          <w:lang w:val="en-US"/>
        </w:rPr>
        <w:t>, announces the following updated numbering plan for St Helena Island and Tristan Da Cunha which will become effective from 1 October 2013:</w:t>
      </w:r>
    </w:p>
    <w:p w:rsidR="00B605E4" w:rsidRPr="004D095F" w:rsidRDefault="00B605E4" w:rsidP="0006743F">
      <w:pPr>
        <w:tabs>
          <w:tab w:val="clear" w:pos="5387"/>
          <w:tab w:val="clear" w:pos="5954"/>
          <w:tab w:val="left" w:pos="3122"/>
        </w:tabs>
        <w:jc w:val="left"/>
        <w:rPr>
          <w:rFonts w:asciiTheme="minorHAnsi" w:hAnsiTheme="minorHAnsi"/>
          <w:lang w:val="en-US"/>
        </w:rPr>
      </w:pPr>
      <w:r w:rsidRPr="004D095F">
        <w:rPr>
          <w:rFonts w:asciiTheme="minorHAnsi" w:hAnsiTheme="minorHAnsi"/>
          <w:lang w:val="en-US"/>
        </w:rPr>
        <w:t>•</w:t>
      </w:r>
      <w:r w:rsidRPr="004D095F">
        <w:rPr>
          <w:rFonts w:asciiTheme="minorHAnsi" w:hAnsiTheme="minorHAnsi"/>
          <w:lang w:val="en-US"/>
        </w:rPr>
        <w:tab/>
        <w:t>International prefix:</w:t>
      </w:r>
      <w:r w:rsidR="0006743F">
        <w:rPr>
          <w:rFonts w:asciiTheme="minorHAnsi" w:hAnsiTheme="minorHAnsi"/>
          <w:lang w:val="en-US"/>
        </w:rPr>
        <w:tab/>
      </w:r>
      <w:r w:rsidRPr="004D095F">
        <w:rPr>
          <w:rFonts w:asciiTheme="minorHAnsi" w:hAnsiTheme="minorHAnsi"/>
          <w:lang w:val="en-US"/>
        </w:rPr>
        <w:t>00</w:t>
      </w:r>
      <w:r>
        <w:rPr>
          <w:rFonts w:asciiTheme="minorHAnsi" w:hAnsiTheme="minorHAnsi"/>
          <w:lang w:val="en-US"/>
        </w:rPr>
        <w:br/>
      </w:r>
      <w:r w:rsidRPr="004D095F">
        <w:rPr>
          <w:rFonts w:asciiTheme="minorHAnsi" w:hAnsiTheme="minorHAnsi"/>
          <w:lang w:val="en-US"/>
        </w:rPr>
        <w:tab/>
        <w:t>St Helena country code:</w:t>
      </w:r>
      <w:r w:rsidR="0006743F">
        <w:rPr>
          <w:rFonts w:asciiTheme="minorHAnsi" w:hAnsiTheme="minorHAnsi"/>
          <w:lang w:val="en-US"/>
        </w:rPr>
        <w:tab/>
      </w:r>
      <w:r w:rsidRPr="004D095F">
        <w:rPr>
          <w:rFonts w:asciiTheme="minorHAnsi" w:hAnsiTheme="minorHAnsi"/>
          <w:lang w:val="en-US"/>
        </w:rPr>
        <w:t>290</w:t>
      </w:r>
      <w:r>
        <w:rPr>
          <w:rFonts w:asciiTheme="minorHAnsi" w:hAnsiTheme="minorHAnsi"/>
          <w:lang w:val="en-US"/>
        </w:rPr>
        <w:br/>
      </w:r>
      <w:r w:rsidRPr="004D095F">
        <w:rPr>
          <w:rFonts w:asciiTheme="minorHAnsi" w:hAnsiTheme="minorHAnsi"/>
          <w:lang w:val="en-US"/>
        </w:rPr>
        <w:tab/>
        <w:t>National number range:</w:t>
      </w:r>
      <w:r w:rsidR="0006743F">
        <w:rPr>
          <w:rFonts w:asciiTheme="minorHAnsi" w:hAnsiTheme="minorHAnsi"/>
          <w:lang w:val="en-US"/>
        </w:rPr>
        <w:tab/>
      </w:r>
      <w:r w:rsidRPr="004D095F">
        <w:rPr>
          <w:rFonts w:asciiTheme="minorHAnsi" w:hAnsiTheme="minorHAnsi"/>
          <w:lang w:val="en-US"/>
        </w:rPr>
        <w:t>5 digits</w:t>
      </w:r>
    </w:p>
    <w:p w:rsidR="00B605E4" w:rsidRPr="004D095F" w:rsidRDefault="00B605E4" w:rsidP="00B605E4">
      <w:pPr>
        <w:rPr>
          <w:lang w:val="en-US"/>
        </w:rPr>
      </w:pPr>
    </w:p>
    <w:tbl>
      <w:tblPr>
        <w:tblW w:w="9072" w:type="dxa"/>
        <w:jc w:val="center"/>
        <w:shd w:val="clear" w:color="auto" w:fill="FFFFFF" w:themeFill="background1"/>
        <w:tblLook w:val="04A0"/>
      </w:tblPr>
      <w:tblGrid>
        <w:gridCol w:w="3139"/>
        <w:gridCol w:w="5933"/>
      </w:tblGrid>
      <w:tr w:rsidR="00B605E4" w:rsidRPr="001D1046" w:rsidTr="00C732E2">
        <w:trPr>
          <w:trHeight w:val="255"/>
          <w:tblHeader/>
          <w:jc w:val="center"/>
        </w:trPr>
        <w:tc>
          <w:tcPr>
            <w:tcW w:w="313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B605E4" w:rsidRPr="001D1046" w:rsidRDefault="00B605E4" w:rsidP="00B605E4">
            <w:pPr>
              <w:spacing w:before="100" w:after="100"/>
              <w:jc w:val="center"/>
              <w:rPr>
                <w:rFonts w:asciiTheme="minorHAnsi" w:hAnsiTheme="minorHAnsi"/>
                <w:i/>
                <w:iCs/>
                <w:sz w:val="18"/>
                <w:szCs w:val="18"/>
                <w:lang w:val="en-US"/>
              </w:rPr>
            </w:pPr>
            <w:r w:rsidRPr="001D1046">
              <w:rPr>
                <w:rFonts w:asciiTheme="minorHAnsi" w:hAnsiTheme="minorHAnsi"/>
                <w:i/>
                <w:iCs/>
                <w:sz w:val="18"/>
                <w:szCs w:val="18"/>
                <w:lang w:val="en-US"/>
              </w:rPr>
              <w:t>Format of</w:t>
            </w:r>
            <w:r w:rsidRPr="001D1046">
              <w:rPr>
                <w:rFonts w:asciiTheme="minorHAnsi" w:hAnsiTheme="minorHAnsi"/>
                <w:i/>
                <w:iCs/>
                <w:sz w:val="18"/>
                <w:szCs w:val="18"/>
                <w:lang w:val="en-US"/>
              </w:rPr>
              <w:br/>
              <w:t>Subscriber Number</w:t>
            </w:r>
          </w:p>
        </w:tc>
        <w:tc>
          <w:tcPr>
            <w:tcW w:w="5933" w:type="dxa"/>
            <w:tcBorders>
              <w:top w:val="single" w:sz="4" w:space="0" w:color="auto"/>
              <w:bottom w:val="single" w:sz="4" w:space="0" w:color="auto"/>
              <w:right w:val="single" w:sz="4" w:space="0" w:color="auto"/>
            </w:tcBorders>
            <w:shd w:val="clear" w:color="auto" w:fill="FFFFFF" w:themeFill="background1"/>
            <w:noWrap/>
            <w:vAlign w:val="center"/>
            <w:hideMark/>
          </w:tcPr>
          <w:p w:rsidR="00B605E4" w:rsidRPr="001D1046" w:rsidRDefault="00B605E4" w:rsidP="00B605E4">
            <w:pPr>
              <w:spacing w:before="100" w:after="100"/>
              <w:jc w:val="center"/>
              <w:rPr>
                <w:rFonts w:asciiTheme="minorHAnsi" w:hAnsiTheme="minorHAnsi"/>
                <w:i/>
                <w:iCs/>
                <w:sz w:val="18"/>
                <w:szCs w:val="18"/>
                <w:lang w:val="en-US"/>
              </w:rPr>
            </w:pPr>
            <w:r w:rsidRPr="001D1046">
              <w:rPr>
                <w:rFonts w:asciiTheme="minorHAnsi" w:hAnsiTheme="minorHAnsi"/>
                <w:i/>
                <w:iCs/>
                <w:sz w:val="18"/>
                <w:szCs w:val="18"/>
                <w:lang w:val="en-US"/>
              </w:rPr>
              <w:t>Remarks</w:t>
            </w:r>
          </w:p>
        </w:tc>
      </w:tr>
      <w:tr w:rsidR="00B605E4" w:rsidRPr="001D1046" w:rsidTr="00C732E2">
        <w:trPr>
          <w:trHeight w:val="255"/>
          <w:jc w:val="center"/>
        </w:trPr>
        <w:tc>
          <w:tcPr>
            <w:tcW w:w="3139" w:type="dxa"/>
            <w:tcBorders>
              <w:top w:val="single" w:sz="4" w:space="0" w:color="auto"/>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1XX – 19XX</w:t>
            </w:r>
          </w:p>
        </w:tc>
        <w:tc>
          <w:tcPr>
            <w:tcW w:w="5933"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 Numbers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Emergency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xml:space="preserve">1XXXX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20XXX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21XXX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22XXX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23XXX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24XXX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25XXX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260XX - 261XX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Information Service</w:t>
            </w:r>
          </w:p>
        </w:tc>
      </w:tr>
      <w:tr w:rsidR="00B605E4" w:rsidRPr="001D1046" w:rsidTr="00C732E2">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xml:space="preserve">262XX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Voice Messaging</w:t>
            </w:r>
          </w:p>
        </w:tc>
      </w:tr>
      <w:tr w:rsidR="00B605E4" w:rsidRPr="001D1046" w:rsidTr="00C732E2">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263XX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Flexible Access</w:t>
            </w:r>
          </w:p>
        </w:tc>
      </w:tr>
      <w:tr w:rsidR="00B605E4" w:rsidRPr="001D1046" w:rsidTr="00C732E2">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xml:space="preserve">264XX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265XX - 269XX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270XX - 271XX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272XX - 279XX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28XXX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29XXX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PSTN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3XXXX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4XXXX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5XXXX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Mobile</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6XXXX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7XXXX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8XXXX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9XXXX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Reserved for future Telephone Services</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 </w:t>
            </w:r>
          </w:p>
        </w:tc>
      </w:tr>
      <w:tr w:rsidR="00B605E4" w:rsidRPr="001D1046" w:rsidTr="00C732E2">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n-US"/>
              </w:rPr>
            </w:pPr>
            <w:r w:rsidRPr="001D1046">
              <w:rPr>
                <w:rFonts w:asciiTheme="minorHAnsi" w:hAnsiTheme="minorHAnsi"/>
                <w:sz w:val="18"/>
                <w:szCs w:val="18"/>
                <w:lang w:val="en-US"/>
              </w:rPr>
              <w:t>80XX - 89XX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s-ES"/>
              </w:rPr>
            </w:pPr>
            <w:r w:rsidRPr="001D1046">
              <w:rPr>
                <w:rFonts w:asciiTheme="minorHAnsi" w:hAnsiTheme="minorHAnsi"/>
                <w:sz w:val="18"/>
                <w:szCs w:val="18"/>
                <w:lang w:val="es-ES"/>
              </w:rPr>
              <w:t>Tristan Da Cunha Telephone Services</w:t>
            </w:r>
          </w:p>
        </w:tc>
      </w:tr>
      <w:tr w:rsidR="00B605E4" w:rsidRPr="001D1046" w:rsidTr="00C732E2">
        <w:trPr>
          <w:trHeight w:val="270"/>
          <w:jc w:val="center"/>
        </w:trPr>
        <w:tc>
          <w:tcPr>
            <w:tcW w:w="3139"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s-ES"/>
              </w:rPr>
            </w:pPr>
            <w:r w:rsidRPr="001D1046">
              <w:rPr>
                <w:rFonts w:asciiTheme="minorHAnsi" w:hAnsiTheme="minorHAnsi"/>
                <w:sz w:val="18"/>
                <w:szCs w:val="18"/>
                <w:lang w:val="es-ES"/>
              </w:rPr>
              <w:t> </w:t>
            </w:r>
          </w:p>
        </w:tc>
        <w:tc>
          <w:tcPr>
            <w:tcW w:w="5933" w:type="dxa"/>
            <w:tcBorders>
              <w:top w:val="nil"/>
              <w:left w:val="nil"/>
              <w:bottom w:val="single" w:sz="8" w:space="0" w:color="auto"/>
              <w:right w:val="single" w:sz="4" w:space="0" w:color="auto"/>
            </w:tcBorders>
            <w:shd w:val="clear" w:color="auto" w:fill="FFFFFF" w:themeFill="background1"/>
            <w:noWrap/>
            <w:vAlign w:val="bottom"/>
            <w:hideMark/>
          </w:tcPr>
          <w:p w:rsidR="00B605E4" w:rsidRPr="001D1046" w:rsidRDefault="00B605E4" w:rsidP="00B605E4">
            <w:pPr>
              <w:rPr>
                <w:rFonts w:asciiTheme="minorHAnsi" w:hAnsiTheme="minorHAnsi"/>
                <w:sz w:val="18"/>
                <w:szCs w:val="18"/>
                <w:lang w:val="es-ES"/>
              </w:rPr>
            </w:pPr>
            <w:r w:rsidRPr="001D1046">
              <w:rPr>
                <w:rFonts w:asciiTheme="minorHAnsi" w:hAnsiTheme="minorHAnsi"/>
                <w:sz w:val="18"/>
                <w:szCs w:val="18"/>
                <w:lang w:val="es-ES"/>
              </w:rPr>
              <w:t> </w:t>
            </w:r>
          </w:p>
        </w:tc>
      </w:tr>
    </w:tbl>
    <w:p w:rsidR="00B605E4" w:rsidRDefault="00B605E4" w:rsidP="00B605E4">
      <w:pPr>
        <w:rPr>
          <w:lang w:val="en-US"/>
        </w:rPr>
      </w:pPr>
    </w:p>
    <w:p w:rsidR="00B605E4" w:rsidRPr="004D095F" w:rsidRDefault="00B605E4" w:rsidP="00B605E4">
      <w:pPr>
        <w:rPr>
          <w:rFonts w:asciiTheme="minorHAnsi" w:hAnsiTheme="minorHAnsi"/>
          <w:b/>
          <w:bCs/>
        </w:rPr>
      </w:pPr>
      <w:r w:rsidRPr="004D095F">
        <w:rPr>
          <w:rFonts w:asciiTheme="minorHAnsi" w:hAnsiTheme="minorHAnsi"/>
          <w:lang w:val="en-US"/>
        </w:rPr>
        <w:t>Contact:</w:t>
      </w:r>
      <w:r w:rsidRPr="004D095F">
        <w:rPr>
          <w:rFonts w:asciiTheme="minorHAnsi" w:hAnsiTheme="minorHAnsi"/>
          <w:b/>
          <w:bCs/>
        </w:rPr>
        <w:t xml:space="preserve"> </w:t>
      </w:r>
    </w:p>
    <w:p w:rsidR="00B605E4" w:rsidRPr="004D095F" w:rsidRDefault="00B605E4" w:rsidP="00B605E4">
      <w:pPr>
        <w:ind w:left="567" w:hanging="567"/>
        <w:jc w:val="left"/>
        <w:rPr>
          <w:rFonts w:eastAsiaTheme="minorEastAsia"/>
        </w:rPr>
      </w:pPr>
      <w:r>
        <w:rPr>
          <w:rFonts w:asciiTheme="minorHAnsi" w:hAnsiTheme="minorHAnsi"/>
        </w:rPr>
        <w:tab/>
      </w:r>
      <w:r w:rsidRPr="004D095F">
        <w:rPr>
          <w:rFonts w:asciiTheme="minorHAnsi" w:hAnsiTheme="minorHAnsi"/>
        </w:rPr>
        <w:t>Mrs. Wendy Henry</w:t>
      </w:r>
      <w:r>
        <w:rPr>
          <w:rFonts w:asciiTheme="minorHAnsi" w:hAnsiTheme="minorHAnsi"/>
        </w:rPr>
        <w:br/>
      </w:r>
      <w:r w:rsidRPr="004D095F">
        <w:rPr>
          <w:rFonts w:asciiTheme="minorHAnsi" w:hAnsiTheme="minorHAnsi"/>
        </w:rPr>
        <w:t>Traffic Manager South Atlantic,</w:t>
      </w:r>
      <w:r>
        <w:rPr>
          <w:rFonts w:asciiTheme="minorHAnsi" w:hAnsiTheme="minorHAnsi"/>
        </w:rPr>
        <w:br/>
      </w:r>
      <w:r w:rsidRPr="004D095F">
        <w:rPr>
          <w:rFonts w:asciiTheme="minorHAnsi" w:hAnsiTheme="minorHAnsi"/>
        </w:rPr>
        <w:t>Cable &amp; Wireless South Atlantic Ltd</w:t>
      </w:r>
      <w:r>
        <w:rPr>
          <w:rFonts w:asciiTheme="minorHAnsi" w:hAnsiTheme="minorHAnsi"/>
        </w:rPr>
        <w:br/>
      </w:r>
      <w:r w:rsidRPr="004D095F">
        <w:rPr>
          <w:rFonts w:asciiTheme="minorHAnsi" w:hAnsiTheme="minorHAnsi"/>
        </w:rPr>
        <w:t>P O Box 2</w:t>
      </w:r>
      <w:r>
        <w:rPr>
          <w:rFonts w:asciiTheme="minorHAnsi" w:hAnsiTheme="minorHAnsi"/>
        </w:rPr>
        <w:br/>
      </w:r>
      <w:r w:rsidRPr="004D095F">
        <w:rPr>
          <w:rFonts w:asciiTheme="minorHAnsi" w:hAnsiTheme="minorHAnsi"/>
        </w:rPr>
        <w:t xml:space="preserve">Jamestown </w:t>
      </w:r>
      <w:r>
        <w:rPr>
          <w:rFonts w:asciiTheme="minorHAnsi" w:hAnsiTheme="minorHAnsi"/>
        </w:rPr>
        <w:br/>
      </w:r>
      <w:r w:rsidRPr="004D095F">
        <w:rPr>
          <w:rFonts w:asciiTheme="minorHAnsi" w:hAnsiTheme="minorHAnsi"/>
          <w:lang w:val="en-US"/>
        </w:rPr>
        <w:t>St Helena Island</w:t>
      </w:r>
      <w:r>
        <w:rPr>
          <w:rFonts w:asciiTheme="minorHAnsi" w:hAnsiTheme="minorHAnsi"/>
          <w:lang w:val="en-US"/>
        </w:rPr>
        <w:br/>
      </w:r>
      <w:r w:rsidRPr="004D095F">
        <w:rPr>
          <w:rFonts w:asciiTheme="minorHAnsi" w:hAnsiTheme="minorHAnsi"/>
        </w:rPr>
        <w:t>STHL 1ZZ</w:t>
      </w:r>
      <w:r>
        <w:rPr>
          <w:rFonts w:asciiTheme="minorHAnsi" w:hAnsiTheme="minorHAnsi"/>
        </w:rPr>
        <w:br/>
      </w:r>
      <w:r w:rsidRPr="004D095F">
        <w:rPr>
          <w:rFonts w:asciiTheme="minorHAnsi" w:hAnsiTheme="minorHAnsi"/>
        </w:rPr>
        <w:t>South Atlantic Ocean</w:t>
      </w:r>
      <w:r>
        <w:rPr>
          <w:rFonts w:asciiTheme="minorHAnsi" w:hAnsiTheme="minorHAnsi"/>
        </w:rPr>
        <w:br/>
      </w:r>
      <w:r w:rsidRPr="004D095F">
        <w:rPr>
          <w:rFonts w:asciiTheme="minorHAnsi" w:hAnsiTheme="minorHAnsi"/>
        </w:rPr>
        <w:t>Tel:</w:t>
      </w:r>
      <w:r w:rsidRPr="004D095F">
        <w:rPr>
          <w:rFonts w:asciiTheme="minorHAnsi" w:hAnsiTheme="minorHAnsi"/>
        </w:rPr>
        <w:tab/>
        <w:t>+290 2205</w:t>
      </w:r>
      <w:r>
        <w:rPr>
          <w:rFonts w:asciiTheme="minorHAnsi" w:hAnsiTheme="minorHAnsi"/>
        </w:rPr>
        <w:br/>
      </w:r>
      <w:r w:rsidRPr="004D095F">
        <w:rPr>
          <w:rFonts w:asciiTheme="minorHAnsi" w:hAnsiTheme="minorHAnsi"/>
        </w:rPr>
        <w:t>Fax:</w:t>
      </w:r>
      <w:r w:rsidRPr="004D095F">
        <w:rPr>
          <w:rFonts w:asciiTheme="minorHAnsi" w:hAnsiTheme="minorHAnsi"/>
        </w:rPr>
        <w:tab/>
        <w:t>+290 2220</w:t>
      </w:r>
      <w:r>
        <w:rPr>
          <w:rFonts w:asciiTheme="minorHAnsi" w:hAnsiTheme="minorHAnsi"/>
        </w:rPr>
        <w:br/>
      </w:r>
      <w:r w:rsidRPr="004D095F">
        <w:t>E-mail:</w:t>
      </w:r>
      <w:r w:rsidRPr="004D095F">
        <w:tab/>
      </w:r>
      <w:hyperlink r:id="rId18" w:history="1">
        <w:r w:rsidRPr="004D095F">
          <w:rPr>
            <w:lang w:val="en-US"/>
          </w:rPr>
          <w:t>Wendy.Henry@cwsthelena.sh</w:t>
        </w:r>
      </w:hyperlink>
      <w:r w:rsidRPr="004D095F">
        <w:br/>
        <w:t>URL:</w:t>
      </w:r>
      <w:r w:rsidRPr="004D095F">
        <w:tab/>
      </w:r>
      <w:hyperlink r:id="rId19" w:tooltip="http://www.cwi.sh/" w:history="1">
        <w:r w:rsidRPr="004D095F">
          <w:rPr>
            <w:lang w:val="en-US"/>
          </w:rPr>
          <w:t>www.cwi.sh</w:t>
        </w:r>
      </w:hyperlink>
    </w:p>
    <w:p w:rsidR="00B605E4" w:rsidRDefault="00B605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iCs/>
          <w:lang w:val="en-US"/>
        </w:rPr>
      </w:pPr>
      <w:r>
        <w:rPr>
          <w:rFonts w:asciiTheme="minorHAnsi" w:hAnsiTheme="minorHAnsi"/>
          <w:b/>
          <w:bCs/>
          <w:iCs/>
          <w:lang w:val="en-US"/>
        </w:rPr>
        <w:br w:type="page"/>
      </w:r>
    </w:p>
    <w:p w:rsidR="00B605E4" w:rsidRPr="004D095F" w:rsidRDefault="00B605E4" w:rsidP="00B605E4">
      <w:pPr>
        <w:spacing w:before="240"/>
        <w:rPr>
          <w:rFonts w:asciiTheme="minorHAnsi" w:hAnsiTheme="minorHAnsi"/>
          <w:b/>
          <w:bCs/>
          <w:iCs/>
          <w:lang w:val="en-US"/>
        </w:rPr>
      </w:pPr>
      <w:r w:rsidRPr="004D095F">
        <w:rPr>
          <w:rFonts w:asciiTheme="minorHAnsi" w:hAnsiTheme="minorHAnsi"/>
          <w:b/>
          <w:bCs/>
          <w:iCs/>
          <w:lang w:val="en-US"/>
        </w:rPr>
        <w:t>Tokelau</w:t>
      </w:r>
      <w:r w:rsidR="00D354F8">
        <w:rPr>
          <w:rFonts w:asciiTheme="minorHAnsi" w:hAnsiTheme="minorHAnsi"/>
          <w:b/>
          <w:bCs/>
          <w:iCs/>
          <w:lang w:val="en-US"/>
        </w:rPr>
        <w:fldChar w:fldCharType="begin"/>
      </w:r>
      <w:r>
        <w:instrText xml:space="preserve"> TC "</w:instrText>
      </w:r>
      <w:bookmarkStart w:id="405" w:name="_Toc358192583"/>
      <w:r w:rsidRPr="00B21B8C">
        <w:rPr>
          <w:rFonts w:asciiTheme="minorHAnsi" w:hAnsiTheme="minorHAnsi"/>
          <w:b/>
          <w:bCs/>
          <w:iCs/>
          <w:lang w:val="en-US"/>
        </w:rPr>
        <w:instrText>Tokelau</w:instrText>
      </w:r>
      <w:bookmarkEnd w:id="405"/>
      <w:r>
        <w:instrText xml:space="preserve">" \f C \l "1" </w:instrText>
      </w:r>
      <w:r w:rsidR="00D354F8">
        <w:rPr>
          <w:rFonts w:asciiTheme="minorHAnsi" w:hAnsiTheme="minorHAnsi"/>
          <w:b/>
          <w:bCs/>
          <w:iCs/>
          <w:lang w:val="en-US"/>
        </w:rPr>
        <w:fldChar w:fldCharType="end"/>
      </w:r>
      <w:r w:rsidRPr="004D095F">
        <w:rPr>
          <w:rFonts w:asciiTheme="minorHAnsi" w:hAnsiTheme="minorHAnsi"/>
          <w:b/>
          <w:bCs/>
          <w:iCs/>
          <w:lang w:val="en-US"/>
        </w:rPr>
        <w:t xml:space="preserve"> (country code +690)</w:t>
      </w:r>
    </w:p>
    <w:p w:rsidR="00B605E4" w:rsidRPr="004D095F" w:rsidRDefault="00B605E4" w:rsidP="00B605E4">
      <w:pPr>
        <w:spacing w:before="0"/>
        <w:rPr>
          <w:rFonts w:asciiTheme="minorHAnsi" w:hAnsiTheme="minorHAnsi"/>
          <w:lang w:val="en-US"/>
        </w:rPr>
      </w:pPr>
      <w:r w:rsidRPr="004D095F">
        <w:rPr>
          <w:rFonts w:asciiTheme="minorHAnsi" w:hAnsiTheme="minorHAnsi"/>
          <w:lang w:val="en-US"/>
        </w:rPr>
        <w:t>Communication of 29.V</w:t>
      </w:r>
      <w:bookmarkStart w:id="406" w:name="_GoBack"/>
      <w:bookmarkEnd w:id="406"/>
      <w:r w:rsidRPr="004D095F">
        <w:rPr>
          <w:rFonts w:asciiTheme="minorHAnsi" w:hAnsiTheme="minorHAnsi"/>
          <w:lang w:val="en-US"/>
        </w:rPr>
        <w:t>.2013:</w:t>
      </w:r>
    </w:p>
    <w:p w:rsidR="00B605E4" w:rsidRPr="004D095F" w:rsidRDefault="00B605E4" w:rsidP="00B605E4">
      <w:pPr>
        <w:rPr>
          <w:rFonts w:asciiTheme="minorHAnsi" w:hAnsiTheme="minorHAnsi"/>
          <w:lang w:val="en-US"/>
        </w:rPr>
      </w:pPr>
      <w:r w:rsidRPr="004D095F">
        <w:rPr>
          <w:rFonts w:asciiTheme="minorHAnsi" w:hAnsiTheme="minorHAnsi"/>
          <w:i/>
          <w:lang w:val="en-US"/>
        </w:rPr>
        <w:t xml:space="preserve">Zeatel Ltd, </w:t>
      </w:r>
      <w:r w:rsidRPr="004D095F">
        <w:rPr>
          <w:rFonts w:asciiTheme="minorHAnsi" w:hAnsiTheme="minorHAnsi"/>
          <w:lang w:val="en-US"/>
        </w:rPr>
        <w:t>on behalf of</w:t>
      </w:r>
      <w:r w:rsidRPr="004D095F">
        <w:rPr>
          <w:rFonts w:asciiTheme="minorHAnsi" w:hAnsiTheme="minorHAnsi"/>
          <w:i/>
          <w:lang w:val="en-US"/>
        </w:rPr>
        <w:t xml:space="preserve"> Tokelau Telecommunications Corporation (Teletok)</w:t>
      </w:r>
      <w:r w:rsidRPr="004D095F">
        <w:rPr>
          <w:rFonts w:asciiTheme="minorHAnsi" w:hAnsiTheme="minorHAnsi"/>
          <w:lang w:val="en-US"/>
        </w:rPr>
        <w:t>, Tokelau</w:t>
      </w:r>
      <w:r w:rsidR="00D354F8" w:rsidRPr="004D095F">
        <w:rPr>
          <w:rFonts w:asciiTheme="minorHAnsi" w:hAnsiTheme="minorHAnsi"/>
          <w:lang w:val="en-US"/>
        </w:rPr>
        <w:fldChar w:fldCharType="begin"/>
      </w:r>
      <w:r w:rsidRPr="004D095F">
        <w:rPr>
          <w:rFonts w:asciiTheme="minorHAnsi" w:hAnsiTheme="minorHAnsi"/>
          <w:lang w:val="en-US"/>
        </w:rPr>
        <w:instrText xml:space="preserve"> TC "</w:instrText>
      </w:r>
      <w:bookmarkStart w:id="407" w:name="_Toc358192584"/>
      <w:r w:rsidRPr="004D095F">
        <w:rPr>
          <w:rFonts w:asciiTheme="minorHAnsi" w:hAnsiTheme="minorHAnsi"/>
          <w:i/>
          <w:lang w:val="en-US"/>
        </w:rPr>
        <w:instrText xml:space="preserve">Zeatel Ltd, </w:instrText>
      </w:r>
      <w:r w:rsidRPr="004D095F">
        <w:rPr>
          <w:rFonts w:asciiTheme="minorHAnsi" w:hAnsiTheme="minorHAnsi"/>
          <w:lang w:val="en-US"/>
        </w:rPr>
        <w:instrText>on behalf of</w:instrText>
      </w:r>
      <w:r w:rsidRPr="004D095F">
        <w:rPr>
          <w:rFonts w:asciiTheme="minorHAnsi" w:hAnsiTheme="minorHAnsi"/>
          <w:i/>
          <w:lang w:val="en-US"/>
        </w:rPr>
        <w:instrText xml:space="preserve"> Tokelau Telecommunications Corporation (Teletok)</w:instrText>
      </w:r>
      <w:r w:rsidRPr="004D095F">
        <w:rPr>
          <w:rFonts w:asciiTheme="minorHAnsi" w:hAnsiTheme="minorHAnsi"/>
          <w:lang w:val="en-US"/>
        </w:rPr>
        <w:instrText>, Tokelau</w:instrText>
      </w:r>
      <w:bookmarkEnd w:id="407"/>
      <w:r w:rsidRPr="004D095F">
        <w:rPr>
          <w:rFonts w:asciiTheme="minorHAnsi" w:hAnsiTheme="minorHAnsi"/>
          <w:lang w:val="en-US"/>
        </w:rPr>
        <w:instrText xml:space="preserve">" \f C \l "1" </w:instrText>
      </w:r>
      <w:r w:rsidR="00D354F8" w:rsidRPr="004D095F">
        <w:rPr>
          <w:rFonts w:asciiTheme="minorHAnsi" w:hAnsiTheme="minorHAnsi"/>
          <w:lang w:val="en-US"/>
        </w:rPr>
        <w:fldChar w:fldCharType="end"/>
      </w:r>
      <w:r w:rsidRPr="004D095F">
        <w:rPr>
          <w:rFonts w:asciiTheme="minorHAnsi" w:hAnsiTheme="minorHAnsi"/>
          <w:lang w:val="en-US"/>
        </w:rPr>
        <w:t>, announces the national numbering plan of Tokelau.</w:t>
      </w:r>
    </w:p>
    <w:p w:rsidR="00B605E4" w:rsidRDefault="00B605E4" w:rsidP="001F6B96">
      <w:pPr>
        <w:jc w:val="center"/>
        <w:rPr>
          <w:rFonts w:asciiTheme="minorHAnsi" w:hAnsiTheme="minorHAnsi"/>
          <w:lang w:val="en-US"/>
        </w:rPr>
      </w:pPr>
      <w:r w:rsidRPr="004D095F">
        <w:rPr>
          <w:rFonts w:asciiTheme="minorHAnsi" w:hAnsiTheme="minorHAnsi"/>
          <w:lang w:val="en-US"/>
        </w:rPr>
        <w:t>Numberi</w:t>
      </w:r>
      <w:r w:rsidR="00036BEC">
        <w:rPr>
          <w:rFonts w:asciiTheme="minorHAnsi" w:hAnsiTheme="minorHAnsi"/>
          <w:lang w:val="en-US"/>
        </w:rPr>
        <w:t>ng Plan – Tokelau Country Code</w:t>
      </w:r>
      <w:r w:rsidR="001F6B96">
        <w:rPr>
          <w:rFonts w:asciiTheme="minorHAnsi" w:hAnsiTheme="minorHAnsi"/>
          <w:lang w:val="en-US"/>
        </w:rPr>
        <w:t>: 690</w:t>
      </w:r>
    </w:p>
    <w:p w:rsidR="00B605E4" w:rsidRPr="004D095F" w:rsidRDefault="00B605E4" w:rsidP="00B605E4">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6"/>
        <w:gridCol w:w="2741"/>
        <w:gridCol w:w="3385"/>
      </w:tblGrid>
      <w:tr w:rsidR="00B605E4" w:rsidRPr="009A42A4" w:rsidTr="007E3DAD">
        <w:trPr>
          <w:jc w:val="center"/>
        </w:trPr>
        <w:tc>
          <w:tcPr>
            <w:tcW w:w="2946" w:type="dxa"/>
          </w:tcPr>
          <w:p w:rsidR="00B605E4" w:rsidRPr="009A42A4" w:rsidRDefault="00B605E4" w:rsidP="00B605E4">
            <w:pPr>
              <w:spacing w:before="60" w:after="60"/>
              <w:jc w:val="center"/>
              <w:rPr>
                <w:rFonts w:asciiTheme="minorHAnsi" w:hAnsiTheme="minorHAnsi"/>
                <w:i/>
                <w:iCs/>
                <w:sz w:val="18"/>
                <w:szCs w:val="18"/>
                <w:lang w:val="en-US"/>
              </w:rPr>
            </w:pPr>
            <w:r w:rsidRPr="009A42A4">
              <w:rPr>
                <w:rFonts w:asciiTheme="minorHAnsi" w:hAnsiTheme="minorHAnsi"/>
                <w:i/>
                <w:iCs/>
                <w:sz w:val="18"/>
                <w:szCs w:val="18"/>
                <w:lang w:val="en-US"/>
              </w:rPr>
              <w:t>Digits Dialled</w:t>
            </w:r>
          </w:p>
        </w:tc>
        <w:tc>
          <w:tcPr>
            <w:tcW w:w="2741" w:type="dxa"/>
          </w:tcPr>
          <w:p w:rsidR="00B605E4" w:rsidRPr="009A42A4" w:rsidRDefault="00B605E4" w:rsidP="00B605E4">
            <w:pPr>
              <w:spacing w:before="60" w:after="60"/>
              <w:jc w:val="center"/>
              <w:rPr>
                <w:rFonts w:asciiTheme="minorHAnsi" w:hAnsiTheme="minorHAnsi"/>
                <w:i/>
                <w:iCs/>
                <w:sz w:val="18"/>
                <w:szCs w:val="18"/>
                <w:lang w:val="en-US"/>
              </w:rPr>
            </w:pPr>
            <w:r w:rsidRPr="009A42A4">
              <w:rPr>
                <w:rFonts w:asciiTheme="minorHAnsi" w:hAnsiTheme="minorHAnsi"/>
                <w:i/>
                <w:iCs/>
                <w:sz w:val="18"/>
                <w:szCs w:val="18"/>
                <w:lang w:val="en-US"/>
              </w:rPr>
              <w:t>Number Length</w:t>
            </w:r>
          </w:p>
        </w:tc>
        <w:tc>
          <w:tcPr>
            <w:tcW w:w="3385" w:type="dxa"/>
          </w:tcPr>
          <w:p w:rsidR="00B605E4" w:rsidRPr="009A42A4" w:rsidRDefault="00B605E4" w:rsidP="00B605E4">
            <w:pPr>
              <w:spacing w:before="60" w:after="60"/>
              <w:jc w:val="center"/>
              <w:rPr>
                <w:rFonts w:asciiTheme="minorHAnsi" w:hAnsiTheme="minorHAnsi"/>
                <w:i/>
                <w:iCs/>
                <w:sz w:val="18"/>
                <w:szCs w:val="18"/>
                <w:lang w:val="en-US"/>
              </w:rPr>
            </w:pPr>
            <w:r w:rsidRPr="009A42A4">
              <w:rPr>
                <w:rFonts w:asciiTheme="minorHAnsi" w:hAnsiTheme="minorHAnsi"/>
                <w:i/>
                <w:iCs/>
                <w:sz w:val="18"/>
                <w:szCs w:val="18"/>
                <w:lang w:val="en-US"/>
              </w:rPr>
              <w:t>Use</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00</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2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International Access </w:t>
            </w:r>
            <w:r w:rsidRPr="009A42A4">
              <w:rPr>
                <w:rFonts w:asciiTheme="minorHAnsi" w:hAnsiTheme="minorHAnsi"/>
                <w:sz w:val="18"/>
                <w:szCs w:val="18"/>
                <w:lang w:val="en-US"/>
              </w:rPr>
              <w:br/>
              <w:t>Code for ISD</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01X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3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Operation Access for International (Demand Enquiries etc.)</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02X – 09X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3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Spare</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12X – 19X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3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Reserve for Special “Dial It” </w:t>
            </w:r>
            <w:r w:rsidRPr="009A42A4">
              <w:rPr>
                <w:rFonts w:asciiTheme="minorHAnsi" w:hAnsiTheme="minorHAnsi"/>
                <w:sz w:val="18"/>
                <w:szCs w:val="18"/>
                <w:lang w:val="en-US"/>
              </w:rPr>
              <w:br/>
              <w:t>Services</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2XXX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Atafu Services</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3XXX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Fakaofo Services</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4XXX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B605E4">
            <w:pPr>
              <w:spacing w:before="60" w:after="60"/>
              <w:jc w:val="left"/>
              <w:rPr>
                <w:rFonts w:asciiTheme="minorHAnsi" w:hAnsiTheme="minorHAnsi"/>
                <w:sz w:val="18"/>
                <w:szCs w:val="18"/>
                <w:lang w:val="en-US"/>
              </w:rPr>
            </w:pPr>
            <w:r w:rsidRPr="009A42A4">
              <w:rPr>
                <w:rFonts w:asciiTheme="minorHAnsi" w:hAnsiTheme="minorHAnsi"/>
                <w:sz w:val="18"/>
                <w:szCs w:val="18"/>
                <w:lang w:val="en-US"/>
              </w:rPr>
              <w:t>Nukunonu Services</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5XXX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7E3DAD">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Non Geographic number </w:t>
            </w:r>
            <w:r w:rsidR="007E3DAD">
              <w:rPr>
                <w:rFonts w:asciiTheme="minorHAnsi" w:hAnsiTheme="minorHAnsi"/>
                <w:sz w:val="18"/>
                <w:szCs w:val="18"/>
                <w:lang w:val="en-US"/>
              </w:rPr>
              <w:t>–</w:t>
            </w:r>
            <w:r w:rsidR="006037A0">
              <w:rPr>
                <w:rFonts w:asciiTheme="minorHAnsi" w:hAnsiTheme="minorHAnsi"/>
                <w:sz w:val="18"/>
                <w:szCs w:val="18"/>
                <w:lang w:val="en-US"/>
              </w:rPr>
              <w:t xml:space="preserve"> </w:t>
            </w:r>
            <w:r w:rsidRPr="009A42A4">
              <w:rPr>
                <w:rFonts w:asciiTheme="minorHAnsi" w:hAnsiTheme="minorHAnsi"/>
                <w:sz w:val="18"/>
                <w:szCs w:val="18"/>
                <w:lang w:val="en-US"/>
              </w:rPr>
              <w:t>assigned</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6XXX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7E3DAD">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Non Geographic number </w:t>
            </w:r>
            <w:r w:rsidR="007E3DAD">
              <w:rPr>
                <w:rFonts w:asciiTheme="minorHAnsi" w:hAnsiTheme="minorHAnsi"/>
                <w:sz w:val="18"/>
                <w:szCs w:val="18"/>
                <w:lang w:val="en-US"/>
              </w:rPr>
              <w:t>–</w:t>
            </w:r>
            <w:r w:rsidR="006037A0">
              <w:rPr>
                <w:rFonts w:asciiTheme="minorHAnsi" w:hAnsiTheme="minorHAnsi"/>
                <w:sz w:val="18"/>
                <w:szCs w:val="18"/>
                <w:lang w:val="en-US"/>
              </w:rPr>
              <w:t xml:space="preserve"> </w:t>
            </w:r>
            <w:r w:rsidRPr="009A42A4">
              <w:rPr>
                <w:rFonts w:asciiTheme="minorHAnsi" w:hAnsiTheme="minorHAnsi"/>
                <w:sz w:val="18"/>
                <w:szCs w:val="18"/>
                <w:lang w:val="en-US"/>
              </w:rPr>
              <w:t>assigned</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7XXX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7E3DAD">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Non Geographic number </w:t>
            </w:r>
            <w:r w:rsidR="007E3DAD">
              <w:rPr>
                <w:rFonts w:asciiTheme="minorHAnsi" w:hAnsiTheme="minorHAnsi"/>
                <w:sz w:val="18"/>
                <w:szCs w:val="18"/>
                <w:lang w:val="en-US"/>
              </w:rPr>
              <w:t>–</w:t>
            </w:r>
            <w:r w:rsidR="006037A0">
              <w:rPr>
                <w:rFonts w:asciiTheme="minorHAnsi" w:hAnsiTheme="minorHAnsi"/>
                <w:sz w:val="18"/>
                <w:szCs w:val="18"/>
                <w:lang w:val="en-US"/>
              </w:rPr>
              <w:t xml:space="preserve"> </w:t>
            </w:r>
            <w:r w:rsidRPr="009A42A4">
              <w:rPr>
                <w:rFonts w:asciiTheme="minorHAnsi" w:hAnsiTheme="minorHAnsi"/>
                <w:sz w:val="18"/>
                <w:szCs w:val="18"/>
                <w:lang w:val="en-US"/>
              </w:rPr>
              <w:t>assigned</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8XXX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7E3DAD">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Non Geographic number </w:t>
            </w:r>
            <w:r w:rsidR="007E3DAD">
              <w:rPr>
                <w:rFonts w:asciiTheme="minorHAnsi" w:hAnsiTheme="minorHAnsi"/>
                <w:sz w:val="18"/>
                <w:szCs w:val="18"/>
                <w:lang w:val="en-US"/>
              </w:rPr>
              <w:t>–</w:t>
            </w:r>
            <w:r w:rsidR="006037A0">
              <w:rPr>
                <w:rFonts w:asciiTheme="minorHAnsi" w:hAnsiTheme="minorHAnsi"/>
                <w:sz w:val="18"/>
                <w:szCs w:val="18"/>
                <w:lang w:val="en-US"/>
              </w:rPr>
              <w:t xml:space="preserve"> </w:t>
            </w:r>
            <w:r w:rsidRPr="009A42A4">
              <w:rPr>
                <w:rFonts w:asciiTheme="minorHAnsi" w:hAnsiTheme="minorHAnsi"/>
                <w:sz w:val="18"/>
                <w:szCs w:val="18"/>
                <w:lang w:val="en-US"/>
              </w:rPr>
              <w:t>assigned</w:t>
            </w:r>
          </w:p>
        </w:tc>
      </w:tr>
      <w:tr w:rsidR="00B605E4" w:rsidRPr="009A42A4" w:rsidTr="007E3DAD">
        <w:trPr>
          <w:jc w:val="center"/>
        </w:trPr>
        <w:tc>
          <w:tcPr>
            <w:tcW w:w="2946" w:type="dxa"/>
          </w:tcPr>
          <w:p w:rsidR="00B605E4" w:rsidRPr="009A42A4" w:rsidRDefault="00B605E4" w:rsidP="00B605E4">
            <w:pPr>
              <w:spacing w:before="60" w:after="60"/>
              <w:rPr>
                <w:rFonts w:asciiTheme="minorHAnsi" w:hAnsiTheme="minorHAnsi"/>
                <w:sz w:val="18"/>
                <w:szCs w:val="18"/>
                <w:lang w:val="en-US"/>
              </w:rPr>
            </w:pPr>
            <w:r w:rsidRPr="009A42A4">
              <w:rPr>
                <w:rFonts w:asciiTheme="minorHAnsi" w:hAnsiTheme="minorHAnsi"/>
                <w:sz w:val="18"/>
                <w:szCs w:val="18"/>
                <w:lang w:val="en-US"/>
              </w:rPr>
              <w:t>9XXX</w:t>
            </w:r>
          </w:p>
        </w:tc>
        <w:tc>
          <w:tcPr>
            <w:tcW w:w="2741" w:type="dxa"/>
          </w:tcPr>
          <w:p w:rsidR="00B605E4" w:rsidRPr="009A42A4" w:rsidRDefault="00B605E4" w:rsidP="007E3DAD">
            <w:pPr>
              <w:spacing w:before="60" w:after="60"/>
              <w:jc w:val="center"/>
              <w:rPr>
                <w:rFonts w:asciiTheme="minorHAnsi" w:hAnsiTheme="minorHAnsi"/>
                <w:sz w:val="18"/>
                <w:szCs w:val="18"/>
                <w:lang w:val="en-US"/>
              </w:rPr>
            </w:pPr>
            <w:r w:rsidRPr="009A42A4">
              <w:rPr>
                <w:rFonts w:asciiTheme="minorHAnsi" w:hAnsiTheme="minorHAnsi"/>
                <w:sz w:val="18"/>
                <w:szCs w:val="18"/>
                <w:lang w:val="en-US"/>
              </w:rPr>
              <w:t>4 digits</w:t>
            </w:r>
          </w:p>
        </w:tc>
        <w:tc>
          <w:tcPr>
            <w:tcW w:w="3385" w:type="dxa"/>
          </w:tcPr>
          <w:p w:rsidR="00B605E4" w:rsidRPr="009A42A4" w:rsidRDefault="00B605E4" w:rsidP="007E3DAD">
            <w:pPr>
              <w:spacing w:before="60" w:after="60"/>
              <w:jc w:val="left"/>
              <w:rPr>
                <w:rFonts w:asciiTheme="minorHAnsi" w:hAnsiTheme="minorHAnsi"/>
                <w:sz w:val="18"/>
                <w:szCs w:val="18"/>
                <w:lang w:val="en-US"/>
              </w:rPr>
            </w:pPr>
            <w:r w:rsidRPr="009A42A4">
              <w:rPr>
                <w:rFonts w:asciiTheme="minorHAnsi" w:hAnsiTheme="minorHAnsi"/>
                <w:sz w:val="18"/>
                <w:szCs w:val="18"/>
                <w:lang w:val="en-US"/>
              </w:rPr>
              <w:t xml:space="preserve">Non Geographic number </w:t>
            </w:r>
            <w:r w:rsidR="007E3DAD">
              <w:rPr>
                <w:rFonts w:asciiTheme="minorHAnsi" w:hAnsiTheme="minorHAnsi"/>
                <w:sz w:val="18"/>
                <w:szCs w:val="18"/>
                <w:lang w:val="en-US"/>
              </w:rPr>
              <w:t>–</w:t>
            </w:r>
            <w:r w:rsidR="006037A0">
              <w:rPr>
                <w:rFonts w:asciiTheme="minorHAnsi" w:hAnsiTheme="minorHAnsi"/>
                <w:sz w:val="18"/>
                <w:szCs w:val="18"/>
                <w:lang w:val="en-US"/>
              </w:rPr>
              <w:t xml:space="preserve"> </w:t>
            </w:r>
            <w:r w:rsidRPr="009A42A4">
              <w:rPr>
                <w:rFonts w:asciiTheme="minorHAnsi" w:hAnsiTheme="minorHAnsi"/>
                <w:sz w:val="18"/>
                <w:szCs w:val="18"/>
                <w:lang w:val="en-US"/>
              </w:rPr>
              <w:t>assigned</w:t>
            </w:r>
          </w:p>
        </w:tc>
      </w:tr>
    </w:tbl>
    <w:p w:rsidR="00B605E4" w:rsidRDefault="00B605E4" w:rsidP="00B605E4">
      <w:pPr>
        <w:rPr>
          <w:lang w:val="en-US"/>
        </w:rPr>
      </w:pPr>
    </w:p>
    <w:p w:rsidR="00B605E4" w:rsidRPr="004D095F" w:rsidRDefault="00B605E4" w:rsidP="00B605E4">
      <w:pPr>
        <w:rPr>
          <w:lang w:val="en-US"/>
        </w:rPr>
      </w:pPr>
      <w:r w:rsidRPr="004D095F">
        <w:rPr>
          <w:lang w:val="en-US"/>
        </w:rPr>
        <w:t>All Administrations are requested to ensure that IDD calls can be made from their national networks to Tokelau numbers.</w:t>
      </w:r>
    </w:p>
    <w:p w:rsidR="00B605E4" w:rsidRPr="004D095F" w:rsidRDefault="00B605E4" w:rsidP="00B605E4">
      <w:pPr>
        <w:rPr>
          <w:rFonts w:asciiTheme="minorHAnsi" w:hAnsiTheme="minorHAnsi"/>
          <w:lang w:val="en-US"/>
        </w:rPr>
      </w:pPr>
      <w:r w:rsidRPr="004D095F">
        <w:rPr>
          <w:rFonts w:asciiTheme="minorHAnsi" w:hAnsiTheme="minorHAnsi"/>
          <w:lang w:val="en-US"/>
        </w:rPr>
        <w:t>Contact:</w:t>
      </w:r>
    </w:p>
    <w:p w:rsidR="00B605E4" w:rsidRDefault="00B605E4" w:rsidP="00B605E4">
      <w:pPr>
        <w:ind w:left="567" w:hanging="567"/>
        <w:jc w:val="left"/>
      </w:pPr>
      <w:r w:rsidRPr="004D095F">
        <w:rPr>
          <w:rFonts w:asciiTheme="minorHAnsi" w:hAnsiTheme="minorHAnsi"/>
          <w:bCs/>
          <w:lang w:val="en-US"/>
        </w:rPr>
        <w:tab/>
        <w:t>Mr Tino Vitale</w:t>
      </w:r>
      <w:r w:rsidRPr="004D095F">
        <w:rPr>
          <w:rFonts w:asciiTheme="minorHAnsi" w:hAnsiTheme="minorHAnsi"/>
          <w:lang w:val="en-US"/>
        </w:rPr>
        <w:t xml:space="preserve"> </w:t>
      </w:r>
      <w:r w:rsidRPr="004D095F">
        <w:rPr>
          <w:rFonts w:asciiTheme="minorHAnsi" w:hAnsiTheme="minorHAnsi"/>
          <w:lang w:val="en-US"/>
        </w:rPr>
        <w:br/>
        <w:t>Tokelau Telecommunications Corporation (Teletok)</w:t>
      </w:r>
      <w:r w:rsidRPr="004D095F">
        <w:rPr>
          <w:rFonts w:asciiTheme="minorHAnsi" w:hAnsiTheme="minorHAnsi"/>
          <w:i/>
          <w:lang w:val="en-US"/>
        </w:rPr>
        <w:t xml:space="preserve"> </w:t>
      </w:r>
      <w:r w:rsidRPr="004D095F">
        <w:rPr>
          <w:rFonts w:asciiTheme="minorHAnsi" w:hAnsiTheme="minorHAnsi"/>
          <w:i/>
          <w:lang w:val="en-US"/>
        </w:rPr>
        <w:br/>
      </w:r>
      <w:r w:rsidRPr="004D095F">
        <w:rPr>
          <w:rFonts w:asciiTheme="minorHAnsi" w:hAnsiTheme="minorHAnsi"/>
          <w:lang w:val="en-US"/>
        </w:rPr>
        <w:t>Tokelau</w:t>
      </w:r>
      <w:r w:rsidRPr="004D095F">
        <w:rPr>
          <w:rFonts w:asciiTheme="minorHAnsi" w:hAnsiTheme="minorHAnsi"/>
          <w:lang w:val="en-US"/>
        </w:rPr>
        <w:br/>
      </w:r>
      <w:r w:rsidRPr="001F6B96">
        <w:rPr>
          <w:rFonts w:asciiTheme="minorHAnsi" w:hAnsiTheme="minorHAnsi"/>
          <w:bCs/>
          <w:lang w:val="en-US"/>
        </w:rPr>
        <w:t>Tel:</w:t>
      </w:r>
      <w:r w:rsidRPr="001F6B96">
        <w:rPr>
          <w:rFonts w:asciiTheme="minorHAnsi" w:hAnsiTheme="minorHAnsi"/>
          <w:bCs/>
          <w:lang w:val="en-US"/>
        </w:rPr>
        <w:tab/>
        <w:t>+690 3010</w:t>
      </w:r>
      <w:r w:rsidRPr="001F6B96">
        <w:rPr>
          <w:rFonts w:asciiTheme="minorHAnsi" w:hAnsiTheme="minorHAnsi"/>
          <w:bCs/>
          <w:lang w:val="en-US"/>
        </w:rPr>
        <w:br/>
        <w:t>Fax:</w:t>
      </w:r>
      <w:r w:rsidRPr="001F6B96">
        <w:rPr>
          <w:rFonts w:asciiTheme="minorHAnsi" w:hAnsiTheme="minorHAnsi"/>
          <w:bCs/>
          <w:lang w:val="en-US"/>
        </w:rPr>
        <w:tab/>
        <w:t>+690 3103</w:t>
      </w:r>
      <w:r w:rsidRPr="001F6B96">
        <w:rPr>
          <w:rFonts w:asciiTheme="minorHAnsi" w:hAnsiTheme="minorHAnsi"/>
          <w:bCs/>
          <w:lang w:val="en-US"/>
        </w:rPr>
        <w:br/>
      </w:r>
      <w:r w:rsidRPr="00FD3628">
        <w:t xml:space="preserve">E-mail: </w:t>
      </w:r>
      <w:r w:rsidRPr="00FD3628">
        <w:tab/>
      </w:r>
      <w:hyperlink r:id="rId20" w:history="1">
        <w:r w:rsidRPr="001F6B96">
          <w:rPr>
            <w:lang w:val="en-US"/>
          </w:rPr>
          <w:t>tino.vitale@tokelau.tk</w:t>
        </w:r>
      </w:hyperlink>
    </w:p>
    <w:p w:rsidR="00D468E8" w:rsidRDefault="00D468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D468E8" w:rsidRPr="000636FF" w:rsidRDefault="00D468E8" w:rsidP="00D468E8">
      <w:pPr>
        <w:pStyle w:val="Heading20"/>
        <w:keepNext w:val="0"/>
        <w:spacing w:before="240"/>
        <w:rPr>
          <w:lang w:val="en-GB"/>
        </w:rPr>
      </w:pPr>
      <w:bookmarkStart w:id="408" w:name="_Toc358192585"/>
      <w:r w:rsidRPr="000636FF">
        <w:rPr>
          <w:lang w:val="en-GB"/>
        </w:rPr>
        <w:t>Other communication</w:t>
      </w:r>
      <w:bookmarkEnd w:id="408"/>
      <w:r w:rsidR="0078045A">
        <w:rPr>
          <w:lang w:val="en-GB"/>
        </w:rPr>
        <w:t>s</w:t>
      </w:r>
    </w:p>
    <w:p w:rsidR="00D468E8" w:rsidRPr="00022AD3" w:rsidRDefault="00D468E8" w:rsidP="00D468E8">
      <w:pPr>
        <w:pStyle w:val="Heading5"/>
        <w:spacing w:after="0"/>
        <w:rPr>
          <w:i w:val="0"/>
          <w:iCs w:val="0"/>
          <w:sz w:val="20"/>
          <w:szCs w:val="20"/>
        </w:rPr>
      </w:pPr>
      <w:r w:rsidRPr="00022AD3">
        <w:rPr>
          <w:i w:val="0"/>
          <w:iCs w:val="0"/>
          <w:sz w:val="20"/>
          <w:szCs w:val="20"/>
          <w:lang w:val="en-US"/>
        </w:rPr>
        <w:t>Austria</w:t>
      </w:r>
      <w:r w:rsidR="00D354F8">
        <w:rPr>
          <w:i w:val="0"/>
          <w:iCs w:val="0"/>
          <w:sz w:val="20"/>
          <w:szCs w:val="20"/>
          <w:lang w:val="en-US"/>
        </w:rPr>
        <w:fldChar w:fldCharType="begin"/>
      </w:r>
      <w:r>
        <w:instrText xml:space="preserve"> TC "</w:instrText>
      </w:r>
      <w:bookmarkStart w:id="409" w:name="_Toc358192586"/>
      <w:r w:rsidRPr="00E018E1">
        <w:rPr>
          <w:i w:val="0"/>
          <w:iCs w:val="0"/>
          <w:sz w:val="20"/>
          <w:szCs w:val="20"/>
          <w:lang w:val="en-US"/>
        </w:rPr>
        <w:instrText>Austria</w:instrText>
      </w:r>
      <w:bookmarkEnd w:id="409"/>
      <w:r>
        <w:instrText xml:space="preserve">" \f C \l "1" </w:instrText>
      </w:r>
      <w:r w:rsidR="00D354F8">
        <w:rPr>
          <w:i w:val="0"/>
          <w:iCs w:val="0"/>
          <w:sz w:val="20"/>
          <w:szCs w:val="20"/>
          <w:lang w:val="en-US"/>
        </w:rPr>
        <w:fldChar w:fldCharType="end"/>
      </w:r>
      <w:r w:rsidRPr="00022AD3">
        <w:rPr>
          <w:i w:val="0"/>
          <w:iCs w:val="0"/>
          <w:sz w:val="20"/>
          <w:szCs w:val="20"/>
        </w:rPr>
        <w:t xml:space="preserve"> </w:t>
      </w:r>
    </w:p>
    <w:p w:rsidR="00D468E8" w:rsidRPr="00022AD3" w:rsidRDefault="00D468E8" w:rsidP="00D468E8">
      <w:pPr>
        <w:pStyle w:val="Heading5"/>
        <w:spacing w:before="0"/>
        <w:rPr>
          <w:b w:val="0"/>
          <w:bCs w:val="0"/>
          <w:i w:val="0"/>
          <w:iCs w:val="0"/>
          <w:sz w:val="20"/>
          <w:szCs w:val="20"/>
          <w:lang w:val="en-US"/>
        </w:rPr>
      </w:pPr>
      <w:r w:rsidRPr="00022AD3">
        <w:rPr>
          <w:b w:val="0"/>
          <w:bCs w:val="0"/>
          <w:i w:val="0"/>
          <w:iCs w:val="0"/>
          <w:sz w:val="20"/>
          <w:szCs w:val="20"/>
          <w:lang w:val="en-US"/>
        </w:rPr>
        <w:t>Communication of 23.V.2013:</w:t>
      </w:r>
    </w:p>
    <w:p w:rsidR="00D468E8" w:rsidRPr="00022AD3" w:rsidRDefault="00D468E8" w:rsidP="00D468E8">
      <w:pPr>
        <w:rPr>
          <w:lang w:val="en-US"/>
        </w:rPr>
      </w:pPr>
      <w:r w:rsidRPr="00022AD3">
        <w:rPr>
          <w:lang w:val="en-US"/>
        </w:rPr>
        <w:t xml:space="preserve">On the occasion of the 100th anniversary of the steamer "HOHENTWIEL", the Austrian Administration authorizes an Austrian amateur station to use the special call sign </w:t>
      </w:r>
      <w:r w:rsidRPr="00E8221E">
        <w:rPr>
          <w:b/>
          <w:lang w:val="en-US"/>
        </w:rPr>
        <w:t>OE100HO</w:t>
      </w:r>
      <w:r w:rsidRPr="00022AD3">
        <w:rPr>
          <w:lang w:val="en-US"/>
        </w:rPr>
        <w:t xml:space="preserve"> from 1 June 2013 to 10 October 2013.</w:t>
      </w:r>
    </w:p>
    <w:p w:rsidR="00D468E8" w:rsidRPr="000636FF" w:rsidRDefault="00D468E8" w:rsidP="00D468E8">
      <w:pPr>
        <w:pStyle w:val="Heading5"/>
        <w:spacing w:after="0"/>
        <w:rPr>
          <w:i w:val="0"/>
          <w:iCs w:val="0"/>
          <w:sz w:val="20"/>
          <w:szCs w:val="20"/>
          <w:lang w:val="en-US"/>
        </w:rPr>
      </w:pPr>
      <w:r w:rsidRPr="000636FF">
        <w:rPr>
          <w:i w:val="0"/>
          <w:iCs w:val="0"/>
          <w:sz w:val="20"/>
          <w:szCs w:val="20"/>
          <w:lang w:val="en-US"/>
        </w:rPr>
        <w:t>Serbia</w:t>
      </w:r>
      <w:r w:rsidR="00D354F8">
        <w:rPr>
          <w:i w:val="0"/>
          <w:iCs w:val="0"/>
          <w:sz w:val="20"/>
          <w:szCs w:val="20"/>
          <w:lang w:val="en-US"/>
        </w:rPr>
        <w:fldChar w:fldCharType="begin"/>
      </w:r>
      <w:r>
        <w:instrText xml:space="preserve"> TC "</w:instrText>
      </w:r>
      <w:bookmarkStart w:id="410" w:name="_Toc358192587"/>
      <w:r w:rsidRPr="009B58E9">
        <w:rPr>
          <w:i w:val="0"/>
          <w:iCs w:val="0"/>
          <w:sz w:val="20"/>
          <w:szCs w:val="20"/>
          <w:lang w:val="en-US"/>
        </w:rPr>
        <w:instrText>Serbia</w:instrText>
      </w:r>
      <w:bookmarkEnd w:id="410"/>
      <w:r>
        <w:instrText xml:space="preserve">" \f C \l "1" </w:instrText>
      </w:r>
      <w:r w:rsidR="00D354F8">
        <w:rPr>
          <w:i w:val="0"/>
          <w:iCs w:val="0"/>
          <w:sz w:val="20"/>
          <w:szCs w:val="20"/>
          <w:lang w:val="en-US"/>
        </w:rPr>
        <w:fldChar w:fldCharType="end"/>
      </w:r>
    </w:p>
    <w:p w:rsidR="00D468E8" w:rsidRPr="000636FF" w:rsidRDefault="00D468E8" w:rsidP="00D468E8">
      <w:pPr>
        <w:spacing w:before="0"/>
        <w:rPr>
          <w:b/>
          <w:bCs/>
          <w:lang w:val="en-US"/>
        </w:rPr>
      </w:pPr>
      <w:r w:rsidRPr="000636FF">
        <w:rPr>
          <w:lang w:val="en-US"/>
        </w:rPr>
        <w:t>Communication of 23.V.2013:</w:t>
      </w:r>
    </w:p>
    <w:p w:rsidR="00D468E8" w:rsidRPr="000636FF" w:rsidRDefault="00D468E8" w:rsidP="00D468E8">
      <w:pPr>
        <w:rPr>
          <w:b/>
          <w:bCs/>
          <w:lang w:val="en-US"/>
        </w:rPr>
      </w:pPr>
      <w:r w:rsidRPr="000636FF">
        <w:rPr>
          <w:lang w:val="en-US"/>
        </w:rPr>
        <w:t xml:space="preserve">On the occasion of the 88th anniversary of the establishment of the Amateur Radio Club of Novi Sad, the Republic of Serbia authorizes a number of Serbian amateur radio stations to use the special call sign </w:t>
      </w:r>
      <w:r w:rsidRPr="000636FF">
        <w:rPr>
          <w:b/>
          <w:bCs/>
          <w:lang w:val="en-US"/>
        </w:rPr>
        <w:t>YU88BPQ</w:t>
      </w:r>
      <w:r w:rsidRPr="000636FF">
        <w:rPr>
          <w:lang w:val="en-US"/>
        </w:rPr>
        <w:t xml:space="preserve"> from 1 June to 31 December 2013.</w:t>
      </w:r>
    </w:p>
    <w:bookmarkEnd w:id="373"/>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AD54EE">
      <w:pPr>
        <w:pStyle w:val="Heading20"/>
        <w:spacing w:before="240" w:after="40"/>
        <w:rPr>
          <w:lang w:val="en-US"/>
        </w:rPr>
      </w:pPr>
      <w:bookmarkStart w:id="411" w:name="_Toc248829285"/>
      <w:bookmarkStart w:id="412" w:name="_Toc251059439"/>
      <w:bookmarkStart w:id="413" w:name="_Toc253407165"/>
      <w:bookmarkStart w:id="414" w:name="_Toc259783160"/>
      <w:bookmarkStart w:id="415" w:name="_Toc262631831"/>
      <w:bookmarkStart w:id="416" w:name="_Toc265056510"/>
      <w:bookmarkStart w:id="417" w:name="_Toc266181257"/>
      <w:bookmarkStart w:id="418" w:name="_Toc268774042"/>
      <w:bookmarkStart w:id="419" w:name="_Toc271700511"/>
      <w:bookmarkStart w:id="420" w:name="_Toc273023372"/>
      <w:bookmarkStart w:id="421" w:name="_Toc274223846"/>
      <w:bookmarkStart w:id="422" w:name="_Toc276717182"/>
      <w:bookmarkStart w:id="423" w:name="_Toc279669168"/>
      <w:bookmarkStart w:id="424" w:name="_Toc280349224"/>
      <w:bookmarkStart w:id="425" w:name="_Toc282526056"/>
      <w:bookmarkStart w:id="426" w:name="_Toc283737222"/>
      <w:bookmarkStart w:id="427" w:name="_Toc286218733"/>
      <w:bookmarkStart w:id="428" w:name="_Toc288660298"/>
      <w:bookmarkStart w:id="429" w:name="_Toc291005407"/>
      <w:bookmarkStart w:id="430" w:name="_Toc292704991"/>
      <w:bookmarkStart w:id="431" w:name="_Toc295387916"/>
      <w:bookmarkStart w:id="432" w:name="_Toc296675486"/>
      <w:bookmarkStart w:id="433" w:name="_Toc297804737"/>
      <w:bookmarkStart w:id="434" w:name="_Toc301945311"/>
      <w:bookmarkStart w:id="435" w:name="_Toc303344266"/>
      <w:bookmarkStart w:id="436" w:name="_Toc304892184"/>
      <w:bookmarkStart w:id="437" w:name="_Toc308530349"/>
      <w:bookmarkStart w:id="438" w:name="_Toc311103661"/>
      <w:bookmarkStart w:id="439" w:name="_Toc313973326"/>
      <w:bookmarkStart w:id="440" w:name="_Toc316479982"/>
      <w:bookmarkStart w:id="441" w:name="_Toc318965020"/>
      <w:bookmarkStart w:id="442" w:name="_Toc320536977"/>
      <w:bookmarkStart w:id="443" w:name="_Toc323035740"/>
      <w:bookmarkStart w:id="444" w:name="_Toc323904393"/>
      <w:bookmarkStart w:id="445" w:name="_Toc332272671"/>
      <w:bookmarkStart w:id="446" w:name="_Toc334776206"/>
      <w:bookmarkStart w:id="447" w:name="_Toc335901525"/>
      <w:bookmarkStart w:id="448" w:name="_Toc337110351"/>
      <w:bookmarkStart w:id="449" w:name="_Toc338779392"/>
      <w:bookmarkStart w:id="450" w:name="_Toc340225539"/>
      <w:bookmarkStart w:id="451" w:name="_Toc341451237"/>
      <w:bookmarkStart w:id="452" w:name="_Toc342912868"/>
      <w:bookmarkStart w:id="453" w:name="_Toc343262688"/>
      <w:bookmarkStart w:id="454" w:name="_Toc345579843"/>
      <w:bookmarkStart w:id="455" w:name="_Toc346885965"/>
      <w:bookmarkStart w:id="456" w:name="_Toc347929610"/>
      <w:bookmarkStart w:id="457" w:name="_Toc349288271"/>
      <w:bookmarkStart w:id="458" w:name="_Toc350415589"/>
      <w:bookmarkStart w:id="459" w:name="_Toc351549910"/>
      <w:bookmarkStart w:id="460" w:name="_Toc352940515"/>
      <w:bookmarkStart w:id="461" w:name="_Toc354053852"/>
      <w:bookmarkStart w:id="462" w:name="_Toc355708878"/>
      <w:bookmarkStart w:id="463" w:name="_Toc357001961"/>
      <w:bookmarkStart w:id="464" w:name="_Toc358192588"/>
      <w:bookmarkEnd w:id="374"/>
      <w:r w:rsidRPr="00115C7C">
        <w:rPr>
          <w:lang w:val="en-US"/>
        </w:rPr>
        <w:t>Service Restrictions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E5105F" w:rsidRPr="00075E3D" w:rsidRDefault="00E5105F" w:rsidP="00AD54EE">
      <w:pPr>
        <w:jc w:val="center"/>
      </w:pPr>
      <w:bookmarkStart w:id="465" w:name="_Toc248829287"/>
      <w:bookmarkStart w:id="466" w:name="_Toc251059440"/>
      <w:r w:rsidRPr="00075E3D">
        <w:t xml:space="preserve">See URL: </w:t>
      </w:r>
      <w:hyperlink r:id="rId21"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67" w:name="_Toc253407167"/>
      <w:bookmarkStart w:id="468" w:name="_Toc259783162"/>
      <w:bookmarkStart w:id="469" w:name="_Toc262631833"/>
      <w:bookmarkStart w:id="470" w:name="_Toc265056512"/>
      <w:bookmarkStart w:id="471" w:name="_Toc266181259"/>
      <w:bookmarkStart w:id="472" w:name="_Toc268774044"/>
      <w:bookmarkStart w:id="473" w:name="_Toc271700513"/>
      <w:bookmarkStart w:id="474" w:name="_Toc273023374"/>
      <w:bookmarkStart w:id="475" w:name="_Toc274223848"/>
      <w:bookmarkStart w:id="476" w:name="_Toc276717184"/>
      <w:bookmarkStart w:id="477" w:name="_Toc279669170"/>
      <w:bookmarkStart w:id="478" w:name="_Toc280349226"/>
      <w:bookmarkStart w:id="479" w:name="_Toc282526058"/>
      <w:bookmarkStart w:id="480" w:name="_Toc283737224"/>
      <w:bookmarkStart w:id="481" w:name="_Toc286218735"/>
      <w:bookmarkStart w:id="482" w:name="_Toc288660300"/>
      <w:bookmarkStart w:id="483" w:name="_Toc291005409"/>
      <w:bookmarkStart w:id="484" w:name="_Toc292704993"/>
      <w:bookmarkStart w:id="485" w:name="_Toc295387918"/>
      <w:bookmarkStart w:id="486" w:name="_Toc296675488"/>
      <w:bookmarkStart w:id="487" w:name="_Toc297804739"/>
      <w:bookmarkStart w:id="488" w:name="_Toc301945313"/>
      <w:bookmarkStart w:id="489" w:name="_Toc303344268"/>
      <w:bookmarkStart w:id="490" w:name="_Toc304892186"/>
      <w:bookmarkStart w:id="491" w:name="_Toc308530351"/>
      <w:bookmarkStart w:id="492" w:name="_Toc311103663"/>
      <w:bookmarkStart w:id="493" w:name="_Toc313973328"/>
      <w:bookmarkStart w:id="494" w:name="_Toc316479984"/>
      <w:bookmarkStart w:id="495" w:name="_Toc318965022"/>
      <w:bookmarkStart w:id="496" w:name="_Toc320536978"/>
      <w:bookmarkStart w:id="497" w:name="_Toc323035741"/>
      <w:bookmarkStart w:id="498" w:name="_Toc323904394"/>
      <w:bookmarkStart w:id="499" w:name="_Toc332272672"/>
      <w:bookmarkStart w:id="500" w:name="_Toc334776207"/>
      <w:bookmarkStart w:id="501" w:name="_Toc335901526"/>
      <w:bookmarkStart w:id="502" w:name="_Toc337110352"/>
      <w:bookmarkStart w:id="503" w:name="_Toc338779393"/>
      <w:bookmarkStart w:id="504" w:name="_Toc340225540"/>
      <w:bookmarkStart w:id="505" w:name="_Toc341451238"/>
      <w:bookmarkStart w:id="506" w:name="_Toc342912869"/>
      <w:bookmarkStart w:id="507" w:name="_Toc343262689"/>
      <w:bookmarkStart w:id="508" w:name="_Toc345579844"/>
      <w:bookmarkStart w:id="509" w:name="_Toc346885966"/>
      <w:bookmarkStart w:id="510" w:name="_Toc347929611"/>
      <w:bookmarkStart w:id="511" w:name="_Toc349288272"/>
      <w:bookmarkStart w:id="512" w:name="_Toc350415590"/>
      <w:bookmarkStart w:id="513" w:name="_Toc351549911"/>
      <w:bookmarkStart w:id="514" w:name="_Toc352940516"/>
      <w:bookmarkStart w:id="515" w:name="_Toc354053853"/>
      <w:bookmarkStart w:id="516" w:name="_Toc355708879"/>
      <w:bookmarkStart w:id="517" w:name="_Toc357001962"/>
      <w:bookmarkStart w:id="518" w:name="_Toc358192589"/>
      <w:r w:rsidRPr="00115C7C">
        <w:rPr>
          <w:lang w:val="en-US"/>
        </w:rPr>
        <w:t>Call-Back</w:t>
      </w:r>
      <w:r w:rsidRPr="00115C7C">
        <w:rPr>
          <w:lang w:val="en-US"/>
        </w:rPr>
        <w:br/>
        <w:t>and alternative calling procedures (Res. 21 Rev. PP-200</w:t>
      </w:r>
      <w:r>
        <w:rPr>
          <w:lang w:val="en-US"/>
        </w:rPr>
        <w:t>6</w:t>
      </w:r>
      <w:r w:rsidRPr="00115C7C">
        <w:rPr>
          <w:lang w:val="en-US"/>
        </w:rPr>
        <w: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CE6D84">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19" w:name="_Toc253407169"/>
      <w:bookmarkStart w:id="520" w:name="_Toc259783164"/>
      <w:bookmarkStart w:id="521" w:name="_Toc266181261"/>
      <w:bookmarkStart w:id="522" w:name="_Toc268774046"/>
      <w:bookmarkStart w:id="523" w:name="_Toc271700515"/>
      <w:bookmarkStart w:id="524" w:name="_Toc273023376"/>
      <w:bookmarkStart w:id="525" w:name="_Toc274223850"/>
      <w:bookmarkStart w:id="526" w:name="_Toc276717186"/>
      <w:bookmarkStart w:id="527" w:name="_Toc279669172"/>
      <w:bookmarkStart w:id="528" w:name="_Toc280349228"/>
      <w:bookmarkStart w:id="529" w:name="_Toc282526060"/>
      <w:bookmarkStart w:id="530" w:name="_Toc283737226"/>
      <w:bookmarkStart w:id="531" w:name="_Toc286218737"/>
      <w:bookmarkStart w:id="532" w:name="_Toc288660302"/>
      <w:bookmarkStart w:id="533" w:name="_Toc291005411"/>
      <w:bookmarkStart w:id="534" w:name="_Toc292704995"/>
      <w:bookmarkStart w:id="535" w:name="_Toc295387920"/>
      <w:bookmarkStart w:id="536" w:name="_Toc296675490"/>
      <w:bookmarkStart w:id="537" w:name="_Toc297804741"/>
      <w:bookmarkStart w:id="538" w:name="_Toc301945315"/>
      <w:bookmarkStart w:id="539" w:name="_Toc303344270"/>
      <w:bookmarkStart w:id="540" w:name="_Toc304892188"/>
      <w:bookmarkStart w:id="541" w:name="_Toc308530352"/>
      <w:bookmarkStart w:id="542" w:name="_Toc311103664"/>
      <w:bookmarkStart w:id="543" w:name="_Toc313973329"/>
      <w:bookmarkStart w:id="544" w:name="_Toc316479985"/>
      <w:bookmarkStart w:id="545" w:name="_Toc318965023"/>
      <w:bookmarkStart w:id="546" w:name="_Toc320536979"/>
      <w:bookmarkStart w:id="547" w:name="_Toc321233409"/>
      <w:bookmarkStart w:id="548" w:name="_Toc321311688"/>
      <w:bookmarkStart w:id="549" w:name="_Toc321820569"/>
      <w:bookmarkStart w:id="550" w:name="_Toc323035742"/>
      <w:bookmarkStart w:id="551" w:name="_Toc323904395"/>
      <w:bookmarkStart w:id="552" w:name="_Toc332272673"/>
      <w:bookmarkStart w:id="553" w:name="_Toc334776208"/>
      <w:bookmarkStart w:id="554" w:name="_Toc335901527"/>
      <w:bookmarkStart w:id="555" w:name="_Toc337110353"/>
      <w:bookmarkStart w:id="556" w:name="_Toc338779394"/>
      <w:bookmarkStart w:id="557" w:name="_Toc340225541"/>
      <w:bookmarkStart w:id="558" w:name="_Toc341451239"/>
      <w:bookmarkStart w:id="559" w:name="_Toc342912870"/>
      <w:bookmarkStart w:id="560" w:name="_Toc343262690"/>
      <w:bookmarkStart w:id="561" w:name="_Toc345579845"/>
      <w:bookmarkStart w:id="562" w:name="_Toc346885967"/>
      <w:bookmarkStart w:id="563" w:name="_Toc347929612"/>
      <w:bookmarkStart w:id="564" w:name="_Toc349288273"/>
      <w:bookmarkStart w:id="565" w:name="_Toc350415591"/>
      <w:bookmarkStart w:id="566" w:name="_Toc351549912"/>
      <w:bookmarkStart w:id="567" w:name="_Toc352940517"/>
      <w:bookmarkStart w:id="568" w:name="_Toc354053854"/>
      <w:bookmarkStart w:id="569" w:name="_Toc355708880"/>
      <w:bookmarkStart w:id="570" w:name="_Toc357001963"/>
      <w:bookmarkStart w:id="571" w:name="_Toc358192590"/>
      <w:r w:rsidRPr="005E4B05">
        <w:rPr>
          <w:lang w:val="en-US"/>
        </w:rPr>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513FAB" w:rsidRDefault="00513FAB" w:rsidP="00D52FD4">
      <w:pPr>
        <w:rPr>
          <w:lang w:val="en-US"/>
        </w:rPr>
      </w:pPr>
      <w:bookmarkStart w:id="572" w:name="_Toc295387921"/>
      <w:bookmarkStart w:id="573" w:name="_Toc36875243"/>
    </w:p>
    <w:p w:rsidR="00D468E8" w:rsidRPr="00D468E8" w:rsidRDefault="00D468E8" w:rsidP="00D468E8">
      <w:pPr>
        <w:pStyle w:val="Heading20"/>
        <w:rPr>
          <w:lang w:val="en-US"/>
        </w:rPr>
      </w:pPr>
      <w:bookmarkStart w:id="574" w:name="_Toc358192591"/>
      <w:r w:rsidRPr="00D468E8">
        <w:rPr>
          <w:lang w:val="en-US"/>
        </w:rPr>
        <w:t xml:space="preserve">List of Ship Stations and Maritime Mobile </w:t>
      </w:r>
      <w:r w:rsidRPr="00D468E8">
        <w:rPr>
          <w:lang w:val="en-US"/>
        </w:rPr>
        <w:br/>
        <w:t>Service Identity Assignments</w:t>
      </w:r>
      <w:r w:rsidRPr="00D468E8">
        <w:rPr>
          <w:lang w:val="en-US"/>
        </w:rPr>
        <w:br/>
        <w:t>(List V)</w:t>
      </w:r>
      <w:r w:rsidRPr="00D468E8">
        <w:rPr>
          <w:lang w:val="en-US"/>
        </w:rPr>
        <w:br/>
        <w:t>Edition of 2013</w:t>
      </w:r>
      <w:r w:rsidRPr="00D468E8">
        <w:rPr>
          <w:lang w:val="en-US"/>
        </w:rPr>
        <w:br/>
      </w:r>
      <w:r w:rsidRPr="00D468E8">
        <w:rPr>
          <w:lang w:val="en-US"/>
        </w:rPr>
        <w:br/>
        <w:t>Section VI</w:t>
      </w:r>
      <w:bookmarkEnd w:id="574"/>
    </w:p>
    <w:p w:rsidR="00D468E8" w:rsidRPr="00D468E8" w:rsidRDefault="00D468E8" w:rsidP="00D468E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rPr>
      </w:pPr>
      <w:r w:rsidRPr="00D468E8">
        <w:rPr>
          <w:rFonts w:asciiTheme="minorHAnsi" w:hAnsiTheme="minorHAnsi" w:cs="Arial"/>
          <w:b/>
          <w:bCs/>
          <w:color w:val="000000"/>
        </w:rPr>
        <w:t>SUP</w:t>
      </w:r>
    </w:p>
    <w:p w:rsidR="00D468E8" w:rsidRPr="00D468E8" w:rsidRDefault="00D468E8" w:rsidP="00D468E8">
      <w:pPr>
        <w:widowControl w:val="0"/>
        <w:tabs>
          <w:tab w:val="clear" w:pos="1276"/>
          <w:tab w:val="clear" w:pos="1843"/>
          <w:tab w:val="left" w:pos="1274"/>
          <w:tab w:val="left" w:pos="2127"/>
        </w:tabs>
        <w:spacing w:before="240"/>
        <w:ind w:firstLine="567"/>
        <w:jc w:val="left"/>
        <w:rPr>
          <w:rFonts w:asciiTheme="minorHAnsi" w:hAnsiTheme="minorHAnsi" w:cs="Arial"/>
          <w:i/>
          <w:iCs/>
          <w:color w:val="000000"/>
        </w:rPr>
      </w:pPr>
      <w:r w:rsidRPr="00D468E8">
        <w:rPr>
          <w:rFonts w:asciiTheme="minorHAnsi" w:hAnsiTheme="minorHAnsi" w:cs="Arial"/>
          <w:b/>
          <w:bCs/>
          <w:color w:val="000000"/>
        </w:rPr>
        <w:t>CH01</w:t>
      </w:r>
      <w:r w:rsidRPr="00D468E8">
        <w:rPr>
          <w:rFonts w:asciiTheme="minorHAnsi" w:hAnsiTheme="minorHAnsi" w:cs="Arial"/>
          <w:b/>
          <w:bCs/>
          <w:color w:val="000000"/>
        </w:rPr>
        <w:tab/>
      </w:r>
      <w:r w:rsidRPr="00D468E8">
        <w:rPr>
          <w:rFonts w:asciiTheme="minorHAnsi" w:hAnsiTheme="minorHAnsi" w:cs="Arial"/>
          <w:color w:val="000000"/>
        </w:rPr>
        <w:t>Swisscom Broadcast AG, Bernradio, Ostermundigenstrasse 99,</w:t>
      </w:r>
      <w:r>
        <w:rPr>
          <w:rFonts w:asciiTheme="minorHAnsi" w:hAnsiTheme="minorHAnsi" w:cs="Arial"/>
          <w:color w:val="000000"/>
        </w:rPr>
        <w:br/>
      </w:r>
      <w:r w:rsidRPr="00D468E8">
        <w:rPr>
          <w:rFonts w:asciiTheme="minorHAnsi" w:hAnsiTheme="minorHAnsi" w:cs="Arial"/>
          <w:color w:val="000000"/>
        </w:rPr>
        <w:tab/>
      </w:r>
      <w:r w:rsidRPr="00D468E8">
        <w:rPr>
          <w:rFonts w:asciiTheme="minorHAnsi" w:hAnsiTheme="minorHAnsi" w:cs="Arial"/>
          <w:color w:val="000000"/>
        </w:rPr>
        <w:tab/>
        <w:t>CH-3050 Bern, Switzerland.</w:t>
      </w:r>
      <w:r>
        <w:rPr>
          <w:rFonts w:asciiTheme="minorHAnsi" w:hAnsiTheme="minorHAnsi" w:cs="Arial"/>
          <w:color w:val="000000"/>
        </w:rPr>
        <w:br/>
      </w:r>
      <w:r w:rsidRPr="00D468E8">
        <w:rPr>
          <w:rFonts w:asciiTheme="minorHAnsi" w:hAnsiTheme="minorHAnsi" w:cs="Arial"/>
          <w:color w:val="000000"/>
        </w:rPr>
        <w:tab/>
      </w:r>
      <w:r w:rsidRPr="00D468E8">
        <w:rPr>
          <w:rFonts w:asciiTheme="minorHAnsi" w:hAnsiTheme="minorHAnsi" w:cs="Arial"/>
          <w:color w:val="000000"/>
        </w:rPr>
        <w:tab/>
        <w:t>Tel.: +41 (0) 800 817 620, F</w:t>
      </w:r>
      <w:r w:rsidRPr="00D468E8">
        <w:t xml:space="preserve">ax: +41 (0) 31 342 44 73, E-Mail: </w:t>
      </w:r>
      <w:hyperlink r:id="rId26" w:history="1">
        <w:r w:rsidRPr="00D468E8">
          <w:t>ch01@bernradio.ch</w:t>
        </w:r>
      </w:hyperlink>
      <w:r w:rsidRPr="00D468E8">
        <w:br/>
      </w:r>
      <w:r w:rsidRPr="00D468E8">
        <w:rPr>
          <w:rFonts w:asciiTheme="minorHAnsi" w:hAnsiTheme="minorHAnsi" w:cs="Arial"/>
          <w:sz w:val="24"/>
          <w:szCs w:val="24"/>
        </w:rPr>
        <w:tab/>
      </w:r>
      <w:r w:rsidRPr="00D468E8">
        <w:rPr>
          <w:rFonts w:asciiTheme="minorHAnsi" w:hAnsiTheme="minorHAnsi" w:cs="Arial"/>
          <w:sz w:val="24"/>
          <w:szCs w:val="24"/>
        </w:rPr>
        <w:tab/>
      </w:r>
      <w:r w:rsidRPr="00D468E8">
        <w:rPr>
          <w:rFonts w:asciiTheme="minorHAnsi" w:hAnsiTheme="minorHAnsi" w:cs="Arial"/>
          <w:i/>
          <w:iCs/>
          <w:color w:val="000000"/>
        </w:rPr>
        <w:t>Contact Person: Christian Mayer, (For accounting inquiries)</w:t>
      </w:r>
    </w:p>
    <w:p w:rsidR="00D468E8" w:rsidRPr="00D468E8" w:rsidRDefault="00D468E8" w:rsidP="00D468E8">
      <w:pPr>
        <w:widowControl w:val="0"/>
        <w:tabs>
          <w:tab w:val="clear" w:pos="1276"/>
          <w:tab w:val="clear" w:pos="1843"/>
          <w:tab w:val="left" w:pos="1274"/>
          <w:tab w:val="left" w:pos="1560"/>
          <w:tab w:val="left" w:pos="2127"/>
        </w:tabs>
        <w:spacing w:before="240"/>
        <w:ind w:firstLine="567"/>
        <w:jc w:val="left"/>
        <w:rPr>
          <w:rFonts w:asciiTheme="minorHAnsi" w:hAnsiTheme="minorHAnsi" w:cs="Arial"/>
          <w:color w:val="000000"/>
        </w:rPr>
      </w:pPr>
      <w:r w:rsidRPr="00D468E8">
        <w:rPr>
          <w:rFonts w:asciiTheme="minorHAnsi" w:hAnsiTheme="minorHAnsi" w:cs="Arial"/>
          <w:b/>
          <w:bCs/>
          <w:color w:val="000000"/>
          <w:lang w:val="fr-CH"/>
        </w:rPr>
        <w:t>CH05</w:t>
      </w:r>
      <w:r w:rsidRPr="00D468E8">
        <w:rPr>
          <w:rFonts w:asciiTheme="minorHAnsi" w:hAnsiTheme="minorHAnsi" w:cs="Arial"/>
          <w:sz w:val="24"/>
          <w:szCs w:val="24"/>
          <w:lang w:val="fr-CH"/>
        </w:rPr>
        <w:tab/>
      </w:r>
      <w:r w:rsidRPr="0078045A">
        <w:rPr>
          <w:rFonts w:asciiTheme="minorHAnsi" w:hAnsiTheme="minorHAnsi" w:cs="Arial"/>
          <w:color w:val="000000"/>
          <w:lang w:val="fr-FR"/>
        </w:rPr>
        <w:t>Sosema S.A., Société de services maritimes SA, L'Oujonnet,</w:t>
      </w:r>
      <w:r w:rsidRPr="0078045A">
        <w:rPr>
          <w:rFonts w:asciiTheme="minorHAnsi" w:hAnsiTheme="minorHAnsi" w:cs="Arial"/>
          <w:color w:val="000000"/>
          <w:lang w:val="fr-FR"/>
        </w:rPr>
        <w:br/>
      </w:r>
      <w:r w:rsidRPr="0078045A">
        <w:rPr>
          <w:rFonts w:asciiTheme="minorHAnsi" w:hAnsiTheme="minorHAnsi" w:cs="Arial"/>
          <w:color w:val="000000"/>
          <w:lang w:val="fr-FR"/>
        </w:rPr>
        <w:tab/>
      </w:r>
      <w:r w:rsidRPr="0078045A">
        <w:rPr>
          <w:rFonts w:asciiTheme="minorHAnsi" w:hAnsiTheme="minorHAnsi" w:cs="Arial"/>
          <w:color w:val="000000"/>
          <w:lang w:val="fr-FR"/>
        </w:rPr>
        <w:tab/>
        <w:t>CH-1195 Dully-Bursinel, Suisse.</w:t>
      </w:r>
      <w:r w:rsidRPr="0078045A">
        <w:rPr>
          <w:rFonts w:asciiTheme="minorHAnsi" w:hAnsiTheme="minorHAnsi" w:cs="Arial"/>
          <w:color w:val="000000"/>
          <w:lang w:val="fr-FR"/>
        </w:rPr>
        <w:br/>
      </w:r>
      <w:r w:rsidRPr="0078045A">
        <w:rPr>
          <w:rFonts w:asciiTheme="minorHAnsi" w:hAnsiTheme="minorHAnsi" w:cs="Arial"/>
          <w:color w:val="000000"/>
          <w:lang w:val="fr-FR"/>
        </w:rPr>
        <w:tab/>
      </w:r>
      <w:r w:rsidRPr="0078045A">
        <w:rPr>
          <w:rFonts w:asciiTheme="minorHAnsi" w:hAnsiTheme="minorHAnsi" w:cs="Arial"/>
          <w:color w:val="000000"/>
          <w:lang w:val="fr-FR"/>
        </w:rPr>
        <w:tab/>
      </w:r>
      <w:r w:rsidRPr="00D468E8">
        <w:rPr>
          <w:rFonts w:asciiTheme="minorHAnsi" w:hAnsiTheme="minorHAnsi" w:cs="Arial"/>
          <w:color w:val="000000"/>
        </w:rPr>
        <w:t>Tel.: +41 21 824 2011, Fax: +41 21 824 1447</w:t>
      </w:r>
    </w:p>
    <w:p w:rsidR="00A25FD1" w:rsidRPr="00D468E8" w:rsidRDefault="00A25FD1" w:rsidP="00D52FD4">
      <w:pPr>
        <w:rPr>
          <w:rFonts w:asciiTheme="minorHAnsi" w:hAnsiTheme="minorHAnsi"/>
          <w:lang w:val="en-US"/>
        </w:rPr>
      </w:pPr>
    </w:p>
    <w:p w:rsidR="00D468E8" w:rsidRPr="00420880" w:rsidRDefault="00D468E8" w:rsidP="00D468E8">
      <w:pPr>
        <w:pStyle w:val="Heading20"/>
        <w:spacing w:before="240"/>
        <w:rPr>
          <w:lang w:val="en-US"/>
        </w:rPr>
      </w:pPr>
      <w:bookmarkStart w:id="575" w:name="_Toc358192592"/>
      <w:r w:rsidRPr="00420880">
        <w:rPr>
          <w:lang w:val="en-US"/>
        </w:rPr>
        <w:t>List of Issuer Identifier Numbers for</w:t>
      </w:r>
      <w:r w:rsidRPr="00420880">
        <w:rPr>
          <w:lang w:val="en-US"/>
        </w:rPr>
        <w:br/>
        <w:t xml:space="preserve">the International Telecommunication Charge Card </w:t>
      </w:r>
      <w:r w:rsidRPr="00420880">
        <w:rPr>
          <w:lang w:val="en-US"/>
        </w:rPr>
        <w:br/>
        <w:t>(in accordance with ITU-T Recommendation E.118 (05/2006))</w:t>
      </w:r>
      <w:r w:rsidRPr="00420880">
        <w:rPr>
          <w:lang w:val="en-US"/>
        </w:rPr>
        <w:br/>
        <w:t>(Position on 1 September 2012)</w:t>
      </w:r>
      <w:bookmarkEnd w:id="575"/>
    </w:p>
    <w:p w:rsidR="00D468E8" w:rsidRPr="00420880" w:rsidRDefault="00D468E8" w:rsidP="00D468E8">
      <w:pPr>
        <w:tabs>
          <w:tab w:val="clear" w:pos="567"/>
          <w:tab w:val="clear" w:pos="1276"/>
          <w:tab w:val="clear" w:pos="1843"/>
          <w:tab w:val="clear" w:pos="5387"/>
          <w:tab w:val="clear" w:pos="5954"/>
          <w:tab w:val="left" w:pos="720"/>
        </w:tabs>
        <w:spacing w:before="240"/>
        <w:jc w:val="center"/>
      </w:pPr>
      <w:r w:rsidRPr="00420880">
        <w:t xml:space="preserve">(Annex to ITU Operational Bulletin No. 1011 </w:t>
      </w:r>
      <w:r>
        <w:t>–</w:t>
      </w:r>
      <w:r w:rsidRPr="00420880">
        <w:t xml:space="preserve"> 1.IX.2012)</w:t>
      </w:r>
      <w:r w:rsidRPr="00420880">
        <w:br/>
        <w:t>(Amendment No.15)</w:t>
      </w:r>
    </w:p>
    <w:p w:rsidR="00D468E8" w:rsidRPr="00420880" w:rsidRDefault="00D468E8" w:rsidP="00D468E8">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b/>
          <w:lang w:val="en-US"/>
        </w:rPr>
      </w:pPr>
      <w:r w:rsidRPr="00420880">
        <w:rPr>
          <w:rFonts w:asciiTheme="minorHAnsi" w:hAnsiTheme="minorHAnsi" w:cs="Arial"/>
          <w:b/>
        </w:rPr>
        <w:t xml:space="preserve">P  </w:t>
      </w:r>
      <w:r w:rsidRPr="00420880">
        <w:rPr>
          <w:rFonts w:asciiTheme="minorHAnsi" w:hAnsiTheme="minorHAnsi" w:cs="Arial"/>
          <w:b/>
          <w:lang w:val="en-US"/>
        </w:rPr>
        <w:t xml:space="preserve">United States     </w:t>
      </w:r>
      <w:r w:rsidRPr="00420880">
        <w:rPr>
          <w:rFonts w:asciiTheme="minorHAnsi" w:hAnsiTheme="minorHAnsi" w:cs="Arial"/>
          <w:b/>
        </w:rPr>
        <w:t>ADD</w:t>
      </w:r>
    </w:p>
    <w:p w:rsidR="00D468E8" w:rsidRPr="00420880" w:rsidRDefault="00D468E8" w:rsidP="00D468E8"/>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5"/>
        <w:gridCol w:w="2876"/>
        <w:gridCol w:w="1292"/>
      </w:tblGrid>
      <w:tr w:rsidR="00D468E8" w:rsidRPr="00420880" w:rsidTr="00D468E8">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D468E8" w:rsidRPr="00420880" w:rsidRDefault="00D468E8" w:rsidP="00B31A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420880">
              <w:rPr>
                <w:rFonts w:asciiTheme="minorHAnsi" w:hAnsiTheme="minorHAnsi" w:cs="Arial"/>
                <w:i/>
                <w:iCs/>
                <w:sz w:val="18"/>
                <w:szCs w:val="18"/>
              </w:rPr>
              <w:t>Country/</w:t>
            </w:r>
            <w:r>
              <w:rPr>
                <w:rFonts w:asciiTheme="minorHAnsi" w:hAnsiTheme="minorHAnsi" w:cs="Arial"/>
                <w:i/>
                <w:iCs/>
                <w:sz w:val="18"/>
                <w:szCs w:val="18"/>
              </w:rPr>
              <w:br/>
            </w:r>
            <w:r w:rsidRPr="00420880">
              <w:rPr>
                <w:rFonts w:asciiTheme="minorHAnsi" w:hAnsiTheme="minorHAnsi" w:cs="Arial"/>
                <w:i/>
                <w:iCs/>
                <w:sz w:val="18"/>
                <w:szCs w:val="18"/>
              </w:rPr>
              <w:t>geographical area</w:t>
            </w:r>
          </w:p>
        </w:tc>
        <w:tc>
          <w:tcPr>
            <w:tcW w:w="2425" w:type="dxa"/>
            <w:tcBorders>
              <w:top w:val="single" w:sz="6" w:space="0" w:color="auto"/>
              <w:left w:val="single" w:sz="6" w:space="0" w:color="auto"/>
              <w:bottom w:val="single" w:sz="6" w:space="0" w:color="auto"/>
              <w:right w:val="single" w:sz="6" w:space="0" w:color="auto"/>
            </w:tcBorders>
            <w:vAlign w:val="center"/>
            <w:hideMark/>
          </w:tcPr>
          <w:p w:rsidR="00D468E8" w:rsidRPr="00420880" w:rsidRDefault="00D468E8" w:rsidP="00B31A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420880">
              <w:rPr>
                <w:rFonts w:asciiTheme="minorHAnsi" w:hAnsiTheme="minorHAnsi" w:cs="Arial"/>
                <w:i/>
                <w:iCs/>
                <w:sz w:val="18"/>
                <w:szCs w:val="18"/>
              </w:rPr>
              <w:t>Company Name/Address</w:t>
            </w:r>
          </w:p>
        </w:tc>
        <w:tc>
          <w:tcPr>
            <w:tcW w:w="1185" w:type="dxa"/>
            <w:tcBorders>
              <w:top w:val="single" w:sz="6" w:space="0" w:color="auto"/>
              <w:left w:val="single" w:sz="6" w:space="0" w:color="auto"/>
              <w:bottom w:val="single" w:sz="6" w:space="0" w:color="auto"/>
              <w:right w:val="single" w:sz="6" w:space="0" w:color="auto"/>
            </w:tcBorders>
            <w:vAlign w:val="center"/>
            <w:hideMark/>
          </w:tcPr>
          <w:p w:rsidR="00D468E8" w:rsidRPr="00420880" w:rsidRDefault="00D468E8" w:rsidP="00B31A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420880">
              <w:rPr>
                <w:rFonts w:asciiTheme="minorHAnsi" w:hAnsiTheme="minorHAnsi" w:cs="Arial"/>
                <w:i/>
                <w:iCs/>
                <w:sz w:val="18"/>
                <w:szCs w:val="18"/>
              </w:rPr>
              <w:t>Issuer Identifier Number</w:t>
            </w:r>
          </w:p>
        </w:tc>
        <w:tc>
          <w:tcPr>
            <w:tcW w:w="2876" w:type="dxa"/>
            <w:tcBorders>
              <w:top w:val="single" w:sz="6" w:space="0" w:color="auto"/>
              <w:left w:val="single" w:sz="6" w:space="0" w:color="auto"/>
              <w:bottom w:val="single" w:sz="6" w:space="0" w:color="auto"/>
              <w:right w:val="single" w:sz="6" w:space="0" w:color="auto"/>
            </w:tcBorders>
            <w:vAlign w:val="center"/>
            <w:hideMark/>
          </w:tcPr>
          <w:p w:rsidR="00D468E8" w:rsidRPr="00420880" w:rsidRDefault="00D468E8" w:rsidP="00B31A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420880">
              <w:rPr>
                <w:rFonts w:asciiTheme="minorHAnsi" w:hAnsiTheme="minorHAnsi" w:cs="Arial"/>
                <w:i/>
                <w:iCs/>
                <w:sz w:val="18"/>
                <w:szCs w:val="18"/>
              </w:rPr>
              <w:t>Contact</w:t>
            </w:r>
          </w:p>
        </w:tc>
        <w:tc>
          <w:tcPr>
            <w:tcW w:w="1292" w:type="dxa"/>
            <w:tcBorders>
              <w:top w:val="single" w:sz="6" w:space="0" w:color="auto"/>
              <w:left w:val="single" w:sz="6" w:space="0" w:color="auto"/>
              <w:bottom w:val="single" w:sz="6" w:space="0" w:color="auto"/>
              <w:right w:val="single" w:sz="6" w:space="0" w:color="auto"/>
            </w:tcBorders>
            <w:vAlign w:val="center"/>
            <w:hideMark/>
          </w:tcPr>
          <w:p w:rsidR="00D468E8" w:rsidRPr="00420880" w:rsidRDefault="00D468E8" w:rsidP="00B31A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CH"/>
              </w:rPr>
            </w:pPr>
            <w:r w:rsidRPr="00420880">
              <w:rPr>
                <w:rFonts w:asciiTheme="minorHAnsi" w:hAnsiTheme="minorHAnsi" w:cs="Arial"/>
                <w:i/>
                <w:iCs/>
                <w:sz w:val="18"/>
                <w:szCs w:val="18"/>
                <w:lang w:val="fr-CH"/>
              </w:rPr>
              <w:t>Effective date</w:t>
            </w:r>
            <w:r w:rsidRPr="00420880">
              <w:rPr>
                <w:rFonts w:asciiTheme="minorHAnsi" w:hAnsiTheme="minorHAnsi" w:cs="Arial"/>
                <w:i/>
                <w:iCs/>
                <w:sz w:val="18"/>
                <w:szCs w:val="18"/>
                <w:lang w:val="fr-CH"/>
              </w:rPr>
              <w:br/>
              <w:t>of usage</w:t>
            </w:r>
          </w:p>
        </w:tc>
      </w:tr>
      <w:tr w:rsidR="00D468E8" w:rsidRPr="00420880" w:rsidTr="00D468E8">
        <w:trPr>
          <w:jc w:val="center"/>
        </w:trPr>
        <w:tc>
          <w:tcPr>
            <w:tcW w:w="1294" w:type="dxa"/>
            <w:tcBorders>
              <w:top w:val="single" w:sz="6" w:space="0" w:color="auto"/>
              <w:left w:val="single" w:sz="6" w:space="0" w:color="auto"/>
              <w:bottom w:val="single" w:sz="6" w:space="0" w:color="auto"/>
              <w:right w:val="single" w:sz="6" w:space="0" w:color="auto"/>
            </w:tcBorders>
            <w:hideMark/>
          </w:tcPr>
          <w:p w:rsidR="00D468E8" w:rsidRPr="00420880" w:rsidRDefault="00D468E8" w:rsidP="00D468E8">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CH"/>
              </w:rPr>
            </w:pPr>
            <w:r w:rsidRPr="00420880">
              <w:rPr>
                <w:rFonts w:asciiTheme="minorHAnsi" w:hAnsiTheme="minorHAnsi" w:cs="Arial"/>
                <w:sz w:val="18"/>
                <w:szCs w:val="18"/>
                <w:lang w:val="en-US"/>
              </w:rPr>
              <w:t>United States</w:t>
            </w:r>
            <w:r w:rsidRPr="00420880">
              <w:rPr>
                <w:rFonts w:asciiTheme="minorHAnsi" w:hAnsiTheme="minorHAnsi"/>
                <w:sz w:val="18"/>
                <w:szCs w:val="18"/>
                <w:lang w:val="en-US"/>
              </w:rPr>
              <w:t xml:space="preserve"> </w:t>
            </w:r>
          </w:p>
        </w:tc>
        <w:tc>
          <w:tcPr>
            <w:tcW w:w="2425" w:type="dxa"/>
            <w:tcBorders>
              <w:top w:val="single" w:sz="6" w:space="0" w:color="auto"/>
              <w:left w:val="single" w:sz="6" w:space="0" w:color="auto"/>
              <w:bottom w:val="single" w:sz="6" w:space="0" w:color="auto"/>
              <w:right w:val="single" w:sz="6" w:space="0" w:color="auto"/>
            </w:tcBorders>
            <w:hideMark/>
          </w:tcPr>
          <w:p w:rsidR="00D468E8" w:rsidRPr="00420880" w:rsidRDefault="00D468E8" w:rsidP="00D468E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en-US"/>
              </w:rPr>
            </w:pPr>
            <w:r w:rsidRPr="00420880">
              <w:rPr>
                <w:rFonts w:asciiTheme="minorHAnsi" w:eastAsiaTheme="minorEastAsia" w:hAnsiTheme="minorHAnsi" w:cs="Arial"/>
                <w:sz w:val="18"/>
                <w:szCs w:val="18"/>
                <w:lang w:val="en-US" w:eastAsia="zh-CN"/>
              </w:rPr>
              <w:t>North Dakota Network Company</w:t>
            </w:r>
            <w:r>
              <w:rPr>
                <w:rFonts w:asciiTheme="minorHAnsi" w:eastAsiaTheme="minorEastAsia" w:hAnsiTheme="minorHAnsi" w:cs="Arial"/>
                <w:sz w:val="18"/>
                <w:szCs w:val="18"/>
                <w:lang w:val="en-US" w:eastAsia="zh-CN"/>
              </w:rPr>
              <w:br/>
            </w:r>
            <w:r w:rsidRPr="00420880">
              <w:rPr>
                <w:rFonts w:asciiTheme="minorHAnsi" w:eastAsiaTheme="minorEastAsia" w:hAnsiTheme="minorHAnsi" w:cs="Arial"/>
                <w:sz w:val="18"/>
                <w:szCs w:val="18"/>
                <w:lang w:val="en-US" w:eastAsia="zh-CN"/>
              </w:rPr>
              <w:t>3615 North Broadway</w:t>
            </w:r>
            <w:r>
              <w:rPr>
                <w:rFonts w:asciiTheme="minorHAnsi" w:eastAsiaTheme="minorEastAsia" w:hAnsiTheme="minorHAnsi" w:cs="Arial"/>
                <w:sz w:val="18"/>
                <w:szCs w:val="18"/>
                <w:lang w:val="en-US" w:eastAsia="zh-CN"/>
              </w:rPr>
              <w:br/>
            </w:r>
            <w:r w:rsidRPr="00420880">
              <w:rPr>
                <w:rFonts w:asciiTheme="minorHAnsi" w:eastAsiaTheme="minorEastAsia" w:hAnsiTheme="minorHAnsi" w:cs="Arial"/>
                <w:sz w:val="18"/>
                <w:szCs w:val="18"/>
                <w:lang w:val="en-US" w:eastAsia="zh-CN"/>
              </w:rPr>
              <w:t xml:space="preserve">Minot, ND 58703 </w:t>
            </w:r>
            <w:r>
              <w:rPr>
                <w:rFonts w:asciiTheme="minorHAnsi" w:eastAsiaTheme="minorEastAsia" w:hAnsiTheme="minorHAnsi" w:cs="Arial"/>
                <w:sz w:val="18"/>
                <w:szCs w:val="18"/>
                <w:lang w:val="en-US" w:eastAsia="zh-CN"/>
              </w:rPr>
              <w:br/>
            </w:r>
            <w:r w:rsidRPr="00420880">
              <w:rPr>
                <w:rFonts w:asciiTheme="minorHAnsi" w:hAnsiTheme="minorHAnsi" w:cs="Arial"/>
                <w:sz w:val="18"/>
                <w:szCs w:val="18"/>
                <w:lang w:val="en-US"/>
              </w:rPr>
              <w:t>United States</w:t>
            </w:r>
            <w:r w:rsidRPr="00420880">
              <w:rPr>
                <w:rFonts w:asciiTheme="minorHAnsi" w:hAnsiTheme="minorHAnsi"/>
                <w:sz w:val="18"/>
                <w:szCs w:val="18"/>
                <w:lang w:val="en-US"/>
              </w:rPr>
              <w:t xml:space="preserve"> </w:t>
            </w:r>
          </w:p>
        </w:tc>
        <w:tc>
          <w:tcPr>
            <w:tcW w:w="1185" w:type="dxa"/>
            <w:tcBorders>
              <w:top w:val="single" w:sz="6" w:space="0" w:color="auto"/>
              <w:left w:val="single" w:sz="6" w:space="0" w:color="auto"/>
              <w:bottom w:val="single" w:sz="6" w:space="0" w:color="auto"/>
              <w:right w:val="single" w:sz="6" w:space="0" w:color="auto"/>
            </w:tcBorders>
            <w:hideMark/>
          </w:tcPr>
          <w:p w:rsidR="00D468E8" w:rsidRPr="00420880" w:rsidRDefault="00D468E8" w:rsidP="00D468E8">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fr-CH"/>
              </w:rPr>
            </w:pPr>
            <w:r w:rsidRPr="00420880">
              <w:rPr>
                <w:rFonts w:asciiTheme="minorHAnsi" w:hAnsiTheme="minorHAnsi" w:cs="Arial"/>
                <w:b/>
                <w:sz w:val="18"/>
                <w:szCs w:val="18"/>
                <w:lang w:val="fr-CH"/>
              </w:rPr>
              <w:t>89 1 040</w:t>
            </w:r>
          </w:p>
        </w:tc>
        <w:tc>
          <w:tcPr>
            <w:tcW w:w="2876" w:type="dxa"/>
            <w:tcBorders>
              <w:top w:val="single" w:sz="6" w:space="0" w:color="auto"/>
              <w:left w:val="single" w:sz="6" w:space="0" w:color="auto"/>
              <w:bottom w:val="single" w:sz="6" w:space="0" w:color="auto"/>
              <w:right w:val="single" w:sz="6" w:space="0" w:color="auto"/>
            </w:tcBorders>
            <w:hideMark/>
          </w:tcPr>
          <w:p w:rsidR="00D468E8" w:rsidRPr="00BF5878" w:rsidRDefault="00D468E8" w:rsidP="00D468E8">
            <w:pPr>
              <w:tabs>
                <w:tab w:val="clear" w:pos="567"/>
                <w:tab w:val="clear" w:pos="1276"/>
                <w:tab w:val="clear" w:pos="1843"/>
                <w:tab w:val="clear" w:pos="5387"/>
                <w:tab w:val="clear" w:pos="5954"/>
                <w:tab w:val="left" w:pos="652"/>
              </w:tabs>
              <w:overflowPunct/>
              <w:autoSpaceDE/>
              <w:autoSpaceDN/>
              <w:adjustRightInd/>
              <w:spacing w:before="60" w:after="60"/>
              <w:jc w:val="left"/>
              <w:textAlignment w:val="auto"/>
              <w:rPr>
                <w:rFonts w:asciiTheme="minorHAnsi" w:hAnsiTheme="minorHAnsi" w:cs="Arial"/>
                <w:sz w:val="18"/>
                <w:szCs w:val="18"/>
                <w:lang w:val="en-US"/>
              </w:rPr>
            </w:pPr>
            <w:r w:rsidRPr="00BF5878">
              <w:rPr>
                <w:rFonts w:asciiTheme="minorHAnsi" w:eastAsiaTheme="minorEastAsia" w:hAnsiTheme="minorHAnsi" w:cs="Arial"/>
                <w:sz w:val="18"/>
                <w:szCs w:val="18"/>
                <w:lang w:val="en-US" w:eastAsia="zh-CN"/>
              </w:rPr>
              <w:t>Mr Shawn Grosz</w:t>
            </w:r>
            <w:r w:rsidRPr="00BF5878">
              <w:rPr>
                <w:rFonts w:asciiTheme="minorHAnsi" w:eastAsiaTheme="minorEastAsia" w:hAnsiTheme="minorHAnsi" w:cs="Arial"/>
                <w:sz w:val="18"/>
                <w:szCs w:val="18"/>
                <w:lang w:val="en-US" w:eastAsia="zh-CN"/>
              </w:rPr>
              <w:br/>
              <w:t>North Dakota Network Company</w:t>
            </w:r>
            <w:r w:rsidRPr="00BF5878">
              <w:rPr>
                <w:rFonts w:asciiTheme="minorHAnsi" w:eastAsiaTheme="minorEastAsia" w:hAnsiTheme="minorHAnsi" w:cs="Arial"/>
                <w:sz w:val="18"/>
                <w:szCs w:val="18"/>
                <w:lang w:val="en-US" w:eastAsia="zh-CN"/>
              </w:rPr>
              <w:br/>
              <w:t>3615 North Broadway</w:t>
            </w:r>
            <w:r w:rsidRPr="00BF5878">
              <w:rPr>
                <w:rFonts w:asciiTheme="minorHAnsi" w:eastAsiaTheme="minorEastAsia" w:hAnsiTheme="minorHAnsi" w:cs="Arial"/>
                <w:sz w:val="18"/>
                <w:szCs w:val="18"/>
                <w:lang w:val="en-US" w:eastAsia="zh-CN"/>
              </w:rPr>
              <w:br/>
              <w:t xml:space="preserve">Minot, ND 58703 </w:t>
            </w:r>
            <w:r w:rsidRPr="00BF5878">
              <w:rPr>
                <w:rFonts w:asciiTheme="minorHAnsi" w:eastAsiaTheme="minorEastAsia" w:hAnsiTheme="minorHAnsi" w:cs="Arial"/>
                <w:sz w:val="18"/>
                <w:szCs w:val="18"/>
                <w:lang w:val="en-US" w:eastAsia="zh-CN"/>
              </w:rPr>
              <w:br/>
            </w:r>
            <w:r w:rsidRPr="00BF5878">
              <w:rPr>
                <w:rFonts w:asciiTheme="minorHAnsi" w:hAnsiTheme="minorHAnsi" w:cs="Arial"/>
                <w:sz w:val="18"/>
                <w:szCs w:val="18"/>
                <w:lang w:val="en-US"/>
              </w:rPr>
              <w:t>United States</w:t>
            </w:r>
            <w:r w:rsidRPr="00BF5878">
              <w:rPr>
                <w:rFonts w:asciiTheme="minorHAnsi" w:hAnsiTheme="minorHAnsi"/>
                <w:sz w:val="18"/>
                <w:szCs w:val="18"/>
                <w:lang w:val="en-US"/>
              </w:rPr>
              <w:t xml:space="preserve"> </w:t>
            </w:r>
            <w:r w:rsidRPr="00BF5878">
              <w:rPr>
                <w:rFonts w:asciiTheme="minorHAnsi" w:hAnsiTheme="minorHAnsi"/>
                <w:sz w:val="18"/>
                <w:szCs w:val="18"/>
                <w:lang w:val="en-US"/>
              </w:rPr>
              <w:br/>
            </w:r>
            <w:hyperlink r:id="rId27" w:history="1">
              <w:r w:rsidRPr="00BF5878">
                <w:rPr>
                  <w:sz w:val="18"/>
                  <w:szCs w:val="18"/>
                  <w:lang w:val="en-US"/>
                </w:rPr>
                <w:t>Tel:</w:t>
              </w:r>
              <w:r w:rsidRPr="00BF5878">
                <w:rPr>
                  <w:sz w:val="18"/>
                  <w:szCs w:val="18"/>
                  <w:lang w:val="en-US"/>
                </w:rPr>
                <w:tab/>
                <w:t>+ 701 858 1400</w:t>
              </w:r>
            </w:hyperlink>
            <w:r w:rsidRPr="00BF5878">
              <w:rPr>
                <w:sz w:val="18"/>
                <w:szCs w:val="18"/>
              </w:rPr>
              <w:br/>
            </w:r>
            <w:r w:rsidRPr="00BF5878">
              <w:rPr>
                <w:rFonts w:asciiTheme="minorHAnsi" w:hAnsiTheme="minorHAnsi" w:cs="Arial"/>
                <w:sz w:val="18"/>
                <w:szCs w:val="18"/>
                <w:lang w:val="en-US"/>
              </w:rPr>
              <w:t>Fax:</w:t>
            </w:r>
            <w:r w:rsidRPr="00BF5878">
              <w:rPr>
                <w:rFonts w:asciiTheme="minorHAnsi" w:hAnsiTheme="minorHAnsi" w:cs="Arial"/>
                <w:sz w:val="18"/>
                <w:szCs w:val="18"/>
                <w:lang w:val="en-US"/>
              </w:rPr>
              <w:tab/>
              <w:t>+701 858 5118</w:t>
            </w:r>
            <w:r w:rsidRPr="00BF5878">
              <w:rPr>
                <w:rFonts w:asciiTheme="minorHAnsi" w:hAnsiTheme="minorHAnsi" w:cs="Arial"/>
                <w:sz w:val="18"/>
                <w:szCs w:val="18"/>
                <w:lang w:val="en-US"/>
              </w:rPr>
              <w:br/>
              <w:t>E-mail:</w:t>
            </w:r>
            <w:r w:rsidRPr="00BF5878">
              <w:rPr>
                <w:rFonts w:asciiTheme="minorHAnsi" w:hAnsiTheme="minorHAnsi" w:cs="Arial"/>
                <w:sz w:val="18"/>
                <w:szCs w:val="18"/>
                <w:lang w:val="en-US"/>
              </w:rPr>
              <w:tab/>
              <w:t>shawngg@srttel.com</w:t>
            </w:r>
          </w:p>
        </w:tc>
        <w:tc>
          <w:tcPr>
            <w:tcW w:w="1292" w:type="dxa"/>
            <w:tcBorders>
              <w:top w:val="single" w:sz="6" w:space="0" w:color="auto"/>
              <w:left w:val="single" w:sz="6" w:space="0" w:color="auto"/>
              <w:bottom w:val="single" w:sz="6" w:space="0" w:color="auto"/>
              <w:right w:val="single" w:sz="6" w:space="0" w:color="auto"/>
            </w:tcBorders>
            <w:hideMark/>
          </w:tcPr>
          <w:p w:rsidR="00D468E8" w:rsidRPr="00420880" w:rsidRDefault="00D468E8" w:rsidP="00D468E8">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rPr>
            </w:pPr>
            <w:r w:rsidRPr="00420880">
              <w:rPr>
                <w:rFonts w:asciiTheme="minorHAnsi" w:hAnsiTheme="minorHAnsi" w:cs="Arial"/>
                <w:bCs/>
                <w:sz w:val="18"/>
                <w:szCs w:val="18"/>
              </w:rPr>
              <w:t>4.I.2013</w:t>
            </w:r>
          </w:p>
        </w:tc>
      </w:tr>
    </w:tbl>
    <w:p w:rsidR="00A25FD1" w:rsidRDefault="00A25FD1" w:rsidP="00D52FD4">
      <w:pPr>
        <w:rPr>
          <w:b/>
          <w:sz w:val="18"/>
          <w:szCs w:val="22"/>
          <w:lang w:val="es-ES"/>
        </w:rPr>
      </w:pPr>
    </w:p>
    <w:p w:rsidR="00B31A1B" w:rsidRDefault="00B31A1B">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
        </w:rPr>
      </w:pPr>
      <w:r>
        <w:rPr>
          <w:b/>
          <w:sz w:val="18"/>
          <w:szCs w:val="22"/>
          <w:lang w:val="es-ES"/>
        </w:rPr>
        <w:br w:type="page"/>
      </w:r>
    </w:p>
    <w:p w:rsidR="00B31A1B" w:rsidRDefault="00B31A1B" w:rsidP="00B31A1B">
      <w:pPr>
        <w:pStyle w:val="Heading20"/>
        <w:spacing w:before="240"/>
        <w:rPr>
          <w:lang w:val="en-US"/>
        </w:rPr>
      </w:pPr>
      <w:bookmarkStart w:id="576" w:name="_Toc358192593"/>
      <w:r>
        <w:rPr>
          <w:lang w:val="en-US"/>
        </w:rPr>
        <w:t>List of ITU-T Recommendation E.164 assigned Country Codes</w:t>
      </w:r>
      <w:r>
        <w:rPr>
          <w:lang w:val="en-US"/>
        </w:rPr>
        <w:br/>
        <w:t>(Complement to ITU-T Recommendation E.164 (11/2010))</w:t>
      </w:r>
      <w:r>
        <w:rPr>
          <w:lang w:val="en-US"/>
        </w:rPr>
        <w:br/>
        <w:t>(Position on 1 November 2011)</w:t>
      </w:r>
      <w:bookmarkEnd w:id="576"/>
    </w:p>
    <w:p w:rsidR="00B31A1B" w:rsidRPr="00170504" w:rsidRDefault="00B31A1B" w:rsidP="00B31A1B">
      <w:pPr>
        <w:jc w:val="center"/>
      </w:pPr>
      <w:r>
        <w:t>(Annex to ITU Operational Bulletin No.</w:t>
      </w:r>
      <w:r>
        <w:rPr>
          <w:vertAlign w:val="superscript"/>
        </w:rPr>
        <w:t xml:space="preserve"> </w:t>
      </w:r>
      <w:r>
        <w:t>991 – 1.XI.2011)</w:t>
      </w:r>
      <w:r>
        <w:br/>
      </w:r>
      <w:r w:rsidRPr="00170504">
        <w:t xml:space="preserve">(Amendment No. </w:t>
      </w:r>
      <w:r w:rsidR="007E3DAD">
        <w:t>6</w:t>
      </w:r>
      <w:r w:rsidRPr="00170504">
        <w:t>)</w:t>
      </w:r>
    </w:p>
    <w:p w:rsidR="00B31A1B" w:rsidRDefault="00B31A1B" w:rsidP="00B31A1B">
      <w:pPr>
        <w:rPr>
          <w:b/>
        </w:rPr>
      </w:pPr>
      <w:r>
        <w:rPr>
          <w:b/>
        </w:rPr>
        <w:t>Notes common to Numerical and Alphabetical lists of ITU-T Recommendation E.164 assigned country codes</w:t>
      </w:r>
    </w:p>
    <w:p w:rsidR="00B31A1B" w:rsidRDefault="00B31A1B" w:rsidP="00B31A1B">
      <w:pPr>
        <w:spacing w:before="240"/>
        <w:ind w:left="567" w:hanging="567"/>
        <w:rPr>
          <w:sz w:val="18"/>
        </w:rPr>
      </w:pPr>
      <w:r>
        <w:rPr>
          <w:color w:val="000000"/>
          <w:sz w:val="18"/>
        </w:rPr>
        <w:t>q</w:t>
      </w:r>
      <w:r>
        <w:rPr>
          <w:color w:val="000000"/>
          <w:sz w:val="18"/>
        </w:rPr>
        <w:tab/>
      </w:r>
      <w:r>
        <w:rPr>
          <w:sz w:val="18"/>
        </w:rPr>
        <w:t>Associated with shared country code 883, the following four-digit identification code reservations or assignments have been made for the international networks of:</w:t>
      </w:r>
    </w:p>
    <w:p w:rsidR="00B31A1B" w:rsidRDefault="00B31A1B" w:rsidP="00B31A1B">
      <w:pPr>
        <w:widowControl w:val="0"/>
        <w:tabs>
          <w:tab w:val="left" w:pos="0"/>
          <w:tab w:val="left" w:pos="340"/>
        </w:tabs>
        <w:ind w:left="340" w:hanging="340"/>
        <w:rPr>
          <w:b/>
          <w:color w:val="000000"/>
        </w:rPr>
      </w:pPr>
      <w:r>
        <w:rPr>
          <w:b/>
          <w:bCs/>
          <w:i/>
          <w:color w:val="000000"/>
          <w:lang w:val="es-ES"/>
        </w:rPr>
        <w:t>Note q</w:t>
      </w:r>
      <w:r w:rsidRPr="00FA486B">
        <w:rPr>
          <w:b/>
          <w:bCs/>
          <w:i/>
          <w:color w:val="000000"/>
          <w:lang w:val="es-ES"/>
        </w:rPr>
        <w:t>)</w:t>
      </w:r>
      <w:r w:rsidRPr="00FA486B">
        <w:rPr>
          <w:b/>
          <w:color w:val="000000"/>
          <w:lang w:val="es-ES"/>
        </w:rPr>
        <w:t xml:space="preserve">   </w:t>
      </w:r>
      <w:r>
        <w:rPr>
          <w:b/>
          <w:lang w:val="es-ES"/>
        </w:rPr>
        <w:t>+883 5120</w:t>
      </w:r>
      <w:r w:rsidRPr="00FA486B">
        <w:rPr>
          <w:b/>
          <w:lang w:val="es-ES"/>
        </w:rPr>
        <w:t xml:space="preserve">  </w:t>
      </w:r>
      <w:r w:rsidRPr="00FA486B">
        <w:rPr>
          <w:b/>
          <w:color w:val="000000"/>
          <w:lang w:val="es-ES"/>
        </w:rPr>
        <w:t xml:space="preserve">  ADD</w:t>
      </w:r>
    </w:p>
    <w:p w:rsidR="00B31A1B" w:rsidRDefault="00B31A1B" w:rsidP="00B31A1B">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B31A1B" w:rsidRPr="00A407FA" w:rsidTr="003321CC">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B31A1B" w:rsidRPr="00170504" w:rsidRDefault="00B31A1B" w:rsidP="00B31A1B">
            <w:pPr>
              <w:pStyle w:val="Tablehead0"/>
            </w:pPr>
            <w:r w:rsidRPr="00170504">
              <w:t>Applicant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B31A1B" w:rsidRPr="00170504" w:rsidRDefault="00B31A1B" w:rsidP="00B31A1B">
            <w:pPr>
              <w:pStyle w:val="Tablehead0"/>
            </w:pPr>
            <w:r w:rsidRPr="00170504">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B31A1B" w:rsidRPr="0078045A" w:rsidRDefault="00B31A1B" w:rsidP="00B31A1B">
            <w:pPr>
              <w:pStyle w:val="Tablehead0"/>
              <w:rPr>
                <w:lang w:val="en-US"/>
              </w:rPr>
            </w:pPr>
            <w:r w:rsidRPr="0078045A">
              <w:rPr>
                <w:lang w:val="en-US"/>
              </w:rPr>
              <w:t xml:space="preserve">Country Code and </w:t>
            </w:r>
            <w:r w:rsidRPr="0078045A">
              <w:rPr>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B31A1B" w:rsidRPr="00170504" w:rsidRDefault="00B31A1B" w:rsidP="00B31A1B">
            <w:pPr>
              <w:pStyle w:val="Tablehead0"/>
            </w:pPr>
            <w:r w:rsidRPr="00170504">
              <w:t>Status</w:t>
            </w:r>
          </w:p>
        </w:tc>
      </w:tr>
      <w:tr w:rsidR="00B31A1B" w:rsidRPr="0041509F" w:rsidTr="003321CC">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B31A1B" w:rsidRPr="0041509F" w:rsidRDefault="00B31A1B" w:rsidP="003321CC">
            <w:pPr>
              <w:tabs>
                <w:tab w:val="clear" w:pos="567"/>
                <w:tab w:val="clear" w:pos="5387"/>
                <w:tab w:val="clear" w:pos="5954"/>
              </w:tabs>
              <w:spacing w:before="40" w:after="40" w:line="276" w:lineRule="auto"/>
              <w:jc w:val="left"/>
              <w:rPr>
                <w:bCs/>
                <w:sz w:val="18"/>
                <w:szCs w:val="22"/>
                <w:lang w:val="fr-FR"/>
              </w:rPr>
            </w:pPr>
            <w:r>
              <w:rPr>
                <w:bCs/>
                <w:sz w:val="18"/>
                <w:szCs w:val="22"/>
                <w:lang w:val="fr-FR"/>
              </w:rPr>
              <w:t>MTX Connect</w:t>
            </w:r>
          </w:p>
        </w:tc>
        <w:tc>
          <w:tcPr>
            <w:tcW w:w="2663" w:type="dxa"/>
            <w:tcBorders>
              <w:top w:val="single" w:sz="6" w:space="0" w:color="000000"/>
              <w:left w:val="single" w:sz="6" w:space="0" w:color="000000"/>
              <w:bottom w:val="single" w:sz="6" w:space="0" w:color="000000"/>
              <w:right w:val="single" w:sz="6" w:space="0" w:color="000000"/>
            </w:tcBorders>
            <w:hideMark/>
          </w:tcPr>
          <w:p w:rsidR="00B31A1B" w:rsidRPr="0041509F" w:rsidRDefault="00B31A1B" w:rsidP="003321CC">
            <w:pPr>
              <w:tabs>
                <w:tab w:val="clear" w:pos="567"/>
                <w:tab w:val="clear" w:pos="5387"/>
                <w:tab w:val="clear" w:pos="5954"/>
              </w:tabs>
              <w:spacing w:before="40" w:after="40" w:line="276" w:lineRule="auto"/>
              <w:jc w:val="left"/>
              <w:rPr>
                <w:bCs/>
                <w:sz w:val="18"/>
                <w:szCs w:val="22"/>
                <w:lang w:val="fr-FR"/>
              </w:rPr>
            </w:pPr>
            <w:r>
              <w:rPr>
                <w:bCs/>
                <w:sz w:val="18"/>
                <w:szCs w:val="22"/>
                <w:lang w:val="fr-FR"/>
              </w:rPr>
              <w:t>MTX Connect</w:t>
            </w:r>
          </w:p>
        </w:tc>
        <w:tc>
          <w:tcPr>
            <w:tcW w:w="1841" w:type="dxa"/>
            <w:tcBorders>
              <w:top w:val="single" w:sz="6" w:space="0" w:color="000000"/>
              <w:left w:val="single" w:sz="6" w:space="0" w:color="000000"/>
              <w:bottom w:val="single" w:sz="6" w:space="0" w:color="000000"/>
              <w:right w:val="single" w:sz="6" w:space="0" w:color="000000"/>
            </w:tcBorders>
            <w:hideMark/>
          </w:tcPr>
          <w:p w:rsidR="00B31A1B" w:rsidRPr="0041509F" w:rsidRDefault="00B31A1B" w:rsidP="003321CC">
            <w:pPr>
              <w:tabs>
                <w:tab w:val="clear" w:pos="567"/>
                <w:tab w:val="clear" w:pos="5387"/>
                <w:tab w:val="clear" w:pos="5954"/>
              </w:tabs>
              <w:spacing w:before="40" w:after="40" w:line="276" w:lineRule="auto"/>
              <w:jc w:val="center"/>
              <w:rPr>
                <w:bCs/>
                <w:sz w:val="18"/>
                <w:szCs w:val="22"/>
                <w:lang w:val="fr-FR"/>
              </w:rPr>
            </w:pPr>
            <w:r>
              <w:rPr>
                <w:bCs/>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B31A1B" w:rsidRPr="0041509F" w:rsidRDefault="00B31A1B" w:rsidP="003321CC">
            <w:pPr>
              <w:pStyle w:val="Tabletext0"/>
              <w:spacing w:line="276" w:lineRule="auto"/>
            </w:pPr>
            <w:r>
              <w:t>Reserved</w:t>
            </w:r>
          </w:p>
        </w:tc>
      </w:tr>
    </w:tbl>
    <w:p w:rsidR="00B31A1B" w:rsidRDefault="00B31A1B" w:rsidP="00B31A1B">
      <w:pPr>
        <w:rPr>
          <w:lang w:val="fr-FR"/>
        </w:rPr>
      </w:pPr>
    </w:p>
    <w:p w:rsidR="00B31A1B" w:rsidRPr="0041509F" w:rsidRDefault="00B31A1B" w:rsidP="00B31A1B">
      <w:pPr>
        <w:rPr>
          <w:lang w:val="fr-FR"/>
        </w:rPr>
      </w:pPr>
    </w:p>
    <w:p w:rsidR="00B31A1B" w:rsidRPr="00170504" w:rsidRDefault="00B31A1B" w:rsidP="00B31A1B">
      <w:pPr>
        <w:pStyle w:val="Heading20"/>
        <w:spacing w:before="240"/>
        <w:rPr>
          <w:lang w:val="en-US"/>
        </w:rPr>
      </w:pPr>
      <w:bookmarkStart w:id="577" w:name="_Toc358192594"/>
      <w:r w:rsidRPr="00170504">
        <w:rPr>
          <w:lang w:val="en-US"/>
        </w:rPr>
        <w:t>Mobile Network Codes (MNC) for the international identification plan for public networks and subscriptions</w:t>
      </w:r>
      <w:r w:rsidRPr="00170504">
        <w:rPr>
          <w:lang w:val="en-US"/>
        </w:rPr>
        <w:br/>
        <w:t>(According to  Recommendation ITU-T E.212 (05/2008))</w:t>
      </w:r>
      <w:r w:rsidRPr="00170504">
        <w:rPr>
          <w:lang w:val="en-US"/>
        </w:rPr>
        <w:br/>
        <w:t>(Position on 1st January 2013)</w:t>
      </w:r>
      <w:bookmarkEnd w:id="577"/>
    </w:p>
    <w:p w:rsidR="00B31A1B" w:rsidRDefault="00B31A1B" w:rsidP="00B31A1B">
      <w:pPr>
        <w:pStyle w:val="EmptyLayoutCell"/>
        <w:tabs>
          <w:tab w:val="left" w:pos="110"/>
          <w:tab w:val="left" w:pos="8384"/>
        </w:tabs>
      </w:pPr>
      <w:r>
        <w:rPr>
          <w:sz w:val="20"/>
        </w:rPr>
        <w:tab/>
      </w:r>
    </w:p>
    <w:p w:rsidR="00B31A1B" w:rsidRDefault="00B31A1B" w:rsidP="00B31A1B">
      <w:pPr>
        <w:pStyle w:val="EmptyLayoutCell"/>
        <w:tabs>
          <w:tab w:val="left" w:pos="110"/>
          <w:tab w:val="left" w:pos="8384"/>
        </w:tabs>
      </w:pPr>
      <w:r>
        <w:tab/>
      </w:r>
      <w:r>
        <w:tab/>
      </w:r>
    </w:p>
    <w:p w:rsidR="00B31A1B" w:rsidRDefault="00B31A1B" w:rsidP="00B31A1B">
      <w:pPr>
        <w:jc w:val="center"/>
      </w:pPr>
      <w:r>
        <w:rPr>
          <w:sz w:val="2"/>
        </w:rPr>
        <w:tab/>
      </w:r>
      <w:r>
        <w:rPr>
          <w:rFonts w:eastAsia="Calibri"/>
          <w:color w:val="000000"/>
        </w:rPr>
        <w:t>(Annex to ITU Operational Bulletin No. 1019 – 1.I.2013)</w:t>
      </w:r>
      <w:r>
        <w:rPr>
          <w:rFonts w:eastAsia="Calibri"/>
          <w:color w:val="000000"/>
        </w:rPr>
        <w:br/>
        <w:t>(Amendment No.10 )</w:t>
      </w:r>
    </w:p>
    <w:p w:rsidR="00B31A1B" w:rsidRDefault="00B31A1B" w:rsidP="00B31A1B">
      <w:pPr>
        <w:tabs>
          <w:tab w:val="left" w:pos="2749"/>
          <w:tab w:val="left" w:pos="4242"/>
        </w:tabs>
        <w:spacing w:before="240"/>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B31A1B" w:rsidRDefault="00B31A1B" w:rsidP="00B31A1B">
      <w:pPr>
        <w:tabs>
          <w:tab w:val="left" w:pos="2749"/>
          <w:tab w:val="left" w:pos="4242"/>
        </w:tabs>
        <w:spacing w:before="240"/>
        <w:ind w:left="50"/>
      </w:pPr>
      <w:r>
        <w:rPr>
          <w:rFonts w:eastAsia="Calibri"/>
          <w:b/>
          <w:color w:val="000000"/>
        </w:rPr>
        <w:t xml:space="preserve">Burundi </w:t>
      </w:r>
      <w:r w:rsidR="007E3DAD">
        <w:rPr>
          <w:rFonts w:eastAsia="Calibri"/>
          <w:b/>
          <w:color w:val="000000"/>
        </w:rPr>
        <w:t xml:space="preserve">   </w:t>
      </w:r>
      <w:r>
        <w:rPr>
          <w:rFonts w:eastAsia="Calibri"/>
          <w:b/>
          <w:color w:val="000000"/>
        </w:rPr>
        <w:t>SUP</w:t>
      </w:r>
    </w:p>
    <w:p w:rsidR="00B31A1B" w:rsidRDefault="00B31A1B" w:rsidP="00B31A1B">
      <w:pPr>
        <w:tabs>
          <w:tab w:val="left" w:pos="2749"/>
          <w:tab w:val="left" w:pos="4242"/>
        </w:tabs>
        <w:ind w:left="50"/>
      </w:pPr>
      <w:r>
        <w:tab/>
      </w:r>
      <w:r>
        <w:tab/>
      </w:r>
      <w:r>
        <w:tab/>
      </w:r>
      <w:r>
        <w:tab/>
      </w:r>
      <w:r>
        <w:rPr>
          <w:rFonts w:eastAsia="Calibri"/>
          <w:color w:val="000000"/>
        </w:rPr>
        <w:t>642 08</w:t>
      </w:r>
      <w:r>
        <w:tab/>
      </w:r>
      <w:r>
        <w:rPr>
          <w:rFonts w:eastAsia="Calibri"/>
          <w:color w:val="000000"/>
        </w:rPr>
        <w:t>HITS TELECOM</w:t>
      </w:r>
    </w:p>
    <w:p w:rsidR="00B31A1B" w:rsidRDefault="00B31A1B" w:rsidP="00DE61AE">
      <w:pPr>
        <w:tabs>
          <w:tab w:val="left" w:pos="2749"/>
          <w:tab w:val="left" w:pos="4242"/>
        </w:tabs>
        <w:spacing w:before="240"/>
        <w:ind w:left="50"/>
        <w:jc w:val="left"/>
      </w:pPr>
      <w:r>
        <w:rPr>
          <w:rFonts w:eastAsia="Calibri"/>
          <w:b/>
          <w:color w:val="000000"/>
        </w:rPr>
        <w:t>International Mobile,</w:t>
      </w:r>
      <w:r w:rsidR="007E3DAD">
        <w:rPr>
          <w:rFonts w:eastAsia="Calibri"/>
          <w:b/>
          <w:color w:val="000000"/>
        </w:rPr>
        <w:t xml:space="preserve"> </w:t>
      </w:r>
      <w:r>
        <w:rPr>
          <w:rFonts w:eastAsia="Calibri"/>
          <w:b/>
          <w:color w:val="000000"/>
        </w:rPr>
        <w:t xml:space="preserve">shared code </w:t>
      </w:r>
      <w:r w:rsidR="007E3DAD">
        <w:rPr>
          <w:rFonts w:eastAsia="Calibri"/>
          <w:b/>
          <w:color w:val="000000"/>
        </w:rPr>
        <w:t xml:space="preserve">   </w:t>
      </w:r>
      <w:r>
        <w:rPr>
          <w:rFonts w:eastAsia="Calibri"/>
          <w:b/>
          <w:color w:val="000000"/>
        </w:rPr>
        <w:t>ADD</w:t>
      </w:r>
    </w:p>
    <w:p w:rsidR="00B31A1B" w:rsidRDefault="00B31A1B" w:rsidP="00B31A1B">
      <w:pPr>
        <w:tabs>
          <w:tab w:val="left" w:pos="2749"/>
          <w:tab w:val="left" w:pos="4242"/>
        </w:tabs>
        <w:ind w:left="50"/>
      </w:pPr>
      <w:r>
        <w:tab/>
      </w:r>
      <w:r>
        <w:tab/>
      </w:r>
      <w:r>
        <w:tab/>
      </w:r>
      <w:r>
        <w:tab/>
      </w:r>
      <w:r>
        <w:rPr>
          <w:rFonts w:eastAsia="Calibri"/>
          <w:color w:val="000000"/>
        </w:rPr>
        <w:t>901 39</w:t>
      </w:r>
      <w:r>
        <w:tab/>
      </w:r>
      <w:r w:rsidR="00FB260C" w:rsidRPr="00FB260C">
        <w:rPr>
          <w:rFonts w:eastAsia="Calibri"/>
        </w:rPr>
        <w:t>MTX Connect</w:t>
      </w:r>
    </w:p>
    <w:p w:rsidR="00B31A1B" w:rsidRDefault="00B31A1B" w:rsidP="00B31A1B">
      <w:r>
        <w:rPr>
          <w:rFonts w:ascii="Arial" w:eastAsia="Arial" w:hAnsi="Arial"/>
          <w:color w:val="000000"/>
          <w:sz w:val="16"/>
        </w:rPr>
        <w:t>____________</w:t>
      </w:r>
    </w:p>
    <w:p w:rsidR="00B31A1B" w:rsidRPr="00B31A1B" w:rsidRDefault="00B31A1B" w:rsidP="00B31A1B">
      <w:pPr>
        <w:tabs>
          <w:tab w:val="clear" w:pos="567"/>
          <w:tab w:val="clear" w:pos="1276"/>
          <w:tab w:val="left" w:pos="378"/>
          <w:tab w:val="left" w:pos="966"/>
        </w:tabs>
        <w:jc w:val="left"/>
        <w:rPr>
          <w:rFonts w:eastAsia="Calibri"/>
          <w:color w:val="000000"/>
          <w:sz w:val="16"/>
          <w:szCs w:val="16"/>
        </w:rPr>
      </w:pPr>
      <w:r w:rsidRPr="00B31A1B">
        <w:rPr>
          <w:rFonts w:eastAsia="Calibri"/>
          <w:color w:val="000000"/>
          <w:sz w:val="16"/>
          <w:szCs w:val="16"/>
        </w:rPr>
        <w:t>*</w:t>
      </w:r>
      <w:r w:rsidRPr="00B31A1B">
        <w:rPr>
          <w:rFonts w:eastAsia="Calibri"/>
          <w:color w:val="000000"/>
          <w:sz w:val="16"/>
          <w:szCs w:val="16"/>
        </w:rPr>
        <w:tab/>
        <w:t>MCC:</w:t>
      </w:r>
      <w:r w:rsidRPr="00B31A1B">
        <w:rPr>
          <w:rFonts w:eastAsia="Calibri"/>
          <w:color w:val="000000"/>
          <w:sz w:val="16"/>
          <w:szCs w:val="16"/>
        </w:rPr>
        <w:tab/>
        <w:t>Country Code / Indicatif de pays du mobile / Indicativo de país para el servicio móvil</w:t>
      </w:r>
      <w:r w:rsidRPr="00B31A1B">
        <w:rPr>
          <w:rFonts w:eastAsia="Calibri"/>
          <w:color w:val="000000"/>
          <w:sz w:val="16"/>
          <w:szCs w:val="16"/>
        </w:rPr>
        <w:br/>
      </w:r>
      <w:r w:rsidRPr="00B31A1B">
        <w:rPr>
          <w:rFonts w:eastAsia="Calibri"/>
          <w:color w:val="000000"/>
          <w:sz w:val="16"/>
          <w:szCs w:val="16"/>
        </w:rPr>
        <w:tab/>
        <w:t>MNC:</w:t>
      </w:r>
      <w:r w:rsidRPr="00B31A1B">
        <w:rPr>
          <w:rFonts w:eastAsia="Calibri"/>
          <w:color w:val="000000"/>
          <w:sz w:val="16"/>
          <w:szCs w:val="16"/>
        </w:rPr>
        <w:tab/>
        <w:t>Network Code / Code de réseau mobile / Indicativo de red para el servicio móvil</w:t>
      </w:r>
    </w:p>
    <w:p w:rsidR="00B31A1B" w:rsidRDefault="00B31A1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31A1B" w:rsidRPr="001A5DA5" w:rsidRDefault="00B31A1B" w:rsidP="00B31A1B">
      <w:pPr>
        <w:pStyle w:val="Heading20"/>
        <w:spacing w:before="0"/>
        <w:rPr>
          <w:lang w:val="en-US"/>
        </w:rPr>
      </w:pPr>
      <w:bookmarkStart w:id="578" w:name="_Toc358192595"/>
      <w:r w:rsidRPr="001A5DA5">
        <w:rPr>
          <w:lang w:val="en-US"/>
        </w:rPr>
        <w:t>List of Signalling Area/Network Codes (SANC)</w:t>
      </w:r>
      <w:r w:rsidRPr="001A5DA5">
        <w:rPr>
          <w:lang w:val="en-US"/>
        </w:rPr>
        <w:br/>
        <w:t>(Complement to Recommendation ITU-T Q.708 (03/1999))</w:t>
      </w:r>
      <w:r w:rsidRPr="001A5DA5">
        <w:rPr>
          <w:lang w:val="en-US"/>
        </w:rPr>
        <w:br/>
        <w:t>(Position on 15 May 2013)</w:t>
      </w:r>
      <w:bookmarkEnd w:id="578"/>
    </w:p>
    <w:p w:rsidR="00B31A1B" w:rsidRPr="008149B6" w:rsidRDefault="00B31A1B" w:rsidP="00B31A1B">
      <w:pPr>
        <w:jc w:val="center"/>
      </w:pPr>
      <w:r w:rsidRPr="008149B6">
        <w:t>(Annex to ITU Operational Bulletin No. 1028 – 15.V.2013)</w:t>
      </w:r>
      <w:r w:rsidRPr="008149B6">
        <w:br/>
        <w:t>(Amendment No. 1)</w:t>
      </w:r>
    </w:p>
    <w:p w:rsidR="00B31A1B" w:rsidRPr="00756D3F" w:rsidRDefault="00B31A1B" w:rsidP="00B31A1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31A1B" w:rsidRPr="00870C6B" w:rsidTr="003321CC">
        <w:trPr>
          <w:trHeight w:val="240"/>
        </w:trPr>
        <w:tc>
          <w:tcPr>
            <w:tcW w:w="9288" w:type="dxa"/>
            <w:gridSpan w:val="3"/>
            <w:shd w:val="clear" w:color="auto" w:fill="auto"/>
          </w:tcPr>
          <w:p w:rsidR="00B31A1B" w:rsidRPr="00B31A1B" w:rsidRDefault="00B31A1B" w:rsidP="003321CC">
            <w:pPr>
              <w:pStyle w:val="Normalaftertitle"/>
              <w:keepNext/>
              <w:spacing w:before="240"/>
              <w:rPr>
                <w:b/>
                <w:bCs/>
              </w:rPr>
            </w:pPr>
            <w:r w:rsidRPr="00B31A1B">
              <w:rPr>
                <w:b/>
                <w:bCs/>
              </w:rPr>
              <w:t>Numerical order     ADD</w:t>
            </w:r>
          </w:p>
        </w:tc>
      </w:tr>
      <w:tr w:rsidR="00B31A1B" w:rsidRPr="00F25E55" w:rsidTr="003321CC">
        <w:trPr>
          <w:trHeight w:val="240"/>
        </w:trPr>
        <w:tc>
          <w:tcPr>
            <w:tcW w:w="909" w:type="dxa"/>
            <w:shd w:val="clear" w:color="auto" w:fill="auto"/>
          </w:tcPr>
          <w:p w:rsidR="00B31A1B" w:rsidRPr="00F25E55" w:rsidRDefault="00B31A1B" w:rsidP="003321CC">
            <w:pPr>
              <w:pStyle w:val="StyleTabletextLeft"/>
            </w:pPr>
          </w:p>
        </w:tc>
        <w:tc>
          <w:tcPr>
            <w:tcW w:w="909" w:type="dxa"/>
            <w:shd w:val="clear" w:color="auto" w:fill="auto"/>
          </w:tcPr>
          <w:p w:rsidR="00B31A1B" w:rsidRPr="00F25E55" w:rsidRDefault="00B31A1B" w:rsidP="003321CC">
            <w:pPr>
              <w:pStyle w:val="StyleTabletextLeft"/>
            </w:pPr>
            <w:r>
              <w:t>5-221</w:t>
            </w:r>
          </w:p>
        </w:tc>
        <w:tc>
          <w:tcPr>
            <w:tcW w:w="7470" w:type="dxa"/>
            <w:shd w:val="clear" w:color="auto" w:fill="auto"/>
          </w:tcPr>
          <w:p w:rsidR="00B31A1B" w:rsidRPr="001A5DA5" w:rsidRDefault="00B31A1B" w:rsidP="003321CC">
            <w:pPr>
              <w:pStyle w:val="StyleTabletextLeft"/>
              <w:rPr>
                <w:lang w:val="en-US"/>
              </w:rPr>
            </w:pPr>
            <w:r w:rsidRPr="001A5DA5">
              <w:rPr>
                <w:lang w:val="en-US"/>
              </w:rPr>
              <w:t>The Former Yugoslav Republic of Macedonia</w:t>
            </w:r>
          </w:p>
        </w:tc>
      </w:tr>
    </w:tbl>
    <w:p w:rsidR="00B31A1B" w:rsidRPr="00756D3F" w:rsidRDefault="00B31A1B" w:rsidP="00B31A1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31A1B" w:rsidRPr="00870C6B" w:rsidTr="003321CC">
        <w:trPr>
          <w:trHeight w:val="240"/>
        </w:trPr>
        <w:tc>
          <w:tcPr>
            <w:tcW w:w="9288" w:type="dxa"/>
            <w:gridSpan w:val="3"/>
            <w:shd w:val="clear" w:color="auto" w:fill="auto"/>
          </w:tcPr>
          <w:p w:rsidR="00B31A1B" w:rsidRPr="00B31A1B" w:rsidRDefault="00B31A1B" w:rsidP="003321CC">
            <w:pPr>
              <w:pStyle w:val="Normalaftertitle"/>
              <w:keepNext/>
              <w:spacing w:before="240"/>
              <w:rPr>
                <w:b/>
                <w:bCs/>
              </w:rPr>
            </w:pPr>
            <w:r w:rsidRPr="00B31A1B">
              <w:rPr>
                <w:b/>
                <w:bCs/>
              </w:rPr>
              <w:t>Alphabetical order    ADD</w:t>
            </w:r>
          </w:p>
        </w:tc>
      </w:tr>
      <w:tr w:rsidR="00B31A1B" w:rsidRPr="00F25E55" w:rsidTr="003321CC">
        <w:trPr>
          <w:trHeight w:val="240"/>
        </w:trPr>
        <w:tc>
          <w:tcPr>
            <w:tcW w:w="909" w:type="dxa"/>
            <w:shd w:val="clear" w:color="auto" w:fill="auto"/>
          </w:tcPr>
          <w:p w:rsidR="00B31A1B" w:rsidRPr="00F25E55" w:rsidRDefault="00B31A1B" w:rsidP="003321CC">
            <w:pPr>
              <w:pStyle w:val="StyleTabletextLeft"/>
            </w:pPr>
          </w:p>
        </w:tc>
        <w:tc>
          <w:tcPr>
            <w:tcW w:w="909" w:type="dxa"/>
            <w:shd w:val="clear" w:color="auto" w:fill="auto"/>
          </w:tcPr>
          <w:p w:rsidR="00B31A1B" w:rsidRPr="00F25E55" w:rsidRDefault="00B31A1B" w:rsidP="003321CC">
            <w:pPr>
              <w:pStyle w:val="StyleTabletextLeft"/>
            </w:pPr>
            <w:r>
              <w:t>5-221</w:t>
            </w:r>
          </w:p>
        </w:tc>
        <w:tc>
          <w:tcPr>
            <w:tcW w:w="7470" w:type="dxa"/>
            <w:shd w:val="clear" w:color="auto" w:fill="auto"/>
          </w:tcPr>
          <w:p w:rsidR="00B31A1B" w:rsidRPr="001A5DA5" w:rsidRDefault="00B31A1B" w:rsidP="003321CC">
            <w:pPr>
              <w:pStyle w:val="StyleTabletextLeft"/>
              <w:rPr>
                <w:lang w:val="en-US"/>
              </w:rPr>
            </w:pPr>
            <w:r w:rsidRPr="001A5DA5">
              <w:rPr>
                <w:lang w:val="en-US"/>
              </w:rPr>
              <w:t>The Former Yugoslav Republic of Macedonia</w:t>
            </w:r>
          </w:p>
        </w:tc>
      </w:tr>
    </w:tbl>
    <w:p w:rsidR="00B31A1B" w:rsidRPr="001A5DA5" w:rsidRDefault="00B31A1B" w:rsidP="00B31A1B">
      <w:pPr>
        <w:pStyle w:val="Footnotesepar"/>
        <w:rPr>
          <w:lang w:val="en-US"/>
        </w:rPr>
      </w:pPr>
      <w:r w:rsidRPr="001A5DA5">
        <w:rPr>
          <w:lang w:val="en-US"/>
        </w:rPr>
        <w:t>____________</w:t>
      </w:r>
    </w:p>
    <w:p w:rsidR="00B31A1B" w:rsidRPr="001A5DA5" w:rsidRDefault="00B31A1B" w:rsidP="00B31A1B">
      <w:pPr>
        <w:pStyle w:val="Tabletext"/>
        <w:tabs>
          <w:tab w:val="clear" w:pos="1276"/>
          <w:tab w:val="clear" w:pos="1843"/>
          <w:tab w:val="left" w:pos="567"/>
        </w:tabs>
        <w:spacing w:after="0"/>
        <w:rPr>
          <w:b w:val="0"/>
          <w:sz w:val="16"/>
          <w:szCs w:val="16"/>
          <w:lang w:val="en-US"/>
        </w:rPr>
      </w:pPr>
      <w:r w:rsidRPr="001A5DA5">
        <w:rPr>
          <w:b w:val="0"/>
          <w:sz w:val="16"/>
          <w:szCs w:val="16"/>
          <w:lang w:val="en-US"/>
        </w:rPr>
        <w:t>SANC:</w:t>
      </w:r>
      <w:r w:rsidRPr="001A5DA5">
        <w:rPr>
          <w:b w:val="0"/>
          <w:sz w:val="16"/>
          <w:szCs w:val="16"/>
          <w:lang w:val="en-US"/>
        </w:rPr>
        <w:tab/>
        <w:t>Signalling Area/Network Code.</w:t>
      </w:r>
    </w:p>
    <w:p w:rsidR="00B31A1B" w:rsidRDefault="00B31A1B" w:rsidP="00B31A1B">
      <w:pPr>
        <w:pStyle w:val="Tabletext"/>
        <w:tabs>
          <w:tab w:val="clear" w:pos="1276"/>
          <w:tab w:val="clear" w:pos="1843"/>
          <w:tab w:val="left" w:pos="567"/>
        </w:tabs>
        <w:spacing w:before="0" w:after="0"/>
        <w:rPr>
          <w:b w:val="0"/>
          <w:sz w:val="16"/>
          <w:szCs w:val="16"/>
        </w:rPr>
      </w:pPr>
      <w:r w:rsidRPr="001A5DA5">
        <w:rPr>
          <w:b w:val="0"/>
          <w:sz w:val="16"/>
          <w:szCs w:val="16"/>
          <w:lang w:val="en-US"/>
        </w:rPr>
        <w:tab/>
      </w:r>
      <w:r w:rsidRPr="00FF621E">
        <w:rPr>
          <w:b w:val="0"/>
          <w:sz w:val="16"/>
          <w:szCs w:val="16"/>
        </w:rPr>
        <w:t>Code de zone/réseau sémaphore (CZRS).</w:t>
      </w:r>
    </w:p>
    <w:p w:rsidR="00B31A1B" w:rsidRPr="00756D3F" w:rsidRDefault="00B31A1B" w:rsidP="00B31A1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B31A1B" w:rsidRPr="0078045A" w:rsidRDefault="00B31A1B" w:rsidP="00B31A1B">
      <w:pPr>
        <w:tabs>
          <w:tab w:val="clear" w:pos="567"/>
          <w:tab w:val="clear" w:pos="1276"/>
          <w:tab w:val="left" w:pos="378"/>
          <w:tab w:val="left" w:pos="966"/>
        </w:tabs>
        <w:jc w:val="left"/>
        <w:rPr>
          <w:lang w:val="es-ES"/>
        </w:rPr>
      </w:pPr>
    </w:p>
    <w:p w:rsidR="00B31A1B" w:rsidRPr="00170504" w:rsidRDefault="00B31A1B" w:rsidP="00B31A1B">
      <w:pPr>
        <w:pStyle w:val="Heading20"/>
        <w:spacing w:before="0"/>
        <w:rPr>
          <w:lang w:val="en-US"/>
        </w:rPr>
      </w:pPr>
      <w:bookmarkStart w:id="579" w:name="_Toc236568475"/>
      <w:bookmarkStart w:id="580" w:name="_Toc240772455"/>
      <w:bookmarkStart w:id="581" w:name="_Toc358192596"/>
      <w:r w:rsidRPr="00170504">
        <w:rPr>
          <w:lang w:val="en-US"/>
        </w:rPr>
        <w:t>List of International Signalling Point Codes (ISPC)</w:t>
      </w:r>
      <w:r w:rsidRPr="00170504">
        <w:rPr>
          <w:lang w:val="en-US"/>
        </w:rPr>
        <w:br/>
        <w:t>(According to Recommendation ITU-T Q.708 (03/1999))</w:t>
      </w:r>
      <w:r w:rsidRPr="00170504">
        <w:rPr>
          <w:lang w:val="en-US"/>
        </w:rPr>
        <w:br/>
        <w:t>(Position on 15 May 2012)</w:t>
      </w:r>
      <w:bookmarkEnd w:id="579"/>
      <w:bookmarkEnd w:id="580"/>
      <w:bookmarkEnd w:id="581"/>
    </w:p>
    <w:p w:rsidR="00B31A1B" w:rsidRPr="00170504" w:rsidRDefault="00B31A1B" w:rsidP="00B31A1B">
      <w:pPr>
        <w:keepNext/>
        <w:tabs>
          <w:tab w:val="clear" w:pos="1276"/>
          <w:tab w:val="clear" w:pos="1843"/>
          <w:tab w:val="clear" w:pos="5387"/>
          <w:tab w:val="clear" w:pos="5954"/>
          <w:tab w:val="right" w:pos="1021"/>
          <w:tab w:val="left" w:pos="1701"/>
          <w:tab w:val="left" w:pos="2268"/>
        </w:tabs>
        <w:spacing w:before="360"/>
        <w:jc w:val="center"/>
      </w:pPr>
      <w:r w:rsidRPr="00170504">
        <w:t>(Annex to ITU Operational Bulletin No. 1004 – 15.V.2012)</w:t>
      </w:r>
      <w:r w:rsidRPr="00170504">
        <w:br/>
        <w:t>(Amendment No. 25)</w:t>
      </w:r>
    </w:p>
    <w:p w:rsidR="00B31A1B" w:rsidRPr="00170504" w:rsidRDefault="00B31A1B" w:rsidP="00B31A1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B31A1B" w:rsidRPr="00170504" w:rsidTr="003321CC">
        <w:trPr>
          <w:cantSplit/>
          <w:trHeight w:val="227"/>
        </w:trPr>
        <w:tc>
          <w:tcPr>
            <w:tcW w:w="1818" w:type="dxa"/>
            <w:gridSpan w:val="2"/>
          </w:tcPr>
          <w:p w:rsidR="00B31A1B" w:rsidRPr="00170504" w:rsidRDefault="00B31A1B" w:rsidP="003321CC">
            <w:pPr>
              <w:keepNext/>
              <w:tabs>
                <w:tab w:val="clear" w:pos="567"/>
                <w:tab w:val="clear" w:pos="5387"/>
                <w:tab w:val="clear" w:pos="5954"/>
              </w:tabs>
              <w:spacing w:before="60" w:after="60"/>
              <w:jc w:val="left"/>
              <w:rPr>
                <w:i/>
                <w:sz w:val="18"/>
                <w:lang w:val="fr-FR"/>
              </w:rPr>
            </w:pPr>
            <w:r w:rsidRPr="00170504">
              <w:rPr>
                <w:i/>
                <w:sz w:val="18"/>
                <w:lang w:val="fr-FR"/>
              </w:rPr>
              <w:t>Country/ Geographical Area</w:t>
            </w:r>
          </w:p>
        </w:tc>
        <w:tc>
          <w:tcPr>
            <w:tcW w:w="3461" w:type="dxa"/>
            <w:vMerge w:val="restart"/>
            <w:shd w:val="clear" w:color="auto" w:fill="auto"/>
          </w:tcPr>
          <w:p w:rsidR="00B31A1B" w:rsidRPr="00170504" w:rsidRDefault="00B31A1B" w:rsidP="003321CC">
            <w:pPr>
              <w:keepNext/>
              <w:tabs>
                <w:tab w:val="clear" w:pos="567"/>
                <w:tab w:val="clear" w:pos="5387"/>
                <w:tab w:val="clear" w:pos="5954"/>
              </w:tabs>
              <w:spacing w:before="60" w:after="60"/>
              <w:jc w:val="left"/>
              <w:rPr>
                <w:i/>
                <w:sz w:val="18"/>
                <w:lang w:val="en-US"/>
              </w:rPr>
            </w:pPr>
            <w:r w:rsidRPr="00170504">
              <w:rPr>
                <w:i/>
                <w:sz w:val="18"/>
                <w:lang w:val="en-US"/>
              </w:rPr>
              <w:t>Unique name of the signalling point</w:t>
            </w:r>
          </w:p>
        </w:tc>
        <w:tc>
          <w:tcPr>
            <w:tcW w:w="4009" w:type="dxa"/>
            <w:vMerge w:val="restart"/>
            <w:shd w:val="clear" w:color="auto" w:fill="auto"/>
          </w:tcPr>
          <w:p w:rsidR="00B31A1B" w:rsidRPr="00170504" w:rsidRDefault="00B31A1B" w:rsidP="003321CC">
            <w:pPr>
              <w:keepNext/>
              <w:tabs>
                <w:tab w:val="clear" w:pos="567"/>
                <w:tab w:val="clear" w:pos="5387"/>
                <w:tab w:val="clear" w:pos="5954"/>
              </w:tabs>
              <w:spacing w:before="60" w:after="60"/>
              <w:jc w:val="left"/>
              <w:rPr>
                <w:i/>
                <w:sz w:val="18"/>
                <w:lang w:val="en-US"/>
              </w:rPr>
            </w:pPr>
            <w:r w:rsidRPr="00170504">
              <w:rPr>
                <w:i/>
                <w:sz w:val="18"/>
                <w:lang w:val="en-US"/>
              </w:rPr>
              <w:t>Name of the signalling point operator</w:t>
            </w:r>
          </w:p>
        </w:tc>
      </w:tr>
      <w:tr w:rsidR="00B31A1B" w:rsidRPr="00170504" w:rsidTr="003321CC">
        <w:trPr>
          <w:cantSplit/>
          <w:trHeight w:val="227"/>
        </w:trPr>
        <w:tc>
          <w:tcPr>
            <w:tcW w:w="909" w:type="dxa"/>
          </w:tcPr>
          <w:p w:rsidR="00B31A1B" w:rsidRPr="00170504" w:rsidRDefault="00B31A1B" w:rsidP="003321CC">
            <w:pPr>
              <w:keepNext/>
              <w:tabs>
                <w:tab w:val="clear" w:pos="567"/>
                <w:tab w:val="clear" w:pos="5387"/>
                <w:tab w:val="clear" w:pos="5954"/>
              </w:tabs>
              <w:spacing w:before="60" w:after="60"/>
              <w:jc w:val="left"/>
              <w:rPr>
                <w:i/>
                <w:sz w:val="18"/>
                <w:lang w:val="fr-FR"/>
              </w:rPr>
            </w:pPr>
            <w:r w:rsidRPr="00170504">
              <w:rPr>
                <w:i/>
                <w:sz w:val="18"/>
                <w:lang w:val="fr-FR"/>
              </w:rPr>
              <w:t>ISPC</w:t>
            </w:r>
          </w:p>
        </w:tc>
        <w:tc>
          <w:tcPr>
            <w:tcW w:w="909" w:type="dxa"/>
            <w:shd w:val="clear" w:color="auto" w:fill="auto"/>
          </w:tcPr>
          <w:p w:rsidR="00B31A1B" w:rsidRPr="00170504" w:rsidRDefault="00B31A1B" w:rsidP="003321CC">
            <w:pPr>
              <w:keepNext/>
              <w:tabs>
                <w:tab w:val="clear" w:pos="567"/>
                <w:tab w:val="clear" w:pos="5387"/>
                <w:tab w:val="clear" w:pos="5954"/>
              </w:tabs>
              <w:spacing w:before="60" w:after="60"/>
              <w:jc w:val="left"/>
              <w:rPr>
                <w:i/>
                <w:sz w:val="18"/>
                <w:lang w:val="fr-FR"/>
              </w:rPr>
            </w:pPr>
            <w:r w:rsidRPr="00170504">
              <w:rPr>
                <w:i/>
                <w:sz w:val="18"/>
                <w:lang w:val="fr-FR"/>
              </w:rPr>
              <w:t>DEC</w:t>
            </w:r>
          </w:p>
        </w:tc>
        <w:tc>
          <w:tcPr>
            <w:tcW w:w="3461" w:type="dxa"/>
            <w:vMerge/>
            <w:shd w:val="clear" w:color="auto" w:fill="auto"/>
          </w:tcPr>
          <w:p w:rsidR="00B31A1B" w:rsidRPr="00170504" w:rsidRDefault="00B31A1B" w:rsidP="003321C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B31A1B" w:rsidRPr="00170504" w:rsidRDefault="00B31A1B" w:rsidP="003321CC">
            <w:pPr>
              <w:keepNext/>
              <w:tabs>
                <w:tab w:val="clear" w:pos="567"/>
                <w:tab w:val="clear" w:pos="5387"/>
                <w:tab w:val="clear" w:pos="5954"/>
              </w:tabs>
              <w:spacing w:before="60" w:after="60"/>
              <w:jc w:val="left"/>
              <w:rPr>
                <w:i/>
                <w:sz w:val="18"/>
                <w:lang w:val="fr-FR"/>
              </w:rPr>
            </w:pPr>
          </w:p>
        </w:tc>
      </w:tr>
      <w:tr w:rsidR="00B31A1B" w:rsidRPr="00170504" w:rsidTr="003321CC">
        <w:trPr>
          <w:cantSplit/>
          <w:trHeight w:val="240"/>
        </w:trPr>
        <w:tc>
          <w:tcPr>
            <w:tcW w:w="9288" w:type="dxa"/>
            <w:gridSpan w:val="4"/>
            <w:shd w:val="clear" w:color="auto" w:fill="auto"/>
          </w:tcPr>
          <w:p w:rsidR="00B31A1B" w:rsidRPr="00170504" w:rsidRDefault="00B31A1B" w:rsidP="003321CC">
            <w:pPr>
              <w:keepNext/>
              <w:tabs>
                <w:tab w:val="clear" w:pos="1276"/>
                <w:tab w:val="clear" w:pos="1843"/>
                <w:tab w:val="clear" w:pos="5387"/>
                <w:tab w:val="clear" w:pos="5954"/>
                <w:tab w:val="right" w:pos="1021"/>
                <w:tab w:val="left" w:pos="1701"/>
                <w:tab w:val="left" w:pos="2268"/>
              </w:tabs>
              <w:spacing w:before="240"/>
              <w:rPr>
                <w:b/>
              </w:rPr>
            </w:pPr>
            <w:r w:rsidRPr="00170504">
              <w:rPr>
                <w:b/>
              </w:rPr>
              <w:t>Albania    ADD</w:t>
            </w:r>
          </w:p>
        </w:tc>
      </w:tr>
      <w:tr w:rsidR="00B31A1B" w:rsidRPr="00170504" w:rsidTr="003321CC">
        <w:trPr>
          <w:cantSplit/>
          <w:trHeight w:val="240"/>
        </w:trPr>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4-227-1</w:t>
            </w:r>
          </w:p>
        </w:tc>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10009</w:t>
            </w:r>
          </w:p>
        </w:tc>
        <w:tc>
          <w:tcPr>
            <w:tcW w:w="2640"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SELCOM ALBANIA</w:t>
            </w:r>
          </w:p>
        </w:tc>
        <w:tc>
          <w:tcPr>
            <w:tcW w:w="4009" w:type="dxa"/>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SELCOM SHPK</w:t>
            </w:r>
          </w:p>
        </w:tc>
      </w:tr>
      <w:tr w:rsidR="00B31A1B" w:rsidRPr="00170504" w:rsidTr="003321CC">
        <w:trPr>
          <w:cantSplit/>
          <w:trHeight w:val="240"/>
        </w:trPr>
        <w:tc>
          <w:tcPr>
            <w:tcW w:w="9288" w:type="dxa"/>
            <w:gridSpan w:val="4"/>
            <w:shd w:val="clear" w:color="auto" w:fill="auto"/>
          </w:tcPr>
          <w:p w:rsidR="00B31A1B" w:rsidRPr="00170504" w:rsidRDefault="00B31A1B" w:rsidP="00B31A1B">
            <w:pPr>
              <w:keepNext/>
              <w:tabs>
                <w:tab w:val="clear" w:pos="1276"/>
                <w:tab w:val="clear" w:pos="1843"/>
                <w:tab w:val="clear" w:pos="5387"/>
                <w:tab w:val="clear" w:pos="5954"/>
                <w:tab w:val="right" w:pos="1021"/>
                <w:tab w:val="left" w:pos="1701"/>
                <w:tab w:val="left" w:pos="2268"/>
              </w:tabs>
              <w:spacing w:before="240"/>
              <w:rPr>
                <w:b/>
              </w:rPr>
            </w:pPr>
            <w:r w:rsidRPr="00170504">
              <w:rPr>
                <w:b/>
              </w:rPr>
              <w:t xml:space="preserve">Burundi    </w:t>
            </w:r>
            <w:r>
              <w:rPr>
                <w:b/>
              </w:rPr>
              <w:t>SUP</w:t>
            </w:r>
          </w:p>
        </w:tc>
      </w:tr>
      <w:tr w:rsidR="00B31A1B" w:rsidRPr="00170504" w:rsidTr="003321CC">
        <w:trPr>
          <w:cantSplit/>
          <w:trHeight w:val="240"/>
        </w:trPr>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6-084-5</w:t>
            </w:r>
          </w:p>
        </w:tc>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12965</w:t>
            </w:r>
          </w:p>
        </w:tc>
        <w:tc>
          <w:tcPr>
            <w:tcW w:w="2640"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HITS Telecom</w:t>
            </w:r>
          </w:p>
        </w:tc>
      </w:tr>
      <w:tr w:rsidR="00B31A1B" w:rsidRPr="00170504" w:rsidTr="003321CC">
        <w:trPr>
          <w:cantSplit/>
          <w:trHeight w:val="240"/>
        </w:trPr>
        <w:tc>
          <w:tcPr>
            <w:tcW w:w="9288" w:type="dxa"/>
            <w:gridSpan w:val="4"/>
            <w:shd w:val="clear" w:color="auto" w:fill="auto"/>
          </w:tcPr>
          <w:p w:rsidR="00B31A1B" w:rsidRPr="00170504" w:rsidRDefault="00B31A1B" w:rsidP="003321CC">
            <w:pPr>
              <w:keepNext/>
              <w:tabs>
                <w:tab w:val="clear" w:pos="1276"/>
                <w:tab w:val="clear" w:pos="1843"/>
                <w:tab w:val="clear" w:pos="5387"/>
                <w:tab w:val="clear" w:pos="5954"/>
                <w:tab w:val="right" w:pos="1021"/>
                <w:tab w:val="left" w:pos="1701"/>
                <w:tab w:val="left" w:pos="2268"/>
              </w:tabs>
              <w:spacing w:before="240"/>
              <w:rPr>
                <w:b/>
              </w:rPr>
            </w:pPr>
            <w:r w:rsidRPr="00170504">
              <w:rPr>
                <w:b/>
              </w:rPr>
              <w:t>French Polynesia    ADD</w:t>
            </w:r>
          </w:p>
        </w:tc>
      </w:tr>
      <w:tr w:rsidR="00B31A1B" w:rsidRPr="00170504" w:rsidTr="003321CC">
        <w:trPr>
          <w:cantSplit/>
          <w:trHeight w:val="240"/>
        </w:trPr>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5-094-4</w:t>
            </w:r>
          </w:p>
        </w:tc>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10996</w:t>
            </w:r>
          </w:p>
        </w:tc>
        <w:tc>
          <w:tcPr>
            <w:tcW w:w="2640"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MSC HW RDO</w:t>
            </w:r>
          </w:p>
        </w:tc>
        <w:tc>
          <w:tcPr>
            <w:tcW w:w="4009" w:type="dxa"/>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Pacific Mobile Telecom</w:t>
            </w:r>
          </w:p>
        </w:tc>
      </w:tr>
      <w:tr w:rsidR="00B31A1B" w:rsidRPr="00170504" w:rsidTr="003321CC">
        <w:trPr>
          <w:cantSplit/>
          <w:trHeight w:val="240"/>
        </w:trPr>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5-094-5</w:t>
            </w:r>
          </w:p>
        </w:tc>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10997</w:t>
            </w:r>
          </w:p>
        </w:tc>
        <w:tc>
          <w:tcPr>
            <w:tcW w:w="2640"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MSC ALU RDO</w:t>
            </w:r>
          </w:p>
        </w:tc>
        <w:tc>
          <w:tcPr>
            <w:tcW w:w="4009" w:type="dxa"/>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Pacific Mobile Telecom</w:t>
            </w:r>
          </w:p>
        </w:tc>
      </w:tr>
      <w:tr w:rsidR="00B31A1B" w:rsidRPr="00170504" w:rsidTr="003321CC">
        <w:trPr>
          <w:cantSplit/>
          <w:trHeight w:val="240"/>
        </w:trPr>
        <w:tc>
          <w:tcPr>
            <w:tcW w:w="9288" w:type="dxa"/>
            <w:gridSpan w:val="4"/>
            <w:shd w:val="clear" w:color="auto" w:fill="auto"/>
          </w:tcPr>
          <w:p w:rsidR="00B31A1B" w:rsidRPr="00170504" w:rsidRDefault="00B31A1B" w:rsidP="003321CC">
            <w:pPr>
              <w:keepNext/>
              <w:tabs>
                <w:tab w:val="clear" w:pos="1276"/>
                <w:tab w:val="clear" w:pos="1843"/>
                <w:tab w:val="clear" w:pos="5387"/>
                <w:tab w:val="clear" w:pos="5954"/>
                <w:tab w:val="right" w:pos="1021"/>
                <w:tab w:val="left" w:pos="1701"/>
                <w:tab w:val="left" w:pos="2268"/>
              </w:tabs>
              <w:spacing w:before="240"/>
              <w:rPr>
                <w:b/>
              </w:rPr>
            </w:pPr>
            <w:r w:rsidRPr="00170504">
              <w:rPr>
                <w:b/>
              </w:rPr>
              <w:t>Venezuela (Bolivarian Republic of)    ADD</w:t>
            </w:r>
          </w:p>
        </w:tc>
      </w:tr>
      <w:tr w:rsidR="00B31A1B" w:rsidRPr="00170504" w:rsidTr="003321CC">
        <w:trPr>
          <w:cantSplit/>
          <w:trHeight w:val="240"/>
        </w:trPr>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7-100-0</w:t>
            </w:r>
          </w:p>
        </w:tc>
        <w:tc>
          <w:tcPr>
            <w:tcW w:w="909"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15136</w:t>
            </w:r>
          </w:p>
        </w:tc>
        <w:tc>
          <w:tcPr>
            <w:tcW w:w="2640" w:type="dxa"/>
            <w:shd w:val="clear" w:color="auto" w:fill="auto"/>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Nodo Principal, Código: GCCS1</w:t>
            </w:r>
          </w:p>
        </w:tc>
        <w:tc>
          <w:tcPr>
            <w:tcW w:w="4009" w:type="dxa"/>
          </w:tcPr>
          <w:p w:rsidR="00B31A1B" w:rsidRPr="00170504" w:rsidRDefault="00B31A1B" w:rsidP="003321CC">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TOP COMUNICATIONS ESTEGIA, C.A.</w:t>
            </w:r>
          </w:p>
        </w:tc>
      </w:tr>
    </w:tbl>
    <w:p w:rsidR="00B31A1B" w:rsidRPr="00170504" w:rsidRDefault="00B31A1B" w:rsidP="00B31A1B">
      <w:pPr>
        <w:tabs>
          <w:tab w:val="clear" w:pos="567"/>
          <w:tab w:val="clear" w:pos="5387"/>
          <w:tab w:val="clear" w:pos="5954"/>
          <w:tab w:val="left" w:pos="284"/>
        </w:tabs>
        <w:spacing w:before="136"/>
        <w:rPr>
          <w:position w:val="6"/>
          <w:sz w:val="16"/>
          <w:szCs w:val="16"/>
          <w:lang w:val="fr-FR"/>
        </w:rPr>
      </w:pPr>
      <w:r w:rsidRPr="00170504">
        <w:rPr>
          <w:position w:val="6"/>
          <w:sz w:val="16"/>
          <w:szCs w:val="16"/>
          <w:lang w:val="fr-FR"/>
        </w:rPr>
        <w:t>____________</w:t>
      </w:r>
    </w:p>
    <w:p w:rsidR="00B31A1B" w:rsidRPr="00170504" w:rsidRDefault="00B31A1B" w:rsidP="00B31A1B">
      <w:pPr>
        <w:tabs>
          <w:tab w:val="clear" w:pos="1276"/>
          <w:tab w:val="clear" w:pos="1843"/>
          <w:tab w:val="clear" w:pos="5387"/>
          <w:tab w:val="clear" w:pos="5954"/>
        </w:tabs>
        <w:spacing w:before="40"/>
        <w:jc w:val="left"/>
        <w:rPr>
          <w:sz w:val="16"/>
          <w:szCs w:val="16"/>
          <w:lang w:val="fr-FR"/>
        </w:rPr>
      </w:pPr>
      <w:r w:rsidRPr="00170504">
        <w:rPr>
          <w:sz w:val="16"/>
          <w:szCs w:val="16"/>
          <w:lang w:val="fr-FR"/>
        </w:rPr>
        <w:t>ISPC:</w:t>
      </w:r>
      <w:r w:rsidRPr="00170504">
        <w:rPr>
          <w:sz w:val="16"/>
          <w:szCs w:val="16"/>
          <w:lang w:val="fr-FR"/>
        </w:rPr>
        <w:tab/>
        <w:t>International Signalling Point Codes.</w:t>
      </w:r>
    </w:p>
    <w:p w:rsidR="00B31A1B" w:rsidRPr="00170504" w:rsidRDefault="00B31A1B" w:rsidP="00B31A1B">
      <w:pPr>
        <w:tabs>
          <w:tab w:val="clear" w:pos="1276"/>
          <w:tab w:val="clear" w:pos="1843"/>
          <w:tab w:val="clear" w:pos="5387"/>
          <w:tab w:val="clear" w:pos="5954"/>
        </w:tabs>
        <w:spacing w:before="0"/>
        <w:jc w:val="left"/>
        <w:rPr>
          <w:sz w:val="16"/>
          <w:szCs w:val="16"/>
          <w:lang w:val="fr-FR"/>
        </w:rPr>
      </w:pPr>
      <w:r w:rsidRPr="00170504">
        <w:rPr>
          <w:sz w:val="16"/>
          <w:szCs w:val="16"/>
          <w:lang w:val="fr-FR"/>
        </w:rPr>
        <w:tab/>
        <w:t>Codes de points sémaphores internationaux (CPSI).</w:t>
      </w:r>
    </w:p>
    <w:p w:rsidR="00B31A1B" w:rsidRPr="00170504" w:rsidRDefault="00B31A1B" w:rsidP="00B31A1B">
      <w:pPr>
        <w:tabs>
          <w:tab w:val="clear" w:pos="1276"/>
          <w:tab w:val="clear" w:pos="1843"/>
          <w:tab w:val="clear" w:pos="5387"/>
          <w:tab w:val="clear" w:pos="5954"/>
        </w:tabs>
        <w:spacing w:before="0"/>
        <w:jc w:val="left"/>
        <w:rPr>
          <w:b/>
          <w:sz w:val="18"/>
          <w:szCs w:val="22"/>
          <w:lang w:val="es-ES"/>
        </w:rPr>
      </w:pPr>
      <w:r w:rsidRPr="00170504">
        <w:rPr>
          <w:sz w:val="16"/>
          <w:szCs w:val="16"/>
          <w:lang w:val="fr-FR"/>
        </w:rPr>
        <w:tab/>
      </w:r>
      <w:r w:rsidRPr="00170504">
        <w:rPr>
          <w:sz w:val="16"/>
          <w:szCs w:val="16"/>
          <w:lang w:val="es-ES"/>
        </w:rPr>
        <w:t>Códigos de puntos de señalización internacional (CPSI).</w:t>
      </w:r>
    </w:p>
    <w:p w:rsidR="00A25FD1" w:rsidRDefault="00A25FD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35E3A" w:rsidRPr="00035E3A" w:rsidRDefault="00035E3A" w:rsidP="00035E3A">
      <w:pPr>
        <w:pStyle w:val="Heading20"/>
        <w:keepNext w:val="0"/>
        <w:spacing w:before="240"/>
        <w:rPr>
          <w:lang w:val="en-GB"/>
        </w:rPr>
      </w:pPr>
      <w:bookmarkStart w:id="582" w:name="_Toc358192597"/>
      <w:r w:rsidRPr="00035E3A">
        <w:rPr>
          <w:lang w:val="en-GB"/>
        </w:rPr>
        <w:t>National Nu</w:t>
      </w:r>
      <w:smartTag w:uri="urn:schemas-microsoft-com:office:smarttags" w:element="PersonName">
        <w:r w:rsidRPr="00035E3A">
          <w:rPr>
            <w:lang w:val="en-GB"/>
          </w:rPr>
          <w:t>m</w:t>
        </w:r>
      </w:smartTag>
      <w:r w:rsidRPr="00035E3A">
        <w:rPr>
          <w:lang w:val="en-GB"/>
        </w:rPr>
        <w:t>bering Plan</w:t>
      </w:r>
      <w:r w:rsidRPr="00035E3A">
        <w:rPr>
          <w:lang w:val="en-GB"/>
        </w:rPr>
        <w:br/>
        <w:t>(According to ITU-T Reco</w:t>
      </w:r>
      <w:smartTag w:uri="urn:schemas-microsoft-com:office:smarttags" w:element="PersonName">
        <w:r w:rsidRPr="00035E3A">
          <w:rPr>
            <w:lang w:val="en-GB"/>
          </w:rPr>
          <w:t>m</w:t>
        </w:r>
      </w:smartTag>
      <w:smartTag w:uri="urn:schemas-microsoft-com:office:smarttags" w:element="PersonName">
        <w:r w:rsidRPr="00035E3A">
          <w:rPr>
            <w:lang w:val="en-GB"/>
          </w:rPr>
          <w:t>m</w:t>
        </w:r>
      </w:smartTag>
      <w:r w:rsidRPr="00035E3A">
        <w:rPr>
          <w:lang w:val="en-GB"/>
        </w:rPr>
        <w:t>endation E.129 (01/2013))</w:t>
      </w:r>
      <w:bookmarkEnd w:id="582"/>
    </w:p>
    <w:p w:rsidR="00035E3A" w:rsidRPr="00035E3A" w:rsidRDefault="00035E3A" w:rsidP="00035E3A">
      <w:pPr>
        <w:jc w:val="center"/>
      </w:pPr>
      <w:r w:rsidRPr="00035E3A">
        <w:rPr>
          <w:lang w:val="en-US"/>
        </w:rPr>
        <w:t>Web:</w:t>
      </w:r>
      <w:hyperlink r:id="rId28" w:history="1">
        <w:r w:rsidRPr="00035E3A">
          <w:rPr>
            <w:rStyle w:val="Hyperlink"/>
          </w:rPr>
          <w:t>www.itu.int/itu-t/inr/nnp/index.html</w:t>
        </w:r>
      </w:hyperlink>
    </w:p>
    <w:p w:rsidR="00035E3A" w:rsidRPr="00035E3A" w:rsidRDefault="00035E3A" w:rsidP="00B31A1B">
      <w:pPr>
        <w:spacing w:before="240"/>
      </w:pPr>
      <w:r w:rsidRPr="00035E3A">
        <w:t>Ad</w:t>
      </w:r>
      <w:smartTag w:uri="urn:schemas-microsoft-com:office:smarttags" w:element="PersonName">
        <w:r w:rsidRPr="00035E3A">
          <w:t>m</w:t>
        </w:r>
      </w:smartTag>
      <w:r w:rsidRPr="00035E3A">
        <w:t>inistrations are requested to notify ITU about their national nu</w:t>
      </w:r>
      <w:smartTag w:uri="urn:schemas-microsoft-com:office:smarttags" w:element="PersonName">
        <w:r w:rsidRPr="00035E3A">
          <w:t>m</w:t>
        </w:r>
      </w:smartTag>
      <w:r w:rsidRPr="00035E3A">
        <w:t>bering plan changes, or to give an explanation on their webpage concerning the national nu</w:t>
      </w:r>
      <w:smartTag w:uri="urn:schemas-microsoft-com:office:smarttags" w:element="PersonName">
        <w:r w:rsidRPr="00035E3A">
          <w:t>m</w:t>
        </w:r>
      </w:smartTag>
      <w:r w:rsidRPr="00035E3A">
        <w:t>bering plan as well as their contact points, so that the infor</w:t>
      </w:r>
      <w:smartTag w:uri="urn:schemas-microsoft-com:office:smarttags" w:element="PersonName">
        <w:r w:rsidRPr="00035E3A">
          <w:t>m</w:t>
        </w:r>
      </w:smartTag>
      <w:r w:rsidRPr="00035E3A">
        <w:t>ation, which will be made available freely to all administrations/ROAs and service providers, can be posted on the ITU-T website.</w:t>
      </w:r>
    </w:p>
    <w:p w:rsidR="00035E3A" w:rsidRPr="00035E3A" w:rsidRDefault="00035E3A" w:rsidP="00035E3A">
      <w:pPr>
        <w:rPr>
          <w:lang w:val="en-US"/>
        </w:rPr>
      </w:pPr>
      <w:r w:rsidRPr="00035E3A">
        <w:rPr>
          <w:lang w:val="en-US"/>
        </w:rPr>
        <w:t>For their nu</w:t>
      </w:r>
      <w:smartTag w:uri="urn:schemas-microsoft-com:office:smarttags" w:element="PersonName">
        <w:r w:rsidRPr="00035E3A">
          <w:rPr>
            <w:lang w:val="en-US"/>
          </w:rPr>
          <w:t>m</w:t>
        </w:r>
      </w:smartTag>
      <w:r w:rsidRPr="00035E3A">
        <w:rPr>
          <w:lang w:val="en-US"/>
        </w:rPr>
        <w:t>bering website, or when sending their infor</w:t>
      </w:r>
      <w:smartTag w:uri="urn:schemas-microsoft-com:office:smarttags" w:element="PersonName">
        <w:r w:rsidRPr="00035E3A">
          <w:rPr>
            <w:lang w:val="en-US"/>
          </w:rPr>
          <w:t>m</w:t>
        </w:r>
      </w:smartTag>
      <w:r w:rsidRPr="00035E3A">
        <w:rPr>
          <w:lang w:val="en-US"/>
        </w:rPr>
        <w:t>ation to ITU/TSB (e-</w:t>
      </w:r>
      <w:smartTag w:uri="urn:schemas-microsoft-com:office:smarttags" w:element="PersonName">
        <w:r w:rsidRPr="00035E3A">
          <w:rPr>
            <w:lang w:val="en-US"/>
          </w:rPr>
          <w:t>m</w:t>
        </w:r>
      </w:smartTag>
      <w:r w:rsidRPr="00035E3A">
        <w:rPr>
          <w:lang w:val="en-US"/>
        </w:rPr>
        <w:t xml:space="preserve">ail: </w:t>
      </w:r>
      <w:hyperlink r:id="rId29" w:history="1">
        <w:r w:rsidRPr="00035E3A">
          <w:rPr>
            <w:rStyle w:val="Hyperlink"/>
            <w:lang w:val="en-US"/>
          </w:rPr>
          <w:t>tsbtson@itu.int</w:t>
        </w:r>
      </w:hyperlink>
      <w:r w:rsidRPr="00035E3A">
        <w:rPr>
          <w:lang w:val="en-US"/>
        </w:rPr>
        <w:t>), administrations are kindly requested to use the for</w:t>
      </w:r>
      <w:smartTag w:uri="urn:schemas-microsoft-com:office:smarttags" w:element="PersonName">
        <w:r w:rsidRPr="00035E3A">
          <w:rPr>
            <w:lang w:val="en-US"/>
          </w:rPr>
          <w:t>m</w:t>
        </w:r>
      </w:smartTag>
      <w:r w:rsidRPr="00035E3A">
        <w:rPr>
          <w:lang w:val="en-US"/>
        </w:rPr>
        <w:t>at as explained in  Reco</w:t>
      </w:r>
      <w:smartTag w:uri="urn:schemas-microsoft-com:office:smarttags" w:element="PersonName">
        <w:r w:rsidRPr="00035E3A">
          <w:rPr>
            <w:lang w:val="en-US"/>
          </w:rPr>
          <w:t>m</w:t>
        </w:r>
      </w:smartTag>
      <w:smartTag w:uri="urn:schemas-microsoft-com:office:smarttags" w:element="PersonName">
        <w:r w:rsidRPr="00035E3A">
          <w:rPr>
            <w:lang w:val="en-US"/>
          </w:rPr>
          <w:t>m</w:t>
        </w:r>
      </w:smartTag>
      <w:r w:rsidRPr="00035E3A">
        <w:rPr>
          <w:lang w:val="en-US"/>
        </w:rPr>
        <w:t>endation ITU-T E.129. They are re</w:t>
      </w:r>
      <w:smartTag w:uri="urn:schemas-microsoft-com:office:smarttags" w:element="PersonName">
        <w:r w:rsidRPr="00035E3A">
          <w:rPr>
            <w:lang w:val="en-US"/>
          </w:rPr>
          <w:t>m</w:t>
        </w:r>
      </w:smartTag>
      <w:r w:rsidRPr="00035E3A">
        <w:rPr>
          <w:lang w:val="en-US"/>
        </w:rPr>
        <w:t>inded that they will be responsible for the ti</w:t>
      </w:r>
      <w:smartTag w:uri="urn:schemas-microsoft-com:office:smarttags" w:element="PersonName">
        <w:r w:rsidRPr="00035E3A">
          <w:rPr>
            <w:lang w:val="en-US"/>
          </w:rPr>
          <w:t>m</w:t>
        </w:r>
      </w:smartTag>
      <w:r w:rsidRPr="00035E3A">
        <w:rPr>
          <w:lang w:val="en-US"/>
        </w:rPr>
        <w:t>ely update of this infor</w:t>
      </w:r>
      <w:smartTag w:uri="urn:schemas-microsoft-com:office:smarttags" w:element="PersonName">
        <w:r w:rsidRPr="00035E3A">
          <w:rPr>
            <w:lang w:val="en-US"/>
          </w:rPr>
          <w:t>m</w:t>
        </w:r>
      </w:smartTag>
      <w:r w:rsidRPr="00035E3A">
        <w:rPr>
          <w:lang w:val="en-US"/>
        </w:rPr>
        <w:t>ation.</w:t>
      </w:r>
    </w:p>
    <w:p w:rsidR="00035E3A" w:rsidRPr="00035E3A" w:rsidRDefault="00035E3A" w:rsidP="00035E3A">
      <w:pPr>
        <w:rPr>
          <w:lang w:val="en-US"/>
        </w:rPr>
      </w:pPr>
      <w:r w:rsidRPr="00035E3A">
        <w:rPr>
          <w:lang w:val="en-US"/>
        </w:rPr>
        <w:t>Fro</w:t>
      </w:r>
      <w:smartTag w:uri="urn:schemas-microsoft-com:office:smarttags" w:element="PersonName">
        <w:r w:rsidRPr="00035E3A">
          <w:rPr>
            <w:lang w:val="en-US"/>
          </w:rPr>
          <w:t>m</w:t>
        </w:r>
      </w:smartTag>
      <w:r w:rsidRPr="00035E3A">
        <w:rPr>
          <w:lang w:val="en-US"/>
        </w:rPr>
        <w:t xml:space="preserve"> </w:t>
      </w:r>
      <w:r w:rsidRPr="00035E3A">
        <w:t xml:space="preserve">15.V.2013 </w:t>
      </w:r>
      <w:r w:rsidRPr="00035E3A">
        <w:rPr>
          <w:lang w:val="en-US"/>
        </w:rPr>
        <w:t>the following countries have updated their national nu</w:t>
      </w:r>
      <w:smartTag w:uri="urn:schemas-microsoft-com:office:smarttags" w:element="PersonName">
        <w:r w:rsidRPr="00035E3A">
          <w:rPr>
            <w:lang w:val="en-US"/>
          </w:rPr>
          <w:t>m</w:t>
        </w:r>
      </w:smartTag>
      <w:r w:rsidRPr="00035E3A">
        <w:rPr>
          <w:lang w:val="en-US"/>
        </w:rPr>
        <w:t>bering plan on our site:</w:t>
      </w:r>
    </w:p>
    <w:p w:rsidR="00035E3A" w:rsidRPr="00035E3A" w:rsidRDefault="00035E3A" w:rsidP="00035E3A">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035E3A">
              <w:rPr>
                <w:rFonts w:asciiTheme="minorHAnsi" w:eastAsia="SimSun" w:hAnsiTheme="minorHAnsi" w:cs="Arial"/>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035E3A">
              <w:rPr>
                <w:rFonts w:asciiTheme="minorHAnsi" w:eastAsia="SimSun" w:hAnsiTheme="minorHAnsi" w:cs="Arial"/>
                <w:i/>
                <w:iCs/>
                <w:sz w:val="18"/>
                <w:szCs w:val="18"/>
                <w:lang w:val="en-US"/>
              </w:rPr>
              <w:t>Country Code (CC)</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+226</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Chile</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+56</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Kuwait</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+965</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Liberia</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+231</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Moldova</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+373</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Somalia</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+252</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Turks and Caicos Islands</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+1 649</w:t>
            </w:r>
          </w:p>
        </w:tc>
      </w:tr>
      <w:tr w:rsidR="00035E3A" w:rsidRPr="00035E3A" w:rsidTr="00B31A1B">
        <w:trPr>
          <w:jc w:val="center"/>
        </w:trPr>
        <w:tc>
          <w:tcPr>
            <w:tcW w:w="3917"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035E3A">
              <w:rPr>
                <w:rFonts w:asciiTheme="minorHAnsi" w:eastAsia="SimSun" w:hAnsiTheme="minorHAnsi" w:cs="Arial"/>
                <w:bCs/>
                <w:sz w:val="18"/>
                <w:szCs w:val="18"/>
                <w:lang w:val="en-US"/>
              </w:rPr>
              <w:t>Uganda</w:t>
            </w:r>
          </w:p>
        </w:tc>
        <w:tc>
          <w:tcPr>
            <w:tcW w:w="2916"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+256</w:t>
            </w:r>
          </w:p>
        </w:tc>
      </w:tr>
    </w:tbl>
    <w:p w:rsidR="00035E3A" w:rsidRPr="00035E3A" w:rsidRDefault="00035E3A" w:rsidP="00035E3A">
      <w:pPr>
        <w:rPr>
          <w:lang w:val="en-US"/>
        </w:rPr>
      </w:pPr>
    </w:p>
    <w:bookmarkEnd w:id="572"/>
    <w:bookmarkEnd w:id="573"/>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CE6D84">
          <w:footerReference w:type="first" r:id="rId30"/>
          <w:pgSz w:w="11901" w:h="16840" w:code="9"/>
          <w:pgMar w:top="1134" w:right="1418" w:bottom="1701" w:left="1418" w:header="720" w:footer="720" w:gutter="0"/>
          <w:paperSrc w:first="15" w:other="15"/>
          <w:cols w:space="720"/>
          <w:titlePg/>
          <w:docGrid w:linePitch="360"/>
        </w:sectPr>
      </w:pPr>
    </w:p>
    <w:p w:rsidR="00FD3628" w:rsidRPr="00FD3628" w:rsidRDefault="00FD3628" w:rsidP="00FD3628"/>
    <w:sectPr w:rsidR="00FD3628" w:rsidRPr="00FD3628" w:rsidSect="00CE6D84">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4D" w:rsidRDefault="0084334D">
      <w:r>
        <w:separator/>
      </w:r>
    </w:p>
  </w:endnote>
  <w:endnote w:type="continuationSeparator" w:id="0">
    <w:p w:rsidR="0084334D" w:rsidRDefault="0084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FrugalSans">
    <w:altName w:val="Impact"/>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581257" w:rsidRPr="007F091C" w:rsidTr="008149B6">
      <w:trPr>
        <w:cantSplit/>
        <w:trHeight w:val="900"/>
      </w:trPr>
      <w:tc>
        <w:tcPr>
          <w:tcW w:w="8147" w:type="dxa"/>
          <w:tcBorders>
            <w:top w:val="nil"/>
            <w:bottom w:val="nil"/>
          </w:tcBorders>
          <w:shd w:val="clear" w:color="auto" w:fill="FFFFFF"/>
          <w:vAlign w:val="center"/>
        </w:tcPr>
        <w:p w:rsidR="00581257" w:rsidRDefault="0058125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81257" w:rsidRPr="007F091C" w:rsidRDefault="0058125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81257" w:rsidRDefault="0058125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581257" w:rsidRPr="007F091C" w:rsidTr="00DE1F6D">
      <w:trPr>
        <w:cantSplit/>
        <w:jc w:val="center"/>
      </w:trPr>
      <w:tc>
        <w:tcPr>
          <w:tcW w:w="1761" w:type="dxa"/>
          <w:shd w:val="clear" w:color="auto" w:fill="4C4C4C"/>
        </w:tcPr>
        <w:p w:rsidR="00581257" w:rsidRPr="007F091C" w:rsidRDefault="0058125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D354F8" w:rsidRPr="007F091C">
            <w:rPr>
              <w:color w:val="FFFFFF"/>
              <w:lang w:val="es-ES_tradnl"/>
            </w:rPr>
            <w:fldChar w:fldCharType="begin"/>
          </w:r>
          <w:r w:rsidRPr="007F091C">
            <w:rPr>
              <w:color w:val="FFFFFF"/>
              <w:lang w:val="es-ES_tradnl"/>
            </w:rPr>
            <w:instrText>styleref Foot</w:instrText>
          </w:r>
          <w:r w:rsidR="00D354F8" w:rsidRPr="007F091C">
            <w:rPr>
              <w:color w:val="FFFFFF"/>
              <w:lang w:val="es-ES_tradnl"/>
            </w:rPr>
            <w:fldChar w:fldCharType="separate"/>
          </w:r>
          <w:r w:rsidR="000532AD">
            <w:rPr>
              <w:noProof/>
              <w:color w:val="FFFFFF"/>
              <w:lang w:val="es-ES_tradnl"/>
            </w:rPr>
            <w:t>1030</w:t>
          </w:r>
          <w:r w:rsidR="00D354F8" w:rsidRPr="007F091C">
            <w:rPr>
              <w:color w:val="FFFFFF"/>
              <w:lang w:val="es-ES_tradnl"/>
            </w:rPr>
            <w:fldChar w:fldCharType="end"/>
          </w:r>
          <w:r w:rsidRPr="007F091C">
            <w:rPr>
              <w:color w:val="FFFFFF"/>
              <w:lang w:val="en-US"/>
            </w:rPr>
            <w:t xml:space="preserve"> – </w:t>
          </w:r>
          <w:r w:rsidR="00D354F8" w:rsidRPr="007F091C">
            <w:rPr>
              <w:color w:val="FFFFFF"/>
              <w:lang w:val="en-US"/>
            </w:rPr>
            <w:fldChar w:fldCharType="begin"/>
          </w:r>
          <w:r w:rsidRPr="007F091C">
            <w:rPr>
              <w:color w:val="FFFFFF"/>
              <w:lang w:val="en-US"/>
            </w:rPr>
            <w:instrText>PAGE</w:instrText>
          </w:r>
          <w:r w:rsidR="00D354F8" w:rsidRPr="007F091C">
            <w:rPr>
              <w:color w:val="FFFFFF"/>
              <w:lang w:val="en-US"/>
            </w:rPr>
            <w:fldChar w:fldCharType="separate"/>
          </w:r>
          <w:r w:rsidR="000532AD">
            <w:rPr>
              <w:noProof/>
              <w:color w:val="FFFFFF"/>
              <w:lang w:val="en-US"/>
            </w:rPr>
            <w:t>18</w:t>
          </w:r>
          <w:r w:rsidR="00D354F8" w:rsidRPr="007F091C">
            <w:rPr>
              <w:color w:val="FFFFFF"/>
              <w:lang w:val="en-US"/>
            </w:rPr>
            <w:fldChar w:fldCharType="end"/>
          </w:r>
        </w:p>
      </w:tc>
      <w:tc>
        <w:tcPr>
          <w:tcW w:w="7292" w:type="dxa"/>
          <w:shd w:val="clear" w:color="auto" w:fill="A6A6A6"/>
        </w:tcPr>
        <w:p w:rsidR="00581257" w:rsidRPr="00911AE9" w:rsidRDefault="00581257" w:rsidP="00520156">
          <w:pPr>
            <w:pStyle w:val="Footer"/>
            <w:spacing w:before="20" w:after="20"/>
            <w:ind w:right="141"/>
            <w:jc w:val="right"/>
            <w:rPr>
              <w:color w:val="FFFFFF"/>
              <w:lang w:val="fr-CH"/>
            </w:rPr>
          </w:pPr>
          <w:r w:rsidRPr="00911AE9">
            <w:rPr>
              <w:color w:val="FFFFFF"/>
              <w:lang w:val="fr-CH"/>
            </w:rPr>
            <w:t>ITU Operational Bulletin</w:t>
          </w:r>
        </w:p>
      </w:tc>
    </w:tr>
  </w:tbl>
  <w:p w:rsidR="00581257" w:rsidRPr="008149B6" w:rsidRDefault="0058125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81257" w:rsidRPr="007F091C" w:rsidTr="00DE1F6D">
      <w:trPr>
        <w:cantSplit/>
        <w:jc w:val="right"/>
      </w:trPr>
      <w:tc>
        <w:tcPr>
          <w:tcW w:w="7378" w:type="dxa"/>
          <w:shd w:val="clear" w:color="auto" w:fill="A6A6A6"/>
        </w:tcPr>
        <w:p w:rsidR="00581257" w:rsidRPr="00911AE9" w:rsidRDefault="0058125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81257" w:rsidRPr="007F091C" w:rsidRDefault="0058125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354F8" w:rsidRPr="007F091C">
            <w:rPr>
              <w:color w:val="FFFFFF"/>
              <w:lang w:val="es-ES_tradnl"/>
            </w:rPr>
            <w:fldChar w:fldCharType="begin"/>
          </w:r>
          <w:r w:rsidRPr="007F091C">
            <w:rPr>
              <w:color w:val="FFFFFF"/>
              <w:lang w:val="es-ES_tradnl"/>
            </w:rPr>
            <w:instrText>styleref Foot</w:instrText>
          </w:r>
          <w:r w:rsidR="00D354F8" w:rsidRPr="007F091C">
            <w:rPr>
              <w:color w:val="FFFFFF"/>
              <w:lang w:val="es-ES_tradnl"/>
            </w:rPr>
            <w:fldChar w:fldCharType="separate"/>
          </w:r>
          <w:r w:rsidR="000532AD">
            <w:rPr>
              <w:noProof/>
              <w:color w:val="FFFFFF"/>
              <w:lang w:val="es-ES_tradnl"/>
            </w:rPr>
            <w:t>1030</w:t>
          </w:r>
          <w:r w:rsidR="00D354F8" w:rsidRPr="007F091C">
            <w:rPr>
              <w:color w:val="FFFFFF"/>
              <w:lang w:val="es-ES_tradnl"/>
            </w:rPr>
            <w:fldChar w:fldCharType="end"/>
          </w:r>
          <w:r w:rsidRPr="007F091C">
            <w:rPr>
              <w:color w:val="FFFFFF"/>
              <w:lang w:val="en-US"/>
            </w:rPr>
            <w:t xml:space="preserve"> – </w:t>
          </w:r>
          <w:r w:rsidR="00D354F8" w:rsidRPr="007F091C">
            <w:rPr>
              <w:color w:val="FFFFFF"/>
              <w:lang w:val="en-US"/>
            </w:rPr>
            <w:fldChar w:fldCharType="begin"/>
          </w:r>
          <w:r w:rsidRPr="007F091C">
            <w:rPr>
              <w:color w:val="FFFFFF"/>
              <w:lang w:val="en-US"/>
            </w:rPr>
            <w:instrText>PAGE</w:instrText>
          </w:r>
          <w:r w:rsidR="00D354F8" w:rsidRPr="007F091C">
            <w:rPr>
              <w:color w:val="FFFFFF"/>
              <w:lang w:val="en-US"/>
            </w:rPr>
            <w:fldChar w:fldCharType="separate"/>
          </w:r>
          <w:r w:rsidR="000532AD">
            <w:rPr>
              <w:noProof/>
              <w:color w:val="FFFFFF"/>
              <w:lang w:val="en-US"/>
            </w:rPr>
            <w:t>19</w:t>
          </w:r>
          <w:r w:rsidR="00D354F8" w:rsidRPr="007F091C">
            <w:rPr>
              <w:color w:val="FFFFFF"/>
              <w:lang w:val="en-US"/>
            </w:rPr>
            <w:fldChar w:fldCharType="end"/>
          </w:r>
          <w:r w:rsidRPr="007F091C">
            <w:rPr>
              <w:color w:val="FFFFFF"/>
              <w:lang w:val="es-ES_tradnl"/>
            </w:rPr>
            <w:t>  </w:t>
          </w:r>
        </w:p>
      </w:tc>
    </w:tr>
  </w:tbl>
  <w:p w:rsidR="00581257" w:rsidRPr="008149B6" w:rsidRDefault="005812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81257" w:rsidRPr="007F091C" w:rsidTr="000D70F7">
      <w:trPr>
        <w:cantSplit/>
        <w:jc w:val="right"/>
      </w:trPr>
      <w:tc>
        <w:tcPr>
          <w:tcW w:w="7378" w:type="dxa"/>
          <w:shd w:val="clear" w:color="auto" w:fill="A6A6A6"/>
        </w:tcPr>
        <w:p w:rsidR="00581257" w:rsidRPr="007F091C" w:rsidRDefault="0058125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581257" w:rsidRPr="007F091C" w:rsidRDefault="0058125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354F8" w:rsidRPr="007F091C">
            <w:rPr>
              <w:color w:val="FFFFFF"/>
              <w:lang w:val="es-ES_tradnl"/>
            </w:rPr>
            <w:fldChar w:fldCharType="begin"/>
          </w:r>
          <w:r w:rsidRPr="007F091C">
            <w:rPr>
              <w:color w:val="FFFFFF"/>
              <w:lang w:val="es-ES_tradnl"/>
            </w:rPr>
            <w:instrText>styleref Foot</w:instrText>
          </w:r>
          <w:r w:rsidR="00D354F8" w:rsidRPr="007F091C">
            <w:rPr>
              <w:color w:val="FFFFFF"/>
              <w:lang w:val="es-ES_tradnl"/>
            </w:rPr>
            <w:fldChar w:fldCharType="separate"/>
          </w:r>
          <w:r w:rsidR="000532AD">
            <w:rPr>
              <w:noProof/>
              <w:color w:val="FFFFFF"/>
              <w:lang w:val="es-ES_tradnl"/>
            </w:rPr>
            <w:t>1030</w:t>
          </w:r>
          <w:r w:rsidR="00D354F8" w:rsidRPr="007F091C">
            <w:rPr>
              <w:color w:val="FFFFFF"/>
              <w:lang w:val="es-ES_tradnl"/>
            </w:rPr>
            <w:fldChar w:fldCharType="end"/>
          </w:r>
          <w:r w:rsidRPr="007F091C">
            <w:rPr>
              <w:color w:val="FFFFFF"/>
              <w:lang w:val="en-US"/>
            </w:rPr>
            <w:t xml:space="preserve"> – </w:t>
          </w:r>
          <w:r w:rsidR="00D354F8" w:rsidRPr="007F091C">
            <w:rPr>
              <w:color w:val="FFFFFF"/>
              <w:lang w:val="en-US"/>
            </w:rPr>
            <w:fldChar w:fldCharType="begin"/>
          </w:r>
          <w:r w:rsidRPr="007F091C">
            <w:rPr>
              <w:color w:val="FFFFFF"/>
              <w:lang w:val="en-US"/>
            </w:rPr>
            <w:instrText>PAGE</w:instrText>
          </w:r>
          <w:r w:rsidR="00D354F8" w:rsidRPr="007F091C">
            <w:rPr>
              <w:color w:val="FFFFFF"/>
              <w:lang w:val="en-US"/>
            </w:rPr>
            <w:fldChar w:fldCharType="separate"/>
          </w:r>
          <w:r w:rsidR="000532AD">
            <w:rPr>
              <w:noProof/>
              <w:color w:val="FFFFFF"/>
              <w:lang w:val="en-US"/>
            </w:rPr>
            <w:t>16</w:t>
          </w:r>
          <w:r w:rsidR="00D354F8" w:rsidRPr="007F091C">
            <w:rPr>
              <w:color w:val="FFFFFF"/>
              <w:lang w:val="en-US"/>
            </w:rPr>
            <w:fldChar w:fldCharType="end"/>
          </w:r>
          <w:r w:rsidRPr="007F091C">
            <w:rPr>
              <w:color w:val="FFFFFF"/>
              <w:lang w:val="es-ES_tradnl"/>
            </w:rPr>
            <w:t>  </w:t>
          </w:r>
        </w:p>
      </w:tc>
    </w:tr>
  </w:tbl>
  <w:p w:rsidR="00581257" w:rsidRDefault="00581257"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7" w:rsidRPr="00726FFC" w:rsidRDefault="00581257"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4D" w:rsidRDefault="0084334D">
      <w:r>
        <w:separator/>
      </w:r>
    </w:p>
  </w:footnote>
  <w:footnote w:type="continuationSeparator" w:id="0">
    <w:p w:rsidR="0084334D" w:rsidRDefault="0084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7" w:rsidRDefault="005812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7" w:rsidRDefault="00581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3">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1">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2">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18"/>
  </w:num>
  <w:num w:numId="8">
    <w:abstractNumId w:val="16"/>
  </w:num>
  <w:num w:numId="9">
    <w:abstractNumId w:val="31"/>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0"/>
  </w:num>
  <w:num w:numId="19">
    <w:abstractNumId w:val="32"/>
  </w:num>
  <w:num w:numId="20">
    <w:abstractNumId w:val="26"/>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8"/>
  <w:defaultTabStop w:val="142"/>
  <w:evenAndOddHeaders/>
  <w:noPunctuationKerning/>
  <w:characterSpacingControl w:val="doNotCompress"/>
  <w:hdrShapeDefaults>
    <o:shapedefaults v:ext="edit" spidmax="230809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ABD"/>
    <w:rsid w:val="00087B51"/>
    <w:rsid w:val="0009006F"/>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0FBA"/>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046"/>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6C34"/>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19"/>
    <w:rsid w:val="004F6360"/>
    <w:rsid w:val="004F63FC"/>
    <w:rsid w:val="004F6A38"/>
    <w:rsid w:val="004F7D7A"/>
    <w:rsid w:val="0050039D"/>
    <w:rsid w:val="00500DCC"/>
    <w:rsid w:val="00501656"/>
    <w:rsid w:val="00501718"/>
    <w:rsid w:val="00501955"/>
    <w:rsid w:val="005029F8"/>
    <w:rsid w:val="00503E90"/>
    <w:rsid w:val="00504245"/>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761"/>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7A0"/>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03C"/>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DAD"/>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2"/>
    <w:rsid w:val="00842517"/>
    <w:rsid w:val="0084334D"/>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9AA"/>
    <w:rsid w:val="00854B2F"/>
    <w:rsid w:val="00854C5F"/>
    <w:rsid w:val="0085551B"/>
    <w:rsid w:val="00855C44"/>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7280"/>
    <w:rsid w:val="008978A5"/>
    <w:rsid w:val="008A026E"/>
    <w:rsid w:val="008A0B1B"/>
    <w:rsid w:val="008A1DCE"/>
    <w:rsid w:val="008A1FFA"/>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350"/>
    <w:rsid w:val="008B3ADC"/>
    <w:rsid w:val="008B3EB8"/>
    <w:rsid w:val="008B533F"/>
    <w:rsid w:val="008B58A1"/>
    <w:rsid w:val="008B5AE9"/>
    <w:rsid w:val="008B5D57"/>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BA7"/>
    <w:rsid w:val="008C5D00"/>
    <w:rsid w:val="008C5D4A"/>
    <w:rsid w:val="008C6081"/>
    <w:rsid w:val="008C7BDA"/>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5D63"/>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2A4"/>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B5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5F9"/>
    <w:rsid w:val="00BB59E7"/>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85E"/>
    <w:rsid w:val="00D93A02"/>
    <w:rsid w:val="00D944A6"/>
    <w:rsid w:val="00D944D6"/>
    <w:rsid w:val="00D94BD3"/>
    <w:rsid w:val="00D95097"/>
    <w:rsid w:val="00D95434"/>
    <w:rsid w:val="00D95D05"/>
    <w:rsid w:val="00D95D89"/>
    <w:rsid w:val="00D962DD"/>
    <w:rsid w:val="00D9678C"/>
    <w:rsid w:val="00D976CD"/>
    <w:rsid w:val="00D97D8A"/>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2E5"/>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55C"/>
    <w:rsid w:val="00ED5686"/>
    <w:rsid w:val="00ED5BF9"/>
    <w:rsid w:val="00ED63C9"/>
    <w:rsid w:val="00ED643A"/>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08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Wendy.Henry@cwsthelena.sh" TargetMode="External"/><Relationship Id="rId26" Type="http://schemas.openxmlformats.org/officeDocument/2006/relationships/hyperlink" Target="mailto:ch01@bernradio.ch"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PlanNum@entel.cl"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tino.vitale@tokelau.tk" TargetMode="External"/><Relationship Id="rId29"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umbering@tra.org.bh" TargetMode="External"/><Relationship Id="rId23" Type="http://schemas.openxmlformats.org/officeDocument/2006/relationships/header" Target="header2.xml"/><Relationship Id="rId28" Type="http://schemas.openxmlformats.org/officeDocument/2006/relationships/hyperlink" Target="http://www.itu.int/itu-t/inr/nnp/index.html" TargetMode="External"/><Relationship Id="rId10" Type="http://schemas.openxmlformats.org/officeDocument/2006/relationships/hyperlink" Target="mailto:tsbtson@itu.int" TargetMode="External"/><Relationship Id="rId19" Type="http://schemas.openxmlformats.org/officeDocument/2006/relationships/hyperlink" Target="http://www.cwi.sh/"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1.xml"/><Relationship Id="rId27" Type="http://schemas.openxmlformats.org/officeDocument/2006/relationships/hyperlink" Target="Tel:+81"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C4AF-6169-4A6E-86AE-4E6C7FBD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3640</Words>
  <Characters>23946</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27531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2013-06-12T10:30:00Z</cp:lastPrinted>
  <dcterms:created xsi:type="dcterms:W3CDTF">2013-06-14T09:46:00Z</dcterms:created>
  <dcterms:modified xsi:type="dcterms:W3CDTF">2013-06-14T09:46:00Z</dcterms:modified>
</cp:coreProperties>
</file>